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8E077F" w14:textId="2A5BB933" w:rsidR="00810567" w:rsidRPr="00810567" w:rsidRDefault="00810567" w:rsidP="004D550D">
      <w:pPr>
        <w:pStyle w:val="Title"/>
      </w:pPr>
      <w:bookmarkStart w:id="0" w:name="_Hlk178155122"/>
      <w:bookmarkEnd w:id="0"/>
      <w:r w:rsidRPr="00810567">
        <w:t>Service and Support Portal User Guide</w:t>
      </w:r>
      <w:r>
        <w:t xml:space="preserve"> - </w:t>
      </w:r>
      <w:r w:rsidRPr="00810567">
        <w:t>Part 1: Administrator Functions</w:t>
      </w:r>
    </w:p>
    <w:sdt>
      <w:sdtPr>
        <w:rPr>
          <w:rFonts w:eastAsia="Times New Roman" w:cs="Times New Roman"/>
          <w:bCs w:val="0"/>
          <w:noProof w:val="0"/>
          <w:sz w:val="22"/>
          <w:szCs w:val="24"/>
          <w:lang w:bidi="ar-SA"/>
        </w:rPr>
        <w:id w:val="1487897436"/>
        <w:docPartObj>
          <w:docPartGallery w:val="Table of Contents"/>
          <w:docPartUnique/>
        </w:docPartObj>
      </w:sdtPr>
      <w:sdtEndPr>
        <w:rPr>
          <w:sz w:val="21"/>
          <w:lang w:eastAsia="en-US"/>
        </w:rPr>
      </w:sdtEndPr>
      <w:sdtContent>
        <w:p w14:paraId="61EA5D29" w14:textId="029CB1D4" w:rsidR="00BC563E" w:rsidRPr="00394261" w:rsidRDefault="00BC563E" w:rsidP="56B2D15B">
          <w:pPr>
            <w:pStyle w:val="TOCHeading"/>
            <w:rPr>
              <w:b/>
              <w:sz w:val="24"/>
              <w:szCs w:val="24"/>
            </w:rPr>
          </w:pPr>
          <w:r w:rsidRPr="56B2D15B">
            <w:rPr>
              <w:b/>
              <w:sz w:val="24"/>
              <w:szCs w:val="24"/>
            </w:rPr>
            <w:t>Contents</w:t>
          </w:r>
        </w:p>
        <w:p w14:paraId="5F88A9F9" w14:textId="6AA52DA9" w:rsidR="002135C0" w:rsidRDefault="00CE54FD">
          <w:pPr>
            <w:pStyle w:val="TOC1"/>
            <w:rPr>
              <w:rFonts w:asciiTheme="minorHAnsi" w:eastAsiaTheme="minorEastAsia" w:hAnsiTheme="minorHAnsi" w:cstheme="minorBidi"/>
              <w:b w:val="0"/>
              <w:bCs w:val="0"/>
              <w:kern w:val="2"/>
              <w:sz w:val="24"/>
              <w:szCs w:val="24"/>
              <w14:ligatures w14:val="standardContextual"/>
            </w:rPr>
          </w:pPr>
          <w:r>
            <w:fldChar w:fldCharType="begin"/>
          </w:r>
          <w:r w:rsidR="00BC563E">
            <w:instrText>TOC \o "1-3" \z \u \h</w:instrText>
          </w:r>
          <w:r>
            <w:fldChar w:fldCharType="separate"/>
          </w:r>
          <w:hyperlink w:anchor="_Toc181619824" w:history="1">
            <w:r w:rsidR="002135C0" w:rsidRPr="00F535BA">
              <w:rPr>
                <w:rStyle w:val="Hyperlink"/>
              </w:rPr>
              <w:t>1</w:t>
            </w:r>
            <w:r w:rsidR="002135C0">
              <w:rPr>
                <w:rFonts w:asciiTheme="minorHAnsi" w:eastAsiaTheme="minorEastAsia" w:hAnsiTheme="minorHAnsi" w:cstheme="minorBidi"/>
                <w:b w:val="0"/>
                <w:bCs w:val="0"/>
                <w:kern w:val="2"/>
                <w:sz w:val="24"/>
                <w:szCs w:val="24"/>
                <w14:ligatures w14:val="standardContextual"/>
              </w:rPr>
              <w:tab/>
            </w:r>
            <w:r w:rsidR="002135C0" w:rsidRPr="00F535BA">
              <w:rPr>
                <w:rStyle w:val="Hyperlink"/>
              </w:rPr>
              <w:t>Background and overview of the Service and Support Portal</w:t>
            </w:r>
            <w:r w:rsidR="002135C0">
              <w:rPr>
                <w:webHidden/>
              </w:rPr>
              <w:tab/>
            </w:r>
            <w:r w:rsidR="002135C0">
              <w:rPr>
                <w:webHidden/>
              </w:rPr>
              <w:fldChar w:fldCharType="begin"/>
            </w:r>
            <w:r w:rsidR="002135C0">
              <w:rPr>
                <w:webHidden/>
              </w:rPr>
              <w:instrText xml:space="preserve"> PAGEREF _Toc181619824 \h </w:instrText>
            </w:r>
            <w:r w:rsidR="002135C0">
              <w:rPr>
                <w:webHidden/>
              </w:rPr>
            </w:r>
            <w:r w:rsidR="002135C0">
              <w:rPr>
                <w:webHidden/>
              </w:rPr>
              <w:fldChar w:fldCharType="separate"/>
            </w:r>
            <w:r w:rsidR="00DE6F9F">
              <w:rPr>
                <w:webHidden/>
              </w:rPr>
              <w:t>3</w:t>
            </w:r>
            <w:r w:rsidR="002135C0">
              <w:rPr>
                <w:webHidden/>
              </w:rPr>
              <w:fldChar w:fldCharType="end"/>
            </w:r>
          </w:hyperlink>
        </w:p>
        <w:p w14:paraId="18EDA0AF" w14:textId="647BFCD5" w:rsidR="002135C0" w:rsidRDefault="002135C0">
          <w:pPr>
            <w:pStyle w:val="TOC2"/>
            <w:rPr>
              <w:rFonts w:asciiTheme="minorHAnsi" w:eastAsiaTheme="minorEastAsia" w:hAnsiTheme="minorHAnsi" w:cstheme="minorBidi"/>
              <w:noProof/>
              <w:kern w:val="2"/>
              <w:sz w:val="24"/>
              <w14:ligatures w14:val="standardContextual"/>
            </w:rPr>
          </w:pPr>
          <w:hyperlink w:anchor="_Toc181619825" w:history="1">
            <w:r w:rsidRPr="00F535BA">
              <w:rPr>
                <w:rStyle w:val="Hyperlink"/>
                <w:noProof/>
              </w:rPr>
              <w:t>1.1</w:t>
            </w:r>
            <w:r>
              <w:rPr>
                <w:rFonts w:asciiTheme="minorHAnsi" w:eastAsiaTheme="minorEastAsia" w:hAnsiTheme="minorHAnsi" w:cstheme="minorBidi"/>
                <w:noProof/>
                <w:kern w:val="2"/>
                <w:sz w:val="24"/>
                <w14:ligatures w14:val="standardContextual"/>
              </w:rPr>
              <w:tab/>
            </w:r>
            <w:r w:rsidRPr="00F535BA">
              <w:rPr>
                <w:rStyle w:val="Hyperlink"/>
                <w:noProof/>
              </w:rPr>
              <w:t>Purpose of the Guide</w:t>
            </w:r>
            <w:r>
              <w:rPr>
                <w:noProof/>
                <w:webHidden/>
              </w:rPr>
              <w:tab/>
            </w:r>
            <w:r>
              <w:rPr>
                <w:noProof/>
                <w:webHidden/>
              </w:rPr>
              <w:fldChar w:fldCharType="begin"/>
            </w:r>
            <w:r>
              <w:rPr>
                <w:noProof/>
                <w:webHidden/>
              </w:rPr>
              <w:instrText xml:space="preserve"> PAGEREF _Toc181619825 \h </w:instrText>
            </w:r>
            <w:r>
              <w:rPr>
                <w:noProof/>
                <w:webHidden/>
              </w:rPr>
            </w:r>
            <w:r>
              <w:rPr>
                <w:noProof/>
                <w:webHidden/>
              </w:rPr>
              <w:fldChar w:fldCharType="separate"/>
            </w:r>
            <w:r w:rsidR="00DE6F9F">
              <w:rPr>
                <w:noProof/>
                <w:webHidden/>
              </w:rPr>
              <w:t>3</w:t>
            </w:r>
            <w:r>
              <w:rPr>
                <w:noProof/>
                <w:webHidden/>
              </w:rPr>
              <w:fldChar w:fldCharType="end"/>
            </w:r>
          </w:hyperlink>
        </w:p>
        <w:p w14:paraId="6F3A0A46" w14:textId="16F7E999" w:rsidR="002135C0" w:rsidRDefault="002135C0">
          <w:pPr>
            <w:pStyle w:val="TOC2"/>
            <w:rPr>
              <w:rFonts w:asciiTheme="minorHAnsi" w:eastAsiaTheme="minorEastAsia" w:hAnsiTheme="minorHAnsi" w:cstheme="minorBidi"/>
              <w:noProof/>
              <w:kern w:val="2"/>
              <w:sz w:val="24"/>
              <w14:ligatures w14:val="standardContextual"/>
            </w:rPr>
          </w:pPr>
          <w:hyperlink w:anchor="_Toc181619826" w:history="1">
            <w:r w:rsidRPr="00F535BA">
              <w:rPr>
                <w:rStyle w:val="Hyperlink"/>
                <w:noProof/>
              </w:rPr>
              <w:t>1.2</w:t>
            </w:r>
            <w:r>
              <w:rPr>
                <w:rFonts w:asciiTheme="minorHAnsi" w:eastAsiaTheme="minorEastAsia" w:hAnsiTheme="minorHAnsi" w:cstheme="minorBidi"/>
                <w:noProof/>
                <w:kern w:val="2"/>
                <w:sz w:val="24"/>
                <w14:ligatures w14:val="standardContextual"/>
              </w:rPr>
              <w:tab/>
            </w:r>
            <w:r w:rsidRPr="00F535BA">
              <w:rPr>
                <w:rStyle w:val="Hyperlink"/>
                <w:noProof/>
              </w:rPr>
              <w:t>Introduction to using the Service and Support Portal</w:t>
            </w:r>
            <w:r>
              <w:rPr>
                <w:noProof/>
                <w:webHidden/>
              </w:rPr>
              <w:tab/>
            </w:r>
            <w:r>
              <w:rPr>
                <w:noProof/>
                <w:webHidden/>
              </w:rPr>
              <w:fldChar w:fldCharType="begin"/>
            </w:r>
            <w:r>
              <w:rPr>
                <w:noProof/>
                <w:webHidden/>
              </w:rPr>
              <w:instrText xml:space="preserve"> PAGEREF _Toc181619826 \h </w:instrText>
            </w:r>
            <w:r>
              <w:rPr>
                <w:noProof/>
                <w:webHidden/>
              </w:rPr>
            </w:r>
            <w:r>
              <w:rPr>
                <w:noProof/>
                <w:webHidden/>
              </w:rPr>
              <w:fldChar w:fldCharType="separate"/>
            </w:r>
            <w:r w:rsidR="00DE6F9F">
              <w:rPr>
                <w:noProof/>
                <w:webHidden/>
              </w:rPr>
              <w:t>3</w:t>
            </w:r>
            <w:r>
              <w:rPr>
                <w:noProof/>
                <w:webHidden/>
              </w:rPr>
              <w:fldChar w:fldCharType="end"/>
            </w:r>
          </w:hyperlink>
        </w:p>
        <w:p w14:paraId="20A9222F" w14:textId="2940ABB9" w:rsidR="002135C0" w:rsidRDefault="002135C0">
          <w:pPr>
            <w:pStyle w:val="TOC2"/>
            <w:rPr>
              <w:rFonts w:asciiTheme="minorHAnsi" w:eastAsiaTheme="minorEastAsia" w:hAnsiTheme="minorHAnsi" w:cstheme="minorBidi"/>
              <w:noProof/>
              <w:kern w:val="2"/>
              <w:sz w:val="24"/>
              <w14:ligatures w14:val="standardContextual"/>
            </w:rPr>
          </w:pPr>
          <w:hyperlink w:anchor="_Toc181619827" w:history="1">
            <w:r w:rsidRPr="00F535BA">
              <w:rPr>
                <w:rStyle w:val="Hyperlink"/>
                <w:rFonts w:cs="Arial"/>
                <w:noProof/>
              </w:rPr>
              <w:t>1.3</w:t>
            </w:r>
            <w:r>
              <w:rPr>
                <w:rFonts w:asciiTheme="minorHAnsi" w:eastAsiaTheme="minorEastAsia" w:hAnsiTheme="minorHAnsi" w:cstheme="minorBidi"/>
                <w:noProof/>
                <w:kern w:val="2"/>
                <w:sz w:val="24"/>
                <w14:ligatures w14:val="standardContextual"/>
              </w:rPr>
              <w:tab/>
            </w:r>
            <w:r w:rsidRPr="00F535BA">
              <w:rPr>
                <w:rStyle w:val="Hyperlink"/>
                <w:rFonts w:cs="Arial"/>
                <w:noProof/>
              </w:rPr>
              <w:t>Service and Support Portal Access</w:t>
            </w:r>
            <w:r>
              <w:rPr>
                <w:noProof/>
                <w:webHidden/>
              </w:rPr>
              <w:tab/>
            </w:r>
            <w:r>
              <w:rPr>
                <w:noProof/>
                <w:webHidden/>
              </w:rPr>
              <w:fldChar w:fldCharType="begin"/>
            </w:r>
            <w:r>
              <w:rPr>
                <w:noProof/>
                <w:webHidden/>
              </w:rPr>
              <w:instrText xml:space="preserve"> PAGEREF _Toc181619827 \h </w:instrText>
            </w:r>
            <w:r>
              <w:rPr>
                <w:noProof/>
                <w:webHidden/>
              </w:rPr>
            </w:r>
            <w:r>
              <w:rPr>
                <w:noProof/>
                <w:webHidden/>
              </w:rPr>
              <w:fldChar w:fldCharType="separate"/>
            </w:r>
            <w:r w:rsidR="00DE6F9F">
              <w:rPr>
                <w:noProof/>
                <w:webHidden/>
              </w:rPr>
              <w:t>3</w:t>
            </w:r>
            <w:r>
              <w:rPr>
                <w:noProof/>
                <w:webHidden/>
              </w:rPr>
              <w:fldChar w:fldCharType="end"/>
            </w:r>
          </w:hyperlink>
        </w:p>
        <w:p w14:paraId="13911734" w14:textId="34EB504F" w:rsidR="002135C0" w:rsidRDefault="002135C0">
          <w:pPr>
            <w:pStyle w:val="TOC2"/>
            <w:rPr>
              <w:rFonts w:asciiTheme="minorHAnsi" w:eastAsiaTheme="minorEastAsia" w:hAnsiTheme="minorHAnsi" w:cstheme="minorBidi"/>
              <w:noProof/>
              <w:kern w:val="2"/>
              <w:sz w:val="24"/>
              <w14:ligatures w14:val="standardContextual"/>
            </w:rPr>
          </w:pPr>
          <w:hyperlink w:anchor="_Toc181619828" w:history="1">
            <w:r w:rsidRPr="00F535BA">
              <w:rPr>
                <w:rStyle w:val="Hyperlink"/>
                <w:rFonts w:cs="Arial"/>
                <w:noProof/>
              </w:rPr>
              <w:t>1.4</w:t>
            </w:r>
            <w:r>
              <w:rPr>
                <w:rFonts w:asciiTheme="minorHAnsi" w:eastAsiaTheme="minorEastAsia" w:hAnsiTheme="minorHAnsi" w:cstheme="minorBidi"/>
                <w:noProof/>
                <w:kern w:val="2"/>
                <w:sz w:val="24"/>
                <w14:ligatures w14:val="standardContextual"/>
              </w:rPr>
              <w:tab/>
            </w:r>
            <w:r w:rsidRPr="00F535BA">
              <w:rPr>
                <w:rStyle w:val="Hyperlink"/>
                <w:rFonts w:cs="Arial"/>
                <w:noProof/>
              </w:rPr>
              <w:t>Staff roles in the Service and Support Portal</w:t>
            </w:r>
            <w:r>
              <w:rPr>
                <w:noProof/>
                <w:webHidden/>
              </w:rPr>
              <w:tab/>
            </w:r>
            <w:r>
              <w:rPr>
                <w:noProof/>
                <w:webHidden/>
              </w:rPr>
              <w:fldChar w:fldCharType="begin"/>
            </w:r>
            <w:r>
              <w:rPr>
                <w:noProof/>
                <w:webHidden/>
              </w:rPr>
              <w:instrText xml:space="preserve"> PAGEREF _Toc181619828 \h </w:instrText>
            </w:r>
            <w:r>
              <w:rPr>
                <w:noProof/>
                <w:webHidden/>
              </w:rPr>
            </w:r>
            <w:r>
              <w:rPr>
                <w:noProof/>
                <w:webHidden/>
              </w:rPr>
              <w:fldChar w:fldCharType="separate"/>
            </w:r>
            <w:r w:rsidR="00DE6F9F">
              <w:rPr>
                <w:noProof/>
                <w:webHidden/>
              </w:rPr>
              <w:t>4</w:t>
            </w:r>
            <w:r>
              <w:rPr>
                <w:noProof/>
                <w:webHidden/>
              </w:rPr>
              <w:fldChar w:fldCharType="end"/>
            </w:r>
          </w:hyperlink>
        </w:p>
        <w:p w14:paraId="4033ED39" w14:textId="134208DC" w:rsidR="002135C0" w:rsidRDefault="002135C0">
          <w:pPr>
            <w:pStyle w:val="TOC3"/>
            <w:rPr>
              <w:rFonts w:asciiTheme="minorHAnsi" w:eastAsiaTheme="minorEastAsia" w:hAnsiTheme="minorHAnsi" w:cstheme="minorBidi"/>
              <w:noProof/>
              <w:kern w:val="2"/>
              <w:sz w:val="24"/>
              <w14:ligatures w14:val="standardContextual"/>
            </w:rPr>
          </w:pPr>
          <w:hyperlink w:anchor="_Toc181619829" w:history="1">
            <w:r w:rsidRPr="00F535BA">
              <w:rPr>
                <w:rStyle w:val="Hyperlink"/>
                <w:noProof/>
              </w:rPr>
              <w:t>1.4.1</w:t>
            </w:r>
            <w:r>
              <w:rPr>
                <w:rFonts w:asciiTheme="minorHAnsi" w:eastAsiaTheme="minorEastAsia" w:hAnsiTheme="minorHAnsi" w:cstheme="minorBidi"/>
                <w:noProof/>
                <w:kern w:val="2"/>
                <w:sz w:val="24"/>
                <w14:ligatures w14:val="standardContextual"/>
              </w:rPr>
              <w:tab/>
            </w:r>
            <w:r w:rsidRPr="00F535BA">
              <w:rPr>
                <w:rStyle w:val="Hyperlink"/>
                <w:noProof/>
              </w:rPr>
              <w:t>Homepage views by role type</w:t>
            </w:r>
            <w:r>
              <w:rPr>
                <w:noProof/>
                <w:webHidden/>
              </w:rPr>
              <w:tab/>
            </w:r>
            <w:r>
              <w:rPr>
                <w:noProof/>
                <w:webHidden/>
              </w:rPr>
              <w:fldChar w:fldCharType="begin"/>
            </w:r>
            <w:r>
              <w:rPr>
                <w:noProof/>
                <w:webHidden/>
              </w:rPr>
              <w:instrText xml:space="preserve"> PAGEREF _Toc181619829 \h </w:instrText>
            </w:r>
            <w:r>
              <w:rPr>
                <w:noProof/>
                <w:webHidden/>
              </w:rPr>
            </w:r>
            <w:r>
              <w:rPr>
                <w:noProof/>
                <w:webHidden/>
              </w:rPr>
              <w:fldChar w:fldCharType="separate"/>
            </w:r>
            <w:r w:rsidR="00DE6F9F">
              <w:rPr>
                <w:noProof/>
                <w:webHidden/>
              </w:rPr>
              <w:t>5</w:t>
            </w:r>
            <w:r>
              <w:rPr>
                <w:noProof/>
                <w:webHidden/>
              </w:rPr>
              <w:fldChar w:fldCharType="end"/>
            </w:r>
          </w:hyperlink>
        </w:p>
        <w:p w14:paraId="23207A8D" w14:textId="1BC0E01B" w:rsidR="002135C0" w:rsidRDefault="002135C0">
          <w:pPr>
            <w:pStyle w:val="TOC1"/>
            <w:rPr>
              <w:rFonts w:asciiTheme="minorHAnsi" w:eastAsiaTheme="minorEastAsia" w:hAnsiTheme="minorHAnsi" w:cstheme="minorBidi"/>
              <w:b w:val="0"/>
              <w:bCs w:val="0"/>
              <w:kern w:val="2"/>
              <w:sz w:val="24"/>
              <w:szCs w:val="24"/>
              <w14:ligatures w14:val="standardContextual"/>
            </w:rPr>
          </w:pPr>
          <w:hyperlink w:anchor="_Toc181619830" w:history="1">
            <w:r w:rsidRPr="00F535BA">
              <w:rPr>
                <w:rStyle w:val="Hyperlink"/>
              </w:rPr>
              <w:t>2</w:t>
            </w:r>
            <w:r>
              <w:rPr>
                <w:rFonts w:asciiTheme="minorHAnsi" w:eastAsiaTheme="minorEastAsia" w:hAnsiTheme="minorHAnsi" w:cstheme="minorBidi"/>
                <w:b w:val="0"/>
                <w:bCs w:val="0"/>
                <w:kern w:val="2"/>
                <w:sz w:val="24"/>
                <w:szCs w:val="24"/>
                <w14:ligatures w14:val="standardContextual"/>
              </w:rPr>
              <w:tab/>
            </w:r>
            <w:r w:rsidRPr="00F535BA">
              <w:rPr>
                <w:rStyle w:val="Hyperlink"/>
              </w:rPr>
              <w:t>The Administrator Role</w:t>
            </w:r>
            <w:r>
              <w:rPr>
                <w:webHidden/>
              </w:rPr>
              <w:tab/>
            </w:r>
            <w:r>
              <w:rPr>
                <w:webHidden/>
              </w:rPr>
              <w:fldChar w:fldCharType="begin"/>
            </w:r>
            <w:r>
              <w:rPr>
                <w:webHidden/>
              </w:rPr>
              <w:instrText xml:space="preserve"> PAGEREF _Toc181619830 \h </w:instrText>
            </w:r>
            <w:r>
              <w:rPr>
                <w:webHidden/>
              </w:rPr>
            </w:r>
            <w:r>
              <w:rPr>
                <w:webHidden/>
              </w:rPr>
              <w:fldChar w:fldCharType="separate"/>
            </w:r>
            <w:r w:rsidR="00DE6F9F">
              <w:rPr>
                <w:webHidden/>
              </w:rPr>
              <w:t>7</w:t>
            </w:r>
            <w:r>
              <w:rPr>
                <w:webHidden/>
              </w:rPr>
              <w:fldChar w:fldCharType="end"/>
            </w:r>
          </w:hyperlink>
        </w:p>
        <w:p w14:paraId="300A3AB5" w14:textId="3CAD4150" w:rsidR="002135C0" w:rsidRDefault="002135C0">
          <w:pPr>
            <w:pStyle w:val="TOC2"/>
            <w:rPr>
              <w:rFonts w:asciiTheme="minorHAnsi" w:eastAsiaTheme="minorEastAsia" w:hAnsiTheme="minorHAnsi" w:cstheme="minorBidi"/>
              <w:noProof/>
              <w:kern w:val="2"/>
              <w:sz w:val="24"/>
              <w14:ligatures w14:val="standardContextual"/>
            </w:rPr>
          </w:pPr>
          <w:hyperlink w:anchor="_Toc181619831" w:history="1">
            <w:r w:rsidRPr="00F535BA">
              <w:rPr>
                <w:rStyle w:val="Hyperlink"/>
                <w:noProof/>
              </w:rPr>
              <w:t>2.1</w:t>
            </w:r>
            <w:r>
              <w:rPr>
                <w:rFonts w:asciiTheme="minorHAnsi" w:eastAsiaTheme="minorEastAsia" w:hAnsiTheme="minorHAnsi" w:cstheme="minorBidi"/>
                <w:noProof/>
                <w:kern w:val="2"/>
                <w:sz w:val="24"/>
                <w14:ligatures w14:val="standardContextual"/>
              </w:rPr>
              <w:tab/>
            </w:r>
            <w:r w:rsidRPr="00F535BA">
              <w:rPr>
                <w:rStyle w:val="Hyperlink"/>
                <w:noProof/>
              </w:rPr>
              <w:t>Creating service delivery outlets</w:t>
            </w:r>
            <w:r>
              <w:rPr>
                <w:noProof/>
                <w:webHidden/>
              </w:rPr>
              <w:tab/>
            </w:r>
            <w:r>
              <w:rPr>
                <w:noProof/>
                <w:webHidden/>
              </w:rPr>
              <w:fldChar w:fldCharType="begin"/>
            </w:r>
            <w:r>
              <w:rPr>
                <w:noProof/>
                <w:webHidden/>
              </w:rPr>
              <w:instrText xml:space="preserve"> PAGEREF _Toc181619831 \h </w:instrText>
            </w:r>
            <w:r>
              <w:rPr>
                <w:noProof/>
                <w:webHidden/>
              </w:rPr>
            </w:r>
            <w:r>
              <w:rPr>
                <w:noProof/>
                <w:webHidden/>
              </w:rPr>
              <w:fldChar w:fldCharType="separate"/>
            </w:r>
            <w:r w:rsidR="00DE6F9F">
              <w:rPr>
                <w:noProof/>
                <w:webHidden/>
              </w:rPr>
              <w:t>8</w:t>
            </w:r>
            <w:r>
              <w:rPr>
                <w:noProof/>
                <w:webHidden/>
              </w:rPr>
              <w:fldChar w:fldCharType="end"/>
            </w:r>
          </w:hyperlink>
        </w:p>
        <w:p w14:paraId="137AF02C" w14:textId="2DA5461C" w:rsidR="002135C0" w:rsidRDefault="002135C0">
          <w:pPr>
            <w:pStyle w:val="TOC3"/>
            <w:rPr>
              <w:rFonts w:asciiTheme="minorHAnsi" w:eastAsiaTheme="minorEastAsia" w:hAnsiTheme="minorHAnsi" w:cstheme="minorBidi"/>
              <w:noProof/>
              <w:kern w:val="2"/>
              <w:sz w:val="24"/>
              <w14:ligatures w14:val="standardContextual"/>
            </w:rPr>
          </w:pPr>
          <w:hyperlink w:anchor="_Toc181619832" w:history="1">
            <w:r w:rsidRPr="00F535BA">
              <w:rPr>
                <w:rStyle w:val="Hyperlink"/>
                <w:noProof/>
              </w:rPr>
              <w:t>2.1.1</w:t>
            </w:r>
            <w:r>
              <w:rPr>
                <w:rFonts w:asciiTheme="minorHAnsi" w:eastAsiaTheme="minorEastAsia" w:hAnsiTheme="minorHAnsi" w:cstheme="minorBidi"/>
                <w:noProof/>
                <w:kern w:val="2"/>
                <w:sz w:val="24"/>
                <w14:ligatures w14:val="standardContextual"/>
              </w:rPr>
              <w:tab/>
            </w:r>
            <w:r w:rsidRPr="00F535BA">
              <w:rPr>
                <w:rStyle w:val="Hyperlink"/>
                <w:noProof/>
              </w:rPr>
              <w:t>Creating or adding a new outlet</w:t>
            </w:r>
            <w:r>
              <w:rPr>
                <w:noProof/>
                <w:webHidden/>
              </w:rPr>
              <w:tab/>
            </w:r>
            <w:r>
              <w:rPr>
                <w:noProof/>
                <w:webHidden/>
              </w:rPr>
              <w:fldChar w:fldCharType="begin"/>
            </w:r>
            <w:r>
              <w:rPr>
                <w:noProof/>
                <w:webHidden/>
              </w:rPr>
              <w:instrText xml:space="preserve"> PAGEREF _Toc181619832 \h </w:instrText>
            </w:r>
            <w:r>
              <w:rPr>
                <w:noProof/>
                <w:webHidden/>
              </w:rPr>
            </w:r>
            <w:r>
              <w:rPr>
                <w:noProof/>
                <w:webHidden/>
              </w:rPr>
              <w:fldChar w:fldCharType="separate"/>
            </w:r>
            <w:r w:rsidR="00DE6F9F">
              <w:rPr>
                <w:noProof/>
                <w:webHidden/>
              </w:rPr>
              <w:t>8</w:t>
            </w:r>
            <w:r>
              <w:rPr>
                <w:noProof/>
                <w:webHidden/>
              </w:rPr>
              <w:fldChar w:fldCharType="end"/>
            </w:r>
          </w:hyperlink>
        </w:p>
        <w:p w14:paraId="6E5C8739" w14:textId="0CC65EC9" w:rsidR="002135C0" w:rsidRDefault="002135C0">
          <w:pPr>
            <w:pStyle w:val="TOC3"/>
            <w:rPr>
              <w:rFonts w:asciiTheme="minorHAnsi" w:eastAsiaTheme="minorEastAsia" w:hAnsiTheme="minorHAnsi" w:cstheme="minorBidi"/>
              <w:noProof/>
              <w:kern w:val="2"/>
              <w:sz w:val="24"/>
              <w14:ligatures w14:val="standardContextual"/>
            </w:rPr>
          </w:pPr>
          <w:hyperlink w:anchor="_Toc181619833" w:history="1">
            <w:r w:rsidRPr="00F535BA">
              <w:rPr>
                <w:rStyle w:val="Hyperlink"/>
                <w:noProof/>
              </w:rPr>
              <w:t>2.1.2</w:t>
            </w:r>
            <w:r>
              <w:rPr>
                <w:rFonts w:asciiTheme="minorHAnsi" w:eastAsiaTheme="minorEastAsia" w:hAnsiTheme="minorHAnsi" w:cstheme="minorBidi"/>
                <w:noProof/>
                <w:kern w:val="2"/>
                <w:sz w:val="24"/>
                <w14:ligatures w14:val="standardContextual"/>
              </w:rPr>
              <w:tab/>
            </w:r>
            <w:r w:rsidRPr="00F535BA">
              <w:rPr>
                <w:rStyle w:val="Hyperlink"/>
                <w:noProof/>
              </w:rPr>
              <w:t>Viewing outlets</w:t>
            </w:r>
            <w:r>
              <w:rPr>
                <w:noProof/>
                <w:webHidden/>
              </w:rPr>
              <w:tab/>
            </w:r>
            <w:r>
              <w:rPr>
                <w:noProof/>
                <w:webHidden/>
              </w:rPr>
              <w:fldChar w:fldCharType="begin"/>
            </w:r>
            <w:r>
              <w:rPr>
                <w:noProof/>
                <w:webHidden/>
              </w:rPr>
              <w:instrText xml:space="preserve"> PAGEREF _Toc181619833 \h </w:instrText>
            </w:r>
            <w:r>
              <w:rPr>
                <w:noProof/>
                <w:webHidden/>
              </w:rPr>
            </w:r>
            <w:r>
              <w:rPr>
                <w:noProof/>
                <w:webHidden/>
              </w:rPr>
              <w:fldChar w:fldCharType="separate"/>
            </w:r>
            <w:r w:rsidR="00DE6F9F">
              <w:rPr>
                <w:noProof/>
                <w:webHidden/>
              </w:rPr>
              <w:t>11</w:t>
            </w:r>
            <w:r>
              <w:rPr>
                <w:noProof/>
                <w:webHidden/>
              </w:rPr>
              <w:fldChar w:fldCharType="end"/>
            </w:r>
          </w:hyperlink>
        </w:p>
        <w:p w14:paraId="6EBC7B3B" w14:textId="6FFA8916" w:rsidR="002135C0" w:rsidRDefault="002135C0">
          <w:pPr>
            <w:pStyle w:val="TOC3"/>
            <w:rPr>
              <w:rFonts w:asciiTheme="minorHAnsi" w:eastAsiaTheme="minorEastAsia" w:hAnsiTheme="minorHAnsi" w:cstheme="minorBidi"/>
              <w:noProof/>
              <w:kern w:val="2"/>
              <w:sz w:val="24"/>
              <w14:ligatures w14:val="standardContextual"/>
            </w:rPr>
          </w:pPr>
          <w:hyperlink w:anchor="_Toc181619834" w:history="1">
            <w:r w:rsidRPr="00F535BA">
              <w:rPr>
                <w:rStyle w:val="Hyperlink"/>
                <w:noProof/>
              </w:rPr>
              <w:t>2.1.3</w:t>
            </w:r>
            <w:r>
              <w:rPr>
                <w:rFonts w:asciiTheme="minorHAnsi" w:eastAsiaTheme="minorEastAsia" w:hAnsiTheme="minorHAnsi" w:cstheme="minorBidi"/>
                <w:noProof/>
                <w:kern w:val="2"/>
                <w:sz w:val="24"/>
                <w14:ligatures w14:val="standardContextual"/>
              </w:rPr>
              <w:tab/>
            </w:r>
            <w:r w:rsidRPr="00F535BA">
              <w:rPr>
                <w:rStyle w:val="Hyperlink"/>
                <w:noProof/>
              </w:rPr>
              <w:t>Editing the Organisation philosophy and Specialised Services</w:t>
            </w:r>
            <w:r>
              <w:rPr>
                <w:noProof/>
                <w:webHidden/>
              </w:rPr>
              <w:tab/>
            </w:r>
            <w:r>
              <w:rPr>
                <w:noProof/>
                <w:webHidden/>
              </w:rPr>
              <w:fldChar w:fldCharType="begin"/>
            </w:r>
            <w:r>
              <w:rPr>
                <w:noProof/>
                <w:webHidden/>
              </w:rPr>
              <w:instrText xml:space="preserve"> PAGEREF _Toc181619834 \h </w:instrText>
            </w:r>
            <w:r>
              <w:rPr>
                <w:noProof/>
                <w:webHidden/>
              </w:rPr>
            </w:r>
            <w:r>
              <w:rPr>
                <w:noProof/>
                <w:webHidden/>
              </w:rPr>
              <w:fldChar w:fldCharType="separate"/>
            </w:r>
            <w:r w:rsidR="00DE6F9F">
              <w:rPr>
                <w:noProof/>
                <w:webHidden/>
              </w:rPr>
              <w:t>12</w:t>
            </w:r>
            <w:r>
              <w:rPr>
                <w:noProof/>
                <w:webHidden/>
              </w:rPr>
              <w:fldChar w:fldCharType="end"/>
            </w:r>
          </w:hyperlink>
        </w:p>
        <w:p w14:paraId="4FD08B6E" w14:textId="713FE9A8" w:rsidR="002135C0" w:rsidRDefault="002135C0">
          <w:pPr>
            <w:pStyle w:val="TOC3"/>
            <w:rPr>
              <w:rFonts w:asciiTheme="minorHAnsi" w:eastAsiaTheme="minorEastAsia" w:hAnsiTheme="minorHAnsi" w:cstheme="minorBidi"/>
              <w:noProof/>
              <w:kern w:val="2"/>
              <w:sz w:val="24"/>
              <w14:ligatures w14:val="standardContextual"/>
            </w:rPr>
          </w:pPr>
          <w:hyperlink w:anchor="_Toc181619835" w:history="1">
            <w:r w:rsidRPr="00F535BA">
              <w:rPr>
                <w:rStyle w:val="Hyperlink"/>
                <w:noProof/>
              </w:rPr>
              <w:t>2.1.4</w:t>
            </w:r>
            <w:r>
              <w:rPr>
                <w:rFonts w:asciiTheme="minorHAnsi" w:eastAsiaTheme="minorEastAsia" w:hAnsiTheme="minorHAnsi" w:cstheme="minorBidi"/>
                <w:noProof/>
                <w:kern w:val="2"/>
                <w:sz w:val="24"/>
                <w14:ligatures w14:val="standardContextual"/>
              </w:rPr>
              <w:tab/>
            </w:r>
            <w:r w:rsidRPr="00F535BA">
              <w:rPr>
                <w:rStyle w:val="Hyperlink"/>
                <w:noProof/>
              </w:rPr>
              <w:t>Maximum Exit Amount and other prices</w:t>
            </w:r>
            <w:r>
              <w:rPr>
                <w:noProof/>
                <w:webHidden/>
              </w:rPr>
              <w:tab/>
            </w:r>
            <w:r>
              <w:rPr>
                <w:noProof/>
                <w:webHidden/>
              </w:rPr>
              <w:fldChar w:fldCharType="begin"/>
            </w:r>
            <w:r>
              <w:rPr>
                <w:noProof/>
                <w:webHidden/>
              </w:rPr>
              <w:instrText xml:space="preserve"> PAGEREF _Toc181619835 \h </w:instrText>
            </w:r>
            <w:r>
              <w:rPr>
                <w:noProof/>
                <w:webHidden/>
              </w:rPr>
            </w:r>
            <w:r>
              <w:rPr>
                <w:noProof/>
                <w:webHidden/>
              </w:rPr>
              <w:fldChar w:fldCharType="separate"/>
            </w:r>
            <w:r w:rsidR="00DE6F9F">
              <w:rPr>
                <w:noProof/>
                <w:webHidden/>
              </w:rPr>
              <w:t>13</w:t>
            </w:r>
            <w:r>
              <w:rPr>
                <w:noProof/>
                <w:webHidden/>
              </w:rPr>
              <w:fldChar w:fldCharType="end"/>
            </w:r>
          </w:hyperlink>
        </w:p>
        <w:p w14:paraId="0E81E4B0" w14:textId="10098542" w:rsidR="002135C0" w:rsidRDefault="002135C0">
          <w:pPr>
            <w:pStyle w:val="TOC3"/>
            <w:rPr>
              <w:rFonts w:asciiTheme="minorHAnsi" w:eastAsiaTheme="minorEastAsia" w:hAnsiTheme="minorHAnsi" w:cstheme="minorBidi"/>
              <w:noProof/>
              <w:kern w:val="2"/>
              <w:sz w:val="24"/>
              <w14:ligatures w14:val="standardContextual"/>
            </w:rPr>
          </w:pPr>
          <w:hyperlink w:anchor="_Toc181619836" w:history="1">
            <w:r w:rsidRPr="00F535BA">
              <w:rPr>
                <w:rStyle w:val="Hyperlink"/>
                <w:noProof/>
              </w:rPr>
              <w:t>2.1.5</w:t>
            </w:r>
            <w:r>
              <w:rPr>
                <w:rFonts w:asciiTheme="minorHAnsi" w:eastAsiaTheme="minorEastAsia" w:hAnsiTheme="minorHAnsi" w:cstheme="minorBidi"/>
                <w:noProof/>
                <w:kern w:val="2"/>
                <w:sz w:val="24"/>
                <w14:ligatures w14:val="standardContextual"/>
              </w:rPr>
              <w:tab/>
            </w:r>
            <w:r w:rsidRPr="00F535BA">
              <w:rPr>
                <w:rStyle w:val="Hyperlink"/>
                <w:noProof/>
              </w:rPr>
              <w:t>Adding Specialised Services</w:t>
            </w:r>
            <w:r>
              <w:rPr>
                <w:noProof/>
                <w:webHidden/>
              </w:rPr>
              <w:tab/>
            </w:r>
            <w:r>
              <w:rPr>
                <w:noProof/>
                <w:webHidden/>
              </w:rPr>
              <w:fldChar w:fldCharType="begin"/>
            </w:r>
            <w:r>
              <w:rPr>
                <w:noProof/>
                <w:webHidden/>
              </w:rPr>
              <w:instrText xml:space="preserve"> PAGEREF _Toc181619836 \h </w:instrText>
            </w:r>
            <w:r>
              <w:rPr>
                <w:noProof/>
                <w:webHidden/>
              </w:rPr>
            </w:r>
            <w:r>
              <w:rPr>
                <w:noProof/>
                <w:webHidden/>
              </w:rPr>
              <w:fldChar w:fldCharType="separate"/>
            </w:r>
            <w:r w:rsidR="00DE6F9F">
              <w:rPr>
                <w:noProof/>
                <w:webHidden/>
              </w:rPr>
              <w:t>13</w:t>
            </w:r>
            <w:r>
              <w:rPr>
                <w:noProof/>
                <w:webHidden/>
              </w:rPr>
              <w:fldChar w:fldCharType="end"/>
            </w:r>
          </w:hyperlink>
        </w:p>
        <w:p w14:paraId="282EF2BB" w14:textId="2927BC21" w:rsidR="002135C0" w:rsidRDefault="002135C0">
          <w:pPr>
            <w:pStyle w:val="TOC3"/>
            <w:rPr>
              <w:rFonts w:asciiTheme="minorHAnsi" w:eastAsiaTheme="minorEastAsia" w:hAnsiTheme="minorHAnsi" w:cstheme="minorBidi"/>
              <w:noProof/>
              <w:kern w:val="2"/>
              <w:sz w:val="24"/>
              <w14:ligatures w14:val="standardContextual"/>
            </w:rPr>
          </w:pPr>
          <w:hyperlink w:anchor="_Toc181619837" w:history="1">
            <w:r w:rsidRPr="00F535BA">
              <w:rPr>
                <w:rStyle w:val="Hyperlink"/>
                <w:noProof/>
              </w:rPr>
              <w:t>2.1.6</w:t>
            </w:r>
            <w:r>
              <w:rPr>
                <w:rFonts w:asciiTheme="minorHAnsi" w:eastAsiaTheme="minorEastAsia" w:hAnsiTheme="minorHAnsi" w:cstheme="minorBidi"/>
                <w:noProof/>
                <w:kern w:val="2"/>
                <w:sz w:val="24"/>
                <w14:ligatures w14:val="standardContextual"/>
              </w:rPr>
              <w:tab/>
            </w:r>
            <w:r w:rsidRPr="00F535BA">
              <w:rPr>
                <w:rStyle w:val="Hyperlink"/>
                <w:noProof/>
              </w:rPr>
              <w:t>Diverse Needs Specialisations</w:t>
            </w:r>
            <w:r>
              <w:rPr>
                <w:noProof/>
                <w:webHidden/>
              </w:rPr>
              <w:tab/>
            </w:r>
            <w:r>
              <w:rPr>
                <w:noProof/>
                <w:webHidden/>
              </w:rPr>
              <w:fldChar w:fldCharType="begin"/>
            </w:r>
            <w:r>
              <w:rPr>
                <w:noProof/>
                <w:webHidden/>
              </w:rPr>
              <w:instrText xml:space="preserve"> PAGEREF _Toc181619837 \h </w:instrText>
            </w:r>
            <w:r>
              <w:rPr>
                <w:noProof/>
                <w:webHidden/>
              </w:rPr>
            </w:r>
            <w:r>
              <w:rPr>
                <w:noProof/>
                <w:webHidden/>
              </w:rPr>
              <w:fldChar w:fldCharType="separate"/>
            </w:r>
            <w:r w:rsidR="00DE6F9F">
              <w:rPr>
                <w:noProof/>
                <w:webHidden/>
              </w:rPr>
              <w:t>14</w:t>
            </w:r>
            <w:r>
              <w:rPr>
                <w:noProof/>
                <w:webHidden/>
              </w:rPr>
              <w:fldChar w:fldCharType="end"/>
            </w:r>
          </w:hyperlink>
        </w:p>
        <w:p w14:paraId="2C22ABA7" w14:textId="7CDE278A" w:rsidR="002135C0" w:rsidRDefault="002135C0">
          <w:pPr>
            <w:pStyle w:val="TOC2"/>
            <w:rPr>
              <w:rFonts w:asciiTheme="minorHAnsi" w:eastAsiaTheme="minorEastAsia" w:hAnsiTheme="minorHAnsi" w:cstheme="minorBidi"/>
              <w:noProof/>
              <w:kern w:val="2"/>
              <w:sz w:val="24"/>
              <w14:ligatures w14:val="standardContextual"/>
            </w:rPr>
          </w:pPr>
          <w:hyperlink w:anchor="_Toc181619838" w:history="1">
            <w:r w:rsidRPr="00F535BA">
              <w:rPr>
                <w:rStyle w:val="Hyperlink"/>
                <w:rFonts w:cs="Arial"/>
                <w:noProof/>
              </w:rPr>
              <w:t>2.2</w:t>
            </w:r>
            <w:r>
              <w:rPr>
                <w:rFonts w:asciiTheme="minorHAnsi" w:eastAsiaTheme="minorEastAsia" w:hAnsiTheme="minorHAnsi" w:cstheme="minorBidi"/>
                <w:noProof/>
                <w:kern w:val="2"/>
                <w:sz w:val="24"/>
                <w14:ligatures w14:val="standardContextual"/>
              </w:rPr>
              <w:tab/>
            </w:r>
            <w:r w:rsidRPr="00F535BA">
              <w:rPr>
                <w:rStyle w:val="Hyperlink"/>
                <w:rFonts w:cs="Arial"/>
                <w:noProof/>
              </w:rPr>
              <w:t>Service Items</w:t>
            </w:r>
            <w:r>
              <w:rPr>
                <w:noProof/>
                <w:webHidden/>
              </w:rPr>
              <w:tab/>
            </w:r>
            <w:r>
              <w:rPr>
                <w:noProof/>
                <w:webHidden/>
              </w:rPr>
              <w:fldChar w:fldCharType="begin"/>
            </w:r>
            <w:r>
              <w:rPr>
                <w:noProof/>
                <w:webHidden/>
              </w:rPr>
              <w:instrText xml:space="preserve"> PAGEREF _Toc181619838 \h </w:instrText>
            </w:r>
            <w:r>
              <w:rPr>
                <w:noProof/>
                <w:webHidden/>
              </w:rPr>
            </w:r>
            <w:r>
              <w:rPr>
                <w:noProof/>
                <w:webHidden/>
              </w:rPr>
              <w:fldChar w:fldCharType="separate"/>
            </w:r>
            <w:r w:rsidR="00DE6F9F">
              <w:rPr>
                <w:noProof/>
                <w:webHidden/>
              </w:rPr>
              <w:t>24</w:t>
            </w:r>
            <w:r>
              <w:rPr>
                <w:noProof/>
                <w:webHidden/>
              </w:rPr>
              <w:fldChar w:fldCharType="end"/>
            </w:r>
          </w:hyperlink>
        </w:p>
        <w:p w14:paraId="491FF697" w14:textId="1D36406C" w:rsidR="002135C0" w:rsidRDefault="002135C0">
          <w:pPr>
            <w:pStyle w:val="TOC3"/>
            <w:rPr>
              <w:rFonts w:asciiTheme="minorHAnsi" w:eastAsiaTheme="minorEastAsia" w:hAnsiTheme="minorHAnsi" w:cstheme="minorBidi"/>
              <w:noProof/>
              <w:kern w:val="2"/>
              <w:sz w:val="24"/>
              <w14:ligatures w14:val="standardContextual"/>
            </w:rPr>
          </w:pPr>
          <w:hyperlink w:anchor="_Toc181619839" w:history="1">
            <w:r w:rsidRPr="00F535BA">
              <w:rPr>
                <w:rStyle w:val="Hyperlink"/>
                <w:noProof/>
              </w:rPr>
              <w:t>2.2.1</w:t>
            </w:r>
            <w:r>
              <w:rPr>
                <w:rFonts w:asciiTheme="minorHAnsi" w:eastAsiaTheme="minorEastAsia" w:hAnsiTheme="minorHAnsi" w:cstheme="minorBidi"/>
                <w:noProof/>
                <w:kern w:val="2"/>
                <w:sz w:val="24"/>
                <w14:ligatures w14:val="standardContextual"/>
              </w:rPr>
              <w:tab/>
            </w:r>
            <w:r w:rsidRPr="00F535BA">
              <w:rPr>
                <w:rStyle w:val="Hyperlink"/>
                <w:noProof/>
              </w:rPr>
              <w:t>Adding a service item</w:t>
            </w:r>
            <w:r>
              <w:rPr>
                <w:noProof/>
                <w:webHidden/>
              </w:rPr>
              <w:tab/>
            </w:r>
            <w:r>
              <w:rPr>
                <w:noProof/>
                <w:webHidden/>
              </w:rPr>
              <w:fldChar w:fldCharType="begin"/>
            </w:r>
            <w:r>
              <w:rPr>
                <w:noProof/>
                <w:webHidden/>
              </w:rPr>
              <w:instrText xml:space="preserve"> PAGEREF _Toc181619839 \h </w:instrText>
            </w:r>
            <w:r>
              <w:rPr>
                <w:noProof/>
                <w:webHidden/>
              </w:rPr>
            </w:r>
            <w:r>
              <w:rPr>
                <w:noProof/>
                <w:webHidden/>
              </w:rPr>
              <w:fldChar w:fldCharType="separate"/>
            </w:r>
            <w:r w:rsidR="00DE6F9F">
              <w:rPr>
                <w:noProof/>
                <w:webHidden/>
              </w:rPr>
              <w:t>25</w:t>
            </w:r>
            <w:r>
              <w:rPr>
                <w:noProof/>
                <w:webHidden/>
              </w:rPr>
              <w:fldChar w:fldCharType="end"/>
            </w:r>
          </w:hyperlink>
        </w:p>
        <w:p w14:paraId="6A43DF49" w14:textId="7C52230B" w:rsidR="002135C0" w:rsidRDefault="002135C0">
          <w:pPr>
            <w:pStyle w:val="TOC3"/>
            <w:rPr>
              <w:rFonts w:asciiTheme="minorHAnsi" w:eastAsiaTheme="minorEastAsia" w:hAnsiTheme="minorHAnsi" w:cstheme="minorBidi"/>
              <w:noProof/>
              <w:kern w:val="2"/>
              <w:sz w:val="24"/>
              <w14:ligatures w14:val="standardContextual"/>
            </w:rPr>
          </w:pPr>
          <w:hyperlink w:anchor="_Toc181619840" w:history="1">
            <w:r w:rsidRPr="00F535BA">
              <w:rPr>
                <w:rStyle w:val="Hyperlink"/>
                <w:noProof/>
              </w:rPr>
              <w:t>2.2.2</w:t>
            </w:r>
            <w:r>
              <w:rPr>
                <w:rFonts w:asciiTheme="minorHAnsi" w:eastAsiaTheme="minorEastAsia" w:hAnsiTheme="minorHAnsi" w:cstheme="minorBidi"/>
                <w:noProof/>
                <w:kern w:val="2"/>
                <w:sz w:val="24"/>
                <w14:ligatures w14:val="standardContextual"/>
              </w:rPr>
              <w:tab/>
            </w:r>
            <w:r w:rsidRPr="00F535BA">
              <w:rPr>
                <w:rStyle w:val="Hyperlink"/>
                <w:noProof/>
              </w:rPr>
              <w:t>Editing a service item</w:t>
            </w:r>
            <w:r>
              <w:rPr>
                <w:noProof/>
                <w:webHidden/>
              </w:rPr>
              <w:tab/>
            </w:r>
            <w:r>
              <w:rPr>
                <w:noProof/>
                <w:webHidden/>
              </w:rPr>
              <w:fldChar w:fldCharType="begin"/>
            </w:r>
            <w:r>
              <w:rPr>
                <w:noProof/>
                <w:webHidden/>
              </w:rPr>
              <w:instrText xml:space="preserve"> PAGEREF _Toc181619840 \h </w:instrText>
            </w:r>
            <w:r>
              <w:rPr>
                <w:noProof/>
                <w:webHidden/>
              </w:rPr>
            </w:r>
            <w:r>
              <w:rPr>
                <w:noProof/>
                <w:webHidden/>
              </w:rPr>
              <w:fldChar w:fldCharType="separate"/>
            </w:r>
            <w:r w:rsidR="00DE6F9F">
              <w:rPr>
                <w:noProof/>
                <w:webHidden/>
              </w:rPr>
              <w:t>28</w:t>
            </w:r>
            <w:r>
              <w:rPr>
                <w:noProof/>
                <w:webHidden/>
              </w:rPr>
              <w:fldChar w:fldCharType="end"/>
            </w:r>
          </w:hyperlink>
        </w:p>
        <w:p w14:paraId="48D9EAF4" w14:textId="77E3D058" w:rsidR="002135C0" w:rsidRDefault="002135C0">
          <w:pPr>
            <w:pStyle w:val="TOC3"/>
            <w:rPr>
              <w:rFonts w:asciiTheme="minorHAnsi" w:eastAsiaTheme="minorEastAsia" w:hAnsiTheme="minorHAnsi" w:cstheme="minorBidi"/>
              <w:noProof/>
              <w:kern w:val="2"/>
              <w:sz w:val="24"/>
              <w14:ligatures w14:val="standardContextual"/>
            </w:rPr>
          </w:pPr>
          <w:hyperlink w:anchor="_Toc181619841" w:history="1">
            <w:r w:rsidRPr="00F535BA">
              <w:rPr>
                <w:rStyle w:val="Hyperlink"/>
                <w:noProof/>
              </w:rPr>
              <w:t>2.2.3</w:t>
            </w:r>
            <w:r>
              <w:rPr>
                <w:rFonts w:asciiTheme="minorHAnsi" w:eastAsiaTheme="minorEastAsia" w:hAnsiTheme="minorHAnsi" w:cstheme="minorBidi"/>
                <w:noProof/>
                <w:kern w:val="2"/>
                <w:sz w:val="24"/>
                <w14:ligatures w14:val="standardContextual"/>
              </w:rPr>
              <w:tab/>
            </w:r>
            <w:r w:rsidRPr="00F535BA">
              <w:rPr>
                <w:rStyle w:val="Hyperlink"/>
                <w:noProof/>
              </w:rPr>
              <w:t>Home Care Package attributes</w:t>
            </w:r>
            <w:r>
              <w:rPr>
                <w:noProof/>
                <w:webHidden/>
              </w:rPr>
              <w:tab/>
            </w:r>
            <w:r>
              <w:rPr>
                <w:noProof/>
                <w:webHidden/>
              </w:rPr>
              <w:fldChar w:fldCharType="begin"/>
            </w:r>
            <w:r>
              <w:rPr>
                <w:noProof/>
                <w:webHidden/>
              </w:rPr>
              <w:instrText xml:space="preserve"> PAGEREF _Toc181619841 \h </w:instrText>
            </w:r>
            <w:r>
              <w:rPr>
                <w:noProof/>
                <w:webHidden/>
              </w:rPr>
            </w:r>
            <w:r>
              <w:rPr>
                <w:noProof/>
                <w:webHidden/>
              </w:rPr>
              <w:fldChar w:fldCharType="separate"/>
            </w:r>
            <w:r w:rsidR="00DE6F9F">
              <w:rPr>
                <w:noProof/>
                <w:webHidden/>
              </w:rPr>
              <w:t>36</w:t>
            </w:r>
            <w:r>
              <w:rPr>
                <w:noProof/>
                <w:webHidden/>
              </w:rPr>
              <w:fldChar w:fldCharType="end"/>
            </w:r>
          </w:hyperlink>
        </w:p>
        <w:p w14:paraId="6B178102" w14:textId="556AD4AB" w:rsidR="002135C0" w:rsidRDefault="002135C0">
          <w:pPr>
            <w:pStyle w:val="TOC3"/>
            <w:rPr>
              <w:rFonts w:asciiTheme="minorHAnsi" w:eastAsiaTheme="minorEastAsia" w:hAnsiTheme="minorHAnsi" w:cstheme="minorBidi"/>
              <w:noProof/>
              <w:kern w:val="2"/>
              <w:sz w:val="24"/>
              <w14:ligatures w14:val="standardContextual"/>
            </w:rPr>
          </w:pPr>
          <w:hyperlink w:anchor="_Toc181619842" w:history="1">
            <w:r w:rsidRPr="00F535BA">
              <w:rPr>
                <w:rStyle w:val="Hyperlink"/>
                <w:noProof/>
              </w:rPr>
              <w:t>2.2.4</w:t>
            </w:r>
            <w:r>
              <w:rPr>
                <w:rFonts w:asciiTheme="minorHAnsi" w:eastAsiaTheme="minorEastAsia" w:hAnsiTheme="minorHAnsi" w:cstheme="minorBidi"/>
                <w:noProof/>
                <w:kern w:val="2"/>
                <w:sz w:val="24"/>
                <w14:ligatures w14:val="standardContextual"/>
              </w:rPr>
              <w:tab/>
            </w:r>
            <w:r w:rsidRPr="00F535BA">
              <w:rPr>
                <w:rStyle w:val="Hyperlink"/>
                <w:noProof/>
              </w:rPr>
              <w:t>Adding pricing information to a Home Care Package service item or outlet</w:t>
            </w:r>
            <w:r>
              <w:rPr>
                <w:noProof/>
                <w:webHidden/>
              </w:rPr>
              <w:tab/>
            </w:r>
            <w:r>
              <w:rPr>
                <w:noProof/>
                <w:webHidden/>
              </w:rPr>
              <w:fldChar w:fldCharType="begin"/>
            </w:r>
            <w:r>
              <w:rPr>
                <w:noProof/>
                <w:webHidden/>
              </w:rPr>
              <w:instrText xml:space="preserve"> PAGEREF _Toc181619842 \h </w:instrText>
            </w:r>
            <w:r>
              <w:rPr>
                <w:noProof/>
                <w:webHidden/>
              </w:rPr>
            </w:r>
            <w:r>
              <w:rPr>
                <w:noProof/>
                <w:webHidden/>
              </w:rPr>
              <w:fldChar w:fldCharType="separate"/>
            </w:r>
            <w:r w:rsidR="00DE6F9F">
              <w:rPr>
                <w:noProof/>
                <w:webHidden/>
              </w:rPr>
              <w:t>41</w:t>
            </w:r>
            <w:r>
              <w:rPr>
                <w:noProof/>
                <w:webHidden/>
              </w:rPr>
              <w:fldChar w:fldCharType="end"/>
            </w:r>
          </w:hyperlink>
        </w:p>
        <w:p w14:paraId="7FBD18EB" w14:textId="4894A2E7" w:rsidR="002135C0" w:rsidRDefault="002135C0">
          <w:pPr>
            <w:pStyle w:val="TOC3"/>
            <w:rPr>
              <w:rFonts w:asciiTheme="minorHAnsi" w:eastAsiaTheme="minorEastAsia" w:hAnsiTheme="minorHAnsi" w:cstheme="minorBidi"/>
              <w:noProof/>
              <w:kern w:val="2"/>
              <w:sz w:val="24"/>
              <w14:ligatures w14:val="standardContextual"/>
            </w:rPr>
          </w:pPr>
          <w:hyperlink w:anchor="_Toc181619843" w:history="1">
            <w:r w:rsidRPr="00F535BA">
              <w:rPr>
                <w:rStyle w:val="Hyperlink"/>
                <w:noProof/>
              </w:rPr>
              <w:t>2.2.5</w:t>
            </w:r>
            <w:r>
              <w:rPr>
                <w:rFonts w:asciiTheme="minorHAnsi" w:eastAsiaTheme="minorEastAsia" w:hAnsiTheme="minorHAnsi" w:cstheme="minorBidi"/>
                <w:noProof/>
                <w:kern w:val="2"/>
                <w:sz w:val="24"/>
                <w14:ligatures w14:val="standardContextual"/>
              </w:rPr>
              <w:tab/>
            </w:r>
            <w:r w:rsidRPr="00F535BA">
              <w:rPr>
                <w:rStyle w:val="Hyperlink"/>
                <w:noProof/>
              </w:rPr>
              <w:t>Additional home care pricing features</w:t>
            </w:r>
            <w:r>
              <w:rPr>
                <w:noProof/>
                <w:webHidden/>
              </w:rPr>
              <w:tab/>
            </w:r>
            <w:r>
              <w:rPr>
                <w:noProof/>
                <w:webHidden/>
              </w:rPr>
              <w:fldChar w:fldCharType="begin"/>
            </w:r>
            <w:r>
              <w:rPr>
                <w:noProof/>
                <w:webHidden/>
              </w:rPr>
              <w:instrText xml:space="preserve"> PAGEREF _Toc181619843 \h </w:instrText>
            </w:r>
            <w:r>
              <w:rPr>
                <w:noProof/>
                <w:webHidden/>
              </w:rPr>
            </w:r>
            <w:r>
              <w:rPr>
                <w:noProof/>
                <w:webHidden/>
              </w:rPr>
              <w:fldChar w:fldCharType="separate"/>
            </w:r>
            <w:r w:rsidR="00DE6F9F">
              <w:rPr>
                <w:noProof/>
                <w:webHidden/>
              </w:rPr>
              <w:t>47</w:t>
            </w:r>
            <w:r>
              <w:rPr>
                <w:noProof/>
                <w:webHidden/>
              </w:rPr>
              <w:fldChar w:fldCharType="end"/>
            </w:r>
          </w:hyperlink>
        </w:p>
        <w:p w14:paraId="1471DE7E" w14:textId="1D76501E" w:rsidR="002135C0" w:rsidRDefault="002135C0">
          <w:pPr>
            <w:pStyle w:val="TOC3"/>
            <w:rPr>
              <w:rFonts w:asciiTheme="minorHAnsi" w:eastAsiaTheme="minorEastAsia" w:hAnsiTheme="minorHAnsi" w:cstheme="minorBidi"/>
              <w:noProof/>
              <w:kern w:val="2"/>
              <w:sz w:val="24"/>
              <w14:ligatures w14:val="standardContextual"/>
            </w:rPr>
          </w:pPr>
          <w:hyperlink w:anchor="_Toc181619844" w:history="1">
            <w:r w:rsidRPr="00F535BA">
              <w:rPr>
                <w:rStyle w:val="Hyperlink"/>
                <w:noProof/>
              </w:rPr>
              <w:t>2.2.6</w:t>
            </w:r>
            <w:r>
              <w:rPr>
                <w:rFonts w:asciiTheme="minorHAnsi" w:eastAsiaTheme="minorEastAsia" w:hAnsiTheme="minorHAnsi" w:cstheme="minorBidi"/>
                <w:noProof/>
                <w:kern w:val="2"/>
                <w:sz w:val="24"/>
                <w14:ligatures w14:val="standardContextual"/>
              </w:rPr>
              <w:tab/>
            </w:r>
            <w:r w:rsidRPr="00F535BA">
              <w:rPr>
                <w:rStyle w:val="Hyperlink"/>
                <w:noProof/>
              </w:rPr>
              <w:t>Editing service sub-types</w:t>
            </w:r>
            <w:r>
              <w:rPr>
                <w:noProof/>
                <w:webHidden/>
              </w:rPr>
              <w:tab/>
            </w:r>
            <w:r>
              <w:rPr>
                <w:noProof/>
                <w:webHidden/>
              </w:rPr>
              <w:fldChar w:fldCharType="begin"/>
            </w:r>
            <w:r>
              <w:rPr>
                <w:noProof/>
                <w:webHidden/>
              </w:rPr>
              <w:instrText xml:space="preserve"> PAGEREF _Toc181619844 \h </w:instrText>
            </w:r>
            <w:r>
              <w:rPr>
                <w:noProof/>
                <w:webHidden/>
              </w:rPr>
            </w:r>
            <w:r>
              <w:rPr>
                <w:noProof/>
                <w:webHidden/>
              </w:rPr>
              <w:fldChar w:fldCharType="separate"/>
            </w:r>
            <w:r w:rsidR="00DE6F9F">
              <w:rPr>
                <w:noProof/>
                <w:webHidden/>
              </w:rPr>
              <w:t>48</w:t>
            </w:r>
            <w:r>
              <w:rPr>
                <w:noProof/>
                <w:webHidden/>
              </w:rPr>
              <w:fldChar w:fldCharType="end"/>
            </w:r>
          </w:hyperlink>
        </w:p>
        <w:p w14:paraId="6F7149A2" w14:textId="2978E603" w:rsidR="002135C0" w:rsidRDefault="002135C0">
          <w:pPr>
            <w:pStyle w:val="TOC3"/>
            <w:rPr>
              <w:rFonts w:asciiTheme="minorHAnsi" w:eastAsiaTheme="minorEastAsia" w:hAnsiTheme="minorHAnsi" w:cstheme="minorBidi"/>
              <w:noProof/>
              <w:kern w:val="2"/>
              <w:sz w:val="24"/>
              <w14:ligatures w14:val="standardContextual"/>
            </w:rPr>
          </w:pPr>
          <w:hyperlink w:anchor="_Toc181619845" w:history="1">
            <w:r w:rsidRPr="00F535BA">
              <w:rPr>
                <w:rStyle w:val="Hyperlink"/>
                <w:noProof/>
              </w:rPr>
              <w:t>2.2.7</w:t>
            </w:r>
            <w:r>
              <w:rPr>
                <w:rFonts w:asciiTheme="minorHAnsi" w:eastAsiaTheme="minorEastAsia" w:hAnsiTheme="minorHAnsi" w:cstheme="minorBidi"/>
                <w:noProof/>
                <w:kern w:val="2"/>
                <w:sz w:val="24"/>
                <w14:ligatures w14:val="standardContextual"/>
              </w:rPr>
              <w:tab/>
            </w:r>
            <w:r w:rsidRPr="00F535BA">
              <w:rPr>
                <w:rStyle w:val="Hyperlink"/>
                <w:noProof/>
              </w:rPr>
              <w:t>Add a room type</w:t>
            </w:r>
            <w:r>
              <w:rPr>
                <w:noProof/>
                <w:webHidden/>
              </w:rPr>
              <w:tab/>
            </w:r>
            <w:r>
              <w:rPr>
                <w:noProof/>
                <w:webHidden/>
              </w:rPr>
              <w:fldChar w:fldCharType="begin"/>
            </w:r>
            <w:r>
              <w:rPr>
                <w:noProof/>
                <w:webHidden/>
              </w:rPr>
              <w:instrText xml:space="preserve"> PAGEREF _Toc181619845 \h </w:instrText>
            </w:r>
            <w:r>
              <w:rPr>
                <w:noProof/>
                <w:webHidden/>
              </w:rPr>
            </w:r>
            <w:r>
              <w:rPr>
                <w:noProof/>
                <w:webHidden/>
              </w:rPr>
              <w:fldChar w:fldCharType="separate"/>
            </w:r>
            <w:r w:rsidR="00DE6F9F">
              <w:rPr>
                <w:noProof/>
                <w:webHidden/>
              </w:rPr>
              <w:t>55</w:t>
            </w:r>
            <w:r>
              <w:rPr>
                <w:noProof/>
                <w:webHidden/>
              </w:rPr>
              <w:fldChar w:fldCharType="end"/>
            </w:r>
          </w:hyperlink>
        </w:p>
        <w:p w14:paraId="6822BF17" w14:textId="537234DB" w:rsidR="002135C0" w:rsidRDefault="002135C0">
          <w:pPr>
            <w:pStyle w:val="TOC3"/>
            <w:rPr>
              <w:rFonts w:asciiTheme="minorHAnsi" w:eastAsiaTheme="minorEastAsia" w:hAnsiTheme="minorHAnsi" w:cstheme="minorBidi"/>
              <w:noProof/>
              <w:kern w:val="2"/>
              <w:sz w:val="24"/>
              <w14:ligatures w14:val="standardContextual"/>
            </w:rPr>
          </w:pPr>
          <w:hyperlink w:anchor="_Toc181619846" w:history="1">
            <w:r w:rsidRPr="00F535BA">
              <w:rPr>
                <w:rStyle w:val="Hyperlink"/>
                <w:noProof/>
              </w:rPr>
              <w:t>2.2.8</w:t>
            </w:r>
            <w:r>
              <w:rPr>
                <w:rFonts w:asciiTheme="minorHAnsi" w:eastAsiaTheme="minorEastAsia" w:hAnsiTheme="minorHAnsi" w:cstheme="minorBidi"/>
                <w:noProof/>
                <w:kern w:val="2"/>
                <w:sz w:val="24"/>
                <w14:ligatures w14:val="standardContextual"/>
              </w:rPr>
              <w:tab/>
            </w:r>
            <w:r w:rsidRPr="00F535BA">
              <w:rPr>
                <w:rStyle w:val="Hyperlink"/>
                <w:noProof/>
              </w:rPr>
              <w:t>Edit room details</w:t>
            </w:r>
            <w:r>
              <w:rPr>
                <w:noProof/>
                <w:webHidden/>
              </w:rPr>
              <w:tab/>
            </w:r>
            <w:r>
              <w:rPr>
                <w:noProof/>
                <w:webHidden/>
              </w:rPr>
              <w:fldChar w:fldCharType="begin"/>
            </w:r>
            <w:r>
              <w:rPr>
                <w:noProof/>
                <w:webHidden/>
              </w:rPr>
              <w:instrText xml:space="preserve"> PAGEREF _Toc181619846 \h </w:instrText>
            </w:r>
            <w:r>
              <w:rPr>
                <w:noProof/>
                <w:webHidden/>
              </w:rPr>
            </w:r>
            <w:r>
              <w:rPr>
                <w:noProof/>
                <w:webHidden/>
              </w:rPr>
              <w:fldChar w:fldCharType="separate"/>
            </w:r>
            <w:r w:rsidR="00DE6F9F">
              <w:rPr>
                <w:noProof/>
                <w:webHidden/>
              </w:rPr>
              <w:t>59</w:t>
            </w:r>
            <w:r>
              <w:rPr>
                <w:noProof/>
                <w:webHidden/>
              </w:rPr>
              <w:fldChar w:fldCharType="end"/>
            </w:r>
          </w:hyperlink>
        </w:p>
        <w:p w14:paraId="1809BD49" w14:textId="667127B4" w:rsidR="002135C0" w:rsidRDefault="002135C0">
          <w:pPr>
            <w:pStyle w:val="TOC3"/>
            <w:rPr>
              <w:rFonts w:asciiTheme="minorHAnsi" w:eastAsiaTheme="minorEastAsia" w:hAnsiTheme="minorHAnsi" w:cstheme="minorBidi"/>
              <w:noProof/>
              <w:kern w:val="2"/>
              <w:sz w:val="24"/>
              <w14:ligatures w14:val="standardContextual"/>
            </w:rPr>
          </w:pPr>
          <w:hyperlink w:anchor="_Toc181619847" w:history="1">
            <w:r w:rsidRPr="00F535BA">
              <w:rPr>
                <w:rStyle w:val="Hyperlink"/>
                <w:noProof/>
              </w:rPr>
              <w:t>2.2.9</w:t>
            </w:r>
            <w:r>
              <w:rPr>
                <w:rFonts w:asciiTheme="minorHAnsi" w:eastAsiaTheme="minorEastAsia" w:hAnsiTheme="minorHAnsi" w:cstheme="minorBidi"/>
                <w:noProof/>
                <w:kern w:val="2"/>
                <w:sz w:val="24"/>
                <w14:ligatures w14:val="standardContextual"/>
              </w:rPr>
              <w:tab/>
            </w:r>
            <w:r w:rsidRPr="00F535BA">
              <w:rPr>
                <w:rStyle w:val="Hyperlink"/>
                <w:noProof/>
              </w:rPr>
              <w:t>Change room status</w:t>
            </w:r>
            <w:r>
              <w:rPr>
                <w:noProof/>
                <w:webHidden/>
              </w:rPr>
              <w:tab/>
            </w:r>
            <w:r>
              <w:rPr>
                <w:noProof/>
                <w:webHidden/>
              </w:rPr>
              <w:fldChar w:fldCharType="begin"/>
            </w:r>
            <w:r>
              <w:rPr>
                <w:noProof/>
                <w:webHidden/>
              </w:rPr>
              <w:instrText xml:space="preserve"> PAGEREF _Toc181619847 \h </w:instrText>
            </w:r>
            <w:r>
              <w:rPr>
                <w:noProof/>
                <w:webHidden/>
              </w:rPr>
            </w:r>
            <w:r>
              <w:rPr>
                <w:noProof/>
                <w:webHidden/>
              </w:rPr>
              <w:fldChar w:fldCharType="separate"/>
            </w:r>
            <w:r w:rsidR="00DE6F9F">
              <w:rPr>
                <w:noProof/>
                <w:webHidden/>
              </w:rPr>
              <w:t>60</w:t>
            </w:r>
            <w:r>
              <w:rPr>
                <w:noProof/>
                <w:webHidden/>
              </w:rPr>
              <w:fldChar w:fldCharType="end"/>
            </w:r>
          </w:hyperlink>
        </w:p>
        <w:p w14:paraId="48AF4A86" w14:textId="75D7D434" w:rsidR="002135C0" w:rsidRDefault="002135C0">
          <w:pPr>
            <w:pStyle w:val="TOC3"/>
            <w:rPr>
              <w:rFonts w:asciiTheme="minorHAnsi" w:eastAsiaTheme="minorEastAsia" w:hAnsiTheme="minorHAnsi" w:cstheme="minorBidi"/>
              <w:noProof/>
              <w:kern w:val="2"/>
              <w:sz w:val="24"/>
              <w14:ligatures w14:val="standardContextual"/>
            </w:rPr>
          </w:pPr>
          <w:hyperlink w:anchor="_Toc181619848" w:history="1">
            <w:r w:rsidRPr="00F535BA">
              <w:rPr>
                <w:rStyle w:val="Hyperlink"/>
                <w:noProof/>
              </w:rPr>
              <w:t>2.2.10</w:t>
            </w:r>
            <w:r>
              <w:rPr>
                <w:rFonts w:asciiTheme="minorHAnsi" w:eastAsiaTheme="minorEastAsia" w:hAnsiTheme="minorHAnsi" w:cstheme="minorBidi"/>
                <w:noProof/>
                <w:kern w:val="2"/>
                <w:sz w:val="24"/>
                <w14:ligatures w14:val="standardContextual"/>
              </w:rPr>
              <w:tab/>
            </w:r>
            <w:r w:rsidRPr="00F535BA">
              <w:rPr>
                <w:rStyle w:val="Hyperlink"/>
                <w:noProof/>
              </w:rPr>
              <w:t>Delete a room</w:t>
            </w:r>
            <w:r>
              <w:rPr>
                <w:noProof/>
                <w:webHidden/>
              </w:rPr>
              <w:tab/>
            </w:r>
            <w:r>
              <w:rPr>
                <w:noProof/>
                <w:webHidden/>
              </w:rPr>
              <w:fldChar w:fldCharType="begin"/>
            </w:r>
            <w:r>
              <w:rPr>
                <w:noProof/>
                <w:webHidden/>
              </w:rPr>
              <w:instrText xml:space="preserve"> PAGEREF _Toc181619848 \h </w:instrText>
            </w:r>
            <w:r>
              <w:rPr>
                <w:noProof/>
                <w:webHidden/>
              </w:rPr>
            </w:r>
            <w:r>
              <w:rPr>
                <w:noProof/>
                <w:webHidden/>
              </w:rPr>
              <w:fldChar w:fldCharType="separate"/>
            </w:r>
            <w:r w:rsidR="00DE6F9F">
              <w:rPr>
                <w:noProof/>
                <w:webHidden/>
              </w:rPr>
              <w:t>62</w:t>
            </w:r>
            <w:r>
              <w:rPr>
                <w:noProof/>
                <w:webHidden/>
              </w:rPr>
              <w:fldChar w:fldCharType="end"/>
            </w:r>
          </w:hyperlink>
        </w:p>
        <w:p w14:paraId="07CAC894" w14:textId="0FAE7502" w:rsidR="002135C0" w:rsidRDefault="002135C0">
          <w:pPr>
            <w:pStyle w:val="TOC3"/>
            <w:rPr>
              <w:rFonts w:asciiTheme="minorHAnsi" w:eastAsiaTheme="minorEastAsia" w:hAnsiTheme="minorHAnsi" w:cstheme="minorBidi"/>
              <w:noProof/>
              <w:kern w:val="2"/>
              <w:sz w:val="24"/>
              <w14:ligatures w14:val="standardContextual"/>
            </w:rPr>
          </w:pPr>
          <w:hyperlink w:anchor="_Toc181619849" w:history="1">
            <w:r w:rsidRPr="00F535BA">
              <w:rPr>
                <w:rStyle w:val="Hyperlink"/>
                <w:noProof/>
              </w:rPr>
              <w:t>2.2.11</w:t>
            </w:r>
            <w:r>
              <w:rPr>
                <w:rFonts w:asciiTheme="minorHAnsi" w:eastAsiaTheme="minorEastAsia" w:hAnsiTheme="minorHAnsi" w:cstheme="minorBidi"/>
                <w:noProof/>
                <w:kern w:val="2"/>
                <w:sz w:val="24"/>
                <w14:ligatures w14:val="standardContextual"/>
              </w:rPr>
              <w:tab/>
            </w:r>
            <w:r w:rsidRPr="00F535BA">
              <w:rPr>
                <w:rStyle w:val="Hyperlink"/>
                <w:noProof/>
              </w:rPr>
              <w:t>Transferring service items</w:t>
            </w:r>
            <w:r>
              <w:rPr>
                <w:noProof/>
                <w:webHidden/>
              </w:rPr>
              <w:tab/>
            </w:r>
            <w:r>
              <w:rPr>
                <w:noProof/>
                <w:webHidden/>
              </w:rPr>
              <w:fldChar w:fldCharType="begin"/>
            </w:r>
            <w:r>
              <w:rPr>
                <w:noProof/>
                <w:webHidden/>
              </w:rPr>
              <w:instrText xml:space="preserve"> PAGEREF _Toc181619849 \h </w:instrText>
            </w:r>
            <w:r>
              <w:rPr>
                <w:noProof/>
                <w:webHidden/>
              </w:rPr>
            </w:r>
            <w:r>
              <w:rPr>
                <w:noProof/>
                <w:webHidden/>
              </w:rPr>
              <w:fldChar w:fldCharType="separate"/>
            </w:r>
            <w:r w:rsidR="00DE6F9F">
              <w:rPr>
                <w:noProof/>
                <w:webHidden/>
              </w:rPr>
              <w:t>62</w:t>
            </w:r>
            <w:r>
              <w:rPr>
                <w:noProof/>
                <w:webHidden/>
              </w:rPr>
              <w:fldChar w:fldCharType="end"/>
            </w:r>
          </w:hyperlink>
        </w:p>
        <w:p w14:paraId="097D9DB3" w14:textId="42904BED" w:rsidR="002135C0" w:rsidRDefault="002135C0">
          <w:pPr>
            <w:pStyle w:val="TOC3"/>
            <w:rPr>
              <w:rFonts w:asciiTheme="minorHAnsi" w:eastAsiaTheme="minorEastAsia" w:hAnsiTheme="minorHAnsi" w:cstheme="minorBidi"/>
              <w:noProof/>
              <w:kern w:val="2"/>
              <w:sz w:val="24"/>
              <w14:ligatures w14:val="standardContextual"/>
            </w:rPr>
          </w:pPr>
          <w:hyperlink w:anchor="_Toc181619850" w:history="1">
            <w:r w:rsidRPr="00F535BA">
              <w:rPr>
                <w:rStyle w:val="Hyperlink"/>
                <w:noProof/>
              </w:rPr>
              <w:t>2.2.12</w:t>
            </w:r>
            <w:r>
              <w:rPr>
                <w:rFonts w:asciiTheme="minorHAnsi" w:eastAsiaTheme="minorEastAsia" w:hAnsiTheme="minorHAnsi" w:cstheme="minorBidi"/>
                <w:noProof/>
                <w:kern w:val="2"/>
                <w:sz w:val="24"/>
                <w14:ligatures w14:val="standardContextual"/>
              </w:rPr>
              <w:tab/>
            </w:r>
            <w:r w:rsidRPr="00F535BA">
              <w:rPr>
                <w:rStyle w:val="Hyperlink"/>
                <w:noProof/>
              </w:rPr>
              <w:t>Reviewing the Service Transfer Log</w:t>
            </w:r>
            <w:r>
              <w:rPr>
                <w:noProof/>
                <w:webHidden/>
              </w:rPr>
              <w:tab/>
            </w:r>
            <w:r>
              <w:rPr>
                <w:noProof/>
                <w:webHidden/>
              </w:rPr>
              <w:fldChar w:fldCharType="begin"/>
            </w:r>
            <w:r>
              <w:rPr>
                <w:noProof/>
                <w:webHidden/>
              </w:rPr>
              <w:instrText xml:space="preserve"> PAGEREF _Toc181619850 \h </w:instrText>
            </w:r>
            <w:r>
              <w:rPr>
                <w:noProof/>
                <w:webHidden/>
              </w:rPr>
            </w:r>
            <w:r>
              <w:rPr>
                <w:noProof/>
                <w:webHidden/>
              </w:rPr>
              <w:fldChar w:fldCharType="separate"/>
            </w:r>
            <w:r w:rsidR="00DE6F9F">
              <w:rPr>
                <w:noProof/>
                <w:webHidden/>
              </w:rPr>
              <w:t>67</w:t>
            </w:r>
            <w:r>
              <w:rPr>
                <w:noProof/>
                <w:webHidden/>
              </w:rPr>
              <w:fldChar w:fldCharType="end"/>
            </w:r>
          </w:hyperlink>
        </w:p>
        <w:p w14:paraId="33179DE4" w14:textId="6A9EE4D2" w:rsidR="002135C0" w:rsidRDefault="002135C0">
          <w:pPr>
            <w:pStyle w:val="TOC3"/>
            <w:rPr>
              <w:rFonts w:asciiTheme="minorHAnsi" w:eastAsiaTheme="minorEastAsia" w:hAnsiTheme="minorHAnsi" w:cstheme="minorBidi"/>
              <w:noProof/>
              <w:kern w:val="2"/>
              <w:sz w:val="24"/>
              <w14:ligatures w14:val="standardContextual"/>
            </w:rPr>
          </w:pPr>
          <w:hyperlink w:anchor="_Toc181619851" w:history="1">
            <w:r w:rsidRPr="00F535BA">
              <w:rPr>
                <w:rStyle w:val="Hyperlink"/>
                <w:noProof/>
              </w:rPr>
              <w:t>2.2.13</w:t>
            </w:r>
            <w:r>
              <w:rPr>
                <w:rFonts w:asciiTheme="minorHAnsi" w:eastAsiaTheme="minorEastAsia" w:hAnsiTheme="minorHAnsi" w:cstheme="minorBidi"/>
                <w:noProof/>
                <w:kern w:val="2"/>
                <w:sz w:val="24"/>
                <w14:ligatures w14:val="standardContextual"/>
              </w:rPr>
              <w:tab/>
            </w:r>
            <w:r w:rsidRPr="00F535BA">
              <w:rPr>
                <w:rStyle w:val="Hyperlink"/>
                <w:noProof/>
              </w:rPr>
              <w:t>Transferring clients between service items</w:t>
            </w:r>
            <w:r>
              <w:rPr>
                <w:noProof/>
                <w:webHidden/>
              </w:rPr>
              <w:tab/>
            </w:r>
            <w:r>
              <w:rPr>
                <w:noProof/>
                <w:webHidden/>
              </w:rPr>
              <w:fldChar w:fldCharType="begin"/>
            </w:r>
            <w:r>
              <w:rPr>
                <w:noProof/>
                <w:webHidden/>
              </w:rPr>
              <w:instrText xml:space="preserve"> PAGEREF _Toc181619851 \h </w:instrText>
            </w:r>
            <w:r>
              <w:rPr>
                <w:noProof/>
                <w:webHidden/>
              </w:rPr>
            </w:r>
            <w:r>
              <w:rPr>
                <w:noProof/>
                <w:webHidden/>
              </w:rPr>
              <w:fldChar w:fldCharType="separate"/>
            </w:r>
            <w:r w:rsidR="00DE6F9F">
              <w:rPr>
                <w:noProof/>
                <w:webHidden/>
              </w:rPr>
              <w:t>68</w:t>
            </w:r>
            <w:r>
              <w:rPr>
                <w:noProof/>
                <w:webHidden/>
              </w:rPr>
              <w:fldChar w:fldCharType="end"/>
            </w:r>
          </w:hyperlink>
        </w:p>
        <w:p w14:paraId="2C1100B5" w14:textId="3343A56F" w:rsidR="002135C0" w:rsidRDefault="002135C0">
          <w:pPr>
            <w:pStyle w:val="TOC3"/>
            <w:rPr>
              <w:rFonts w:asciiTheme="minorHAnsi" w:eastAsiaTheme="minorEastAsia" w:hAnsiTheme="minorHAnsi" w:cstheme="minorBidi"/>
              <w:noProof/>
              <w:kern w:val="2"/>
              <w:sz w:val="24"/>
              <w14:ligatures w14:val="standardContextual"/>
            </w:rPr>
          </w:pPr>
          <w:hyperlink w:anchor="_Toc181619852" w:history="1">
            <w:r w:rsidRPr="00F535BA">
              <w:rPr>
                <w:rStyle w:val="Hyperlink"/>
                <w:noProof/>
              </w:rPr>
              <w:t>2.2.14</w:t>
            </w:r>
            <w:r>
              <w:rPr>
                <w:rFonts w:asciiTheme="minorHAnsi" w:eastAsiaTheme="minorEastAsia" w:hAnsiTheme="minorHAnsi" w:cstheme="minorBidi"/>
                <w:noProof/>
                <w:kern w:val="2"/>
                <w:sz w:val="24"/>
                <w14:ligatures w14:val="standardContextual"/>
              </w:rPr>
              <w:tab/>
            </w:r>
            <w:r w:rsidRPr="00F535BA">
              <w:rPr>
                <w:rStyle w:val="Hyperlink"/>
                <w:noProof/>
              </w:rPr>
              <w:t>Reviewing the Client Transfer Log</w:t>
            </w:r>
            <w:r>
              <w:rPr>
                <w:noProof/>
                <w:webHidden/>
              </w:rPr>
              <w:tab/>
            </w:r>
            <w:r>
              <w:rPr>
                <w:noProof/>
                <w:webHidden/>
              </w:rPr>
              <w:fldChar w:fldCharType="begin"/>
            </w:r>
            <w:r>
              <w:rPr>
                <w:noProof/>
                <w:webHidden/>
              </w:rPr>
              <w:instrText xml:space="preserve"> PAGEREF _Toc181619852 \h </w:instrText>
            </w:r>
            <w:r>
              <w:rPr>
                <w:noProof/>
                <w:webHidden/>
              </w:rPr>
            </w:r>
            <w:r>
              <w:rPr>
                <w:noProof/>
                <w:webHidden/>
              </w:rPr>
              <w:fldChar w:fldCharType="separate"/>
            </w:r>
            <w:r w:rsidR="00DE6F9F">
              <w:rPr>
                <w:noProof/>
                <w:webHidden/>
              </w:rPr>
              <w:t>71</w:t>
            </w:r>
            <w:r>
              <w:rPr>
                <w:noProof/>
                <w:webHidden/>
              </w:rPr>
              <w:fldChar w:fldCharType="end"/>
            </w:r>
          </w:hyperlink>
        </w:p>
        <w:p w14:paraId="2354E12B" w14:textId="1CCEE798" w:rsidR="002135C0" w:rsidRDefault="002135C0">
          <w:pPr>
            <w:pStyle w:val="TOC3"/>
            <w:rPr>
              <w:rFonts w:asciiTheme="minorHAnsi" w:eastAsiaTheme="minorEastAsia" w:hAnsiTheme="minorHAnsi" w:cstheme="minorBidi"/>
              <w:noProof/>
              <w:kern w:val="2"/>
              <w:sz w:val="24"/>
              <w14:ligatures w14:val="standardContextual"/>
            </w:rPr>
          </w:pPr>
          <w:hyperlink w:anchor="_Toc181619853" w:history="1">
            <w:r w:rsidRPr="00F535BA">
              <w:rPr>
                <w:rStyle w:val="Hyperlink"/>
                <w:noProof/>
              </w:rPr>
              <w:t>2.2.15</w:t>
            </w:r>
            <w:r>
              <w:rPr>
                <w:rFonts w:asciiTheme="minorHAnsi" w:eastAsiaTheme="minorEastAsia" w:hAnsiTheme="minorHAnsi" w:cstheme="minorBidi"/>
                <w:noProof/>
                <w:kern w:val="2"/>
                <w:sz w:val="24"/>
                <w14:ligatures w14:val="standardContextual"/>
              </w:rPr>
              <w:tab/>
            </w:r>
            <w:r w:rsidRPr="00F535BA">
              <w:rPr>
                <w:rStyle w:val="Hyperlink"/>
                <w:noProof/>
              </w:rPr>
              <w:t>Activating/deactivating a service item</w:t>
            </w:r>
            <w:r>
              <w:rPr>
                <w:noProof/>
                <w:webHidden/>
              </w:rPr>
              <w:tab/>
            </w:r>
            <w:r>
              <w:rPr>
                <w:noProof/>
                <w:webHidden/>
              </w:rPr>
              <w:fldChar w:fldCharType="begin"/>
            </w:r>
            <w:r>
              <w:rPr>
                <w:noProof/>
                <w:webHidden/>
              </w:rPr>
              <w:instrText xml:space="preserve"> PAGEREF _Toc181619853 \h </w:instrText>
            </w:r>
            <w:r>
              <w:rPr>
                <w:noProof/>
                <w:webHidden/>
              </w:rPr>
            </w:r>
            <w:r>
              <w:rPr>
                <w:noProof/>
                <w:webHidden/>
              </w:rPr>
              <w:fldChar w:fldCharType="separate"/>
            </w:r>
            <w:r w:rsidR="00DE6F9F">
              <w:rPr>
                <w:noProof/>
                <w:webHidden/>
              </w:rPr>
              <w:t>73</w:t>
            </w:r>
            <w:r>
              <w:rPr>
                <w:noProof/>
                <w:webHidden/>
              </w:rPr>
              <w:fldChar w:fldCharType="end"/>
            </w:r>
          </w:hyperlink>
        </w:p>
        <w:p w14:paraId="0A4EF80E" w14:textId="7483DF8E" w:rsidR="002135C0" w:rsidRDefault="002135C0">
          <w:pPr>
            <w:pStyle w:val="TOC2"/>
            <w:rPr>
              <w:rFonts w:asciiTheme="minorHAnsi" w:eastAsiaTheme="minorEastAsia" w:hAnsiTheme="minorHAnsi" w:cstheme="minorBidi"/>
              <w:noProof/>
              <w:kern w:val="2"/>
              <w:sz w:val="24"/>
              <w14:ligatures w14:val="standardContextual"/>
            </w:rPr>
          </w:pPr>
          <w:hyperlink w:anchor="_Toc181619854" w:history="1">
            <w:r w:rsidRPr="00F535BA">
              <w:rPr>
                <w:rStyle w:val="Hyperlink"/>
                <w:noProof/>
              </w:rPr>
              <w:t>2.3</w:t>
            </w:r>
            <w:r>
              <w:rPr>
                <w:rFonts w:asciiTheme="minorHAnsi" w:eastAsiaTheme="minorEastAsia" w:hAnsiTheme="minorHAnsi" w:cstheme="minorBidi"/>
                <w:noProof/>
                <w:kern w:val="2"/>
                <w:sz w:val="24"/>
                <w14:ligatures w14:val="standardContextual"/>
              </w:rPr>
              <w:tab/>
            </w:r>
            <w:r w:rsidRPr="00F535BA">
              <w:rPr>
                <w:rStyle w:val="Hyperlink"/>
                <w:noProof/>
              </w:rPr>
              <w:t>Maintaining service delivery outlets</w:t>
            </w:r>
            <w:r>
              <w:rPr>
                <w:noProof/>
                <w:webHidden/>
              </w:rPr>
              <w:tab/>
            </w:r>
            <w:r>
              <w:rPr>
                <w:noProof/>
                <w:webHidden/>
              </w:rPr>
              <w:fldChar w:fldCharType="begin"/>
            </w:r>
            <w:r>
              <w:rPr>
                <w:noProof/>
                <w:webHidden/>
              </w:rPr>
              <w:instrText xml:space="preserve"> PAGEREF _Toc181619854 \h </w:instrText>
            </w:r>
            <w:r>
              <w:rPr>
                <w:noProof/>
                <w:webHidden/>
              </w:rPr>
            </w:r>
            <w:r>
              <w:rPr>
                <w:noProof/>
                <w:webHidden/>
              </w:rPr>
              <w:fldChar w:fldCharType="separate"/>
            </w:r>
            <w:r w:rsidR="00DE6F9F">
              <w:rPr>
                <w:noProof/>
                <w:webHidden/>
              </w:rPr>
              <w:t>75</w:t>
            </w:r>
            <w:r>
              <w:rPr>
                <w:noProof/>
                <w:webHidden/>
              </w:rPr>
              <w:fldChar w:fldCharType="end"/>
            </w:r>
          </w:hyperlink>
        </w:p>
        <w:p w14:paraId="128EE4DD" w14:textId="44A980E4" w:rsidR="002135C0" w:rsidRDefault="002135C0">
          <w:pPr>
            <w:pStyle w:val="TOC3"/>
            <w:rPr>
              <w:rFonts w:asciiTheme="minorHAnsi" w:eastAsiaTheme="minorEastAsia" w:hAnsiTheme="minorHAnsi" w:cstheme="minorBidi"/>
              <w:noProof/>
              <w:kern w:val="2"/>
              <w:sz w:val="24"/>
              <w14:ligatures w14:val="standardContextual"/>
            </w:rPr>
          </w:pPr>
          <w:hyperlink w:anchor="_Toc181619855" w:history="1">
            <w:r w:rsidRPr="00F535BA">
              <w:rPr>
                <w:rStyle w:val="Hyperlink"/>
                <w:noProof/>
              </w:rPr>
              <w:t>2.3.1</w:t>
            </w:r>
            <w:r>
              <w:rPr>
                <w:rFonts w:asciiTheme="minorHAnsi" w:eastAsiaTheme="minorEastAsia" w:hAnsiTheme="minorHAnsi" w:cstheme="minorBidi"/>
                <w:noProof/>
                <w:kern w:val="2"/>
                <w:sz w:val="24"/>
                <w14:ligatures w14:val="standardContextual"/>
              </w:rPr>
              <w:tab/>
            </w:r>
            <w:r w:rsidRPr="00F535BA">
              <w:rPr>
                <w:rStyle w:val="Hyperlink"/>
                <w:noProof/>
              </w:rPr>
              <w:t>Activating an outlet</w:t>
            </w:r>
            <w:r>
              <w:rPr>
                <w:noProof/>
                <w:webHidden/>
              </w:rPr>
              <w:tab/>
            </w:r>
            <w:r>
              <w:rPr>
                <w:noProof/>
                <w:webHidden/>
              </w:rPr>
              <w:fldChar w:fldCharType="begin"/>
            </w:r>
            <w:r>
              <w:rPr>
                <w:noProof/>
                <w:webHidden/>
              </w:rPr>
              <w:instrText xml:space="preserve"> PAGEREF _Toc181619855 \h </w:instrText>
            </w:r>
            <w:r>
              <w:rPr>
                <w:noProof/>
                <w:webHidden/>
              </w:rPr>
            </w:r>
            <w:r>
              <w:rPr>
                <w:noProof/>
                <w:webHidden/>
              </w:rPr>
              <w:fldChar w:fldCharType="separate"/>
            </w:r>
            <w:r w:rsidR="00DE6F9F">
              <w:rPr>
                <w:noProof/>
                <w:webHidden/>
              </w:rPr>
              <w:t>75</w:t>
            </w:r>
            <w:r>
              <w:rPr>
                <w:noProof/>
                <w:webHidden/>
              </w:rPr>
              <w:fldChar w:fldCharType="end"/>
            </w:r>
          </w:hyperlink>
        </w:p>
        <w:p w14:paraId="0EEEB978" w14:textId="00323647" w:rsidR="002135C0" w:rsidRDefault="002135C0">
          <w:pPr>
            <w:pStyle w:val="TOC3"/>
            <w:rPr>
              <w:rFonts w:asciiTheme="minorHAnsi" w:eastAsiaTheme="minorEastAsia" w:hAnsiTheme="minorHAnsi" w:cstheme="minorBidi"/>
              <w:noProof/>
              <w:kern w:val="2"/>
              <w:sz w:val="24"/>
              <w14:ligatures w14:val="standardContextual"/>
            </w:rPr>
          </w:pPr>
          <w:hyperlink w:anchor="_Toc181619856" w:history="1">
            <w:r w:rsidRPr="00F535BA">
              <w:rPr>
                <w:rStyle w:val="Hyperlink"/>
                <w:noProof/>
              </w:rPr>
              <w:t>2.3.2</w:t>
            </w:r>
            <w:r>
              <w:rPr>
                <w:rFonts w:asciiTheme="minorHAnsi" w:eastAsiaTheme="minorEastAsia" w:hAnsiTheme="minorHAnsi" w:cstheme="minorBidi"/>
                <w:noProof/>
                <w:kern w:val="2"/>
                <w:sz w:val="24"/>
                <w14:ligatures w14:val="standardContextual"/>
              </w:rPr>
              <w:tab/>
            </w:r>
            <w:r w:rsidRPr="00F535BA">
              <w:rPr>
                <w:rStyle w:val="Hyperlink"/>
                <w:noProof/>
              </w:rPr>
              <w:t>Deactivating an outlet</w:t>
            </w:r>
            <w:r>
              <w:rPr>
                <w:noProof/>
                <w:webHidden/>
              </w:rPr>
              <w:tab/>
            </w:r>
            <w:r>
              <w:rPr>
                <w:noProof/>
                <w:webHidden/>
              </w:rPr>
              <w:fldChar w:fldCharType="begin"/>
            </w:r>
            <w:r>
              <w:rPr>
                <w:noProof/>
                <w:webHidden/>
              </w:rPr>
              <w:instrText xml:space="preserve"> PAGEREF _Toc181619856 \h </w:instrText>
            </w:r>
            <w:r>
              <w:rPr>
                <w:noProof/>
                <w:webHidden/>
              </w:rPr>
            </w:r>
            <w:r>
              <w:rPr>
                <w:noProof/>
                <w:webHidden/>
              </w:rPr>
              <w:fldChar w:fldCharType="separate"/>
            </w:r>
            <w:r w:rsidR="00DE6F9F">
              <w:rPr>
                <w:noProof/>
                <w:webHidden/>
              </w:rPr>
              <w:t>77</w:t>
            </w:r>
            <w:r>
              <w:rPr>
                <w:noProof/>
                <w:webHidden/>
              </w:rPr>
              <w:fldChar w:fldCharType="end"/>
            </w:r>
          </w:hyperlink>
        </w:p>
        <w:p w14:paraId="774DF97F" w14:textId="6C47AF6D" w:rsidR="002135C0" w:rsidRDefault="002135C0">
          <w:pPr>
            <w:pStyle w:val="TOC3"/>
            <w:rPr>
              <w:rFonts w:asciiTheme="minorHAnsi" w:eastAsiaTheme="minorEastAsia" w:hAnsiTheme="minorHAnsi" w:cstheme="minorBidi"/>
              <w:noProof/>
              <w:kern w:val="2"/>
              <w:sz w:val="24"/>
              <w14:ligatures w14:val="standardContextual"/>
            </w:rPr>
          </w:pPr>
          <w:hyperlink w:anchor="_Toc181619857" w:history="1">
            <w:r w:rsidRPr="00F535BA">
              <w:rPr>
                <w:rStyle w:val="Hyperlink"/>
                <w:noProof/>
              </w:rPr>
              <w:t>2.3.3</w:t>
            </w:r>
            <w:r>
              <w:rPr>
                <w:rFonts w:asciiTheme="minorHAnsi" w:eastAsiaTheme="minorEastAsia" w:hAnsiTheme="minorHAnsi" w:cstheme="minorBidi"/>
                <w:noProof/>
                <w:kern w:val="2"/>
                <w:sz w:val="24"/>
                <w14:ligatures w14:val="standardContextual"/>
              </w:rPr>
              <w:tab/>
            </w:r>
            <w:r w:rsidRPr="00F535BA">
              <w:rPr>
                <w:rStyle w:val="Hyperlink"/>
                <w:noProof/>
              </w:rPr>
              <w:t>Removing an outlet</w:t>
            </w:r>
            <w:r>
              <w:rPr>
                <w:noProof/>
                <w:webHidden/>
              </w:rPr>
              <w:tab/>
            </w:r>
            <w:r>
              <w:rPr>
                <w:noProof/>
                <w:webHidden/>
              </w:rPr>
              <w:fldChar w:fldCharType="begin"/>
            </w:r>
            <w:r>
              <w:rPr>
                <w:noProof/>
                <w:webHidden/>
              </w:rPr>
              <w:instrText xml:space="preserve"> PAGEREF _Toc181619857 \h </w:instrText>
            </w:r>
            <w:r>
              <w:rPr>
                <w:noProof/>
                <w:webHidden/>
              </w:rPr>
            </w:r>
            <w:r>
              <w:rPr>
                <w:noProof/>
                <w:webHidden/>
              </w:rPr>
              <w:fldChar w:fldCharType="separate"/>
            </w:r>
            <w:r w:rsidR="00DE6F9F">
              <w:rPr>
                <w:noProof/>
                <w:webHidden/>
              </w:rPr>
              <w:t>78</w:t>
            </w:r>
            <w:r>
              <w:rPr>
                <w:noProof/>
                <w:webHidden/>
              </w:rPr>
              <w:fldChar w:fldCharType="end"/>
            </w:r>
          </w:hyperlink>
        </w:p>
        <w:p w14:paraId="0569733A" w14:textId="51710C45" w:rsidR="002135C0" w:rsidRDefault="002135C0">
          <w:pPr>
            <w:pStyle w:val="TOC3"/>
            <w:rPr>
              <w:rFonts w:asciiTheme="minorHAnsi" w:eastAsiaTheme="minorEastAsia" w:hAnsiTheme="minorHAnsi" w:cstheme="minorBidi"/>
              <w:noProof/>
              <w:kern w:val="2"/>
              <w:sz w:val="24"/>
              <w14:ligatures w14:val="standardContextual"/>
            </w:rPr>
          </w:pPr>
          <w:hyperlink w:anchor="_Toc181619858" w:history="1">
            <w:r w:rsidRPr="00F535BA">
              <w:rPr>
                <w:rStyle w:val="Hyperlink"/>
                <w:noProof/>
              </w:rPr>
              <w:t>2.3.4</w:t>
            </w:r>
            <w:r>
              <w:rPr>
                <w:rFonts w:asciiTheme="minorHAnsi" w:eastAsiaTheme="minorEastAsia" w:hAnsiTheme="minorHAnsi" w:cstheme="minorBidi"/>
                <w:noProof/>
                <w:kern w:val="2"/>
                <w:sz w:val="24"/>
                <w14:ligatures w14:val="standardContextual"/>
              </w:rPr>
              <w:tab/>
            </w:r>
            <w:r w:rsidRPr="00F535BA">
              <w:rPr>
                <w:rStyle w:val="Hyperlink"/>
                <w:noProof/>
              </w:rPr>
              <w:t>Editing outlet details</w:t>
            </w:r>
            <w:r>
              <w:rPr>
                <w:noProof/>
                <w:webHidden/>
              </w:rPr>
              <w:tab/>
            </w:r>
            <w:r>
              <w:rPr>
                <w:noProof/>
                <w:webHidden/>
              </w:rPr>
              <w:fldChar w:fldCharType="begin"/>
            </w:r>
            <w:r>
              <w:rPr>
                <w:noProof/>
                <w:webHidden/>
              </w:rPr>
              <w:instrText xml:space="preserve"> PAGEREF _Toc181619858 \h </w:instrText>
            </w:r>
            <w:r>
              <w:rPr>
                <w:noProof/>
                <w:webHidden/>
              </w:rPr>
            </w:r>
            <w:r>
              <w:rPr>
                <w:noProof/>
                <w:webHidden/>
              </w:rPr>
              <w:fldChar w:fldCharType="separate"/>
            </w:r>
            <w:r w:rsidR="00DE6F9F">
              <w:rPr>
                <w:noProof/>
                <w:webHidden/>
              </w:rPr>
              <w:t>79</w:t>
            </w:r>
            <w:r>
              <w:rPr>
                <w:noProof/>
                <w:webHidden/>
              </w:rPr>
              <w:fldChar w:fldCharType="end"/>
            </w:r>
          </w:hyperlink>
        </w:p>
        <w:p w14:paraId="397635BD" w14:textId="40AAC2D2" w:rsidR="002135C0" w:rsidRDefault="002135C0">
          <w:pPr>
            <w:pStyle w:val="TOC2"/>
            <w:rPr>
              <w:rFonts w:asciiTheme="minorHAnsi" w:eastAsiaTheme="minorEastAsia" w:hAnsiTheme="minorHAnsi" w:cstheme="minorBidi"/>
              <w:noProof/>
              <w:kern w:val="2"/>
              <w:sz w:val="24"/>
              <w14:ligatures w14:val="standardContextual"/>
            </w:rPr>
          </w:pPr>
          <w:hyperlink w:anchor="_Toc181619859" w:history="1">
            <w:r w:rsidRPr="00F535BA">
              <w:rPr>
                <w:rStyle w:val="Hyperlink"/>
                <w:noProof/>
              </w:rPr>
              <w:t>2.4</w:t>
            </w:r>
            <w:r>
              <w:rPr>
                <w:rFonts w:asciiTheme="minorHAnsi" w:eastAsiaTheme="minorEastAsia" w:hAnsiTheme="minorHAnsi" w:cstheme="minorBidi"/>
                <w:noProof/>
                <w:kern w:val="2"/>
                <w:sz w:val="24"/>
                <w14:ligatures w14:val="standardContextual"/>
              </w:rPr>
              <w:tab/>
            </w:r>
            <w:r w:rsidRPr="00F535BA">
              <w:rPr>
                <w:rStyle w:val="Hyperlink"/>
                <w:noProof/>
              </w:rPr>
              <w:t>Tasks and notifications</w:t>
            </w:r>
            <w:r>
              <w:rPr>
                <w:noProof/>
                <w:webHidden/>
              </w:rPr>
              <w:tab/>
            </w:r>
            <w:r>
              <w:rPr>
                <w:noProof/>
                <w:webHidden/>
              </w:rPr>
              <w:fldChar w:fldCharType="begin"/>
            </w:r>
            <w:r>
              <w:rPr>
                <w:noProof/>
                <w:webHidden/>
              </w:rPr>
              <w:instrText xml:space="preserve"> PAGEREF _Toc181619859 \h </w:instrText>
            </w:r>
            <w:r>
              <w:rPr>
                <w:noProof/>
                <w:webHidden/>
              </w:rPr>
            </w:r>
            <w:r>
              <w:rPr>
                <w:noProof/>
                <w:webHidden/>
              </w:rPr>
              <w:fldChar w:fldCharType="separate"/>
            </w:r>
            <w:r w:rsidR="00DE6F9F">
              <w:rPr>
                <w:noProof/>
                <w:webHidden/>
              </w:rPr>
              <w:t>81</w:t>
            </w:r>
            <w:r>
              <w:rPr>
                <w:noProof/>
                <w:webHidden/>
              </w:rPr>
              <w:fldChar w:fldCharType="end"/>
            </w:r>
          </w:hyperlink>
        </w:p>
        <w:p w14:paraId="06F859F2" w14:textId="2610C3BA" w:rsidR="002135C0" w:rsidRDefault="002135C0">
          <w:pPr>
            <w:pStyle w:val="TOC3"/>
            <w:rPr>
              <w:rFonts w:asciiTheme="minorHAnsi" w:eastAsiaTheme="minorEastAsia" w:hAnsiTheme="minorHAnsi" w:cstheme="minorBidi"/>
              <w:noProof/>
              <w:kern w:val="2"/>
              <w:sz w:val="24"/>
              <w14:ligatures w14:val="standardContextual"/>
            </w:rPr>
          </w:pPr>
          <w:hyperlink w:anchor="_Toc181619860" w:history="1">
            <w:r w:rsidRPr="00F535BA">
              <w:rPr>
                <w:rStyle w:val="Hyperlink"/>
                <w:noProof/>
              </w:rPr>
              <w:t>2.4.1</w:t>
            </w:r>
            <w:r>
              <w:rPr>
                <w:rFonts w:asciiTheme="minorHAnsi" w:eastAsiaTheme="minorEastAsia" w:hAnsiTheme="minorHAnsi" w:cstheme="minorBidi"/>
                <w:noProof/>
                <w:kern w:val="2"/>
                <w:sz w:val="24"/>
                <w14:ligatures w14:val="standardContextual"/>
              </w:rPr>
              <w:tab/>
            </w:r>
            <w:r w:rsidRPr="00F535BA">
              <w:rPr>
                <w:rStyle w:val="Hyperlink"/>
                <w:noProof/>
              </w:rPr>
              <w:t>Viewing tasks and notifications</w:t>
            </w:r>
            <w:r>
              <w:rPr>
                <w:noProof/>
                <w:webHidden/>
              </w:rPr>
              <w:tab/>
            </w:r>
            <w:r>
              <w:rPr>
                <w:noProof/>
                <w:webHidden/>
              </w:rPr>
              <w:fldChar w:fldCharType="begin"/>
            </w:r>
            <w:r>
              <w:rPr>
                <w:noProof/>
                <w:webHidden/>
              </w:rPr>
              <w:instrText xml:space="preserve"> PAGEREF _Toc181619860 \h </w:instrText>
            </w:r>
            <w:r>
              <w:rPr>
                <w:noProof/>
                <w:webHidden/>
              </w:rPr>
            </w:r>
            <w:r>
              <w:rPr>
                <w:noProof/>
                <w:webHidden/>
              </w:rPr>
              <w:fldChar w:fldCharType="separate"/>
            </w:r>
            <w:r w:rsidR="00DE6F9F">
              <w:rPr>
                <w:noProof/>
                <w:webHidden/>
              </w:rPr>
              <w:t>81</w:t>
            </w:r>
            <w:r>
              <w:rPr>
                <w:noProof/>
                <w:webHidden/>
              </w:rPr>
              <w:fldChar w:fldCharType="end"/>
            </w:r>
          </w:hyperlink>
        </w:p>
        <w:p w14:paraId="009F5AEE" w14:textId="43476BC9" w:rsidR="002135C0" w:rsidRDefault="002135C0">
          <w:pPr>
            <w:pStyle w:val="TOC3"/>
            <w:rPr>
              <w:rFonts w:asciiTheme="minorHAnsi" w:eastAsiaTheme="minorEastAsia" w:hAnsiTheme="minorHAnsi" w:cstheme="minorBidi"/>
              <w:noProof/>
              <w:kern w:val="2"/>
              <w:sz w:val="24"/>
              <w14:ligatures w14:val="standardContextual"/>
            </w:rPr>
          </w:pPr>
          <w:hyperlink w:anchor="_Toc181619861" w:history="1">
            <w:r w:rsidRPr="00F535BA">
              <w:rPr>
                <w:rStyle w:val="Hyperlink"/>
                <w:noProof/>
              </w:rPr>
              <w:t>2.4.2</w:t>
            </w:r>
            <w:r>
              <w:rPr>
                <w:rFonts w:asciiTheme="minorHAnsi" w:eastAsiaTheme="minorEastAsia" w:hAnsiTheme="minorHAnsi" w:cstheme="minorBidi"/>
                <w:noProof/>
                <w:kern w:val="2"/>
                <w:sz w:val="24"/>
                <w14:ligatures w14:val="standardContextual"/>
              </w:rPr>
              <w:tab/>
            </w:r>
            <w:r w:rsidRPr="00F535BA">
              <w:rPr>
                <w:rStyle w:val="Hyperlink"/>
                <w:noProof/>
              </w:rPr>
              <w:t>Managing task and notification preferences</w:t>
            </w:r>
            <w:r>
              <w:rPr>
                <w:noProof/>
                <w:webHidden/>
              </w:rPr>
              <w:tab/>
            </w:r>
            <w:r>
              <w:rPr>
                <w:noProof/>
                <w:webHidden/>
              </w:rPr>
              <w:fldChar w:fldCharType="begin"/>
            </w:r>
            <w:r>
              <w:rPr>
                <w:noProof/>
                <w:webHidden/>
              </w:rPr>
              <w:instrText xml:space="preserve"> PAGEREF _Toc181619861 \h </w:instrText>
            </w:r>
            <w:r>
              <w:rPr>
                <w:noProof/>
                <w:webHidden/>
              </w:rPr>
            </w:r>
            <w:r>
              <w:rPr>
                <w:noProof/>
                <w:webHidden/>
              </w:rPr>
              <w:fldChar w:fldCharType="separate"/>
            </w:r>
            <w:r w:rsidR="00DE6F9F">
              <w:rPr>
                <w:noProof/>
                <w:webHidden/>
              </w:rPr>
              <w:t>84</w:t>
            </w:r>
            <w:r>
              <w:rPr>
                <w:noProof/>
                <w:webHidden/>
              </w:rPr>
              <w:fldChar w:fldCharType="end"/>
            </w:r>
          </w:hyperlink>
        </w:p>
        <w:p w14:paraId="7C7010E8" w14:textId="3A55FF7F" w:rsidR="002135C0" w:rsidRDefault="002135C0">
          <w:pPr>
            <w:pStyle w:val="TOC2"/>
            <w:rPr>
              <w:rFonts w:asciiTheme="minorHAnsi" w:eastAsiaTheme="minorEastAsia" w:hAnsiTheme="minorHAnsi" w:cstheme="minorBidi"/>
              <w:noProof/>
              <w:kern w:val="2"/>
              <w:sz w:val="24"/>
              <w14:ligatures w14:val="standardContextual"/>
            </w:rPr>
          </w:pPr>
          <w:hyperlink w:anchor="_Toc181619862" w:history="1">
            <w:r w:rsidRPr="00F535BA">
              <w:rPr>
                <w:rStyle w:val="Hyperlink"/>
                <w:noProof/>
              </w:rPr>
              <w:t>2.5</w:t>
            </w:r>
            <w:r>
              <w:rPr>
                <w:rFonts w:asciiTheme="minorHAnsi" w:eastAsiaTheme="minorEastAsia" w:hAnsiTheme="minorHAnsi" w:cstheme="minorBidi"/>
                <w:noProof/>
                <w:kern w:val="2"/>
                <w:sz w:val="24"/>
                <w14:ligatures w14:val="standardContextual"/>
              </w:rPr>
              <w:tab/>
            </w:r>
            <w:r w:rsidRPr="00F535BA">
              <w:rPr>
                <w:rStyle w:val="Hyperlink"/>
                <w:noProof/>
              </w:rPr>
              <w:t>Creating and maintaining staff accounts</w:t>
            </w:r>
            <w:r>
              <w:rPr>
                <w:noProof/>
                <w:webHidden/>
              </w:rPr>
              <w:tab/>
            </w:r>
            <w:r>
              <w:rPr>
                <w:noProof/>
                <w:webHidden/>
              </w:rPr>
              <w:fldChar w:fldCharType="begin"/>
            </w:r>
            <w:r>
              <w:rPr>
                <w:noProof/>
                <w:webHidden/>
              </w:rPr>
              <w:instrText xml:space="preserve"> PAGEREF _Toc181619862 \h </w:instrText>
            </w:r>
            <w:r>
              <w:rPr>
                <w:noProof/>
                <w:webHidden/>
              </w:rPr>
            </w:r>
            <w:r>
              <w:rPr>
                <w:noProof/>
                <w:webHidden/>
              </w:rPr>
              <w:fldChar w:fldCharType="separate"/>
            </w:r>
            <w:r w:rsidR="00DE6F9F">
              <w:rPr>
                <w:noProof/>
                <w:webHidden/>
              </w:rPr>
              <w:t>87</w:t>
            </w:r>
            <w:r>
              <w:rPr>
                <w:noProof/>
                <w:webHidden/>
              </w:rPr>
              <w:fldChar w:fldCharType="end"/>
            </w:r>
          </w:hyperlink>
        </w:p>
        <w:p w14:paraId="72459A2D" w14:textId="391E28B9" w:rsidR="002135C0" w:rsidRDefault="002135C0">
          <w:pPr>
            <w:pStyle w:val="TOC3"/>
            <w:rPr>
              <w:rFonts w:asciiTheme="minorHAnsi" w:eastAsiaTheme="minorEastAsia" w:hAnsiTheme="minorHAnsi" w:cstheme="minorBidi"/>
              <w:noProof/>
              <w:kern w:val="2"/>
              <w:sz w:val="24"/>
              <w14:ligatures w14:val="standardContextual"/>
            </w:rPr>
          </w:pPr>
          <w:hyperlink w:anchor="_Toc181619863" w:history="1">
            <w:r w:rsidRPr="00F535BA">
              <w:rPr>
                <w:rStyle w:val="Hyperlink"/>
                <w:noProof/>
              </w:rPr>
              <w:t>2.5.1</w:t>
            </w:r>
            <w:r>
              <w:rPr>
                <w:rFonts w:asciiTheme="minorHAnsi" w:eastAsiaTheme="minorEastAsia" w:hAnsiTheme="minorHAnsi" w:cstheme="minorBidi"/>
                <w:noProof/>
                <w:kern w:val="2"/>
                <w:sz w:val="24"/>
                <w14:ligatures w14:val="standardContextual"/>
              </w:rPr>
              <w:tab/>
            </w:r>
            <w:r w:rsidRPr="00F535BA">
              <w:rPr>
                <w:rStyle w:val="Hyperlink"/>
                <w:noProof/>
              </w:rPr>
              <w:t>Viewing staff accounts</w:t>
            </w:r>
            <w:r>
              <w:rPr>
                <w:noProof/>
                <w:webHidden/>
              </w:rPr>
              <w:tab/>
            </w:r>
            <w:r>
              <w:rPr>
                <w:noProof/>
                <w:webHidden/>
              </w:rPr>
              <w:fldChar w:fldCharType="begin"/>
            </w:r>
            <w:r>
              <w:rPr>
                <w:noProof/>
                <w:webHidden/>
              </w:rPr>
              <w:instrText xml:space="preserve"> PAGEREF _Toc181619863 \h </w:instrText>
            </w:r>
            <w:r>
              <w:rPr>
                <w:noProof/>
                <w:webHidden/>
              </w:rPr>
            </w:r>
            <w:r>
              <w:rPr>
                <w:noProof/>
                <w:webHidden/>
              </w:rPr>
              <w:fldChar w:fldCharType="separate"/>
            </w:r>
            <w:r w:rsidR="00DE6F9F">
              <w:rPr>
                <w:noProof/>
                <w:webHidden/>
              </w:rPr>
              <w:t>87</w:t>
            </w:r>
            <w:r>
              <w:rPr>
                <w:noProof/>
                <w:webHidden/>
              </w:rPr>
              <w:fldChar w:fldCharType="end"/>
            </w:r>
          </w:hyperlink>
        </w:p>
        <w:p w14:paraId="7338AC80" w14:textId="7140FF22" w:rsidR="002135C0" w:rsidRDefault="002135C0">
          <w:pPr>
            <w:pStyle w:val="TOC3"/>
            <w:rPr>
              <w:rFonts w:asciiTheme="minorHAnsi" w:eastAsiaTheme="minorEastAsia" w:hAnsiTheme="minorHAnsi" w:cstheme="minorBidi"/>
              <w:noProof/>
              <w:kern w:val="2"/>
              <w:sz w:val="24"/>
              <w14:ligatures w14:val="standardContextual"/>
            </w:rPr>
          </w:pPr>
          <w:hyperlink w:anchor="_Toc181619864" w:history="1">
            <w:r w:rsidRPr="00F535BA">
              <w:rPr>
                <w:rStyle w:val="Hyperlink"/>
                <w:noProof/>
              </w:rPr>
              <w:t>2.5.2</w:t>
            </w:r>
            <w:r>
              <w:rPr>
                <w:rFonts w:asciiTheme="minorHAnsi" w:eastAsiaTheme="minorEastAsia" w:hAnsiTheme="minorHAnsi" w:cstheme="minorBidi"/>
                <w:noProof/>
                <w:kern w:val="2"/>
                <w:sz w:val="24"/>
                <w14:ligatures w14:val="standardContextual"/>
              </w:rPr>
              <w:tab/>
            </w:r>
            <w:r w:rsidRPr="00F535BA">
              <w:rPr>
                <w:rStyle w:val="Hyperlink"/>
                <w:noProof/>
              </w:rPr>
              <w:t>Adding new staff accounts, allocating roles and outlets</w:t>
            </w:r>
            <w:r>
              <w:rPr>
                <w:noProof/>
                <w:webHidden/>
              </w:rPr>
              <w:tab/>
            </w:r>
            <w:r>
              <w:rPr>
                <w:noProof/>
                <w:webHidden/>
              </w:rPr>
              <w:fldChar w:fldCharType="begin"/>
            </w:r>
            <w:r>
              <w:rPr>
                <w:noProof/>
                <w:webHidden/>
              </w:rPr>
              <w:instrText xml:space="preserve"> PAGEREF _Toc181619864 \h </w:instrText>
            </w:r>
            <w:r>
              <w:rPr>
                <w:noProof/>
                <w:webHidden/>
              </w:rPr>
            </w:r>
            <w:r>
              <w:rPr>
                <w:noProof/>
                <w:webHidden/>
              </w:rPr>
              <w:fldChar w:fldCharType="separate"/>
            </w:r>
            <w:r w:rsidR="00DE6F9F">
              <w:rPr>
                <w:noProof/>
                <w:webHidden/>
              </w:rPr>
              <w:t>87</w:t>
            </w:r>
            <w:r>
              <w:rPr>
                <w:noProof/>
                <w:webHidden/>
              </w:rPr>
              <w:fldChar w:fldCharType="end"/>
            </w:r>
          </w:hyperlink>
        </w:p>
        <w:p w14:paraId="603EA9F4" w14:textId="49B84686" w:rsidR="002135C0" w:rsidRDefault="002135C0">
          <w:pPr>
            <w:pStyle w:val="TOC3"/>
            <w:rPr>
              <w:rFonts w:asciiTheme="minorHAnsi" w:eastAsiaTheme="minorEastAsia" w:hAnsiTheme="minorHAnsi" w:cstheme="minorBidi"/>
              <w:noProof/>
              <w:kern w:val="2"/>
              <w:sz w:val="24"/>
              <w14:ligatures w14:val="standardContextual"/>
            </w:rPr>
          </w:pPr>
          <w:hyperlink w:anchor="_Toc181619865" w:history="1">
            <w:r w:rsidRPr="00F535BA">
              <w:rPr>
                <w:rStyle w:val="Hyperlink"/>
                <w:noProof/>
              </w:rPr>
              <w:t>2.5.3</w:t>
            </w:r>
            <w:r>
              <w:rPr>
                <w:rFonts w:asciiTheme="minorHAnsi" w:eastAsiaTheme="minorEastAsia" w:hAnsiTheme="minorHAnsi" w:cstheme="minorBidi"/>
                <w:noProof/>
                <w:kern w:val="2"/>
                <w:sz w:val="24"/>
                <w14:ligatures w14:val="standardContextual"/>
              </w:rPr>
              <w:tab/>
            </w:r>
            <w:r w:rsidRPr="00F535BA">
              <w:rPr>
                <w:rStyle w:val="Hyperlink"/>
                <w:noProof/>
              </w:rPr>
              <w:t>Editing a staff account</w:t>
            </w:r>
            <w:r>
              <w:rPr>
                <w:noProof/>
                <w:webHidden/>
              </w:rPr>
              <w:tab/>
            </w:r>
            <w:r>
              <w:rPr>
                <w:noProof/>
                <w:webHidden/>
              </w:rPr>
              <w:fldChar w:fldCharType="begin"/>
            </w:r>
            <w:r>
              <w:rPr>
                <w:noProof/>
                <w:webHidden/>
              </w:rPr>
              <w:instrText xml:space="preserve"> PAGEREF _Toc181619865 \h </w:instrText>
            </w:r>
            <w:r>
              <w:rPr>
                <w:noProof/>
                <w:webHidden/>
              </w:rPr>
            </w:r>
            <w:r>
              <w:rPr>
                <w:noProof/>
                <w:webHidden/>
              </w:rPr>
              <w:fldChar w:fldCharType="separate"/>
            </w:r>
            <w:r w:rsidR="00DE6F9F">
              <w:rPr>
                <w:noProof/>
                <w:webHidden/>
              </w:rPr>
              <w:t>90</w:t>
            </w:r>
            <w:r>
              <w:rPr>
                <w:noProof/>
                <w:webHidden/>
              </w:rPr>
              <w:fldChar w:fldCharType="end"/>
            </w:r>
          </w:hyperlink>
        </w:p>
        <w:p w14:paraId="5F0ACE6E" w14:textId="7EDCA219" w:rsidR="002135C0" w:rsidRDefault="002135C0">
          <w:pPr>
            <w:pStyle w:val="TOC3"/>
            <w:rPr>
              <w:rFonts w:asciiTheme="minorHAnsi" w:eastAsiaTheme="minorEastAsia" w:hAnsiTheme="minorHAnsi" w:cstheme="minorBidi"/>
              <w:noProof/>
              <w:kern w:val="2"/>
              <w:sz w:val="24"/>
              <w14:ligatures w14:val="standardContextual"/>
            </w:rPr>
          </w:pPr>
          <w:hyperlink w:anchor="_Toc181619866" w:history="1">
            <w:r w:rsidRPr="00F535BA">
              <w:rPr>
                <w:rStyle w:val="Hyperlink"/>
                <w:noProof/>
              </w:rPr>
              <w:t>2.5.4</w:t>
            </w:r>
            <w:r>
              <w:rPr>
                <w:rFonts w:asciiTheme="minorHAnsi" w:eastAsiaTheme="minorEastAsia" w:hAnsiTheme="minorHAnsi" w:cstheme="minorBidi"/>
                <w:noProof/>
                <w:kern w:val="2"/>
                <w:sz w:val="24"/>
                <w14:ligatures w14:val="standardContextual"/>
              </w:rPr>
              <w:tab/>
            </w:r>
            <w:r w:rsidRPr="00F535BA">
              <w:rPr>
                <w:rStyle w:val="Hyperlink"/>
                <w:noProof/>
              </w:rPr>
              <w:t>Deactivating staff accounts</w:t>
            </w:r>
            <w:r>
              <w:rPr>
                <w:noProof/>
                <w:webHidden/>
              </w:rPr>
              <w:tab/>
            </w:r>
            <w:r>
              <w:rPr>
                <w:noProof/>
                <w:webHidden/>
              </w:rPr>
              <w:fldChar w:fldCharType="begin"/>
            </w:r>
            <w:r>
              <w:rPr>
                <w:noProof/>
                <w:webHidden/>
              </w:rPr>
              <w:instrText xml:space="preserve"> PAGEREF _Toc181619866 \h </w:instrText>
            </w:r>
            <w:r>
              <w:rPr>
                <w:noProof/>
                <w:webHidden/>
              </w:rPr>
            </w:r>
            <w:r>
              <w:rPr>
                <w:noProof/>
                <w:webHidden/>
              </w:rPr>
              <w:fldChar w:fldCharType="separate"/>
            </w:r>
            <w:r w:rsidR="00DE6F9F">
              <w:rPr>
                <w:noProof/>
                <w:webHidden/>
              </w:rPr>
              <w:t>92</w:t>
            </w:r>
            <w:r>
              <w:rPr>
                <w:noProof/>
                <w:webHidden/>
              </w:rPr>
              <w:fldChar w:fldCharType="end"/>
            </w:r>
          </w:hyperlink>
        </w:p>
        <w:p w14:paraId="3C9E352B" w14:textId="4B6A5FAD" w:rsidR="002135C0" w:rsidRDefault="002135C0">
          <w:pPr>
            <w:pStyle w:val="TOC3"/>
            <w:rPr>
              <w:rFonts w:asciiTheme="minorHAnsi" w:eastAsiaTheme="minorEastAsia" w:hAnsiTheme="minorHAnsi" w:cstheme="minorBidi"/>
              <w:noProof/>
              <w:kern w:val="2"/>
              <w:sz w:val="24"/>
              <w14:ligatures w14:val="standardContextual"/>
            </w:rPr>
          </w:pPr>
          <w:hyperlink w:anchor="_Toc181619867" w:history="1">
            <w:r w:rsidRPr="00F535BA">
              <w:rPr>
                <w:rStyle w:val="Hyperlink"/>
                <w:noProof/>
              </w:rPr>
              <w:t>2.5.5</w:t>
            </w:r>
            <w:r>
              <w:rPr>
                <w:rFonts w:asciiTheme="minorHAnsi" w:eastAsiaTheme="minorEastAsia" w:hAnsiTheme="minorHAnsi" w:cstheme="minorBidi"/>
                <w:noProof/>
                <w:kern w:val="2"/>
                <w:sz w:val="24"/>
                <w14:ligatures w14:val="standardContextual"/>
              </w:rPr>
              <w:tab/>
            </w:r>
            <w:r w:rsidRPr="00F535BA">
              <w:rPr>
                <w:rStyle w:val="Hyperlink"/>
                <w:noProof/>
              </w:rPr>
              <w:t>Removing staff accounts</w:t>
            </w:r>
            <w:r>
              <w:rPr>
                <w:noProof/>
                <w:webHidden/>
              </w:rPr>
              <w:tab/>
            </w:r>
            <w:r>
              <w:rPr>
                <w:noProof/>
                <w:webHidden/>
              </w:rPr>
              <w:fldChar w:fldCharType="begin"/>
            </w:r>
            <w:r>
              <w:rPr>
                <w:noProof/>
                <w:webHidden/>
              </w:rPr>
              <w:instrText xml:space="preserve"> PAGEREF _Toc181619867 \h </w:instrText>
            </w:r>
            <w:r>
              <w:rPr>
                <w:noProof/>
                <w:webHidden/>
              </w:rPr>
            </w:r>
            <w:r>
              <w:rPr>
                <w:noProof/>
                <w:webHidden/>
              </w:rPr>
              <w:fldChar w:fldCharType="separate"/>
            </w:r>
            <w:r w:rsidR="00DE6F9F">
              <w:rPr>
                <w:noProof/>
                <w:webHidden/>
              </w:rPr>
              <w:t>94</w:t>
            </w:r>
            <w:r>
              <w:rPr>
                <w:noProof/>
                <w:webHidden/>
              </w:rPr>
              <w:fldChar w:fldCharType="end"/>
            </w:r>
          </w:hyperlink>
        </w:p>
        <w:p w14:paraId="1C6A78FB" w14:textId="57884AC8" w:rsidR="002135C0" w:rsidRDefault="002135C0">
          <w:pPr>
            <w:pStyle w:val="TOC2"/>
            <w:rPr>
              <w:rFonts w:asciiTheme="minorHAnsi" w:eastAsiaTheme="minorEastAsia" w:hAnsiTheme="minorHAnsi" w:cstheme="minorBidi"/>
              <w:noProof/>
              <w:kern w:val="2"/>
              <w:sz w:val="24"/>
              <w14:ligatures w14:val="standardContextual"/>
            </w:rPr>
          </w:pPr>
          <w:hyperlink w:anchor="_Toc181619868" w:history="1">
            <w:r w:rsidRPr="00F535BA">
              <w:rPr>
                <w:rStyle w:val="Hyperlink"/>
                <w:rFonts w:cs="Arial"/>
                <w:noProof/>
              </w:rPr>
              <w:t>2.6</w:t>
            </w:r>
            <w:r>
              <w:rPr>
                <w:rFonts w:asciiTheme="minorHAnsi" w:eastAsiaTheme="minorEastAsia" w:hAnsiTheme="minorHAnsi" w:cstheme="minorBidi"/>
                <w:noProof/>
                <w:kern w:val="2"/>
                <w:sz w:val="24"/>
                <w14:ligatures w14:val="standardContextual"/>
              </w:rPr>
              <w:tab/>
            </w:r>
            <w:r w:rsidRPr="00F535BA">
              <w:rPr>
                <w:rStyle w:val="Hyperlink"/>
                <w:rFonts w:cs="Arial"/>
                <w:noProof/>
              </w:rPr>
              <w:t>Infection Prevention Control (IPC) Lead Role</w:t>
            </w:r>
            <w:r>
              <w:rPr>
                <w:noProof/>
                <w:webHidden/>
              </w:rPr>
              <w:tab/>
            </w:r>
            <w:r>
              <w:rPr>
                <w:noProof/>
                <w:webHidden/>
              </w:rPr>
              <w:fldChar w:fldCharType="begin"/>
            </w:r>
            <w:r>
              <w:rPr>
                <w:noProof/>
                <w:webHidden/>
              </w:rPr>
              <w:instrText xml:space="preserve"> PAGEREF _Toc181619868 \h </w:instrText>
            </w:r>
            <w:r>
              <w:rPr>
                <w:noProof/>
                <w:webHidden/>
              </w:rPr>
            </w:r>
            <w:r>
              <w:rPr>
                <w:noProof/>
                <w:webHidden/>
              </w:rPr>
              <w:fldChar w:fldCharType="separate"/>
            </w:r>
            <w:r w:rsidR="00DE6F9F">
              <w:rPr>
                <w:noProof/>
                <w:webHidden/>
              </w:rPr>
              <w:t>96</w:t>
            </w:r>
            <w:r>
              <w:rPr>
                <w:noProof/>
                <w:webHidden/>
              </w:rPr>
              <w:fldChar w:fldCharType="end"/>
            </w:r>
          </w:hyperlink>
        </w:p>
        <w:p w14:paraId="3BAFFE2A" w14:textId="67C84C67" w:rsidR="002135C0" w:rsidRDefault="002135C0">
          <w:pPr>
            <w:pStyle w:val="TOC2"/>
            <w:rPr>
              <w:rFonts w:asciiTheme="minorHAnsi" w:eastAsiaTheme="minorEastAsia" w:hAnsiTheme="minorHAnsi" w:cstheme="minorBidi"/>
              <w:noProof/>
              <w:kern w:val="2"/>
              <w:sz w:val="24"/>
              <w14:ligatures w14:val="standardContextual"/>
            </w:rPr>
          </w:pPr>
          <w:hyperlink w:anchor="_Toc181619869" w:history="1">
            <w:r w:rsidRPr="00F535BA">
              <w:rPr>
                <w:rStyle w:val="Hyperlink"/>
                <w:rFonts w:cs="Arial"/>
                <w:noProof/>
              </w:rPr>
              <w:t>2.7</w:t>
            </w:r>
            <w:r>
              <w:rPr>
                <w:rFonts w:asciiTheme="minorHAnsi" w:eastAsiaTheme="minorEastAsia" w:hAnsiTheme="minorHAnsi" w:cstheme="minorBidi"/>
                <w:noProof/>
                <w:kern w:val="2"/>
                <w:sz w:val="24"/>
                <w14:ligatures w14:val="standardContextual"/>
              </w:rPr>
              <w:tab/>
            </w:r>
            <w:r w:rsidRPr="00F535BA">
              <w:rPr>
                <w:rStyle w:val="Hyperlink"/>
                <w:rFonts w:cs="Arial"/>
                <w:noProof/>
              </w:rPr>
              <w:t>Entering Covid vaccination details</w:t>
            </w:r>
            <w:r>
              <w:rPr>
                <w:noProof/>
                <w:webHidden/>
              </w:rPr>
              <w:tab/>
            </w:r>
            <w:r>
              <w:rPr>
                <w:noProof/>
                <w:webHidden/>
              </w:rPr>
              <w:fldChar w:fldCharType="begin"/>
            </w:r>
            <w:r>
              <w:rPr>
                <w:noProof/>
                <w:webHidden/>
              </w:rPr>
              <w:instrText xml:space="preserve"> PAGEREF _Toc181619869 \h </w:instrText>
            </w:r>
            <w:r>
              <w:rPr>
                <w:noProof/>
                <w:webHidden/>
              </w:rPr>
            </w:r>
            <w:r>
              <w:rPr>
                <w:noProof/>
                <w:webHidden/>
              </w:rPr>
              <w:fldChar w:fldCharType="separate"/>
            </w:r>
            <w:r w:rsidR="00DE6F9F">
              <w:rPr>
                <w:noProof/>
                <w:webHidden/>
              </w:rPr>
              <w:t>99</w:t>
            </w:r>
            <w:r>
              <w:rPr>
                <w:noProof/>
                <w:webHidden/>
              </w:rPr>
              <w:fldChar w:fldCharType="end"/>
            </w:r>
          </w:hyperlink>
        </w:p>
        <w:p w14:paraId="69B667F3" w14:textId="3D0DA78A" w:rsidR="002135C0" w:rsidRDefault="002135C0">
          <w:pPr>
            <w:pStyle w:val="TOC2"/>
            <w:rPr>
              <w:rFonts w:asciiTheme="minorHAnsi" w:eastAsiaTheme="minorEastAsia" w:hAnsiTheme="minorHAnsi" w:cstheme="minorBidi"/>
              <w:noProof/>
              <w:kern w:val="2"/>
              <w:sz w:val="24"/>
              <w14:ligatures w14:val="standardContextual"/>
            </w:rPr>
          </w:pPr>
          <w:hyperlink w:anchor="_Toc181619870" w:history="1">
            <w:r w:rsidRPr="00F535BA">
              <w:rPr>
                <w:rStyle w:val="Hyperlink"/>
                <w:noProof/>
              </w:rPr>
              <w:t>2.8</w:t>
            </w:r>
            <w:r>
              <w:rPr>
                <w:rFonts w:asciiTheme="minorHAnsi" w:eastAsiaTheme="minorEastAsia" w:hAnsiTheme="minorHAnsi" w:cstheme="minorBidi"/>
                <w:noProof/>
                <w:kern w:val="2"/>
                <w:sz w:val="24"/>
                <w14:ligatures w14:val="standardContextual"/>
              </w:rPr>
              <w:tab/>
            </w:r>
            <w:r w:rsidRPr="00F535BA">
              <w:rPr>
                <w:rStyle w:val="Hyperlink"/>
                <w:noProof/>
              </w:rPr>
              <w:t>Generating reports and accessing forms</w:t>
            </w:r>
            <w:r>
              <w:rPr>
                <w:noProof/>
                <w:webHidden/>
              </w:rPr>
              <w:tab/>
            </w:r>
            <w:r>
              <w:rPr>
                <w:noProof/>
                <w:webHidden/>
              </w:rPr>
              <w:fldChar w:fldCharType="begin"/>
            </w:r>
            <w:r>
              <w:rPr>
                <w:noProof/>
                <w:webHidden/>
              </w:rPr>
              <w:instrText xml:space="preserve"> PAGEREF _Toc181619870 \h </w:instrText>
            </w:r>
            <w:r>
              <w:rPr>
                <w:noProof/>
                <w:webHidden/>
              </w:rPr>
            </w:r>
            <w:r>
              <w:rPr>
                <w:noProof/>
                <w:webHidden/>
              </w:rPr>
              <w:fldChar w:fldCharType="separate"/>
            </w:r>
            <w:r w:rsidR="00DE6F9F">
              <w:rPr>
                <w:noProof/>
                <w:webHidden/>
              </w:rPr>
              <w:t>102</w:t>
            </w:r>
            <w:r>
              <w:rPr>
                <w:noProof/>
                <w:webHidden/>
              </w:rPr>
              <w:fldChar w:fldCharType="end"/>
            </w:r>
          </w:hyperlink>
        </w:p>
        <w:p w14:paraId="15BEB530" w14:textId="0AEF28D8" w:rsidR="002135C0" w:rsidRDefault="002135C0">
          <w:pPr>
            <w:pStyle w:val="TOC3"/>
            <w:rPr>
              <w:rFonts w:asciiTheme="minorHAnsi" w:eastAsiaTheme="minorEastAsia" w:hAnsiTheme="minorHAnsi" w:cstheme="minorBidi"/>
              <w:noProof/>
              <w:kern w:val="2"/>
              <w:sz w:val="24"/>
              <w14:ligatures w14:val="standardContextual"/>
            </w:rPr>
          </w:pPr>
          <w:hyperlink w:anchor="_Toc181619871" w:history="1">
            <w:r w:rsidRPr="00F535BA">
              <w:rPr>
                <w:rStyle w:val="Hyperlink"/>
                <w:noProof/>
              </w:rPr>
              <w:t>2.8.1</w:t>
            </w:r>
            <w:r>
              <w:rPr>
                <w:rFonts w:asciiTheme="minorHAnsi" w:eastAsiaTheme="minorEastAsia" w:hAnsiTheme="minorHAnsi" w:cstheme="minorBidi"/>
                <w:noProof/>
                <w:kern w:val="2"/>
                <w:sz w:val="24"/>
                <w14:ligatures w14:val="standardContextual"/>
              </w:rPr>
              <w:tab/>
            </w:r>
            <w:r w:rsidRPr="00F535BA">
              <w:rPr>
                <w:rStyle w:val="Hyperlink"/>
                <w:noProof/>
              </w:rPr>
              <w:t>Generating reports</w:t>
            </w:r>
            <w:r>
              <w:rPr>
                <w:noProof/>
                <w:webHidden/>
              </w:rPr>
              <w:tab/>
            </w:r>
            <w:r>
              <w:rPr>
                <w:noProof/>
                <w:webHidden/>
              </w:rPr>
              <w:fldChar w:fldCharType="begin"/>
            </w:r>
            <w:r>
              <w:rPr>
                <w:noProof/>
                <w:webHidden/>
              </w:rPr>
              <w:instrText xml:space="preserve"> PAGEREF _Toc181619871 \h </w:instrText>
            </w:r>
            <w:r>
              <w:rPr>
                <w:noProof/>
                <w:webHidden/>
              </w:rPr>
            </w:r>
            <w:r>
              <w:rPr>
                <w:noProof/>
                <w:webHidden/>
              </w:rPr>
              <w:fldChar w:fldCharType="separate"/>
            </w:r>
            <w:r w:rsidR="00DE6F9F">
              <w:rPr>
                <w:noProof/>
                <w:webHidden/>
              </w:rPr>
              <w:t>102</w:t>
            </w:r>
            <w:r>
              <w:rPr>
                <w:noProof/>
                <w:webHidden/>
              </w:rPr>
              <w:fldChar w:fldCharType="end"/>
            </w:r>
          </w:hyperlink>
        </w:p>
        <w:p w14:paraId="5039B918" w14:textId="28733573" w:rsidR="002135C0" w:rsidRDefault="002135C0">
          <w:pPr>
            <w:pStyle w:val="TOC3"/>
            <w:rPr>
              <w:rFonts w:asciiTheme="minorHAnsi" w:eastAsiaTheme="minorEastAsia" w:hAnsiTheme="minorHAnsi" w:cstheme="minorBidi"/>
              <w:noProof/>
              <w:kern w:val="2"/>
              <w:sz w:val="24"/>
              <w14:ligatures w14:val="standardContextual"/>
            </w:rPr>
          </w:pPr>
          <w:hyperlink w:anchor="_Toc181619872" w:history="1">
            <w:r w:rsidRPr="00F535BA">
              <w:rPr>
                <w:rStyle w:val="Hyperlink"/>
                <w:noProof/>
              </w:rPr>
              <w:t>2.8.2</w:t>
            </w:r>
            <w:r>
              <w:rPr>
                <w:rFonts w:asciiTheme="minorHAnsi" w:eastAsiaTheme="minorEastAsia" w:hAnsiTheme="minorHAnsi" w:cstheme="minorBidi"/>
                <w:noProof/>
                <w:kern w:val="2"/>
                <w:sz w:val="24"/>
                <w14:ligatures w14:val="standardContextual"/>
              </w:rPr>
              <w:tab/>
            </w:r>
            <w:r w:rsidRPr="00F535BA">
              <w:rPr>
                <w:rStyle w:val="Hyperlink"/>
                <w:noProof/>
              </w:rPr>
              <w:t>Viewing reports</w:t>
            </w:r>
            <w:r>
              <w:rPr>
                <w:noProof/>
                <w:webHidden/>
              </w:rPr>
              <w:tab/>
            </w:r>
            <w:r>
              <w:rPr>
                <w:noProof/>
                <w:webHidden/>
              </w:rPr>
              <w:fldChar w:fldCharType="begin"/>
            </w:r>
            <w:r>
              <w:rPr>
                <w:noProof/>
                <w:webHidden/>
              </w:rPr>
              <w:instrText xml:space="preserve"> PAGEREF _Toc181619872 \h </w:instrText>
            </w:r>
            <w:r>
              <w:rPr>
                <w:noProof/>
                <w:webHidden/>
              </w:rPr>
            </w:r>
            <w:r>
              <w:rPr>
                <w:noProof/>
                <w:webHidden/>
              </w:rPr>
              <w:fldChar w:fldCharType="separate"/>
            </w:r>
            <w:r w:rsidR="00DE6F9F">
              <w:rPr>
                <w:noProof/>
                <w:webHidden/>
              </w:rPr>
              <w:t>104</w:t>
            </w:r>
            <w:r>
              <w:rPr>
                <w:noProof/>
                <w:webHidden/>
              </w:rPr>
              <w:fldChar w:fldCharType="end"/>
            </w:r>
          </w:hyperlink>
        </w:p>
        <w:p w14:paraId="517EB292" w14:textId="47D6FC4B" w:rsidR="002135C0" w:rsidRDefault="002135C0">
          <w:pPr>
            <w:pStyle w:val="TOC3"/>
            <w:rPr>
              <w:rFonts w:asciiTheme="minorHAnsi" w:eastAsiaTheme="minorEastAsia" w:hAnsiTheme="minorHAnsi" w:cstheme="minorBidi"/>
              <w:noProof/>
              <w:kern w:val="2"/>
              <w:sz w:val="24"/>
              <w14:ligatures w14:val="standardContextual"/>
            </w:rPr>
          </w:pPr>
          <w:hyperlink w:anchor="_Toc181619873" w:history="1">
            <w:r w:rsidRPr="00F535BA">
              <w:rPr>
                <w:rStyle w:val="Hyperlink"/>
                <w:noProof/>
              </w:rPr>
              <w:t>2.8.3</w:t>
            </w:r>
            <w:r>
              <w:rPr>
                <w:rFonts w:asciiTheme="minorHAnsi" w:eastAsiaTheme="minorEastAsia" w:hAnsiTheme="minorHAnsi" w:cstheme="minorBidi"/>
                <w:noProof/>
                <w:kern w:val="2"/>
                <w:sz w:val="24"/>
                <w14:ligatures w14:val="standardContextual"/>
              </w:rPr>
              <w:tab/>
            </w:r>
            <w:r w:rsidRPr="00F535BA">
              <w:rPr>
                <w:rStyle w:val="Hyperlink"/>
                <w:noProof/>
              </w:rPr>
              <w:t>Accessing forms</w:t>
            </w:r>
            <w:r>
              <w:rPr>
                <w:noProof/>
                <w:webHidden/>
              </w:rPr>
              <w:tab/>
            </w:r>
            <w:r>
              <w:rPr>
                <w:noProof/>
                <w:webHidden/>
              </w:rPr>
              <w:fldChar w:fldCharType="begin"/>
            </w:r>
            <w:r>
              <w:rPr>
                <w:noProof/>
                <w:webHidden/>
              </w:rPr>
              <w:instrText xml:space="preserve"> PAGEREF _Toc181619873 \h </w:instrText>
            </w:r>
            <w:r>
              <w:rPr>
                <w:noProof/>
                <w:webHidden/>
              </w:rPr>
            </w:r>
            <w:r>
              <w:rPr>
                <w:noProof/>
                <w:webHidden/>
              </w:rPr>
              <w:fldChar w:fldCharType="separate"/>
            </w:r>
            <w:r w:rsidR="00DE6F9F">
              <w:rPr>
                <w:noProof/>
                <w:webHidden/>
              </w:rPr>
              <w:t>105</w:t>
            </w:r>
            <w:r>
              <w:rPr>
                <w:noProof/>
                <w:webHidden/>
              </w:rPr>
              <w:fldChar w:fldCharType="end"/>
            </w:r>
          </w:hyperlink>
        </w:p>
        <w:p w14:paraId="4BA7F039" w14:textId="0495779D" w:rsidR="00CE54FD" w:rsidRPr="009D4507" w:rsidRDefault="00CE54FD" w:rsidP="009D4507">
          <w:r>
            <w:fldChar w:fldCharType="end"/>
          </w:r>
        </w:p>
      </w:sdtContent>
    </w:sdt>
    <w:p w14:paraId="78B75481" w14:textId="4AD6D02F" w:rsidR="002843F9" w:rsidRDefault="00CE54FD" w:rsidP="00CE54FD">
      <w:pPr>
        <w:spacing w:before="0" w:after="0" w:line="240" w:lineRule="auto"/>
      </w:pPr>
      <w:r>
        <w:br w:type="page"/>
      </w:r>
    </w:p>
    <w:p w14:paraId="399FF508" w14:textId="012CDB9D" w:rsidR="00FF381B" w:rsidRPr="004D550D" w:rsidRDefault="0045528E" w:rsidP="00895506">
      <w:pPr>
        <w:pStyle w:val="Heading1"/>
      </w:pPr>
      <w:bookmarkStart w:id="1" w:name="_Toc127862015"/>
      <w:bookmarkStart w:id="2" w:name="_Toc181619824"/>
      <w:r>
        <w:lastRenderedPageBreak/>
        <w:t>Background and overview of the Service and Support Portal</w:t>
      </w:r>
      <w:bookmarkEnd w:id="1"/>
      <w:bookmarkEnd w:id="2"/>
    </w:p>
    <w:p w14:paraId="582430DD" w14:textId="60F5EEAB" w:rsidR="0045528E" w:rsidRPr="000F1783" w:rsidRDefault="0045528E" w:rsidP="00895506">
      <w:pPr>
        <w:pStyle w:val="Heading2"/>
      </w:pPr>
      <w:bookmarkStart w:id="3" w:name="_Toc127862016"/>
      <w:bookmarkStart w:id="4" w:name="_Toc181619825"/>
      <w:r>
        <w:t>Purpose of the Guide</w:t>
      </w:r>
      <w:bookmarkEnd w:id="3"/>
      <w:bookmarkEnd w:id="4"/>
    </w:p>
    <w:p w14:paraId="7F736353" w14:textId="76B2130D" w:rsidR="0045528E" w:rsidRPr="000F1783" w:rsidRDefault="0045528E" w:rsidP="002843F9">
      <w:r w:rsidRPr="000F1783">
        <w:t>The My Aged Care Service and Support Portal User Guide – Part One (User Guide) outlines how Commonwealth-funded service providers (providers) set up and maintain the My Aged Care Service and Support Portal (Portal) for your organisation.</w:t>
      </w:r>
    </w:p>
    <w:p w14:paraId="08B66D94" w14:textId="77777777" w:rsidR="0045528E" w:rsidRPr="000F1783" w:rsidRDefault="0045528E" w:rsidP="000F1783">
      <w:pPr>
        <w:widowControl w:val="0"/>
        <w:spacing w:line="276" w:lineRule="auto"/>
        <w:rPr>
          <w:rFonts w:cs="Arial"/>
        </w:rPr>
      </w:pPr>
      <w:r w:rsidRPr="000F1783">
        <w:rPr>
          <w:rFonts w:cs="Arial"/>
        </w:rPr>
        <w:t>The User Guide is split into two parts as follows:</w:t>
      </w:r>
    </w:p>
    <w:p w14:paraId="59967525" w14:textId="3818C5D9" w:rsidR="0045528E" w:rsidRPr="000F1783" w:rsidRDefault="0045528E" w:rsidP="002843F9">
      <w:pPr>
        <w:pStyle w:val="ListBullet"/>
      </w:pPr>
      <w:r w:rsidRPr="000F1783">
        <w:t xml:space="preserve">Part One (this document) provides an overview of the Portal and describes the functions </w:t>
      </w:r>
      <w:r w:rsidR="004D59BE">
        <w:t xml:space="preserve">an </w:t>
      </w:r>
      <w:r w:rsidRPr="000F1783">
        <w:t>Administrator can perform.</w:t>
      </w:r>
    </w:p>
    <w:p w14:paraId="7C18F6FC" w14:textId="296AED93" w:rsidR="0045528E" w:rsidRPr="000F1783" w:rsidRDefault="0045528E" w:rsidP="00895506">
      <w:pPr>
        <w:pStyle w:val="ListBullet"/>
      </w:pPr>
      <w:r w:rsidRPr="000F1783">
        <w:t>Part Two provides an overview of the Portal and describes the functions that a Team Leader or Staff Member can perform.</w:t>
      </w:r>
    </w:p>
    <w:p w14:paraId="64C82CFD" w14:textId="77777777" w:rsidR="0045528E" w:rsidRPr="000F1783" w:rsidRDefault="0045528E" w:rsidP="000F1783">
      <w:pPr>
        <w:widowControl w:val="0"/>
        <w:spacing w:line="276" w:lineRule="auto"/>
        <w:rPr>
          <w:rFonts w:cs="Arial"/>
        </w:rPr>
      </w:pPr>
      <w:r w:rsidRPr="000F1783">
        <w:rPr>
          <w:rFonts w:cs="Arial"/>
        </w:rPr>
        <w:t>This guide does not cover:</w:t>
      </w:r>
    </w:p>
    <w:p w14:paraId="6E72C118" w14:textId="77777777" w:rsidR="0045528E" w:rsidRPr="000F1783" w:rsidRDefault="0045528E" w:rsidP="002843F9">
      <w:pPr>
        <w:pStyle w:val="ListBullet"/>
      </w:pPr>
      <w:r w:rsidRPr="000F1783">
        <w:t xml:space="preserve">Detailed instructions on how to set up organisations in the Relationship Authorisation Manager, which can be found on the </w:t>
      </w:r>
      <w:hyperlink r:id="rId11" w:history="1">
        <w:r w:rsidRPr="000F1783">
          <w:rPr>
            <w:rStyle w:val="Hyperlink"/>
            <w:rFonts w:cs="Arial"/>
          </w:rPr>
          <w:t>RAM website</w:t>
        </w:r>
      </w:hyperlink>
      <w:r w:rsidRPr="000F1783">
        <w:t>.</w:t>
      </w:r>
    </w:p>
    <w:p w14:paraId="4366B818" w14:textId="0628EEC8" w:rsidR="0045528E" w:rsidRDefault="0045528E" w:rsidP="002843F9">
      <w:pPr>
        <w:pStyle w:val="ListBullet"/>
        <w:rPr>
          <w:rFonts w:cs="Arial"/>
        </w:rPr>
      </w:pPr>
      <w:r w:rsidRPr="7FD5F0AA">
        <w:rPr>
          <w:rFonts w:cs="Arial"/>
        </w:rPr>
        <w:t xml:space="preserve">Detailed instructions on how portal users obtain a </w:t>
      </w:r>
      <w:proofErr w:type="spellStart"/>
      <w:r w:rsidRPr="7FD5F0AA">
        <w:rPr>
          <w:rFonts w:cs="Arial"/>
        </w:rPr>
        <w:t>myID</w:t>
      </w:r>
      <w:proofErr w:type="spellEnd"/>
      <w:r w:rsidRPr="7FD5F0AA">
        <w:rPr>
          <w:rFonts w:cs="Arial"/>
        </w:rPr>
        <w:t xml:space="preserve"> (which can be found in the user guide </w:t>
      </w:r>
      <w:hyperlink r:id="rId12" w:history="1">
        <w:r w:rsidR="00227836" w:rsidRPr="7FD5F0AA">
          <w:rPr>
            <w:rStyle w:val="Hyperlink"/>
            <w:rFonts w:eastAsiaTheme="majorEastAsia"/>
          </w:rPr>
          <w:t>Logging in to</w:t>
        </w:r>
        <w:r w:rsidR="00F740AA">
          <w:rPr>
            <w:rStyle w:val="Hyperlink"/>
            <w:rFonts w:eastAsiaTheme="majorEastAsia"/>
          </w:rPr>
          <w:t xml:space="preserve"> the</w:t>
        </w:r>
        <w:r w:rsidR="00227836" w:rsidRPr="7FD5F0AA">
          <w:rPr>
            <w:rStyle w:val="Hyperlink"/>
            <w:rFonts w:eastAsiaTheme="majorEastAsia"/>
          </w:rPr>
          <w:t xml:space="preserve"> Aged Care Systems</w:t>
        </w:r>
      </w:hyperlink>
      <w:r w:rsidR="00227836">
        <w:t>.</w:t>
      </w:r>
    </w:p>
    <w:p w14:paraId="5F6C2325" w14:textId="77777777" w:rsidR="00E37612" w:rsidRPr="000F1783" w:rsidRDefault="00E37612" w:rsidP="00E37612">
      <w:pPr>
        <w:pStyle w:val="ListBullet"/>
        <w:widowControl w:val="0"/>
        <w:numPr>
          <w:ilvl w:val="0"/>
          <w:numId w:val="0"/>
        </w:numPr>
        <w:shd w:val="clear" w:color="auto" w:fill="FFFFFF" w:themeFill="background1"/>
        <w:spacing w:before="240" w:after="240" w:line="276" w:lineRule="auto"/>
        <w:ind w:left="113"/>
      </w:pPr>
      <w:r w:rsidRPr="00E37612">
        <w:rPr>
          <w:b/>
          <w:bCs/>
          <w:color w:val="FF0000"/>
          <w:sz w:val="32"/>
          <w:szCs w:val="32"/>
        </w:rPr>
        <w:t>!</w:t>
      </w:r>
      <w:r w:rsidRPr="00E37612">
        <w:rPr>
          <w:b/>
          <w:bCs/>
          <w:sz w:val="32"/>
          <w:szCs w:val="32"/>
        </w:rPr>
        <w:t xml:space="preserve"> </w:t>
      </w:r>
      <w:r w:rsidRPr="000F1783">
        <w:t xml:space="preserve">This symbol is used to highlight important information. </w:t>
      </w:r>
      <w:bookmarkStart w:id="5" w:name="_Toc24560831"/>
      <w:bookmarkStart w:id="6" w:name="_Toc24561370"/>
      <w:bookmarkStart w:id="7" w:name="_Toc24639375"/>
      <w:bookmarkEnd w:id="5"/>
      <w:bookmarkEnd w:id="6"/>
      <w:bookmarkEnd w:id="7"/>
    </w:p>
    <w:p w14:paraId="1AEF7D3B" w14:textId="733E9B94" w:rsidR="0045528E" w:rsidRPr="000F1783" w:rsidRDefault="0045528E" w:rsidP="00BC563E">
      <w:pPr>
        <w:pStyle w:val="Heading2"/>
      </w:pPr>
      <w:bookmarkStart w:id="8" w:name="_Toc127862017"/>
      <w:bookmarkStart w:id="9" w:name="_Toc181619826"/>
      <w:r>
        <w:t>Introduction to using the Service and Support Portal</w:t>
      </w:r>
      <w:bookmarkEnd w:id="8"/>
      <w:bookmarkEnd w:id="9"/>
      <w:r>
        <w:t xml:space="preserve"> </w:t>
      </w:r>
    </w:p>
    <w:p w14:paraId="70A3FA47" w14:textId="77777777" w:rsidR="0045528E" w:rsidRPr="000F1783" w:rsidRDefault="0045528E" w:rsidP="000F1783">
      <w:pPr>
        <w:widowControl w:val="0"/>
        <w:spacing w:line="276" w:lineRule="auto"/>
        <w:rPr>
          <w:rFonts w:cs="Arial"/>
        </w:rPr>
      </w:pPr>
      <w:r w:rsidRPr="000F1783">
        <w:rPr>
          <w:rFonts w:cs="Arial"/>
        </w:rPr>
        <w:t>The Service and Support Portal is used to:</w:t>
      </w:r>
    </w:p>
    <w:p w14:paraId="5DC55852" w14:textId="74056DA8" w:rsidR="0045528E" w:rsidRPr="002843F9" w:rsidRDefault="0045528E" w:rsidP="002843F9">
      <w:pPr>
        <w:pStyle w:val="ListBullet"/>
      </w:pPr>
      <w:r w:rsidRPr="002843F9">
        <w:t>Manage information about the services you provide</w:t>
      </w:r>
      <w:r w:rsidR="009161F3" w:rsidRPr="002843F9">
        <w:t>.</w:t>
      </w:r>
      <w:r w:rsidRPr="002843F9">
        <w:t xml:space="preserve"> </w:t>
      </w:r>
    </w:p>
    <w:p w14:paraId="76DA3C98" w14:textId="6B5D21FB" w:rsidR="0045528E" w:rsidRPr="002843F9" w:rsidRDefault="0045528E" w:rsidP="002843F9">
      <w:pPr>
        <w:pStyle w:val="ListBullet"/>
      </w:pPr>
      <w:r w:rsidRPr="002843F9">
        <w:t xml:space="preserve">Manage referrals for service(s) issued by My Aged Care contact centre staff or </w:t>
      </w:r>
      <w:r w:rsidR="00667DAF">
        <w:t xml:space="preserve">aged care </w:t>
      </w:r>
      <w:r w:rsidR="001E7B26">
        <w:t xml:space="preserve">needs </w:t>
      </w:r>
      <w:r w:rsidRPr="002843F9">
        <w:t>assessors</w:t>
      </w:r>
      <w:r w:rsidR="001E7B26">
        <w:t xml:space="preserve"> (assessors)</w:t>
      </w:r>
      <w:r w:rsidRPr="002843F9">
        <w:t xml:space="preserve"> by accepting, rejecting, or placing on a waitlist</w:t>
      </w:r>
      <w:r w:rsidR="009161F3" w:rsidRPr="002843F9">
        <w:t>.</w:t>
      </w:r>
    </w:p>
    <w:p w14:paraId="2D538842" w14:textId="0F7A7C41" w:rsidR="0045528E" w:rsidRPr="002843F9" w:rsidRDefault="0045528E" w:rsidP="002843F9">
      <w:pPr>
        <w:pStyle w:val="ListBullet"/>
      </w:pPr>
      <w:r w:rsidRPr="002843F9">
        <w:t>Update client records with information about services being delivered</w:t>
      </w:r>
      <w:r w:rsidR="009161F3" w:rsidRPr="002843F9">
        <w:t>.</w:t>
      </w:r>
    </w:p>
    <w:p w14:paraId="789F1B53" w14:textId="3473CD76" w:rsidR="0045528E" w:rsidRPr="002843F9" w:rsidRDefault="0045528E" w:rsidP="002843F9">
      <w:pPr>
        <w:pStyle w:val="ListBullet"/>
      </w:pPr>
      <w:r w:rsidRPr="002843F9">
        <w:t xml:space="preserve">Request that </w:t>
      </w:r>
      <w:r w:rsidR="001E7B26">
        <w:t>a</w:t>
      </w:r>
      <w:r w:rsidR="00667DAF">
        <w:t>n</w:t>
      </w:r>
      <w:r w:rsidRPr="002843F9">
        <w:t xml:space="preserve"> assessor undertakes a </w:t>
      </w:r>
      <w:r w:rsidR="001F3E04">
        <w:t>S</w:t>
      </w:r>
      <w:r w:rsidRPr="002843F9">
        <w:t xml:space="preserve">upport </w:t>
      </w:r>
      <w:r w:rsidR="001F3E04">
        <w:t>P</w:t>
      </w:r>
      <w:r w:rsidRPr="002843F9">
        <w:t xml:space="preserve">lan </w:t>
      </w:r>
      <w:r w:rsidR="001F3E04">
        <w:t>R</w:t>
      </w:r>
      <w:r w:rsidRPr="002843F9">
        <w:t>eview for a client</w:t>
      </w:r>
      <w:r w:rsidR="009161F3" w:rsidRPr="002843F9">
        <w:t>.</w:t>
      </w:r>
    </w:p>
    <w:p w14:paraId="0AE826B5" w14:textId="78A6F045" w:rsidR="0045528E" w:rsidRPr="002843F9" w:rsidRDefault="0045528E" w:rsidP="002843F9">
      <w:pPr>
        <w:pStyle w:val="ListBullet"/>
      </w:pPr>
      <w:r w:rsidRPr="002843F9">
        <w:t>Report Serious Incident Response Scheme (SIRS) Priority 1 and Priority 2 incidents in residential aged care</w:t>
      </w:r>
      <w:r w:rsidR="00A619AC" w:rsidRPr="002843F9">
        <w:t>.</w:t>
      </w:r>
    </w:p>
    <w:p w14:paraId="0721A26F" w14:textId="1792C111" w:rsidR="0045528E" w:rsidRPr="002843F9" w:rsidRDefault="0045528E" w:rsidP="002843F9">
      <w:pPr>
        <w:pStyle w:val="ListBullet"/>
      </w:pPr>
      <w:r w:rsidRPr="002843F9">
        <w:t>Generate reports</w:t>
      </w:r>
      <w:r w:rsidR="009161F3" w:rsidRPr="002843F9">
        <w:t>.</w:t>
      </w:r>
    </w:p>
    <w:p w14:paraId="3061240A" w14:textId="6FC4E88E" w:rsidR="0045528E" w:rsidRPr="002843F9" w:rsidRDefault="0045528E" w:rsidP="002843F9">
      <w:pPr>
        <w:pStyle w:val="ListBullet"/>
      </w:pPr>
      <w:r w:rsidRPr="002843F9">
        <w:t>Report on COVID-19 outbreaks, order Personal Protective Equipment, and manage COVID-19 vaccination data</w:t>
      </w:r>
      <w:r w:rsidR="009161F3" w:rsidRPr="002843F9">
        <w:t>.</w:t>
      </w:r>
    </w:p>
    <w:p w14:paraId="19B05174" w14:textId="77777777" w:rsidR="0045528E" w:rsidRPr="002843F9" w:rsidRDefault="75F1CDDD" w:rsidP="002843F9">
      <w:pPr>
        <w:pStyle w:val="ListBullet"/>
      </w:pPr>
      <w:r w:rsidRPr="002843F9">
        <w:t>Manage residential client classifications, reassessments, reconsiderations, and palliative care administration. </w:t>
      </w:r>
    </w:p>
    <w:p w14:paraId="7945E541" w14:textId="2FBD134D" w:rsidR="3C8585E9" w:rsidRPr="000F1783" w:rsidRDefault="3C8585E9" w:rsidP="002843F9">
      <w:pPr>
        <w:pStyle w:val="ListBullet"/>
      </w:pPr>
      <w:r>
        <w:t xml:space="preserve">Apply to have claims to deliver specialised care to diverse needs groups </w:t>
      </w:r>
      <w:r w:rsidR="00DF490C">
        <w:t>verified.</w:t>
      </w:r>
    </w:p>
    <w:p w14:paraId="09874F53" w14:textId="38629981" w:rsidR="2BBFADF3" w:rsidRDefault="55A4415B" w:rsidP="56B2D15B">
      <w:pPr>
        <w:pStyle w:val="Heading2"/>
        <w:keepNext w:val="0"/>
        <w:keepLines w:val="0"/>
        <w:widowControl w:val="0"/>
        <w:spacing w:before="480" w:line="276" w:lineRule="auto"/>
        <w:ind w:left="578" w:hanging="578"/>
        <w:rPr>
          <w:rFonts w:cs="Arial"/>
        </w:rPr>
      </w:pPr>
      <w:bookmarkStart w:id="10" w:name="_Toc181619827"/>
      <w:r w:rsidRPr="11B21A43">
        <w:rPr>
          <w:rFonts w:cs="Arial"/>
        </w:rPr>
        <w:t>Service and Support</w:t>
      </w:r>
      <w:r w:rsidR="2BBFADF3" w:rsidRPr="56B2D15B">
        <w:rPr>
          <w:rFonts w:cs="Arial"/>
        </w:rPr>
        <w:t xml:space="preserve"> Portal Access</w:t>
      </w:r>
      <w:bookmarkEnd w:id="10"/>
    </w:p>
    <w:p w14:paraId="11C7C603" w14:textId="1602FEED" w:rsidR="2BBFADF3" w:rsidRDefault="2BBFADF3" w:rsidP="56B2D15B">
      <w:pPr>
        <w:widowControl w:val="0"/>
      </w:pPr>
      <w:r>
        <w:t xml:space="preserve">To access the </w:t>
      </w:r>
      <w:r w:rsidR="18267B84">
        <w:t>Service and Support</w:t>
      </w:r>
      <w:r>
        <w:t xml:space="preserve"> portal, each staff member must have a My Aged Care portal user account linked to a supported third-party authentication service.  </w:t>
      </w:r>
    </w:p>
    <w:p w14:paraId="7CAC32CB" w14:textId="6D2DC30C" w:rsidR="2BBFADF3" w:rsidRDefault="2BBFADF3" w:rsidP="56B2D15B">
      <w:pPr>
        <w:widowControl w:val="0"/>
      </w:pPr>
      <w:r>
        <w:t xml:space="preserve">For more information regarding setting up users and logging into the system please refer to </w:t>
      </w:r>
      <w:hyperlink r:id="rId13" w:history="1">
        <w:r w:rsidR="00227836" w:rsidRPr="00E15AF7">
          <w:rPr>
            <w:rStyle w:val="Hyperlink"/>
            <w:rFonts w:eastAsiaTheme="majorEastAsia"/>
          </w:rPr>
          <w:t xml:space="preserve">Logging in to </w:t>
        </w:r>
        <w:r w:rsidR="003B74DB">
          <w:rPr>
            <w:rStyle w:val="Hyperlink"/>
            <w:rFonts w:eastAsiaTheme="majorEastAsia"/>
          </w:rPr>
          <w:t xml:space="preserve">the </w:t>
        </w:r>
        <w:r w:rsidR="00227836" w:rsidRPr="00E15AF7">
          <w:rPr>
            <w:rStyle w:val="Hyperlink"/>
            <w:rFonts w:eastAsiaTheme="majorEastAsia"/>
          </w:rPr>
          <w:t>Aged Care Systems</w:t>
        </w:r>
      </w:hyperlink>
      <w:r w:rsidR="00227836">
        <w:t>.</w:t>
      </w:r>
    </w:p>
    <w:p w14:paraId="3B32470B" w14:textId="06C49A12" w:rsidR="0045528E" w:rsidRPr="000F1783" w:rsidRDefault="0045528E" w:rsidP="00C1003F">
      <w:pPr>
        <w:pStyle w:val="Heading2"/>
        <w:keepNext w:val="0"/>
        <w:keepLines w:val="0"/>
        <w:widowControl w:val="0"/>
        <w:spacing w:before="480" w:line="276" w:lineRule="auto"/>
        <w:ind w:left="578" w:hanging="578"/>
        <w:rPr>
          <w:rFonts w:cs="Arial"/>
        </w:rPr>
      </w:pPr>
      <w:bookmarkStart w:id="11" w:name="_Toc29994487"/>
      <w:bookmarkStart w:id="12" w:name="_Toc29995307"/>
      <w:bookmarkStart w:id="13" w:name="_Toc29995416"/>
      <w:bookmarkStart w:id="14" w:name="_Toc29995738"/>
      <w:bookmarkStart w:id="15" w:name="_Toc29996734"/>
      <w:bookmarkStart w:id="16" w:name="_Toc29996843"/>
      <w:bookmarkStart w:id="17" w:name="_Toc29994489"/>
      <w:bookmarkStart w:id="18" w:name="_Toc29995309"/>
      <w:bookmarkStart w:id="19" w:name="_Toc29995418"/>
      <w:bookmarkStart w:id="20" w:name="_Toc29995740"/>
      <w:bookmarkStart w:id="21" w:name="_Toc29996736"/>
      <w:bookmarkStart w:id="22" w:name="_Toc29996845"/>
      <w:bookmarkStart w:id="23" w:name="_Toc29994491"/>
      <w:bookmarkStart w:id="24" w:name="_Toc29995311"/>
      <w:bookmarkStart w:id="25" w:name="_Toc29995420"/>
      <w:bookmarkStart w:id="26" w:name="_Toc29995742"/>
      <w:bookmarkStart w:id="27" w:name="_Toc29996738"/>
      <w:bookmarkStart w:id="28" w:name="_Toc29996847"/>
      <w:bookmarkStart w:id="29" w:name="_Toc29994492"/>
      <w:bookmarkStart w:id="30" w:name="_Toc29995312"/>
      <w:bookmarkStart w:id="31" w:name="_Toc29995421"/>
      <w:bookmarkStart w:id="32" w:name="_Toc29995743"/>
      <w:bookmarkStart w:id="33" w:name="_Toc29996739"/>
      <w:bookmarkStart w:id="34" w:name="_Toc29996848"/>
      <w:bookmarkStart w:id="35" w:name="_Toc29994493"/>
      <w:bookmarkStart w:id="36" w:name="_Toc29995313"/>
      <w:bookmarkStart w:id="37" w:name="_Toc29995422"/>
      <w:bookmarkStart w:id="38" w:name="_Toc29995744"/>
      <w:bookmarkStart w:id="39" w:name="_Toc29996740"/>
      <w:bookmarkStart w:id="40" w:name="_Toc29996849"/>
      <w:bookmarkStart w:id="41" w:name="_Toc29994494"/>
      <w:bookmarkStart w:id="42" w:name="_Toc29995314"/>
      <w:bookmarkStart w:id="43" w:name="_Toc29995423"/>
      <w:bookmarkStart w:id="44" w:name="_Toc29995745"/>
      <w:bookmarkStart w:id="45" w:name="_Toc29996741"/>
      <w:bookmarkStart w:id="46" w:name="_Toc29996850"/>
      <w:bookmarkStart w:id="47" w:name="_Toc29994495"/>
      <w:bookmarkStart w:id="48" w:name="_Toc29995315"/>
      <w:bookmarkStart w:id="49" w:name="_Toc29995424"/>
      <w:bookmarkStart w:id="50" w:name="_Toc29995746"/>
      <w:bookmarkStart w:id="51" w:name="_Toc29996742"/>
      <w:bookmarkStart w:id="52" w:name="_Toc29996851"/>
      <w:bookmarkStart w:id="53" w:name="_Toc29994496"/>
      <w:bookmarkStart w:id="54" w:name="_Toc29995316"/>
      <w:bookmarkStart w:id="55" w:name="_Toc29995425"/>
      <w:bookmarkStart w:id="56" w:name="_Toc29995747"/>
      <w:bookmarkStart w:id="57" w:name="_Toc29996743"/>
      <w:bookmarkStart w:id="58" w:name="_Toc29996852"/>
      <w:bookmarkStart w:id="59" w:name="_Staff_roles_in"/>
      <w:bookmarkStart w:id="60" w:name="_Toc127862025"/>
      <w:bookmarkStart w:id="61" w:name="_Toc181619828"/>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56B2D15B">
        <w:rPr>
          <w:rFonts w:cs="Arial"/>
        </w:rPr>
        <w:lastRenderedPageBreak/>
        <w:t>Staff roles in the Service and Support Portal</w:t>
      </w:r>
      <w:bookmarkEnd w:id="60"/>
      <w:bookmarkEnd w:id="61"/>
      <w:r w:rsidRPr="56B2D15B">
        <w:rPr>
          <w:rFonts w:cs="Arial"/>
        </w:rPr>
        <w:t xml:space="preserve"> </w:t>
      </w:r>
    </w:p>
    <w:p w14:paraId="12DC46A4" w14:textId="5D629B1E" w:rsidR="0045528E" w:rsidRPr="000F1783" w:rsidRDefault="0045528E" w:rsidP="000F1783">
      <w:pPr>
        <w:widowControl w:val="0"/>
        <w:spacing w:line="276" w:lineRule="auto"/>
        <w:rPr>
          <w:rFonts w:cs="Arial"/>
        </w:rPr>
      </w:pPr>
      <w:r w:rsidRPr="000F1783">
        <w:rPr>
          <w:rFonts w:cs="Arial"/>
        </w:rPr>
        <w:t xml:space="preserve">The person nominated </w:t>
      </w:r>
      <w:r w:rsidR="00BA199F">
        <w:rPr>
          <w:rFonts w:cs="Arial"/>
        </w:rPr>
        <w:t xml:space="preserve">as the Organisation Administrator </w:t>
      </w:r>
      <w:r w:rsidRPr="000F1783">
        <w:rPr>
          <w:rFonts w:cs="Arial"/>
        </w:rPr>
        <w:t xml:space="preserve">needs to be the first person from your organisation to log in to the Portal. Refer to </w:t>
      </w:r>
      <w:hyperlink r:id="rId14" w:history="1">
        <w:r w:rsidR="00227836" w:rsidRPr="00E15AF7">
          <w:rPr>
            <w:rStyle w:val="Hyperlink"/>
            <w:rFonts w:eastAsiaTheme="majorEastAsia"/>
          </w:rPr>
          <w:t xml:space="preserve">Logging in to </w:t>
        </w:r>
        <w:r w:rsidR="003B74DB">
          <w:rPr>
            <w:rStyle w:val="Hyperlink"/>
            <w:rFonts w:eastAsiaTheme="majorEastAsia"/>
          </w:rPr>
          <w:t xml:space="preserve">the </w:t>
        </w:r>
        <w:r w:rsidR="00227836" w:rsidRPr="00E15AF7">
          <w:rPr>
            <w:rStyle w:val="Hyperlink"/>
            <w:rFonts w:eastAsiaTheme="majorEastAsia"/>
          </w:rPr>
          <w:t>Aged Care Systems</w:t>
        </w:r>
      </w:hyperlink>
      <w:r w:rsidR="00227836">
        <w:t xml:space="preserve"> </w:t>
      </w:r>
      <w:r w:rsidRPr="000F1783">
        <w:rPr>
          <w:rFonts w:cs="Arial"/>
        </w:rPr>
        <w:t>for more information.</w:t>
      </w:r>
    </w:p>
    <w:p w14:paraId="278ECCA8" w14:textId="10938408" w:rsidR="0045528E" w:rsidRDefault="0045528E" w:rsidP="000F1783">
      <w:pPr>
        <w:widowControl w:val="0"/>
        <w:spacing w:line="276" w:lineRule="auto"/>
        <w:rPr>
          <w:rFonts w:cs="Arial"/>
        </w:rPr>
      </w:pPr>
      <w:r w:rsidRPr="56B2D15B">
        <w:rPr>
          <w:rFonts w:cs="Arial"/>
        </w:rPr>
        <w:t>The Organisation Administrator will be responsible for assigning roles to other staff; this can include assigning other staff the administrator role to help set up and maintain information about your organisation in the Portal. Roles should be assigned in accordance with the duties the person performs within your organisation.</w:t>
      </w:r>
    </w:p>
    <w:p w14:paraId="063CDDC2" w14:textId="166FCFF5" w:rsidR="004D550D" w:rsidRPr="000F1783" w:rsidRDefault="004D550D" w:rsidP="00C1003F">
      <w:pPr>
        <w:widowControl w:val="0"/>
        <w:shd w:val="clear" w:color="auto" w:fill="FFFFFF" w:themeFill="background1"/>
        <w:spacing w:before="240" w:after="240"/>
      </w:pPr>
      <w:r w:rsidRPr="00C1003F">
        <w:rPr>
          <w:b/>
          <w:bCs/>
          <w:color w:val="FF0000"/>
          <w:sz w:val="32"/>
          <w:szCs w:val="32"/>
        </w:rPr>
        <w:t>!</w:t>
      </w:r>
      <w:r w:rsidRPr="00C1003F">
        <w:rPr>
          <w:b/>
          <w:bCs/>
          <w:sz w:val="32"/>
          <w:szCs w:val="32"/>
        </w:rPr>
        <w:t xml:space="preserve"> </w:t>
      </w:r>
      <w:r w:rsidRPr="004D550D">
        <w:t>If you are assigned more than one role, this access will apply across all outlets you have been granted access to in the Service and Support Portal.</w:t>
      </w:r>
    </w:p>
    <w:p w14:paraId="29BE67BB" w14:textId="77777777" w:rsidR="00845324" w:rsidRDefault="0045528E" w:rsidP="007473FD">
      <w:pPr>
        <w:widowControl w:val="0"/>
        <w:spacing w:line="276" w:lineRule="auto"/>
        <w:rPr>
          <w:rFonts w:cs="Arial"/>
        </w:rPr>
      </w:pPr>
      <w:r w:rsidRPr="000F1783">
        <w:rPr>
          <w:rFonts w:cs="Arial"/>
        </w:rPr>
        <w:t>The table</w:t>
      </w:r>
      <w:r w:rsidR="00B53BF7">
        <w:rPr>
          <w:rFonts w:cs="Arial"/>
        </w:rPr>
        <w:t>s</w:t>
      </w:r>
      <w:r w:rsidRPr="000F1783">
        <w:rPr>
          <w:rFonts w:cs="Arial"/>
        </w:rPr>
        <w:t xml:space="preserve"> </w:t>
      </w:r>
      <w:r w:rsidR="00A44515" w:rsidRPr="000F1783">
        <w:rPr>
          <w:rFonts w:cs="Arial"/>
        </w:rPr>
        <w:t xml:space="preserve">on the following page </w:t>
      </w:r>
      <w:r w:rsidRPr="000F1783">
        <w:rPr>
          <w:rFonts w:cs="Arial"/>
        </w:rPr>
        <w:t xml:space="preserve">outline the functions for each role within the Portal. </w:t>
      </w:r>
    </w:p>
    <w:p w14:paraId="7B4546A6" w14:textId="77777777" w:rsidR="00ED7125" w:rsidRDefault="0045528E" w:rsidP="007473FD">
      <w:pPr>
        <w:widowControl w:val="0"/>
        <w:spacing w:line="276" w:lineRule="auto"/>
        <w:rPr>
          <w:rFonts w:cs="Arial"/>
        </w:rPr>
      </w:pPr>
      <w:r w:rsidRPr="000F1783">
        <w:rPr>
          <w:rFonts w:cs="Arial"/>
        </w:rPr>
        <w:t>It includes both client focused and organisation focused tasks.</w:t>
      </w:r>
    </w:p>
    <w:tbl>
      <w:tblPr>
        <w:tblStyle w:val="GridTable4-Accent1"/>
        <w:tblW w:w="0" w:type="auto"/>
        <w:tblCellMar>
          <w:left w:w="57" w:type="dxa"/>
          <w:right w:w="57" w:type="dxa"/>
        </w:tblCellMar>
        <w:tblLook w:val="04A0" w:firstRow="1" w:lastRow="0" w:firstColumn="1" w:lastColumn="0" w:noHBand="0" w:noVBand="1"/>
      </w:tblPr>
      <w:tblGrid>
        <w:gridCol w:w="3560"/>
        <w:gridCol w:w="1491"/>
        <w:gridCol w:w="1491"/>
        <w:gridCol w:w="1254"/>
        <w:gridCol w:w="1258"/>
      </w:tblGrid>
      <w:tr w:rsidR="00ED7125" w:rsidRPr="000A50E2" w14:paraId="06E4738C" w14:textId="77777777" w:rsidTr="00FA6AF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35" w:type="dxa"/>
            <w:vAlign w:val="center"/>
          </w:tcPr>
          <w:p w14:paraId="2BB4376E" w14:textId="77777777" w:rsidR="00ED7125" w:rsidRPr="000A50E2" w:rsidRDefault="00ED7125" w:rsidP="00FA6AF9">
            <w:r w:rsidRPr="000A50E2">
              <w:t>Client Focussed Key Functions</w:t>
            </w:r>
          </w:p>
        </w:tc>
        <w:tc>
          <w:tcPr>
            <w:tcW w:w="1440" w:type="dxa"/>
            <w:vAlign w:val="center"/>
          </w:tcPr>
          <w:p w14:paraId="3BBF4ACE" w14:textId="77777777" w:rsidR="00ED7125" w:rsidRPr="000A50E2" w:rsidRDefault="00ED7125" w:rsidP="00FA6AF9">
            <w:pPr>
              <w:cnfStyle w:val="100000000000" w:firstRow="1" w:lastRow="0" w:firstColumn="0" w:lastColumn="0" w:oddVBand="0" w:evenVBand="0" w:oddHBand="0" w:evenHBand="0" w:firstRowFirstColumn="0" w:firstRowLastColumn="0" w:lastRowFirstColumn="0" w:lastRowLastColumn="0"/>
            </w:pPr>
            <w:r w:rsidRPr="000A50E2">
              <w:t>Organisation Administrator</w:t>
            </w:r>
          </w:p>
        </w:tc>
        <w:tc>
          <w:tcPr>
            <w:tcW w:w="1441" w:type="dxa"/>
            <w:vAlign w:val="center"/>
          </w:tcPr>
          <w:p w14:paraId="34A5A47E" w14:textId="77777777" w:rsidR="00ED7125" w:rsidRPr="000A50E2" w:rsidRDefault="00ED7125" w:rsidP="00FA6AF9">
            <w:pPr>
              <w:cnfStyle w:val="100000000000" w:firstRow="1" w:lastRow="0" w:firstColumn="0" w:lastColumn="0" w:oddVBand="0" w:evenVBand="0" w:oddHBand="0" w:evenHBand="0" w:firstRowFirstColumn="0" w:firstRowLastColumn="0" w:lastRowFirstColumn="0" w:lastRowLastColumn="0"/>
            </w:pPr>
            <w:r w:rsidRPr="000A50E2">
              <w:t>Outlet Administrator</w:t>
            </w:r>
          </w:p>
        </w:tc>
        <w:tc>
          <w:tcPr>
            <w:tcW w:w="1269" w:type="dxa"/>
            <w:vAlign w:val="center"/>
          </w:tcPr>
          <w:p w14:paraId="51A43F94" w14:textId="77777777" w:rsidR="00ED7125" w:rsidRPr="000A50E2" w:rsidRDefault="00ED7125" w:rsidP="00FA6AF9">
            <w:pPr>
              <w:cnfStyle w:val="100000000000" w:firstRow="1" w:lastRow="0" w:firstColumn="0" w:lastColumn="0" w:oddVBand="0" w:evenVBand="0" w:oddHBand="0" w:evenHBand="0" w:firstRowFirstColumn="0" w:firstRowLastColumn="0" w:lastRowFirstColumn="0" w:lastRowLastColumn="0"/>
            </w:pPr>
            <w:r w:rsidRPr="000A50E2">
              <w:t>Team Leader</w:t>
            </w:r>
          </w:p>
        </w:tc>
        <w:tc>
          <w:tcPr>
            <w:tcW w:w="1269" w:type="dxa"/>
            <w:vAlign w:val="center"/>
          </w:tcPr>
          <w:p w14:paraId="2527E762" w14:textId="77777777" w:rsidR="00ED7125" w:rsidRPr="000A50E2" w:rsidRDefault="00ED7125" w:rsidP="00FA6AF9">
            <w:pPr>
              <w:cnfStyle w:val="100000000000" w:firstRow="1" w:lastRow="0" w:firstColumn="0" w:lastColumn="0" w:oddVBand="0" w:evenVBand="0" w:oddHBand="0" w:evenHBand="0" w:firstRowFirstColumn="0" w:firstRowLastColumn="0" w:lastRowFirstColumn="0" w:lastRowLastColumn="0"/>
            </w:pPr>
            <w:r w:rsidRPr="000A50E2">
              <w:t>Staff Member</w:t>
            </w:r>
          </w:p>
        </w:tc>
      </w:tr>
      <w:tr w:rsidR="00ED7125" w:rsidRPr="00E22778" w14:paraId="3C7A356E" w14:textId="77777777" w:rsidTr="00FA6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5" w:type="dxa"/>
          </w:tcPr>
          <w:p w14:paraId="05316647" w14:textId="77777777" w:rsidR="00ED7125" w:rsidRPr="00572CC0" w:rsidRDefault="00ED7125" w:rsidP="00FA6AF9">
            <w:pPr>
              <w:widowControl w:val="0"/>
              <w:spacing w:line="276" w:lineRule="auto"/>
              <w:rPr>
                <w:rFonts w:cs="Arial"/>
                <w:b w:val="0"/>
                <w:bCs w:val="0"/>
                <w:sz w:val="19"/>
                <w:szCs w:val="19"/>
              </w:rPr>
            </w:pPr>
            <w:r w:rsidRPr="00572CC0">
              <w:rPr>
                <w:sz w:val="19"/>
                <w:szCs w:val="19"/>
              </w:rPr>
              <w:t>Search for a client record</w:t>
            </w:r>
            <w:r w:rsidRPr="00572CC0">
              <w:rPr>
                <w:sz w:val="19"/>
                <w:szCs w:val="19"/>
              </w:rPr>
              <w:br/>
              <w:t>(for referred clients)</w:t>
            </w:r>
          </w:p>
        </w:tc>
        <w:tc>
          <w:tcPr>
            <w:tcW w:w="1440" w:type="dxa"/>
            <w:vAlign w:val="center"/>
          </w:tcPr>
          <w:p w14:paraId="532D6FE8"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p>
        </w:tc>
        <w:tc>
          <w:tcPr>
            <w:tcW w:w="1441" w:type="dxa"/>
            <w:vAlign w:val="center"/>
          </w:tcPr>
          <w:p w14:paraId="112B0761"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p>
        </w:tc>
        <w:tc>
          <w:tcPr>
            <w:tcW w:w="1269" w:type="dxa"/>
            <w:vAlign w:val="center"/>
          </w:tcPr>
          <w:p w14:paraId="3AC6BD86"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75619ABD"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r>
      <w:tr w:rsidR="00ED7125" w:rsidRPr="00E22778" w14:paraId="0C41B4A9" w14:textId="77777777" w:rsidTr="00FA6AF9">
        <w:tc>
          <w:tcPr>
            <w:cnfStyle w:val="001000000000" w:firstRow="0" w:lastRow="0" w:firstColumn="1" w:lastColumn="0" w:oddVBand="0" w:evenVBand="0" w:oddHBand="0" w:evenHBand="0" w:firstRowFirstColumn="0" w:firstRowLastColumn="0" w:lastRowFirstColumn="0" w:lastRowLastColumn="0"/>
            <w:tcW w:w="3635" w:type="dxa"/>
          </w:tcPr>
          <w:p w14:paraId="37607EAD" w14:textId="77777777" w:rsidR="00ED7125" w:rsidRPr="00572CC0" w:rsidRDefault="00ED7125" w:rsidP="00FA6AF9">
            <w:pPr>
              <w:widowControl w:val="0"/>
              <w:spacing w:line="276" w:lineRule="auto"/>
              <w:rPr>
                <w:rFonts w:cs="Arial"/>
                <w:b w:val="0"/>
                <w:bCs w:val="0"/>
                <w:sz w:val="19"/>
                <w:szCs w:val="19"/>
              </w:rPr>
            </w:pPr>
            <w:r w:rsidRPr="00572CC0">
              <w:rPr>
                <w:sz w:val="19"/>
                <w:szCs w:val="19"/>
              </w:rPr>
              <w:t xml:space="preserve">View client records </w:t>
            </w:r>
            <w:r w:rsidRPr="00572CC0">
              <w:rPr>
                <w:sz w:val="19"/>
                <w:szCs w:val="19"/>
              </w:rPr>
              <w:br/>
              <w:t>(for referred clients)</w:t>
            </w:r>
          </w:p>
        </w:tc>
        <w:tc>
          <w:tcPr>
            <w:tcW w:w="1440" w:type="dxa"/>
            <w:vAlign w:val="center"/>
          </w:tcPr>
          <w:p w14:paraId="0BE871CA"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c>
          <w:tcPr>
            <w:tcW w:w="1441" w:type="dxa"/>
            <w:vAlign w:val="center"/>
          </w:tcPr>
          <w:p w14:paraId="6F621C09"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c>
          <w:tcPr>
            <w:tcW w:w="1269" w:type="dxa"/>
            <w:vAlign w:val="center"/>
          </w:tcPr>
          <w:p w14:paraId="21DA7451"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54AD0265"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r w:rsidRPr="00E22778">
              <w:rPr>
                <w:rFonts w:ascii="Wingdings" w:eastAsia="Wingdings" w:hAnsi="Wingdings" w:cs="Wingdings"/>
                <w:szCs w:val="21"/>
              </w:rPr>
              <w:t>ü</w:t>
            </w:r>
          </w:p>
        </w:tc>
      </w:tr>
      <w:tr w:rsidR="00ED7125" w:rsidRPr="00E22778" w14:paraId="722D97AA" w14:textId="77777777" w:rsidTr="00FA6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5" w:type="dxa"/>
          </w:tcPr>
          <w:p w14:paraId="4FBC7450" w14:textId="77777777" w:rsidR="00ED7125" w:rsidRPr="00572CC0" w:rsidRDefault="00ED7125" w:rsidP="00FA6AF9">
            <w:pPr>
              <w:widowControl w:val="0"/>
              <w:spacing w:line="276" w:lineRule="auto"/>
              <w:rPr>
                <w:rFonts w:cs="Arial"/>
                <w:b w:val="0"/>
                <w:bCs w:val="0"/>
                <w:sz w:val="19"/>
                <w:szCs w:val="19"/>
              </w:rPr>
            </w:pPr>
            <w:r w:rsidRPr="00572CC0">
              <w:rPr>
                <w:sz w:val="19"/>
                <w:szCs w:val="19"/>
              </w:rPr>
              <w:t>View referrals</w:t>
            </w:r>
          </w:p>
        </w:tc>
        <w:tc>
          <w:tcPr>
            <w:tcW w:w="1440" w:type="dxa"/>
            <w:vAlign w:val="center"/>
          </w:tcPr>
          <w:p w14:paraId="0BC6EE64"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p>
        </w:tc>
        <w:tc>
          <w:tcPr>
            <w:tcW w:w="1441" w:type="dxa"/>
            <w:vAlign w:val="center"/>
          </w:tcPr>
          <w:p w14:paraId="69B4372F"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p>
        </w:tc>
        <w:tc>
          <w:tcPr>
            <w:tcW w:w="1269" w:type="dxa"/>
            <w:vAlign w:val="center"/>
          </w:tcPr>
          <w:p w14:paraId="41B60381"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7EB1483F"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r>
      <w:tr w:rsidR="00ED7125" w:rsidRPr="00E22778" w14:paraId="1FB33FEE" w14:textId="77777777" w:rsidTr="00FA6AF9">
        <w:tc>
          <w:tcPr>
            <w:cnfStyle w:val="001000000000" w:firstRow="0" w:lastRow="0" w:firstColumn="1" w:lastColumn="0" w:oddVBand="0" w:evenVBand="0" w:oddHBand="0" w:evenHBand="0" w:firstRowFirstColumn="0" w:firstRowLastColumn="0" w:lastRowFirstColumn="0" w:lastRowLastColumn="0"/>
            <w:tcW w:w="3635" w:type="dxa"/>
          </w:tcPr>
          <w:p w14:paraId="5A203B7C" w14:textId="77777777" w:rsidR="00ED7125" w:rsidRPr="00572CC0" w:rsidRDefault="00ED7125" w:rsidP="00FA6AF9">
            <w:pPr>
              <w:widowControl w:val="0"/>
              <w:spacing w:line="276" w:lineRule="auto"/>
              <w:rPr>
                <w:rFonts w:cs="Arial"/>
                <w:b w:val="0"/>
                <w:bCs w:val="0"/>
                <w:sz w:val="19"/>
                <w:szCs w:val="19"/>
              </w:rPr>
            </w:pPr>
            <w:r w:rsidRPr="00572CC0">
              <w:rPr>
                <w:sz w:val="19"/>
                <w:szCs w:val="19"/>
              </w:rPr>
              <w:t>Accept, reject and revoke referrals</w:t>
            </w:r>
          </w:p>
        </w:tc>
        <w:tc>
          <w:tcPr>
            <w:tcW w:w="1440" w:type="dxa"/>
            <w:vAlign w:val="center"/>
          </w:tcPr>
          <w:p w14:paraId="2196DF16"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c>
          <w:tcPr>
            <w:tcW w:w="1441" w:type="dxa"/>
            <w:vAlign w:val="center"/>
          </w:tcPr>
          <w:p w14:paraId="33F91D12"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c>
          <w:tcPr>
            <w:tcW w:w="1269" w:type="dxa"/>
            <w:vAlign w:val="center"/>
          </w:tcPr>
          <w:p w14:paraId="76DCF95A"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1656EC48"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r>
      <w:tr w:rsidR="00ED7125" w:rsidRPr="00E22778" w14:paraId="4F205631" w14:textId="77777777" w:rsidTr="00FA6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5" w:type="dxa"/>
          </w:tcPr>
          <w:p w14:paraId="3AA842A9" w14:textId="77777777" w:rsidR="00ED7125" w:rsidRPr="00572CC0" w:rsidRDefault="00ED7125" w:rsidP="00FA6AF9">
            <w:pPr>
              <w:widowControl w:val="0"/>
              <w:spacing w:line="276" w:lineRule="auto"/>
              <w:rPr>
                <w:rFonts w:cs="Arial"/>
                <w:b w:val="0"/>
                <w:bCs w:val="0"/>
                <w:sz w:val="19"/>
                <w:szCs w:val="19"/>
              </w:rPr>
            </w:pPr>
            <w:r w:rsidRPr="00572CC0">
              <w:rPr>
                <w:sz w:val="19"/>
                <w:szCs w:val="19"/>
              </w:rPr>
              <w:t>View tasks and notifications</w:t>
            </w:r>
          </w:p>
        </w:tc>
        <w:tc>
          <w:tcPr>
            <w:tcW w:w="1440" w:type="dxa"/>
            <w:vAlign w:val="center"/>
          </w:tcPr>
          <w:p w14:paraId="641225E2"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441" w:type="dxa"/>
            <w:vAlign w:val="center"/>
          </w:tcPr>
          <w:p w14:paraId="27443CCC"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7FDD34F3"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64453C1F"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r>
      <w:tr w:rsidR="00ED7125" w:rsidRPr="00E22778" w14:paraId="078094CC" w14:textId="77777777" w:rsidTr="00FA6AF9">
        <w:tc>
          <w:tcPr>
            <w:cnfStyle w:val="001000000000" w:firstRow="0" w:lastRow="0" w:firstColumn="1" w:lastColumn="0" w:oddVBand="0" w:evenVBand="0" w:oddHBand="0" w:evenHBand="0" w:firstRowFirstColumn="0" w:firstRowLastColumn="0" w:lastRowFirstColumn="0" w:lastRowLastColumn="0"/>
            <w:tcW w:w="3635" w:type="dxa"/>
          </w:tcPr>
          <w:p w14:paraId="269762FB" w14:textId="77777777" w:rsidR="00ED7125" w:rsidRPr="00572CC0" w:rsidRDefault="00ED7125" w:rsidP="00FA6AF9">
            <w:pPr>
              <w:widowControl w:val="0"/>
              <w:spacing w:line="276" w:lineRule="auto"/>
              <w:rPr>
                <w:rFonts w:cs="Arial"/>
                <w:b w:val="0"/>
                <w:bCs w:val="0"/>
                <w:sz w:val="19"/>
                <w:szCs w:val="19"/>
              </w:rPr>
            </w:pPr>
            <w:r w:rsidRPr="00572CC0">
              <w:rPr>
                <w:rFonts w:cs="Arial"/>
                <w:sz w:val="19"/>
                <w:szCs w:val="19"/>
              </w:rPr>
              <w:t>Manage organisation preferences</w:t>
            </w:r>
            <w:r w:rsidRPr="00572CC0">
              <w:rPr>
                <w:rFonts w:cs="Arial"/>
                <w:sz w:val="19"/>
                <w:szCs w:val="19"/>
              </w:rPr>
              <w:br/>
              <w:t>for tasks and notifications</w:t>
            </w:r>
          </w:p>
        </w:tc>
        <w:tc>
          <w:tcPr>
            <w:tcW w:w="1440" w:type="dxa"/>
            <w:vAlign w:val="center"/>
          </w:tcPr>
          <w:p w14:paraId="18BCEE1C"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441" w:type="dxa"/>
            <w:vAlign w:val="center"/>
          </w:tcPr>
          <w:p w14:paraId="2307611F"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c>
          <w:tcPr>
            <w:tcW w:w="1269" w:type="dxa"/>
            <w:vAlign w:val="center"/>
          </w:tcPr>
          <w:p w14:paraId="6D259789"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c>
          <w:tcPr>
            <w:tcW w:w="1269" w:type="dxa"/>
            <w:vAlign w:val="center"/>
          </w:tcPr>
          <w:p w14:paraId="5633423A"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r>
      <w:tr w:rsidR="00ED7125" w:rsidRPr="00E22778" w14:paraId="7CE5C3F2" w14:textId="77777777" w:rsidTr="00FA6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5" w:type="dxa"/>
          </w:tcPr>
          <w:p w14:paraId="6AD914E6" w14:textId="77777777" w:rsidR="00ED7125" w:rsidRPr="00572CC0" w:rsidRDefault="00ED7125" w:rsidP="00FA6AF9">
            <w:pPr>
              <w:widowControl w:val="0"/>
              <w:spacing w:line="276" w:lineRule="auto"/>
              <w:rPr>
                <w:rFonts w:cs="Arial"/>
                <w:b w:val="0"/>
                <w:bCs w:val="0"/>
                <w:sz w:val="19"/>
                <w:szCs w:val="19"/>
              </w:rPr>
            </w:pPr>
            <w:r w:rsidRPr="00572CC0">
              <w:rPr>
                <w:rFonts w:cs="Arial"/>
                <w:sz w:val="19"/>
                <w:szCs w:val="19"/>
              </w:rPr>
              <w:t>Manage outlet preferences for</w:t>
            </w:r>
            <w:r w:rsidRPr="00572CC0">
              <w:rPr>
                <w:rFonts w:cs="Arial"/>
                <w:sz w:val="19"/>
                <w:szCs w:val="19"/>
              </w:rPr>
              <w:br/>
              <w:t>tasks and notifications</w:t>
            </w:r>
          </w:p>
        </w:tc>
        <w:tc>
          <w:tcPr>
            <w:tcW w:w="1440" w:type="dxa"/>
            <w:vAlign w:val="center"/>
          </w:tcPr>
          <w:p w14:paraId="25039DA3"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441" w:type="dxa"/>
            <w:vAlign w:val="center"/>
          </w:tcPr>
          <w:p w14:paraId="16C34737"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5C8FCA04"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p>
        </w:tc>
        <w:tc>
          <w:tcPr>
            <w:tcW w:w="1269" w:type="dxa"/>
            <w:vAlign w:val="center"/>
          </w:tcPr>
          <w:p w14:paraId="1345EEC5"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p>
        </w:tc>
      </w:tr>
      <w:tr w:rsidR="00ED7125" w:rsidRPr="00E22778" w14:paraId="5B6F52C8" w14:textId="77777777" w:rsidTr="00FA6AF9">
        <w:tc>
          <w:tcPr>
            <w:cnfStyle w:val="001000000000" w:firstRow="0" w:lastRow="0" w:firstColumn="1" w:lastColumn="0" w:oddVBand="0" w:evenVBand="0" w:oddHBand="0" w:evenHBand="0" w:firstRowFirstColumn="0" w:firstRowLastColumn="0" w:lastRowFirstColumn="0" w:lastRowLastColumn="0"/>
            <w:tcW w:w="3635" w:type="dxa"/>
          </w:tcPr>
          <w:p w14:paraId="159B0697" w14:textId="77777777" w:rsidR="00ED7125" w:rsidRPr="00572CC0" w:rsidRDefault="00ED7125" w:rsidP="00FA6AF9">
            <w:pPr>
              <w:widowControl w:val="0"/>
              <w:spacing w:line="276" w:lineRule="auto"/>
              <w:rPr>
                <w:rFonts w:cs="Arial"/>
                <w:b w:val="0"/>
                <w:bCs w:val="0"/>
                <w:sz w:val="19"/>
                <w:szCs w:val="19"/>
              </w:rPr>
            </w:pPr>
            <w:r w:rsidRPr="00572CC0">
              <w:rPr>
                <w:rFonts w:cs="Arial"/>
                <w:sz w:val="19"/>
                <w:szCs w:val="19"/>
              </w:rPr>
              <w:t>View My Aged Care interactions</w:t>
            </w:r>
          </w:p>
        </w:tc>
        <w:tc>
          <w:tcPr>
            <w:tcW w:w="1440" w:type="dxa"/>
            <w:vAlign w:val="center"/>
          </w:tcPr>
          <w:p w14:paraId="77588314"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441" w:type="dxa"/>
            <w:vAlign w:val="center"/>
          </w:tcPr>
          <w:p w14:paraId="19A98743"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17B6C586"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59C45149"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r w:rsidRPr="00E22778">
              <w:rPr>
                <w:rFonts w:ascii="Wingdings" w:eastAsia="Wingdings" w:hAnsi="Wingdings" w:cs="Wingdings"/>
                <w:szCs w:val="21"/>
              </w:rPr>
              <w:t>ü</w:t>
            </w:r>
          </w:p>
        </w:tc>
      </w:tr>
      <w:tr w:rsidR="00ED7125" w:rsidRPr="00E22778" w14:paraId="5DADBC8B" w14:textId="77777777" w:rsidTr="00FA6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5" w:type="dxa"/>
          </w:tcPr>
          <w:p w14:paraId="58C7A6C2" w14:textId="77777777" w:rsidR="00ED7125" w:rsidRPr="00572CC0" w:rsidRDefault="00ED7125" w:rsidP="00FA6AF9">
            <w:pPr>
              <w:widowControl w:val="0"/>
              <w:spacing w:line="276" w:lineRule="auto"/>
              <w:rPr>
                <w:rFonts w:cs="Arial"/>
                <w:b w:val="0"/>
                <w:bCs w:val="0"/>
                <w:sz w:val="19"/>
                <w:szCs w:val="19"/>
              </w:rPr>
            </w:pPr>
            <w:r w:rsidRPr="00572CC0">
              <w:rPr>
                <w:rFonts w:cs="Arial"/>
                <w:sz w:val="19"/>
                <w:szCs w:val="19"/>
              </w:rPr>
              <w:t>Add client service information</w:t>
            </w:r>
          </w:p>
        </w:tc>
        <w:tc>
          <w:tcPr>
            <w:tcW w:w="1440" w:type="dxa"/>
            <w:vAlign w:val="center"/>
          </w:tcPr>
          <w:p w14:paraId="7E555416"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p>
        </w:tc>
        <w:tc>
          <w:tcPr>
            <w:tcW w:w="1441" w:type="dxa"/>
            <w:vAlign w:val="center"/>
          </w:tcPr>
          <w:p w14:paraId="2A87DA9C"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p>
        </w:tc>
        <w:tc>
          <w:tcPr>
            <w:tcW w:w="1269" w:type="dxa"/>
            <w:vAlign w:val="center"/>
          </w:tcPr>
          <w:p w14:paraId="38DA6E03"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2EBB2CAD"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r>
      <w:tr w:rsidR="00ED7125" w:rsidRPr="00E22778" w14:paraId="7C10CEF8" w14:textId="77777777" w:rsidTr="00FA6AF9">
        <w:tc>
          <w:tcPr>
            <w:cnfStyle w:val="001000000000" w:firstRow="0" w:lastRow="0" w:firstColumn="1" w:lastColumn="0" w:oddVBand="0" w:evenVBand="0" w:oddHBand="0" w:evenHBand="0" w:firstRowFirstColumn="0" w:firstRowLastColumn="0" w:lastRowFirstColumn="0" w:lastRowLastColumn="0"/>
            <w:tcW w:w="3635" w:type="dxa"/>
          </w:tcPr>
          <w:p w14:paraId="6D26F636" w14:textId="77777777" w:rsidR="00ED7125" w:rsidRPr="00572CC0" w:rsidRDefault="00ED7125" w:rsidP="00FA6AF9">
            <w:pPr>
              <w:widowControl w:val="0"/>
              <w:spacing w:line="276" w:lineRule="auto"/>
              <w:rPr>
                <w:rFonts w:cs="Arial"/>
                <w:b w:val="0"/>
                <w:bCs w:val="0"/>
                <w:sz w:val="19"/>
                <w:szCs w:val="19"/>
              </w:rPr>
            </w:pPr>
            <w:r w:rsidRPr="00572CC0">
              <w:rPr>
                <w:rFonts w:cs="Arial"/>
                <w:sz w:val="19"/>
                <w:szCs w:val="19"/>
              </w:rPr>
              <w:t>Transfer clients between services</w:t>
            </w:r>
          </w:p>
        </w:tc>
        <w:tc>
          <w:tcPr>
            <w:tcW w:w="1440" w:type="dxa"/>
            <w:vAlign w:val="center"/>
          </w:tcPr>
          <w:p w14:paraId="0AC06E08"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441" w:type="dxa"/>
            <w:vAlign w:val="center"/>
          </w:tcPr>
          <w:p w14:paraId="1349D87D"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c>
          <w:tcPr>
            <w:tcW w:w="1269" w:type="dxa"/>
            <w:vAlign w:val="center"/>
          </w:tcPr>
          <w:p w14:paraId="1302F400"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c>
          <w:tcPr>
            <w:tcW w:w="1269" w:type="dxa"/>
            <w:vAlign w:val="center"/>
          </w:tcPr>
          <w:p w14:paraId="73576D80" w14:textId="77777777" w:rsidR="00ED7125" w:rsidRPr="00E22778" w:rsidRDefault="00ED7125" w:rsidP="00FA6AF9">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szCs w:val="21"/>
              </w:rPr>
            </w:pPr>
          </w:p>
        </w:tc>
      </w:tr>
      <w:tr w:rsidR="00ED7125" w:rsidRPr="00E22778" w14:paraId="224742F5" w14:textId="77777777" w:rsidTr="00FA6A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5" w:type="dxa"/>
          </w:tcPr>
          <w:p w14:paraId="2BE0E985" w14:textId="77777777" w:rsidR="00ED7125" w:rsidRPr="00572CC0" w:rsidRDefault="00ED7125" w:rsidP="00FA6AF9">
            <w:pPr>
              <w:widowControl w:val="0"/>
              <w:spacing w:line="276" w:lineRule="auto"/>
              <w:rPr>
                <w:rFonts w:cs="Arial"/>
                <w:b w:val="0"/>
                <w:bCs w:val="0"/>
                <w:sz w:val="19"/>
                <w:szCs w:val="19"/>
              </w:rPr>
            </w:pPr>
            <w:r w:rsidRPr="00572CC0">
              <w:rPr>
                <w:rFonts w:cs="Arial"/>
                <w:sz w:val="19"/>
                <w:szCs w:val="19"/>
              </w:rPr>
              <w:t>Submit notifications under the</w:t>
            </w:r>
            <w:r w:rsidRPr="00572CC0">
              <w:rPr>
                <w:rFonts w:cs="Arial"/>
                <w:sz w:val="19"/>
                <w:szCs w:val="19"/>
              </w:rPr>
              <w:br/>
              <w:t>Serious Incident Response Scheme</w:t>
            </w:r>
          </w:p>
        </w:tc>
        <w:tc>
          <w:tcPr>
            <w:tcW w:w="1440" w:type="dxa"/>
            <w:vAlign w:val="center"/>
          </w:tcPr>
          <w:p w14:paraId="6E6B5CAB"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441" w:type="dxa"/>
            <w:vAlign w:val="center"/>
          </w:tcPr>
          <w:p w14:paraId="27CF05A8"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4C18C97C"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c>
          <w:tcPr>
            <w:tcW w:w="1269" w:type="dxa"/>
            <w:vAlign w:val="center"/>
          </w:tcPr>
          <w:p w14:paraId="6DF67083" w14:textId="77777777" w:rsidR="00ED7125" w:rsidRPr="00E22778" w:rsidRDefault="00ED7125" w:rsidP="00FA6AF9">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szCs w:val="21"/>
              </w:rPr>
            </w:pPr>
            <w:r w:rsidRPr="00E22778">
              <w:rPr>
                <w:rFonts w:ascii="Wingdings" w:eastAsia="Wingdings" w:hAnsi="Wingdings" w:cs="Wingdings"/>
                <w:szCs w:val="21"/>
              </w:rPr>
              <w:t>ü</w:t>
            </w:r>
          </w:p>
        </w:tc>
      </w:tr>
    </w:tbl>
    <w:p w14:paraId="344EF288" w14:textId="0925694C" w:rsidR="00A44515" w:rsidRDefault="00A44515" w:rsidP="007473FD">
      <w:pPr>
        <w:widowControl w:val="0"/>
        <w:spacing w:line="276" w:lineRule="auto"/>
        <w:rPr>
          <w:rFonts w:cs="Arial"/>
        </w:rPr>
      </w:pPr>
      <w:r w:rsidRPr="000F1783">
        <w:rPr>
          <w:rFonts w:cs="Arial"/>
        </w:rPr>
        <w:br w:type="page"/>
      </w:r>
    </w:p>
    <w:tbl>
      <w:tblPr>
        <w:tblStyle w:val="GridTable4-Accent1"/>
        <w:tblW w:w="0" w:type="auto"/>
        <w:tblCellMar>
          <w:left w:w="57" w:type="dxa"/>
          <w:right w:w="57" w:type="dxa"/>
        </w:tblCellMar>
        <w:tblLook w:val="04A0" w:firstRow="1" w:lastRow="0" w:firstColumn="1" w:lastColumn="0" w:noHBand="0" w:noVBand="1"/>
      </w:tblPr>
      <w:tblGrid>
        <w:gridCol w:w="5807"/>
        <w:gridCol w:w="1623"/>
        <w:gridCol w:w="1624"/>
      </w:tblGrid>
      <w:tr w:rsidR="002E3B98" w:rsidRPr="000A50E2" w14:paraId="4E9F557B" w14:textId="77777777" w:rsidTr="000A50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807" w:type="dxa"/>
          </w:tcPr>
          <w:p w14:paraId="78B41138" w14:textId="5F760873" w:rsidR="002E3B98" w:rsidRPr="000A50E2" w:rsidRDefault="002E3B98" w:rsidP="000A50E2">
            <w:r w:rsidRPr="000A50E2">
              <w:lastRenderedPageBreak/>
              <w:t>Organisation Focussed Key Functions</w:t>
            </w:r>
          </w:p>
        </w:tc>
        <w:tc>
          <w:tcPr>
            <w:tcW w:w="1623" w:type="dxa"/>
            <w:vAlign w:val="center"/>
          </w:tcPr>
          <w:p w14:paraId="2F05930C" w14:textId="4DA5030B" w:rsidR="002E3B98" w:rsidRPr="000A50E2" w:rsidRDefault="002E3B98" w:rsidP="000A50E2">
            <w:pPr>
              <w:cnfStyle w:val="100000000000" w:firstRow="1" w:lastRow="0" w:firstColumn="0" w:lastColumn="0" w:oddVBand="0" w:evenVBand="0" w:oddHBand="0" w:evenHBand="0" w:firstRowFirstColumn="0" w:firstRowLastColumn="0" w:lastRowFirstColumn="0" w:lastRowLastColumn="0"/>
            </w:pPr>
            <w:r w:rsidRPr="000A50E2">
              <w:t>Organisation Administrator</w:t>
            </w:r>
          </w:p>
        </w:tc>
        <w:tc>
          <w:tcPr>
            <w:tcW w:w="1624" w:type="dxa"/>
            <w:vAlign w:val="center"/>
          </w:tcPr>
          <w:p w14:paraId="03E6F706" w14:textId="0E523CE4" w:rsidR="002E3B98" w:rsidRPr="000A50E2" w:rsidRDefault="002E3B98" w:rsidP="000A50E2">
            <w:pPr>
              <w:cnfStyle w:val="100000000000" w:firstRow="1" w:lastRow="0" w:firstColumn="0" w:lastColumn="0" w:oddVBand="0" w:evenVBand="0" w:oddHBand="0" w:evenHBand="0" w:firstRowFirstColumn="0" w:firstRowLastColumn="0" w:lastRowFirstColumn="0" w:lastRowLastColumn="0"/>
            </w:pPr>
            <w:r w:rsidRPr="000A50E2">
              <w:t>Outlet Administrator</w:t>
            </w:r>
          </w:p>
        </w:tc>
      </w:tr>
      <w:tr w:rsidR="002E3B98" w14:paraId="5D6144E9" w14:textId="77777777" w:rsidTr="00842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519F2148" w14:textId="0F5832D6" w:rsidR="002E3B98" w:rsidRPr="00572CC0" w:rsidRDefault="002E3B98" w:rsidP="00F44786">
            <w:pPr>
              <w:widowControl w:val="0"/>
              <w:spacing w:line="240" w:lineRule="auto"/>
              <w:rPr>
                <w:rFonts w:cs="Arial"/>
                <w:b w:val="0"/>
                <w:bCs w:val="0"/>
                <w:sz w:val="19"/>
                <w:szCs w:val="19"/>
              </w:rPr>
            </w:pPr>
            <w:r w:rsidRPr="00572CC0">
              <w:rPr>
                <w:sz w:val="19"/>
                <w:szCs w:val="19"/>
              </w:rPr>
              <w:t>Request change to contractual information</w:t>
            </w:r>
          </w:p>
        </w:tc>
        <w:tc>
          <w:tcPr>
            <w:tcW w:w="1623" w:type="dxa"/>
            <w:vAlign w:val="center"/>
          </w:tcPr>
          <w:p w14:paraId="60CC9993" w14:textId="7FD8CDDC" w:rsidR="002E3B98" w:rsidRPr="00572CC0" w:rsidRDefault="002E3B98" w:rsidP="00572CC0">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572CC0">
              <w:rPr>
                <w:rFonts w:ascii="Wingdings" w:eastAsia="Wingdings" w:hAnsi="Wingdings" w:cs="Wingdings"/>
              </w:rPr>
              <w:t>ü</w:t>
            </w:r>
          </w:p>
        </w:tc>
        <w:tc>
          <w:tcPr>
            <w:tcW w:w="1624" w:type="dxa"/>
            <w:vAlign w:val="center"/>
          </w:tcPr>
          <w:p w14:paraId="242C951D" w14:textId="3B5E5CBF" w:rsidR="002E3B98" w:rsidRPr="00572CC0" w:rsidRDefault="002E3B98" w:rsidP="00572CC0">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572CC0">
              <w:rPr>
                <w:rFonts w:ascii="Wingdings" w:eastAsia="Wingdings" w:hAnsi="Wingdings" w:cs="Wingdings"/>
              </w:rPr>
              <w:t>ü</w:t>
            </w:r>
          </w:p>
        </w:tc>
      </w:tr>
      <w:tr w:rsidR="002E3B98" w14:paraId="2212A1EF" w14:textId="77777777" w:rsidTr="00842906">
        <w:tc>
          <w:tcPr>
            <w:cnfStyle w:val="001000000000" w:firstRow="0" w:lastRow="0" w:firstColumn="1" w:lastColumn="0" w:oddVBand="0" w:evenVBand="0" w:oddHBand="0" w:evenHBand="0" w:firstRowFirstColumn="0" w:firstRowLastColumn="0" w:lastRowFirstColumn="0" w:lastRowLastColumn="0"/>
            <w:tcW w:w="5807" w:type="dxa"/>
          </w:tcPr>
          <w:p w14:paraId="779D9481" w14:textId="22849983" w:rsidR="002E3B98" w:rsidRPr="00572CC0" w:rsidRDefault="002E3B98" w:rsidP="00F44786">
            <w:pPr>
              <w:widowControl w:val="0"/>
              <w:spacing w:line="240" w:lineRule="auto"/>
              <w:rPr>
                <w:rFonts w:cs="Arial"/>
                <w:b w:val="0"/>
                <w:bCs w:val="0"/>
                <w:sz w:val="19"/>
                <w:szCs w:val="19"/>
              </w:rPr>
            </w:pPr>
            <w:r w:rsidRPr="00572CC0">
              <w:rPr>
                <w:sz w:val="19"/>
                <w:szCs w:val="19"/>
              </w:rPr>
              <w:t>Add outlets</w:t>
            </w:r>
          </w:p>
        </w:tc>
        <w:tc>
          <w:tcPr>
            <w:tcW w:w="1623" w:type="dxa"/>
            <w:vAlign w:val="center"/>
          </w:tcPr>
          <w:p w14:paraId="73570E59" w14:textId="2E18CD8D" w:rsidR="002E3B98" w:rsidRPr="00572CC0" w:rsidRDefault="002E3B98" w:rsidP="00572CC0">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572CC0">
              <w:rPr>
                <w:rFonts w:ascii="Wingdings" w:eastAsia="Wingdings" w:hAnsi="Wingdings" w:cs="Wingdings"/>
              </w:rPr>
              <w:t>ü</w:t>
            </w:r>
          </w:p>
        </w:tc>
        <w:tc>
          <w:tcPr>
            <w:tcW w:w="1624" w:type="dxa"/>
            <w:vAlign w:val="center"/>
          </w:tcPr>
          <w:p w14:paraId="6DCE6557" w14:textId="77777777" w:rsidR="002E3B98" w:rsidRPr="00572CC0" w:rsidRDefault="002E3B98" w:rsidP="00572CC0">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p>
        </w:tc>
      </w:tr>
      <w:tr w:rsidR="002E3B98" w14:paraId="0EDD1C65" w14:textId="77777777" w:rsidTr="00842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3FDB13E2" w14:textId="445A05A9" w:rsidR="002E3B98" w:rsidRPr="00572CC0" w:rsidRDefault="002E3B98" w:rsidP="00F44786">
            <w:pPr>
              <w:widowControl w:val="0"/>
              <w:spacing w:line="240" w:lineRule="auto"/>
              <w:rPr>
                <w:rFonts w:cs="Arial"/>
                <w:b w:val="0"/>
                <w:bCs w:val="0"/>
                <w:sz w:val="19"/>
                <w:szCs w:val="19"/>
              </w:rPr>
            </w:pPr>
            <w:r w:rsidRPr="00572CC0">
              <w:rPr>
                <w:sz w:val="19"/>
                <w:szCs w:val="19"/>
              </w:rPr>
              <w:t>Manage outlets: edit, activate, deactivate, remove</w:t>
            </w:r>
          </w:p>
        </w:tc>
        <w:tc>
          <w:tcPr>
            <w:tcW w:w="1623" w:type="dxa"/>
            <w:vAlign w:val="center"/>
          </w:tcPr>
          <w:p w14:paraId="52969892" w14:textId="4C97F072" w:rsidR="002E3B98" w:rsidRPr="00572CC0" w:rsidRDefault="002E3B98" w:rsidP="00572CC0">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572CC0">
              <w:rPr>
                <w:rFonts w:ascii="Wingdings" w:eastAsia="Wingdings" w:hAnsi="Wingdings" w:cs="Wingdings"/>
              </w:rPr>
              <w:t>ü</w:t>
            </w:r>
          </w:p>
        </w:tc>
        <w:tc>
          <w:tcPr>
            <w:tcW w:w="1624" w:type="dxa"/>
            <w:vAlign w:val="center"/>
          </w:tcPr>
          <w:p w14:paraId="76680036" w14:textId="7BF02D43" w:rsidR="002E3B98" w:rsidRPr="00572CC0" w:rsidRDefault="002E3B98" w:rsidP="00572CC0">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572CC0">
              <w:rPr>
                <w:rFonts w:ascii="Wingdings" w:eastAsia="Wingdings" w:hAnsi="Wingdings" w:cs="Wingdings"/>
              </w:rPr>
              <w:t>ü</w:t>
            </w:r>
          </w:p>
        </w:tc>
      </w:tr>
      <w:tr w:rsidR="002E3B98" w14:paraId="5EFD90A6" w14:textId="77777777" w:rsidTr="00842906">
        <w:tc>
          <w:tcPr>
            <w:cnfStyle w:val="001000000000" w:firstRow="0" w:lastRow="0" w:firstColumn="1" w:lastColumn="0" w:oddVBand="0" w:evenVBand="0" w:oddHBand="0" w:evenHBand="0" w:firstRowFirstColumn="0" w:firstRowLastColumn="0" w:lastRowFirstColumn="0" w:lastRowLastColumn="0"/>
            <w:tcW w:w="5807" w:type="dxa"/>
          </w:tcPr>
          <w:p w14:paraId="5396FD12" w14:textId="5604A64C" w:rsidR="002E3B98" w:rsidRPr="00572CC0" w:rsidRDefault="002E3B98" w:rsidP="00F44786">
            <w:pPr>
              <w:widowControl w:val="0"/>
              <w:spacing w:line="240" w:lineRule="auto"/>
              <w:rPr>
                <w:rFonts w:cs="Arial"/>
                <w:b w:val="0"/>
                <w:bCs w:val="0"/>
                <w:sz w:val="19"/>
                <w:szCs w:val="19"/>
              </w:rPr>
            </w:pPr>
            <w:r w:rsidRPr="00572CC0">
              <w:rPr>
                <w:rFonts w:cs="Arial"/>
                <w:sz w:val="19"/>
                <w:szCs w:val="19"/>
              </w:rPr>
              <w:t>Manage services: add, edit, activate, transfer</w:t>
            </w:r>
            <w:r w:rsidR="00F44786">
              <w:rPr>
                <w:rFonts w:cs="Arial"/>
                <w:sz w:val="19"/>
                <w:szCs w:val="19"/>
              </w:rPr>
              <w:br/>
            </w:r>
            <w:r w:rsidRPr="00572CC0">
              <w:rPr>
                <w:rFonts w:cs="Arial"/>
                <w:sz w:val="19"/>
                <w:szCs w:val="19"/>
              </w:rPr>
              <w:t>(Organisation Administrators only) or deactivate</w:t>
            </w:r>
          </w:p>
        </w:tc>
        <w:tc>
          <w:tcPr>
            <w:tcW w:w="1623" w:type="dxa"/>
            <w:vAlign w:val="center"/>
          </w:tcPr>
          <w:p w14:paraId="62778616" w14:textId="3964F637" w:rsidR="002E3B98" w:rsidRPr="00572CC0" w:rsidRDefault="002E3B98" w:rsidP="00572CC0">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572CC0">
              <w:rPr>
                <w:rFonts w:ascii="Wingdings" w:eastAsia="Wingdings" w:hAnsi="Wingdings" w:cs="Wingdings"/>
              </w:rPr>
              <w:t>ü</w:t>
            </w:r>
          </w:p>
        </w:tc>
        <w:tc>
          <w:tcPr>
            <w:tcW w:w="1624" w:type="dxa"/>
            <w:vAlign w:val="center"/>
          </w:tcPr>
          <w:p w14:paraId="1E5FDF13" w14:textId="71467C09" w:rsidR="002E3B98" w:rsidRPr="00572CC0" w:rsidRDefault="002E3B98" w:rsidP="00572CC0">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572CC0">
              <w:rPr>
                <w:rFonts w:ascii="Wingdings" w:eastAsia="Wingdings" w:hAnsi="Wingdings" w:cs="Wingdings"/>
              </w:rPr>
              <w:t>ü</w:t>
            </w:r>
          </w:p>
        </w:tc>
      </w:tr>
      <w:tr w:rsidR="002E3B98" w14:paraId="5754B129" w14:textId="77777777" w:rsidTr="00842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40A32BB6" w14:textId="1E707968" w:rsidR="002E3B98" w:rsidRPr="00572CC0" w:rsidRDefault="002E3B98" w:rsidP="00F44786">
            <w:pPr>
              <w:widowControl w:val="0"/>
              <w:spacing w:line="240" w:lineRule="auto"/>
              <w:rPr>
                <w:rFonts w:cs="Arial"/>
                <w:b w:val="0"/>
                <w:bCs w:val="0"/>
                <w:sz w:val="19"/>
                <w:szCs w:val="19"/>
              </w:rPr>
            </w:pPr>
            <w:r w:rsidRPr="00572CC0">
              <w:rPr>
                <w:sz w:val="19"/>
                <w:szCs w:val="19"/>
              </w:rPr>
              <w:t>Manage staff (organisation level): add, edit, deactivate, remove</w:t>
            </w:r>
          </w:p>
        </w:tc>
        <w:tc>
          <w:tcPr>
            <w:tcW w:w="1623" w:type="dxa"/>
            <w:vAlign w:val="center"/>
          </w:tcPr>
          <w:p w14:paraId="4ED0C52D" w14:textId="5BEE3AA9" w:rsidR="002E3B98" w:rsidRPr="00572CC0" w:rsidRDefault="002E3B98" w:rsidP="00572CC0">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572CC0">
              <w:rPr>
                <w:rFonts w:ascii="Wingdings" w:eastAsia="Wingdings" w:hAnsi="Wingdings" w:cs="Wingdings"/>
              </w:rPr>
              <w:t>ü</w:t>
            </w:r>
          </w:p>
        </w:tc>
        <w:tc>
          <w:tcPr>
            <w:tcW w:w="1624" w:type="dxa"/>
            <w:vAlign w:val="center"/>
          </w:tcPr>
          <w:p w14:paraId="3A2923F1" w14:textId="77777777" w:rsidR="002E3B98" w:rsidRPr="00572CC0" w:rsidRDefault="002E3B98" w:rsidP="00572CC0">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rPr>
            </w:pPr>
          </w:p>
        </w:tc>
      </w:tr>
      <w:tr w:rsidR="002E3B98" w14:paraId="52600B11" w14:textId="77777777" w:rsidTr="00842906">
        <w:trPr>
          <w:trHeight w:val="181"/>
        </w:trPr>
        <w:tc>
          <w:tcPr>
            <w:cnfStyle w:val="001000000000" w:firstRow="0" w:lastRow="0" w:firstColumn="1" w:lastColumn="0" w:oddVBand="0" w:evenVBand="0" w:oddHBand="0" w:evenHBand="0" w:firstRowFirstColumn="0" w:firstRowLastColumn="0" w:lastRowFirstColumn="0" w:lastRowLastColumn="0"/>
            <w:tcW w:w="5807" w:type="dxa"/>
          </w:tcPr>
          <w:p w14:paraId="671D5F36" w14:textId="4232D430" w:rsidR="002E3B98" w:rsidRPr="00572CC0" w:rsidRDefault="002E3B98" w:rsidP="00F44786">
            <w:pPr>
              <w:widowControl w:val="0"/>
              <w:spacing w:line="240" w:lineRule="auto"/>
              <w:rPr>
                <w:rFonts w:cs="Arial"/>
                <w:b w:val="0"/>
                <w:bCs w:val="0"/>
                <w:sz w:val="19"/>
                <w:szCs w:val="19"/>
              </w:rPr>
            </w:pPr>
            <w:r w:rsidRPr="00572CC0">
              <w:rPr>
                <w:rFonts w:cs="Arial"/>
                <w:sz w:val="19"/>
                <w:szCs w:val="19"/>
              </w:rPr>
              <w:t>Manage staff (outlet level): add, edit, deactivate, remove</w:t>
            </w:r>
          </w:p>
        </w:tc>
        <w:tc>
          <w:tcPr>
            <w:tcW w:w="1623" w:type="dxa"/>
            <w:vAlign w:val="center"/>
          </w:tcPr>
          <w:p w14:paraId="6CDA9B57" w14:textId="3302FEA5" w:rsidR="002E3B98" w:rsidRPr="00572CC0" w:rsidRDefault="002E3B98" w:rsidP="00572CC0">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572CC0">
              <w:rPr>
                <w:rFonts w:ascii="Wingdings" w:eastAsia="Wingdings" w:hAnsi="Wingdings" w:cs="Wingdings"/>
              </w:rPr>
              <w:t>ü</w:t>
            </w:r>
          </w:p>
        </w:tc>
        <w:tc>
          <w:tcPr>
            <w:tcW w:w="1624" w:type="dxa"/>
            <w:vAlign w:val="center"/>
          </w:tcPr>
          <w:p w14:paraId="19865B0F" w14:textId="14EFC52E" w:rsidR="002E3B98" w:rsidRPr="00572CC0" w:rsidRDefault="002E3B98" w:rsidP="00572CC0">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572CC0">
              <w:rPr>
                <w:rFonts w:ascii="Wingdings" w:eastAsia="Wingdings" w:hAnsi="Wingdings" w:cs="Wingdings"/>
              </w:rPr>
              <w:t>ü</w:t>
            </w:r>
          </w:p>
        </w:tc>
      </w:tr>
      <w:tr w:rsidR="002E3B98" w14:paraId="1642DF35" w14:textId="77777777" w:rsidTr="008429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499562FE" w14:textId="75DE94BE" w:rsidR="002E3B98" w:rsidRPr="00572CC0" w:rsidRDefault="002E3B98" w:rsidP="00F44786">
            <w:pPr>
              <w:widowControl w:val="0"/>
              <w:spacing w:line="240" w:lineRule="auto"/>
              <w:rPr>
                <w:rFonts w:cs="Arial"/>
                <w:b w:val="0"/>
                <w:bCs w:val="0"/>
                <w:sz w:val="19"/>
                <w:szCs w:val="19"/>
              </w:rPr>
            </w:pPr>
            <w:r w:rsidRPr="00572CC0">
              <w:rPr>
                <w:sz w:val="19"/>
                <w:szCs w:val="19"/>
              </w:rPr>
              <w:t>Enter COVID-19 staff vaccination details</w:t>
            </w:r>
          </w:p>
        </w:tc>
        <w:tc>
          <w:tcPr>
            <w:tcW w:w="1623" w:type="dxa"/>
            <w:vAlign w:val="center"/>
          </w:tcPr>
          <w:p w14:paraId="03037F9F" w14:textId="76FD3881" w:rsidR="002E3B98" w:rsidRPr="00572CC0" w:rsidRDefault="002E3B98" w:rsidP="00572CC0">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572CC0">
              <w:rPr>
                <w:rFonts w:ascii="Wingdings" w:eastAsia="Wingdings" w:hAnsi="Wingdings" w:cs="Wingdings"/>
              </w:rPr>
              <w:t>ü</w:t>
            </w:r>
          </w:p>
        </w:tc>
        <w:tc>
          <w:tcPr>
            <w:tcW w:w="1624" w:type="dxa"/>
            <w:vAlign w:val="center"/>
          </w:tcPr>
          <w:p w14:paraId="3843A5F8" w14:textId="6B6D93E3" w:rsidR="002E3B98" w:rsidRPr="00572CC0" w:rsidRDefault="002E3B98" w:rsidP="00572CC0">
            <w:pPr>
              <w:widowControl w:val="0"/>
              <w:spacing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572CC0">
              <w:rPr>
                <w:rFonts w:ascii="Wingdings" w:eastAsia="Wingdings" w:hAnsi="Wingdings" w:cs="Wingdings"/>
              </w:rPr>
              <w:t>ü</w:t>
            </w:r>
          </w:p>
        </w:tc>
      </w:tr>
      <w:tr w:rsidR="002A28F3" w14:paraId="09C9C014" w14:textId="77777777" w:rsidTr="00842906">
        <w:tc>
          <w:tcPr>
            <w:cnfStyle w:val="001000000000" w:firstRow="0" w:lastRow="0" w:firstColumn="1" w:lastColumn="0" w:oddVBand="0" w:evenVBand="0" w:oddHBand="0" w:evenHBand="0" w:firstRowFirstColumn="0" w:firstRowLastColumn="0" w:lastRowFirstColumn="0" w:lastRowLastColumn="0"/>
            <w:tcW w:w="5807" w:type="dxa"/>
          </w:tcPr>
          <w:p w14:paraId="489560FF" w14:textId="290DC060" w:rsidR="002A28F3" w:rsidRPr="00572CC0" w:rsidRDefault="002A28F3" w:rsidP="002A28F3">
            <w:pPr>
              <w:widowControl w:val="0"/>
              <w:spacing w:line="240" w:lineRule="auto"/>
              <w:rPr>
                <w:sz w:val="19"/>
                <w:szCs w:val="19"/>
              </w:rPr>
            </w:pPr>
            <w:r>
              <w:rPr>
                <w:sz w:val="19"/>
                <w:szCs w:val="19"/>
              </w:rPr>
              <w:t xml:space="preserve">Add, edit and delete IPC Lead contacts </w:t>
            </w:r>
          </w:p>
        </w:tc>
        <w:tc>
          <w:tcPr>
            <w:tcW w:w="1623" w:type="dxa"/>
            <w:vAlign w:val="center"/>
          </w:tcPr>
          <w:p w14:paraId="25B6FD37" w14:textId="10061D8E" w:rsidR="002A28F3" w:rsidRPr="00572CC0" w:rsidRDefault="002A28F3" w:rsidP="002A28F3">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rPr>
            </w:pPr>
            <w:r w:rsidRPr="00572CC0">
              <w:rPr>
                <w:rFonts w:ascii="Wingdings" w:eastAsia="Wingdings" w:hAnsi="Wingdings" w:cs="Wingdings"/>
              </w:rPr>
              <w:t>ü</w:t>
            </w:r>
          </w:p>
        </w:tc>
        <w:tc>
          <w:tcPr>
            <w:tcW w:w="1624" w:type="dxa"/>
            <w:vAlign w:val="center"/>
          </w:tcPr>
          <w:p w14:paraId="781CF401" w14:textId="3E2C9C7C" w:rsidR="002A28F3" w:rsidRPr="00572CC0" w:rsidRDefault="002A28F3" w:rsidP="002A28F3">
            <w:pPr>
              <w:widowControl w:val="0"/>
              <w:spacing w:line="276" w:lineRule="auto"/>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rPr>
            </w:pPr>
            <w:r w:rsidRPr="00572CC0">
              <w:rPr>
                <w:rFonts w:ascii="Wingdings" w:eastAsia="Wingdings" w:hAnsi="Wingdings" w:cs="Wingdings"/>
              </w:rPr>
              <w:t>ü</w:t>
            </w:r>
          </w:p>
        </w:tc>
      </w:tr>
    </w:tbl>
    <w:p w14:paraId="60E0941D" w14:textId="747C8765" w:rsidR="0045528E" w:rsidRDefault="0045528E" w:rsidP="00BC563E">
      <w:pPr>
        <w:pStyle w:val="Heading3"/>
      </w:pPr>
      <w:bookmarkStart w:id="62" w:name="_Toc136420429"/>
      <w:bookmarkStart w:id="63" w:name="_Toc136420436"/>
      <w:bookmarkStart w:id="64" w:name="_Toc127862026"/>
      <w:bookmarkStart w:id="65" w:name="_Toc181619829"/>
      <w:bookmarkEnd w:id="62"/>
      <w:bookmarkEnd w:id="63"/>
      <w:r>
        <w:t>Homepage views by role type</w:t>
      </w:r>
      <w:bookmarkEnd w:id="64"/>
      <w:bookmarkEnd w:id="65"/>
    </w:p>
    <w:p w14:paraId="229F07AF" w14:textId="23CB0F84" w:rsidR="0045528E" w:rsidRPr="00081E1A" w:rsidRDefault="0045528E" w:rsidP="007473FD">
      <w:pPr>
        <w:pStyle w:val="Heading4"/>
        <w:rPr>
          <w:sz w:val="21"/>
          <w:szCs w:val="21"/>
        </w:rPr>
      </w:pPr>
      <w:bookmarkStart w:id="66" w:name="_Administrator_homepage"/>
      <w:bookmarkStart w:id="67" w:name="_Toc127862027"/>
      <w:bookmarkEnd w:id="66"/>
      <w:r w:rsidRPr="00081E1A">
        <w:rPr>
          <w:sz w:val="21"/>
          <w:szCs w:val="21"/>
        </w:rPr>
        <w:t>Administrator homepage</w:t>
      </w:r>
      <w:bookmarkEnd w:id="67"/>
    </w:p>
    <w:p w14:paraId="49F694AC" w14:textId="11497818" w:rsidR="0045528E" w:rsidRPr="000F1783" w:rsidRDefault="0045528E" w:rsidP="000F1783">
      <w:pPr>
        <w:widowControl w:val="0"/>
        <w:spacing w:line="276" w:lineRule="auto"/>
        <w:rPr>
          <w:rFonts w:cs="Arial"/>
        </w:rPr>
      </w:pPr>
      <w:r w:rsidRPr="000F1783">
        <w:rPr>
          <w:rFonts w:cs="Arial"/>
          <w:color w:val="000000" w:themeColor="text1"/>
        </w:rPr>
        <w:t>Administrators</w:t>
      </w:r>
      <w:r w:rsidR="002A7336" w:rsidRPr="000F1783">
        <w:rPr>
          <w:rFonts w:cs="Arial"/>
          <w:color w:val="000000" w:themeColor="text1"/>
        </w:rPr>
        <w:t xml:space="preserve"> </w:t>
      </w:r>
      <w:r w:rsidRPr="000F1783">
        <w:rPr>
          <w:rFonts w:cs="Arial"/>
          <w:color w:val="000000" w:themeColor="text1"/>
        </w:rPr>
        <w:t xml:space="preserve">at an Organisation level can view and manage information for the entire organisation in the </w:t>
      </w:r>
      <w:r w:rsidR="00E1095E">
        <w:t xml:space="preserve">Service and Support </w:t>
      </w:r>
      <w:r w:rsidRPr="000F1783">
        <w:rPr>
          <w:rFonts w:cs="Arial"/>
          <w:color w:val="000000" w:themeColor="text1"/>
        </w:rPr>
        <w:t>Portal. Administrators for one or more outlet(s) in the organisation (Outlet level) will only be able to view and manage information for the outlet(s) they have been assigned.</w:t>
      </w:r>
    </w:p>
    <w:p w14:paraId="13B26AFF" w14:textId="0CC4129B" w:rsidR="0045528E" w:rsidRPr="000F1783" w:rsidRDefault="0045528E" w:rsidP="000F1783">
      <w:pPr>
        <w:widowControl w:val="0"/>
        <w:spacing w:line="276" w:lineRule="auto"/>
        <w:rPr>
          <w:rFonts w:eastAsiaTheme="majorEastAsia" w:cs="Arial"/>
        </w:rPr>
      </w:pPr>
      <w:r w:rsidRPr="000F1783">
        <w:rPr>
          <w:rFonts w:eastAsiaTheme="majorEastAsia" w:cs="Arial"/>
        </w:rPr>
        <w:t xml:space="preserve">If you log in to the </w:t>
      </w:r>
      <w:r w:rsidR="00E1095E">
        <w:t xml:space="preserve">Service and Support </w:t>
      </w:r>
      <w:r w:rsidRPr="000F1783">
        <w:rPr>
          <w:rFonts w:eastAsiaTheme="majorEastAsia" w:cs="Arial"/>
        </w:rPr>
        <w:t xml:space="preserve">Portal as an Administrator, you will see </w:t>
      </w:r>
      <w:r w:rsidRPr="00E13D39">
        <w:rPr>
          <w:rFonts w:eastAsiaTheme="majorEastAsia" w:cs="Arial"/>
          <w:b/>
          <w:bCs/>
        </w:rPr>
        <w:t>Tasks and notifications</w:t>
      </w:r>
      <w:r w:rsidRPr="000F1783">
        <w:rPr>
          <w:rFonts w:eastAsiaTheme="majorEastAsia" w:cs="Arial"/>
        </w:rPr>
        <w:t xml:space="preserve">, </w:t>
      </w:r>
      <w:r w:rsidRPr="00E13D39">
        <w:rPr>
          <w:rFonts w:eastAsiaTheme="majorEastAsia" w:cs="Arial"/>
          <w:b/>
          <w:bCs/>
        </w:rPr>
        <w:t>My Aged Care interactions</w:t>
      </w:r>
      <w:r w:rsidRPr="000F1783">
        <w:rPr>
          <w:rFonts w:eastAsiaTheme="majorEastAsia" w:cs="Arial"/>
        </w:rPr>
        <w:t xml:space="preserve">, </w:t>
      </w:r>
      <w:r w:rsidRPr="00E13D39">
        <w:rPr>
          <w:rFonts w:eastAsiaTheme="majorEastAsia" w:cs="Arial"/>
          <w:b/>
          <w:bCs/>
        </w:rPr>
        <w:t>Reports</w:t>
      </w:r>
      <w:r w:rsidR="008B45A5" w:rsidRPr="00E13D39">
        <w:rPr>
          <w:rFonts w:eastAsiaTheme="majorEastAsia" w:cs="Arial"/>
          <w:b/>
          <w:bCs/>
        </w:rPr>
        <w:t xml:space="preserve"> and Documents</w:t>
      </w:r>
      <w:r w:rsidRPr="000F1783">
        <w:rPr>
          <w:rFonts w:eastAsiaTheme="majorEastAsia" w:cs="Arial"/>
        </w:rPr>
        <w:t xml:space="preserve">, </w:t>
      </w:r>
      <w:r w:rsidRPr="00E13D39">
        <w:rPr>
          <w:rFonts w:eastAsiaTheme="majorEastAsia" w:cs="Arial"/>
          <w:b/>
          <w:bCs/>
        </w:rPr>
        <w:t>Outlet administration</w:t>
      </w:r>
      <w:r w:rsidRPr="000F1783">
        <w:rPr>
          <w:rFonts w:eastAsiaTheme="majorEastAsia" w:cs="Arial"/>
        </w:rPr>
        <w:t xml:space="preserve">, </w:t>
      </w:r>
      <w:r w:rsidR="008B45A5" w:rsidRPr="00E13D39">
        <w:rPr>
          <w:rFonts w:eastAsiaTheme="majorEastAsia" w:cs="Arial"/>
          <w:b/>
          <w:bCs/>
        </w:rPr>
        <w:t>SIRS Notice</w:t>
      </w:r>
      <w:r w:rsidR="008B45A5">
        <w:rPr>
          <w:rFonts w:eastAsiaTheme="majorEastAsia" w:cs="Arial"/>
        </w:rPr>
        <w:t xml:space="preserve">, </w:t>
      </w:r>
      <w:r w:rsidR="008B45A5" w:rsidRPr="00E13D39">
        <w:rPr>
          <w:rFonts w:eastAsiaTheme="majorEastAsia" w:cs="Arial"/>
          <w:b/>
          <w:bCs/>
        </w:rPr>
        <w:t>Government Provider Management System</w:t>
      </w:r>
      <w:r w:rsidR="00293CAB">
        <w:rPr>
          <w:rFonts w:eastAsiaTheme="majorEastAsia" w:cs="Arial"/>
        </w:rPr>
        <w:t xml:space="preserve"> </w:t>
      </w:r>
      <w:r w:rsidRPr="000F1783">
        <w:rPr>
          <w:rFonts w:eastAsiaTheme="majorEastAsia" w:cs="Arial"/>
        </w:rPr>
        <w:t xml:space="preserve">and </w:t>
      </w:r>
      <w:r w:rsidRPr="00E13D39">
        <w:rPr>
          <w:rFonts w:eastAsiaTheme="majorEastAsia" w:cs="Arial"/>
          <w:b/>
          <w:bCs/>
        </w:rPr>
        <w:t>Staff administration</w:t>
      </w:r>
      <w:r w:rsidRPr="000F1783">
        <w:rPr>
          <w:rFonts w:eastAsiaTheme="majorEastAsia" w:cs="Arial"/>
        </w:rPr>
        <w:t xml:space="preserve"> tiles on your homepage.</w:t>
      </w:r>
    </w:p>
    <w:p w14:paraId="017C8971" w14:textId="7FE76485" w:rsidR="00ED7125" w:rsidRPr="000F1783" w:rsidRDefault="008B45A5" w:rsidP="00286AD4">
      <w:pPr>
        <w:rPr>
          <w:rFonts w:eastAsiaTheme="majorEastAsia"/>
        </w:rPr>
      </w:pPr>
      <w:r w:rsidRPr="007473FD">
        <w:rPr>
          <w:rFonts w:eastAsiaTheme="majorEastAsia"/>
          <w:noProof/>
        </w:rPr>
        <w:drawing>
          <wp:inline distT="0" distB="0" distL="0" distR="0" wp14:anchorId="2AC3D46D" wp14:editId="0188EE46">
            <wp:extent cx="4319066" cy="2519434"/>
            <wp:effectExtent l="19050" t="19050" r="24765" b="14605"/>
            <wp:docPr id="30" name="Picture 30" descr="A homepage view for a Service and Support Portal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homepage view for a Service and Support Portal administrator"/>
                    <pic:cNvPicPr/>
                  </pic:nvPicPr>
                  <pic:blipFill rotWithShape="1">
                    <a:blip r:embed="rId15"/>
                    <a:srcRect b="4372"/>
                    <a:stretch/>
                  </pic:blipFill>
                  <pic:spPr bwMode="auto">
                    <a:xfrm>
                      <a:off x="0" y="0"/>
                      <a:ext cx="4320000" cy="25199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270C85" w14:textId="4DAEE9DE" w:rsidR="0045528E" w:rsidRPr="00081E1A" w:rsidRDefault="0045528E" w:rsidP="007473FD">
      <w:pPr>
        <w:pStyle w:val="Heading4"/>
        <w:rPr>
          <w:sz w:val="21"/>
          <w:szCs w:val="21"/>
        </w:rPr>
      </w:pPr>
      <w:bookmarkStart w:id="68" w:name="_Toc127862028"/>
      <w:r w:rsidRPr="00081E1A">
        <w:rPr>
          <w:sz w:val="21"/>
          <w:szCs w:val="21"/>
        </w:rPr>
        <w:t>Team Leader homepage</w:t>
      </w:r>
      <w:bookmarkEnd w:id="68"/>
    </w:p>
    <w:p w14:paraId="1718121A" w14:textId="081D573F" w:rsidR="0045528E" w:rsidRPr="000F1783" w:rsidRDefault="0045528E" w:rsidP="000F1783">
      <w:pPr>
        <w:widowControl w:val="0"/>
        <w:spacing w:line="276" w:lineRule="auto"/>
        <w:rPr>
          <w:rFonts w:cs="Arial"/>
        </w:rPr>
      </w:pPr>
      <w:r w:rsidRPr="000F1783">
        <w:rPr>
          <w:rFonts w:cs="Arial"/>
          <w:color w:val="000000" w:themeColor="text1"/>
        </w:rPr>
        <w:t xml:space="preserve">People assigned the Team Leader role in the </w:t>
      </w:r>
      <w:r w:rsidR="00E1095E">
        <w:t xml:space="preserve">Service and Support </w:t>
      </w:r>
      <w:r w:rsidRPr="000F1783">
        <w:rPr>
          <w:rFonts w:cs="Arial"/>
          <w:color w:val="000000" w:themeColor="text1"/>
        </w:rPr>
        <w:t xml:space="preserve">Portal have the same functions as the Staff Member role but are also responsible for </w:t>
      </w:r>
      <w:r w:rsidRPr="000F1783">
        <w:rPr>
          <w:rFonts w:cs="Arial"/>
        </w:rPr>
        <w:t>managing referrals for service(s).</w:t>
      </w:r>
    </w:p>
    <w:p w14:paraId="117B2360" w14:textId="16030653" w:rsidR="0045528E" w:rsidRPr="000F1783" w:rsidRDefault="0045528E" w:rsidP="000F1783">
      <w:pPr>
        <w:widowControl w:val="0"/>
        <w:spacing w:line="276" w:lineRule="auto"/>
        <w:rPr>
          <w:rFonts w:cs="Arial"/>
        </w:rPr>
      </w:pPr>
      <w:r w:rsidRPr="000F1783">
        <w:rPr>
          <w:rFonts w:eastAsiaTheme="majorEastAsia" w:cs="Arial"/>
        </w:rPr>
        <w:t xml:space="preserve">If you log in to the </w:t>
      </w:r>
      <w:r w:rsidR="0037694C">
        <w:t xml:space="preserve">Service and Support </w:t>
      </w:r>
      <w:r w:rsidRPr="000F1783">
        <w:rPr>
          <w:rFonts w:eastAsiaTheme="majorEastAsia" w:cs="Arial"/>
        </w:rPr>
        <w:t xml:space="preserve">Portal as a Team Leader, you will see </w:t>
      </w:r>
      <w:r w:rsidRPr="00E13D39">
        <w:rPr>
          <w:rFonts w:cs="Arial"/>
          <w:b/>
          <w:bCs/>
        </w:rPr>
        <w:t>Service referrals</w:t>
      </w:r>
      <w:r w:rsidRPr="000F1783">
        <w:rPr>
          <w:rFonts w:cs="Arial"/>
        </w:rPr>
        <w:t xml:space="preserve">, </w:t>
      </w:r>
      <w:proofErr w:type="gramStart"/>
      <w:r w:rsidRPr="00E13D39">
        <w:rPr>
          <w:rFonts w:cs="Arial"/>
          <w:b/>
          <w:bCs/>
        </w:rPr>
        <w:lastRenderedPageBreak/>
        <w:t>Find</w:t>
      </w:r>
      <w:proofErr w:type="gramEnd"/>
      <w:r w:rsidRPr="00E13D39">
        <w:rPr>
          <w:rFonts w:cs="Arial"/>
          <w:b/>
          <w:bCs/>
        </w:rPr>
        <w:t xml:space="preserve"> a client</w:t>
      </w:r>
      <w:r w:rsidRPr="000F1783">
        <w:rPr>
          <w:rFonts w:cs="Arial"/>
        </w:rPr>
        <w:t xml:space="preserve">, </w:t>
      </w:r>
      <w:r w:rsidRPr="00E13D39">
        <w:rPr>
          <w:rFonts w:cs="Arial"/>
          <w:b/>
          <w:bCs/>
        </w:rPr>
        <w:t>Tasks and notifications</w:t>
      </w:r>
      <w:r w:rsidRPr="000F1783">
        <w:rPr>
          <w:rFonts w:cs="Arial"/>
        </w:rPr>
        <w:t xml:space="preserve">, </w:t>
      </w:r>
      <w:r w:rsidRPr="00E13D39">
        <w:rPr>
          <w:rFonts w:cs="Arial"/>
          <w:b/>
          <w:bCs/>
        </w:rPr>
        <w:t>My Aged Care interactions</w:t>
      </w:r>
      <w:r w:rsidRPr="000F1783">
        <w:rPr>
          <w:rFonts w:cs="Arial"/>
        </w:rPr>
        <w:t xml:space="preserve">, </w:t>
      </w:r>
      <w:r w:rsidRPr="00E13D39">
        <w:rPr>
          <w:rFonts w:cs="Arial"/>
          <w:b/>
          <w:bCs/>
        </w:rPr>
        <w:t>Reports</w:t>
      </w:r>
      <w:r w:rsidR="00C70425" w:rsidRPr="00E13D39">
        <w:rPr>
          <w:rFonts w:cs="Arial"/>
          <w:b/>
          <w:bCs/>
        </w:rPr>
        <w:t xml:space="preserve"> and Documents</w:t>
      </w:r>
      <w:r w:rsidRPr="000F1783">
        <w:rPr>
          <w:rFonts w:cs="Arial"/>
        </w:rPr>
        <w:t xml:space="preserve">, </w:t>
      </w:r>
      <w:r w:rsidRPr="00E13D39">
        <w:rPr>
          <w:rFonts w:cs="Arial"/>
          <w:b/>
          <w:bCs/>
        </w:rPr>
        <w:t>Retrieve a referral code</w:t>
      </w:r>
      <w:r w:rsidRPr="000F1783">
        <w:rPr>
          <w:rFonts w:cs="Arial"/>
        </w:rPr>
        <w:t xml:space="preserve">, </w:t>
      </w:r>
      <w:r w:rsidR="00C70425" w:rsidRPr="00E13D39">
        <w:rPr>
          <w:rFonts w:cs="Arial"/>
          <w:b/>
          <w:bCs/>
        </w:rPr>
        <w:t>SIRS Notice</w:t>
      </w:r>
      <w:r w:rsidR="00C70425">
        <w:rPr>
          <w:rFonts w:cs="Arial"/>
        </w:rPr>
        <w:t xml:space="preserve">, </w:t>
      </w:r>
      <w:r w:rsidR="00917ABD">
        <w:rPr>
          <w:rFonts w:cs="Arial"/>
        </w:rPr>
        <w:t xml:space="preserve">and </w:t>
      </w:r>
      <w:r w:rsidR="00C70425" w:rsidRPr="00E13D39">
        <w:rPr>
          <w:rFonts w:cs="Arial"/>
          <w:b/>
          <w:bCs/>
        </w:rPr>
        <w:t>Government Provider Management System</w:t>
      </w:r>
      <w:r w:rsidRPr="000F1783">
        <w:rPr>
          <w:rFonts w:cs="Arial"/>
        </w:rPr>
        <w:t xml:space="preserve"> tiles on your homepage.</w:t>
      </w:r>
    </w:p>
    <w:p w14:paraId="7FE9BB58" w14:textId="602FD93D" w:rsidR="00507149" w:rsidRPr="000F1783" w:rsidRDefault="00917ABD" w:rsidP="007473FD">
      <w:r>
        <w:rPr>
          <w:noProof/>
        </w:rPr>
        <w:drawing>
          <wp:inline distT="0" distB="0" distL="0" distR="0" wp14:anchorId="7B37BA06" wp14:editId="51B41DCD">
            <wp:extent cx="4680000" cy="3165677"/>
            <wp:effectExtent l="19050" t="19050" r="25400" b="15875"/>
            <wp:docPr id="5" name="Picture 5" descr="Service and support portal home page  for a team l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ervice and support portal home page  for a team leader"/>
                    <pic:cNvPicPr>
                      <a:picLocks noChangeAspect="1" noChangeArrowheads="1"/>
                    </pic:cNvPicPr>
                  </pic:nvPicPr>
                  <pic:blipFill rotWithShape="1">
                    <a:blip r:embed="rId16">
                      <a:extLst>
                        <a:ext uri="{28A0092B-C50C-407E-A947-70E740481C1C}">
                          <a14:useLocalDpi xmlns:a14="http://schemas.microsoft.com/office/drawing/2010/main" val="0"/>
                        </a:ext>
                      </a:extLst>
                    </a:blip>
                    <a:srcRect b="1548"/>
                    <a:stretch/>
                  </pic:blipFill>
                  <pic:spPr bwMode="auto">
                    <a:xfrm>
                      <a:off x="0" y="0"/>
                      <a:ext cx="4680000" cy="316567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CE2AED" w14:textId="0238B62E" w:rsidR="0045528E" w:rsidRPr="000F1783" w:rsidRDefault="0045528E" w:rsidP="000F1783">
      <w:pPr>
        <w:spacing w:line="276" w:lineRule="auto"/>
        <w:rPr>
          <w:rFonts w:cs="Arial"/>
        </w:rPr>
      </w:pPr>
      <w:r w:rsidRPr="000F1783">
        <w:rPr>
          <w:rFonts w:cs="Arial"/>
        </w:rPr>
        <w:t xml:space="preserve">The Serious Incident Report tile </w:t>
      </w:r>
      <w:proofErr w:type="gramStart"/>
      <w:r w:rsidRPr="000F1783">
        <w:rPr>
          <w:rFonts w:cs="Arial"/>
        </w:rPr>
        <w:t>will</w:t>
      </w:r>
      <w:proofErr w:type="gramEnd"/>
      <w:r w:rsidRPr="000F1783">
        <w:rPr>
          <w:rFonts w:cs="Arial"/>
        </w:rPr>
        <w:t xml:space="preserve"> display on your homepage if you had access to the </w:t>
      </w:r>
      <w:r w:rsidR="006D5955">
        <w:t xml:space="preserve">Service and Support </w:t>
      </w:r>
      <w:r w:rsidRPr="000F1783">
        <w:rPr>
          <w:rFonts w:cs="Arial"/>
        </w:rPr>
        <w:t xml:space="preserve">Portal as </w:t>
      </w:r>
      <w:r w:rsidR="000E6204" w:rsidRPr="000F1783">
        <w:rPr>
          <w:rFonts w:cs="Arial"/>
        </w:rPr>
        <w:t>of</w:t>
      </w:r>
      <w:r w:rsidRPr="000F1783">
        <w:rPr>
          <w:rFonts w:cs="Arial"/>
        </w:rPr>
        <w:t xml:space="preserve"> 1 April 2021</w:t>
      </w:r>
      <w:r w:rsidR="002A7336" w:rsidRPr="000F1783">
        <w:rPr>
          <w:rFonts w:cs="Arial"/>
        </w:rPr>
        <w:t xml:space="preserve"> for Residential Aged Care</w:t>
      </w:r>
      <w:r w:rsidRPr="000F1783">
        <w:rPr>
          <w:rFonts w:cs="Arial"/>
        </w:rPr>
        <w:t xml:space="preserve">. If you do not have access to the tile, your Administrator for </w:t>
      </w:r>
      <w:r w:rsidR="006D5955">
        <w:t xml:space="preserve">Service and Support </w:t>
      </w:r>
      <w:r w:rsidRPr="000F1783">
        <w:rPr>
          <w:rFonts w:cs="Arial"/>
        </w:rPr>
        <w:t xml:space="preserve">Portal will need to add the </w:t>
      </w:r>
      <w:r w:rsidRPr="00E13D39">
        <w:rPr>
          <w:rFonts w:cs="Arial"/>
          <w:b/>
          <w:bCs/>
        </w:rPr>
        <w:t>SIRS</w:t>
      </w:r>
      <w:r w:rsidRPr="000F1783">
        <w:rPr>
          <w:rFonts w:cs="Arial"/>
        </w:rPr>
        <w:t xml:space="preserve"> role to your staff profile.</w:t>
      </w:r>
    </w:p>
    <w:p w14:paraId="0451B239" w14:textId="357436B4" w:rsidR="0045528E" w:rsidRPr="000F1783" w:rsidRDefault="0045528E" w:rsidP="000F1783">
      <w:pPr>
        <w:spacing w:line="276" w:lineRule="auto"/>
        <w:rPr>
          <w:rFonts w:cs="Arial"/>
          <w:highlight w:val="yellow"/>
        </w:rPr>
      </w:pPr>
      <w:r w:rsidRPr="000F1783">
        <w:rPr>
          <w:rFonts w:cs="Arial"/>
        </w:rPr>
        <w:t xml:space="preserve">For information on how to add the serious incident report tile for staff members please refer to the </w:t>
      </w:r>
      <w:r w:rsidR="006F759A">
        <w:rPr>
          <w:rFonts w:cs="Arial"/>
        </w:rPr>
        <w:t xml:space="preserve">guide on </w:t>
      </w:r>
      <w:hyperlink r:id="rId17" w:history="1">
        <w:r w:rsidRPr="000F1783">
          <w:rPr>
            <w:rStyle w:val="Hyperlink"/>
            <w:rFonts w:cs="Arial"/>
            <w:i/>
          </w:rPr>
          <w:t>How to use the Serious Incident Response Scheme Portal</w:t>
        </w:r>
      </w:hyperlink>
      <w:r w:rsidRPr="000F1783">
        <w:rPr>
          <w:rFonts w:cs="Arial"/>
          <w:i/>
        </w:rPr>
        <w:t>.</w:t>
      </w:r>
    </w:p>
    <w:p w14:paraId="4D2EEC4E" w14:textId="4A4EB972" w:rsidR="0045528E" w:rsidRPr="00081E1A" w:rsidRDefault="0045528E" w:rsidP="00535023">
      <w:pPr>
        <w:pStyle w:val="Heading4"/>
        <w:keepNext w:val="0"/>
        <w:keepLines w:val="0"/>
        <w:widowControl w:val="0"/>
        <w:spacing w:before="240" w:after="240"/>
        <w:rPr>
          <w:sz w:val="21"/>
          <w:szCs w:val="21"/>
        </w:rPr>
      </w:pPr>
      <w:bookmarkStart w:id="69" w:name="_Toc127862029"/>
      <w:r w:rsidRPr="00081E1A">
        <w:rPr>
          <w:sz w:val="21"/>
          <w:szCs w:val="21"/>
        </w:rPr>
        <w:t>Staff Member homepage</w:t>
      </w:r>
      <w:bookmarkEnd w:id="69"/>
    </w:p>
    <w:p w14:paraId="1C2C3DA3" w14:textId="1D3F9067" w:rsidR="0045528E" w:rsidRPr="000F1783" w:rsidRDefault="0045528E" w:rsidP="000F1783">
      <w:pPr>
        <w:widowControl w:val="0"/>
        <w:spacing w:line="276" w:lineRule="auto"/>
        <w:rPr>
          <w:rFonts w:cs="Arial"/>
        </w:rPr>
      </w:pPr>
      <w:r w:rsidRPr="000F1783">
        <w:rPr>
          <w:rFonts w:cs="Arial"/>
        </w:rPr>
        <w:t xml:space="preserve">People assigned the Staff Member role in the </w:t>
      </w:r>
      <w:r w:rsidR="00416B0C">
        <w:t xml:space="preserve">Service and Support </w:t>
      </w:r>
      <w:r w:rsidRPr="000F1783">
        <w:rPr>
          <w:rFonts w:cs="Arial"/>
        </w:rPr>
        <w:t xml:space="preserve">Portal </w:t>
      </w:r>
      <w:r w:rsidRPr="000F1783">
        <w:rPr>
          <w:rFonts w:cs="Arial"/>
          <w:color w:val="000000" w:themeColor="text1"/>
        </w:rPr>
        <w:t xml:space="preserve">are </w:t>
      </w:r>
      <w:r w:rsidRPr="000F1783">
        <w:rPr>
          <w:rFonts w:cs="Arial"/>
        </w:rPr>
        <w:t>responsible for adding and updating client service information in the client record.</w:t>
      </w:r>
    </w:p>
    <w:p w14:paraId="68454CC3" w14:textId="3664D870" w:rsidR="0045528E" w:rsidRPr="004D550D" w:rsidRDefault="0045528E" w:rsidP="004D550D">
      <w:r w:rsidRPr="004D550D">
        <w:t>If you log in to the</w:t>
      </w:r>
      <w:r w:rsidR="00416B0C" w:rsidRPr="00416B0C">
        <w:t xml:space="preserve"> </w:t>
      </w:r>
      <w:r w:rsidR="00416B0C">
        <w:t>Service and Support</w:t>
      </w:r>
      <w:r w:rsidRPr="004D550D">
        <w:t xml:space="preserve"> Portal as a Staff Member, you will see </w:t>
      </w:r>
      <w:r w:rsidRPr="00E13D39">
        <w:rPr>
          <w:b/>
          <w:bCs/>
        </w:rPr>
        <w:t>Service referrals</w:t>
      </w:r>
      <w:r w:rsidRPr="004D550D">
        <w:t xml:space="preserve">, </w:t>
      </w:r>
      <w:r w:rsidRPr="00E13D39">
        <w:rPr>
          <w:b/>
          <w:bCs/>
        </w:rPr>
        <w:t>Find a client</w:t>
      </w:r>
      <w:r w:rsidRPr="004D550D">
        <w:t xml:space="preserve">, </w:t>
      </w:r>
      <w:r w:rsidRPr="00E13D39">
        <w:rPr>
          <w:b/>
          <w:bCs/>
        </w:rPr>
        <w:t xml:space="preserve">Review </w:t>
      </w:r>
      <w:r w:rsidR="006D259A" w:rsidRPr="00E13D39">
        <w:rPr>
          <w:b/>
          <w:bCs/>
        </w:rPr>
        <w:t>requests</w:t>
      </w:r>
      <w:r w:rsidRPr="004D550D">
        <w:t xml:space="preserve">, </w:t>
      </w:r>
      <w:r w:rsidRPr="00E13D39">
        <w:rPr>
          <w:b/>
          <w:bCs/>
        </w:rPr>
        <w:t>Tasks and notifications</w:t>
      </w:r>
      <w:r w:rsidRPr="004D550D">
        <w:t xml:space="preserve">, </w:t>
      </w:r>
      <w:r w:rsidRPr="00E13D39">
        <w:rPr>
          <w:b/>
          <w:bCs/>
        </w:rPr>
        <w:t>My Aged Care interactions</w:t>
      </w:r>
      <w:r w:rsidR="006D259A" w:rsidRPr="004D550D">
        <w:t xml:space="preserve">, </w:t>
      </w:r>
      <w:r w:rsidR="006D259A" w:rsidRPr="00E13D39">
        <w:rPr>
          <w:b/>
          <w:bCs/>
        </w:rPr>
        <w:t>Government Provider Management System</w:t>
      </w:r>
      <w:r w:rsidRPr="004D550D">
        <w:t xml:space="preserve"> and </w:t>
      </w:r>
      <w:r w:rsidRPr="00E13D39">
        <w:rPr>
          <w:b/>
          <w:bCs/>
        </w:rPr>
        <w:t>Reports and documents</w:t>
      </w:r>
      <w:r w:rsidRPr="004D550D">
        <w:t>.</w:t>
      </w:r>
    </w:p>
    <w:p w14:paraId="5BB83058" w14:textId="1BEA6A88" w:rsidR="00ED7125" w:rsidRPr="000F1783" w:rsidRDefault="0045528E" w:rsidP="000F1783">
      <w:pPr>
        <w:spacing w:line="276" w:lineRule="auto"/>
        <w:rPr>
          <w:rFonts w:cs="Arial"/>
        </w:rPr>
      </w:pPr>
      <w:r w:rsidRPr="000F1783">
        <w:rPr>
          <w:rFonts w:cs="Arial"/>
        </w:rPr>
        <w:t xml:space="preserve">The Serious Incident Report tile </w:t>
      </w:r>
      <w:proofErr w:type="gramStart"/>
      <w:r w:rsidRPr="000F1783">
        <w:rPr>
          <w:rFonts w:cs="Arial"/>
        </w:rPr>
        <w:t>will</w:t>
      </w:r>
      <w:proofErr w:type="gramEnd"/>
      <w:r w:rsidRPr="000F1783">
        <w:rPr>
          <w:rFonts w:cs="Arial"/>
        </w:rPr>
        <w:t xml:space="preserve"> display on your homepage if you had access to the </w:t>
      </w:r>
      <w:r w:rsidR="00416B0C">
        <w:t xml:space="preserve">Service and Support </w:t>
      </w:r>
      <w:r w:rsidRPr="000F1783">
        <w:rPr>
          <w:rFonts w:cs="Arial"/>
        </w:rPr>
        <w:t xml:space="preserve">Portal as </w:t>
      </w:r>
      <w:r w:rsidR="000E6204" w:rsidRPr="000F1783">
        <w:rPr>
          <w:rFonts w:cs="Arial"/>
        </w:rPr>
        <w:t>of</w:t>
      </w:r>
      <w:r w:rsidRPr="000F1783">
        <w:rPr>
          <w:rFonts w:cs="Arial"/>
        </w:rPr>
        <w:t xml:space="preserve"> 1 April 2021 for residential aged care service providers. If you do not have access to the tile, your Administrator for the Portal will need to add the </w:t>
      </w:r>
      <w:r w:rsidRPr="00E13D39">
        <w:rPr>
          <w:rFonts w:cs="Arial"/>
          <w:b/>
          <w:bCs/>
        </w:rPr>
        <w:t>SIRS</w:t>
      </w:r>
      <w:r w:rsidR="006D259A" w:rsidRPr="00E13D39">
        <w:rPr>
          <w:rFonts w:cs="Arial"/>
          <w:b/>
          <w:bCs/>
        </w:rPr>
        <w:t xml:space="preserve"> Notice</w:t>
      </w:r>
      <w:r w:rsidRPr="000F1783">
        <w:rPr>
          <w:rFonts w:cs="Arial"/>
        </w:rPr>
        <w:t xml:space="preserve"> role to your staff profile.</w:t>
      </w:r>
    </w:p>
    <w:p w14:paraId="4D2147A0" w14:textId="77777777" w:rsidR="00CB35E7" w:rsidRPr="00ED31E2" w:rsidRDefault="0045528E" w:rsidP="000F1783">
      <w:pPr>
        <w:spacing w:line="276" w:lineRule="auto"/>
      </w:pPr>
      <w:r w:rsidRPr="000F1783">
        <w:rPr>
          <w:rFonts w:cs="Arial"/>
        </w:rPr>
        <w:t xml:space="preserve">For information on how to add the </w:t>
      </w:r>
      <w:r w:rsidR="006D259A">
        <w:rPr>
          <w:rFonts w:cs="Arial"/>
        </w:rPr>
        <w:t>SIRS Notice</w:t>
      </w:r>
      <w:r w:rsidRPr="000F1783">
        <w:rPr>
          <w:rFonts w:cs="Arial"/>
        </w:rPr>
        <w:t xml:space="preserve"> tile for staff members please refer to the guide on</w:t>
      </w:r>
      <w:r w:rsidR="00CB35E7">
        <w:rPr>
          <w:rFonts w:cs="Arial"/>
        </w:rPr>
        <w:t xml:space="preserve">: </w:t>
      </w:r>
    </w:p>
    <w:p w14:paraId="1135CC60" w14:textId="1FAAA7F7" w:rsidR="0045528E" w:rsidRPr="00ED31E2" w:rsidRDefault="00CB35E7" w:rsidP="00ED31E2">
      <w:pPr>
        <w:pStyle w:val="ListBullet"/>
      </w:pPr>
      <w:hyperlink r:id="rId18" w:history="1">
        <w:r w:rsidRPr="00ED31E2">
          <w:rPr>
            <w:rStyle w:val="Hyperlink"/>
            <w:rFonts w:eastAsia="MS Gothic"/>
          </w:rPr>
          <w:t xml:space="preserve">How to access and use the Service and Support Portal for Serious Incident Response Scheme – Residential Aged Care services </w:t>
        </w:r>
      </w:hyperlink>
    </w:p>
    <w:p w14:paraId="70FA77A2" w14:textId="6E708598" w:rsidR="00CB35E7" w:rsidRPr="00ED31E2" w:rsidRDefault="00CB35E7" w:rsidP="00ED31E2">
      <w:pPr>
        <w:pStyle w:val="ListBullet"/>
      </w:pPr>
      <w:hyperlink r:id="rId19" w:history="1">
        <w:r w:rsidRPr="00ED31E2">
          <w:rPr>
            <w:rStyle w:val="Hyperlink"/>
            <w:rFonts w:eastAsia="MS Gothic"/>
          </w:rPr>
          <w:t xml:space="preserve">How to access and use the Service and Support Portal for Serious Incident Response Scheme (SIRS) - In-Home Care </w:t>
        </w:r>
      </w:hyperlink>
    </w:p>
    <w:p w14:paraId="57EE2D68" w14:textId="7EB59E61" w:rsidR="0045528E" w:rsidRPr="000F1783" w:rsidRDefault="0045528E" w:rsidP="000F1783">
      <w:pPr>
        <w:widowControl w:val="0"/>
        <w:spacing w:line="276" w:lineRule="auto"/>
        <w:rPr>
          <w:rFonts w:eastAsia="MS Gothic" w:cs="Arial"/>
        </w:rPr>
      </w:pPr>
      <w:r w:rsidRPr="000F1783">
        <w:rPr>
          <w:rFonts w:eastAsia="MS Gothic" w:cs="Arial"/>
        </w:rPr>
        <w:t xml:space="preserve">If you have been assigned the </w:t>
      </w:r>
      <w:r w:rsidRPr="00E13D39">
        <w:rPr>
          <w:rFonts w:eastAsia="MS Gothic" w:cs="Arial"/>
          <w:b/>
          <w:bCs/>
        </w:rPr>
        <w:t>SIRS</w:t>
      </w:r>
      <w:r w:rsidRPr="000F1783">
        <w:rPr>
          <w:rFonts w:eastAsia="MS Gothic" w:cs="Arial"/>
        </w:rPr>
        <w:t xml:space="preserve"> role by your Organisation Administrator, you will then see a </w:t>
      </w:r>
      <w:r w:rsidR="006D259A" w:rsidRPr="00E13D39">
        <w:rPr>
          <w:rFonts w:eastAsia="MS Gothic" w:cs="Arial"/>
          <w:b/>
          <w:bCs/>
        </w:rPr>
        <w:t>SIRS Notice</w:t>
      </w:r>
      <w:r w:rsidRPr="000F1783">
        <w:rPr>
          <w:rFonts w:eastAsia="MS Gothic" w:cs="Arial"/>
        </w:rPr>
        <w:t xml:space="preserve"> tile.</w:t>
      </w:r>
    </w:p>
    <w:p w14:paraId="43E9BD99" w14:textId="35A075D5" w:rsidR="002D761E" w:rsidRDefault="00917ABD" w:rsidP="00ED7125">
      <w:r>
        <w:rPr>
          <w:noProof/>
        </w:rPr>
        <w:lastRenderedPageBreak/>
        <w:drawing>
          <wp:inline distT="0" distB="0" distL="0" distR="0" wp14:anchorId="4D2A249B" wp14:editId="1BA829C0">
            <wp:extent cx="4680000" cy="2907417"/>
            <wp:effectExtent l="19050" t="19050" r="25400" b="26670"/>
            <wp:docPr id="8" name="Picture 8" descr="Service and support portal home page for a staff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ervice and support portal home page for a staff memb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0000" cy="2907417"/>
                    </a:xfrm>
                    <a:prstGeom prst="rect">
                      <a:avLst/>
                    </a:prstGeom>
                    <a:noFill/>
                    <a:ln w="12700">
                      <a:solidFill>
                        <a:schemeClr val="tx1"/>
                      </a:solidFill>
                    </a:ln>
                  </pic:spPr>
                </pic:pic>
              </a:graphicData>
            </a:graphic>
          </wp:inline>
        </w:drawing>
      </w:r>
    </w:p>
    <w:p w14:paraId="03ABD9FB" w14:textId="7211783E" w:rsidR="0045528E" w:rsidRPr="00081E1A" w:rsidRDefault="0045528E" w:rsidP="00535023">
      <w:pPr>
        <w:pStyle w:val="Heading4"/>
        <w:keepNext w:val="0"/>
        <w:keepLines w:val="0"/>
        <w:widowControl w:val="0"/>
        <w:spacing w:before="240" w:after="240"/>
        <w:rPr>
          <w:sz w:val="21"/>
          <w:szCs w:val="21"/>
        </w:rPr>
      </w:pPr>
      <w:bookmarkStart w:id="70" w:name="_Toc24560848"/>
      <w:bookmarkStart w:id="71" w:name="_Toc24561387"/>
      <w:bookmarkStart w:id="72" w:name="_Toc24639392"/>
      <w:bookmarkStart w:id="73" w:name="_Toc127862030"/>
      <w:bookmarkEnd w:id="70"/>
      <w:bookmarkEnd w:id="71"/>
      <w:bookmarkEnd w:id="72"/>
      <w:r w:rsidRPr="00081E1A">
        <w:rPr>
          <w:sz w:val="21"/>
          <w:szCs w:val="21"/>
        </w:rPr>
        <w:t>Homepage for users assigned multiple roles</w:t>
      </w:r>
      <w:bookmarkEnd w:id="73"/>
    </w:p>
    <w:p w14:paraId="72D619D1" w14:textId="537C91CA" w:rsidR="0045528E" w:rsidRPr="000F1783" w:rsidRDefault="0045528E" w:rsidP="000F1783">
      <w:pPr>
        <w:widowControl w:val="0"/>
        <w:spacing w:line="276" w:lineRule="auto"/>
        <w:rPr>
          <w:rFonts w:eastAsiaTheme="majorEastAsia" w:cs="Arial"/>
        </w:rPr>
      </w:pPr>
      <w:r w:rsidRPr="000F1783">
        <w:rPr>
          <w:rFonts w:eastAsiaTheme="majorEastAsia" w:cs="Arial"/>
        </w:rPr>
        <w:t xml:space="preserve">If you log in to the </w:t>
      </w:r>
      <w:r w:rsidR="008107EC">
        <w:t xml:space="preserve">Service and Support </w:t>
      </w:r>
      <w:r w:rsidRPr="000F1783">
        <w:rPr>
          <w:rFonts w:eastAsiaTheme="majorEastAsia" w:cs="Arial"/>
        </w:rPr>
        <w:t xml:space="preserve">Portal as a user with Administrator, Team Leader and/or Staff Member roles, you will see the functions for </w:t>
      </w:r>
      <w:r w:rsidR="00B824C2" w:rsidRPr="000F1783">
        <w:rPr>
          <w:rFonts w:eastAsiaTheme="majorEastAsia" w:cs="Arial"/>
        </w:rPr>
        <w:t>all</w:t>
      </w:r>
      <w:r w:rsidRPr="000F1783">
        <w:rPr>
          <w:rFonts w:eastAsiaTheme="majorEastAsia" w:cs="Arial"/>
        </w:rPr>
        <w:t xml:space="preserve"> your roles on the homepage.</w:t>
      </w:r>
    </w:p>
    <w:p w14:paraId="2AE7E921" w14:textId="3A869A17" w:rsidR="009D4507" w:rsidRDefault="0045528E" w:rsidP="007473FD">
      <w:pPr>
        <w:rPr>
          <w:rFonts w:eastAsiaTheme="majorEastAsia"/>
        </w:rPr>
      </w:pPr>
      <w:r w:rsidRPr="007473FD">
        <w:rPr>
          <w:noProof/>
        </w:rPr>
        <w:drawing>
          <wp:inline distT="0" distB="0" distL="0" distR="0" wp14:anchorId="6864AEB3" wp14:editId="5D15346A">
            <wp:extent cx="4680000" cy="3668390"/>
            <wp:effectExtent l="19050" t="19050" r="25400" b="27940"/>
            <wp:docPr id="2051" name="Picture 2051" descr="Example of Service and Support Portal home page for a person with multiple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051" descr="Example of Service and Support Portal home page for a person with multiple roles"/>
                    <pic:cNvPicPr>
                      <a:picLocks noChangeAspect="1" noChangeArrowheads="1"/>
                    </pic:cNvPicPr>
                  </pic:nvPicPr>
                  <pic:blipFill rotWithShape="1">
                    <a:blip r:embed="rId21">
                      <a:extLst>
                        <a:ext uri="{28A0092B-C50C-407E-A947-70E740481C1C}">
                          <a14:useLocalDpi xmlns:a14="http://schemas.microsoft.com/office/drawing/2010/main" val="0"/>
                        </a:ext>
                      </a:extLst>
                    </a:blip>
                    <a:srcRect/>
                    <a:stretch/>
                  </pic:blipFill>
                  <pic:spPr bwMode="auto">
                    <a:xfrm>
                      <a:off x="0" y="0"/>
                      <a:ext cx="4680000" cy="366839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D241F1" w14:textId="77777777" w:rsidR="009D4507" w:rsidRDefault="009D4507">
      <w:pPr>
        <w:spacing w:before="0" w:after="0" w:line="240" w:lineRule="auto"/>
        <w:rPr>
          <w:rFonts w:eastAsiaTheme="majorEastAsia"/>
        </w:rPr>
      </w:pPr>
      <w:r>
        <w:rPr>
          <w:rFonts w:eastAsiaTheme="majorEastAsia"/>
        </w:rPr>
        <w:br w:type="page"/>
      </w:r>
    </w:p>
    <w:p w14:paraId="706788D6" w14:textId="6D3CA569" w:rsidR="0045528E" w:rsidRPr="004D550D" w:rsidRDefault="0045528E" w:rsidP="00535023">
      <w:pPr>
        <w:pStyle w:val="Heading1"/>
      </w:pPr>
      <w:bookmarkStart w:id="74" w:name="_Toc24560850"/>
      <w:bookmarkStart w:id="75" w:name="_Toc24561389"/>
      <w:bookmarkStart w:id="76" w:name="_Toc24639394"/>
      <w:bookmarkStart w:id="77" w:name="_Toc127862031"/>
      <w:bookmarkStart w:id="78" w:name="_Toc181619830"/>
      <w:bookmarkEnd w:id="74"/>
      <w:bookmarkEnd w:id="75"/>
      <w:bookmarkEnd w:id="76"/>
      <w:r>
        <w:lastRenderedPageBreak/>
        <w:t>The Administrator Role</w:t>
      </w:r>
      <w:bookmarkEnd w:id="77"/>
      <w:bookmarkEnd w:id="78"/>
    </w:p>
    <w:p w14:paraId="7610E912" w14:textId="167B4574" w:rsidR="00A81AD6" w:rsidRPr="001E3530" w:rsidRDefault="008D74BD" w:rsidP="001E3530">
      <w:r w:rsidRPr="000F1783">
        <w:t>Ser</w:t>
      </w:r>
      <w:r w:rsidRPr="001E3530">
        <w:t xml:space="preserve">vice information is publicly displayed in the </w:t>
      </w:r>
      <w:r w:rsidR="00D80D4F" w:rsidRPr="000F1783">
        <w:t xml:space="preserve">My Aged Care </w:t>
      </w:r>
      <w:r w:rsidR="00A42838">
        <w:t>service finder (</w:t>
      </w:r>
      <w:r w:rsidRPr="001E3530">
        <w:t>service finder</w:t>
      </w:r>
      <w:r w:rsidR="00A42838">
        <w:t>)</w:t>
      </w:r>
      <w:r w:rsidRPr="001E3530">
        <w:t xml:space="preserve"> on the My Aged Care website. </w:t>
      </w:r>
    </w:p>
    <w:p w14:paraId="0E989968" w14:textId="1BE8631F" w:rsidR="008D74BD" w:rsidRPr="001E3530" w:rsidRDefault="008D74BD" w:rsidP="001E3530">
      <w:r w:rsidRPr="001E3530">
        <w:t>My Aged Care contact centre staff and</w:t>
      </w:r>
      <w:r w:rsidR="003100A0">
        <w:t xml:space="preserve"> </w:t>
      </w:r>
      <w:r w:rsidRPr="001E3530">
        <w:t xml:space="preserve">assessors use this service information to send referrals. Potential My Aged Care </w:t>
      </w:r>
      <w:r w:rsidR="00A81AD6" w:rsidRPr="001E3530">
        <w:t>recipients</w:t>
      </w:r>
      <w:r w:rsidRPr="001E3530">
        <w:t xml:space="preserve"> and their</w:t>
      </w:r>
      <w:r w:rsidR="00B824C2" w:rsidRPr="001E3530">
        <w:t xml:space="preserve"> </w:t>
      </w:r>
      <w:r w:rsidR="00CB51B7" w:rsidRPr="001E3530">
        <w:t>support network</w:t>
      </w:r>
      <w:r w:rsidRPr="001E3530">
        <w:t xml:space="preserve"> use this service information to research and access services.</w:t>
      </w:r>
    </w:p>
    <w:p w14:paraId="0F41DF29" w14:textId="352E3436" w:rsidR="008D74BD" w:rsidRPr="001E3530" w:rsidRDefault="008D74BD" w:rsidP="001E3530">
      <w:r w:rsidRPr="001E3530">
        <w:t>It is the Administrator</w:t>
      </w:r>
      <w:r w:rsidR="005F615D">
        <w:t>’</w:t>
      </w:r>
      <w:r w:rsidRPr="001E3530">
        <w:t>s responsibility to set up and maintain this information to ensure accurate referrals.</w:t>
      </w:r>
    </w:p>
    <w:p w14:paraId="6D1ADA18" w14:textId="3810FB4A" w:rsidR="008D74BD" w:rsidRPr="000F1783" w:rsidRDefault="008D74BD" w:rsidP="001E3530">
      <w:pPr>
        <w:pStyle w:val="Heading2"/>
      </w:pPr>
      <w:bookmarkStart w:id="79" w:name="_Toc24560852"/>
      <w:bookmarkStart w:id="80" w:name="_Toc24561391"/>
      <w:bookmarkStart w:id="81" w:name="_Toc24639396"/>
      <w:bookmarkStart w:id="82" w:name="_Creating_service_delivery"/>
      <w:bookmarkStart w:id="83" w:name="_Toc127862032"/>
      <w:bookmarkStart w:id="84" w:name="_Toc181619831"/>
      <w:bookmarkEnd w:id="79"/>
      <w:bookmarkEnd w:id="80"/>
      <w:bookmarkEnd w:id="81"/>
      <w:bookmarkEnd w:id="82"/>
      <w:r>
        <w:t>Creating service delivery outlets</w:t>
      </w:r>
      <w:bookmarkEnd w:id="83"/>
      <w:bookmarkEnd w:id="84"/>
    </w:p>
    <w:p w14:paraId="3A2DBF62" w14:textId="51725EEB" w:rsidR="008D74BD" w:rsidRPr="000F1783" w:rsidRDefault="008D74BD" w:rsidP="000F1783">
      <w:pPr>
        <w:widowControl w:val="0"/>
        <w:spacing w:line="276" w:lineRule="auto"/>
        <w:rPr>
          <w:rFonts w:cs="Arial"/>
        </w:rPr>
      </w:pPr>
      <w:r w:rsidRPr="000F1783">
        <w:rPr>
          <w:rFonts w:cs="Arial"/>
        </w:rPr>
        <w:t xml:space="preserve">Administrators will need to set up at least one outlet in the </w:t>
      </w:r>
      <w:r w:rsidR="005F615D">
        <w:t xml:space="preserve">Service and Support </w:t>
      </w:r>
      <w:r w:rsidRPr="000F1783">
        <w:rPr>
          <w:rFonts w:cs="Arial"/>
        </w:rPr>
        <w:t>Portal before they can add their organisations service information such as service items and service sub-types. Administrators can choose how to set up service(s) in the Portal: either all under one outlet or under multiple outlets</w:t>
      </w:r>
    </w:p>
    <w:p w14:paraId="0813E567" w14:textId="63AA28AE" w:rsidR="008D74BD" w:rsidRPr="000F1783" w:rsidRDefault="008D74BD" w:rsidP="000F1783">
      <w:pPr>
        <w:widowControl w:val="0"/>
        <w:spacing w:line="276" w:lineRule="auto"/>
        <w:rPr>
          <w:rFonts w:cs="Arial"/>
          <w:i/>
          <w:iCs/>
        </w:rPr>
      </w:pPr>
      <w:r w:rsidRPr="000F1783">
        <w:rPr>
          <w:rFonts w:cs="Arial"/>
        </w:rPr>
        <w:t>Each outlet that you set up can have a different staff, service information, locations and contact details recorded.</w:t>
      </w:r>
    </w:p>
    <w:p w14:paraId="3D8FB527" w14:textId="3F0D3CDC" w:rsidR="002D761E" w:rsidRDefault="008D74BD" w:rsidP="00ED7125">
      <w:pPr>
        <w:widowControl w:val="0"/>
        <w:spacing w:line="276" w:lineRule="auto"/>
        <w:rPr>
          <w:rFonts w:cs="Arial"/>
        </w:rPr>
      </w:pPr>
      <w:r w:rsidRPr="000F1783">
        <w:rPr>
          <w:rFonts w:cs="Arial"/>
        </w:rPr>
        <w:t xml:space="preserve">Refer to the user guide on </w:t>
      </w:r>
      <w:hyperlink r:id="rId22" w:history="1">
        <w:r w:rsidRPr="000F1783">
          <w:rPr>
            <w:rStyle w:val="Hyperlink"/>
            <w:rFonts w:cs="Arial"/>
          </w:rPr>
          <w:t>Create service delivery outlets and add service information</w:t>
        </w:r>
      </w:hyperlink>
      <w:r w:rsidRPr="000F1783">
        <w:rPr>
          <w:rFonts w:cs="Arial"/>
        </w:rPr>
        <w:t xml:space="preserve"> for further information about outlets. </w:t>
      </w:r>
    </w:p>
    <w:p w14:paraId="027CBCE1" w14:textId="1800A53D" w:rsidR="008D74BD" w:rsidRPr="00BC563E" w:rsidRDefault="008D74BD" w:rsidP="00535023">
      <w:pPr>
        <w:pStyle w:val="Heading3"/>
        <w:keepNext w:val="0"/>
        <w:keepLines w:val="0"/>
        <w:widowControl w:val="0"/>
        <w:spacing w:before="240" w:after="240"/>
      </w:pPr>
      <w:bookmarkStart w:id="85" w:name="_Toc24560854"/>
      <w:bookmarkStart w:id="86" w:name="_Toc24561393"/>
      <w:bookmarkStart w:id="87" w:name="_Toc24639398"/>
      <w:bookmarkStart w:id="88" w:name="_Toc127862033"/>
      <w:bookmarkStart w:id="89" w:name="_Toc181619832"/>
      <w:bookmarkEnd w:id="85"/>
      <w:bookmarkEnd w:id="86"/>
      <w:bookmarkEnd w:id="87"/>
      <w:r>
        <w:t>Creating or adding a new outlet</w:t>
      </w:r>
      <w:bookmarkEnd w:id="88"/>
      <w:bookmarkEnd w:id="89"/>
    </w:p>
    <w:p w14:paraId="78D3DF85" w14:textId="1CE41C8A" w:rsidR="008D74BD" w:rsidRPr="001E3530" w:rsidRDefault="008D74BD" w:rsidP="001E3530">
      <w:r w:rsidRPr="001E3530">
        <w:t xml:space="preserve">Administrators need to set up outlets in the Portal before service information can be added. When you create an outlet, the status is set to </w:t>
      </w:r>
      <w:r w:rsidRPr="00E13D39">
        <w:rPr>
          <w:b/>
          <w:bCs/>
        </w:rPr>
        <w:t>Inactive</w:t>
      </w:r>
      <w:r w:rsidRPr="001E3530">
        <w:t xml:space="preserve"> by default. You must activate the outlet and create service items in an outlet before it can be made operational.</w:t>
      </w:r>
    </w:p>
    <w:p w14:paraId="2C4D9924" w14:textId="685ED519" w:rsidR="008D74BD" w:rsidRPr="000F1783" w:rsidRDefault="008D74BD" w:rsidP="0032064F">
      <w:pPr>
        <w:pStyle w:val="ListNumber"/>
        <w:numPr>
          <w:ilvl w:val="0"/>
          <w:numId w:val="37"/>
        </w:numPr>
      </w:pPr>
      <w:r w:rsidRPr="001E3530">
        <w:t>From</w:t>
      </w:r>
      <w:r w:rsidRPr="000F1783">
        <w:t xml:space="preserve"> the Outlet administration page, select </w:t>
      </w:r>
      <w:r w:rsidR="00060CCB" w:rsidRPr="00E13D39">
        <w:rPr>
          <w:b/>
          <w:bCs/>
        </w:rPr>
        <w:t>ADD NEW OUTLET</w:t>
      </w:r>
      <w:r w:rsidRPr="000F1783">
        <w:t>.</w:t>
      </w:r>
    </w:p>
    <w:p w14:paraId="37F8C54C" w14:textId="77777777" w:rsidR="008D74BD" w:rsidRPr="000F1783" w:rsidRDefault="008D74BD" w:rsidP="004D550D">
      <w:r w:rsidRPr="004D550D">
        <w:rPr>
          <w:noProof/>
        </w:rPr>
        <w:drawing>
          <wp:inline distT="0" distB="0" distL="0" distR="0" wp14:anchorId="0BE74AE4" wp14:editId="64171301">
            <wp:extent cx="5688000" cy="2273226"/>
            <wp:effectExtent l="19050" t="19050" r="27305" b="13335"/>
            <wp:docPr id="2065" name="Picture 2065" descr="Administrators need to set up outlets in the provider portal before service information can be added.&#10;&#10;When you create an outlet, the status is set to 'inactive' by default. You must activate the outlet and create service items in an outlet before it can be made operational.&#10;&#10;From the Outlet administration page, select 'Add new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88000" cy="2273226"/>
                    </a:xfrm>
                    <a:prstGeom prst="rect">
                      <a:avLst/>
                    </a:prstGeom>
                    <a:noFill/>
                    <a:ln>
                      <a:solidFill>
                        <a:schemeClr val="tx1"/>
                      </a:solidFill>
                    </a:ln>
                  </pic:spPr>
                </pic:pic>
              </a:graphicData>
            </a:graphic>
          </wp:inline>
        </w:drawing>
      </w:r>
    </w:p>
    <w:p w14:paraId="5DB5CD49" w14:textId="4A748244" w:rsidR="008D74BD" w:rsidRPr="00B824C2" w:rsidRDefault="008D74BD" w:rsidP="001E3530">
      <w:pPr>
        <w:pStyle w:val="ListNumber"/>
      </w:pPr>
      <w:r w:rsidRPr="00B824C2">
        <w:lastRenderedPageBreak/>
        <w:t xml:space="preserve">Enter </w:t>
      </w:r>
      <w:r w:rsidRPr="00B824C2">
        <w:rPr>
          <w:lang w:eastAsia="ko-KR"/>
        </w:rPr>
        <w:t>o</w:t>
      </w:r>
      <w:r w:rsidRPr="00B824C2">
        <w:t xml:space="preserve">utlet details. To add an outlet address, select </w:t>
      </w:r>
      <w:r w:rsidR="00060CCB" w:rsidRPr="00E13D39">
        <w:rPr>
          <w:b/>
          <w:bCs/>
        </w:rPr>
        <w:t>ADD OUTLET ADDRESS</w:t>
      </w:r>
      <w:r w:rsidRPr="00B824C2">
        <w:t>.</w:t>
      </w:r>
    </w:p>
    <w:p w14:paraId="2291556B" w14:textId="77777777" w:rsidR="008D74BD" w:rsidRPr="000F1783" w:rsidRDefault="008D74BD" w:rsidP="004D550D">
      <w:r w:rsidRPr="004D550D">
        <w:rPr>
          <w:noProof/>
        </w:rPr>
        <w:drawing>
          <wp:inline distT="0" distB="0" distL="0" distR="0" wp14:anchorId="4000A580" wp14:editId="0FBFF806">
            <wp:extent cx="5688000" cy="4012601"/>
            <wp:effectExtent l="19050" t="19050" r="27305" b="26035"/>
            <wp:docPr id="2068" name="Picture 2068" descr="Add outlet address butt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 t="15383" r="50066" b="9220"/>
                    <a:stretch/>
                  </pic:blipFill>
                  <pic:spPr bwMode="auto">
                    <a:xfrm>
                      <a:off x="0" y="0"/>
                      <a:ext cx="5688000" cy="40126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86B2ED" w14:textId="534E32BD" w:rsidR="008D74BD" w:rsidRPr="00B824C2" w:rsidRDefault="008D74BD" w:rsidP="00ED31E2">
      <w:pPr>
        <w:pStyle w:val="ListNumber"/>
      </w:pPr>
      <w:r w:rsidRPr="00B824C2">
        <w:t xml:space="preserve">Fill out your address details, </w:t>
      </w:r>
      <w:r w:rsidR="00B824C2" w:rsidRPr="00B824C2">
        <w:t>s</w:t>
      </w:r>
      <w:r w:rsidRPr="00B824C2">
        <w:t xml:space="preserve">elect </w:t>
      </w:r>
      <w:r w:rsidR="00060CCB" w:rsidRPr="00E13D39">
        <w:rPr>
          <w:b/>
          <w:bCs/>
        </w:rPr>
        <w:t>VALIDATE THIS ADDRESS</w:t>
      </w:r>
      <w:r w:rsidRPr="00B824C2">
        <w:t>.</w:t>
      </w:r>
    </w:p>
    <w:p w14:paraId="168B0BC3" w14:textId="77777777" w:rsidR="008D74BD" w:rsidRPr="000F1783" w:rsidRDefault="008D74BD" w:rsidP="004D550D">
      <w:r w:rsidRPr="004D550D">
        <w:rPr>
          <w:noProof/>
        </w:rPr>
        <w:drawing>
          <wp:inline distT="0" distB="0" distL="0" distR="0" wp14:anchorId="0B9B77A7" wp14:editId="793C0E36">
            <wp:extent cx="5688000" cy="3379525"/>
            <wp:effectExtent l="19050" t="19050" r="27305" b="11430"/>
            <wp:docPr id="2069" name="Picture 2069" descr="Fill out your details, Select 'Validate this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88000" cy="3379525"/>
                    </a:xfrm>
                    <a:prstGeom prst="rect">
                      <a:avLst/>
                    </a:prstGeom>
                    <a:noFill/>
                    <a:ln>
                      <a:solidFill>
                        <a:schemeClr val="tx1"/>
                      </a:solidFill>
                    </a:ln>
                  </pic:spPr>
                </pic:pic>
              </a:graphicData>
            </a:graphic>
          </wp:inline>
        </w:drawing>
      </w:r>
    </w:p>
    <w:p w14:paraId="6F4EED43" w14:textId="10099536" w:rsidR="008D74BD" w:rsidRPr="00B824C2" w:rsidRDefault="008D74BD" w:rsidP="00ED31E2">
      <w:pPr>
        <w:pStyle w:val="ListNumber"/>
      </w:pPr>
      <w:r w:rsidRPr="00B824C2">
        <w:lastRenderedPageBreak/>
        <w:t xml:space="preserve">Confirm that the address is displayed correctly, then select </w:t>
      </w:r>
      <w:r w:rsidR="00060CCB" w:rsidRPr="00E13D39">
        <w:rPr>
          <w:b/>
          <w:bCs/>
        </w:rPr>
        <w:t>SAVE ADDRESS</w:t>
      </w:r>
      <w:r w:rsidRPr="00B824C2">
        <w:t xml:space="preserve">. If the address has been entered correctly but is not returned as a result, select </w:t>
      </w:r>
      <w:r w:rsidRPr="00E13D39">
        <w:rPr>
          <w:b/>
          <w:bCs/>
        </w:rPr>
        <w:t>Not found use entered address anyway</w:t>
      </w:r>
      <w:r w:rsidRPr="00B824C2">
        <w:t>.</w:t>
      </w:r>
    </w:p>
    <w:p w14:paraId="41F110BC" w14:textId="77777777" w:rsidR="008D74BD" w:rsidRPr="000F1783" w:rsidRDefault="008D74BD" w:rsidP="004D550D">
      <w:r w:rsidRPr="004D550D">
        <w:rPr>
          <w:noProof/>
        </w:rPr>
        <w:drawing>
          <wp:inline distT="0" distB="0" distL="0" distR="0" wp14:anchorId="3EF5169D" wp14:editId="2BDEE9AF">
            <wp:extent cx="5688000" cy="3843533"/>
            <wp:effectExtent l="19050" t="19050" r="27305" b="24130"/>
            <wp:docPr id="2070" name="Picture 2070" descr="Confirm that the address is displayed correctly, then select 'Save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8000" cy="3843533"/>
                    </a:xfrm>
                    <a:prstGeom prst="rect">
                      <a:avLst/>
                    </a:prstGeom>
                    <a:noFill/>
                    <a:ln>
                      <a:solidFill>
                        <a:schemeClr val="tx1"/>
                      </a:solidFill>
                    </a:ln>
                  </pic:spPr>
                </pic:pic>
              </a:graphicData>
            </a:graphic>
          </wp:inline>
        </w:drawing>
      </w:r>
    </w:p>
    <w:p w14:paraId="581BDDA1" w14:textId="5B80FAD3" w:rsidR="008D74BD" w:rsidRPr="00B824C2" w:rsidRDefault="008D74BD" w:rsidP="00ED31E2">
      <w:pPr>
        <w:pStyle w:val="ListNumber"/>
      </w:pPr>
      <w:r w:rsidRPr="00B824C2">
        <w:t xml:space="preserve">Complete the remaining fields. Select </w:t>
      </w:r>
      <w:r w:rsidR="00420ECB" w:rsidRPr="00E13D39">
        <w:rPr>
          <w:b/>
          <w:bCs/>
        </w:rPr>
        <w:t>CREATE OUTLET</w:t>
      </w:r>
      <w:r w:rsidR="00420ECB" w:rsidRPr="00B824C2">
        <w:t xml:space="preserve"> </w:t>
      </w:r>
      <w:proofErr w:type="gramStart"/>
      <w:r w:rsidRPr="00B824C2">
        <w:t>in order to</w:t>
      </w:r>
      <w:proofErr w:type="gramEnd"/>
      <w:r w:rsidRPr="00B824C2">
        <w:t xml:space="preserve"> save the record and create the outlet.</w:t>
      </w:r>
    </w:p>
    <w:p w14:paraId="40124174" w14:textId="77777777" w:rsidR="008D74BD" w:rsidRPr="000F1783" w:rsidRDefault="008D74BD" w:rsidP="004D550D">
      <w:r w:rsidRPr="004D550D">
        <w:rPr>
          <w:noProof/>
        </w:rPr>
        <w:drawing>
          <wp:inline distT="0" distB="0" distL="0" distR="0" wp14:anchorId="25ED1916" wp14:editId="40AAAA62">
            <wp:extent cx="5688000" cy="3379823"/>
            <wp:effectExtent l="19050" t="19050" r="27305" b="11430"/>
            <wp:docPr id="2074" name="Picture 2074" descr="Complete the remaining fields. Select 'Create outlet' in order to save the record and create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88000" cy="3379823"/>
                    </a:xfrm>
                    <a:prstGeom prst="rect">
                      <a:avLst/>
                    </a:prstGeom>
                    <a:noFill/>
                    <a:ln>
                      <a:solidFill>
                        <a:schemeClr val="tx1"/>
                      </a:solidFill>
                    </a:ln>
                  </pic:spPr>
                </pic:pic>
              </a:graphicData>
            </a:graphic>
          </wp:inline>
        </w:drawing>
      </w:r>
    </w:p>
    <w:p w14:paraId="466CF716" w14:textId="04FDA3A7" w:rsidR="00535023" w:rsidRDefault="008D74BD" w:rsidP="002D761E">
      <w:pPr>
        <w:widowControl w:val="0"/>
        <w:spacing w:line="276" w:lineRule="auto"/>
        <w:rPr>
          <w:rFonts w:cs="Arial"/>
        </w:rPr>
      </w:pPr>
      <w:r w:rsidRPr="000F1783">
        <w:rPr>
          <w:rFonts w:cs="Arial"/>
        </w:rPr>
        <w:t>The outlet has now been created and the details for the outlet have been saved. Repeat this process for remaining outlets, if required.</w:t>
      </w:r>
    </w:p>
    <w:p w14:paraId="76EA572B" w14:textId="5BA7684D" w:rsidR="008D74BD" w:rsidRPr="00BC563E" w:rsidRDefault="008D74BD" w:rsidP="00BC563E">
      <w:pPr>
        <w:pStyle w:val="Heading3"/>
      </w:pPr>
      <w:bookmarkStart w:id="90" w:name="_Toc24391794"/>
      <w:bookmarkStart w:id="91" w:name="_Toc24449825"/>
      <w:bookmarkStart w:id="92" w:name="_Toc24449952"/>
      <w:bookmarkStart w:id="93" w:name="_Toc24450037"/>
      <w:bookmarkStart w:id="94" w:name="_Toc24450228"/>
      <w:bookmarkStart w:id="95" w:name="_Toc24451167"/>
      <w:bookmarkStart w:id="96" w:name="_Toc24451239"/>
      <w:bookmarkStart w:id="97" w:name="_Toc24560856"/>
      <w:bookmarkStart w:id="98" w:name="_Toc24561395"/>
      <w:bookmarkStart w:id="99" w:name="_Toc24639400"/>
      <w:bookmarkStart w:id="100" w:name="_Toc127862034"/>
      <w:bookmarkStart w:id="101" w:name="_Toc181619833"/>
      <w:bookmarkEnd w:id="90"/>
      <w:bookmarkEnd w:id="91"/>
      <w:bookmarkEnd w:id="92"/>
      <w:bookmarkEnd w:id="93"/>
      <w:bookmarkEnd w:id="94"/>
      <w:bookmarkEnd w:id="95"/>
      <w:bookmarkEnd w:id="96"/>
      <w:bookmarkEnd w:id="97"/>
      <w:bookmarkEnd w:id="98"/>
      <w:bookmarkEnd w:id="99"/>
      <w:r>
        <w:lastRenderedPageBreak/>
        <w:t>Viewing outlets</w:t>
      </w:r>
      <w:bookmarkEnd w:id="100"/>
      <w:bookmarkEnd w:id="101"/>
    </w:p>
    <w:p w14:paraId="171F0A0E" w14:textId="77777777" w:rsidR="008D74BD" w:rsidRPr="000F1783" w:rsidRDefault="008D74BD" w:rsidP="000F1783">
      <w:pPr>
        <w:widowControl w:val="0"/>
        <w:spacing w:line="276" w:lineRule="auto"/>
        <w:rPr>
          <w:rFonts w:cs="Arial"/>
        </w:rPr>
      </w:pPr>
      <w:r w:rsidRPr="000F1783">
        <w:rPr>
          <w:rFonts w:cs="Arial"/>
        </w:rPr>
        <w:t>To view outlets, follow the procedure below.</w:t>
      </w:r>
    </w:p>
    <w:p w14:paraId="1CD17143" w14:textId="2AB41809" w:rsidR="008D74BD" w:rsidRPr="000F1783" w:rsidRDefault="008D74BD" w:rsidP="0032064F">
      <w:pPr>
        <w:pStyle w:val="ListNumber"/>
        <w:numPr>
          <w:ilvl w:val="0"/>
          <w:numId w:val="9"/>
        </w:numPr>
        <w:ind w:left="470" w:hanging="357"/>
      </w:pPr>
      <w:r w:rsidRPr="000F1783">
        <w:t xml:space="preserve">Select </w:t>
      </w:r>
      <w:r w:rsidRPr="00E13D39">
        <w:rPr>
          <w:b/>
          <w:bCs/>
        </w:rPr>
        <w:t>Outlet administration</w:t>
      </w:r>
      <w:r w:rsidRPr="000F1783">
        <w:t xml:space="preserve"> from the homepage.</w:t>
      </w:r>
    </w:p>
    <w:p w14:paraId="62906EA7" w14:textId="5C996A5E" w:rsidR="00C563EA" w:rsidRPr="0081643D" w:rsidRDefault="00C563EA" w:rsidP="0081643D">
      <w:r w:rsidRPr="0081643D">
        <w:rPr>
          <w:noProof/>
        </w:rPr>
        <w:drawing>
          <wp:inline distT="0" distB="0" distL="0" distR="0" wp14:anchorId="04928CF7" wp14:editId="5F806A08">
            <wp:extent cx="5688000" cy="3509191"/>
            <wp:effectExtent l="19050" t="19050" r="27305" b="15240"/>
            <wp:docPr id="33" name="Picture 33" descr="Service and Support Portal, with Outlet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ervice and Support Portal, with Outlet Administration tile highlighted"/>
                    <pic:cNvPicPr/>
                  </pic:nvPicPr>
                  <pic:blipFill>
                    <a:blip r:embed="rId28"/>
                    <a:stretch>
                      <a:fillRect/>
                    </a:stretch>
                  </pic:blipFill>
                  <pic:spPr>
                    <a:xfrm>
                      <a:off x="0" y="0"/>
                      <a:ext cx="5688000" cy="3509191"/>
                    </a:xfrm>
                    <a:prstGeom prst="rect">
                      <a:avLst/>
                    </a:prstGeom>
                    <a:ln>
                      <a:solidFill>
                        <a:schemeClr val="tx1"/>
                      </a:solidFill>
                    </a:ln>
                  </pic:spPr>
                </pic:pic>
              </a:graphicData>
            </a:graphic>
          </wp:inline>
        </w:drawing>
      </w:r>
    </w:p>
    <w:p w14:paraId="5C102BB6" w14:textId="2AD4F3A7" w:rsidR="008D74BD" w:rsidRPr="00B824C2" w:rsidRDefault="00C73484" w:rsidP="00ED31E2">
      <w:pPr>
        <w:pStyle w:val="ListNumber"/>
        <w:ind w:left="470" w:hanging="357"/>
        <w:rPr>
          <w:noProof/>
        </w:rPr>
      </w:pPr>
      <w:r w:rsidRPr="00B824C2">
        <w:rPr>
          <w:noProof/>
          <w:color w:val="4472C4" w:themeColor="accent1"/>
        </w:rPr>
        <w:t xml:space="preserve"> </w:t>
      </w:r>
      <w:r w:rsidR="008D74BD" w:rsidRPr="00B824C2">
        <w:rPr>
          <w:noProof/>
        </w:rPr>
        <w:t>You can view all of the outlets for your organisation.</w:t>
      </w:r>
    </w:p>
    <w:p w14:paraId="3CB278F3" w14:textId="4C67C59D" w:rsidR="00ED7125" w:rsidRDefault="008D74BD" w:rsidP="00ED31E2">
      <w:r w:rsidRPr="00ED31E2">
        <w:rPr>
          <w:noProof/>
        </w:rPr>
        <w:drawing>
          <wp:inline distT="0" distB="0" distL="0" distR="0" wp14:anchorId="11B4E1FC" wp14:editId="58AC046B">
            <wp:extent cx="5688000" cy="2324537"/>
            <wp:effectExtent l="19050" t="19050" r="27305" b="19050"/>
            <wp:docPr id="295" name="Picture 295" descr="You can now view all of the outlets for your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88000" cy="2324537"/>
                    </a:xfrm>
                    <a:prstGeom prst="rect">
                      <a:avLst/>
                    </a:prstGeom>
                    <a:ln w="9525">
                      <a:solidFill>
                        <a:schemeClr val="tx1"/>
                      </a:solidFill>
                    </a:ln>
                  </pic:spPr>
                </pic:pic>
              </a:graphicData>
            </a:graphic>
          </wp:inline>
        </w:drawing>
      </w:r>
    </w:p>
    <w:p w14:paraId="25D6DA05" w14:textId="1C97809E" w:rsidR="008D74BD" w:rsidRPr="00BC563E" w:rsidRDefault="008D74BD" w:rsidP="00535023">
      <w:pPr>
        <w:pStyle w:val="Heading3"/>
        <w:keepNext w:val="0"/>
        <w:keepLines w:val="0"/>
        <w:widowControl w:val="0"/>
        <w:spacing w:before="240" w:after="240"/>
      </w:pPr>
      <w:bookmarkStart w:id="102" w:name="_2.1.3_Editing_the"/>
      <w:bookmarkStart w:id="103" w:name="_Toc127862035"/>
      <w:bookmarkStart w:id="104" w:name="_Toc181619834"/>
      <w:bookmarkEnd w:id="102"/>
      <w:r>
        <w:t xml:space="preserve">Editing the </w:t>
      </w:r>
      <w:proofErr w:type="spellStart"/>
      <w:r>
        <w:t>Organisation</w:t>
      </w:r>
      <w:proofErr w:type="spellEnd"/>
      <w:r>
        <w:t xml:space="preserve"> philosophy and </w:t>
      </w:r>
      <w:proofErr w:type="spellStart"/>
      <w:r>
        <w:t>Specialised</w:t>
      </w:r>
      <w:proofErr w:type="spellEnd"/>
      <w:r>
        <w:t xml:space="preserve"> Services</w:t>
      </w:r>
      <w:bookmarkEnd w:id="103"/>
      <w:bookmarkEnd w:id="104"/>
    </w:p>
    <w:p w14:paraId="3E76C031" w14:textId="77777777" w:rsidR="008D74BD" w:rsidRPr="000F1783" w:rsidRDefault="008D74BD" w:rsidP="000F1783">
      <w:pPr>
        <w:spacing w:line="276" w:lineRule="auto"/>
        <w:rPr>
          <w:rFonts w:cs="Arial"/>
        </w:rPr>
      </w:pPr>
      <w:r w:rsidRPr="000F1783">
        <w:rPr>
          <w:rFonts w:cs="Arial"/>
        </w:rPr>
        <w:t>Organisation philosophy attributes and other specialisations will be shown in the service finder results and displayed as part of the detailed information for each of your services. These attributes and specialisations are not verified by the Department.</w:t>
      </w:r>
    </w:p>
    <w:p w14:paraId="6CB7F17D" w14:textId="79B413DF" w:rsidR="008D74BD" w:rsidRPr="00B824C2" w:rsidRDefault="008D74BD" w:rsidP="0032064F">
      <w:pPr>
        <w:pStyle w:val="ListNumber"/>
        <w:numPr>
          <w:ilvl w:val="0"/>
          <w:numId w:val="10"/>
        </w:numPr>
      </w:pPr>
      <w:r w:rsidRPr="00B824C2">
        <w:t>Add/edit cultural specialisations.</w:t>
      </w:r>
    </w:p>
    <w:p w14:paraId="67B83282" w14:textId="34E73A12" w:rsidR="008D74BD" w:rsidRPr="000F1783" w:rsidRDefault="008D74BD" w:rsidP="00ED31E2">
      <w:r w:rsidRPr="000F1783">
        <w:t xml:space="preserve">Select the </w:t>
      </w:r>
      <w:r w:rsidRPr="00E13D39">
        <w:rPr>
          <w:b/>
          <w:bCs/>
        </w:rPr>
        <w:t>Edit</w:t>
      </w:r>
      <w:r w:rsidRPr="000F1783">
        <w:t xml:space="preserve"> icon </w:t>
      </w:r>
      <w:r w:rsidRPr="000F1783">
        <w:rPr>
          <w:noProof/>
        </w:rPr>
        <w:drawing>
          <wp:inline distT="0" distB="0" distL="0" distR="0" wp14:anchorId="4AF2130F" wp14:editId="561CA953">
            <wp:extent cx="254442" cy="273290"/>
            <wp:effectExtent l="0" t="0" r="0" b="0"/>
            <wp:docPr id="304" name="Picture 304" title="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9060" cy="278250"/>
                    </a:xfrm>
                    <a:prstGeom prst="rect">
                      <a:avLst/>
                    </a:prstGeom>
                  </pic:spPr>
                </pic:pic>
              </a:graphicData>
            </a:graphic>
          </wp:inline>
        </w:drawing>
      </w:r>
      <w:r w:rsidRPr="000F1783">
        <w:t xml:space="preserve"> next to Cultural specialisations to select those groups that you have a focus on providing culturally specific care to.</w:t>
      </w:r>
    </w:p>
    <w:p w14:paraId="207686DC" w14:textId="77777777" w:rsidR="008D74BD" w:rsidRPr="000F1783" w:rsidRDefault="008D74BD" w:rsidP="004D550D">
      <w:r w:rsidRPr="004D550D">
        <w:rPr>
          <w:noProof/>
        </w:rPr>
        <w:lastRenderedPageBreak/>
        <w:drawing>
          <wp:inline distT="0" distB="0" distL="0" distR="0" wp14:anchorId="68903D81" wp14:editId="486C671A">
            <wp:extent cx="5688000" cy="1667522"/>
            <wp:effectExtent l="19050" t="19050" r="27305" b="27940"/>
            <wp:docPr id="313" name="Picture 313" descr="Screen to illustrate editing of cultural and religious special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88000" cy="1667522"/>
                    </a:xfrm>
                    <a:prstGeom prst="rect">
                      <a:avLst/>
                    </a:prstGeom>
                    <a:noFill/>
                    <a:ln>
                      <a:solidFill>
                        <a:schemeClr val="tx1"/>
                      </a:solidFill>
                    </a:ln>
                  </pic:spPr>
                </pic:pic>
              </a:graphicData>
            </a:graphic>
          </wp:inline>
        </w:drawing>
      </w:r>
    </w:p>
    <w:p w14:paraId="7E207365" w14:textId="258D1053" w:rsidR="008D74BD" w:rsidRPr="000F1783" w:rsidRDefault="008D74BD" w:rsidP="000F1783">
      <w:pPr>
        <w:widowControl w:val="0"/>
        <w:spacing w:line="276" w:lineRule="auto"/>
        <w:rPr>
          <w:rFonts w:cs="Arial"/>
        </w:rPr>
      </w:pPr>
      <w:r w:rsidRPr="000F1783">
        <w:rPr>
          <w:rFonts w:cs="Arial"/>
        </w:rPr>
        <w:t xml:space="preserve">You can choose to apply this to all services in your organisation by using the </w:t>
      </w:r>
      <w:r w:rsidR="00420ECB" w:rsidRPr="00E13D39">
        <w:rPr>
          <w:rFonts w:cs="Arial"/>
          <w:b/>
          <w:bCs/>
        </w:rPr>
        <w:t xml:space="preserve">SAVE AND APPLY TO ALL OUTLETS </w:t>
      </w:r>
      <w:r w:rsidR="00ED31E2" w:rsidRPr="000F1783">
        <w:rPr>
          <w:rFonts w:cs="Arial"/>
        </w:rPr>
        <w:t>option or</w:t>
      </w:r>
      <w:r w:rsidRPr="000F1783">
        <w:rPr>
          <w:rFonts w:cs="Arial"/>
        </w:rPr>
        <w:t xml:space="preserve"> save as a default for all new services added by using the </w:t>
      </w:r>
      <w:r w:rsidR="00420ECB" w:rsidRPr="00E13D39">
        <w:rPr>
          <w:rFonts w:cs="Arial"/>
          <w:b/>
          <w:bCs/>
        </w:rPr>
        <w:t>SAVE AND DONT APPLY TO ALL OUTLETS</w:t>
      </w:r>
      <w:r w:rsidR="00420ECB" w:rsidRPr="000F1783">
        <w:rPr>
          <w:rFonts w:cs="Arial"/>
        </w:rPr>
        <w:t xml:space="preserve"> </w:t>
      </w:r>
      <w:r w:rsidRPr="000F1783">
        <w:rPr>
          <w:rFonts w:cs="Arial"/>
        </w:rPr>
        <w:t>option.</w:t>
      </w:r>
    </w:p>
    <w:p w14:paraId="4E3D689B" w14:textId="2BC0FC39" w:rsidR="00ED7125" w:rsidRDefault="008D74BD" w:rsidP="00286AD4">
      <w:r w:rsidRPr="004D550D">
        <w:rPr>
          <w:noProof/>
        </w:rPr>
        <w:drawing>
          <wp:inline distT="0" distB="0" distL="0" distR="0" wp14:anchorId="58344C32" wp14:editId="0ED0189B">
            <wp:extent cx="4680000" cy="3447345"/>
            <wp:effectExtent l="19050" t="19050" r="25400" b="20320"/>
            <wp:docPr id="314" name="Picture 314" descr="Cultural specialisations option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680000" cy="3447345"/>
                    </a:xfrm>
                    <a:prstGeom prst="rect">
                      <a:avLst/>
                    </a:prstGeom>
                    <a:ln w="9525">
                      <a:solidFill>
                        <a:schemeClr val="tx1"/>
                      </a:solidFill>
                    </a:ln>
                  </pic:spPr>
                </pic:pic>
              </a:graphicData>
            </a:graphic>
          </wp:inline>
        </w:drawing>
      </w:r>
    </w:p>
    <w:p w14:paraId="022C40D4" w14:textId="35FA1957" w:rsidR="008D74BD" w:rsidRPr="000F1783" w:rsidRDefault="008D74BD" w:rsidP="00ED31E2">
      <w:pPr>
        <w:pStyle w:val="ListNumber"/>
        <w:ind w:left="470" w:hanging="357"/>
      </w:pPr>
      <w:r w:rsidRPr="000F1783">
        <w:t>Add/edit religious specialisations.</w:t>
      </w:r>
    </w:p>
    <w:p w14:paraId="76BFABE7" w14:textId="613395FC" w:rsidR="008D74BD" w:rsidRPr="000F1783" w:rsidRDefault="008D74BD" w:rsidP="000F1783">
      <w:pPr>
        <w:widowControl w:val="0"/>
        <w:spacing w:line="276" w:lineRule="auto"/>
        <w:rPr>
          <w:rFonts w:cs="Arial"/>
        </w:rPr>
      </w:pPr>
      <w:r w:rsidRPr="000F1783">
        <w:rPr>
          <w:rFonts w:cs="Arial"/>
        </w:rPr>
        <w:t xml:space="preserve">Select the </w:t>
      </w:r>
      <w:r w:rsidRPr="00E13D39">
        <w:rPr>
          <w:rFonts w:cs="Arial"/>
          <w:b/>
          <w:bCs/>
        </w:rPr>
        <w:t>edit</w:t>
      </w:r>
      <w:r w:rsidRPr="000F1783">
        <w:rPr>
          <w:rFonts w:cs="Arial"/>
        </w:rPr>
        <w:t xml:space="preserve"> icon</w:t>
      </w:r>
      <w:r w:rsidRPr="000F1783">
        <w:rPr>
          <w:rFonts w:cs="Arial"/>
          <w:noProof/>
        </w:rPr>
        <w:drawing>
          <wp:inline distT="0" distB="0" distL="0" distR="0" wp14:anchorId="0A924623" wp14:editId="72E7D42F">
            <wp:extent cx="246085" cy="264313"/>
            <wp:effectExtent l="0" t="0" r="1905" b="2540"/>
            <wp:docPr id="3072" name="Picture 3072" descr="Edit ic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1630" cy="270268"/>
                    </a:xfrm>
                    <a:prstGeom prst="rect">
                      <a:avLst/>
                    </a:prstGeom>
                  </pic:spPr>
                </pic:pic>
              </a:graphicData>
            </a:graphic>
          </wp:inline>
        </w:drawing>
      </w:r>
      <w:r w:rsidRPr="000F1783">
        <w:rPr>
          <w:rFonts w:cs="Arial"/>
        </w:rPr>
        <w:t xml:space="preserve"> next to </w:t>
      </w:r>
      <w:proofErr w:type="gramStart"/>
      <w:r w:rsidRPr="00E13D39">
        <w:rPr>
          <w:rFonts w:cs="Arial"/>
          <w:b/>
          <w:bCs/>
        </w:rPr>
        <w:t>Religious</w:t>
      </w:r>
      <w:proofErr w:type="gramEnd"/>
      <w:r w:rsidRPr="00E13D39">
        <w:rPr>
          <w:rFonts w:cs="Arial"/>
          <w:b/>
          <w:bCs/>
        </w:rPr>
        <w:t xml:space="preserve"> specialisations</w:t>
      </w:r>
      <w:r w:rsidRPr="000F1783">
        <w:rPr>
          <w:rFonts w:cs="Arial"/>
        </w:rPr>
        <w:t xml:space="preserve"> to indicate if you have a focus on delivering care that aligns with particular religious needs or values.</w:t>
      </w:r>
    </w:p>
    <w:p w14:paraId="3232A12D" w14:textId="79F68E88" w:rsidR="008D74BD" w:rsidRPr="000F1783" w:rsidRDefault="008D74BD" w:rsidP="000F1783">
      <w:pPr>
        <w:widowControl w:val="0"/>
        <w:spacing w:line="276" w:lineRule="auto"/>
        <w:rPr>
          <w:rFonts w:cs="Arial"/>
        </w:rPr>
      </w:pPr>
      <w:r w:rsidRPr="000F1783">
        <w:rPr>
          <w:rFonts w:cs="Arial"/>
        </w:rPr>
        <w:t xml:space="preserve">You can choose to apply this to all current services in your organisation by using the </w:t>
      </w:r>
      <w:r w:rsidR="00420ECB" w:rsidRPr="00E13D39">
        <w:rPr>
          <w:rFonts w:cs="Arial"/>
          <w:b/>
          <w:bCs/>
        </w:rPr>
        <w:t>SAVE AND APPLY TO ALL OUTLETS</w:t>
      </w:r>
      <w:r w:rsidR="00420ECB" w:rsidRPr="000F1783">
        <w:rPr>
          <w:rFonts w:cs="Arial"/>
        </w:rPr>
        <w:t xml:space="preserve"> option or</w:t>
      </w:r>
      <w:r w:rsidRPr="000F1783">
        <w:rPr>
          <w:rFonts w:cs="Arial"/>
        </w:rPr>
        <w:t xml:space="preserve"> save as a default for all new services added by using the </w:t>
      </w:r>
      <w:r w:rsidR="00420ECB" w:rsidRPr="00E13D39">
        <w:rPr>
          <w:rFonts w:cs="Arial"/>
          <w:b/>
          <w:bCs/>
        </w:rPr>
        <w:t>SAVE AND DONT APPLY TO ALL OUTLETS</w:t>
      </w:r>
      <w:r w:rsidR="00420ECB" w:rsidRPr="000F1783">
        <w:rPr>
          <w:rFonts w:cs="Arial"/>
        </w:rPr>
        <w:t xml:space="preserve"> </w:t>
      </w:r>
      <w:r w:rsidRPr="000F1783">
        <w:rPr>
          <w:rFonts w:cs="Arial"/>
        </w:rPr>
        <w:t>option.</w:t>
      </w:r>
    </w:p>
    <w:p w14:paraId="5B5E0740" w14:textId="77777777" w:rsidR="008D74BD" w:rsidRPr="000F1783" w:rsidRDefault="008D74BD" w:rsidP="004D550D">
      <w:r w:rsidRPr="004D550D">
        <w:rPr>
          <w:noProof/>
        </w:rPr>
        <w:lastRenderedPageBreak/>
        <w:drawing>
          <wp:inline distT="0" distB="0" distL="0" distR="0" wp14:anchorId="1F6AE535" wp14:editId="761AB181">
            <wp:extent cx="4680000" cy="3596514"/>
            <wp:effectExtent l="19050" t="19050" r="25400" b="23495"/>
            <wp:docPr id="3073" name="Picture 3073" descr="Religious specialisation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680000" cy="3596514"/>
                    </a:xfrm>
                    <a:prstGeom prst="rect">
                      <a:avLst/>
                    </a:prstGeom>
                    <a:ln w="9525">
                      <a:solidFill>
                        <a:schemeClr val="tx1"/>
                      </a:solidFill>
                    </a:ln>
                  </pic:spPr>
                </pic:pic>
              </a:graphicData>
            </a:graphic>
          </wp:inline>
        </w:drawing>
      </w:r>
    </w:p>
    <w:p w14:paraId="33683C68" w14:textId="358D0CE9" w:rsidR="384B97B8" w:rsidRPr="00BC563E" w:rsidRDefault="384B97B8" w:rsidP="00BC563E">
      <w:pPr>
        <w:pStyle w:val="Heading3"/>
      </w:pPr>
      <w:bookmarkStart w:id="105" w:name="_Toc127862036"/>
      <w:bookmarkStart w:id="106" w:name="_Toc181619835"/>
      <w:r>
        <w:t>Maximum Exit Amount and other prices</w:t>
      </w:r>
      <w:bookmarkEnd w:id="105"/>
      <w:bookmarkEnd w:id="106"/>
    </w:p>
    <w:p w14:paraId="00EE252B" w14:textId="348CCF56" w:rsidR="384B97B8" w:rsidRPr="006E6F27" w:rsidRDefault="384B97B8" w:rsidP="000F1783">
      <w:pPr>
        <w:spacing w:line="276" w:lineRule="auto"/>
        <w:rPr>
          <w:rFonts w:eastAsia="Arial" w:cs="Arial"/>
          <w:szCs w:val="21"/>
        </w:rPr>
      </w:pPr>
      <w:r w:rsidRPr="006E6F27">
        <w:rPr>
          <w:rFonts w:eastAsia="Arial" w:cs="Arial"/>
          <w:szCs w:val="21"/>
          <w:lang w:val="en-US"/>
        </w:rPr>
        <w:t xml:space="preserve">From 1 January 2023, the Australian Government removed a </w:t>
      </w:r>
      <w:r w:rsidR="00DF490C" w:rsidRPr="006E6F27">
        <w:rPr>
          <w:rFonts w:eastAsia="Arial" w:cs="Arial"/>
          <w:szCs w:val="21"/>
          <w:lang w:val="en-US"/>
        </w:rPr>
        <w:t>provider’s</w:t>
      </w:r>
      <w:r w:rsidRPr="006E6F27">
        <w:rPr>
          <w:rFonts w:eastAsia="Arial" w:cs="Arial"/>
          <w:szCs w:val="21"/>
          <w:lang w:val="en-US"/>
        </w:rPr>
        <w:t xml:space="preserve"> ability to charge an exit amount, even if the care recipient previously agreed. Providers are also no longer able to charge a separate fee when engaging third party service; instead, service charges must now be all inclusive. These changes ensure that more funds are available to meet the direct care needs of My Aged Care recipients. </w:t>
      </w:r>
    </w:p>
    <w:p w14:paraId="36389BF8" w14:textId="7B34E4B5" w:rsidR="384B97B8" w:rsidRPr="006E6F27" w:rsidRDefault="384B97B8" w:rsidP="000F1783">
      <w:pPr>
        <w:spacing w:line="276" w:lineRule="auto"/>
        <w:rPr>
          <w:rFonts w:eastAsia="Arial" w:cs="Arial"/>
          <w:szCs w:val="21"/>
        </w:rPr>
      </w:pPr>
      <w:r w:rsidRPr="006E6F27">
        <w:rPr>
          <w:rFonts w:eastAsia="Arial" w:cs="Arial"/>
          <w:szCs w:val="21"/>
          <w:lang w:val="en-US"/>
        </w:rPr>
        <w:t>This means that:</w:t>
      </w:r>
    </w:p>
    <w:p w14:paraId="5E7CD6F9" w14:textId="7B30F476" w:rsidR="384B97B8" w:rsidRPr="006E6F27" w:rsidRDefault="384B97B8" w:rsidP="00ED7125">
      <w:pPr>
        <w:pStyle w:val="ListBullet"/>
        <w:spacing w:before="60" w:after="60"/>
        <w:ind w:left="470" w:hanging="357"/>
        <w:rPr>
          <w:rFonts w:eastAsia="Arial"/>
        </w:rPr>
      </w:pPr>
      <w:r w:rsidRPr="006E6F27">
        <w:rPr>
          <w:rFonts w:eastAsia="Arial"/>
          <w:lang w:val="en-US"/>
        </w:rPr>
        <w:t>Exit amounts cannot be seen or edited in the My Aged Care Service and Support portal, and the Assessor Portal service finder.</w:t>
      </w:r>
    </w:p>
    <w:p w14:paraId="2A0C5A5B" w14:textId="2A74BC27" w:rsidR="384B97B8" w:rsidRPr="006E6F27" w:rsidRDefault="384B97B8" w:rsidP="00ED7125">
      <w:pPr>
        <w:pStyle w:val="ListBullet"/>
        <w:spacing w:before="60" w:after="60"/>
        <w:ind w:left="470" w:hanging="357"/>
        <w:rPr>
          <w:rFonts w:eastAsia="Arial"/>
        </w:rPr>
      </w:pPr>
      <w:r w:rsidRPr="006E6F27">
        <w:rPr>
          <w:rFonts w:eastAsia="Arial"/>
          <w:lang w:val="en-US"/>
        </w:rPr>
        <w:t>Providers cannot charge separately for third party services. Third-party related charges cannot be seen or edited in the My Aged Care Service and Support portal, and the Assessor Portal service finder.</w:t>
      </w:r>
    </w:p>
    <w:p w14:paraId="7C9187E6" w14:textId="6A0F3C99" w:rsidR="384B97B8" w:rsidRPr="006E6F27" w:rsidRDefault="384B97B8" w:rsidP="00ED7125">
      <w:pPr>
        <w:pStyle w:val="ListBullet"/>
        <w:spacing w:before="60" w:after="60"/>
        <w:ind w:left="470" w:hanging="357"/>
        <w:rPr>
          <w:rFonts w:eastAsia="Arial"/>
        </w:rPr>
      </w:pPr>
      <w:r w:rsidRPr="006E6F27">
        <w:rPr>
          <w:rFonts w:eastAsia="Arial"/>
          <w:lang w:val="en-US"/>
        </w:rPr>
        <w:t xml:space="preserve">For newly generated Home Care Pricing Schedule Reports after March 2023, none of the capped prices (above) will appear. Old (historical) reports that are generated after March 2023 </w:t>
      </w:r>
      <w:r w:rsidRPr="000A50E2">
        <w:rPr>
          <w:rFonts w:eastAsia="Arial"/>
        </w:rPr>
        <w:t>will</w:t>
      </w:r>
      <w:r w:rsidRPr="006E6F27">
        <w:rPr>
          <w:rFonts w:eastAsia="Arial"/>
          <w:lang w:val="en-US"/>
        </w:rPr>
        <w:t xml:space="preserve"> continue to display the exit amount and the separate cost when you want to receive services from a different provider value.</w:t>
      </w:r>
    </w:p>
    <w:p w14:paraId="35338191" w14:textId="4D0C0456" w:rsidR="384B97B8" w:rsidRPr="006E6F27" w:rsidRDefault="384B97B8" w:rsidP="000F1783">
      <w:pPr>
        <w:spacing w:line="276" w:lineRule="auto"/>
        <w:rPr>
          <w:rFonts w:eastAsia="Arial" w:cs="Arial"/>
          <w:szCs w:val="21"/>
        </w:rPr>
      </w:pPr>
      <w:r w:rsidRPr="006E6F27">
        <w:rPr>
          <w:rFonts w:eastAsia="Arial" w:cs="Arial"/>
          <w:szCs w:val="21"/>
          <w:lang w:val="en-US"/>
        </w:rPr>
        <w:t>For more information, visit the following Departmental websites:</w:t>
      </w:r>
    </w:p>
    <w:p w14:paraId="160337B5" w14:textId="64620124" w:rsidR="384B97B8" w:rsidRPr="004D59BE" w:rsidRDefault="384B97B8" w:rsidP="00ED7125">
      <w:pPr>
        <w:pStyle w:val="ListBullet"/>
        <w:ind w:left="470" w:hanging="357"/>
        <w:contextualSpacing/>
        <w:rPr>
          <w:rFonts w:eastAsia="Arial" w:cs="Arial"/>
          <w:color w:val="4472C4" w:themeColor="accent1"/>
          <w:u w:val="single"/>
        </w:rPr>
      </w:pPr>
      <w:hyperlink r:id="rId34" w:history="1">
        <w:r w:rsidRPr="004D59BE">
          <w:rPr>
            <w:rStyle w:val="Hyperlink"/>
            <w:rFonts w:eastAsia="Arial" w:cs="Arial"/>
            <w:color w:val="4472C4" w:themeColor="accent1"/>
            <w:lang w:val="en-US"/>
          </w:rPr>
          <w:t>Pricing for Home Care Packages</w:t>
        </w:r>
      </w:hyperlink>
      <w:r w:rsidR="006C12F1" w:rsidRPr="004D59BE">
        <w:rPr>
          <w:rStyle w:val="Hyperlink"/>
          <w:rFonts w:eastAsia="Arial" w:cs="Arial"/>
          <w:color w:val="4472C4" w:themeColor="accent1"/>
          <w:lang w:val="en-US"/>
        </w:rPr>
        <w:t xml:space="preserve"> (HCPs)</w:t>
      </w:r>
    </w:p>
    <w:p w14:paraId="3040075B" w14:textId="4C99B6B3" w:rsidR="384B97B8" w:rsidRPr="004D59BE" w:rsidRDefault="003E5792" w:rsidP="00ED7125">
      <w:pPr>
        <w:pStyle w:val="ListBullet"/>
        <w:ind w:left="470" w:hanging="357"/>
        <w:contextualSpacing/>
        <w:rPr>
          <w:rStyle w:val="Hyperlink"/>
          <w:rFonts w:eastAsia="Arial" w:cs="Arial"/>
          <w:color w:val="4472C4" w:themeColor="accent1"/>
        </w:rPr>
      </w:pPr>
      <w:r w:rsidRPr="004D59BE">
        <w:rPr>
          <w:rFonts w:eastAsia="Arial" w:cs="Arial"/>
          <w:color w:val="4472C4" w:themeColor="accent1"/>
          <w:u w:val="single"/>
          <w:lang w:val="en-US"/>
        </w:rPr>
        <w:fldChar w:fldCharType="begin"/>
      </w:r>
      <w:r w:rsidRPr="004D59BE">
        <w:rPr>
          <w:rFonts w:eastAsia="Arial" w:cs="Arial"/>
          <w:color w:val="4472C4" w:themeColor="accent1"/>
          <w:u w:val="single"/>
          <w:lang w:val="en-US"/>
        </w:rPr>
        <w:instrText>HYPERLINK "https://www.health.gov.au/our-work/home-care-packages-program/managing/third-party-services"</w:instrText>
      </w:r>
      <w:r w:rsidRPr="004D59BE">
        <w:rPr>
          <w:rFonts w:eastAsia="Arial" w:cs="Arial"/>
          <w:color w:val="4472C4" w:themeColor="accent1"/>
          <w:u w:val="single"/>
          <w:lang w:val="en-US"/>
        </w:rPr>
      </w:r>
      <w:r w:rsidRPr="004D59BE">
        <w:rPr>
          <w:rFonts w:eastAsia="Arial" w:cs="Arial"/>
          <w:color w:val="4472C4" w:themeColor="accent1"/>
          <w:u w:val="single"/>
          <w:lang w:val="en-US"/>
        </w:rPr>
        <w:fldChar w:fldCharType="separate"/>
      </w:r>
      <w:r w:rsidR="384B97B8" w:rsidRPr="004D59BE">
        <w:rPr>
          <w:rStyle w:val="Hyperlink"/>
          <w:rFonts w:eastAsia="Arial" w:cs="Arial"/>
          <w:color w:val="4472C4" w:themeColor="accent1"/>
          <w:lang w:val="en-US"/>
        </w:rPr>
        <w:t>Third Party services for HCPs</w:t>
      </w:r>
    </w:p>
    <w:p w14:paraId="14A2C83A" w14:textId="3A4AD48D" w:rsidR="384B97B8" w:rsidRPr="004D59BE" w:rsidRDefault="003E5792" w:rsidP="00ED7125">
      <w:pPr>
        <w:pStyle w:val="ListBullet"/>
        <w:ind w:left="470" w:hanging="357"/>
        <w:contextualSpacing/>
        <w:rPr>
          <w:rFonts w:eastAsia="Arial" w:cs="Arial"/>
          <w:color w:val="4472C4" w:themeColor="accent1"/>
          <w:u w:val="single"/>
          <w:lang w:val="en-US"/>
        </w:rPr>
      </w:pPr>
      <w:r w:rsidRPr="004D59BE">
        <w:rPr>
          <w:rFonts w:eastAsia="Arial" w:cs="Arial"/>
          <w:color w:val="4472C4" w:themeColor="accent1"/>
          <w:u w:val="single"/>
          <w:lang w:val="en-US"/>
        </w:rPr>
        <w:fldChar w:fldCharType="end"/>
      </w:r>
      <w:hyperlink r:id="rId35" w:history="1">
        <w:r w:rsidR="384B97B8" w:rsidRPr="004D59BE">
          <w:rPr>
            <w:rStyle w:val="Hyperlink"/>
            <w:rFonts w:eastAsia="Arial" w:cs="Arial"/>
            <w:color w:val="4472C4" w:themeColor="accent1"/>
            <w:lang w:val="en-US"/>
          </w:rPr>
          <w:t>Exiting People from your Home Care Service</w:t>
        </w:r>
      </w:hyperlink>
      <w:r w:rsidR="003F2995" w:rsidRPr="004D59BE">
        <w:rPr>
          <w:rStyle w:val="Hyperlink"/>
          <w:rFonts w:eastAsia="Arial" w:cs="Arial"/>
          <w:color w:val="4472C4" w:themeColor="accent1"/>
          <w:lang w:val="en-US"/>
        </w:rPr>
        <w:t>.</w:t>
      </w:r>
    </w:p>
    <w:p w14:paraId="46F029BD" w14:textId="741DABC0" w:rsidR="001B6DD7" w:rsidRPr="00BC563E" w:rsidRDefault="008D74BD" w:rsidP="00535023">
      <w:pPr>
        <w:pStyle w:val="Heading3"/>
        <w:keepNext w:val="0"/>
        <w:keepLines w:val="0"/>
        <w:widowControl w:val="0"/>
        <w:spacing w:before="360"/>
      </w:pPr>
      <w:bookmarkStart w:id="107" w:name="_Toc181619836"/>
      <w:r>
        <w:t xml:space="preserve">Adding </w:t>
      </w:r>
      <w:proofErr w:type="spellStart"/>
      <w:r>
        <w:t>Specialised</w:t>
      </w:r>
      <w:proofErr w:type="spellEnd"/>
      <w:r>
        <w:t xml:space="preserve"> Services</w:t>
      </w:r>
      <w:bookmarkEnd w:id="107"/>
    </w:p>
    <w:p w14:paraId="5C8EFAA8" w14:textId="16DCE120" w:rsidR="008D74BD" w:rsidRPr="00ED31E2" w:rsidRDefault="008D74BD" w:rsidP="00ED31E2">
      <w:r w:rsidRPr="00ED31E2">
        <w:t>You can indicate that a service or outlet offers the following Specialised Services. You should only select those with specific measures in place that demonstrate your specialised service offering, however they are not verifie</w:t>
      </w:r>
      <w:r w:rsidR="00E11F4C" w:rsidRPr="00ED31E2">
        <w:t>d.</w:t>
      </w:r>
    </w:p>
    <w:p w14:paraId="3373AD61" w14:textId="1662C998" w:rsidR="001B6DD7" w:rsidRPr="000F1783" w:rsidRDefault="008D74BD" w:rsidP="001E3530">
      <w:pPr>
        <w:rPr>
          <w:sz w:val="24"/>
        </w:rPr>
      </w:pPr>
      <w:r w:rsidRPr="001E3530">
        <w:rPr>
          <w:noProof/>
        </w:rPr>
        <w:lastRenderedPageBreak/>
        <w:drawing>
          <wp:inline distT="0" distB="0" distL="0" distR="0" wp14:anchorId="614FC04A" wp14:editId="35F7CC58">
            <wp:extent cx="5688000" cy="974178"/>
            <wp:effectExtent l="19050" t="19050" r="27305" b="16510"/>
            <wp:docPr id="50192" name="Picture 50192" descr="The Specialised Services section in the Outlet Administration section of the portal. Options available are dementia, continence, hearing, respite care, wellness and reablement, mental health, vision, terminal illness, mobility, and assistive technolo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 name="Picture 50192" descr="The Specialised Services section in the Outlet Administration section of the portal. Options available are dementia, continence, hearing, respite care, wellness and reablement, mental health, vision, terminal illness, mobility, and assistive technology.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88000" cy="974178"/>
                    </a:xfrm>
                    <a:prstGeom prst="rect">
                      <a:avLst/>
                    </a:prstGeom>
                    <a:noFill/>
                    <a:ln>
                      <a:solidFill>
                        <a:schemeClr val="tx1"/>
                      </a:solidFill>
                    </a:ln>
                  </pic:spPr>
                </pic:pic>
              </a:graphicData>
            </a:graphic>
          </wp:inline>
        </w:drawing>
      </w:r>
      <w:bookmarkStart w:id="108" w:name="_2.1.4_Adding_and"/>
      <w:bookmarkEnd w:id="108"/>
    </w:p>
    <w:p w14:paraId="5EFB8611" w14:textId="3152E901" w:rsidR="008D74BD" w:rsidRPr="00BC563E" w:rsidRDefault="435FF332" w:rsidP="00535023">
      <w:pPr>
        <w:pStyle w:val="Heading3"/>
        <w:spacing w:before="360"/>
      </w:pPr>
      <w:bookmarkStart w:id="109" w:name="_Toc127862037"/>
      <w:bookmarkStart w:id="110" w:name="_Toc181619837"/>
      <w:r>
        <w:t xml:space="preserve">Diverse Needs </w:t>
      </w:r>
      <w:proofErr w:type="spellStart"/>
      <w:r>
        <w:t>Specialisations</w:t>
      </w:r>
      <w:bookmarkEnd w:id="109"/>
      <w:bookmarkEnd w:id="110"/>
      <w:proofErr w:type="spellEnd"/>
    </w:p>
    <w:p w14:paraId="46802E01" w14:textId="441162AF" w:rsidR="04FEDB5C" w:rsidRPr="000F1783" w:rsidRDefault="04FEDB5C" w:rsidP="000F1783">
      <w:pPr>
        <w:spacing w:line="276" w:lineRule="auto"/>
        <w:rPr>
          <w:rFonts w:eastAsia="Arial" w:cs="Arial"/>
          <w:color w:val="000000" w:themeColor="text1"/>
          <w:szCs w:val="21"/>
        </w:rPr>
      </w:pPr>
      <w:r w:rsidRPr="000F1783">
        <w:rPr>
          <w:rFonts w:eastAsia="Arial" w:cs="Arial"/>
          <w:color w:val="000000" w:themeColor="text1"/>
          <w:szCs w:val="21"/>
        </w:rPr>
        <w:t xml:space="preserve">All aged care services must provide care in which each consumer is treated with dignity and respect, with their identity, culture and diversity valued. While all service providers are required to deliver these inclusive care services, there are some that deliver specialised care for </w:t>
      </w:r>
      <w:proofErr w:type="gramStart"/>
      <w:r w:rsidRPr="000F1783">
        <w:rPr>
          <w:rFonts w:eastAsia="Arial" w:cs="Arial"/>
          <w:color w:val="000000" w:themeColor="text1"/>
          <w:szCs w:val="21"/>
        </w:rPr>
        <w:t>particular groups</w:t>
      </w:r>
      <w:proofErr w:type="gramEnd"/>
      <w:r w:rsidRPr="000F1783">
        <w:rPr>
          <w:rFonts w:eastAsia="Arial" w:cs="Arial"/>
          <w:color w:val="000000" w:themeColor="text1"/>
          <w:szCs w:val="21"/>
        </w:rPr>
        <w:t>. Outlets with specific knowledge, expertise, and services, can apply to have their diverse needs specialisation verified. This helps older Australians with diverse aged care needs choose the care that best suits them.</w:t>
      </w:r>
    </w:p>
    <w:p w14:paraId="31395B47" w14:textId="52C35FDB" w:rsidR="3AE7DFFB" w:rsidRPr="000F1783" w:rsidRDefault="3AE7DFFB" w:rsidP="00ED7125">
      <w:pPr>
        <w:widowControl w:val="0"/>
        <w:spacing w:line="276" w:lineRule="auto"/>
        <w:rPr>
          <w:rFonts w:cs="Arial"/>
        </w:rPr>
      </w:pPr>
      <w:r w:rsidRPr="000F1783">
        <w:rPr>
          <w:rFonts w:cs="Arial"/>
        </w:rPr>
        <w:t>S</w:t>
      </w:r>
      <w:r w:rsidR="5D957AEF" w:rsidRPr="000F1783">
        <w:rPr>
          <w:rFonts w:cs="Arial"/>
        </w:rPr>
        <w:t xml:space="preserve">pecialisations relating to a </w:t>
      </w:r>
      <w:r w:rsidR="00DF490C" w:rsidRPr="000F1783">
        <w:rPr>
          <w:rFonts w:cs="Arial"/>
        </w:rPr>
        <w:t>person’s</w:t>
      </w:r>
      <w:r w:rsidR="5D957AEF" w:rsidRPr="000F1783">
        <w:rPr>
          <w:rFonts w:cs="Arial"/>
        </w:rPr>
        <w:t xml:space="preserve"> community or background are verified under the My Aged Care Provider Specialisation Verification initiative. </w:t>
      </w:r>
      <w:r w:rsidR="5002C487" w:rsidRPr="000F1783">
        <w:rPr>
          <w:rFonts w:cs="Arial"/>
        </w:rPr>
        <w:t>These specialisations are:</w:t>
      </w:r>
    </w:p>
    <w:p w14:paraId="726701AA" w14:textId="77777777" w:rsidR="5002C487" w:rsidRPr="000F1783" w:rsidRDefault="5002C487" w:rsidP="002D761E">
      <w:pPr>
        <w:pStyle w:val="ListBullet"/>
        <w:spacing w:before="60" w:after="60"/>
        <w:ind w:left="470" w:hanging="357"/>
      </w:pPr>
      <w:r w:rsidRPr="000F1783">
        <w:t>Aboriginal and Torres Strait Islander peoples and communities</w:t>
      </w:r>
    </w:p>
    <w:p w14:paraId="1149FA4C" w14:textId="77777777" w:rsidR="5002C487" w:rsidRPr="000F1783" w:rsidRDefault="5002C487" w:rsidP="002D761E">
      <w:pPr>
        <w:pStyle w:val="ListBullet"/>
        <w:spacing w:before="60" w:after="60"/>
        <w:ind w:left="470" w:hanging="357"/>
      </w:pPr>
      <w:r w:rsidRPr="000F1783">
        <w:t>people from culturally and linguistically diverse backgrounds</w:t>
      </w:r>
    </w:p>
    <w:p w14:paraId="079ECEA0" w14:textId="77777777" w:rsidR="5002C487" w:rsidRPr="000F1783" w:rsidRDefault="5002C487" w:rsidP="002D761E">
      <w:pPr>
        <w:pStyle w:val="ListBullet"/>
        <w:spacing w:before="60" w:after="60"/>
        <w:ind w:left="470" w:hanging="357"/>
      </w:pPr>
      <w:r w:rsidRPr="000F1783">
        <w:t>people who are financially or socially disadvantaged</w:t>
      </w:r>
    </w:p>
    <w:p w14:paraId="0A858DB2" w14:textId="77777777" w:rsidR="5002C487" w:rsidRPr="000F1783" w:rsidRDefault="5002C487" w:rsidP="002D761E">
      <w:pPr>
        <w:pStyle w:val="ListBullet"/>
        <w:spacing w:before="60" w:after="60"/>
        <w:ind w:left="470" w:hanging="357"/>
      </w:pPr>
      <w:r w:rsidRPr="000F1783">
        <w:t>veterans</w:t>
      </w:r>
    </w:p>
    <w:p w14:paraId="2A69B032" w14:textId="77777777" w:rsidR="5002C487" w:rsidRPr="000F1783" w:rsidRDefault="5002C487" w:rsidP="002D761E">
      <w:pPr>
        <w:pStyle w:val="ListBullet"/>
        <w:spacing w:before="60" w:after="60"/>
        <w:ind w:left="470" w:hanging="357"/>
      </w:pPr>
      <w:r w:rsidRPr="000F1783">
        <w:t>people who are homeless or at risk of becoming homeless</w:t>
      </w:r>
    </w:p>
    <w:p w14:paraId="311E33B9" w14:textId="77777777" w:rsidR="5002C487" w:rsidRPr="000F1783" w:rsidRDefault="5002C487" w:rsidP="002D761E">
      <w:pPr>
        <w:pStyle w:val="ListBullet"/>
        <w:spacing w:before="60" w:after="60"/>
        <w:ind w:left="470" w:hanging="357"/>
      </w:pPr>
      <w:r w:rsidRPr="000F1783">
        <w:t>care leavers</w:t>
      </w:r>
    </w:p>
    <w:p w14:paraId="1751A091" w14:textId="77777777" w:rsidR="5002C487" w:rsidRPr="000F1783" w:rsidRDefault="5002C487" w:rsidP="002D761E">
      <w:pPr>
        <w:pStyle w:val="ListBullet"/>
        <w:spacing w:before="60" w:after="60"/>
        <w:ind w:left="470" w:hanging="357"/>
      </w:pPr>
      <w:r w:rsidRPr="000F1783">
        <w:t>parents separated from their children by forced adoption or removal</w:t>
      </w:r>
    </w:p>
    <w:p w14:paraId="606FF0D9" w14:textId="77777777" w:rsidR="5002C487" w:rsidRPr="000F1783" w:rsidRDefault="5002C487" w:rsidP="002D761E">
      <w:pPr>
        <w:pStyle w:val="ListBullet"/>
        <w:spacing w:before="60" w:after="60"/>
        <w:ind w:left="470" w:hanging="357"/>
      </w:pPr>
      <w:r w:rsidRPr="000F1783">
        <w:t>lesbian, gay, bisexual, transgender and intersex people</w:t>
      </w:r>
    </w:p>
    <w:p w14:paraId="6185E2FE" w14:textId="5F81D41A" w:rsidR="5002C487" w:rsidRPr="000F1783" w:rsidRDefault="5002C487" w:rsidP="004D59BE">
      <w:pPr>
        <w:pStyle w:val="ListBullet"/>
        <w:spacing w:before="60" w:after="240"/>
        <w:ind w:left="470" w:hanging="357"/>
      </w:pPr>
      <w:r w:rsidRPr="000F1783">
        <w:t>people who live in rural or remote areas.</w:t>
      </w:r>
    </w:p>
    <w:p w14:paraId="38585E15" w14:textId="3C00A48B" w:rsidR="4B80941E" w:rsidRPr="000F1783" w:rsidRDefault="2356C120" w:rsidP="000F1783">
      <w:pPr>
        <w:spacing w:line="276" w:lineRule="auto"/>
        <w:rPr>
          <w:rFonts w:eastAsia="Arial" w:cs="Arial"/>
          <w:color w:val="000000" w:themeColor="text1"/>
          <w:szCs w:val="21"/>
        </w:rPr>
      </w:pPr>
      <w:r w:rsidRPr="0012418A">
        <w:rPr>
          <w:rFonts w:eastAsia="Arial" w:cs="Arial"/>
          <w:szCs w:val="21"/>
          <w:lang w:val="en-US"/>
        </w:rPr>
        <w:t>Since 27 June 2022, no new</w:t>
      </w:r>
      <w:r w:rsidR="03C78BC1" w:rsidRPr="0012418A">
        <w:rPr>
          <w:rFonts w:eastAsia="Arial" w:cs="Arial"/>
          <w:szCs w:val="21"/>
          <w:lang w:val="en-US"/>
        </w:rPr>
        <w:t xml:space="preserve"> diverse needs</w:t>
      </w:r>
      <w:r w:rsidRPr="0012418A">
        <w:rPr>
          <w:rFonts w:eastAsia="Arial" w:cs="Arial"/>
          <w:szCs w:val="21"/>
          <w:lang w:val="en-US"/>
        </w:rPr>
        <w:t xml:space="preserve"> </w:t>
      </w:r>
      <w:proofErr w:type="spellStart"/>
      <w:r w:rsidRPr="0012418A">
        <w:rPr>
          <w:rFonts w:eastAsia="Arial" w:cs="Arial"/>
          <w:szCs w:val="21"/>
          <w:lang w:val="en-US"/>
        </w:rPr>
        <w:t>specialisation</w:t>
      </w:r>
      <w:proofErr w:type="spellEnd"/>
      <w:r w:rsidRPr="0012418A">
        <w:rPr>
          <w:rFonts w:eastAsia="Arial" w:cs="Arial"/>
          <w:szCs w:val="21"/>
          <w:lang w:val="en-US"/>
        </w:rPr>
        <w:t xml:space="preserve"> claims are </w:t>
      </w:r>
      <w:r w:rsidR="5278ED90" w:rsidRPr="0012418A">
        <w:rPr>
          <w:rFonts w:eastAsia="Arial" w:cs="Arial"/>
          <w:szCs w:val="21"/>
          <w:lang w:val="en-US"/>
        </w:rPr>
        <w:t xml:space="preserve">being </w:t>
      </w:r>
      <w:r w:rsidRPr="0012418A">
        <w:rPr>
          <w:rFonts w:eastAsia="Arial" w:cs="Arial"/>
          <w:szCs w:val="21"/>
          <w:lang w:val="en-US"/>
        </w:rPr>
        <w:t>published on My Aged Care unless they have been verified by an independent assessor.</w:t>
      </w:r>
      <w:r w:rsidRPr="0012418A">
        <w:rPr>
          <w:rFonts w:eastAsia="Arial" w:cs="Arial"/>
          <w:szCs w:val="21"/>
        </w:rPr>
        <w:t xml:space="preserve"> Successful verification depends on the outlets ability to demonstrate they provide specialised care. The Specialisation Verification Framework sets out the criteria providers are required to meet and expected forms of evidence.</w:t>
      </w:r>
      <w:r w:rsidR="0012418A" w:rsidRPr="0012418A">
        <w:rPr>
          <w:rFonts w:eastAsia="Arial" w:cs="Arial"/>
          <w:szCs w:val="21"/>
        </w:rPr>
        <w:t xml:space="preserve"> </w:t>
      </w:r>
      <w:r w:rsidR="5F61B643" w:rsidRPr="000F1783">
        <w:rPr>
          <w:rFonts w:cs="Arial"/>
        </w:rPr>
        <w:t>Once</w:t>
      </w:r>
      <w:r w:rsidR="59E06BAB" w:rsidRPr="000F1783">
        <w:rPr>
          <w:rFonts w:cs="Arial"/>
        </w:rPr>
        <w:t xml:space="preserve"> the claims have been</w:t>
      </w:r>
      <w:r w:rsidR="5F61B643" w:rsidRPr="000F1783">
        <w:rPr>
          <w:rFonts w:cs="Arial"/>
        </w:rPr>
        <w:t xml:space="preserve"> verified, the diverse needs specialisation/s will be shown </w:t>
      </w:r>
      <w:r w:rsidR="3B6C121D" w:rsidRPr="000F1783">
        <w:rPr>
          <w:rFonts w:cs="Arial"/>
        </w:rPr>
        <w:t>o</w:t>
      </w:r>
      <w:r w:rsidR="5F61B643" w:rsidRPr="000F1783">
        <w:rPr>
          <w:rFonts w:cs="Arial"/>
        </w:rPr>
        <w:t>n the service finder results with a tick icon</w:t>
      </w:r>
      <w:r w:rsidR="0ED6F672" w:rsidRPr="000F1783">
        <w:rPr>
          <w:rFonts w:cs="Arial"/>
        </w:rPr>
        <w:t xml:space="preserve"> and criteria to which the providers </w:t>
      </w:r>
      <w:r w:rsidR="39120C50" w:rsidRPr="000F1783">
        <w:rPr>
          <w:rFonts w:cs="Arial"/>
        </w:rPr>
        <w:t>specialisation</w:t>
      </w:r>
      <w:r w:rsidR="0ED6F672" w:rsidRPr="000F1783">
        <w:rPr>
          <w:rFonts w:cs="Arial"/>
        </w:rPr>
        <w:t xml:space="preserve"> claims were verified against</w:t>
      </w:r>
      <w:r w:rsidR="104E4CE5" w:rsidRPr="000F1783">
        <w:rPr>
          <w:rFonts w:cs="Arial"/>
        </w:rPr>
        <w:t xml:space="preserve"> under the Specialisation Verification Framework</w:t>
      </w:r>
      <w:r w:rsidR="0ED6F672" w:rsidRPr="000F1783">
        <w:rPr>
          <w:rFonts w:cs="Arial"/>
        </w:rPr>
        <w:t>.</w:t>
      </w:r>
    </w:p>
    <w:p w14:paraId="08059972" w14:textId="2534D386" w:rsidR="04FEDB5C" w:rsidRPr="000F1783" w:rsidRDefault="04FEDB5C" w:rsidP="000F1783">
      <w:pPr>
        <w:spacing w:line="276" w:lineRule="auto"/>
        <w:rPr>
          <w:rFonts w:eastAsia="Arial" w:cs="Arial"/>
          <w:color w:val="000000" w:themeColor="text1"/>
          <w:szCs w:val="21"/>
        </w:rPr>
      </w:pPr>
      <w:r w:rsidRPr="000F1783">
        <w:rPr>
          <w:rFonts w:eastAsia="Arial" w:cs="Arial"/>
          <w:color w:val="000000" w:themeColor="text1"/>
          <w:szCs w:val="21"/>
        </w:rPr>
        <w:t xml:space="preserve">For information on the verification process including how to apply, please refer to </w:t>
      </w:r>
      <w:hyperlink r:id="rId37" w:history="1">
        <w:r w:rsidRPr="000F1783">
          <w:rPr>
            <w:rStyle w:val="Hyperlink"/>
            <w:rFonts w:eastAsia="Arial" w:cs="Arial"/>
            <w:szCs w:val="21"/>
          </w:rPr>
          <w:t>About Specialisation Verification</w:t>
        </w:r>
      </w:hyperlink>
      <w:r w:rsidR="003A1973">
        <w:rPr>
          <w:rStyle w:val="Hyperlink"/>
          <w:rFonts w:eastAsia="Arial" w:cs="Arial"/>
          <w:szCs w:val="21"/>
        </w:rPr>
        <w:t>.</w:t>
      </w:r>
    </w:p>
    <w:p w14:paraId="5FDFCEBC" w14:textId="033AB680" w:rsidR="001E3530" w:rsidRDefault="04FEDB5C" w:rsidP="000F1783">
      <w:pPr>
        <w:widowControl w:val="0"/>
        <w:spacing w:after="240" w:line="276" w:lineRule="auto"/>
        <w:rPr>
          <w:rFonts w:eastAsia="Arial" w:cs="Arial"/>
          <w:color w:val="000000" w:themeColor="text1"/>
          <w:szCs w:val="21"/>
        </w:rPr>
      </w:pPr>
      <w:r w:rsidRPr="000F1783">
        <w:rPr>
          <w:rFonts w:eastAsia="Arial" w:cs="Arial"/>
          <w:color w:val="000000" w:themeColor="text1"/>
          <w:szCs w:val="21"/>
        </w:rPr>
        <w:t xml:space="preserve">For the specialisation </w:t>
      </w:r>
      <w:r w:rsidRPr="00A857F1">
        <w:rPr>
          <w:rFonts w:eastAsia="Arial" w:cs="Arial"/>
          <w:szCs w:val="21"/>
        </w:rPr>
        <w:t xml:space="preserve">criteria providers must meet to have their specialisation claims published to their MAC profile, </w:t>
      </w:r>
      <w:r w:rsidRPr="000F1783">
        <w:rPr>
          <w:rFonts w:eastAsia="Arial" w:cs="Arial"/>
          <w:color w:val="000000" w:themeColor="text1"/>
          <w:szCs w:val="21"/>
        </w:rPr>
        <w:t xml:space="preserve">please see the </w:t>
      </w:r>
      <w:hyperlink r:id="rId38" w:history="1">
        <w:r w:rsidRPr="000F1783">
          <w:rPr>
            <w:rStyle w:val="Hyperlink"/>
            <w:rFonts w:eastAsia="Arial" w:cs="Arial"/>
            <w:szCs w:val="21"/>
          </w:rPr>
          <w:t>Specialisation Verification Framework</w:t>
        </w:r>
      </w:hyperlink>
      <w:r w:rsidRPr="000F1783">
        <w:rPr>
          <w:rFonts w:eastAsia="Arial" w:cs="Arial"/>
          <w:color w:val="000000" w:themeColor="text1"/>
          <w:szCs w:val="21"/>
        </w:rPr>
        <w:t>.</w:t>
      </w:r>
    </w:p>
    <w:p w14:paraId="7FC7440B" w14:textId="3112E375" w:rsidR="004D550D" w:rsidRPr="004D550D" w:rsidRDefault="004D550D" w:rsidP="00535023">
      <w:pPr>
        <w:widowControl w:val="0"/>
        <w:shd w:val="clear" w:color="auto" w:fill="FFFFFF" w:themeFill="background1"/>
        <w:spacing w:before="240" w:after="240"/>
        <w:rPr>
          <w:rFonts w:eastAsiaTheme="majorEastAsia"/>
        </w:rPr>
      </w:pPr>
      <w:r w:rsidRPr="00535023">
        <w:rPr>
          <w:b/>
          <w:bCs/>
          <w:color w:val="FF0000"/>
          <w:sz w:val="32"/>
          <w:szCs w:val="32"/>
        </w:rPr>
        <w:t>!</w:t>
      </w:r>
      <w:r w:rsidRPr="004D550D">
        <w:rPr>
          <w:rFonts w:eastAsiaTheme="majorEastAsia"/>
        </w:rPr>
        <w:t xml:space="preserve"> Upon transferring a service to a new outlet, any diverse needs specialisations recorded against the service will be removed. </w:t>
      </w:r>
    </w:p>
    <w:p w14:paraId="2C7B08CD" w14:textId="1A8A4931" w:rsidR="004D550D" w:rsidRPr="004D550D" w:rsidRDefault="004D550D" w:rsidP="00535023">
      <w:pPr>
        <w:widowControl w:val="0"/>
        <w:shd w:val="clear" w:color="auto" w:fill="FFFFFF" w:themeFill="background1"/>
        <w:spacing w:before="240" w:after="240"/>
      </w:pPr>
      <w:r w:rsidRPr="004D550D">
        <w:rPr>
          <w:rFonts w:eastAsiaTheme="majorEastAsia"/>
        </w:rPr>
        <w:t>The ability for outlet administrators to add/remove diverse needs specialisations against that service will be controlled by the current specialisation verifications in place at the new outlet.</w:t>
      </w:r>
    </w:p>
    <w:p w14:paraId="41BE907E" w14:textId="5AB4FFC0" w:rsidR="008D74BD" w:rsidRPr="002D761E" w:rsidRDefault="008D74BD" w:rsidP="00535023">
      <w:pPr>
        <w:pStyle w:val="Heading4"/>
        <w:keepNext w:val="0"/>
        <w:keepLines w:val="0"/>
        <w:widowControl w:val="0"/>
        <w:spacing w:before="480" w:after="240"/>
        <w:rPr>
          <w:sz w:val="21"/>
          <w:szCs w:val="21"/>
        </w:rPr>
      </w:pPr>
      <w:bookmarkStart w:id="111" w:name="_Toc127862038"/>
      <w:r w:rsidRPr="002D761E">
        <w:rPr>
          <w:sz w:val="21"/>
          <w:szCs w:val="21"/>
        </w:rPr>
        <w:t xml:space="preserve">Applying for and Adding Diverse Needs </w:t>
      </w:r>
      <w:proofErr w:type="spellStart"/>
      <w:r w:rsidRPr="002D761E">
        <w:rPr>
          <w:sz w:val="21"/>
          <w:szCs w:val="21"/>
        </w:rPr>
        <w:t>Specialisations</w:t>
      </w:r>
      <w:bookmarkEnd w:id="111"/>
      <w:proofErr w:type="spellEnd"/>
    </w:p>
    <w:p w14:paraId="46BA17E7" w14:textId="32FB80CB" w:rsidR="008D74BD" w:rsidRPr="004D550D" w:rsidRDefault="008D74BD" w:rsidP="004D550D">
      <w:pPr>
        <w:rPr>
          <w:rFonts w:eastAsiaTheme="majorEastAsia"/>
        </w:rPr>
      </w:pPr>
      <w:r w:rsidRPr="004D550D">
        <w:rPr>
          <w:rFonts w:eastAsiaTheme="majorEastAsia"/>
        </w:rPr>
        <w:lastRenderedPageBreak/>
        <w:t>To indicate if your outlet or service has a focus on providing access to specific specialised services, submit a verification of specialisation application:</w:t>
      </w:r>
    </w:p>
    <w:p w14:paraId="6C33C27F" w14:textId="36A7C970" w:rsidR="008D74BD" w:rsidRPr="00332F4E" w:rsidRDefault="008D74BD" w:rsidP="0032064F">
      <w:pPr>
        <w:pStyle w:val="ListNumber"/>
        <w:numPr>
          <w:ilvl w:val="0"/>
          <w:numId w:val="34"/>
        </w:numPr>
      </w:pPr>
      <w:r w:rsidRPr="00332F4E">
        <w:rPr>
          <w:rFonts w:eastAsiaTheme="majorEastAsia"/>
        </w:rPr>
        <w:t xml:space="preserve">Select </w:t>
      </w:r>
      <w:r w:rsidRPr="00E13D39">
        <w:rPr>
          <w:rFonts w:eastAsiaTheme="majorEastAsia"/>
          <w:b/>
          <w:bCs/>
        </w:rPr>
        <w:t>Outlet administration</w:t>
      </w:r>
      <w:r w:rsidRPr="00332F4E">
        <w:rPr>
          <w:rFonts w:eastAsiaTheme="majorEastAsia"/>
        </w:rPr>
        <w:t xml:space="preserve"> from the home page.</w:t>
      </w:r>
    </w:p>
    <w:p w14:paraId="1467E9D0" w14:textId="08B75FFA" w:rsidR="00C563EA" w:rsidRPr="00ED31E2" w:rsidRDefault="00C563EA" w:rsidP="00ED31E2">
      <w:r w:rsidRPr="00ED31E2">
        <w:rPr>
          <w:noProof/>
        </w:rPr>
        <w:drawing>
          <wp:inline distT="0" distB="0" distL="0" distR="0" wp14:anchorId="7DE9B11D" wp14:editId="236D03C0">
            <wp:extent cx="5688000" cy="3509191"/>
            <wp:effectExtent l="19050" t="19050" r="27305" b="15240"/>
            <wp:docPr id="34" name="Picture 34" descr="The Service and Support Portal home page, with the Outlet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he Service and Support Portal home page, with the Outlet Administration tile highlighted"/>
                    <pic:cNvPicPr/>
                  </pic:nvPicPr>
                  <pic:blipFill>
                    <a:blip r:embed="rId28"/>
                    <a:stretch>
                      <a:fillRect/>
                    </a:stretch>
                  </pic:blipFill>
                  <pic:spPr>
                    <a:xfrm>
                      <a:off x="0" y="0"/>
                      <a:ext cx="5688000" cy="3509191"/>
                    </a:xfrm>
                    <a:prstGeom prst="rect">
                      <a:avLst/>
                    </a:prstGeom>
                    <a:ln>
                      <a:solidFill>
                        <a:schemeClr val="tx1"/>
                      </a:solidFill>
                    </a:ln>
                  </pic:spPr>
                </pic:pic>
              </a:graphicData>
            </a:graphic>
          </wp:inline>
        </w:drawing>
      </w:r>
    </w:p>
    <w:p w14:paraId="1C2C7EFF" w14:textId="5FEC101D" w:rsidR="008D74BD" w:rsidRPr="00332F4E" w:rsidRDefault="008D74BD" w:rsidP="0032064F">
      <w:pPr>
        <w:pStyle w:val="ListNumber"/>
        <w:numPr>
          <w:ilvl w:val="0"/>
          <w:numId w:val="34"/>
        </w:numPr>
      </w:pPr>
      <w:r w:rsidRPr="00332F4E">
        <w:rPr>
          <w:rFonts w:eastAsiaTheme="majorEastAsia"/>
        </w:rPr>
        <w:t>From the Outlet Administration page, select the outlet you wish to submit a verification of specialisation application for.</w:t>
      </w:r>
    </w:p>
    <w:p w14:paraId="20F7EB08" w14:textId="77777777" w:rsidR="00A857F1" w:rsidRPr="00ED31E2" w:rsidRDefault="008D74BD" w:rsidP="00ED31E2">
      <w:pPr>
        <w:rPr>
          <w:rFonts w:eastAsiaTheme="majorEastAsia"/>
        </w:rPr>
      </w:pPr>
      <w:r w:rsidRPr="00ED31E2">
        <w:rPr>
          <w:noProof/>
        </w:rPr>
        <w:drawing>
          <wp:inline distT="0" distB="0" distL="0" distR="0" wp14:anchorId="7A5BC06B" wp14:editId="542E0974">
            <wp:extent cx="5688000" cy="2321582"/>
            <wp:effectExtent l="19050" t="19050" r="27305" b="21590"/>
            <wp:docPr id="50178" name="Picture 50178" descr="From the Outlet Administration page, select the outlet you wish to submit a verification of specialisation application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50178" descr="From the Outlet Administration page, select the outlet you wish to submit a verification of specialisation application for.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88000" cy="2321582"/>
                    </a:xfrm>
                    <a:prstGeom prst="rect">
                      <a:avLst/>
                    </a:prstGeom>
                    <a:noFill/>
                    <a:ln>
                      <a:solidFill>
                        <a:schemeClr val="tx1"/>
                      </a:solidFill>
                    </a:ln>
                  </pic:spPr>
                </pic:pic>
              </a:graphicData>
            </a:graphic>
          </wp:inline>
        </w:drawing>
      </w:r>
      <w:r w:rsidR="00A857F1" w:rsidRPr="00ED31E2">
        <w:rPr>
          <w:rFonts w:eastAsiaTheme="majorEastAsia"/>
        </w:rPr>
        <w:t xml:space="preserve"> </w:t>
      </w:r>
    </w:p>
    <w:p w14:paraId="099F47E7" w14:textId="19272DD5" w:rsidR="008D74BD" w:rsidRPr="00332F4E" w:rsidRDefault="008D74BD" w:rsidP="00332F4E">
      <w:pPr>
        <w:pStyle w:val="ListNumber"/>
      </w:pPr>
      <w:r w:rsidRPr="00332F4E">
        <w:rPr>
          <w:rFonts w:eastAsiaTheme="majorEastAsia"/>
        </w:rPr>
        <w:lastRenderedPageBreak/>
        <w:t xml:space="preserve">Select </w:t>
      </w:r>
      <w:r w:rsidRPr="00E13D39">
        <w:rPr>
          <w:rFonts w:eastAsiaTheme="majorEastAsia"/>
          <w:b/>
          <w:bCs/>
        </w:rPr>
        <w:t>MANAGE VERIFICATIONS</w:t>
      </w:r>
      <w:r w:rsidR="00E13D39" w:rsidRPr="00E13D39">
        <w:rPr>
          <w:rFonts w:eastAsiaTheme="majorEastAsia"/>
        </w:rPr>
        <w:t>.</w:t>
      </w:r>
    </w:p>
    <w:p w14:paraId="6DF01FE2" w14:textId="77777777" w:rsidR="00C73484" w:rsidRPr="00ED31E2" w:rsidRDefault="008D74BD" w:rsidP="00ED31E2">
      <w:pPr>
        <w:rPr>
          <w:rFonts w:eastAsiaTheme="majorEastAsia"/>
        </w:rPr>
      </w:pPr>
      <w:r w:rsidRPr="00ED31E2">
        <w:rPr>
          <w:noProof/>
        </w:rPr>
        <w:drawing>
          <wp:inline distT="0" distB="0" distL="0" distR="0" wp14:anchorId="4EEA5B9F" wp14:editId="2BBFB74C">
            <wp:extent cx="5688000" cy="4425121"/>
            <wp:effectExtent l="19050" t="19050" r="27305" b="13970"/>
            <wp:docPr id="36" name="Picture 36" descr="View Outlet section of Service and Support Portal. The Manage Verification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View Outlet section of Service and Support Portal. The Manage Verifications button is highligh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88000" cy="4425121"/>
                    </a:xfrm>
                    <a:prstGeom prst="rect">
                      <a:avLst/>
                    </a:prstGeom>
                    <a:noFill/>
                    <a:ln>
                      <a:solidFill>
                        <a:schemeClr val="tx1"/>
                      </a:solidFill>
                    </a:ln>
                  </pic:spPr>
                </pic:pic>
              </a:graphicData>
            </a:graphic>
          </wp:inline>
        </w:drawing>
      </w:r>
    </w:p>
    <w:p w14:paraId="20F712EA" w14:textId="5AE06690" w:rsidR="008D74BD" w:rsidRPr="00332F4E" w:rsidRDefault="008D74BD" w:rsidP="00332F4E">
      <w:pPr>
        <w:pStyle w:val="ListNumber"/>
      </w:pPr>
      <w:r w:rsidRPr="00332F4E">
        <w:rPr>
          <w:rFonts w:eastAsiaTheme="majorEastAsia"/>
        </w:rPr>
        <w:t xml:space="preserve">Select </w:t>
      </w:r>
      <w:r w:rsidRPr="00E13D39">
        <w:rPr>
          <w:rFonts w:eastAsiaTheme="majorEastAsia"/>
          <w:b/>
          <w:bCs/>
        </w:rPr>
        <w:t>LODGE A NEW APPLICATION</w:t>
      </w:r>
      <w:r w:rsidRPr="00332F4E">
        <w:rPr>
          <w:rFonts w:eastAsiaTheme="majorEastAsia"/>
        </w:rPr>
        <w:t>.</w:t>
      </w:r>
    </w:p>
    <w:p w14:paraId="5E11DAA0" w14:textId="601ABEDB" w:rsidR="00CB51B7" w:rsidRPr="00ED31E2" w:rsidRDefault="00CB51B7" w:rsidP="00ED31E2">
      <w:r w:rsidRPr="00ED31E2">
        <w:rPr>
          <w:noProof/>
        </w:rPr>
        <w:drawing>
          <wp:inline distT="0" distB="0" distL="0" distR="0" wp14:anchorId="6EA9A2CB" wp14:editId="11030A9B">
            <wp:extent cx="5688000" cy="2266038"/>
            <wp:effectExtent l="19050" t="19050" r="27305" b="20320"/>
            <wp:docPr id="38" name="Picture 38" descr="The Lodge a New Application button under the Manage Specialisation Verifications section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he Lodge a New Application button under the Manage Specialisation Verifications section of the portal"/>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88000" cy="2266038"/>
                    </a:xfrm>
                    <a:prstGeom prst="rect">
                      <a:avLst/>
                    </a:prstGeom>
                    <a:noFill/>
                    <a:ln>
                      <a:solidFill>
                        <a:schemeClr val="tx1"/>
                      </a:solidFill>
                    </a:ln>
                  </pic:spPr>
                </pic:pic>
              </a:graphicData>
            </a:graphic>
          </wp:inline>
        </w:drawing>
      </w:r>
    </w:p>
    <w:p w14:paraId="4F8A46A9" w14:textId="344C7FFC" w:rsidR="008D74BD" w:rsidRPr="00332F4E" w:rsidRDefault="435FF332" w:rsidP="00332F4E">
      <w:pPr>
        <w:pStyle w:val="ListNumber"/>
      </w:pPr>
      <w:r w:rsidRPr="00332F4E">
        <w:rPr>
          <w:rFonts w:eastAsiaTheme="majorEastAsia"/>
        </w:rPr>
        <w:lastRenderedPageBreak/>
        <w:t>After reading information</w:t>
      </w:r>
      <w:r w:rsidR="2BB0D747" w:rsidRPr="00332F4E">
        <w:rPr>
          <w:rFonts w:eastAsiaTheme="majorEastAsia"/>
        </w:rPr>
        <w:t xml:space="preserve"> about where to find additional resources to help you complete your application,</w:t>
      </w:r>
      <w:r w:rsidRPr="00332F4E">
        <w:rPr>
          <w:rFonts w:eastAsiaTheme="majorEastAsia"/>
        </w:rPr>
        <w:t xml:space="preserve"> </w:t>
      </w:r>
      <w:r w:rsidR="3D32CAA5" w:rsidRPr="00332F4E">
        <w:rPr>
          <w:rFonts w:eastAsiaTheme="majorEastAsia"/>
        </w:rPr>
        <w:t xml:space="preserve">click </w:t>
      </w:r>
      <w:r w:rsidRPr="00E13D39">
        <w:rPr>
          <w:rFonts w:eastAsiaTheme="majorEastAsia"/>
          <w:b/>
          <w:bCs/>
        </w:rPr>
        <w:t>NEXT</w:t>
      </w:r>
      <w:r w:rsidRPr="00332F4E">
        <w:rPr>
          <w:rFonts w:eastAsiaTheme="majorEastAsia"/>
        </w:rPr>
        <w:t xml:space="preserve"> to move to the next step.</w:t>
      </w:r>
    </w:p>
    <w:p w14:paraId="0143C835" w14:textId="77777777" w:rsidR="00CB51B7" w:rsidRPr="004D550D" w:rsidRDefault="00CB51B7" w:rsidP="004D550D">
      <w:pPr>
        <w:rPr>
          <w:rFonts w:eastAsiaTheme="majorEastAsia"/>
        </w:rPr>
      </w:pPr>
      <w:r w:rsidRPr="004D550D">
        <w:rPr>
          <w:rFonts w:eastAsiaTheme="majorEastAsia"/>
          <w:noProof/>
        </w:rPr>
        <w:drawing>
          <wp:inline distT="0" distB="0" distL="0" distR="0" wp14:anchorId="357B5910" wp14:editId="616CF144">
            <wp:extent cx="5753054" cy="5048210"/>
            <wp:effectExtent l="19050" t="19050" r="19685" b="19685"/>
            <wp:docPr id="40" name="Picture 40" descr="Lodging a new specialisation verification application. scroll to the bottom of the screen and select ‘NEXT’ to move to the next ste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dging a new specialisation verification application. scroll to the bottom of the screen and select ‘NEXT’ to move to the next step.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054" cy="5048210"/>
                    </a:xfrm>
                    <a:prstGeom prst="rect">
                      <a:avLst/>
                    </a:prstGeom>
                    <a:noFill/>
                    <a:ln>
                      <a:solidFill>
                        <a:schemeClr val="tx1"/>
                      </a:solidFill>
                    </a:ln>
                  </pic:spPr>
                </pic:pic>
              </a:graphicData>
            </a:graphic>
          </wp:inline>
        </w:drawing>
      </w:r>
    </w:p>
    <w:p w14:paraId="665F98C7" w14:textId="10D6FD2D" w:rsidR="008D74BD" w:rsidRPr="00332F4E" w:rsidRDefault="435FF332" w:rsidP="00332F4E">
      <w:pPr>
        <w:pStyle w:val="ListNumber"/>
        <w:rPr>
          <w:rFonts w:eastAsiaTheme="majorEastAsia"/>
        </w:rPr>
      </w:pPr>
      <w:r w:rsidRPr="00332F4E">
        <w:rPr>
          <w:rFonts w:eastAsiaTheme="majorEastAsia"/>
        </w:rPr>
        <w:t>Select the specialisation</w:t>
      </w:r>
      <w:r w:rsidR="44F4BC7D" w:rsidRPr="00332F4E">
        <w:rPr>
          <w:rFonts w:eastAsiaTheme="majorEastAsia"/>
        </w:rPr>
        <w:t>/s</w:t>
      </w:r>
      <w:r w:rsidRPr="00332F4E">
        <w:rPr>
          <w:rFonts w:eastAsiaTheme="majorEastAsia"/>
        </w:rPr>
        <w:t xml:space="preserve"> you wish to apply for verification</w:t>
      </w:r>
      <w:r w:rsidR="44F4BC7D" w:rsidRPr="00332F4E">
        <w:rPr>
          <w:rFonts w:eastAsiaTheme="majorEastAsia"/>
        </w:rPr>
        <w:t xml:space="preserve"> by checking </w:t>
      </w:r>
      <w:r w:rsidR="00420ECB" w:rsidRPr="00332F4E">
        <w:rPr>
          <w:rFonts w:eastAsiaTheme="majorEastAsia"/>
        </w:rPr>
        <w:t>the relevant</w:t>
      </w:r>
      <w:r w:rsidR="44F4BC7D" w:rsidRPr="00332F4E">
        <w:rPr>
          <w:rFonts w:eastAsiaTheme="majorEastAsia"/>
        </w:rPr>
        <w:t xml:space="preserve"> </w:t>
      </w:r>
      <w:r w:rsidR="00420ECB" w:rsidRPr="00332F4E">
        <w:rPr>
          <w:rFonts w:eastAsiaTheme="majorEastAsia"/>
        </w:rPr>
        <w:t>tick box</w:t>
      </w:r>
      <w:r w:rsidR="44F4BC7D" w:rsidRPr="00332F4E">
        <w:rPr>
          <w:rFonts w:eastAsiaTheme="majorEastAsia"/>
        </w:rPr>
        <w:t xml:space="preserve">, then select </w:t>
      </w:r>
      <w:r w:rsidR="44F4BC7D" w:rsidRPr="00E13D39">
        <w:rPr>
          <w:rFonts w:eastAsiaTheme="majorEastAsia"/>
          <w:b/>
          <w:bCs/>
        </w:rPr>
        <w:t>N</w:t>
      </w:r>
      <w:r w:rsidR="00E13D39" w:rsidRPr="00E13D39">
        <w:rPr>
          <w:rFonts w:eastAsiaTheme="majorEastAsia"/>
          <w:b/>
          <w:bCs/>
        </w:rPr>
        <w:t>EXT</w:t>
      </w:r>
      <w:r w:rsidR="44F4BC7D" w:rsidRPr="00332F4E">
        <w:rPr>
          <w:rFonts w:eastAsiaTheme="majorEastAsia"/>
        </w:rPr>
        <w:t xml:space="preserve"> to progress.</w:t>
      </w:r>
    </w:p>
    <w:p w14:paraId="5C0BDB94" w14:textId="60B3A9E2" w:rsidR="00CB51B7" w:rsidRPr="00332F4E" w:rsidRDefault="44F4BC7D" w:rsidP="00332F4E">
      <w:pPr>
        <w:rPr>
          <w:rFonts w:eastAsiaTheme="majorEastAsia"/>
        </w:rPr>
      </w:pPr>
      <w:r w:rsidRPr="00332F4E">
        <w:rPr>
          <w:rFonts w:eastAsiaTheme="majorEastAsia"/>
        </w:rPr>
        <w:t xml:space="preserve">You can also </w:t>
      </w:r>
      <w:r w:rsidR="2F33ED24" w:rsidRPr="00332F4E">
        <w:rPr>
          <w:rFonts w:eastAsiaTheme="majorEastAsia"/>
        </w:rPr>
        <w:t>click</w:t>
      </w:r>
      <w:r w:rsidRPr="00332F4E">
        <w:rPr>
          <w:rFonts w:eastAsiaTheme="majorEastAsia"/>
        </w:rPr>
        <w:t xml:space="preserve"> </w:t>
      </w:r>
      <w:r w:rsidRPr="00E13D39">
        <w:rPr>
          <w:rFonts w:eastAsiaTheme="majorEastAsia"/>
          <w:b/>
          <w:bCs/>
        </w:rPr>
        <w:t>Close</w:t>
      </w:r>
      <w:r w:rsidRPr="00332F4E">
        <w:rPr>
          <w:rFonts w:eastAsiaTheme="majorEastAsia"/>
        </w:rPr>
        <w:t xml:space="preserve"> to close the application screen without saving;</w:t>
      </w:r>
      <w:r w:rsidR="483D9D37" w:rsidRPr="00332F4E">
        <w:rPr>
          <w:rFonts w:eastAsiaTheme="majorEastAsia"/>
        </w:rPr>
        <w:t xml:space="preserve"> click</w:t>
      </w:r>
      <w:r w:rsidRPr="00332F4E">
        <w:rPr>
          <w:rFonts w:eastAsiaTheme="majorEastAsia"/>
        </w:rPr>
        <w:t xml:space="preserve"> </w:t>
      </w:r>
      <w:r w:rsidR="00420ECB" w:rsidRPr="00E13D39">
        <w:rPr>
          <w:rFonts w:eastAsiaTheme="majorEastAsia"/>
          <w:b/>
          <w:bCs/>
        </w:rPr>
        <w:t>SAVE</w:t>
      </w:r>
      <w:r w:rsidRPr="00332F4E">
        <w:rPr>
          <w:rFonts w:eastAsiaTheme="majorEastAsia"/>
        </w:rPr>
        <w:t xml:space="preserve"> to save the status of the application and come back later; and</w:t>
      </w:r>
      <w:r w:rsidR="29F0500C" w:rsidRPr="00332F4E">
        <w:rPr>
          <w:rFonts w:eastAsiaTheme="majorEastAsia"/>
        </w:rPr>
        <w:t xml:space="preserve"> click</w:t>
      </w:r>
      <w:r w:rsidRPr="00332F4E">
        <w:rPr>
          <w:rFonts w:eastAsiaTheme="majorEastAsia"/>
        </w:rPr>
        <w:t xml:space="preserve"> </w:t>
      </w:r>
      <w:proofErr w:type="gramStart"/>
      <w:r w:rsidR="00420ECB" w:rsidRPr="00E13D39">
        <w:rPr>
          <w:rFonts w:eastAsiaTheme="majorEastAsia"/>
          <w:b/>
          <w:bCs/>
        </w:rPr>
        <w:t>PREVIOUS</w:t>
      </w:r>
      <w:r w:rsidR="00420ECB" w:rsidRPr="00332F4E">
        <w:rPr>
          <w:rFonts w:eastAsiaTheme="majorEastAsia"/>
        </w:rPr>
        <w:t xml:space="preserve"> </w:t>
      </w:r>
      <w:r w:rsidRPr="00332F4E">
        <w:rPr>
          <w:rFonts w:eastAsiaTheme="majorEastAsia"/>
        </w:rPr>
        <w:t>to</w:t>
      </w:r>
      <w:proofErr w:type="gramEnd"/>
      <w:r w:rsidRPr="00332F4E">
        <w:rPr>
          <w:rFonts w:eastAsiaTheme="majorEastAsia"/>
        </w:rPr>
        <w:t xml:space="preserve"> go to the previous application screen.</w:t>
      </w:r>
    </w:p>
    <w:p w14:paraId="7F99AAA6" w14:textId="5295F160" w:rsidR="00CB51B7" w:rsidRPr="00332F4E" w:rsidRDefault="00CB51B7" w:rsidP="00332F4E">
      <w:pPr>
        <w:rPr>
          <w:rFonts w:eastAsiaTheme="majorEastAsia"/>
        </w:rPr>
      </w:pPr>
      <w:r w:rsidRPr="00332F4E">
        <w:rPr>
          <w:rFonts w:eastAsiaTheme="majorEastAsia"/>
        </w:rPr>
        <w:t xml:space="preserve">The </w:t>
      </w:r>
      <w:proofErr w:type="gramStart"/>
      <w:r w:rsidRPr="00332F4E">
        <w:rPr>
          <w:rFonts w:eastAsiaTheme="majorEastAsia"/>
        </w:rPr>
        <w:t>current status</w:t>
      </w:r>
      <w:proofErr w:type="gramEnd"/>
      <w:r w:rsidRPr="00332F4E">
        <w:rPr>
          <w:rFonts w:eastAsiaTheme="majorEastAsia"/>
        </w:rPr>
        <w:t xml:space="preserve"> of each specialisation for your outlet is displayed under the specialisation name. They are:</w:t>
      </w:r>
    </w:p>
    <w:p w14:paraId="1D946F6E" w14:textId="78AEA870" w:rsidR="00CB51B7" w:rsidRPr="000F1783" w:rsidRDefault="00CB51B7" w:rsidP="00ED31E2">
      <w:pPr>
        <w:pStyle w:val="ListBullet"/>
      </w:pPr>
      <w:r w:rsidRPr="000F1783">
        <w:t>Not verified</w:t>
      </w:r>
    </w:p>
    <w:p w14:paraId="5F80C6B3" w14:textId="4AEF2A0E" w:rsidR="00CB51B7" w:rsidRPr="000F1783" w:rsidRDefault="00CB51B7" w:rsidP="00ED31E2">
      <w:pPr>
        <w:pStyle w:val="ListBullet"/>
      </w:pPr>
      <w:r w:rsidRPr="000F1783">
        <w:t>Current (with a green dot)</w:t>
      </w:r>
    </w:p>
    <w:p w14:paraId="406FF926" w14:textId="23C8B1F8" w:rsidR="00CB51B7" w:rsidRPr="000F1783" w:rsidRDefault="00CB51B7" w:rsidP="00ED31E2">
      <w:pPr>
        <w:pStyle w:val="ListBullet"/>
      </w:pPr>
      <w:r w:rsidRPr="000F1783">
        <w:t>Expired on [Date] (with a red dot)</w:t>
      </w:r>
    </w:p>
    <w:p w14:paraId="2F2C5978" w14:textId="1B939DC7" w:rsidR="00CB51B7" w:rsidRPr="000F1783" w:rsidRDefault="44F4BC7D" w:rsidP="00ED31E2">
      <w:pPr>
        <w:pStyle w:val="ListBullet"/>
      </w:pPr>
      <w:r w:rsidRPr="000F1783">
        <w:t>Expiring on [Date] (with a yellow dot).</w:t>
      </w:r>
    </w:p>
    <w:p w14:paraId="5C7B3407" w14:textId="51A72167" w:rsidR="00CB51B7" w:rsidRPr="00ED31E2" w:rsidRDefault="00CB51B7" w:rsidP="00ED31E2">
      <w:r w:rsidRPr="00ED31E2">
        <w:rPr>
          <w:noProof/>
        </w:rPr>
        <w:lastRenderedPageBreak/>
        <w:drawing>
          <wp:inline distT="0" distB="0" distL="0" distR="0" wp14:anchorId="2C6AEF5C" wp14:editId="74F5CD5C">
            <wp:extent cx="5688000" cy="5536764"/>
            <wp:effectExtent l="19050" t="19050" r="27305" b="26035"/>
            <wp:docPr id="41" name="Picture 41" descr="Graphical user interface, text, applicatio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 email"/>
                    <pic:cNvPicPr/>
                  </pic:nvPicPr>
                  <pic:blipFill>
                    <a:blip r:embed="rId43"/>
                    <a:stretch>
                      <a:fillRect/>
                    </a:stretch>
                  </pic:blipFill>
                  <pic:spPr>
                    <a:xfrm>
                      <a:off x="0" y="0"/>
                      <a:ext cx="5688000" cy="5536764"/>
                    </a:xfrm>
                    <a:prstGeom prst="rect">
                      <a:avLst/>
                    </a:prstGeom>
                    <a:ln>
                      <a:solidFill>
                        <a:schemeClr val="tx1"/>
                      </a:solidFill>
                    </a:ln>
                  </pic:spPr>
                </pic:pic>
              </a:graphicData>
            </a:graphic>
          </wp:inline>
        </w:drawing>
      </w:r>
    </w:p>
    <w:p w14:paraId="68A3257E" w14:textId="176E988D" w:rsidR="00CB51B7" w:rsidRPr="00332F4E" w:rsidRDefault="44F4BC7D" w:rsidP="00332F4E">
      <w:pPr>
        <w:pStyle w:val="ListNumber"/>
      </w:pPr>
      <w:r w:rsidRPr="00332F4E">
        <w:t xml:space="preserve">Download the specialisation evidence form by </w:t>
      </w:r>
      <w:r w:rsidR="690F44C5" w:rsidRPr="00332F4E">
        <w:t xml:space="preserve">clicking </w:t>
      </w:r>
      <w:r w:rsidR="00FC0B9F" w:rsidRPr="00E13D39">
        <w:rPr>
          <w:b/>
          <w:bCs/>
        </w:rPr>
        <w:t>DOWNLOAD FORM</w:t>
      </w:r>
      <w:r w:rsidRPr="00E13D39">
        <w:rPr>
          <w:b/>
          <w:bCs/>
        </w:rPr>
        <w:t>.</w:t>
      </w:r>
      <w:r w:rsidRPr="00332F4E">
        <w:t xml:space="preserve"> This will direct you to the form</w:t>
      </w:r>
      <w:r w:rsidR="448867D1" w:rsidRPr="00332F4E">
        <w:t xml:space="preserve"> relevant to the specialisation claim you are applying to have verified, located on</w:t>
      </w:r>
      <w:r w:rsidRPr="00332F4E">
        <w:t xml:space="preserve"> the Department</w:t>
      </w:r>
      <w:r w:rsidR="00672162">
        <w:t>’</w:t>
      </w:r>
      <w:r w:rsidRPr="00332F4E">
        <w:t xml:space="preserve">s website. Then, complete the form. </w:t>
      </w:r>
    </w:p>
    <w:p w14:paraId="3DBA5A34" w14:textId="7E5D87A3" w:rsidR="00CB51B7" w:rsidRPr="00ED31E2" w:rsidRDefault="44F4BC7D" w:rsidP="00ED31E2">
      <w:r w:rsidRPr="00ED31E2">
        <w:t>For each</w:t>
      </w:r>
      <w:r w:rsidRPr="00ED31E2">
        <w:rPr>
          <w:rFonts w:eastAsiaTheme="majorEastAsia"/>
        </w:rPr>
        <w:t xml:space="preserve"> Diverse Needs specialisation that you are applying</w:t>
      </w:r>
      <w:r w:rsidR="4A9AEB37" w:rsidRPr="00ED31E2">
        <w:rPr>
          <w:rFonts w:eastAsiaTheme="majorEastAsia"/>
        </w:rPr>
        <w:t xml:space="preserve"> to have verified,</w:t>
      </w:r>
      <w:r w:rsidRPr="00ED31E2">
        <w:rPr>
          <w:rFonts w:eastAsiaTheme="majorEastAsia"/>
        </w:rPr>
        <w:t xml:space="preserve"> there will be a separate section on this screen for you to</w:t>
      </w:r>
      <w:r w:rsidRPr="00ED31E2">
        <w:t xml:space="preserve"> download the form.</w:t>
      </w:r>
    </w:p>
    <w:p w14:paraId="4F21ED65" w14:textId="51A90626" w:rsidR="00CB51B7" w:rsidRPr="00332F4E" w:rsidRDefault="00CB51B7" w:rsidP="00332F4E">
      <w:r w:rsidRPr="00ED31E2">
        <w:rPr>
          <w:noProof/>
        </w:rPr>
        <w:lastRenderedPageBreak/>
        <w:drawing>
          <wp:inline distT="0" distB="0" distL="0" distR="0" wp14:anchorId="7B06C0E3" wp14:editId="48DE23A1">
            <wp:extent cx="5688000" cy="4491288"/>
            <wp:effectExtent l="19050" t="19050" r="27305" b="24130"/>
            <wp:docPr id="43" name="Picture 43" descr="Step 3 of the verification of specialisations application form showing a specialisation, with the button &quot;Download Form&quot; and &quot;delete&quo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Step 3 of the verification of specialisations application form showing a specialisation, with the button &quot;Download Form&quot; and &quot;delete&quot; highlighted"/>
                    <pic:cNvPicPr/>
                  </pic:nvPicPr>
                  <pic:blipFill>
                    <a:blip r:embed="rId44"/>
                    <a:stretch>
                      <a:fillRect/>
                    </a:stretch>
                  </pic:blipFill>
                  <pic:spPr>
                    <a:xfrm>
                      <a:off x="0" y="0"/>
                      <a:ext cx="5688000" cy="4491288"/>
                    </a:xfrm>
                    <a:prstGeom prst="rect">
                      <a:avLst/>
                    </a:prstGeom>
                    <a:ln>
                      <a:solidFill>
                        <a:schemeClr val="tx1"/>
                      </a:solidFill>
                    </a:ln>
                  </pic:spPr>
                </pic:pic>
              </a:graphicData>
            </a:graphic>
          </wp:inline>
        </w:drawing>
      </w:r>
    </w:p>
    <w:p w14:paraId="5C5DC328" w14:textId="109C834C" w:rsidR="00CB51B7" w:rsidRPr="00332F4E" w:rsidRDefault="44F4BC7D" w:rsidP="00332F4E">
      <w:pPr>
        <w:pStyle w:val="ListNumber"/>
      </w:pPr>
      <w:r w:rsidRPr="00332F4E">
        <w:t xml:space="preserve">To remove your application, select the </w:t>
      </w:r>
      <w:r w:rsidR="00A372C4" w:rsidRPr="00332F4E">
        <w:t>d</w:t>
      </w:r>
      <w:r w:rsidRPr="00332F4E">
        <w:t xml:space="preserve">elete (Rubbish bin) icon on the top right of the specialisation. </w:t>
      </w:r>
      <w:r w:rsidR="1DA4632A" w:rsidRPr="00332F4E">
        <w:t>Click</w:t>
      </w:r>
      <w:r w:rsidRPr="00332F4E">
        <w:t xml:space="preserve"> </w:t>
      </w:r>
      <w:r w:rsidR="00FC0B9F" w:rsidRPr="00E13D39">
        <w:rPr>
          <w:b/>
          <w:bCs/>
        </w:rPr>
        <w:t>YES REMOVE</w:t>
      </w:r>
      <w:r w:rsidRPr="00332F4E">
        <w:t xml:space="preserve"> at the pop up that appears.</w:t>
      </w:r>
    </w:p>
    <w:p w14:paraId="1A698952" w14:textId="53809610" w:rsidR="00ED7125" w:rsidRDefault="00CB51B7" w:rsidP="00ED7125">
      <w:r w:rsidRPr="00ED31E2">
        <w:rPr>
          <w:noProof/>
        </w:rPr>
        <w:drawing>
          <wp:inline distT="0" distB="0" distL="0" distR="0" wp14:anchorId="3AA7C54A" wp14:editId="70AF2175">
            <wp:extent cx="5688000" cy="1953453"/>
            <wp:effectExtent l="19050" t="19050" r="27305" b="27940"/>
            <wp:docPr id="45" name="Picture 45" descr="The pop up &quot;Confirm specialisation removal&quot;. It says &quot;are you sure you want to remove this specialisation from your application? Please note that there must be at least one specialisation and accompanying evidence documents(s) in your application before you can submit to the auditor&quot;. It has 2 buttons - Yes Remove, and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he pop up &quot;Confirm specialisation removal&quot;. It says &quot;are you sure you want to remove this specialisation from your application? Please note that there must be at least one specialisation and accompanying evidence documents(s) in your application before you can submit to the auditor&quot;. It has 2 buttons - Yes Remove, and Cancel"/>
                    <pic:cNvPicPr/>
                  </pic:nvPicPr>
                  <pic:blipFill>
                    <a:blip r:embed="rId45"/>
                    <a:stretch>
                      <a:fillRect/>
                    </a:stretch>
                  </pic:blipFill>
                  <pic:spPr>
                    <a:xfrm>
                      <a:off x="0" y="0"/>
                      <a:ext cx="5688000" cy="1953453"/>
                    </a:xfrm>
                    <a:prstGeom prst="rect">
                      <a:avLst/>
                    </a:prstGeom>
                    <a:ln>
                      <a:solidFill>
                        <a:schemeClr val="tx1"/>
                      </a:solidFill>
                    </a:ln>
                  </pic:spPr>
                </pic:pic>
              </a:graphicData>
            </a:graphic>
          </wp:inline>
        </w:drawing>
      </w:r>
    </w:p>
    <w:p w14:paraId="088FEABF" w14:textId="313CF2F1" w:rsidR="00535023" w:rsidRPr="00535023" w:rsidRDefault="435FF332" w:rsidP="00535023">
      <w:pPr>
        <w:pStyle w:val="ListNumber"/>
      </w:pPr>
      <w:r w:rsidRPr="00332F4E">
        <w:rPr>
          <w:rFonts w:eastAsiaTheme="majorEastAsia"/>
        </w:rPr>
        <w:t xml:space="preserve">Upload evidence that your outlet is eligible for a specialisation by </w:t>
      </w:r>
      <w:r w:rsidR="5CE93807" w:rsidRPr="00332F4E">
        <w:rPr>
          <w:rFonts w:eastAsiaTheme="majorEastAsia"/>
        </w:rPr>
        <w:t>clicking</w:t>
      </w:r>
      <w:r w:rsidRPr="00332F4E">
        <w:rPr>
          <w:rFonts w:eastAsiaTheme="majorEastAsia"/>
        </w:rPr>
        <w:t xml:space="preserve"> </w:t>
      </w:r>
      <w:r w:rsidRPr="00E13D39">
        <w:rPr>
          <w:rFonts w:eastAsiaTheme="majorEastAsia"/>
          <w:b/>
          <w:bCs/>
        </w:rPr>
        <w:t>PROVIDE EVIDENCE</w:t>
      </w:r>
      <w:r w:rsidRPr="00332F4E">
        <w:rPr>
          <w:rFonts w:eastAsiaTheme="majorEastAsia"/>
        </w:rPr>
        <w:t>.</w:t>
      </w:r>
    </w:p>
    <w:p w14:paraId="6F8AA565" w14:textId="779E3D4E" w:rsidR="00535023" w:rsidRDefault="002CF63C" w:rsidP="00956A4E">
      <w:pPr>
        <w:rPr>
          <w:rFonts w:eastAsiaTheme="majorEastAsia"/>
        </w:rPr>
      </w:pPr>
      <w:r w:rsidRPr="00332F4E">
        <w:rPr>
          <w:rFonts w:eastAsiaTheme="majorEastAsia"/>
        </w:rPr>
        <w:t xml:space="preserve">To </w:t>
      </w:r>
      <w:r w:rsidR="64775657" w:rsidRPr="00332F4E">
        <w:rPr>
          <w:rFonts w:eastAsiaTheme="majorEastAsia"/>
        </w:rPr>
        <w:t>have</w:t>
      </w:r>
      <w:r w:rsidRPr="00332F4E">
        <w:rPr>
          <w:rFonts w:eastAsiaTheme="majorEastAsia"/>
        </w:rPr>
        <w:t xml:space="preserve"> </w:t>
      </w:r>
      <w:r w:rsidR="20F47563" w:rsidRPr="00332F4E">
        <w:rPr>
          <w:rFonts w:eastAsiaTheme="majorEastAsia"/>
        </w:rPr>
        <w:t xml:space="preserve">diverse needs </w:t>
      </w:r>
      <w:r w:rsidRPr="00332F4E">
        <w:rPr>
          <w:rFonts w:eastAsiaTheme="majorEastAsia"/>
        </w:rPr>
        <w:t>specialisation</w:t>
      </w:r>
      <w:r w:rsidR="704492E4" w:rsidRPr="00332F4E">
        <w:rPr>
          <w:rFonts w:eastAsiaTheme="majorEastAsia"/>
        </w:rPr>
        <w:t>s verified</w:t>
      </w:r>
      <w:r w:rsidRPr="00332F4E">
        <w:rPr>
          <w:rFonts w:eastAsiaTheme="majorEastAsia"/>
        </w:rPr>
        <w:t xml:space="preserve">, you must meet one Tier 1 criterion OR 4 Tier 2 criteria. For some special </w:t>
      </w:r>
      <w:r w:rsidR="00DF490C" w:rsidRPr="00332F4E">
        <w:rPr>
          <w:rFonts w:eastAsiaTheme="majorEastAsia"/>
        </w:rPr>
        <w:t>need’s</w:t>
      </w:r>
      <w:r w:rsidRPr="00332F4E">
        <w:rPr>
          <w:rFonts w:eastAsiaTheme="majorEastAsia"/>
        </w:rPr>
        <w:t xml:space="preserve"> groups, </w:t>
      </w:r>
      <w:r w:rsidR="4438919A" w:rsidRPr="00332F4E">
        <w:rPr>
          <w:rFonts w:eastAsiaTheme="majorEastAsia"/>
        </w:rPr>
        <w:t xml:space="preserve">fewer </w:t>
      </w:r>
      <w:r w:rsidRPr="00332F4E">
        <w:rPr>
          <w:rFonts w:eastAsiaTheme="majorEastAsia"/>
        </w:rPr>
        <w:t xml:space="preserve">than 4 criteria are </w:t>
      </w:r>
      <w:r w:rsidR="00535023" w:rsidRPr="00332F4E">
        <w:rPr>
          <w:rFonts w:eastAsiaTheme="majorEastAsia"/>
        </w:rPr>
        <w:t xml:space="preserve">requirements for providers. </w:t>
      </w:r>
    </w:p>
    <w:p w14:paraId="0C72720B" w14:textId="4648BD15" w:rsidR="00535023" w:rsidRPr="00332F4E" w:rsidRDefault="00535023" w:rsidP="00956A4E">
      <w:r w:rsidRPr="00332F4E">
        <w:rPr>
          <w:rFonts w:eastAsiaTheme="majorEastAsia"/>
        </w:rPr>
        <w:t>For each diverse needs specialisation that you are applying to have verified, there will be a separate section for you to upload the evidence</w:t>
      </w:r>
      <w:r>
        <w:rPr>
          <w:rFonts w:eastAsiaTheme="majorEastAsia"/>
        </w:rPr>
        <w:t xml:space="preserve"> </w:t>
      </w:r>
      <w:r w:rsidR="002CF63C" w:rsidRPr="00332F4E">
        <w:rPr>
          <w:rFonts w:eastAsiaTheme="majorEastAsia"/>
        </w:rPr>
        <w:t xml:space="preserve">specified. In </w:t>
      </w:r>
      <w:r w:rsidRPr="00332F4E">
        <w:rPr>
          <w:rFonts w:eastAsiaTheme="majorEastAsia"/>
        </w:rPr>
        <w:t>these cases, all Tier 2 criteria for that specialisation must be met. For further information regarding the evidence requirements, please see the detailed evidence</w:t>
      </w:r>
      <w:r>
        <w:rPr>
          <w:rFonts w:eastAsiaTheme="majorEastAsia"/>
        </w:rPr>
        <w:t>.</w:t>
      </w:r>
    </w:p>
    <w:p w14:paraId="2F059394" w14:textId="0990F48F" w:rsidR="00E13D39" w:rsidRDefault="00535023" w:rsidP="00ED7125">
      <w:r w:rsidRPr="00ED31E2">
        <w:rPr>
          <w:noProof/>
        </w:rPr>
        <w:lastRenderedPageBreak/>
        <w:drawing>
          <wp:inline distT="0" distB="0" distL="0" distR="0" wp14:anchorId="63463372" wp14:editId="798058E5">
            <wp:extent cx="5688000" cy="4127941"/>
            <wp:effectExtent l="19050" t="19050" r="27305" b="25400"/>
            <wp:docPr id="47" name="Picture 47" descr="step 3 of the verification of specialisations application form showing a specialisation, with the button &quot;Provide Evidence&quo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tep 3 of the verification of specialisations application form showing a specialisation, with the button &quot;Provide Evidence&quot; highlighted"/>
                    <pic:cNvPicPr/>
                  </pic:nvPicPr>
                  <pic:blipFill>
                    <a:blip r:embed="rId46"/>
                    <a:stretch>
                      <a:fillRect/>
                    </a:stretch>
                  </pic:blipFill>
                  <pic:spPr>
                    <a:xfrm>
                      <a:off x="0" y="0"/>
                      <a:ext cx="5688000" cy="4127941"/>
                    </a:xfrm>
                    <a:prstGeom prst="rect">
                      <a:avLst/>
                    </a:prstGeom>
                    <a:ln>
                      <a:solidFill>
                        <a:schemeClr val="tx1"/>
                      </a:solidFill>
                    </a:ln>
                  </pic:spPr>
                </pic:pic>
              </a:graphicData>
            </a:graphic>
          </wp:inline>
        </w:drawing>
      </w:r>
    </w:p>
    <w:p w14:paraId="610DC715" w14:textId="5AF11DF3" w:rsidR="00E95F94" w:rsidRPr="000F1783" w:rsidRDefault="5BB0C6EA" w:rsidP="00ED31E2">
      <w:pPr>
        <w:pStyle w:val="ListNumber"/>
      </w:pPr>
      <w:r w:rsidRPr="000F1783">
        <w:rPr>
          <w:color w:val="4472C4" w:themeColor="accent1"/>
        </w:rPr>
        <w:t xml:space="preserve"> </w:t>
      </w:r>
      <w:r w:rsidRPr="000F1783">
        <w:t xml:space="preserve">A </w:t>
      </w:r>
      <w:r w:rsidR="00DF490C" w:rsidRPr="000F1783">
        <w:t>pop-up</w:t>
      </w:r>
      <w:r w:rsidRPr="000F1783">
        <w:t xml:space="preserve"> </w:t>
      </w:r>
      <w:r w:rsidR="742B61DA" w:rsidRPr="000F1783">
        <w:t xml:space="preserve">box </w:t>
      </w:r>
      <w:r w:rsidRPr="000F1783">
        <w:t xml:space="preserve">will appear. Select which Tier and Criterion that you wish to upload evidence against in the </w:t>
      </w:r>
      <w:r w:rsidR="00254D89" w:rsidRPr="000F1783">
        <w:t>drop-down</w:t>
      </w:r>
      <w:r w:rsidRPr="000F1783">
        <w:t xml:space="preserve"> menu, then select </w:t>
      </w:r>
      <w:r w:rsidRPr="00E13D39">
        <w:rPr>
          <w:b/>
          <w:bCs/>
        </w:rPr>
        <w:t>Choose Files</w:t>
      </w:r>
      <w:r w:rsidRPr="000F1783">
        <w:t xml:space="preserve"> to upload the PDF file. </w:t>
      </w:r>
      <w:r w:rsidR="061003EE" w:rsidRPr="000F1783">
        <w:t>Click</w:t>
      </w:r>
      <w:r w:rsidRPr="000F1783">
        <w:t xml:space="preserve"> </w:t>
      </w:r>
      <w:r w:rsidR="00FC0B9F" w:rsidRPr="00E13D39">
        <w:rPr>
          <w:b/>
          <w:bCs/>
        </w:rPr>
        <w:t>SUBMIT</w:t>
      </w:r>
      <w:r w:rsidRPr="000F1783">
        <w:t>, then repeat for any additional</w:t>
      </w:r>
      <w:r w:rsidR="1AEE2D8D" w:rsidRPr="000F1783">
        <w:t xml:space="preserve"> evidence</w:t>
      </w:r>
      <w:r w:rsidRPr="000F1783">
        <w:t xml:space="preserve"> that is required for each specialisation</w:t>
      </w:r>
      <w:r w:rsidR="65BC4AC8" w:rsidRPr="000F1783">
        <w:t xml:space="preserve"> application</w:t>
      </w:r>
      <w:r w:rsidRPr="000F1783">
        <w:t>.</w:t>
      </w:r>
    </w:p>
    <w:p w14:paraId="219CD03B" w14:textId="60DFE6D6" w:rsidR="00E95F94" w:rsidRPr="000F1783" w:rsidRDefault="00E95F94" w:rsidP="00ED31E2">
      <w:r w:rsidRPr="00ED31E2">
        <w:rPr>
          <w:noProof/>
        </w:rPr>
        <w:drawing>
          <wp:inline distT="0" distB="0" distL="0" distR="0" wp14:anchorId="50F5ACD3" wp14:editId="06A7C44E">
            <wp:extent cx="5688000" cy="3612654"/>
            <wp:effectExtent l="19050" t="19050" r="27305" b="26035"/>
            <wp:docPr id="51" name="Picture 51" descr="The pop up &quot;evidence of specialis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e pop up &quot;evidence of specialisation&quot;"/>
                    <pic:cNvPicPr/>
                  </pic:nvPicPr>
                  <pic:blipFill>
                    <a:blip r:embed="rId47"/>
                    <a:stretch>
                      <a:fillRect/>
                    </a:stretch>
                  </pic:blipFill>
                  <pic:spPr>
                    <a:xfrm>
                      <a:off x="0" y="0"/>
                      <a:ext cx="5688000" cy="3612654"/>
                    </a:xfrm>
                    <a:prstGeom prst="rect">
                      <a:avLst/>
                    </a:prstGeom>
                    <a:ln>
                      <a:solidFill>
                        <a:schemeClr val="tx1"/>
                      </a:solidFill>
                    </a:ln>
                  </pic:spPr>
                </pic:pic>
              </a:graphicData>
            </a:graphic>
          </wp:inline>
        </w:drawing>
      </w:r>
    </w:p>
    <w:p w14:paraId="599D1AAF" w14:textId="59DB4049" w:rsidR="00E95F94" w:rsidRPr="000F1783" w:rsidRDefault="00E95F94" w:rsidP="00ED31E2">
      <w:pPr>
        <w:pStyle w:val="ListNumber"/>
      </w:pPr>
      <w:r w:rsidRPr="000F1783">
        <w:lastRenderedPageBreak/>
        <w:t>Uploaded evidence will look like the below screenshot. At this stage, you can select:</w:t>
      </w:r>
    </w:p>
    <w:p w14:paraId="08A78D97" w14:textId="59E85F8D" w:rsidR="00E95F94" w:rsidRPr="001E3530" w:rsidRDefault="00E95F94" w:rsidP="001E3530">
      <w:pPr>
        <w:pStyle w:val="ListBullet"/>
      </w:pPr>
      <w:r w:rsidRPr="000F1783">
        <w:t>the do</w:t>
      </w:r>
      <w:r w:rsidRPr="001E3530">
        <w:t>uble arrow (Expand) button to view the evidence required to support this criterion</w:t>
      </w:r>
    </w:p>
    <w:p w14:paraId="42A696DD" w14:textId="550F9205" w:rsidR="00E95F94" w:rsidRPr="001E3530" w:rsidRDefault="00E95F94" w:rsidP="001E3530">
      <w:pPr>
        <w:pStyle w:val="ListBullet"/>
      </w:pPr>
      <w:r w:rsidRPr="001E3530">
        <w:t xml:space="preserve">the delete/rubbish bin icon next to the file uploaded to delete </w:t>
      </w:r>
      <w:r w:rsidR="007A0C63" w:rsidRPr="001E3530">
        <w:t>the file</w:t>
      </w:r>
    </w:p>
    <w:p w14:paraId="31F19A2E" w14:textId="11E52D89" w:rsidR="00E95F94" w:rsidRPr="000F1783" w:rsidRDefault="00E95F94" w:rsidP="001E3530">
      <w:pPr>
        <w:pStyle w:val="ListBullet"/>
      </w:pPr>
      <w:r w:rsidRPr="001E3530">
        <w:t>The d</w:t>
      </w:r>
      <w:r w:rsidRPr="000F1783">
        <w:t>elete/rubbish bin icon on the top right of each document tier/criterion to delete the entire section.</w:t>
      </w:r>
    </w:p>
    <w:p w14:paraId="7A25A030" w14:textId="77102B92" w:rsidR="00E95F94" w:rsidRPr="000F1783" w:rsidRDefault="00E95F94" w:rsidP="00ED31E2">
      <w:r w:rsidRPr="00ED31E2">
        <w:rPr>
          <w:noProof/>
        </w:rPr>
        <w:drawing>
          <wp:inline distT="0" distB="0" distL="0" distR="0" wp14:anchorId="56838A65" wp14:editId="0F2A87DA">
            <wp:extent cx="5688000" cy="3157769"/>
            <wp:effectExtent l="19050" t="19050" r="27305" b="24130"/>
            <wp:docPr id="53" name="Picture 53" descr="Example of uploaded documents displayed against selected tiers and criteria against a particular diverse needs specia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Example of uploaded documents displayed against selected tiers and criteria against a particular diverse needs specialisation."/>
                    <pic:cNvPicPr/>
                  </pic:nvPicPr>
                  <pic:blipFill>
                    <a:blip r:embed="rId48"/>
                    <a:stretch>
                      <a:fillRect/>
                    </a:stretch>
                  </pic:blipFill>
                  <pic:spPr>
                    <a:xfrm>
                      <a:off x="0" y="0"/>
                      <a:ext cx="5688000" cy="3157769"/>
                    </a:xfrm>
                    <a:prstGeom prst="rect">
                      <a:avLst/>
                    </a:prstGeom>
                    <a:ln>
                      <a:solidFill>
                        <a:schemeClr val="tx1"/>
                      </a:solidFill>
                    </a:ln>
                  </pic:spPr>
                </pic:pic>
              </a:graphicData>
            </a:graphic>
          </wp:inline>
        </w:drawing>
      </w:r>
    </w:p>
    <w:p w14:paraId="20050B12" w14:textId="138663FB" w:rsidR="007A0C63" w:rsidRPr="000F1783" w:rsidRDefault="4868E7BC" w:rsidP="0086072B">
      <w:pPr>
        <w:pStyle w:val="ListNumber"/>
      </w:pPr>
      <w:r w:rsidRPr="000F1783">
        <w:t xml:space="preserve">If required, </w:t>
      </w:r>
      <w:r w:rsidR="793123CF" w:rsidRPr="000F1783">
        <w:t xml:space="preserve">record </w:t>
      </w:r>
      <w:r w:rsidRPr="000F1783">
        <w:t xml:space="preserve">any further information to support your application, then </w:t>
      </w:r>
      <w:r w:rsidR="3DABF821" w:rsidRPr="000F1783">
        <w:t>click</w:t>
      </w:r>
      <w:r w:rsidRPr="000F1783">
        <w:t xml:space="preserve"> </w:t>
      </w:r>
      <w:r w:rsidR="00FC0B9F" w:rsidRPr="00E13D39">
        <w:rPr>
          <w:b/>
          <w:bCs/>
        </w:rPr>
        <w:t>NEXT</w:t>
      </w:r>
      <w:r w:rsidR="00FC0B9F" w:rsidRPr="000F1783">
        <w:t>.</w:t>
      </w:r>
    </w:p>
    <w:p w14:paraId="2286AC3F" w14:textId="4332C9D7" w:rsidR="007A0C63" w:rsidRPr="000F1783" w:rsidRDefault="007A0C63" w:rsidP="00ED31E2">
      <w:r w:rsidRPr="00ED31E2">
        <w:rPr>
          <w:noProof/>
        </w:rPr>
        <w:drawing>
          <wp:inline distT="0" distB="0" distL="0" distR="0" wp14:anchorId="2633C188" wp14:editId="15C40371">
            <wp:extent cx="5688000" cy="1317255"/>
            <wp:effectExtent l="19050" t="19050" r="27305" b="16510"/>
            <wp:docPr id="54" name="Picture 54" descr="Image says &quot;Additional information&quot; and the button &quot;next&quot; is highlight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mage says &quot;Additional information&quot; and the button &quot;next&quot; is highlighted in r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88000" cy="1317255"/>
                    </a:xfrm>
                    <a:prstGeom prst="rect">
                      <a:avLst/>
                    </a:prstGeom>
                    <a:noFill/>
                    <a:ln>
                      <a:solidFill>
                        <a:schemeClr val="tx1"/>
                      </a:solidFill>
                    </a:ln>
                  </pic:spPr>
                </pic:pic>
              </a:graphicData>
            </a:graphic>
          </wp:inline>
        </w:drawing>
      </w:r>
    </w:p>
    <w:p w14:paraId="0E7615F9" w14:textId="2E7C5EDF" w:rsidR="007A0C63" w:rsidRPr="00254D89" w:rsidRDefault="5FF9A922" w:rsidP="00ED31E2">
      <w:pPr>
        <w:pStyle w:val="ListNumber"/>
      </w:pPr>
      <w:r w:rsidRPr="00254D89">
        <w:lastRenderedPageBreak/>
        <w:t xml:space="preserve">Select the services associated with the outlet which cater for each diverse </w:t>
      </w:r>
      <w:r w:rsidR="00DF490C" w:rsidRPr="00254D89">
        <w:t>need’s</w:t>
      </w:r>
      <w:r w:rsidRPr="00254D89">
        <w:t xml:space="preserve"> specialisation being verified. Then click </w:t>
      </w:r>
      <w:r w:rsidR="00FC0B9F" w:rsidRPr="00E13D39">
        <w:rPr>
          <w:b/>
          <w:bCs/>
        </w:rPr>
        <w:t>NEXT</w:t>
      </w:r>
      <w:r w:rsidR="00FC0B9F" w:rsidRPr="00254D89">
        <w:t>.</w:t>
      </w:r>
    </w:p>
    <w:p w14:paraId="44AEC590" w14:textId="0130BCC0" w:rsidR="007A0C63" w:rsidRPr="000F1783" w:rsidRDefault="007A0C63" w:rsidP="00ED31E2">
      <w:r w:rsidRPr="00ED31E2">
        <w:rPr>
          <w:noProof/>
        </w:rPr>
        <w:drawing>
          <wp:inline distT="0" distB="0" distL="0" distR="0" wp14:anchorId="45C5CD05" wp14:editId="0C1ED15E">
            <wp:extent cx="5688000" cy="4072723"/>
            <wp:effectExtent l="19050" t="19050" r="27305" b="23495"/>
            <wp:docPr id="55" name="Picture 55" descr="Step 4 of the specialisation verification application. tick any outlets or services to which this application will apply, then select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tep 4 of the specialisation verification application. tick any outlets or services to which this application will apply, then select ‘Next’"/>
                    <pic:cNvPicPr/>
                  </pic:nvPicPr>
                  <pic:blipFill>
                    <a:blip r:embed="rId50"/>
                    <a:stretch>
                      <a:fillRect/>
                    </a:stretch>
                  </pic:blipFill>
                  <pic:spPr>
                    <a:xfrm>
                      <a:off x="0" y="0"/>
                      <a:ext cx="5688000" cy="4072723"/>
                    </a:xfrm>
                    <a:prstGeom prst="rect">
                      <a:avLst/>
                    </a:prstGeom>
                    <a:ln>
                      <a:solidFill>
                        <a:schemeClr val="tx1"/>
                      </a:solidFill>
                    </a:ln>
                  </pic:spPr>
                </pic:pic>
              </a:graphicData>
            </a:graphic>
          </wp:inline>
        </w:drawing>
      </w:r>
    </w:p>
    <w:p w14:paraId="69DB82B6" w14:textId="36EE0D92" w:rsidR="00426061" w:rsidRPr="00332F4E" w:rsidRDefault="435FF332" w:rsidP="00332F4E">
      <w:pPr>
        <w:pStyle w:val="ListNumber"/>
      </w:pPr>
      <w:r w:rsidRPr="00332F4E">
        <w:rPr>
          <w:rFonts w:eastAsiaTheme="majorEastAsia"/>
        </w:rPr>
        <w:t xml:space="preserve">To submit your </w:t>
      </w:r>
      <w:r w:rsidR="00ED31E2" w:rsidRPr="00332F4E">
        <w:rPr>
          <w:rFonts w:eastAsiaTheme="majorEastAsia"/>
        </w:rPr>
        <w:t>application,</w:t>
      </w:r>
      <w:r w:rsidRPr="00332F4E">
        <w:rPr>
          <w:rFonts w:eastAsiaTheme="majorEastAsia"/>
        </w:rPr>
        <w:t xml:space="preserve"> you must agree with the declaration</w:t>
      </w:r>
      <w:r w:rsidR="4868E7BC" w:rsidRPr="00332F4E">
        <w:rPr>
          <w:rFonts w:eastAsiaTheme="majorEastAsia"/>
        </w:rPr>
        <w:t xml:space="preserve"> by ticking the checkbox,</w:t>
      </w:r>
      <w:r w:rsidRPr="00332F4E">
        <w:rPr>
          <w:rFonts w:eastAsiaTheme="majorEastAsia"/>
        </w:rPr>
        <w:t xml:space="preserve"> and </w:t>
      </w:r>
      <w:r w:rsidR="00FC0B9F" w:rsidRPr="00332F4E">
        <w:rPr>
          <w:rFonts w:eastAsiaTheme="majorEastAsia"/>
        </w:rPr>
        <w:t>then clicking</w:t>
      </w:r>
      <w:r w:rsidRPr="00332F4E">
        <w:rPr>
          <w:rFonts w:eastAsiaTheme="majorEastAsia"/>
        </w:rPr>
        <w:t xml:space="preserve"> SUBMIT</w:t>
      </w:r>
      <w:r w:rsidR="4868E7BC" w:rsidRPr="00332F4E">
        <w:rPr>
          <w:rFonts w:eastAsiaTheme="majorEastAsia"/>
        </w:rPr>
        <w:t>.</w:t>
      </w:r>
    </w:p>
    <w:p w14:paraId="55FACDCE" w14:textId="14D42614" w:rsidR="00ED7125" w:rsidRPr="000F1783" w:rsidRDefault="007A0C63" w:rsidP="00286AD4">
      <w:r w:rsidRPr="00ED31E2">
        <w:rPr>
          <w:noProof/>
        </w:rPr>
        <w:drawing>
          <wp:inline distT="0" distB="0" distL="0" distR="0" wp14:anchorId="0E92D98A" wp14:editId="395F0BDF">
            <wp:extent cx="5688000" cy="3227495"/>
            <wp:effectExtent l="19050" t="19050" r="27305" b="11430"/>
            <wp:docPr id="56" name="Picture 56" descr="To submit your application you must agree with the declaration and then select ‘SUBM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o submit your application you must agree with the declaration and then select ‘SUBMIT’.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88000" cy="3227495"/>
                    </a:xfrm>
                    <a:prstGeom prst="rect">
                      <a:avLst/>
                    </a:prstGeom>
                    <a:noFill/>
                    <a:ln>
                      <a:solidFill>
                        <a:schemeClr val="tx1"/>
                      </a:solidFill>
                    </a:ln>
                  </pic:spPr>
                </pic:pic>
              </a:graphicData>
            </a:graphic>
          </wp:inline>
        </w:drawing>
      </w:r>
    </w:p>
    <w:p w14:paraId="32E633E1" w14:textId="3059C263" w:rsidR="00426061" w:rsidRPr="00332F4E" w:rsidRDefault="435FF332" w:rsidP="0081643D">
      <w:pPr>
        <w:pStyle w:val="ListNumber"/>
      </w:pPr>
      <w:r w:rsidRPr="00332F4E">
        <w:rPr>
          <w:rFonts w:eastAsiaTheme="majorEastAsia"/>
        </w:rPr>
        <w:t xml:space="preserve">You can view submitted applications by returning to the </w:t>
      </w:r>
      <w:r w:rsidRPr="00E13D39">
        <w:rPr>
          <w:rFonts w:eastAsiaTheme="majorEastAsia"/>
          <w:b/>
          <w:bCs/>
        </w:rPr>
        <w:t>Manage Specialisation Verifications</w:t>
      </w:r>
      <w:r w:rsidRPr="00332F4E">
        <w:rPr>
          <w:rFonts w:eastAsiaTheme="majorEastAsia"/>
        </w:rPr>
        <w:t xml:space="preserve"> page</w:t>
      </w:r>
      <w:r w:rsidR="4868E7BC" w:rsidRPr="00332F4E">
        <w:rPr>
          <w:rFonts w:eastAsiaTheme="majorEastAsia"/>
        </w:rPr>
        <w:t xml:space="preserve"> which defaults to the Applications tab</w:t>
      </w:r>
      <w:r w:rsidR="5840CAAB" w:rsidRPr="00332F4E">
        <w:rPr>
          <w:rFonts w:eastAsiaTheme="majorEastAsia"/>
        </w:rPr>
        <w:t>.</w:t>
      </w:r>
      <w:r w:rsidR="4868E7BC" w:rsidRPr="00332F4E">
        <w:rPr>
          <w:rFonts w:eastAsiaTheme="majorEastAsia"/>
        </w:rPr>
        <w:t xml:space="preserve"> In this tab you can also view any </w:t>
      </w:r>
      <w:r w:rsidR="4868E7BC" w:rsidRPr="00332F4E">
        <w:rPr>
          <w:rFonts w:eastAsiaTheme="majorEastAsia"/>
        </w:rPr>
        <w:lastRenderedPageBreak/>
        <w:t xml:space="preserve">other applications in progress, and any finalised applications. In the </w:t>
      </w:r>
      <w:r w:rsidR="4868E7BC" w:rsidRPr="004D59BE">
        <w:rPr>
          <w:rFonts w:eastAsiaTheme="majorEastAsia"/>
          <w:b/>
          <w:bCs/>
        </w:rPr>
        <w:t>Verifications</w:t>
      </w:r>
      <w:r w:rsidR="4868E7BC" w:rsidRPr="00332F4E">
        <w:rPr>
          <w:rFonts w:eastAsiaTheme="majorEastAsia"/>
        </w:rPr>
        <w:t xml:space="preserve"> tab, you can view a history of verifications for this outlet. </w:t>
      </w:r>
    </w:p>
    <w:p w14:paraId="6F307F3A" w14:textId="06C10407" w:rsidR="00E13D39" w:rsidRDefault="007A0C63" w:rsidP="005D3B8B">
      <w:r w:rsidRPr="00332F4E">
        <w:rPr>
          <w:noProof/>
        </w:rPr>
        <w:drawing>
          <wp:inline distT="0" distB="0" distL="0" distR="0" wp14:anchorId="3B295219" wp14:editId="01EEB4A2">
            <wp:extent cx="4679554" cy="4203093"/>
            <wp:effectExtent l="19050" t="19050" r="26035" b="26035"/>
            <wp:docPr id="58" name="Picture 58" descr="The manage specialisation verifications page for an outlet, showing applications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he manage specialisation verifications page for an outlet, showing applications in progress."/>
                    <pic:cNvPicPr>
                      <a:picLocks noChangeAspect="1" noChangeArrowheads="1"/>
                    </pic:cNvPicPr>
                  </pic:nvPicPr>
                  <pic:blipFill rotWithShape="1">
                    <a:blip r:embed="rId52">
                      <a:extLst>
                        <a:ext uri="{28A0092B-C50C-407E-A947-70E740481C1C}">
                          <a14:useLocalDpi xmlns:a14="http://schemas.microsoft.com/office/drawing/2010/main" val="0"/>
                        </a:ext>
                      </a:extLst>
                    </a:blip>
                    <a:srcRect b="12839"/>
                    <a:stretch/>
                  </pic:blipFill>
                  <pic:spPr bwMode="auto">
                    <a:xfrm>
                      <a:off x="0" y="0"/>
                      <a:ext cx="4680000" cy="420349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15D78A" w14:textId="43CED63C" w:rsidR="00957DED" w:rsidRPr="008D1980" w:rsidRDefault="00957DED" w:rsidP="007473FD">
      <w:pPr>
        <w:pStyle w:val="Heading4"/>
        <w:rPr>
          <w:sz w:val="21"/>
          <w:szCs w:val="21"/>
        </w:rPr>
      </w:pPr>
      <w:bookmarkStart w:id="112" w:name="_Toc127862039"/>
      <w:r w:rsidRPr="008D1980">
        <w:rPr>
          <w:sz w:val="21"/>
          <w:szCs w:val="21"/>
        </w:rPr>
        <w:t xml:space="preserve">Editing Diverse Needs </w:t>
      </w:r>
      <w:proofErr w:type="spellStart"/>
      <w:r w:rsidRPr="008D1980">
        <w:rPr>
          <w:sz w:val="21"/>
          <w:szCs w:val="21"/>
        </w:rPr>
        <w:t>Specialisation</w:t>
      </w:r>
      <w:proofErr w:type="spellEnd"/>
      <w:r w:rsidR="008B2783" w:rsidRPr="008D1980">
        <w:rPr>
          <w:sz w:val="21"/>
          <w:szCs w:val="21"/>
        </w:rPr>
        <w:t xml:space="preserve"> Applications</w:t>
      </w:r>
      <w:bookmarkEnd w:id="112"/>
    </w:p>
    <w:p w14:paraId="14C443CD" w14:textId="3C986E0C" w:rsidR="008D74BD" w:rsidRPr="00332F4E" w:rsidRDefault="435FF332" w:rsidP="0032064F">
      <w:pPr>
        <w:pStyle w:val="ListNumber"/>
        <w:numPr>
          <w:ilvl w:val="0"/>
          <w:numId w:val="33"/>
        </w:numPr>
      </w:pPr>
      <w:r w:rsidRPr="00332F4E">
        <w:rPr>
          <w:rFonts w:eastAsiaTheme="majorEastAsia"/>
        </w:rPr>
        <w:t>To edit a</w:t>
      </w:r>
      <w:r w:rsidR="033CA7AE" w:rsidRPr="00332F4E">
        <w:rPr>
          <w:rFonts w:eastAsiaTheme="majorEastAsia"/>
        </w:rPr>
        <w:t>n</w:t>
      </w:r>
      <w:r w:rsidRPr="00332F4E">
        <w:rPr>
          <w:rFonts w:eastAsiaTheme="majorEastAsia"/>
        </w:rPr>
        <w:t xml:space="preserve"> application</w:t>
      </w:r>
      <w:r w:rsidR="2CE3E088" w:rsidRPr="00332F4E">
        <w:rPr>
          <w:rFonts w:eastAsiaTheme="majorEastAsia"/>
        </w:rPr>
        <w:t xml:space="preserve"> that has been submitted</w:t>
      </w:r>
      <w:r w:rsidRPr="00332F4E">
        <w:rPr>
          <w:rFonts w:eastAsiaTheme="majorEastAsia"/>
        </w:rPr>
        <w:t xml:space="preserve">, click on the application title. If an application requires additional </w:t>
      </w:r>
      <w:r w:rsidR="00254D89" w:rsidRPr="00332F4E">
        <w:rPr>
          <w:rFonts w:eastAsiaTheme="majorEastAsia"/>
        </w:rPr>
        <w:t>information,</w:t>
      </w:r>
      <w:r w:rsidRPr="00332F4E">
        <w:rPr>
          <w:rFonts w:eastAsiaTheme="majorEastAsia"/>
        </w:rPr>
        <w:t xml:space="preserve"> you may be required to update and resubmit an application</w:t>
      </w:r>
      <w:r w:rsidR="35C74774" w:rsidRPr="00332F4E">
        <w:rPr>
          <w:rFonts w:eastAsiaTheme="majorEastAsia"/>
        </w:rPr>
        <w:t xml:space="preserve"> to the independent assessor</w:t>
      </w:r>
      <w:r w:rsidR="45B2B21F" w:rsidRPr="00332F4E">
        <w:rPr>
          <w:rFonts w:eastAsiaTheme="majorEastAsia"/>
        </w:rPr>
        <w:t>.</w:t>
      </w:r>
    </w:p>
    <w:p w14:paraId="4869DBC0" w14:textId="77777777" w:rsidR="008D74BD" w:rsidRPr="000F1783" w:rsidRDefault="008D74BD" w:rsidP="00ED31E2">
      <w:pPr>
        <w:rPr>
          <w:sz w:val="18"/>
          <w:szCs w:val="18"/>
        </w:rPr>
      </w:pPr>
      <w:r w:rsidRPr="00ED31E2">
        <w:rPr>
          <w:noProof/>
        </w:rPr>
        <w:drawing>
          <wp:inline distT="0" distB="0" distL="0" distR="0" wp14:anchorId="1EC5C3CD" wp14:editId="299557BF">
            <wp:extent cx="5688000" cy="2854713"/>
            <wp:effectExtent l="19050" t="19050" r="27305" b="22225"/>
            <wp:docPr id="26" name="Picture 26" descr="To edit a submitted application, click on the application title. If an application requires additional information you may be required to update and resubmit an appl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o edit a submitted application, click on the application title. If an application requires additional information you may be required to update and resubmit an application.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88000" cy="2854713"/>
                    </a:xfrm>
                    <a:prstGeom prst="rect">
                      <a:avLst/>
                    </a:prstGeom>
                    <a:noFill/>
                    <a:ln>
                      <a:solidFill>
                        <a:schemeClr val="tx1"/>
                      </a:solidFill>
                    </a:ln>
                  </pic:spPr>
                </pic:pic>
              </a:graphicData>
            </a:graphic>
          </wp:inline>
        </w:drawing>
      </w:r>
    </w:p>
    <w:p w14:paraId="20202B25" w14:textId="432EC543" w:rsidR="008D74BD" w:rsidRPr="00332F4E" w:rsidRDefault="008D74BD" w:rsidP="0032064F">
      <w:pPr>
        <w:pStyle w:val="ListNumber"/>
        <w:numPr>
          <w:ilvl w:val="0"/>
          <w:numId w:val="33"/>
        </w:numPr>
      </w:pPr>
      <w:r w:rsidRPr="00332F4E">
        <w:rPr>
          <w:rFonts w:eastAsiaTheme="majorEastAsia"/>
        </w:rPr>
        <w:lastRenderedPageBreak/>
        <w:t xml:space="preserve">To remove an application, select the </w:t>
      </w:r>
      <w:r w:rsidR="00A372C4" w:rsidRPr="00E13D39">
        <w:rPr>
          <w:rFonts w:eastAsiaTheme="majorEastAsia"/>
          <w:b/>
          <w:bCs/>
        </w:rPr>
        <w:t>de</w:t>
      </w:r>
      <w:r w:rsidRPr="00E13D39">
        <w:rPr>
          <w:rFonts w:eastAsiaTheme="majorEastAsia"/>
          <w:b/>
          <w:bCs/>
        </w:rPr>
        <w:t>lete</w:t>
      </w:r>
      <w:r w:rsidRPr="00332F4E">
        <w:rPr>
          <w:rFonts w:eastAsiaTheme="majorEastAsia"/>
        </w:rPr>
        <w:t xml:space="preserve"> (bin) symbol</w:t>
      </w:r>
      <w:r w:rsidR="00CE44A2" w:rsidRPr="00332F4E">
        <w:rPr>
          <w:rFonts w:eastAsiaTheme="majorEastAsia"/>
        </w:rPr>
        <w:t>.</w:t>
      </w:r>
    </w:p>
    <w:p w14:paraId="0D23EE7B" w14:textId="6E1AA12B" w:rsidR="008D74BD" w:rsidRPr="000F1783" w:rsidRDefault="008D74BD" w:rsidP="00ED31E2">
      <w:pPr>
        <w:rPr>
          <w:sz w:val="18"/>
          <w:szCs w:val="18"/>
        </w:rPr>
      </w:pPr>
      <w:r w:rsidRPr="00ED31E2">
        <w:rPr>
          <w:noProof/>
        </w:rPr>
        <w:drawing>
          <wp:inline distT="0" distB="0" distL="0" distR="0" wp14:anchorId="1735267D" wp14:editId="371C9E43">
            <wp:extent cx="5400000" cy="2605160"/>
            <wp:effectExtent l="19050" t="19050" r="10795" b="24130"/>
            <wp:docPr id="6" name="Picture 6" descr="To remove an application, select the Delete (bin)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o remove an application, select the Delete (bin) symbol. "/>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4465"/>
                    <a:stretch/>
                  </pic:blipFill>
                  <pic:spPr bwMode="auto">
                    <a:xfrm>
                      <a:off x="0" y="0"/>
                      <a:ext cx="5400000" cy="260516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E9F038" w14:textId="72F09E5B" w:rsidR="008D74BD" w:rsidRPr="000F1783" w:rsidRDefault="008D74BD" w:rsidP="00E13D39">
      <w:pPr>
        <w:pStyle w:val="Heading2"/>
        <w:spacing w:before="240" w:line="276" w:lineRule="auto"/>
        <w:rPr>
          <w:rFonts w:cs="Arial"/>
        </w:rPr>
      </w:pPr>
      <w:bookmarkStart w:id="113" w:name="_Toc127862040"/>
      <w:bookmarkStart w:id="114" w:name="_Toc181619838"/>
      <w:r w:rsidRPr="56B2D15B">
        <w:rPr>
          <w:rFonts w:cs="Arial"/>
        </w:rPr>
        <w:t>Service Items</w:t>
      </w:r>
      <w:bookmarkEnd w:id="113"/>
      <w:bookmarkEnd w:id="114"/>
    </w:p>
    <w:p w14:paraId="67B17EE4" w14:textId="2A767FF5" w:rsidR="008D74BD" w:rsidRPr="000F1783" w:rsidRDefault="008D74BD" w:rsidP="000F1783">
      <w:pPr>
        <w:widowControl w:val="0"/>
        <w:spacing w:line="276" w:lineRule="auto"/>
        <w:rPr>
          <w:rFonts w:cs="Arial"/>
        </w:rPr>
      </w:pPr>
      <w:r w:rsidRPr="000F1783">
        <w:rPr>
          <w:rFonts w:cs="Arial"/>
        </w:rPr>
        <w:t>You will need to create and maintain information about the aged care services that your organisation provides (known as service items) in the</w:t>
      </w:r>
      <w:r w:rsidR="00957DED" w:rsidRPr="000F1783">
        <w:rPr>
          <w:rFonts w:cs="Arial"/>
        </w:rPr>
        <w:t xml:space="preserve"> Service and Support</w:t>
      </w:r>
      <w:r w:rsidRPr="000F1783">
        <w:rPr>
          <w:rFonts w:cs="Arial"/>
        </w:rPr>
        <w:t xml:space="preserve"> Portal </w:t>
      </w:r>
      <w:proofErr w:type="gramStart"/>
      <w:r w:rsidRPr="000F1783">
        <w:rPr>
          <w:rFonts w:cs="Arial"/>
        </w:rPr>
        <w:t>in order to</w:t>
      </w:r>
      <w:proofErr w:type="gramEnd"/>
      <w:r w:rsidRPr="000F1783">
        <w:rPr>
          <w:rFonts w:cs="Arial"/>
        </w:rPr>
        <w:t xml:space="preserve"> receive referrals through My Aged Care.</w:t>
      </w:r>
    </w:p>
    <w:p w14:paraId="1F5DD5E9" w14:textId="7FB52A34" w:rsidR="008D74BD" w:rsidRDefault="008D74BD" w:rsidP="000F1783">
      <w:pPr>
        <w:spacing w:line="276" w:lineRule="auto"/>
        <w:rPr>
          <w:rFonts w:cs="Arial"/>
        </w:rPr>
      </w:pPr>
      <w:r w:rsidRPr="000F1783">
        <w:rPr>
          <w:rFonts w:cs="Arial"/>
        </w:rPr>
        <w:t xml:space="preserve">It is important that information about the services you provide is kept up to date as the information is publicly displayed for prospective My Aged Care </w:t>
      </w:r>
      <w:r w:rsidR="00957DED" w:rsidRPr="000F1783">
        <w:rPr>
          <w:rFonts w:cs="Arial"/>
        </w:rPr>
        <w:t>recipients</w:t>
      </w:r>
      <w:r w:rsidRPr="000F1783">
        <w:rPr>
          <w:rFonts w:cs="Arial"/>
        </w:rPr>
        <w:t xml:space="preserve"> and their support network on the service finder on the My Aged Care website (</w:t>
      </w:r>
      <w:hyperlink r:id="rId55" w:tooltip="http://www.myagedcare.gov.au/" w:history="1">
        <w:r w:rsidRPr="000F1783">
          <w:rPr>
            <w:rStyle w:val="Hyperlink"/>
            <w:rFonts w:eastAsiaTheme="majorEastAsia" w:cs="Arial"/>
          </w:rPr>
          <w:t>www.myagedcare.gov.au</w:t>
        </w:r>
      </w:hyperlink>
      <w:r w:rsidRPr="000F1783">
        <w:rPr>
          <w:rStyle w:val="Hyperlink"/>
          <w:rFonts w:eastAsiaTheme="majorEastAsia" w:cs="Arial"/>
        </w:rPr>
        <w:t>)</w:t>
      </w:r>
      <w:r w:rsidRPr="000F1783">
        <w:rPr>
          <w:rFonts w:cs="Arial"/>
        </w:rPr>
        <w:t>, and used by My Aged Care contact centre staff and assessors to refer clients to service(s).</w:t>
      </w:r>
    </w:p>
    <w:p w14:paraId="4903E2BD" w14:textId="5815D89D" w:rsidR="00ED31E2" w:rsidRPr="000F1783" w:rsidRDefault="00ED31E2" w:rsidP="00734033">
      <w:pPr>
        <w:widowControl w:val="0"/>
        <w:shd w:val="clear" w:color="auto" w:fill="FFFFFF" w:themeFill="background1"/>
        <w:spacing w:before="240" w:after="240"/>
      </w:pPr>
      <w:r w:rsidRPr="00734033">
        <w:rPr>
          <w:b/>
          <w:bCs/>
          <w:color w:val="FF0000"/>
          <w:sz w:val="32"/>
          <w:szCs w:val="32"/>
        </w:rPr>
        <w:t>!</w:t>
      </w:r>
      <w:r w:rsidRPr="00734033">
        <w:rPr>
          <w:b/>
          <w:bCs/>
          <w:sz w:val="32"/>
          <w:szCs w:val="32"/>
        </w:rPr>
        <w:t xml:space="preserve"> </w:t>
      </w:r>
      <w:r w:rsidRPr="000F1783">
        <w:t xml:space="preserve">If you are adding or updating multi-purpose services or Short-Term Restorative Care (STRC) as a service type, please refer to the user guides available here: </w:t>
      </w:r>
      <w:hyperlink r:id="rId56" w:history="1">
        <w:r w:rsidRPr="000F1783">
          <w:rPr>
            <w:rStyle w:val="Hyperlink"/>
          </w:rPr>
          <w:t>Service and Support Portal Resources.</w:t>
        </w:r>
      </w:hyperlink>
    </w:p>
    <w:p w14:paraId="5EEFF7BC" w14:textId="2564E429" w:rsidR="00E13D39" w:rsidRDefault="008D74BD" w:rsidP="00ED31E2">
      <w:r w:rsidRPr="000F1783">
        <w:t>Services need to be linked to one or more of your outlets.</w:t>
      </w:r>
      <w:r w:rsidR="00957DED" w:rsidRPr="000F1783">
        <w:rPr>
          <w:sz w:val="22"/>
          <w:lang w:eastAsia="en-AU"/>
        </w:rPr>
        <w:t xml:space="preserve"> </w:t>
      </w:r>
      <w:r w:rsidR="00957DED" w:rsidRPr="000F1783">
        <w:t xml:space="preserve">You can also </w:t>
      </w:r>
      <w:hyperlink w:anchor="_Adding_a_service" w:history="1">
        <w:r w:rsidR="00957DED" w:rsidRPr="000F1783">
          <w:rPr>
            <w:rStyle w:val="Hyperlink"/>
            <w:rFonts w:cs="Arial"/>
          </w:rPr>
          <w:t>add service sub-types</w:t>
        </w:r>
      </w:hyperlink>
      <w:r w:rsidR="00957DED" w:rsidRPr="000F1783">
        <w:t xml:space="preserve"> under your service items.</w:t>
      </w:r>
    </w:p>
    <w:p w14:paraId="2A91CF10" w14:textId="77777777" w:rsidR="00E13D39" w:rsidRDefault="00E13D39">
      <w:pPr>
        <w:spacing w:before="0" w:after="0" w:line="240" w:lineRule="auto"/>
      </w:pPr>
      <w:r>
        <w:br w:type="page"/>
      </w:r>
    </w:p>
    <w:p w14:paraId="36FFC76E" w14:textId="0D2C7ECF" w:rsidR="008D74BD" w:rsidRPr="00BC563E" w:rsidRDefault="008D74BD" w:rsidP="00E13D39">
      <w:pPr>
        <w:pStyle w:val="Heading3"/>
        <w:keepNext w:val="0"/>
        <w:keepLines w:val="0"/>
        <w:widowControl w:val="0"/>
        <w:spacing w:before="240"/>
      </w:pPr>
      <w:bookmarkStart w:id="115" w:name="_Toc24391798"/>
      <w:bookmarkStart w:id="116" w:name="_Toc24449830"/>
      <w:bookmarkStart w:id="117" w:name="_Toc24449957"/>
      <w:bookmarkStart w:id="118" w:name="_Toc24450041"/>
      <w:bookmarkStart w:id="119" w:name="_Toc24450232"/>
      <w:bookmarkStart w:id="120" w:name="_Toc24451171"/>
      <w:bookmarkStart w:id="121" w:name="_Toc24451243"/>
      <w:bookmarkStart w:id="122" w:name="_Toc24560860"/>
      <w:bookmarkStart w:id="123" w:name="_Toc24561399"/>
      <w:bookmarkStart w:id="124" w:name="_Toc24639404"/>
      <w:bookmarkStart w:id="125" w:name="_Toc127862041"/>
      <w:bookmarkStart w:id="126" w:name="_Toc181619839"/>
      <w:bookmarkEnd w:id="115"/>
      <w:bookmarkEnd w:id="116"/>
      <w:bookmarkEnd w:id="117"/>
      <w:bookmarkEnd w:id="118"/>
      <w:bookmarkEnd w:id="119"/>
      <w:bookmarkEnd w:id="120"/>
      <w:bookmarkEnd w:id="121"/>
      <w:bookmarkEnd w:id="122"/>
      <w:bookmarkEnd w:id="123"/>
      <w:bookmarkEnd w:id="124"/>
      <w:r>
        <w:lastRenderedPageBreak/>
        <w:t>Adding a service item</w:t>
      </w:r>
      <w:bookmarkEnd w:id="125"/>
      <w:bookmarkEnd w:id="126"/>
    </w:p>
    <w:p w14:paraId="311665FA" w14:textId="77777777" w:rsidR="00957DED" w:rsidRPr="000F1783" w:rsidRDefault="008D74BD" w:rsidP="000F1783">
      <w:pPr>
        <w:widowControl w:val="0"/>
        <w:spacing w:line="276" w:lineRule="auto"/>
        <w:rPr>
          <w:rFonts w:cs="Arial"/>
          <w:lang w:eastAsia="en-AU"/>
        </w:rPr>
      </w:pPr>
      <w:r w:rsidRPr="000F1783">
        <w:rPr>
          <w:rFonts w:cs="Arial"/>
        </w:rPr>
        <w:t>The steps to add a service item to an outlet are outlined below.</w:t>
      </w:r>
      <w:r w:rsidR="00957DED" w:rsidRPr="000F1783">
        <w:rPr>
          <w:rFonts w:cs="Arial"/>
          <w:lang w:eastAsia="en-AU"/>
        </w:rPr>
        <w:t xml:space="preserve"> </w:t>
      </w:r>
    </w:p>
    <w:p w14:paraId="4D71C72B" w14:textId="0871BAD0" w:rsidR="008D74BD" w:rsidRPr="0081643D" w:rsidRDefault="00957DED" w:rsidP="0032064F">
      <w:pPr>
        <w:pStyle w:val="ListNumber"/>
        <w:numPr>
          <w:ilvl w:val="0"/>
          <w:numId w:val="11"/>
        </w:numPr>
        <w:ind w:left="470" w:hanging="357"/>
        <w:rPr>
          <w:rStyle w:val="BookTitle"/>
          <w:rFonts w:cs="Arial"/>
          <w:i w:val="0"/>
          <w:iCs w:val="0"/>
          <w:smallCaps w:val="0"/>
          <w:spacing w:val="0"/>
          <w:lang w:eastAsia="en-AU"/>
        </w:rPr>
      </w:pPr>
      <w:r w:rsidRPr="000F1783">
        <w:rPr>
          <w:lang w:eastAsia="en-AU"/>
        </w:rPr>
        <w:t xml:space="preserve">Select </w:t>
      </w:r>
      <w:r w:rsidRPr="00E13D39">
        <w:rPr>
          <w:b/>
          <w:bCs/>
          <w:lang w:eastAsia="en-AU"/>
        </w:rPr>
        <w:t>Outlet administration</w:t>
      </w:r>
      <w:r w:rsidRPr="000F1783">
        <w:rPr>
          <w:lang w:eastAsia="en-AU"/>
        </w:rPr>
        <w:t xml:space="preserve"> from the homepage.</w:t>
      </w:r>
    </w:p>
    <w:p w14:paraId="78D70A12" w14:textId="74CD91AD" w:rsidR="00C563EA" w:rsidRPr="0081643D" w:rsidRDefault="00C563EA" w:rsidP="0081643D">
      <w:r w:rsidRPr="0081643D">
        <w:rPr>
          <w:noProof/>
        </w:rPr>
        <w:drawing>
          <wp:inline distT="0" distB="0" distL="0" distR="0" wp14:anchorId="0D5AA0F2" wp14:editId="67458D3E">
            <wp:extent cx="5688000" cy="3318476"/>
            <wp:effectExtent l="19050" t="19050" r="27305" b="15875"/>
            <wp:docPr id="35" name="Picture 35" descr="Service and Support Portal home page, outlet administration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ervice and Support Portal home page, outlet administration tile is highlighted."/>
                    <pic:cNvPicPr/>
                  </pic:nvPicPr>
                  <pic:blipFill rotWithShape="1">
                    <a:blip r:embed="rId28"/>
                    <a:srcRect b="5435"/>
                    <a:stretch/>
                  </pic:blipFill>
                  <pic:spPr bwMode="auto">
                    <a:xfrm>
                      <a:off x="0" y="0"/>
                      <a:ext cx="5688000" cy="331847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7CBC45" w14:textId="5CFA042E" w:rsidR="008D74BD" w:rsidRPr="000F1783" w:rsidRDefault="008D74BD" w:rsidP="0081643D">
      <w:pPr>
        <w:pStyle w:val="ListNumber"/>
      </w:pPr>
      <w:r w:rsidRPr="000F1783">
        <w:t>From the Outlet administration page, select the name of the outlet on the outlet card that you want to add a service item to.</w:t>
      </w:r>
      <w:r w:rsidR="006F2865">
        <w:t xml:space="preserve"> The </w:t>
      </w:r>
      <w:r w:rsidR="006F2865" w:rsidRPr="00E13D39">
        <w:rPr>
          <w:b/>
          <w:bCs/>
        </w:rPr>
        <w:t>View Outlet</w:t>
      </w:r>
      <w:r w:rsidR="006F2865">
        <w:t xml:space="preserve"> page will be displayed.</w:t>
      </w:r>
    </w:p>
    <w:p w14:paraId="044F6A8D" w14:textId="77777777" w:rsidR="008D74BD" w:rsidRPr="0081643D" w:rsidRDefault="008D74BD" w:rsidP="0081643D">
      <w:r w:rsidRPr="0081643D">
        <w:rPr>
          <w:noProof/>
        </w:rPr>
        <w:drawing>
          <wp:inline distT="0" distB="0" distL="0" distR="0" wp14:anchorId="45728A14" wp14:editId="41E7AA3F">
            <wp:extent cx="5688000" cy="2582889"/>
            <wp:effectExtent l="19050" t="19050" r="27305" b="27305"/>
            <wp:docPr id="3101" name="Picture 3101" descr="From the Outlet administration page, select the name of the outlet on the outlet card that you want to add a service item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88000" cy="2582889"/>
                    </a:xfrm>
                    <a:prstGeom prst="rect">
                      <a:avLst/>
                    </a:prstGeom>
                    <a:noFill/>
                    <a:ln>
                      <a:solidFill>
                        <a:schemeClr val="tx1"/>
                      </a:solidFill>
                    </a:ln>
                  </pic:spPr>
                </pic:pic>
              </a:graphicData>
            </a:graphic>
          </wp:inline>
        </w:drawing>
      </w:r>
    </w:p>
    <w:p w14:paraId="17298FD2" w14:textId="48ED8E8C" w:rsidR="008D74BD" w:rsidRPr="000F1783" w:rsidRDefault="008D74BD" w:rsidP="0081643D">
      <w:pPr>
        <w:pStyle w:val="ListNumber"/>
      </w:pPr>
      <w:r w:rsidRPr="000F1783">
        <w:lastRenderedPageBreak/>
        <w:t xml:space="preserve">From the </w:t>
      </w:r>
      <w:r w:rsidRPr="00E13D39">
        <w:rPr>
          <w:b/>
          <w:bCs/>
        </w:rPr>
        <w:t>View outlet</w:t>
      </w:r>
      <w:r w:rsidRPr="000F1783">
        <w:t xml:space="preserve"> page, select </w:t>
      </w:r>
      <w:r w:rsidR="00FC0B9F" w:rsidRPr="00E13D39">
        <w:rPr>
          <w:b/>
          <w:bCs/>
        </w:rPr>
        <w:t>VIEW SERVICE ITEMS</w:t>
      </w:r>
      <w:r w:rsidRPr="000F1783">
        <w:t>.</w:t>
      </w:r>
    </w:p>
    <w:p w14:paraId="307F2A74" w14:textId="77777777" w:rsidR="008D74BD" w:rsidRPr="0081643D" w:rsidRDefault="008D74BD" w:rsidP="0081643D">
      <w:r w:rsidRPr="0081643D">
        <w:rPr>
          <w:noProof/>
        </w:rPr>
        <w:drawing>
          <wp:inline distT="0" distB="0" distL="0" distR="0" wp14:anchorId="587419FC" wp14:editId="1DB6053C">
            <wp:extent cx="5688000" cy="2152969"/>
            <wp:effectExtent l="19050" t="19050" r="27305" b="19050"/>
            <wp:docPr id="3102" name="Picture 3102" descr="The view outlet page highlighting the button to view servic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88000" cy="2152969"/>
                    </a:xfrm>
                    <a:prstGeom prst="rect">
                      <a:avLst/>
                    </a:prstGeom>
                    <a:noFill/>
                    <a:ln>
                      <a:solidFill>
                        <a:schemeClr val="tx1"/>
                      </a:solidFill>
                    </a:ln>
                  </pic:spPr>
                </pic:pic>
              </a:graphicData>
            </a:graphic>
          </wp:inline>
        </w:drawing>
      </w:r>
    </w:p>
    <w:p w14:paraId="198C82B4" w14:textId="152F8514" w:rsidR="008D74BD" w:rsidRPr="000F1783" w:rsidRDefault="008D74BD" w:rsidP="0081643D">
      <w:pPr>
        <w:pStyle w:val="ListNumber"/>
      </w:pPr>
      <w:r w:rsidRPr="000F1783">
        <w:t xml:space="preserve">From the View Service Items page, select </w:t>
      </w:r>
      <w:r w:rsidR="00FC0B9F" w:rsidRPr="00E13D39">
        <w:rPr>
          <w:b/>
          <w:bCs/>
        </w:rPr>
        <w:t>ADD A SERVICE ITEM</w:t>
      </w:r>
      <w:r w:rsidRPr="000F1783">
        <w:t>.</w:t>
      </w:r>
    </w:p>
    <w:p w14:paraId="3E7EEFB5" w14:textId="77777777" w:rsidR="008D74BD" w:rsidRPr="0081643D" w:rsidRDefault="008D74BD" w:rsidP="0081643D">
      <w:r w:rsidRPr="0081643D">
        <w:rPr>
          <w:noProof/>
        </w:rPr>
        <w:drawing>
          <wp:inline distT="0" distB="0" distL="0" distR="0" wp14:anchorId="5404081F" wp14:editId="7532638C">
            <wp:extent cx="5696328" cy="1697076"/>
            <wp:effectExtent l="19050" t="19050" r="19050" b="17780"/>
            <wp:docPr id="5155" name="Picture 5155" descr="The View Service Items page with the button highlighted to &quot;Add a service ite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19439" cy="1703961"/>
                    </a:xfrm>
                    <a:prstGeom prst="rect">
                      <a:avLst/>
                    </a:prstGeom>
                    <a:noFill/>
                    <a:ln>
                      <a:solidFill>
                        <a:schemeClr val="tx1"/>
                      </a:solidFill>
                    </a:ln>
                  </pic:spPr>
                </pic:pic>
              </a:graphicData>
            </a:graphic>
          </wp:inline>
        </w:drawing>
      </w:r>
    </w:p>
    <w:p w14:paraId="26BED510" w14:textId="7EFB59ED" w:rsidR="008D74BD" w:rsidRPr="000F1783" w:rsidRDefault="008D74BD" w:rsidP="0081643D">
      <w:pPr>
        <w:pStyle w:val="ListNumber"/>
      </w:pPr>
      <w:r w:rsidRPr="000F1783">
        <w:t>Select the program for the service that you wish to add.</w:t>
      </w:r>
    </w:p>
    <w:p w14:paraId="02008648" w14:textId="77777777" w:rsidR="008D74BD" w:rsidRPr="0081643D" w:rsidRDefault="008D74BD" w:rsidP="0081643D">
      <w:r w:rsidRPr="0081643D">
        <w:rPr>
          <w:noProof/>
        </w:rPr>
        <w:drawing>
          <wp:inline distT="0" distB="0" distL="0" distR="0" wp14:anchorId="7543807D" wp14:editId="78DC51D6">
            <wp:extent cx="5688000" cy="884196"/>
            <wp:effectExtent l="19050" t="19050" r="8255" b="11430"/>
            <wp:docPr id="5157" name="Picture 5157" descr="Add service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88000" cy="884196"/>
                    </a:xfrm>
                    <a:prstGeom prst="rect">
                      <a:avLst/>
                    </a:prstGeom>
                    <a:ln w="9525">
                      <a:solidFill>
                        <a:schemeClr val="tx1"/>
                      </a:solidFill>
                    </a:ln>
                  </pic:spPr>
                </pic:pic>
              </a:graphicData>
            </a:graphic>
          </wp:inline>
        </w:drawing>
      </w:r>
    </w:p>
    <w:p w14:paraId="692C25DC" w14:textId="48FA2465" w:rsidR="008D74BD" w:rsidRPr="000F1783" w:rsidRDefault="008D74BD" w:rsidP="0081643D">
      <w:pPr>
        <w:pStyle w:val="ListNumber"/>
      </w:pPr>
      <w:r w:rsidRPr="000F1783">
        <w:t xml:space="preserve">Select </w:t>
      </w:r>
      <w:r w:rsidRPr="00E13D39">
        <w:rPr>
          <w:b/>
          <w:bCs/>
        </w:rPr>
        <w:t>Funded</w:t>
      </w:r>
      <w:r w:rsidRPr="000F1783">
        <w:t xml:space="preserve"> for the service item you are adding. </w:t>
      </w:r>
      <w:r w:rsidRPr="00E13D39">
        <w:rPr>
          <w:b/>
          <w:bCs/>
        </w:rPr>
        <w:t>Funded</w:t>
      </w:r>
      <w:r w:rsidRPr="005C5C77">
        <w:t xml:space="preserve"> </w:t>
      </w:r>
      <w:r w:rsidRPr="000F1783">
        <w:t>refers to government subsidised services that are funded and approved by the Australian Government under a Commonwealth aged care programme.</w:t>
      </w:r>
    </w:p>
    <w:p w14:paraId="6AB219F1" w14:textId="49198FAB" w:rsidR="00957DED" w:rsidRPr="000F1783" w:rsidRDefault="008D74BD" w:rsidP="0086072B">
      <w:r w:rsidRPr="0086072B">
        <w:rPr>
          <w:noProof/>
        </w:rPr>
        <w:drawing>
          <wp:inline distT="0" distB="0" distL="0" distR="0" wp14:anchorId="134303E8" wp14:editId="1C0FB343">
            <wp:extent cx="5688000" cy="1123619"/>
            <wp:effectExtent l="19050" t="19050" r="27305" b="19685"/>
            <wp:docPr id="5163" name="Picture 5163" descr="Add service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88000" cy="1123619"/>
                    </a:xfrm>
                    <a:prstGeom prst="rect">
                      <a:avLst/>
                    </a:prstGeom>
                    <a:ln w="9525">
                      <a:solidFill>
                        <a:schemeClr val="tx1"/>
                      </a:solidFill>
                    </a:ln>
                  </pic:spPr>
                </pic:pic>
              </a:graphicData>
            </a:graphic>
          </wp:inline>
        </w:drawing>
      </w:r>
    </w:p>
    <w:p w14:paraId="4541C562" w14:textId="6421188E" w:rsidR="0081643D" w:rsidRDefault="0081643D" w:rsidP="00734033">
      <w:pPr>
        <w:widowControl w:val="0"/>
        <w:shd w:val="clear" w:color="auto" w:fill="FFFFFF" w:themeFill="background1"/>
        <w:spacing w:before="240" w:after="240"/>
      </w:pPr>
      <w:r w:rsidRPr="004D59BE">
        <w:rPr>
          <w:b/>
          <w:bCs/>
          <w:color w:val="FF0000"/>
          <w:sz w:val="32"/>
          <w:szCs w:val="32"/>
        </w:rPr>
        <w:t>!</w:t>
      </w:r>
      <w:r w:rsidRPr="00734033">
        <w:rPr>
          <w:b/>
          <w:bCs/>
          <w:color w:val="FF0000"/>
        </w:rPr>
        <w:t xml:space="preserve"> </w:t>
      </w:r>
      <w:r w:rsidRPr="0081643D">
        <w:t xml:space="preserve">For </w:t>
      </w:r>
      <w:r w:rsidR="006C12F1">
        <w:t>HCP</w:t>
      </w:r>
      <w:r w:rsidRPr="0081643D">
        <w:t xml:space="preserve"> services this option will not be available as all services must be Commonwealth government subsidised.</w:t>
      </w:r>
    </w:p>
    <w:p w14:paraId="7A24FE72" w14:textId="2B5361C3" w:rsidR="008D74BD" w:rsidRPr="000F1783" w:rsidRDefault="008D74BD" w:rsidP="0086072B">
      <w:pPr>
        <w:pStyle w:val="ListNumber"/>
      </w:pPr>
      <w:r w:rsidRPr="000F1783">
        <w:lastRenderedPageBreak/>
        <w:t xml:space="preserve">For funded services, select the service you want to add to your outlet by selecting the relevant service item and then select </w:t>
      </w:r>
      <w:r w:rsidR="005C5C77" w:rsidRPr="00E13D39">
        <w:rPr>
          <w:b/>
          <w:bCs/>
        </w:rPr>
        <w:t>SAVE</w:t>
      </w:r>
      <w:r w:rsidRPr="000F1783">
        <w:t xml:space="preserve">. You can refine the list of service items by entering details and using the </w:t>
      </w:r>
      <w:r w:rsidR="005C5C77" w:rsidRPr="00E13D39">
        <w:rPr>
          <w:b/>
          <w:bCs/>
        </w:rPr>
        <w:t>FILTER</w:t>
      </w:r>
      <w:r w:rsidRPr="000F1783">
        <w:t xml:space="preserve"> function.</w:t>
      </w:r>
    </w:p>
    <w:p w14:paraId="784250F9" w14:textId="77777777" w:rsidR="008D74BD" w:rsidRPr="0081643D" w:rsidRDefault="008D74BD" w:rsidP="0081643D">
      <w:r w:rsidRPr="0081643D">
        <w:rPr>
          <w:noProof/>
        </w:rPr>
        <w:drawing>
          <wp:inline distT="0" distB="0" distL="0" distR="0" wp14:anchorId="4C516814" wp14:editId="03C24394">
            <wp:extent cx="5688000" cy="2137482"/>
            <wp:effectExtent l="19050" t="19050" r="27305" b="15240"/>
            <wp:docPr id="5186" name="Picture 5186" descr="For funded services, select the service you want to add to your outlet by selecting the relevant service item and then Select 'Save'. You can refine the list of service items by entering details and using the 'Filter'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 name="Picture 5186" descr="For funded services, select the service you want to add to your outlet by selecting the relevant service item and then Select 'Save'. You can refine the list of service items by entering details and using the 'Filter' functio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88000" cy="2137482"/>
                    </a:xfrm>
                    <a:prstGeom prst="rect">
                      <a:avLst/>
                    </a:prstGeom>
                    <a:noFill/>
                    <a:ln>
                      <a:solidFill>
                        <a:schemeClr val="tx1"/>
                      </a:solidFill>
                    </a:ln>
                  </pic:spPr>
                </pic:pic>
              </a:graphicData>
            </a:graphic>
          </wp:inline>
        </w:drawing>
      </w:r>
    </w:p>
    <w:p w14:paraId="23296083" w14:textId="2758589B" w:rsidR="008D74BD" w:rsidRDefault="008D74BD" w:rsidP="000F1783">
      <w:pPr>
        <w:widowControl w:val="0"/>
        <w:spacing w:after="240" w:line="276" w:lineRule="auto"/>
        <w:rPr>
          <w:rFonts w:cs="Arial"/>
        </w:rPr>
      </w:pPr>
      <w:r w:rsidRPr="000F1783">
        <w:rPr>
          <w:rFonts w:cs="Arial"/>
        </w:rPr>
        <w:t xml:space="preserve">The service item will now display in the Outlet details page under </w:t>
      </w:r>
      <w:r w:rsidRPr="00E13D39">
        <w:rPr>
          <w:rFonts w:cs="Arial"/>
          <w:b/>
          <w:bCs/>
        </w:rPr>
        <w:t>Services</w:t>
      </w:r>
      <w:r w:rsidRPr="000F1783">
        <w:rPr>
          <w:rFonts w:cs="Arial"/>
        </w:rPr>
        <w:t>.</w:t>
      </w:r>
    </w:p>
    <w:p w14:paraId="5649025D" w14:textId="64B7EF9A" w:rsidR="0081643D" w:rsidRPr="0081643D" w:rsidRDefault="0081643D" w:rsidP="00734033">
      <w:pPr>
        <w:widowControl w:val="0"/>
        <w:shd w:val="clear" w:color="auto" w:fill="FFFFFF" w:themeFill="background1"/>
        <w:spacing w:before="240" w:after="240"/>
      </w:pPr>
      <w:r w:rsidRPr="004D59BE">
        <w:rPr>
          <w:b/>
          <w:bCs/>
          <w:color w:val="FF0000"/>
          <w:sz w:val="32"/>
          <w:szCs w:val="32"/>
        </w:rPr>
        <w:t>!</w:t>
      </w:r>
      <w:r w:rsidRPr="00734033">
        <w:rPr>
          <w:b/>
          <w:bCs/>
          <w:sz w:val="36"/>
          <w:szCs w:val="36"/>
        </w:rPr>
        <w:t xml:space="preserve"> </w:t>
      </w:r>
      <w:r w:rsidRPr="0081643D">
        <w:t xml:space="preserve">If you are adding a new </w:t>
      </w:r>
      <w:r w:rsidR="006C12F1">
        <w:t>HCP</w:t>
      </w:r>
      <w:r w:rsidRPr="0081643D">
        <w:t xml:space="preserve"> service, you will be required to enter a unique name for the service in the </w:t>
      </w:r>
      <w:r w:rsidRPr="00E13D39">
        <w:rPr>
          <w:b/>
          <w:bCs/>
        </w:rPr>
        <w:t>Service Item Name</w:t>
      </w:r>
      <w:r w:rsidRPr="0081643D">
        <w:t xml:space="preserve"> field that is displayed.</w:t>
      </w:r>
    </w:p>
    <w:p w14:paraId="59E02EE4" w14:textId="27627F92" w:rsidR="0081643D" w:rsidRPr="000F1783" w:rsidRDefault="0081643D" w:rsidP="00734033">
      <w:pPr>
        <w:widowControl w:val="0"/>
        <w:shd w:val="clear" w:color="auto" w:fill="FFFFFF" w:themeFill="background1"/>
        <w:spacing w:before="240" w:after="240"/>
      </w:pPr>
      <w:r w:rsidRPr="0081643D">
        <w:t xml:space="preserve">The service item will be defaulted to </w:t>
      </w:r>
      <w:r w:rsidRPr="00E13D39">
        <w:rPr>
          <w:b/>
          <w:bCs/>
        </w:rPr>
        <w:t>Offline</w:t>
      </w:r>
      <w:r w:rsidRPr="0081643D">
        <w:t xml:space="preserve">, and the status will need to be changed to </w:t>
      </w:r>
      <w:r w:rsidRPr="00E13D39">
        <w:rPr>
          <w:b/>
          <w:bCs/>
        </w:rPr>
        <w:t>Operational</w:t>
      </w:r>
      <w:r w:rsidRPr="0081643D">
        <w:t xml:space="preserve"> before it is displayed on the public service finder. The process for activating a service item is described later in this guide.</w:t>
      </w:r>
    </w:p>
    <w:p w14:paraId="31FF7ABE" w14:textId="234F439B" w:rsidR="0081643D" w:rsidRDefault="0081643D" w:rsidP="00734033">
      <w:pPr>
        <w:shd w:val="clear" w:color="auto" w:fill="FFFFFF" w:themeFill="background1"/>
      </w:pPr>
      <w:r w:rsidRPr="00734033">
        <w:rPr>
          <w:b/>
          <w:bCs/>
          <w:color w:val="FF0000"/>
          <w:sz w:val="32"/>
          <w:szCs w:val="32"/>
        </w:rPr>
        <w:t>!</w:t>
      </w:r>
      <w:r w:rsidRPr="00734033">
        <w:rPr>
          <w:b/>
          <w:bCs/>
          <w:sz w:val="32"/>
          <w:szCs w:val="32"/>
        </w:rPr>
        <w:t xml:space="preserve"> </w:t>
      </w:r>
      <w:r w:rsidRPr="000F1783">
        <w:t>Once services have been added to an outlet, you can filter the list of services that are listed under a specific program by status, service availability and waitlist availability.</w:t>
      </w:r>
    </w:p>
    <w:p w14:paraId="32E153FF" w14:textId="7224688C" w:rsidR="008D1980" w:rsidRDefault="0081643D" w:rsidP="00734033">
      <w:pPr>
        <w:shd w:val="clear" w:color="auto" w:fill="FFFFFF" w:themeFill="background1"/>
      </w:pPr>
      <w:r w:rsidRPr="000F1783">
        <w:rPr>
          <w:noProof/>
        </w:rPr>
        <w:drawing>
          <wp:inline distT="0" distB="0" distL="0" distR="0" wp14:anchorId="6F67B3E7" wp14:editId="58D9DE7F">
            <wp:extent cx="5688000" cy="2234521"/>
            <wp:effectExtent l="19050" t="19050" r="27305" b="13970"/>
            <wp:docPr id="199" name="Picture 199" descr="Once services have been added to an outlet, you can filter the list of services that are listed under a specific program by status, service availability and waitlist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Once services have been added to an outlet, you can filter the list of services that are listed under a specific program by status, service availability and waitlist availability."/>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88000" cy="2234521"/>
                    </a:xfrm>
                    <a:prstGeom prst="rect">
                      <a:avLst/>
                    </a:prstGeom>
                    <a:noFill/>
                    <a:ln>
                      <a:solidFill>
                        <a:schemeClr val="tx1"/>
                      </a:solidFill>
                    </a:ln>
                  </pic:spPr>
                </pic:pic>
              </a:graphicData>
            </a:graphic>
          </wp:inline>
        </w:drawing>
      </w:r>
    </w:p>
    <w:p w14:paraId="4890B2B3" w14:textId="36C20ACE" w:rsidR="0081643D" w:rsidRPr="0081643D" w:rsidRDefault="008D1980" w:rsidP="008D1980">
      <w:pPr>
        <w:spacing w:before="0" w:after="0" w:line="240" w:lineRule="auto"/>
      </w:pPr>
      <w:r>
        <w:br w:type="page"/>
      </w:r>
    </w:p>
    <w:p w14:paraId="5F58DF04" w14:textId="2CC9463C" w:rsidR="008D74BD" w:rsidRPr="00BC563E" w:rsidRDefault="003903C8" w:rsidP="00734033">
      <w:pPr>
        <w:pStyle w:val="Heading3"/>
        <w:keepNext w:val="0"/>
        <w:keepLines w:val="0"/>
        <w:widowControl w:val="0"/>
        <w:spacing w:before="360"/>
      </w:pPr>
      <w:bookmarkStart w:id="127" w:name="_Toc24391800"/>
      <w:bookmarkStart w:id="128" w:name="_Toc24449832"/>
      <w:bookmarkStart w:id="129" w:name="_Toc24449959"/>
      <w:bookmarkStart w:id="130" w:name="_Toc24450043"/>
      <w:bookmarkStart w:id="131" w:name="_Toc24450234"/>
      <w:bookmarkStart w:id="132" w:name="_Toc24451173"/>
      <w:bookmarkStart w:id="133" w:name="_Toc24451245"/>
      <w:bookmarkStart w:id="134" w:name="_Toc24560862"/>
      <w:bookmarkStart w:id="135" w:name="_Toc24561401"/>
      <w:bookmarkStart w:id="136" w:name="_Toc24639406"/>
      <w:bookmarkStart w:id="137" w:name="_Toc24391801"/>
      <w:bookmarkStart w:id="138" w:name="_Toc24449833"/>
      <w:bookmarkStart w:id="139" w:name="_Toc24449960"/>
      <w:bookmarkStart w:id="140" w:name="_Toc24450044"/>
      <w:bookmarkStart w:id="141" w:name="_Toc24450235"/>
      <w:bookmarkStart w:id="142" w:name="_Toc24451174"/>
      <w:bookmarkStart w:id="143" w:name="_Toc24451246"/>
      <w:bookmarkStart w:id="144" w:name="_Toc24560863"/>
      <w:bookmarkStart w:id="145" w:name="_Toc24561402"/>
      <w:bookmarkStart w:id="146" w:name="_Toc24639407"/>
      <w:bookmarkStart w:id="147" w:name="_Toc127862042"/>
      <w:bookmarkStart w:id="148" w:name="_Toc181619840"/>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lastRenderedPageBreak/>
        <w:t>E</w:t>
      </w:r>
      <w:r w:rsidR="008D74BD">
        <w:t>diting a service item</w:t>
      </w:r>
      <w:bookmarkEnd w:id="147"/>
      <w:bookmarkEnd w:id="148"/>
    </w:p>
    <w:p w14:paraId="6F708B58" w14:textId="77777777" w:rsidR="008D74BD" w:rsidRPr="000F1783" w:rsidRDefault="008D74BD" w:rsidP="000F1783">
      <w:pPr>
        <w:widowControl w:val="0"/>
        <w:spacing w:line="276" w:lineRule="auto"/>
        <w:rPr>
          <w:rFonts w:cs="Arial"/>
        </w:rPr>
      </w:pPr>
      <w:r w:rsidRPr="000F1783">
        <w:rPr>
          <w:rFonts w:cs="Arial"/>
        </w:rPr>
        <w:t>You can edit service item details, including:</w:t>
      </w:r>
    </w:p>
    <w:p w14:paraId="4B9EA894" w14:textId="77777777" w:rsidR="008D74BD" w:rsidRPr="000F1783" w:rsidRDefault="008D74BD" w:rsidP="0081643D">
      <w:pPr>
        <w:pStyle w:val="ListBullet"/>
      </w:pPr>
      <w:r w:rsidRPr="000F1783">
        <w:t>Service item name</w:t>
      </w:r>
    </w:p>
    <w:p w14:paraId="20B6081D" w14:textId="77777777" w:rsidR="008D74BD" w:rsidRPr="000F1783" w:rsidRDefault="008D74BD" w:rsidP="0081643D">
      <w:pPr>
        <w:pStyle w:val="ListBullet"/>
      </w:pPr>
      <w:r w:rsidRPr="000F1783">
        <w:t>Service delivery area</w:t>
      </w:r>
    </w:p>
    <w:p w14:paraId="02620BEB" w14:textId="626AA5F1" w:rsidR="008D74BD" w:rsidRPr="000F1783" w:rsidRDefault="435FF332" w:rsidP="0081643D">
      <w:pPr>
        <w:pStyle w:val="ListBullet"/>
      </w:pPr>
      <w:r w:rsidRPr="000F1783">
        <w:t xml:space="preserve">If a service caters for diverse needs, you will only be able to select categories for which your outlet has been verified for providing specialised services to. See </w:t>
      </w:r>
      <w:hyperlink w:anchor="_2.1.4_Adding_and">
        <w:r w:rsidRPr="000F1783">
          <w:rPr>
            <w:rStyle w:val="Hyperlink"/>
            <w:rFonts w:cs="Arial"/>
          </w:rPr>
          <w:t>Adding and Editing Diverse Needs Specialisations</w:t>
        </w:r>
      </w:hyperlink>
      <w:r w:rsidRPr="000F1783">
        <w:t xml:space="preserve"> for more information. </w:t>
      </w:r>
    </w:p>
    <w:p w14:paraId="066FDF83" w14:textId="7FA9BEA3" w:rsidR="008D74BD" w:rsidRPr="000F1783" w:rsidRDefault="008D74BD" w:rsidP="0081643D">
      <w:pPr>
        <w:pStyle w:val="ListBullet"/>
      </w:pPr>
      <w:r w:rsidRPr="000F1783">
        <w:t xml:space="preserve">If a service focuses on a specialised service (see </w:t>
      </w:r>
      <w:hyperlink w:anchor="_2.1.3_Editing_the" w:history="1">
        <w:r w:rsidRPr="000F1783">
          <w:rPr>
            <w:rStyle w:val="Hyperlink"/>
            <w:rFonts w:cs="Arial"/>
          </w:rPr>
          <w:t>Editing the Organisation Philosophy and Specialised Services</w:t>
        </w:r>
      </w:hyperlink>
      <w:r w:rsidRPr="000F1783">
        <w:t xml:space="preserve">) </w:t>
      </w:r>
    </w:p>
    <w:p w14:paraId="0CDE4D5B" w14:textId="77777777" w:rsidR="008D74BD" w:rsidRPr="000F1783" w:rsidRDefault="008D74BD" w:rsidP="0081643D">
      <w:pPr>
        <w:pStyle w:val="ListBullet"/>
      </w:pPr>
      <w:r w:rsidRPr="000F1783">
        <w:t>Upload promotional attachments (for residential facilities)</w:t>
      </w:r>
    </w:p>
    <w:p w14:paraId="474A5F56" w14:textId="77777777" w:rsidR="008D74BD" w:rsidRPr="000F1783" w:rsidRDefault="008D74BD" w:rsidP="0081643D">
      <w:pPr>
        <w:pStyle w:val="ListBullet"/>
      </w:pPr>
      <w:r w:rsidRPr="000F1783">
        <w:t>Edit Home Care Package specific attributes</w:t>
      </w:r>
    </w:p>
    <w:p w14:paraId="0B38352C" w14:textId="77777777" w:rsidR="008D74BD" w:rsidRPr="000F1783" w:rsidRDefault="008D74BD" w:rsidP="0081643D">
      <w:pPr>
        <w:pStyle w:val="ListBullet"/>
      </w:pPr>
      <w:r w:rsidRPr="000F1783">
        <w:t xml:space="preserve">Enter a detailed description for the service item. </w:t>
      </w:r>
    </w:p>
    <w:p w14:paraId="065C9E26" w14:textId="312D1A1E" w:rsidR="008D74BD" w:rsidRDefault="008D74BD" w:rsidP="000F1783">
      <w:pPr>
        <w:widowControl w:val="0"/>
        <w:spacing w:after="100" w:afterAutospacing="1" w:line="276" w:lineRule="auto"/>
        <w:rPr>
          <w:rFonts w:cs="Arial"/>
        </w:rPr>
      </w:pPr>
      <w:r w:rsidRPr="000F1783">
        <w:rPr>
          <w:rFonts w:cs="Arial"/>
        </w:rPr>
        <w:t>The steps for editing service item information are outlined below.</w:t>
      </w:r>
    </w:p>
    <w:p w14:paraId="2A4FAECA" w14:textId="2D9EB444" w:rsidR="0081643D" w:rsidRPr="000F1783" w:rsidRDefault="0081643D" w:rsidP="00734033">
      <w:pPr>
        <w:widowControl w:val="0"/>
        <w:shd w:val="clear" w:color="auto" w:fill="FFFFFF" w:themeFill="background1"/>
        <w:spacing w:before="240" w:after="240"/>
      </w:pPr>
      <w:r w:rsidRPr="00734033">
        <w:rPr>
          <w:b/>
          <w:bCs/>
          <w:color w:val="FF0000"/>
          <w:sz w:val="32"/>
          <w:szCs w:val="32"/>
        </w:rPr>
        <w:t xml:space="preserve">! </w:t>
      </w:r>
      <w:r w:rsidRPr="0081643D">
        <w:t>Only non-contractual information can be edited in the Service and Support Portal. The steps you need to take to request changes to contractual information are outlined in Section 2.3.5 of this guide.</w:t>
      </w:r>
    </w:p>
    <w:p w14:paraId="361ABF74" w14:textId="53DD33B9" w:rsidR="008C4127" w:rsidRPr="0081643D" w:rsidRDefault="008C4127" w:rsidP="0032064F">
      <w:pPr>
        <w:pStyle w:val="ListNumber"/>
        <w:numPr>
          <w:ilvl w:val="0"/>
          <w:numId w:val="12"/>
        </w:numPr>
        <w:ind w:left="470" w:hanging="357"/>
        <w:rPr>
          <w:rFonts w:eastAsia="Calibri"/>
          <w:noProof/>
          <w:lang w:eastAsia="en-AU"/>
        </w:rPr>
      </w:pPr>
      <w:r w:rsidRPr="000F1783">
        <w:rPr>
          <w:lang w:eastAsia="en-AU"/>
        </w:rPr>
        <w:t xml:space="preserve">Select </w:t>
      </w:r>
      <w:r w:rsidRPr="00E13D39">
        <w:rPr>
          <w:b/>
          <w:bCs/>
          <w:lang w:eastAsia="en-AU"/>
        </w:rPr>
        <w:t>Outlet administration</w:t>
      </w:r>
      <w:r w:rsidRPr="000F1783">
        <w:rPr>
          <w:lang w:eastAsia="en-AU"/>
        </w:rPr>
        <w:t xml:space="preserve"> from the homepage.</w:t>
      </w:r>
    </w:p>
    <w:p w14:paraId="4777AAD9" w14:textId="71BD739F" w:rsidR="00C563EA" w:rsidRPr="000F1783" w:rsidRDefault="00C563EA" w:rsidP="0081643D">
      <w:r w:rsidRPr="0081643D">
        <w:rPr>
          <w:noProof/>
        </w:rPr>
        <w:drawing>
          <wp:inline distT="0" distB="0" distL="0" distR="0" wp14:anchorId="0C099F9D" wp14:editId="4429BF42">
            <wp:extent cx="5688000" cy="3509189"/>
            <wp:effectExtent l="19050" t="19050" r="27305" b="15240"/>
            <wp:docPr id="37" name="Picture 37" descr="Service and Support portal home page, outlet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ervice and Support portal home page, outlet administration tile highlighted"/>
                    <pic:cNvPicPr/>
                  </pic:nvPicPr>
                  <pic:blipFill>
                    <a:blip r:embed="rId28"/>
                    <a:stretch>
                      <a:fillRect/>
                    </a:stretch>
                  </pic:blipFill>
                  <pic:spPr>
                    <a:xfrm>
                      <a:off x="0" y="0"/>
                      <a:ext cx="5688000" cy="3509189"/>
                    </a:xfrm>
                    <a:prstGeom prst="rect">
                      <a:avLst/>
                    </a:prstGeom>
                    <a:ln>
                      <a:solidFill>
                        <a:schemeClr val="tx1"/>
                      </a:solidFill>
                    </a:ln>
                  </pic:spPr>
                </pic:pic>
              </a:graphicData>
            </a:graphic>
          </wp:inline>
        </w:drawing>
      </w:r>
    </w:p>
    <w:p w14:paraId="0C4F3DBA" w14:textId="00A33C63" w:rsidR="008C4127" w:rsidRPr="000F1783" w:rsidRDefault="008C4127" w:rsidP="0081643D">
      <w:pPr>
        <w:pStyle w:val="ListNumber"/>
        <w:rPr>
          <w:lang w:eastAsia="en-AU"/>
        </w:rPr>
      </w:pPr>
      <w:r w:rsidRPr="000F1783">
        <w:rPr>
          <w:lang w:eastAsia="en-AU"/>
        </w:rPr>
        <w:lastRenderedPageBreak/>
        <w:t>Select the outlet card you want to edit by selecting the outlet name.</w:t>
      </w:r>
    </w:p>
    <w:p w14:paraId="64AA542A" w14:textId="77777777" w:rsidR="008D74BD" w:rsidRPr="000F1783" w:rsidRDefault="008D74BD" w:rsidP="0081643D">
      <w:r w:rsidRPr="0081643D">
        <w:rPr>
          <w:noProof/>
        </w:rPr>
        <w:drawing>
          <wp:inline distT="0" distB="0" distL="0" distR="0" wp14:anchorId="71A4B71C" wp14:editId="56A38194">
            <wp:extent cx="5688000" cy="2278848"/>
            <wp:effectExtent l="19050" t="19050" r="27305" b="26670"/>
            <wp:docPr id="5208" name="Picture 5208" descr="Outlet card shown from Outlet Administ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 name="Picture 5208" descr="Outlet card shown from Outlet Administration screen."/>
                    <pic:cNvPicPr/>
                  </pic:nvPicPr>
                  <pic:blipFill>
                    <a:blip r:embed="rId64"/>
                    <a:stretch>
                      <a:fillRect/>
                    </a:stretch>
                  </pic:blipFill>
                  <pic:spPr>
                    <a:xfrm>
                      <a:off x="0" y="0"/>
                      <a:ext cx="5688000" cy="2278848"/>
                    </a:xfrm>
                    <a:prstGeom prst="rect">
                      <a:avLst/>
                    </a:prstGeom>
                    <a:ln w="9525">
                      <a:solidFill>
                        <a:schemeClr val="tx1"/>
                      </a:solidFill>
                    </a:ln>
                  </pic:spPr>
                </pic:pic>
              </a:graphicData>
            </a:graphic>
          </wp:inline>
        </w:drawing>
      </w:r>
    </w:p>
    <w:p w14:paraId="5EC083D7" w14:textId="77D8D91A" w:rsidR="008C4127" w:rsidRPr="000F1783" w:rsidRDefault="008C4127" w:rsidP="0081643D">
      <w:pPr>
        <w:pStyle w:val="ListNumber"/>
        <w:rPr>
          <w:lang w:eastAsia="en-AU"/>
        </w:rPr>
      </w:pPr>
      <w:r w:rsidRPr="000F1783">
        <w:rPr>
          <w:lang w:eastAsia="en-AU"/>
        </w:rPr>
        <w:t xml:space="preserve">On the </w:t>
      </w:r>
      <w:r w:rsidRPr="00E13D39">
        <w:rPr>
          <w:b/>
          <w:bCs/>
          <w:lang w:eastAsia="en-AU"/>
        </w:rPr>
        <w:t>View outlet</w:t>
      </w:r>
      <w:r w:rsidRPr="000F1783">
        <w:rPr>
          <w:lang w:eastAsia="en-AU"/>
        </w:rPr>
        <w:t xml:space="preserve"> page, </w:t>
      </w:r>
      <w:r w:rsidR="005C5C77">
        <w:rPr>
          <w:lang w:eastAsia="en-AU"/>
        </w:rPr>
        <w:t>s</w:t>
      </w:r>
      <w:r w:rsidRPr="000F1783">
        <w:rPr>
          <w:lang w:eastAsia="en-AU"/>
        </w:rPr>
        <w:t xml:space="preserve">elect </w:t>
      </w:r>
      <w:r w:rsidR="005C5C77" w:rsidRPr="00E13D39">
        <w:rPr>
          <w:b/>
          <w:bCs/>
          <w:lang w:eastAsia="en-AU"/>
        </w:rPr>
        <w:t>VIEW SERVICE</w:t>
      </w:r>
      <w:r w:rsidR="005C5C77" w:rsidRPr="000F1783">
        <w:rPr>
          <w:lang w:eastAsia="en-AU"/>
        </w:rPr>
        <w:t xml:space="preserve"> </w:t>
      </w:r>
      <w:r w:rsidRPr="000F1783">
        <w:rPr>
          <w:lang w:eastAsia="en-AU"/>
        </w:rPr>
        <w:t xml:space="preserve">items then select </w:t>
      </w:r>
      <w:r w:rsidR="005C5C77">
        <w:rPr>
          <w:lang w:eastAsia="en-AU"/>
        </w:rPr>
        <w:t xml:space="preserve">the </w:t>
      </w:r>
      <w:r w:rsidRPr="00C11042">
        <w:rPr>
          <w:b/>
          <w:bCs/>
          <w:lang w:eastAsia="en-AU"/>
        </w:rPr>
        <w:t>Edit</w:t>
      </w:r>
      <w:r w:rsidR="005C5C77">
        <w:rPr>
          <w:lang w:eastAsia="en-AU"/>
        </w:rPr>
        <w:t xml:space="preserve"> icon</w:t>
      </w:r>
      <w:r w:rsidRPr="000F1783">
        <w:rPr>
          <w:lang w:eastAsia="en-AU"/>
        </w:rPr>
        <w:t xml:space="preserve"> next to the relevant service item.</w:t>
      </w:r>
    </w:p>
    <w:p w14:paraId="425386F0" w14:textId="77777777" w:rsidR="008D74BD" w:rsidRPr="000F1783" w:rsidRDefault="008D74BD" w:rsidP="0081643D">
      <w:r w:rsidRPr="0081643D">
        <w:rPr>
          <w:noProof/>
        </w:rPr>
        <w:drawing>
          <wp:inline distT="0" distB="0" distL="0" distR="0" wp14:anchorId="5B187A59" wp14:editId="5DE96A76">
            <wp:extent cx="5688000" cy="3015006"/>
            <wp:effectExtent l="19050" t="19050" r="27305" b="13970"/>
            <wp:docPr id="5209" name="Picture 5209" descr="View service item page highlighting the edit button next the service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 name="Picture 5209" descr="View service item page highlighting the edit button next the service item."/>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88000" cy="3015006"/>
                    </a:xfrm>
                    <a:prstGeom prst="rect">
                      <a:avLst/>
                    </a:prstGeom>
                    <a:noFill/>
                    <a:ln>
                      <a:solidFill>
                        <a:schemeClr val="tx1"/>
                      </a:solidFill>
                    </a:ln>
                  </pic:spPr>
                </pic:pic>
              </a:graphicData>
            </a:graphic>
          </wp:inline>
        </w:drawing>
      </w:r>
    </w:p>
    <w:p w14:paraId="196C82ED" w14:textId="07574B2B" w:rsidR="008D74BD" w:rsidRPr="000F1783" w:rsidRDefault="008D74BD" w:rsidP="0081643D">
      <w:r w:rsidRPr="000F1783">
        <w:t xml:space="preserve">The </w:t>
      </w:r>
      <w:r w:rsidRPr="00C11042">
        <w:rPr>
          <w:b/>
          <w:bCs/>
        </w:rPr>
        <w:t>Service details</w:t>
      </w:r>
      <w:r w:rsidRPr="000F1783">
        <w:t xml:space="preserve"> page will display.</w:t>
      </w:r>
    </w:p>
    <w:p w14:paraId="5C132B61" w14:textId="7F6FD5FC" w:rsidR="008C4127" w:rsidRPr="000F1783" w:rsidRDefault="008C4127" w:rsidP="0081643D">
      <w:pPr>
        <w:pStyle w:val="ListNumber"/>
        <w:rPr>
          <w:lang w:eastAsia="en-AU"/>
        </w:rPr>
      </w:pPr>
      <w:bookmarkStart w:id="149" w:name="_Toc114665571"/>
      <w:bookmarkStart w:id="150" w:name="_Toc114665651"/>
      <w:r w:rsidRPr="000F1783">
        <w:rPr>
          <w:lang w:eastAsia="en-AU"/>
        </w:rPr>
        <w:t xml:space="preserve">Make the required changes and select </w:t>
      </w:r>
      <w:r w:rsidR="005C5C77" w:rsidRPr="00C11042">
        <w:rPr>
          <w:b/>
          <w:bCs/>
          <w:lang w:eastAsia="en-AU"/>
        </w:rPr>
        <w:t>SAVE</w:t>
      </w:r>
      <w:r w:rsidRPr="000F1783">
        <w:rPr>
          <w:lang w:eastAsia="en-AU"/>
        </w:rPr>
        <w:t>. Read</w:t>
      </w:r>
      <w:r w:rsidRPr="000F1783">
        <w:rPr>
          <w:rFonts w:eastAsia="Malgun Gothic"/>
          <w:lang w:eastAsia="ko-KR"/>
        </w:rPr>
        <w:t>-</w:t>
      </w:r>
      <w:r w:rsidRPr="000F1783">
        <w:rPr>
          <w:lang w:eastAsia="en-AU"/>
        </w:rPr>
        <w:t xml:space="preserve">only information is contractual information and cannot be edited via the Service and Support </w:t>
      </w:r>
      <w:r w:rsidR="005C5C77" w:rsidRPr="000F1783">
        <w:rPr>
          <w:lang w:eastAsia="en-AU"/>
        </w:rPr>
        <w:t>Portal.</w:t>
      </w:r>
      <w:r w:rsidRPr="000F1783">
        <w:rPr>
          <w:lang w:eastAsia="en-AU"/>
        </w:rPr>
        <w:t xml:space="preserve"> Any additional service information can be added in the </w:t>
      </w:r>
      <w:r w:rsidRPr="00C11042">
        <w:rPr>
          <w:b/>
          <w:bCs/>
          <w:lang w:eastAsia="en-AU"/>
        </w:rPr>
        <w:t>Service description</w:t>
      </w:r>
      <w:r w:rsidRPr="000F1783">
        <w:rPr>
          <w:lang w:eastAsia="en-AU"/>
        </w:rPr>
        <w:t xml:space="preserve"> free</w:t>
      </w:r>
      <w:r w:rsidRPr="000F1783">
        <w:rPr>
          <w:rFonts w:eastAsia="Malgun Gothic"/>
          <w:lang w:eastAsia="ko-KR"/>
        </w:rPr>
        <w:t xml:space="preserve"> </w:t>
      </w:r>
      <w:r w:rsidRPr="000F1783">
        <w:rPr>
          <w:lang w:eastAsia="en-AU"/>
        </w:rPr>
        <w:t>text field. This information will be displayed in the public service finder on the My Aged Care website to assist clients in selecting a provider.</w:t>
      </w:r>
    </w:p>
    <w:p w14:paraId="3552F6AF" w14:textId="5FD01EBB" w:rsidR="008D74BD" w:rsidRPr="008D1980" w:rsidRDefault="008D74BD" w:rsidP="00051C91">
      <w:pPr>
        <w:pStyle w:val="Heading4"/>
        <w:keepNext w:val="0"/>
        <w:keepLines w:val="0"/>
        <w:widowControl w:val="0"/>
        <w:spacing w:before="360"/>
        <w:rPr>
          <w:sz w:val="21"/>
          <w:szCs w:val="21"/>
        </w:rPr>
      </w:pPr>
      <w:bookmarkStart w:id="151" w:name="_Toc127862043"/>
      <w:bookmarkStart w:id="152" w:name="_Hlk114835623"/>
      <w:bookmarkEnd w:id="149"/>
      <w:bookmarkEnd w:id="150"/>
      <w:r w:rsidRPr="008D1980">
        <w:rPr>
          <w:sz w:val="21"/>
          <w:szCs w:val="21"/>
        </w:rPr>
        <w:t>Editing availability of services and waitlists for a</w:t>
      </w:r>
      <w:bookmarkStart w:id="153" w:name="_Hlk114835610"/>
      <w:r w:rsidRPr="008D1980">
        <w:rPr>
          <w:sz w:val="21"/>
          <w:szCs w:val="21"/>
        </w:rPr>
        <w:t xml:space="preserve"> service</w:t>
      </w:r>
      <w:bookmarkEnd w:id="151"/>
      <w:bookmarkEnd w:id="153"/>
    </w:p>
    <w:bookmarkEnd w:id="152"/>
    <w:p w14:paraId="64840410" w14:textId="6CA22894" w:rsidR="00ED7125" w:rsidRDefault="008D74BD" w:rsidP="008C5483">
      <w:pPr>
        <w:widowControl w:val="0"/>
        <w:spacing w:line="276" w:lineRule="auto"/>
        <w:rPr>
          <w:rFonts w:cs="Arial"/>
        </w:rPr>
      </w:pPr>
      <w:r w:rsidRPr="000F1783">
        <w:rPr>
          <w:rFonts w:cs="Arial"/>
        </w:rPr>
        <w:t xml:space="preserve">You can maintain information about the availability of service items via the Portal. To maintain a waitlist via the Portal you must ensure that the waitlist availability status on the service item is set to </w:t>
      </w:r>
      <w:r w:rsidRPr="00C11042">
        <w:rPr>
          <w:rFonts w:cs="Arial"/>
          <w:b/>
          <w:bCs/>
        </w:rPr>
        <w:t>Yes</w:t>
      </w:r>
      <w:r w:rsidRPr="000F1783">
        <w:rPr>
          <w:rFonts w:cs="Arial"/>
        </w:rPr>
        <w:t xml:space="preserve"> to turn on the waitlist, or </w:t>
      </w:r>
      <w:proofErr w:type="gramStart"/>
      <w:r w:rsidRPr="00C11042">
        <w:rPr>
          <w:rFonts w:cs="Arial"/>
          <w:b/>
          <w:bCs/>
        </w:rPr>
        <w:t>No</w:t>
      </w:r>
      <w:proofErr w:type="gramEnd"/>
      <w:r w:rsidRPr="000F1783">
        <w:rPr>
          <w:rFonts w:cs="Arial"/>
        </w:rPr>
        <w:t xml:space="preserve"> to turn off the waitlist.</w:t>
      </w:r>
    </w:p>
    <w:p w14:paraId="4CDBEC67" w14:textId="07FE7884" w:rsidR="0081643D" w:rsidRPr="000F1783" w:rsidRDefault="0081643D" w:rsidP="00051C91">
      <w:pPr>
        <w:widowControl w:val="0"/>
        <w:shd w:val="clear" w:color="auto" w:fill="FFFFFF" w:themeFill="background1"/>
        <w:spacing w:before="240" w:after="240"/>
      </w:pPr>
      <w:r w:rsidRPr="00051C91">
        <w:rPr>
          <w:b/>
          <w:bCs/>
          <w:color w:val="FF0000"/>
          <w:sz w:val="32"/>
          <w:szCs w:val="32"/>
        </w:rPr>
        <w:t>!</w:t>
      </w:r>
      <w:r w:rsidRPr="00051C91">
        <w:rPr>
          <w:b/>
          <w:bCs/>
          <w:sz w:val="32"/>
          <w:szCs w:val="32"/>
        </w:rPr>
        <w:t xml:space="preserve"> </w:t>
      </w:r>
      <w:r w:rsidRPr="000F1783">
        <w:t xml:space="preserve">Service and waitlist availability information will be displayed on the </w:t>
      </w:r>
      <w:r w:rsidRPr="000F1783">
        <w:rPr>
          <w:i/>
        </w:rPr>
        <w:t>Service Finder</w:t>
      </w:r>
      <w:r w:rsidRPr="000F1783">
        <w:t xml:space="preserve"> on the </w:t>
      </w:r>
      <w:hyperlink r:id="rId66" w:history="1">
        <w:r w:rsidRPr="000F1783">
          <w:rPr>
            <w:rStyle w:val="Hyperlink"/>
          </w:rPr>
          <w:t>My Aged Care website</w:t>
        </w:r>
      </w:hyperlink>
      <w:r w:rsidRPr="000F1783">
        <w:t xml:space="preserve">. When you update availability information, the changes will appear on the </w:t>
      </w:r>
      <w:r w:rsidRPr="000F1783">
        <w:rPr>
          <w:i/>
        </w:rPr>
        <w:lastRenderedPageBreak/>
        <w:t>Service Finder</w:t>
      </w:r>
      <w:r w:rsidRPr="000F1783">
        <w:t xml:space="preserve"> by the next day.</w:t>
      </w:r>
    </w:p>
    <w:p w14:paraId="54E4B382" w14:textId="25E67125" w:rsidR="008D74BD" w:rsidRPr="000F1783" w:rsidRDefault="008D74BD" w:rsidP="0032064F">
      <w:pPr>
        <w:pStyle w:val="ListNumber"/>
        <w:numPr>
          <w:ilvl w:val="0"/>
          <w:numId w:val="13"/>
        </w:numPr>
        <w:ind w:left="470" w:hanging="357"/>
        <w:rPr>
          <w:noProof/>
        </w:rPr>
      </w:pPr>
      <w:r w:rsidRPr="000F1783">
        <w:t xml:space="preserve">Navigate to the </w:t>
      </w:r>
      <w:r w:rsidRPr="00C11042">
        <w:rPr>
          <w:b/>
          <w:bCs/>
        </w:rPr>
        <w:t>View Outlet</w:t>
      </w:r>
      <w:r w:rsidRPr="000F1783">
        <w:t xml:space="preserve"> details from the </w:t>
      </w:r>
      <w:r w:rsidRPr="00C11042">
        <w:rPr>
          <w:b/>
          <w:bCs/>
        </w:rPr>
        <w:t>Outlet administration</w:t>
      </w:r>
      <w:r w:rsidRPr="000F1783">
        <w:t xml:space="preserve"> page for the outlet that you want to edit service and waitlist information and </w:t>
      </w:r>
      <w:r w:rsidR="00A372C4">
        <w:t>s</w:t>
      </w:r>
      <w:r w:rsidRPr="000F1783">
        <w:t xml:space="preserve">elect on </w:t>
      </w:r>
      <w:r w:rsidR="005C5C77" w:rsidRPr="00C11042">
        <w:rPr>
          <w:b/>
          <w:bCs/>
        </w:rPr>
        <w:t>VIEW SERVICE ITEMS</w:t>
      </w:r>
      <w:r w:rsidRPr="000F1783">
        <w:t>.</w:t>
      </w:r>
    </w:p>
    <w:p w14:paraId="64C7783D" w14:textId="74693804" w:rsidR="008D74BD" w:rsidRPr="000F1783" w:rsidRDefault="008D74BD" w:rsidP="0081643D">
      <w:pPr>
        <w:rPr>
          <w:noProof/>
        </w:rPr>
      </w:pPr>
      <w:r w:rsidRPr="0081643D">
        <w:rPr>
          <w:noProof/>
        </w:rPr>
        <w:drawing>
          <wp:inline distT="0" distB="0" distL="0" distR="0" wp14:anchorId="2BC01725" wp14:editId="3EF4CA20">
            <wp:extent cx="5688000" cy="2010517"/>
            <wp:effectExtent l="19050" t="19050" r="27305" b="27940"/>
            <wp:docPr id="5225" name="Picture 5225" descr="View Outlet details with service items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5" name="Picture 5225" descr="View Outlet details with service items button highligh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88000" cy="2010517"/>
                    </a:xfrm>
                    <a:prstGeom prst="rect">
                      <a:avLst/>
                    </a:prstGeom>
                    <a:noFill/>
                    <a:ln>
                      <a:solidFill>
                        <a:schemeClr val="tx1"/>
                      </a:solidFill>
                    </a:ln>
                  </pic:spPr>
                </pic:pic>
              </a:graphicData>
            </a:graphic>
          </wp:inline>
        </w:drawing>
      </w:r>
    </w:p>
    <w:p w14:paraId="535C9938" w14:textId="0412CE82" w:rsidR="008D74BD" w:rsidRPr="000F1783" w:rsidRDefault="008D74BD" w:rsidP="0081643D">
      <w:pPr>
        <w:pStyle w:val="ListNumber"/>
      </w:pPr>
      <w:r w:rsidRPr="000F1783">
        <w:t>Select the relevant service/waitlist availability status (yes / no)</w:t>
      </w:r>
      <w:r w:rsidR="006F2865">
        <w:t>.</w:t>
      </w:r>
    </w:p>
    <w:p w14:paraId="226EEA1D" w14:textId="77777777" w:rsidR="008D74BD" w:rsidRPr="000F1783" w:rsidRDefault="008D74BD" w:rsidP="0081643D">
      <w:r w:rsidRPr="0081643D">
        <w:rPr>
          <w:noProof/>
        </w:rPr>
        <w:drawing>
          <wp:inline distT="0" distB="0" distL="0" distR="0" wp14:anchorId="7BD426E4" wp14:editId="3C00B862">
            <wp:extent cx="5688000" cy="741787"/>
            <wp:effectExtent l="19050" t="19050" r="27305" b="20320"/>
            <wp:docPr id="5232" name="Picture 5232" descr="Display of service and waitlist availability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 name="Picture 5232" descr="Display of service and waitlist availability button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88000" cy="741787"/>
                    </a:xfrm>
                    <a:prstGeom prst="rect">
                      <a:avLst/>
                    </a:prstGeom>
                    <a:noFill/>
                    <a:ln>
                      <a:solidFill>
                        <a:schemeClr val="tx1"/>
                      </a:solidFill>
                    </a:ln>
                  </pic:spPr>
                </pic:pic>
              </a:graphicData>
            </a:graphic>
          </wp:inline>
        </w:drawing>
      </w:r>
    </w:p>
    <w:p w14:paraId="027D416D" w14:textId="5055EB7B" w:rsidR="008C4127" w:rsidRPr="0072141F" w:rsidRDefault="008C4127" w:rsidP="008C4E1F">
      <w:pPr>
        <w:widowControl w:val="0"/>
        <w:spacing w:line="276" w:lineRule="auto"/>
        <w:rPr>
          <w:rStyle w:val="Hyperlink"/>
          <w:rFonts w:cs="Arial"/>
          <w:i/>
          <w:lang w:eastAsia="en-AU"/>
        </w:rPr>
      </w:pPr>
      <w:bookmarkStart w:id="154" w:name="_Toc24391804"/>
      <w:bookmarkStart w:id="155" w:name="_Toc24449836"/>
      <w:bookmarkStart w:id="156" w:name="_Toc24449963"/>
      <w:bookmarkStart w:id="157" w:name="_Toc24450047"/>
      <w:bookmarkStart w:id="158" w:name="_Toc24450238"/>
      <w:bookmarkStart w:id="159" w:name="_Toc24451177"/>
      <w:bookmarkStart w:id="160" w:name="_Toc24451249"/>
      <w:bookmarkStart w:id="161" w:name="_Toc24560866"/>
      <w:bookmarkStart w:id="162" w:name="_Toc24561405"/>
      <w:bookmarkStart w:id="163" w:name="_Toc24639410"/>
      <w:bookmarkEnd w:id="154"/>
      <w:bookmarkEnd w:id="155"/>
      <w:bookmarkEnd w:id="156"/>
      <w:bookmarkEnd w:id="157"/>
      <w:bookmarkEnd w:id="158"/>
      <w:bookmarkEnd w:id="159"/>
      <w:bookmarkEnd w:id="160"/>
      <w:bookmarkEnd w:id="161"/>
      <w:bookmarkEnd w:id="162"/>
      <w:bookmarkEnd w:id="163"/>
      <w:r w:rsidRPr="6680E4EC">
        <w:rPr>
          <w:rFonts w:cs="Arial"/>
          <w:lang w:eastAsia="en-AU"/>
        </w:rPr>
        <w:t xml:space="preserve">The waitlist functionality is explained in </w:t>
      </w:r>
      <w:hyperlink r:id="rId68" w:history="1">
        <w:r w:rsidR="00B070E2" w:rsidRPr="004D59BE">
          <w:rPr>
            <w:rStyle w:val="Hyperlink"/>
            <w:rFonts w:cs="Arial"/>
            <w:i/>
            <w:iCs/>
            <w:lang w:eastAsia="en-AU"/>
          </w:rPr>
          <w:t>Assessor Portal User Guide 3 –</w:t>
        </w:r>
        <w:r w:rsidR="008C4E1F" w:rsidRPr="004D59BE">
          <w:rPr>
            <w:rStyle w:val="Hyperlink"/>
            <w:rFonts w:cs="Arial"/>
            <w:i/>
            <w:iCs/>
            <w:lang w:eastAsia="en-AU"/>
          </w:rPr>
          <w:t xml:space="preserve"> Managing referrals for assessment and Support Plan Reviews</w:t>
        </w:r>
      </w:hyperlink>
      <w:r w:rsidR="008C4E1F">
        <w:rPr>
          <w:rFonts w:cs="Arial"/>
          <w:lang w:eastAsia="en-AU"/>
        </w:rPr>
        <w:t>.</w:t>
      </w:r>
      <w:r w:rsidR="0072141F">
        <w:rPr>
          <w:rFonts w:cs="Arial"/>
          <w:i/>
          <w:iCs/>
          <w:color w:val="0000FF"/>
          <w:u w:val="single"/>
          <w:lang w:eastAsia="en-AU"/>
        </w:rPr>
        <w:fldChar w:fldCharType="begin"/>
      </w:r>
      <w:r w:rsidR="0072141F">
        <w:rPr>
          <w:rFonts w:cs="Arial"/>
          <w:i/>
          <w:iCs/>
          <w:color w:val="0000FF"/>
          <w:u w:val="single"/>
          <w:lang w:eastAsia="en-AU"/>
        </w:rPr>
        <w:instrText>HYPERLINK "https://www.health.gov.au/resources/publications/my-aged-care-assessor-portal-user-guide-3-managing-referrals-for-assessment-and-support-plan-reviews"</w:instrText>
      </w:r>
      <w:r w:rsidR="0072141F">
        <w:rPr>
          <w:rFonts w:cs="Arial"/>
          <w:i/>
          <w:iCs/>
          <w:color w:val="0000FF"/>
          <w:u w:val="single"/>
          <w:lang w:eastAsia="en-AU"/>
        </w:rPr>
      </w:r>
      <w:r w:rsidR="0072141F">
        <w:rPr>
          <w:rFonts w:cs="Arial"/>
          <w:i/>
          <w:iCs/>
          <w:color w:val="0000FF"/>
          <w:u w:val="single"/>
          <w:lang w:eastAsia="en-AU"/>
        </w:rPr>
        <w:fldChar w:fldCharType="separate"/>
      </w:r>
    </w:p>
    <w:bookmarkStart w:id="164" w:name="_Toc127862044"/>
    <w:p w14:paraId="444761AE" w14:textId="5D2CB91B" w:rsidR="008C4127" w:rsidRPr="008D1980" w:rsidRDefault="0072141F" w:rsidP="00051C91">
      <w:pPr>
        <w:pStyle w:val="Heading4"/>
        <w:keepNext w:val="0"/>
        <w:keepLines w:val="0"/>
        <w:widowControl w:val="0"/>
        <w:spacing w:before="360"/>
        <w:rPr>
          <w:sz w:val="21"/>
          <w:szCs w:val="21"/>
        </w:rPr>
      </w:pPr>
      <w:r>
        <w:rPr>
          <w:rFonts w:eastAsia="Times New Roman" w:cs="Arial"/>
          <w:bCs w:val="0"/>
          <w:i/>
          <w:color w:val="0000FF"/>
          <w:sz w:val="21"/>
          <w:szCs w:val="24"/>
          <w:u w:val="single"/>
          <w:lang w:val="en-AU" w:eastAsia="en-AU"/>
        </w:rPr>
        <w:fldChar w:fldCharType="end"/>
      </w:r>
      <w:r w:rsidR="008C4127" w:rsidRPr="008D1980">
        <w:rPr>
          <w:sz w:val="21"/>
          <w:szCs w:val="21"/>
        </w:rPr>
        <w:t>Editing service delivery area</w:t>
      </w:r>
      <w:bookmarkEnd w:id="164"/>
      <w:r w:rsidR="008C4127" w:rsidRPr="008D1980">
        <w:rPr>
          <w:sz w:val="21"/>
          <w:szCs w:val="21"/>
        </w:rPr>
        <w:t xml:space="preserve"> </w:t>
      </w:r>
    </w:p>
    <w:p w14:paraId="4C48F190" w14:textId="629EA1CF" w:rsidR="008D74BD" w:rsidRPr="000F1783" w:rsidRDefault="008D74BD" w:rsidP="000F1783">
      <w:pPr>
        <w:widowControl w:val="0"/>
        <w:spacing w:line="276" w:lineRule="auto"/>
        <w:rPr>
          <w:rStyle w:val="BookTitle"/>
          <w:rFonts w:eastAsiaTheme="minorHAnsi" w:cs="Arial"/>
          <w:bCs/>
          <w:i w:val="0"/>
          <w:iCs w:val="0"/>
          <w:smallCaps w:val="0"/>
        </w:rPr>
      </w:pPr>
      <w:r w:rsidRPr="000F1783">
        <w:rPr>
          <w:rFonts w:eastAsiaTheme="minorHAnsi" w:cs="Arial"/>
        </w:rPr>
        <w:t xml:space="preserve">Information about the areas you deliver Commonwealth-funded services in (referred to as service delivery areas in the </w:t>
      </w:r>
      <w:r w:rsidR="00401197">
        <w:rPr>
          <w:rFonts w:eastAsiaTheme="minorHAnsi" w:cs="Arial"/>
        </w:rPr>
        <w:t xml:space="preserve">Service and Support </w:t>
      </w:r>
      <w:r w:rsidRPr="000F1783">
        <w:rPr>
          <w:rFonts w:eastAsiaTheme="minorHAnsi" w:cs="Arial"/>
        </w:rPr>
        <w:t xml:space="preserve">Portal) are pre-populated, based on your contractual information. All providers (except </w:t>
      </w:r>
      <w:r w:rsidR="00401197" w:rsidRPr="000F1783">
        <w:rPr>
          <w:rFonts w:eastAsiaTheme="minorHAnsi" w:cs="Arial"/>
        </w:rPr>
        <w:t>r</w:t>
      </w:r>
      <w:r w:rsidRPr="000F1783">
        <w:rPr>
          <w:rFonts w:eastAsiaTheme="minorHAnsi" w:cs="Arial"/>
        </w:rPr>
        <w:t>esidential care) must review their service delivery area information and edit if required.</w:t>
      </w:r>
    </w:p>
    <w:p w14:paraId="25681022" w14:textId="09957E56" w:rsidR="008D74BD" w:rsidRPr="000F1783" w:rsidRDefault="008D74BD" w:rsidP="000F1783">
      <w:pPr>
        <w:spacing w:line="276" w:lineRule="auto"/>
        <w:rPr>
          <w:rFonts w:cs="Arial"/>
        </w:rPr>
      </w:pPr>
      <w:r w:rsidRPr="000F1783">
        <w:rPr>
          <w:rFonts w:cs="Arial"/>
        </w:rPr>
        <w:t>It is important that you ensure the service delivery area(s) is accurate. This information is publicly displayed in the service finders, and impacts the referrals sent by contact centre staff and</w:t>
      </w:r>
      <w:r w:rsidR="0072141F">
        <w:rPr>
          <w:rFonts w:cs="Arial"/>
        </w:rPr>
        <w:t xml:space="preserve"> </w:t>
      </w:r>
      <w:r w:rsidRPr="000F1783">
        <w:rPr>
          <w:rFonts w:cs="Arial"/>
        </w:rPr>
        <w:t>assessors.</w:t>
      </w:r>
    </w:p>
    <w:p w14:paraId="243FB4A1" w14:textId="240448B4" w:rsidR="008D74BD" w:rsidRPr="000F1783" w:rsidRDefault="008D74BD" w:rsidP="000F1783">
      <w:pPr>
        <w:widowControl w:val="0"/>
        <w:spacing w:line="276" w:lineRule="auto"/>
        <w:rPr>
          <w:rFonts w:cs="Arial"/>
        </w:rPr>
      </w:pPr>
      <w:r w:rsidRPr="000F1783">
        <w:rPr>
          <w:rFonts w:cs="Arial"/>
        </w:rPr>
        <w:t xml:space="preserve">You can select service delivery areas at either the </w:t>
      </w:r>
      <w:r w:rsidR="00DF490C" w:rsidRPr="000F1783">
        <w:rPr>
          <w:rFonts w:cs="Arial"/>
        </w:rPr>
        <w:t>client’s</w:t>
      </w:r>
      <w:r w:rsidRPr="000F1783">
        <w:rPr>
          <w:rFonts w:cs="Arial"/>
        </w:rPr>
        <w:t xml:space="preserve"> location or the service providers location. The steps to edit the service delivery area (if </w:t>
      </w:r>
      <w:proofErr w:type="gramStart"/>
      <w:r w:rsidR="00360C1B">
        <w:rPr>
          <w:rFonts w:cs="Arial"/>
        </w:rPr>
        <w:t>A</w:t>
      </w:r>
      <w:r w:rsidRPr="000F1783">
        <w:rPr>
          <w:rFonts w:cs="Arial"/>
        </w:rPr>
        <w:t>t</w:t>
      </w:r>
      <w:proofErr w:type="gramEnd"/>
      <w:r w:rsidRPr="000F1783">
        <w:rPr>
          <w:rFonts w:cs="Arial"/>
        </w:rPr>
        <w:t xml:space="preserve"> client location is selected) are outlined below.</w:t>
      </w:r>
    </w:p>
    <w:p w14:paraId="2E7D19EE" w14:textId="49EDB23A" w:rsidR="008C4127" w:rsidRPr="000F1783" w:rsidRDefault="008C4127" w:rsidP="0032064F">
      <w:pPr>
        <w:pStyle w:val="ListNumber"/>
        <w:numPr>
          <w:ilvl w:val="0"/>
          <w:numId w:val="14"/>
        </w:numPr>
        <w:ind w:left="470" w:hanging="357"/>
        <w:rPr>
          <w:lang w:eastAsia="en-AU"/>
        </w:rPr>
      </w:pPr>
      <w:r w:rsidRPr="000F1783">
        <w:rPr>
          <w:lang w:eastAsia="en-AU"/>
        </w:rPr>
        <w:lastRenderedPageBreak/>
        <w:t xml:space="preserve">Select </w:t>
      </w:r>
      <w:r w:rsidRPr="00C11042">
        <w:rPr>
          <w:b/>
          <w:bCs/>
          <w:lang w:eastAsia="en-AU"/>
        </w:rPr>
        <w:t>Outlet administration</w:t>
      </w:r>
      <w:r w:rsidRPr="000F1783">
        <w:rPr>
          <w:lang w:eastAsia="en-AU"/>
        </w:rPr>
        <w:t xml:space="preserve"> from the homepage.</w:t>
      </w:r>
    </w:p>
    <w:p w14:paraId="6FA1C1AE" w14:textId="3EEC9BE4" w:rsidR="00C563EA" w:rsidRPr="000F1783" w:rsidRDefault="00C563EA" w:rsidP="0081643D">
      <w:r w:rsidRPr="0081643D">
        <w:rPr>
          <w:noProof/>
        </w:rPr>
        <w:drawing>
          <wp:inline distT="0" distB="0" distL="0" distR="0" wp14:anchorId="16256042" wp14:editId="2F1E2FA0">
            <wp:extent cx="5687695" cy="2781784"/>
            <wp:effectExtent l="19050" t="19050" r="27305" b="19050"/>
            <wp:docPr id="42" name="Picture 42" descr="Service and Support Portal home page, outlet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ervice and Support Portal home page, outlet administration tile highlighted."/>
                    <pic:cNvPicPr/>
                  </pic:nvPicPr>
                  <pic:blipFill rotWithShape="1">
                    <a:blip r:embed="rId28"/>
                    <a:srcRect t="6270" b="4578"/>
                    <a:stretch/>
                  </pic:blipFill>
                  <pic:spPr bwMode="auto">
                    <a:xfrm>
                      <a:off x="0" y="0"/>
                      <a:ext cx="5688000" cy="27819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D444F7" w14:textId="7B1959D9" w:rsidR="008C4127" w:rsidRPr="000F1783" w:rsidRDefault="008C4127" w:rsidP="00330F18">
      <w:pPr>
        <w:pStyle w:val="ListNumber"/>
        <w:rPr>
          <w:lang w:eastAsia="en-AU"/>
        </w:rPr>
      </w:pPr>
      <w:r w:rsidRPr="000F1783">
        <w:rPr>
          <w:lang w:eastAsia="en-AU"/>
        </w:rPr>
        <w:t xml:space="preserve">Select the outlet card you want to edit by selecting the outlet name then select </w:t>
      </w:r>
      <w:r w:rsidR="005C5C77" w:rsidRPr="00C11042">
        <w:rPr>
          <w:b/>
          <w:bCs/>
          <w:lang w:eastAsia="en-AU"/>
        </w:rPr>
        <w:t>VIEW SERVICE</w:t>
      </w:r>
      <w:r w:rsidR="005C5C77" w:rsidRPr="000F1783">
        <w:rPr>
          <w:lang w:eastAsia="en-AU"/>
        </w:rPr>
        <w:t xml:space="preserve"> ITEMS</w:t>
      </w:r>
      <w:r w:rsidRPr="000F1783">
        <w:rPr>
          <w:lang w:eastAsia="en-AU"/>
        </w:rPr>
        <w:t>.</w:t>
      </w:r>
    </w:p>
    <w:p w14:paraId="266B49EA" w14:textId="77777777" w:rsidR="008D74BD" w:rsidRPr="0081643D" w:rsidRDefault="008D74BD" w:rsidP="0081643D">
      <w:r w:rsidRPr="0081643D">
        <w:rPr>
          <w:noProof/>
        </w:rPr>
        <w:drawing>
          <wp:inline distT="0" distB="0" distL="0" distR="0" wp14:anchorId="59D93624" wp14:editId="5A04FBF6">
            <wp:extent cx="5686358" cy="2072143"/>
            <wp:effectExtent l="19050" t="19050" r="10160" b="23495"/>
            <wp:docPr id="5248" name="Picture 5248" descr="Outlet card shown from Outlet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 name="Picture 5248" descr="Outlet card shown from Outlet Administration."/>
                    <pic:cNvPicPr/>
                  </pic:nvPicPr>
                  <pic:blipFill rotWithShape="1">
                    <a:blip r:embed="rId64"/>
                    <a:srcRect b="3168"/>
                    <a:stretch/>
                  </pic:blipFill>
                  <pic:spPr bwMode="auto">
                    <a:xfrm>
                      <a:off x="0" y="0"/>
                      <a:ext cx="5688000" cy="20727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EA60AB" w14:textId="3AC48813" w:rsidR="008C4127" w:rsidRPr="000F1783" w:rsidRDefault="008C4127" w:rsidP="00330F18">
      <w:pPr>
        <w:pStyle w:val="ListNumber"/>
        <w:rPr>
          <w:lang w:eastAsia="en-AU"/>
        </w:rPr>
      </w:pPr>
      <w:r w:rsidRPr="000F1783">
        <w:rPr>
          <w:lang w:eastAsia="en-AU"/>
        </w:rPr>
        <w:t xml:space="preserve">On the </w:t>
      </w:r>
      <w:r w:rsidRPr="00C11042">
        <w:rPr>
          <w:b/>
          <w:bCs/>
          <w:lang w:eastAsia="en-AU"/>
        </w:rPr>
        <w:t>View Service Items</w:t>
      </w:r>
      <w:r w:rsidRPr="000F1783">
        <w:rPr>
          <w:lang w:eastAsia="en-AU"/>
        </w:rPr>
        <w:t xml:space="preserve"> page, select </w:t>
      </w:r>
      <w:r w:rsidR="005C5C77">
        <w:rPr>
          <w:lang w:eastAsia="en-AU"/>
        </w:rPr>
        <w:t xml:space="preserve">the </w:t>
      </w:r>
      <w:r w:rsidRPr="00C11042">
        <w:rPr>
          <w:b/>
          <w:bCs/>
          <w:lang w:eastAsia="en-AU"/>
        </w:rPr>
        <w:t>Edit</w:t>
      </w:r>
      <w:r w:rsidR="005C5C77">
        <w:rPr>
          <w:lang w:eastAsia="en-AU"/>
        </w:rPr>
        <w:t xml:space="preserve"> icon</w:t>
      </w:r>
      <w:r w:rsidRPr="000F1783">
        <w:rPr>
          <w:lang w:eastAsia="en-AU"/>
        </w:rPr>
        <w:t xml:space="preserve"> next to the relevant service item.</w:t>
      </w:r>
    </w:p>
    <w:p w14:paraId="6D9DF312" w14:textId="77777777" w:rsidR="008D74BD" w:rsidRPr="0081643D" w:rsidRDefault="008D74BD" w:rsidP="0081643D">
      <w:r w:rsidRPr="0081643D">
        <w:rPr>
          <w:noProof/>
        </w:rPr>
        <w:drawing>
          <wp:inline distT="0" distB="0" distL="0" distR="0" wp14:anchorId="58095991" wp14:editId="5DF5150C">
            <wp:extent cx="5686750" cy="2620783"/>
            <wp:effectExtent l="19050" t="19050" r="28575" b="27305"/>
            <wp:docPr id="5259" name="Picture 5259" descr="View Service Items page highlighting the 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 name="Picture 5259" descr="View Service Items page highlighting the edit button."/>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5404"/>
                    <a:stretch/>
                  </pic:blipFill>
                  <pic:spPr bwMode="auto">
                    <a:xfrm>
                      <a:off x="0" y="0"/>
                      <a:ext cx="5688000" cy="262135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D747E5" w14:textId="7E8EE43D" w:rsidR="00C11042" w:rsidRDefault="008D74BD" w:rsidP="000D6F3A">
      <w:pPr>
        <w:widowControl w:val="0"/>
        <w:spacing w:line="276" w:lineRule="auto"/>
        <w:ind w:left="426"/>
        <w:rPr>
          <w:rFonts w:cs="Arial"/>
        </w:rPr>
      </w:pPr>
      <w:r w:rsidRPr="000F1783">
        <w:rPr>
          <w:rFonts w:cs="Arial"/>
        </w:rPr>
        <w:t xml:space="preserve">The </w:t>
      </w:r>
      <w:r w:rsidRPr="00C11042">
        <w:rPr>
          <w:rFonts w:cs="Arial"/>
          <w:b/>
          <w:bCs/>
        </w:rPr>
        <w:t>Service details</w:t>
      </w:r>
      <w:r w:rsidRPr="000F1783">
        <w:rPr>
          <w:rFonts w:cs="Arial"/>
        </w:rPr>
        <w:t xml:space="preserve"> page will display.</w:t>
      </w:r>
    </w:p>
    <w:p w14:paraId="149E242B" w14:textId="7896FBFE" w:rsidR="008C4127" w:rsidRPr="005C5C77" w:rsidRDefault="008C4127" w:rsidP="0086072B">
      <w:pPr>
        <w:pStyle w:val="ListNumber"/>
        <w:keepNext w:val="0"/>
        <w:ind w:left="470" w:hanging="357"/>
        <w:rPr>
          <w:lang w:eastAsia="en-AU"/>
        </w:rPr>
      </w:pPr>
      <w:r w:rsidRPr="005C5C77">
        <w:rPr>
          <w:lang w:eastAsia="en-AU"/>
        </w:rPr>
        <w:lastRenderedPageBreak/>
        <w:t xml:space="preserve">Select </w:t>
      </w:r>
      <w:r w:rsidRPr="00C11042">
        <w:rPr>
          <w:b/>
          <w:bCs/>
          <w:lang w:eastAsia="en-AU"/>
        </w:rPr>
        <w:t>Edit</w:t>
      </w:r>
      <w:r w:rsidRPr="005C5C77">
        <w:rPr>
          <w:lang w:eastAsia="en-AU"/>
        </w:rPr>
        <w:t xml:space="preserve"> next to </w:t>
      </w:r>
      <w:r w:rsidRPr="00C11042">
        <w:rPr>
          <w:b/>
          <w:bCs/>
          <w:lang w:eastAsia="en-AU"/>
        </w:rPr>
        <w:t>Service delivery area</w:t>
      </w:r>
      <w:r w:rsidRPr="005C5C77">
        <w:rPr>
          <w:lang w:eastAsia="en-AU"/>
        </w:rPr>
        <w:t>.</w:t>
      </w:r>
    </w:p>
    <w:p w14:paraId="48038C6C" w14:textId="77777777" w:rsidR="008D74BD" w:rsidRPr="0081643D" w:rsidRDefault="008D74BD" w:rsidP="0081643D">
      <w:r w:rsidRPr="0081643D">
        <w:rPr>
          <w:noProof/>
        </w:rPr>
        <w:drawing>
          <wp:inline distT="0" distB="0" distL="0" distR="0" wp14:anchorId="0A040CF8" wp14:editId="7BCF8A0C">
            <wp:extent cx="4319905" cy="3463621"/>
            <wp:effectExtent l="19050" t="19050" r="23495" b="22860"/>
            <wp:docPr id="5261" name="Picture 5261" descr="Edit service delivery area icon shown from servic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1" name="Picture 5261" descr="Edit service delivery area icon shown from service details."/>
                    <pic:cNvPicPr/>
                  </pic:nvPicPr>
                  <pic:blipFill rotWithShape="1">
                    <a:blip r:embed="rId69"/>
                    <a:srcRect b="10945"/>
                    <a:stretch/>
                  </pic:blipFill>
                  <pic:spPr bwMode="auto">
                    <a:xfrm>
                      <a:off x="0" y="0"/>
                      <a:ext cx="4320000" cy="346369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2EEFB6" w14:textId="77777777" w:rsidR="008D74BD" w:rsidRPr="000F1783" w:rsidRDefault="008D74BD" w:rsidP="00330F18">
      <w:pPr>
        <w:pStyle w:val="ListNumber"/>
        <w:rPr>
          <w:rFonts w:eastAsiaTheme="minorHAnsi"/>
        </w:rPr>
      </w:pPr>
      <w:r w:rsidRPr="000F1783">
        <w:rPr>
          <w:rFonts w:eastAsiaTheme="minorHAnsi"/>
        </w:rPr>
        <w:t>Select the service delivery type (At provider location/at client location).</w:t>
      </w:r>
    </w:p>
    <w:p w14:paraId="62AF0935" w14:textId="2B5FF4CD" w:rsidR="008D74BD" w:rsidRPr="0086072B" w:rsidRDefault="008D74BD" w:rsidP="0086072B">
      <w:pPr>
        <w:rPr>
          <w:rFonts w:eastAsiaTheme="minorHAnsi"/>
        </w:rPr>
      </w:pPr>
      <w:r w:rsidRPr="000F1783">
        <w:rPr>
          <w:rFonts w:eastAsiaTheme="minorHAnsi"/>
        </w:rPr>
        <w:t>If you have s</w:t>
      </w:r>
      <w:r w:rsidRPr="0086072B">
        <w:rPr>
          <w:rFonts w:eastAsiaTheme="minorHAnsi"/>
        </w:rPr>
        <w:t xml:space="preserve">elected at client location, you can choose the suburb(s) the service is delivered in. By </w:t>
      </w:r>
      <w:r w:rsidR="00DF490C" w:rsidRPr="0086072B">
        <w:rPr>
          <w:rFonts w:eastAsiaTheme="minorHAnsi"/>
        </w:rPr>
        <w:t>default,</w:t>
      </w:r>
      <w:r w:rsidRPr="0086072B">
        <w:rPr>
          <w:rFonts w:eastAsiaTheme="minorHAnsi"/>
        </w:rPr>
        <w:t xml:space="preserve"> the entire region, </w:t>
      </w:r>
      <w:r w:rsidRPr="0086072B">
        <w:rPr>
          <w:rFonts w:eastAsia="Malgun Gothic"/>
        </w:rPr>
        <w:t xml:space="preserve">in which </w:t>
      </w:r>
      <w:r w:rsidRPr="0086072B">
        <w:rPr>
          <w:rFonts w:eastAsiaTheme="minorHAnsi"/>
        </w:rPr>
        <w:t xml:space="preserve">you are funded to provide service, is </w:t>
      </w:r>
      <w:r w:rsidRPr="0086072B">
        <w:rPr>
          <w:rFonts w:eastAsia="Malgun Gothic"/>
        </w:rPr>
        <w:t>selected</w:t>
      </w:r>
      <w:r w:rsidRPr="0086072B">
        <w:rPr>
          <w:rFonts w:eastAsiaTheme="minorHAnsi"/>
        </w:rPr>
        <w:t>. You can choose to search for a specific suburb to add, add all the suburbs in the selected state, or add all the suburbs in the selected region.</w:t>
      </w:r>
    </w:p>
    <w:p w14:paraId="70012C43" w14:textId="056B6721" w:rsidR="008D74BD" w:rsidRPr="000F1783" w:rsidRDefault="008D74BD" w:rsidP="0086072B">
      <w:pPr>
        <w:rPr>
          <w:rStyle w:val="BookTitle"/>
          <w:rFonts w:cs="Arial"/>
          <w:i w:val="0"/>
          <w:iCs w:val="0"/>
          <w:smallCaps w:val="0"/>
        </w:rPr>
      </w:pPr>
      <w:r w:rsidRPr="0086072B">
        <w:rPr>
          <w:rFonts w:eastAsiaTheme="minorHAnsi"/>
        </w:rPr>
        <w:t xml:space="preserve">The </w:t>
      </w:r>
      <w:r w:rsidRPr="00C11042">
        <w:rPr>
          <w:rFonts w:eastAsiaTheme="minorHAnsi"/>
          <w:b/>
          <w:bCs/>
        </w:rPr>
        <w:t>List of serviced suburbs</w:t>
      </w:r>
      <w:r w:rsidRPr="0086072B">
        <w:rPr>
          <w:rFonts w:eastAsiaTheme="minorHAnsi"/>
        </w:rPr>
        <w:t xml:space="preserve"> is automatically saved upon adding new suburbs. Select </w:t>
      </w:r>
      <w:r w:rsidR="005C5C77" w:rsidRPr="00C11042">
        <w:rPr>
          <w:rFonts w:eastAsiaTheme="minorHAnsi"/>
          <w:b/>
          <w:bCs/>
        </w:rPr>
        <w:t>CLOSE</w:t>
      </w:r>
      <w:r w:rsidR="005C5C77" w:rsidRPr="0086072B">
        <w:rPr>
          <w:rFonts w:eastAsiaTheme="minorHAnsi"/>
        </w:rPr>
        <w:t xml:space="preserve"> </w:t>
      </w:r>
      <w:r w:rsidRPr="0086072B">
        <w:rPr>
          <w:rFonts w:eastAsiaTheme="minorHAnsi"/>
        </w:rPr>
        <w:t>to go ba</w:t>
      </w:r>
      <w:r w:rsidRPr="000F1783">
        <w:rPr>
          <w:rFonts w:eastAsiaTheme="minorHAnsi"/>
        </w:rPr>
        <w:t>ck to editing the service.</w:t>
      </w:r>
    </w:p>
    <w:p w14:paraId="60828EAC" w14:textId="01126A44" w:rsidR="008D1980" w:rsidRDefault="008D74BD" w:rsidP="000D6F3A">
      <w:pPr>
        <w:rPr>
          <w:rFonts w:eastAsiaTheme="minorHAnsi"/>
        </w:rPr>
      </w:pPr>
      <w:r w:rsidRPr="0081643D">
        <w:rPr>
          <w:noProof/>
        </w:rPr>
        <w:drawing>
          <wp:inline distT="0" distB="0" distL="0" distR="0" wp14:anchorId="2F9BF8C9" wp14:editId="7FBF45D2">
            <wp:extent cx="5686186" cy="3527232"/>
            <wp:effectExtent l="19050" t="19050" r="10160" b="16510"/>
            <wp:docPr id="5262" name="Picture 5262" descr="Service delivery area interface showing adding by suburb, state or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 name="Picture 5262" descr="Service delivery area interface showing adding by suburb, state or region."/>
                    <pic:cNvPicPr/>
                  </pic:nvPicPr>
                  <pic:blipFill rotWithShape="1">
                    <a:blip r:embed="rId70"/>
                    <a:srcRect t="1555" b="1542"/>
                    <a:stretch/>
                  </pic:blipFill>
                  <pic:spPr bwMode="auto">
                    <a:xfrm>
                      <a:off x="0" y="0"/>
                      <a:ext cx="5694594" cy="353244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DF6EC3" w14:textId="27D60D28" w:rsidR="008D74BD" w:rsidRPr="000F1783" w:rsidRDefault="008D74BD" w:rsidP="00330F18">
      <w:pPr>
        <w:pStyle w:val="ListNumber"/>
      </w:pPr>
      <w:r w:rsidRPr="000F1783">
        <w:lastRenderedPageBreak/>
        <w:t xml:space="preserve">To remove suburbs from the list, select the suburbs you wish to remove using the checkbox and select </w:t>
      </w:r>
      <w:r w:rsidR="00C73631" w:rsidRPr="00C11042">
        <w:rPr>
          <w:b/>
          <w:bCs/>
        </w:rPr>
        <w:t>REMOVE SELECTED</w:t>
      </w:r>
      <w:r w:rsidRPr="000F1783">
        <w:t xml:space="preserve">, or use </w:t>
      </w:r>
      <w:r w:rsidR="00C73631" w:rsidRPr="00C11042">
        <w:rPr>
          <w:b/>
          <w:bCs/>
        </w:rPr>
        <w:t>REMOVE ALL</w:t>
      </w:r>
      <w:r w:rsidR="00C73631" w:rsidRPr="000F1783">
        <w:t xml:space="preserve"> </w:t>
      </w:r>
      <w:r w:rsidRPr="000F1783">
        <w:t xml:space="preserve">to start configuring your list of suburbs from the </w:t>
      </w:r>
      <w:r w:rsidRPr="000F1783">
        <w:rPr>
          <w:rFonts w:eastAsia="Malgun Gothic"/>
          <w:lang w:eastAsia="ko-KR"/>
        </w:rPr>
        <w:t>beginning</w:t>
      </w:r>
      <w:r w:rsidRPr="000F1783">
        <w:t xml:space="preserve">. These changes are automatically saved. Select </w:t>
      </w:r>
      <w:r w:rsidR="00C73631" w:rsidRPr="00C11042">
        <w:rPr>
          <w:b/>
          <w:bCs/>
        </w:rPr>
        <w:t>CLOSE</w:t>
      </w:r>
      <w:r w:rsidRPr="000F1783">
        <w:t xml:space="preserve"> to go back to editing the service.</w:t>
      </w:r>
    </w:p>
    <w:p w14:paraId="16A8D821" w14:textId="77777777" w:rsidR="008D74BD" w:rsidRPr="000F1783" w:rsidRDefault="008D74BD" w:rsidP="00051C91">
      <w:pPr>
        <w:spacing w:line="276" w:lineRule="auto"/>
        <w:rPr>
          <w:rFonts w:cs="Arial"/>
        </w:rPr>
      </w:pPr>
      <w:r w:rsidRPr="000F1783">
        <w:rPr>
          <w:rStyle w:val="BookTitle"/>
          <w:rFonts w:cs="Arial"/>
          <w:i w:val="0"/>
          <w:iCs w:val="0"/>
          <w:smallCaps w:val="0"/>
          <w:noProof/>
        </w:rPr>
        <w:drawing>
          <wp:inline distT="0" distB="0" distL="0" distR="0" wp14:anchorId="655F10AF" wp14:editId="1BCD069E">
            <wp:extent cx="3240000" cy="985609"/>
            <wp:effectExtent l="19050" t="19050" r="17780" b="24130"/>
            <wp:docPr id="10" name="Picture 10" descr="Call out box illustrating edits of the service delivery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all out box illustrating edits of the service delivery detail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40000" cy="985609"/>
                    </a:xfrm>
                    <a:prstGeom prst="rect">
                      <a:avLst/>
                    </a:prstGeom>
                    <a:noFill/>
                    <a:ln>
                      <a:solidFill>
                        <a:schemeClr val="tx1"/>
                      </a:solidFill>
                    </a:ln>
                  </pic:spPr>
                </pic:pic>
              </a:graphicData>
            </a:graphic>
          </wp:inline>
        </w:drawing>
      </w:r>
    </w:p>
    <w:p w14:paraId="2EBC2B1B" w14:textId="7627ED80" w:rsidR="008C4127" w:rsidRPr="008D1980" w:rsidRDefault="008C4127" w:rsidP="007473FD">
      <w:pPr>
        <w:pStyle w:val="Heading4"/>
        <w:rPr>
          <w:sz w:val="21"/>
          <w:szCs w:val="21"/>
        </w:rPr>
      </w:pPr>
      <w:bookmarkStart w:id="165" w:name="_Toc127862045"/>
      <w:r w:rsidRPr="008D1980">
        <w:rPr>
          <w:sz w:val="21"/>
          <w:szCs w:val="21"/>
        </w:rPr>
        <w:t>Attaching promotional material</w:t>
      </w:r>
      <w:bookmarkEnd w:id="165"/>
    </w:p>
    <w:p w14:paraId="298AD5D8" w14:textId="5365D7CA" w:rsidR="008D74BD" w:rsidRPr="000F1783" w:rsidRDefault="008D74BD" w:rsidP="000F1783">
      <w:pPr>
        <w:widowControl w:val="0"/>
        <w:spacing w:line="276" w:lineRule="auto"/>
        <w:rPr>
          <w:rFonts w:cs="Arial"/>
        </w:rPr>
      </w:pPr>
      <w:r w:rsidRPr="000F1783">
        <w:rPr>
          <w:rFonts w:cs="Arial"/>
        </w:rPr>
        <w:t xml:space="preserve">Residential Care providers can add promotional material to be displayed in the service finder. Transition Care and </w:t>
      </w:r>
      <w:r w:rsidR="00965547">
        <w:rPr>
          <w:rFonts w:cs="Arial"/>
        </w:rPr>
        <w:t>Commonwealth Home Support Programme (</w:t>
      </w:r>
      <w:r w:rsidRPr="000F1783">
        <w:rPr>
          <w:rFonts w:cs="Arial"/>
        </w:rPr>
        <w:t>CHSP</w:t>
      </w:r>
      <w:r w:rsidR="00965547">
        <w:rPr>
          <w:rFonts w:cs="Arial"/>
        </w:rPr>
        <w:t>)</w:t>
      </w:r>
      <w:r w:rsidRPr="000F1783">
        <w:rPr>
          <w:rFonts w:cs="Arial"/>
        </w:rPr>
        <w:t xml:space="preserve"> providers have the option to attach promotional material in the portal; </w:t>
      </w:r>
      <w:r w:rsidR="00DF490C" w:rsidRPr="000F1783">
        <w:rPr>
          <w:rFonts w:cs="Arial"/>
        </w:rPr>
        <w:t>however,</w:t>
      </w:r>
      <w:r w:rsidRPr="000F1783">
        <w:rPr>
          <w:rFonts w:cs="Arial"/>
        </w:rPr>
        <w:t xml:space="preserve"> this material will not be displayed on the service finder. Further information on attachments for </w:t>
      </w:r>
      <w:r w:rsidR="006C12F1">
        <w:rPr>
          <w:rFonts w:cs="Arial"/>
        </w:rPr>
        <w:t>HCP</w:t>
      </w:r>
      <w:r w:rsidRPr="000F1783">
        <w:rPr>
          <w:rFonts w:cs="Arial"/>
        </w:rPr>
        <w:t xml:space="preserve"> providers is shown in the next section of this guide.</w:t>
      </w:r>
    </w:p>
    <w:p w14:paraId="429F51E5" w14:textId="77777777" w:rsidR="008C4127" w:rsidRPr="000F1783" w:rsidRDefault="008C4127" w:rsidP="000F1783">
      <w:pPr>
        <w:spacing w:line="276" w:lineRule="auto"/>
        <w:rPr>
          <w:rFonts w:cs="Arial"/>
          <w:szCs w:val="21"/>
          <w:lang w:eastAsia="en-AU"/>
        </w:rPr>
      </w:pPr>
      <w:r w:rsidRPr="000F1783">
        <w:rPr>
          <w:rFonts w:cs="Arial"/>
          <w:szCs w:val="21"/>
        </w:rPr>
        <w:t xml:space="preserve">Promotional material will not be visible on the </w:t>
      </w:r>
      <w:r w:rsidRPr="000F1783">
        <w:rPr>
          <w:rFonts w:cs="Arial"/>
          <w:i/>
          <w:szCs w:val="21"/>
        </w:rPr>
        <w:t>Service Finder</w:t>
      </w:r>
      <w:r w:rsidRPr="000F1783">
        <w:rPr>
          <w:rFonts w:cs="Arial"/>
          <w:szCs w:val="21"/>
        </w:rPr>
        <w:t xml:space="preserve"> until it has been reviewed and approved by the Department.</w:t>
      </w:r>
      <w:r w:rsidRPr="000F1783">
        <w:rPr>
          <w:rFonts w:cs="Arial"/>
          <w:szCs w:val="21"/>
          <w:lang w:eastAsia="en-AU"/>
        </w:rPr>
        <w:t xml:space="preserve"> It is expected that it will take three business days. When approved, the promotional material will be displayed on the </w:t>
      </w:r>
      <w:r w:rsidRPr="004D59BE">
        <w:rPr>
          <w:rFonts w:cs="Arial"/>
          <w:i/>
          <w:iCs/>
          <w:szCs w:val="21"/>
          <w:lang w:eastAsia="en-AU"/>
        </w:rPr>
        <w:t>Service Finder</w:t>
      </w:r>
      <w:r w:rsidRPr="000F1783">
        <w:rPr>
          <w:rFonts w:cs="Arial"/>
          <w:szCs w:val="21"/>
          <w:lang w:eastAsia="en-AU"/>
        </w:rPr>
        <w:t xml:space="preserve"> on the My Aged Care website.</w:t>
      </w:r>
    </w:p>
    <w:p w14:paraId="37AB2DCC" w14:textId="77777777" w:rsidR="008D74BD" w:rsidRPr="000F1783" w:rsidRDefault="008D74BD" w:rsidP="000F1783">
      <w:pPr>
        <w:widowControl w:val="0"/>
        <w:spacing w:line="276" w:lineRule="auto"/>
        <w:rPr>
          <w:rFonts w:cs="Arial"/>
        </w:rPr>
      </w:pPr>
      <w:r w:rsidRPr="000F1783">
        <w:rPr>
          <w:rFonts w:cs="Arial"/>
        </w:rPr>
        <w:t>The steps to attach promotional material (for example, photos, brochures, menus) are outlined below.</w:t>
      </w:r>
    </w:p>
    <w:p w14:paraId="707FCC6A" w14:textId="3D7EE8C3" w:rsidR="008C4127" w:rsidRPr="00301953" w:rsidRDefault="008C4127" w:rsidP="0032064F">
      <w:pPr>
        <w:pStyle w:val="ListNumber"/>
        <w:numPr>
          <w:ilvl w:val="0"/>
          <w:numId w:val="38"/>
        </w:numPr>
        <w:rPr>
          <w:lang w:eastAsia="en-AU"/>
        </w:rPr>
      </w:pPr>
      <w:r w:rsidRPr="00301953">
        <w:rPr>
          <w:lang w:eastAsia="en-AU"/>
        </w:rPr>
        <w:t xml:space="preserve">Select </w:t>
      </w:r>
      <w:r w:rsidRPr="00C11042">
        <w:rPr>
          <w:b/>
          <w:bCs/>
          <w:lang w:eastAsia="en-AU"/>
        </w:rPr>
        <w:t>Outlet administration</w:t>
      </w:r>
      <w:r w:rsidRPr="00301953">
        <w:rPr>
          <w:lang w:eastAsia="en-AU"/>
        </w:rPr>
        <w:t xml:space="preserve"> from the homepage.</w:t>
      </w:r>
    </w:p>
    <w:p w14:paraId="6878FD80" w14:textId="17350380" w:rsidR="00C563EA" w:rsidRPr="0081643D" w:rsidRDefault="00C563EA" w:rsidP="0081643D">
      <w:r w:rsidRPr="0081643D">
        <w:rPr>
          <w:noProof/>
        </w:rPr>
        <w:drawing>
          <wp:inline distT="0" distB="0" distL="0" distR="0" wp14:anchorId="67D40BEE" wp14:editId="2519AA3C">
            <wp:extent cx="5688000" cy="3509190"/>
            <wp:effectExtent l="19050" t="19050" r="27305" b="15240"/>
            <wp:docPr id="46" name="Picture 46" descr="Service and Support Portal home page, outlet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ervice and Support Portal home page, outlet administration tile highlighted"/>
                    <pic:cNvPicPr/>
                  </pic:nvPicPr>
                  <pic:blipFill>
                    <a:blip r:embed="rId28"/>
                    <a:stretch>
                      <a:fillRect/>
                    </a:stretch>
                  </pic:blipFill>
                  <pic:spPr>
                    <a:xfrm>
                      <a:off x="0" y="0"/>
                      <a:ext cx="5688000" cy="3509190"/>
                    </a:xfrm>
                    <a:prstGeom prst="rect">
                      <a:avLst/>
                    </a:prstGeom>
                    <a:ln>
                      <a:solidFill>
                        <a:schemeClr val="tx1"/>
                      </a:solidFill>
                    </a:ln>
                  </pic:spPr>
                </pic:pic>
              </a:graphicData>
            </a:graphic>
          </wp:inline>
        </w:drawing>
      </w:r>
    </w:p>
    <w:p w14:paraId="69DD2F92" w14:textId="4B91652A" w:rsidR="008C4127" w:rsidRPr="000F1783" w:rsidRDefault="008C4127" w:rsidP="00330F18">
      <w:pPr>
        <w:pStyle w:val="ListNumber"/>
        <w:rPr>
          <w:lang w:eastAsia="en-AU"/>
        </w:rPr>
      </w:pPr>
      <w:r w:rsidRPr="000F1783">
        <w:rPr>
          <w:lang w:eastAsia="en-AU"/>
        </w:rPr>
        <w:lastRenderedPageBreak/>
        <w:t xml:space="preserve">Select the </w:t>
      </w:r>
      <w:r w:rsidRPr="00C11042">
        <w:rPr>
          <w:b/>
          <w:bCs/>
          <w:lang w:eastAsia="en-AU"/>
        </w:rPr>
        <w:t>Outlet Card</w:t>
      </w:r>
      <w:r w:rsidRPr="000F1783">
        <w:rPr>
          <w:lang w:eastAsia="en-AU"/>
        </w:rPr>
        <w:t xml:space="preserve"> you want to edit by selecting the outlet name.</w:t>
      </w:r>
    </w:p>
    <w:p w14:paraId="2A28B606" w14:textId="77777777" w:rsidR="008D74BD" w:rsidRPr="0081643D" w:rsidRDefault="008D74BD" w:rsidP="0081643D">
      <w:r w:rsidRPr="0081643D">
        <w:rPr>
          <w:noProof/>
        </w:rPr>
        <w:drawing>
          <wp:inline distT="0" distB="0" distL="0" distR="0" wp14:anchorId="51FDCA9B" wp14:editId="7F965666">
            <wp:extent cx="5688000" cy="2631058"/>
            <wp:effectExtent l="19050" t="19050" r="27305" b="17145"/>
            <wp:docPr id="5270" name="Picture 5270" descr="Picture of the Outlet Administration page, highlighting an Outle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88000" cy="2631058"/>
                    </a:xfrm>
                    <a:prstGeom prst="rect">
                      <a:avLst/>
                    </a:prstGeom>
                    <a:noFill/>
                    <a:ln>
                      <a:solidFill>
                        <a:schemeClr val="tx1"/>
                      </a:solidFill>
                    </a:ln>
                  </pic:spPr>
                </pic:pic>
              </a:graphicData>
            </a:graphic>
          </wp:inline>
        </w:drawing>
      </w:r>
    </w:p>
    <w:p w14:paraId="1E58C597" w14:textId="2DE97E46" w:rsidR="007909E7" w:rsidRPr="000F1783" w:rsidRDefault="007909E7" w:rsidP="00330F18">
      <w:pPr>
        <w:pStyle w:val="ListNumber"/>
        <w:rPr>
          <w:lang w:eastAsia="en-AU"/>
        </w:rPr>
      </w:pPr>
      <w:r w:rsidRPr="000F1783">
        <w:rPr>
          <w:lang w:eastAsia="en-AU"/>
        </w:rPr>
        <w:t xml:space="preserve">On the </w:t>
      </w:r>
      <w:r w:rsidRPr="00C11042">
        <w:rPr>
          <w:b/>
          <w:bCs/>
          <w:lang w:eastAsia="en-AU"/>
        </w:rPr>
        <w:t>View outlet</w:t>
      </w:r>
      <w:r w:rsidRPr="000F1783">
        <w:rPr>
          <w:lang w:eastAsia="en-AU"/>
        </w:rPr>
        <w:t xml:space="preserve"> page, select </w:t>
      </w:r>
      <w:r w:rsidR="00C73631" w:rsidRPr="00C11042">
        <w:rPr>
          <w:b/>
          <w:bCs/>
          <w:lang w:eastAsia="en-AU"/>
        </w:rPr>
        <w:t>VIEW SERVICE ITEMS</w:t>
      </w:r>
      <w:r w:rsidR="00C73631" w:rsidRPr="000F1783">
        <w:rPr>
          <w:lang w:eastAsia="en-AU"/>
        </w:rPr>
        <w:t xml:space="preserve"> </w:t>
      </w:r>
    </w:p>
    <w:p w14:paraId="6BC76427" w14:textId="77777777" w:rsidR="008D74BD" w:rsidRPr="0081643D" w:rsidRDefault="008D74BD" w:rsidP="0081643D">
      <w:r w:rsidRPr="0081643D">
        <w:rPr>
          <w:noProof/>
        </w:rPr>
        <w:drawing>
          <wp:inline distT="0" distB="0" distL="0" distR="0" wp14:anchorId="49CA1C1A" wp14:editId="42909476">
            <wp:extent cx="5688000" cy="2152967"/>
            <wp:effectExtent l="19050" t="19050" r="27305" b="19050"/>
            <wp:docPr id="5279" name="Picture 5279" descr="View outlet page highlighting the button to view servic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88000" cy="2152967"/>
                    </a:xfrm>
                    <a:prstGeom prst="rect">
                      <a:avLst/>
                    </a:prstGeom>
                    <a:noFill/>
                    <a:ln>
                      <a:solidFill>
                        <a:schemeClr val="tx1"/>
                      </a:solidFill>
                    </a:ln>
                  </pic:spPr>
                </pic:pic>
              </a:graphicData>
            </a:graphic>
          </wp:inline>
        </w:drawing>
      </w:r>
    </w:p>
    <w:p w14:paraId="726AFB37" w14:textId="35770D2B" w:rsidR="007909E7" w:rsidRPr="000F1783" w:rsidRDefault="007909E7" w:rsidP="00330F18">
      <w:pPr>
        <w:pStyle w:val="ListNumber"/>
        <w:rPr>
          <w:lang w:eastAsia="en-AU"/>
        </w:rPr>
      </w:pPr>
      <w:r w:rsidRPr="000F1783">
        <w:rPr>
          <w:lang w:eastAsia="en-AU"/>
        </w:rPr>
        <w:t xml:space="preserve">On the </w:t>
      </w:r>
      <w:r w:rsidRPr="00C11042">
        <w:rPr>
          <w:b/>
          <w:bCs/>
          <w:lang w:eastAsia="en-AU"/>
        </w:rPr>
        <w:t>View Service Items</w:t>
      </w:r>
      <w:r w:rsidRPr="000F1783">
        <w:rPr>
          <w:lang w:eastAsia="en-AU"/>
        </w:rPr>
        <w:t xml:space="preserve"> page, select </w:t>
      </w:r>
      <w:r w:rsidRPr="00C11042">
        <w:rPr>
          <w:b/>
          <w:bCs/>
          <w:lang w:eastAsia="en-AU"/>
        </w:rPr>
        <w:t>Residential Care</w:t>
      </w:r>
      <w:r w:rsidRPr="000F1783">
        <w:rPr>
          <w:lang w:eastAsia="en-AU"/>
        </w:rPr>
        <w:t xml:space="preserve"> and Edit the relevant service item.</w:t>
      </w:r>
    </w:p>
    <w:p w14:paraId="299975F9" w14:textId="77777777" w:rsidR="008D74BD" w:rsidRPr="0081643D" w:rsidRDefault="008D74BD" w:rsidP="0081643D">
      <w:r w:rsidRPr="0081643D">
        <w:rPr>
          <w:noProof/>
        </w:rPr>
        <w:drawing>
          <wp:inline distT="0" distB="0" distL="0" distR="0" wp14:anchorId="768FC4F0" wp14:editId="6FA11966">
            <wp:extent cx="5687695" cy="2716199"/>
            <wp:effectExtent l="19050" t="19050" r="27305" b="27305"/>
            <wp:docPr id="5282" name="Picture 5282" descr="View service item page highlighting the edit button for residential perman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2986"/>
                    <a:stretch/>
                  </pic:blipFill>
                  <pic:spPr bwMode="auto">
                    <a:xfrm>
                      <a:off x="0" y="0"/>
                      <a:ext cx="5694455" cy="271942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4D2BBF" w14:textId="78F67B20" w:rsidR="008D74BD" w:rsidRPr="000F1783" w:rsidRDefault="008D74BD" w:rsidP="000D6F3A">
      <w:pPr>
        <w:widowControl w:val="0"/>
        <w:spacing w:line="276" w:lineRule="auto"/>
        <w:ind w:left="426"/>
        <w:rPr>
          <w:rFonts w:cs="Arial"/>
        </w:rPr>
      </w:pPr>
      <w:r w:rsidRPr="000F1783">
        <w:rPr>
          <w:rFonts w:cs="Arial"/>
        </w:rPr>
        <w:t xml:space="preserve">The </w:t>
      </w:r>
      <w:r w:rsidRPr="00C11042">
        <w:rPr>
          <w:rFonts w:cs="Arial"/>
          <w:b/>
          <w:bCs/>
        </w:rPr>
        <w:t>Service details</w:t>
      </w:r>
      <w:r w:rsidRPr="000F1783">
        <w:rPr>
          <w:rFonts w:cs="Arial"/>
        </w:rPr>
        <w:t xml:space="preserve"> page will display.</w:t>
      </w:r>
    </w:p>
    <w:p w14:paraId="2B98FBD1" w14:textId="08F605BD" w:rsidR="007909E7" w:rsidRPr="000F1783" w:rsidRDefault="007909E7" w:rsidP="00330F18">
      <w:pPr>
        <w:pStyle w:val="ListNumber"/>
        <w:rPr>
          <w:lang w:eastAsia="en-AU"/>
        </w:rPr>
      </w:pPr>
      <w:r w:rsidRPr="000F1783">
        <w:rPr>
          <w:lang w:eastAsia="en-AU"/>
        </w:rPr>
        <w:lastRenderedPageBreak/>
        <w:t xml:space="preserve">Scroll down to the Promotional section. Select </w:t>
      </w:r>
      <w:r w:rsidRPr="00C11042">
        <w:rPr>
          <w:b/>
          <w:bCs/>
          <w:lang w:eastAsia="en-AU"/>
        </w:rPr>
        <w:t>Browse</w:t>
      </w:r>
      <w:r w:rsidRPr="000F1783">
        <w:rPr>
          <w:lang w:eastAsia="en-AU"/>
        </w:rPr>
        <w:t xml:space="preserve"> to find and attach your promotional material (file types supported include .jpg, .jpeg, .</w:t>
      </w:r>
      <w:proofErr w:type="spellStart"/>
      <w:r w:rsidRPr="000F1783">
        <w:rPr>
          <w:lang w:eastAsia="en-AU"/>
        </w:rPr>
        <w:t>png</w:t>
      </w:r>
      <w:proofErr w:type="spellEnd"/>
      <w:r w:rsidRPr="000F1783">
        <w:rPr>
          <w:lang w:eastAsia="en-AU"/>
        </w:rPr>
        <w:t xml:space="preserve">, .pdf, .rtf, .doc and .docx) and select </w:t>
      </w:r>
      <w:r w:rsidRPr="00C11042">
        <w:rPr>
          <w:b/>
          <w:bCs/>
          <w:lang w:eastAsia="en-AU"/>
        </w:rPr>
        <w:t>Save and Submit Requested Changes for Approval</w:t>
      </w:r>
      <w:r w:rsidRPr="000F1783">
        <w:rPr>
          <w:lang w:eastAsia="en-AU"/>
        </w:rPr>
        <w:t xml:space="preserve"> after entering information about the attachment. The </w:t>
      </w:r>
      <w:r w:rsidRPr="00C11042">
        <w:rPr>
          <w:b/>
          <w:bCs/>
          <w:lang w:eastAsia="en-AU"/>
        </w:rPr>
        <w:t>Feature Photo</w:t>
      </w:r>
      <w:r w:rsidRPr="000F1783">
        <w:rPr>
          <w:lang w:eastAsia="en-AU"/>
        </w:rPr>
        <w:t xml:space="preserve"> option in the </w:t>
      </w:r>
      <w:r w:rsidRPr="00C11042">
        <w:rPr>
          <w:b/>
          <w:bCs/>
          <w:lang w:eastAsia="en-AU"/>
        </w:rPr>
        <w:t>Type of the attachment</w:t>
      </w:r>
      <w:r w:rsidRPr="000F1783">
        <w:rPr>
          <w:lang w:eastAsia="en-AU"/>
        </w:rPr>
        <w:t xml:space="preserve"> dropdown will be the primary image displayed to users of the service finder.</w:t>
      </w:r>
    </w:p>
    <w:p w14:paraId="631CB6D0" w14:textId="77777777" w:rsidR="008D74BD" w:rsidRPr="0081643D" w:rsidRDefault="008D74BD" w:rsidP="0081643D">
      <w:r w:rsidRPr="0081643D">
        <w:rPr>
          <w:noProof/>
        </w:rPr>
        <w:drawing>
          <wp:inline distT="0" distB="0" distL="0" distR="0" wp14:anchorId="37BCC626" wp14:editId="1C097238">
            <wp:extent cx="4680000" cy="3256500"/>
            <wp:effectExtent l="19050" t="19050" r="25400" b="20320"/>
            <wp:docPr id="5283" name="Picture 5283" descr="Scroll down to the ‘Promotional’ section. Select ‘Browse’ to find and attach your promotional material (file types supported include .jpg, .jpeg, .png, .pdf, .rtf, .doc and .docx) and select ‘Save and Submit Requested Changes for Approval’ after entering information about the attach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80000" cy="3256500"/>
                    </a:xfrm>
                    <a:prstGeom prst="rect">
                      <a:avLst/>
                    </a:prstGeom>
                    <a:noFill/>
                    <a:ln>
                      <a:solidFill>
                        <a:schemeClr val="tx1"/>
                      </a:solidFill>
                    </a:ln>
                  </pic:spPr>
                </pic:pic>
              </a:graphicData>
            </a:graphic>
          </wp:inline>
        </w:drawing>
      </w:r>
    </w:p>
    <w:p w14:paraId="14EFAACB" w14:textId="142736B4" w:rsidR="007909E7" w:rsidRPr="000F1783" w:rsidRDefault="007909E7" w:rsidP="006F2865">
      <w:pPr>
        <w:widowControl w:val="0"/>
        <w:spacing w:line="276" w:lineRule="auto"/>
        <w:rPr>
          <w:rFonts w:cs="Arial"/>
          <w:szCs w:val="21"/>
          <w:lang w:eastAsia="en-AU"/>
        </w:rPr>
      </w:pPr>
      <w:r w:rsidRPr="000F1783">
        <w:rPr>
          <w:rFonts w:cs="Arial"/>
          <w:szCs w:val="21"/>
          <w:lang w:eastAsia="en-AU"/>
        </w:rPr>
        <w:t xml:space="preserve">At the bottom of the screen, a confirmation will </w:t>
      </w:r>
      <w:r w:rsidR="00DF490C" w:rsidRPr="000F1783">
        <w:rPr>
          <w:rFonts w:cs="Arial"/>
          <w:szCs w:val="21"/>
          <w:lang w:eastAsia="en-AU"/>
        </w:rPr>
        <w:t>display,</w:t>
      </w:r>
      <w:r w:rsidRPr="000F1783">
        <w:rPr>
          <w:rFonts w:cs="Arial"/>
          <w:szCs w:val="21"/>
          <w:lang w:eastAsia="en-AU"/>
        </w:rPr>
        <w:t xml:space="preserve"> and a warning message will prompt you to submit the service item update to the Department for approval.</w:t>
      </w:r>
    </w:p>
    <w:p w14:paraId="5250861D" w14:textId="3CCBD830" w:rsidR="00DB6028" w:rsidRPr="0081643D" w:rsidRDefault="008D74BD" w:rsidP="0081643D">
      <w:r w:rsidRPr="0081643D">
        <w:rPr>
          <w:noProof/>
        </w:rPr>
        <w:drawing>
          <wp:inline distT="0" distB="0" distL="0" distR="0" wp14:anchorId="08DBCF4E" wp14:editId="7470567D">
            <wp:extent cx="5688000" cy="1244554"/>
            <wp:effectExtent l="19050" t="19050" r="8255" b="13335"/>
            <wp:docPr id="5284" name="Picture 5284" descr="On screen messages to remind user to submit to the Department for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688000" cy="1244554"/>
                    </a:xfrm>
                    <a:prstGeom prst="rect">
                      <a:avLst/>
                    </a:prstGeom>
                    <a:ln>
                      <a:solidFill>
                        <a:schemeClr val="tx1"/>
                      </a:solidFill>
                    </a:ln>
                  </pic:spPr>
                </pic:pic>
              </a:graphicData>
            </a:graphic>
          </wp:inline>
        </w:drawing>
      </w:r>
    </w:p>
    <w:p w14:paraId="7635E28B" w14:textId="2756C1ED" w:rsidR="008D74BD" w:rsidRPr="00BC563E" w:rsidRDefault="00DB6028" w:rsidP="00BC563E">
      <w:pPr>
        <w:pStyle w:val="Heading3"/>
      </w:pPr>
      <w:r>
        <w:br w:type="page"/>
      </w:r>
      <w:bookmarkStart w:id="166" w:name="_Toc24391807"/>
      <w:bookmarkStart w:id="167" w:name="_Toc24449839"/>
      <w:bookmarkStart w:id="168" w:name="_Toc24449966"/>
      <w:bookmarkStart w:id="169" w:name="_Toc24450050"/>
      <w:bookmarkStart w:id="170" w:name="_Toc24450241"/>
      <w:bookmarkStart w:id="171" w:name="_Toc24451180"/>
      <w:bookmarkStart w:id="172" w:name="_Toc24451252"/>
      <w:bookmarkStart w:id="173" w:name="_Toc24560869"/>
      <w:bookmarkStart w:id="174" w:name="_Toc24561408"/>
      <w:bookmarkStart w:id="175" w:name="_Toc24639413"/>
      <w:bookmarkStart w:id="176" w:name="_Toc127862046"/>
      <w:bookmarkStart w:id="177" w:name="_Toc181619841"/>
      <w:bookmarkEnd w:id="166"/>
      <w:bookmarkEnd w:id="167"/>
      <w:bookmarkEnd w:id="168"/>
      <w:bookmarkEnd w:id="169"/>
      <w:bookmarkEnd w:id="170"/>
      <w:bookmarkEnd w:id="171"/>
      <w:bookmarkEnd w:id="172"/>
      <w:bookmarkEnd w:id="173"/>
      <w:bookmarkEnd w:id="174"/>
      <w:bookmarkEnd w:id="175"/>
      <w:r w:rsidR="008D74BD">
        <w:lastRenderedPageBreak/>
        <w:t>Home Care Package attributes</w:t>
      </w:r>
      <w:bookmarkEnd w:id="176"/>
      <w:bookmarkEnd w:id="177"/>
    </w:p>
    <w:p w14:paraId="0C40F0CD" w14:textId="77777777" w:rsidR="008D74BD" w:rsidRPr="000F1783" w:rsidRDefault="008D74BD" w:rsidP="000F1783">
      <w:pPr>
        <w:widowControl w:val="0"/>
        <w:spacing w:line="276" w:lineRule="auto"/>
        <w:rPr>
          <w:rFonts w:cs="Arial"/>
        </w:rPr>
      </w:pPr>
      <w:r w:rsidRPr="000F1783">
        <w:rPr>
          <w:rFonts w:cs="Arial"/>
        </w:rPr>
        <w:t xml:space="preserve">If you are configuring a Home Care Package service, </w:t>
      </w:r>
      <w:proofErr w:type="gramStart"/>
      <w:r w:rsidRPr="000F1783">
        <w:rPr>
          <w:rFonts w:cs="Arial"/>
        </w:rPr>
        <w:t>a number of</w:t>
      </w:r>
      <w:proofErr w:type="gramEnd"/>
      <w:r w:rsidRPr="000F1783">
        <w:rPr>
          <w:rFonts w:cs="Arial"/>
        </w:rPr>
        <w:t xml:space="preserve"> attributes specific to the delivery of this service type will become available to select and display on the service finder. These are shown as follows.</w:t>
      </w:r>
    </w:p>
    <w:p w14:paraId="32629727" w14:textId="77777777" w:rsidR="008D74BD" w:rsidRPr="000F1783" w:rsidRDefault="008D74BD" w:rsidP="000F1783">
      <w:pPr>
        <w:widowControl w:val="0"/>
        <w:spacing w:line="276" w:lineRule="auto"/>
        <w:jc w:val="center"/>
        <w:rPr>
          <w:rFonts w:cs="Arial"/>
        </w:rPr>
      </w:pPr>
      <w:r w:rsidRPr="000F1783">
        <w:rPr>
          <w:rFonts w:cs="Arial"/>
          <w:noProof/>
        </w:rPr>
        <w:drawing>
          <wp:inline distT="0" distB="0" distL="0" distR="0" wp14:anchorId="3DCC6AA0" wp14:editId="3C9B0456">
            <wp:extent cx="5688000" cy="3756500"/>
            <wp:effectExtent l="19050" t="19050" r="27305" b="15875"/>
            <wp:docPr id="39" name="Picture 39" descr="A Home care service item in Service and Support Portal, showing the Specialisations section. It includes Diverse needs, Specialised Services and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Home care service item in Service and Support Portal, showing the Specialisations section. It includes Diverse needs, Specialised Services and Languages"/>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88000" cy="3756500"/>
                    </a:xfrm>
                    <a:prstGeom prst="rect">
                      <a:avLst/>
                    </a:prstGeom>
                    <a:ln>
                      <a:solidFill>
                        <a:sysClr val="windowText" lastClr="000000"/>
                      </a:solidFill>
                    </a:ln>
                  </pic:spPr>
                </pic:pic>
              </a:graphicData>
            </a:graphic>
          </wp:inline>
        </w:drawing>
      </w:r>
    </w:p>
    <w:p w14:paraId="0B4D933B" w14:textId="465A576C" w:rsidR="008D74BD" w:rsidRPr="008D1980" w:rsidRDefault="008D74BD" w:rsidP="00051C91">
      <w:pPr>
        <w:pStyle w:val="Heading4"/>
        <w:keepNext w:val="0"/>
        <w:keepLines w:val="0"/>
        <w:widowControl w:val="0"/>
        <w:spacing w:before="360"/>
        <w:rPr>
          <w:sz w:val="21"/>
          <w:szCs w:val="21"/>
        </w:rPr>
      </w:pPr>
      <w:bookmarkStart w:id="178" w:name="_Toc127862047"/>
      <w:proofErr w:type="spellStart"/>
      <w:r w:rsidRPr="008D1980">
        <w:rPr>
          <w:sz w:val="21"/>
          <w:szCs w:val="21"/>
        </w:rPr>
        <w:t>Specialisations</w:t>
      </w:r>
      <w:bookmarkEnd w:id="178"/>
      <w:proofErr w:type="spellEnd"/>
    </w:p>
    <w:p w14:paraId="2B3E341C" w14:textId="1280103F" w:rsidR="007909E7" w:rsidRPr="000F1783" w:rsidRDefault="007909E7" w:rsidP="000F1783">
      <w:pPr>
        <w:widowControl w:val="0"/>
        <w:tabs>
          <w:tab w:val="left" w:pos="567"/>
        </w:tabs>
        <w:spacing w:line="276" w:lineRule="auto"/>
        <w:rPr>
          <w:rFonts w:cs="Arial"/>
          <w:lang w:eastAsia="en-AU"/>
        </w:rPr>
      </w:pPr>
      <w:r w:rsidRPr="000F1783">
        <w:rPr>
          <w:rFonts w:cs="Arial"/>
          <w:lang w:eastAsia="en-AU"/>
        </w:rPr>
        <w:t xml:space="preserve">Specialisations is an umbrella term for 3 </w:t>
      </w:r>
      <w:r w:rsidR="009E4DAA" w:rsidRPr="000F1783">
        <w:rPr>
          <w:rFonts w:cs="Arial"/>
          <w:lang w:eastAsia="en-AU"/>
        </w:rPr>
        <w:t>sub-groups</w:t>
      </w:r>
      <w:r w:rsidRPr="000F1783">
        <w:rPr>
          <w:rFonts w:cs="Arial"/>
          <w:lang w:eastAsia="en-AU"/>
        </w:rPr>
        <w:t xml:space="preserve">: diverse needs, specialised services, and languages. Providers of all care types </w:t>
      </w:r>
      <w:proofErr w:type="gramStart"/>
      <w:r w:rsidRPr="000F1783">
        <w:rPr>
          <w:rFonts w:cs="Arial"/>
          <w:lang w:eastAsia="en-AU"/>
        </w:rPr>
        <w:t>are able to</w:t>
      </w:r>
      <w:proofErr w:type="gramEnd"/>
      <w:r w:rsidRPr="000F1783">
        <w:rPr>
          <w:rFonts w:cs="Arial"/>
          <w:lang w:eastAsia="en-AU"/>
        </w:rPr>
        <w:t xml:space="preserve"> identify their ability to provide services that cater to these specialisations. To declare any from </w:t>
      </w:r>
      <w:r w:rsidRPr="00C11042">
        <w:rPr>
          <w:rFonts w:cs="Arial"/>
          <w:b/>
          <w:bCs/>
          <w:lang w:eastAsia="en-AU"/>
        </w:rPr>
        <w:t>Diverse needs</w:t>
      </w:r>
      <w:r w:rsidRPr="000F1783">
        <w:rPr>
          <w:rFonts w:cs="Arial"/>
          <w:lang w:eastAsia="en-AU"/>
        </w:rPr>
        <w:t xml:space="preserve">, they must be verified </w:t>
      </w:r>
      <w:r w:rsidR="09A774F0" w:rsidRPr="000F1783">
        <w:rPr>
          <w:rFonts w:cs="Arial"/>
          <w:lang w:eastAsia="en-AU"/>
        </w:rPr>
        <w:t>by the independent assessor</w:t>
      </w:r>
      <w:r w:rsidRPr="000F1783">
        <w:rPr>
          <w:rFonts w:cs="Arial"/>
          <w:lang w:eastAsia="en-AU"/>
        </w:rPr>
        <w:t>.</w:t>
      </w:r>
    </w:p>
    <w:p w14:paraId="0C61E8AC" w14:textId="3F7572F7" w:rsidR="007909E7" w:rsidRPr="000F1783" w:rsidRDefault="007909E7" w:rsidP="000F1783">
      <w:pPr>
        <w:widowControl w:val="0"/>
        <w:tabs>
          <w:tab w:val="left" w:pos="567"/>
        </w:tabs>
        <w:spacing w:line="276" w:lineRule="auto"/>
        <w:rPr>
          <w:rFonts w:cs="Arial"/>
          <w:szCs w:val="21"/>
          <w:lang w:eastAsia="en-AU"/>
        </w:rPr>
      </w:pPr>
      <w:r w:rsidRPr="00C11042">
        <w:rPr>
          <w:rFonts w:cs="Arial"/>
          <w:b/>
          <w:bCs/>
          <w:szCs w:val="21"/>
          <w:lang w:eastAsia="en-AU"/>
        </w:rPr>
        <w:t>Specialised services</w:t>
      </w:r>
      <w:r w:rsidRPr="000F1783">
        <w:rPr>
          <w:rFonts w:cs="Arial"/>
          <w:szCs w:val="21"/>
          <w:lang w:eastAsia="en-AU"/>
        </w:rPr>
        <w:t xml:space="preserve"> will be displayed only for HCP service items.</w:t>
      </w:r>
    </w:p>
    <w:p w14:paraId="073E8D79" w14:textId="611C4162" w:rsidR="008D1980" w:rsidRDefault="008D74BD" w:rsidP="0081643D">
      <w:r w:rsidRPr="0081643D">
        <w:rPr>
          <w:noProof/>
        </w:rPr>
        <w:drawing>
          <wp:inline distT="0" distB="0" distL="0" distR="0" wp14:anchorId="73584567" wp14:editId="29F72CE0">
            <wp:extent cx="5688000" cy="604322"/>
            <wp:effectExtent l="19050" t="19050" r="8255" b="24765"/>
            <wp:docPr id="5296" name="Picture 5296" descr="Display of header for Specialisations and reminder to provide Details for services which have specific specialisations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6" name="Picture 5296" descr="Display of header for Specialisations and reminder to provide Details for services which have specific specialisations in place"/>
                    <pic:cNvPicPr/>
                  </pic:nvPicPr>
                  <pic:blipFill>
                    <a:blip r:embed="rId77"/>
                    <a:stretch>
                      <a:fillRect/>
                    </a:stretch>
                  </pic:blipFill>
                  <pic:spPr>
                    <a:xfrm>
                      <a:off x="0" y="0"/>
                      <a:ext cx="5688000" cy="604322"/>
                    </a:xfrm>
                    <a:prstGeom prst="rect">
                      <a:avLst/>
                    </a:prstGeom>
                    <a:ln>
                      <a:solidFill>
                        <a:schemeClr val="tx1"/>
                      </a:solidFill>
                    </a:ln>
                  </pic:spPr>
                </pic:pic>
              </a:graphicData>
            </a:graphic>
          </wp:inline>
        </w:drawing>
      </w:r>
    </w:p>
    <w:p w14:paraId="1405283E" w14:textId="77777777" w:rsidR="008D1980" w:rsidRDefault="008D1980">
      <w:pPr>
        <w:spacing w:before="0" w:after="0" w:line="240" w:lineRule="auto"/>
      </w:pPr>
      <w:r>
        <w:br w:type="page"/>
      </w:r>
    </w:p>
    <w:p w14:paraId="05C60F09" w14:textId="12D8982A" w:rsidR="008D74BD" w:rsidRPr="008D1980" w:rsidRDefault="008D74BD" w:rsidP="00051C91">
      <w:pPr>
        <w:pStyle w:val="Heading4"/>
        <w:spacing w:before="360"/>
        <w:rPr>
          <w:sz w:val="21"/>
          <w:szCs w:val="21"/>
        </w:rPr>
      </w:pPr>
      <w:bookmarkStart w:id="179" w:name="_Toc127862048"/>
      <w:r w:rsidRPr="008D1980">
        <w:rPr>
          <w:sz w:val="21"/>
          <w:szCs w:val="21"/>
        </w:rPr>
        <w:lastRenderedPageBreak/>
        <w:t>Diverse needs</w:t>
      </w:r>
      <w:bookmarkEnd w:id="179"/>
    </w:p>
    <w:p w14:paraId="1A3B88F7" w14:textId="304DAA56" w:rsidR="008D74BD" w:rsidRPr="000F1783" w:rsidRDefault="793A66F6" w:rsidP="00BC41F1">
      <w:pPr>
        <w:spacing w:before="60" w:line="276" w:lineRule="auto"/>
        <w:rPr>
          <w:rFonts w:cs="Arial"/>
        </w:rPr>
      </w:pPr>
      <w:r w:rsidRPr="000F1783">
        <w:rPr>
          <w:rFonts w:cs="Arial"/>
        </w:rPr>
        <w:t>Di</w:t>
      </w:r>
      <w:r w:rsidR="008D74BD" w:rsidRPr="000F1783">
        <w:rPr>
          <w:rFonts w:cs="Arial"/>
        </w:rPr>
        <w:t xml:space="preserve">verse Needs </w:t>
      </w:r>
      <w:r w:rsidR="1B37268C" w:rsidRPr="000F1783">
        <w:rPr>
          <w:rFonts w:cs="Arial"/>
        </w:rPr>
        <w:t xml:space="preserve">specialisations </w:t>
      </w:r>
      <w:r w:rsidR="008D74BD" w:rsidRPr="000F1783">
        <w:rPr>
          <w:rFonts w:cs="Arial"/>
        </w:rPr>
        <w:t xml:space="preserve">are a </w:t>
      </w:r>
      <w:r w:rsidR="7F1CCB38" w:rsidRPr="000F1783">
        <w:rPr>
          <w:rFonts w:cs="Arial"/>
        </w:rPr>
        <w:t>subset</w:t>
      </w:r>
      <w:r w:rsidR="008D74BD" w:rsidRPr="000F1783">
        <w:rPr>
          <w:rFonts w:cs="Arial"/>
        </w:rPr>
        <w:t xml:space="preserve"> of Specialisations</w:t>
      </w:r>
      <w:r w:rsidR="3E20AD35" w:rsidRPr="000F1783">
        <w:rPr>
          <w:rFonts w:cs="Arial"/>
        </w:rPr>
        <w:t>, involving providing specialised services for the groups identified as having</w:t>
      </w:r>
      <w:r w:rsidR="008D74BD" w:rsidRPr="000F1783">
        <w:rPr>
          <w:rFonts w:cs="Arial"/>
        </w:rPr>
        <w:t xml:space="preserve"> special needs</w:t>
      </w:r>
      <w:r w:rsidR="00000860">
        <w:rPr>
          <w:rFonts w:cs="Arial"/>
        </w:rPr>
        <w:t xml:space="preserve"> </w:t>
      </w:r>
      <w:r w:rsidR="008D74BD" w:rsidRPr="000F1783">
        <w:rPr>
          <w:rFonts w:cs="Arial"/>
        </w:rPr>
        <w:t xml:space="preserve">in the </w:t>
      </w:r>
      <w:r w:rsidR="008D74BD" w:rsidRPr="004D59BE">
        <w:rPr>
          <w:rFonts w:cs="Arial"/>
          <w:i/>
          <w:iCs/>
        </w:rPr>
        <w:t>Aged Care Act 1997</w:t>
      </w:r>
      <w:r w:rsidR="008D74BD" w:rsidRPr="000F1783">
        <w:rPr>
          <w:rFonts w:cs="Arial"/>
        </w:rPr>
        <w:t>. These are:</w:t>
      </w:r>
    </w:p>
    <w:p w14:paraId="5103A27E" w14:textId="0D996509" w:rsidR="00000860" w:rsidRPr="00332F4E" w:rsidRDefault="008D74BD" w:rsidP="0032064F">
      <w:pPr>
        <w:pStyle w:val="ListNumber2"/>
        <w:numPr>
          <w:ilvl w:val="0"/>
          <w:numId w:val="32"/>
        </w:numPr>
        <w:ind w:left="567" w:hanging="357"/>
      </w:pPr>
      <w:r w:rsidRPr="00685725">
        <w:rPr>
          <w:rFonts w:eastAsiaTheme="majorEastAsia"/>
        </w:rPr>
        <w:t>people from Aboriginal and Torres Strait Islander communitie</w:t>
      </w:r>
      <w:r w:rsidR="008D1980" w:rsidRPr="00685725">
        <w:rPr>
          <w:rFonts w:eastAsiaTheme="majorEastAsia"/>
        </w:rPr>
        <w:t>s</w:t>
      </w:r>
    </w:p>
    <w:p w14:paraId="5CF3C83E" w14:textId="77777777" w:rsidR="00000860" w:rsidRPr="00685725" w:rsidRDefault="008D74BD" w:rsidP="00685725">
      <w:pPr>
        <w:pStyle w:val="ListNumber2"/>
        <w:ind w:left="567"/>
      </w:pPr>
      <w:r w:rsidRPr="00685725">
        <w:rPr>
          <w:rFonts w:eastAsiaTheme="majorEastAsia"/>
        </w:rPr>
        <w:t>people from culturally and linguistically diverse backgrounds</w:t>
      </w:r>
    </w:p>
    <w:p w14:paraId="1FB10457" w14:textId="3DC7629F" w:rsidR="00000860" w:rsidRPr="00685725" w:rsidRDefault="008D74BD" w:rsidP="00685725">
      <w:pPr>
        <w:pStyle w:val="ListNumber2"/>
        <w:ind w:left="567"/>
      </w:pPr>
      <w:r w:rsidRPr="00685725">
        <w:rPr>
          <w:rFonts w:eastAsiaTheme="majorEastAsia"/>
        </w:rPr>
        <w:t>people who live in rural or remote areas</w:t>
      </w:r>
    </w:p>
    <w:p w14:paraId="41675B98" w14:textId="05143548" w:rsidR="00000860" w:rsidRPr="00685725" w:rsidRDefault="008D74BD" w:rsidP="00685725">
      <w:pPr>
        <w:pStyle w:val="ListNumber2"/>
        <w:ind w:left="567"/>
      </w:pPr>
      <w:r w:rsidRPr="00685725">
        <w:rPr>
          <w:rFonts w:eastAsiaTheme="majorEastAsia"/>
        </w:rPr>
        <w:t>people who are financially or socially disadvantaged</w:t>
      </w:r>
    </w:p>
    <w:p w14:paraId="34D58EF2" w14:textId="734CB6E9" w:rsidR="00000860" w:rsidRPr="00685725" w:rsidRDefault="008D74BD" w:rsidP="00685725">
      <w:pPr>
        <w:pStyle w:val="ListNumber2"/>
        <w:ind w:left="567"/>
      </w:pPr>
      <w:r w:rsidRPr="00685725">
        <w:rPr>
          <w:rFonts w:eastAsiaTheme="majorEastAsia"/>
        </w:rPr>
        <w:t>veterans</w:t>
      </w:r>
    </w:p>
    <w:p w14:paraId="3CB6355F" w14:textId="61120BD8" w:rsidR="00000860" w:rsidRPr="00685725" w:rsidRDefault="008D74BD" w:rsidP="00685725">
      <w:pPr>
        <w:pStyle w:val="ListNumber2"/>
        <w:ind w:left="567"/>
      </w:pPr>
      <w:r w:rsidRPr="00685725">
        <w:rPr>
          <w:rFonts w:eastAsiaTheme="majorEastAsia"/>
        </w:rPr>
        <w:t>people who are homeless or at risk of becoming homeless</w:t>
      </w:r>
    </w:p>
    <w:p w14:paraId="1442A2B6" w14:textId="097870A3" w:rsidR="00000860" w:rsidRPr="00685725" w:rsidRDefault="008D74BD" w:rsidP="00685725">
      <w:pPr>
        <w:pStyle w:val="ListNumber2"/>
        <w:ind w:left="567"/>
      </w:pPr>
      <w:r w:rsidRPr="00685725">
        <w:rPr>
          <w:rFonts w:eastAsiaTheme="majorEastAsia"/>
        </w:rPr>
        <w:t>care-leavers</w:t>
      </w:r>
    </w:p>
    <w:p w14:paraId="0B3B7AB5" w14:textId="0C5D3969" w:rsidR="00000860" w:rsidRPr="00685725" w:rsidRDefault="008D74BD" w:rsidP="00685725">
      <w:pPr>
        <w:pStyle w:val="ListNumber2"/>
        <w:ind w:left="567"/>
      </w:pPr>
      <w:r w:rsidRPr="00685725">
        <w:rPr>
          <w:rFonts w:eastAsiaTheme="majorEastAsia"/>
        </w:rPr>
        <w:t>parents separated from their children by forced adoption or removal</w:t>
      </w:r>
    </w:p>
    <w:p w14:paraId="5F155B69" w14:textId="647C23DB" w:rsidR="008D74BD" w:rsidRPr="00332F4E" w:rsidRDefault="008D74BD" w:rsidP="00685725">
      <w:pPr>
        <w:pStyle w:val="ListNumber2"/>
        <w:ind w:left="567"/>
      </w:pPr>
      <w:r w:rsidRPr="00685725">
        <w:rPr>
          <w:rFonts w:eastAsiaTheme="majorEastAsia"/>
        </w:rPr>
        <w:t>lesbian, gay</w:t>
      </w:r>
      <w:r w:rsidRPr="00332F4E">
        <w:rPr>
          <w:rFonts w:eastAsiaTheme="majorEastAsia"/>
        </w:rPr>
        <w:t>, bisexual, transgender and intersex people.</w:t>
      </w:r>
    </w:p>
    <w:p w14:paraId="5160C0EE" w14:textId="591D0929" w:rsidR="008D74BD" w:rsidRPr="000F1783" w:rsidRDefault="008D74BD" w:rsidP="000F1783">
      <w:pPr>
        <w:widowControl w:val="0"/>
        <w:spacing w:line="276" w:lineRule="auto"/>
        <w:rPr>
          <w:rFonts w:cs="Arial"/>
        </w:rPr>
      </w:pPr>
      <w:r w:rsidRPr="000F1783">
        <w:rPr>
          <w:rFonts w:cs="Arial"/>
        </w:rPr>
        <w:t xml:space="preserve">Providers who wish to make claims that their </w:t>
      </w:r>
      <w:r w:rsidR="6433D0B0" w:rsidRPr="000F1783">
        <w:rPr>
          <w:rFonts w:cs="Arial"/>
        </w:rPr>
        <w:t>o</w:t>
      </w:r>
      <w:r w:rsidRPr="000F1783">
        <w:rPr>
          <w:rFonts w:cs="Arial"/>
        </w:rPr>
        <w:t xml:space="preserve">utlet specialises in the care of people identifying with one or more of the diverse </w:t>
      </w:r>
      <w:r w:rsidR="00DF490C" w:rsidRPr="000F1783">
        <w:rPr>
          <w:rFonts w:cs="Arial"/>
        </w:rPr>
        <w:t>need’s</w:t>
      </w:r>
      <w:r w:rsidRPr="000F1783">
        <w:rPr>
          <w:rFonts w:cs="Arial"/>
        </w:rPr>
        <w:t xml:space="preserve"> groups will need to apply to have these claims verified by a</w:t>
      </w:r>
      <w:r w:rsidR="68F92609" w:rsidRPr="000F1783">
        <w:rPr>
          <w:rFonts w:cs="Arial"/>
        </w:rPr>
        <w:t>n independent</w:t>
      </w:r>
      <w:r w:rsidRPr="000F1783">
        <w:rPr>
          <w:rFonts w:cs="Arial"/>
        </w:rPr>
        <w:t xml:space="preserve"> assessor. While all providers must demonstrate that they meet the Aged Care Quality Standards, providing specialised services for the diverse needs groups is an optional and additional step.</w:t>
      </w:r>
    </w:p>
    <w:p w14:paraId="07D658FC" w14:textId="17C83943" w:rsidR="008D74BD" w:rsidRPr="000F1783" w:rsidRDefault="5B94E8D6" w:rsidP="000F1783">
      <w:pPr>
        <w:widowControl w:val="0"/>
        <w:spacing w:line="276" w:lineRule="auto"/>
        <w:rPr>
          <w:rFonts w:cs="Arial"/>
        </w:rPr>
      </w:pPr>
      <w:r w:rsidRPr="000F1783">
        <w:rPr>
          <w:rFonts w:cs="Arial"/>
        </w:rPr>
        <w:t>Since</w:t>
      </w:r>
      <w:r w:rsidR="435FF332" w:rsidRPr="000F1783">
        <w:rPr>
          <w:rFonts w:cs="Arial"/>
        </w:rPr>
        <w:t xml:space="preserve"> 27 June 2022, no new unverified </w:t>
      </w:r>
      <w:r w:rsidR="705881DB" w:rsidRPr="000F1783">
        <w:rPr>
          <w:rFonts w:cs="Arial"/>
        </w:rPr>
        <w:t xml:space="preserve">diverse needs </w:t>
      </w:r>
      <w:r w:rsidR="435FF332" w:rsidRPr="000F1783">
        <w:rPr>
          <w:rFonts w:cs="Arial"/>
        </w:rPr>
        <w:t xml:space="preserve">specialisation claims will be published on My Aged Care. Successful verification is contingent on the </w:t>
      </w:r>
      <w:r w:rsidR="3746DF8C" w:rsidRPr="000F1783">
        <w:rPr>
          <w:rFonts w:cs="Arial"/>
        </w:rPr>
        <w:t>o</w:t>
      </w:r>
      <w:r w:rsidR="435FF332" w:rsidRPr="000F1783">
        <w:rPr>
          <w:rFonts w:cs="Arial"/>
        </w:rPr>
        <w:t>utlets ability to demonstrate they provide specialised care. The criteria providers are required to meet, and expected forms of evidence, are set out in the Specialisation Verification Framework.</w:t>
      </w:r>
    </w:p>
    <w:p w14:paraId="45206BF3" w14:textId="14A46A9E" w:rsidR="008D74BD" w:rsidRPr="000F1783" w:rsidRDefault="79080E7E" w:rsidP="000F1783">
      <w:pPr>
        <w:widowControl w:val="0"/>
        <w:spacing w:line="276" w:lineRule="auto"/>
        <w:rPr>
          <w:rFonts w:cs="Arial"/>
        </w:rPr>
      </w:pPr>
      <w:r w:rsidRPr="000F1783">
        <w:rPr>
          <w:rFonts w:cs="Arial"/>
        </w:rPr>
        <w:t>Only v</w:t>
      </w:r>
      <w:r w:rsidR="435FF332" w:rsidRPr="000F1783">
        <w:rPr>
          <w:rFonts w:cs="Arial"/>
        </w:rPr>
        <w:t xml:space="preserve">erified </w:t>
      </w:r>
      <w:r w:rsidR="3F8C9FA7" w:rsidRPr="000F1783">
        <w:rPr>
          <w:rFonts w:cs="Arial"/>
        </w:rPr>
        <w:t xml:space="preserve">diverse needs </w:t>
      </w:r>
      <w:r w:rsidR="435FF332" w:rsidRPr="000F1783">
        <w:rPr>
          <w:rFonts w:cs="Arial"/>
        </w:rPr>
        <w:t xml:space="preserve">specialisations </w:t>
      </w:r>
      <w:r w:rsidR="7C4439D8" w:rsidRPr="000F1783">
        <w:rPr>
          <w:rFonts w:cs="Arial"/>
        </w:rPr>
        <w:t xml:space="preserve">are visible on </w:t>
      </w:r>
      <w:r w:rsidR="435FF332" w:rsidRPr="000F1783">
        <w:rPr>
          <w:rFonts w:cs="Arial"/>
        </w:rPr>
        <w:t xml:space="preserve">My Aged Care </w:t>
      </w:r>
      <w:r w:rsidR="4D7E0ED5" w:rsidRPr="000F1783">
        <w:rPr>
          <w:rFonts w:cs="Arial"/>
        </w:rPr>
        <w:t>p</w:t>
      </w:r>
      <w:r w:rsidR="435FF332" w:rsidRPr="000F1783">
        <w:rPr>
          <w:rFonts w:cs="Arial"/>
        </w:rPr>
        <w:t>rovider profile</w:t>
      </w:r>
      <w:r w:rsidR="340BCF50" w:rsidRPr="000F1783">
        <w:rPr>
          <w:rFonts w:cs="Arial"/>
        </w:rPr>
        <w:t>s</w:t>
      </w:r>
      <w:r w:rsidR="435FF332" w:rsidRPr="000F1783">
        <w:rPr>
          <w:rFonts w:cs="Arial"/>
        </w:rPr>
        <w:t xml:space="preserve">. Providers who have not had their </w:t>
      </w:r>
      <w:r w:rsidR="1B545EDE" w:rsidRPr="000F1783">
        <w:rPr>
          <w:rFonts w:cs="Arial"/>
        </w:rPr>
        <w:t xml:space="preserve">diverse needs </w:t>
      </w:r>
      <w:r w:rsidR="435FF332" w:rsidRPr="000F1783">
        <w:rPr>
          <w:rFonts w:cs="Arial"/>
        </w:rPr>
        <w:t>specialisation claim(s) verified will have</w:t>
      </w:r>
      <w:r w:rsidR="66DCAF96" w:rsidRPr="000F1783">
        <w:rPr>
          <w:rFonts w:cs="Arial"/>
        </w:rPr>
        <w:t xml:space="preserve"> had</w:t>
      </w:r>
      <w:r w:rsidR="435FF332" w:rsidRPr="000F1783">
        <w:rPr>
          <w:rFonts w:cs="Arial"/>
        </w:rPr>
        <w:t xml:space="preserve"> those claims removed from their My Aged Care Provider profile </w:t>
      </w:r>
      <w:r w:rsidR="7C14E767" w:rsidRPr="000F1783">
        <w:rPr>
          <w:rFonts w:cs="Arial"/>
        </w:rPr>
        <w:t>on 27 February 2023</w:t>
      </w:r>
      <w:r w:rsidR="435FF332" w:rsidRPr="000F1783">
        <w:rPr>
          <w:rFonts w:cs="Arial"/>
        </w:rPr>
        <w:t>.</w:t>
      </w:r>
    </w:p>
    <w:p w14:paraId="119E6E66" w14:textId="77777777" w:rsidR="008D74BD" w:rsidRPr="000F1783" w:rsidRDefault="008D74BD" w:rsidP="000F1783">
      <w:pPr>
        <w:widowControl w:val="0"/>
        <w:spacing w:line="276" w:lineRule="auto"/>
        <w:rPr>
          <w:rFonts w:cs="Arial"/>
        </w:rPr>
      </w:pPr>
      <w:r w:rsidRPr="000F1783">
        <w:rPr>
          <w:rFonts w:cs="Arial"/>
          <w:noProof/>
        </w:rPr>
        <w:drawing>
          <wp:inline distT="0" distB="0" distL="0" distR="0" wp14:anchorId="600789FA" wp14:editId="062DD0A4">
            <wp:extent cx="5688000" cy="1522052"/>
            <wp:effectExtent l="19050" t="19050" r="8255" b="21590"/>
            <wp:docPr id="110" name="Picture 110" descr="Example of different types of tickboxes in a provider's profile for diverse needs special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Example of different types of tickboxes in a provider's profile for diverse needs specialisations."/>
                    <pic:cNvPicPr/>
                  </pic:nvPicPr>
                  <pic:blipFill>
                    <a:blip r:embed="rId78"/>
                    <a:stretch>
                      <a:fillRect/>
                    </a:stretch>
                  </pic:blipFill>
                  <pic:spPr>
                    <a:xfrm>
                      <a:off x="0" y="0"/>
                      <a:ext cx="5688000" cy="1522052"/>
                    </a:xfrm>
                    <a:prstGeom prst="rect">
                      <a:avLst/>
                    </a:prstGeom>
                    <a:ln>
                      <a:solidFill>
                        <a:sysClr val="windowText" lastClr="000000"/>
                      </a:solidFill>
                    </a:ln>
                  </pic:spPr>
                </pic:pic>
              </a:graphicData>
            </a:graphic>
          </wp:inline>
        </w:drawing>
      </w:r>
      <w:r w:rsidR="435FF332" w:rsidRPr="000F1783">
        <w:rPr>
          <w:rFonts w:cs="Arial"/>
        </w:rPr>
        <w:t xml:space="preserve"> </w:t>
      </w:r>
    </w:p>
    <w:p w14:paraId="4BBED788" w14:textId="6F701FBF" w:rsidR="00605047" w:rsidRDefault="008D74BD" w:rsidP="000F1783">
      <w:pPr>
        <w:widowControl w:val="0"/>
        <w:spacing w:line="276" w:lineRule="auto"/>
        <w:rPr>
          <w:rFonts w:cs="Arial"/>
        </w:rPr>
      </w:pPr>
      <w:r w:rsidRPr="000F1783">
        <w:rPr>
          <w:rFonts w:cs="Arial"/>
        </w:rPr>
        <w:t xml:space="preserve">For more general information on the verification process and detailed evidence requirements, please refer to </w:t>
      </w:r>
      <w:hyperlink r:id="rId79" w:history="1">
        <w:r w:rsidRPr="000F1783">
          <w:rPr>
            <w:rStyle w:val="Hyperlink"/>
            <w:rFonts w:cs="Arial"/>
          </w:rPr>
          <w:t>About Specialisation Verification</w:t>
        </w:r>
      </w:hyperlink>
      <w:r w:rsidRPr="000F1783">
        <w:rPr>
          <w:rStyle w:val="Hyperlink"/>
          <w:rFonts w:cs="Arial"/>
        </w:rPr>
        <w:t xml:space="preserve"> and the Specialisation verification – final framework | Australian Government.</w:t>
      </w:r>
    </w:p>
    <w:p w14:paraId="05FDF981" w14:textId="0E2F683E" w:rsidR="00C11042" w:rsidRDefault="008D74BD" w:rsidP="000F1783">
      <w:pPr>
        <w:widowControl w:val="0"/>
        <w:spacing w:line="276" w:lineRule="auto"/>
        <w:rPr>
          <w:rStyle w:val="Hyperlink"/>
          <w:rFonts w:eastAsia="Arial" w:cs="Arial"/>
        </w:rPr>
      </w:pPr>
      <w:r w:rsidRPr="000F1783">
        <w:rPr>
          <w:rFonts w:cs="Arial"/>
        </w:rPr>
        <w:t xml:space="preserve">For specialisation criteria refer to </w:t>
      </w:r>
      <w:hyperlink r:id="rId80" w:history="1">
        <w:r w:rsidRPr="000F1783">
          <w:rPr>
            <w:rStyle w:val="Hyperlink"/>
            <w:rFonts w:eastAsia="Arial" w:cs="Arial"/>
          </w:rPr>
          <w:t>Specialisation verification – final framework</w:t>
        </w:r>
      </w:hyperlink>
      <w:r w:rsidRPr="000F1783">
        <w:rPr>
          <w:rStyle w:val="Hyperlink"/>
          <w:rFonts w:eastAsia="Arial" w:cs="Arial"/>
        </w:rPr>
        <w:t>.</w:t>
      </w:r>
    </w:p>
    <w:p w14:paraId="4BF7BC0F" w14:textId="77777777" w:rsidR="00C11042" w:rsidRDefault="00C11042">
      <w:pPr>
        <w:spacing w:before="0" w:after="0" w:line="240" w:lineRule="auto"/>
        <w:rPr>
          <w:rStyle w:val="Hyperlink"/>
          <w:rFonts w:eastAsia="Arial" w:cs="Arial"/>
        </w:rPr>
      </w:pPr>
      <w:r>
        <w:rPr>
          <w:rStyle w:val="Hyperlink"/>
          <w:rFonts w:eastAsia="Arial" w:cs="Arial"/>
        </w:rPr>
        <w:br w:type="page"/>
      </w:r>
    </w:p>
    <w:p w14:paraId="7B597C8D" w14:textId="57B787C1" w:rsidR="008D74BD" w:rsidRPr="008D1980" w:rsidRDefault="008D74BD" w:rsidP="00BC41F1">
      <w:pPr>
        <w:pStyle w:val="Heading4"/>
        <w:keepNext w:val="0"/>
        <w:keepLines w:val="0"/>
        <w:widowControl w:val="0"/>
        <w:spacing w:before="240"/>
        <w:rPr>
          <w:sz w:val="21"/>
          <w:szCs w:val="21"/>
        </w:rPr>
      </w:pPr>
      <w:bookmarkStart w:id="180" w:name="_Applying_for_Diverse"/>
      <w:bookmarkStart w:id="181" w:name="_Specialised_services"/>
      <w:bookmarkStart w:id="182" w:name="_Toc127862049"/>
      <w:bookmarkStart w:id="183" w:name="_Hlk113971263"/>
      <w:bookmarkEnd w:id="180"/>
      <w:bookmarkEnd w:id="181"/>
      <w:proofErr w:type="spellStart"/>
      <w:r w:rsidRPr="008D1980">
        <w:rPr>
          <w:sz w:val="21"/>
          <w:szCs w:val="21"/>
        </w:rPr>
        <w:lastRenderedPageBreak/>
        <w:t>Specialised</w:t>
      </w:r>
      <w:proofErr w:type="spellEnd"/>
      <w:r w:rsidRPr="008D1980">
        <w:rPr>
          <w:sz w:val="21"/>
          <w:szCs w:val="21"/>
        </w:rPr>
        <w:t xml:space="preserve"> services</w:t>
      </w:r>
      <w:bookmarkEnd w:id="182"/>
    </w:p>
    <w:p w14:paraId="330C15A3" w14:textId="77777777" w:rsidR="008D74BD" w:rsidRPr="000F1783" w:rsidRDefault="008D74BD" w:rsidP="000F1783">
      <w:pPr>
        <w:spacing w:line="276" w:lineRule="auto"/>
        <w:rPr>
          <w:rFonts w:cs="Arial"/>
        </w:rPr>
      </w:pPr>
      <w:r w:rsidRPr="000F1783">
        <w:rPr>
          <w:rFonts w:cs="Arial"/>
        </w:rPr>
        <w:t xml:space="preserve">Although these services are not verified, please select only those with specific measures in place which demonstrate your specialised service offering. </w:t>
      </w:r>
    </w:p>
    <w:bookmarkEnd w:id="183"/>
    <w:p w14:paraId="71A6D95D" w14:textId="77777777" w:rsidR="008D74BD" w:rsidRPr="000F1783" w:rsidRDefault="008D74BD" w:rsidP="000F1783">
      <w:pPr>
        <w:widowControl w:val="0"/>
        <w:spacing w:line="276" w:lineRule="auto"/>
        <w:jc w:val="center"/>
        <w:rPr>
          <w:rFonts w:cs="Arial"/>
        </w:rPr>
      </w:pPr>
      <w:r w:rsidRPr="000F1783">
        <w:rPr>
          <w:rFonts w:cs="Arial"/>
          <w:noProof/>
        </w:rPr>
        <w:drawing>
          <wp:inline distT="0" distB="0" distL="0" distR="0" wp14:anchorId="2406076B" wp14:editId="36EBCEE2">
            <wp:extent cx="5729985" cy="757328"/>
            <wp:effectExtent l="19050" t="19050" r="23495" b="24130"/>
            <wp:docPr id="111" name="Picture 111" descr="The Specialised services section of the outlet administration tile. Choices are dementia, continence, hearing, respite care, wellness and reablement, mental health, vision, terminal illness, mobility, and assistiv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he Specialised services section of the outlet administration tile. Choices are dementia, continence, hearing, respite care, wellness and reablement, mental health, vision, terminal illness, mobility, and assistive technology"/>
                    <pic:cNvPicPr/>
                  </pic:nvPicPr>
                  <pic:blipFill>
                    <a:blip r:embed="rId81"/>
                    <a:stretch>
                      <a:fillRect/>
                    </a:stretch>
                  </pic:blipFill>
                  <pic:spPr>
                    <a:xfrm>
                      <a:off x="0" y="0"/>
                      <a:ext cx="5779191" cy="763832"/>
                    </a:xfrm>
                    <a:prstGeom prst="rect">
                      <a:avLst/>
                    </a:prstGeom>
                    <a:ln>
                      <a:solidFill>
                        <a:sysClr val="windowText" lastClr="000000"/>
                      </a:solidFill>
                    </a:ln>
                  </pic:spPr>
                </pic:pic>
              </a:graphicData>
            </a:graphic>
          </wp:inline>
        </w:drawing>
      </w:r>
    </w:p>
    <w:p w14:paraId="28EDCC1B" w14:textId="36DFE5C9" w:rsidR="008D74BD" w:rsidRPr="00BC41F1" w:rsidRDefault="008D74BD" w:rsidP="007473FD">
      <w:pPr>
        <w:pStyle w:val="Heading4"/>
        <w:rPr>
          <w:sz w:val="21"/>
          <w:szCs w:val="21"/>
        </w:rPr>
      </w:pPr>
      <w:bookmarkStart w:id="184" w:name="_Toc127862050"/>
      <w:r w:rsidRPr="00BC41F1">
        <w:rPr>
          <w:sz w:val="21"/>
          <w:szCs w:val="21"/>
        </w:rPr>
        <w:t>Languages</w:t>
      </w:r>
      <w:bookmarkEnd w:id="184"/>
    </w:p>
    <w:p w14:paraId="45BC0372" w14:textId="58508764" w:rsidR="008D74BD" w:rsidRPr="0081643D" w:rsidRDefault="008D74BD" w:rsidP="0032064F">
      <w:pPr>
        <w:pStyle w:val="ListNumber"/>
        <w:numPr>
          <w:ilvl w:val="0"/>
          <w:numId w:val="19"/>
        </w:numPr>
      </w:pPr>
      <w:r w:rsidRPr="0081643D">
        <w:t xml:space="preserve">To indicate that services are being delivered in a language other than English, select </w:t>
      </w:r>
      <w:proofErr w:type="spellStart"/>
      <w:r w:rsidR="0099398A" w:rsidRPr="00C11042">
        <w:rPr>
          <w:b/>
          <w:bCs/>
        </w:rPr>
        <w:t>SELECT</w:t>
      </w:r>
      <w:proofErr w:type="spellEnd"/>
      <w:r w:rsidR="0099398A" w:rsidRPr="00C11042">
        <w:rPr>
          <w:b/>
          <w:bCs/>
        </w:rPr>
        <w:t xml:space="preserve"> LANGUAGES AVAILABLE</w:t>
      </w:r>
      <w:r w:rsidRPr="0081643D">
        <w:t>.</w:t>
      </w:r>
    </w:p>
    <w:p w14:paraId="58DD0BDF" w14:textId="77777777" w:rsidR="008D74BD" w:rsidRPr="000F1783" w:rsidRDefault="008D74BD" w:rsidP="0081643D">
      <w:r w:rsidRPr="0081643D">
        <w:rPr>
          <w:noProof/>
        </w:rPr>
        <w:drawing>
          <wp:inline distT="0" distB="0" distL="0" distR="0" wp14:anchorId="3063EFF5" wp14:editId="0ACC8BCE">
            <wp:extent cx="2880000" cy="1215190"/>
            <wp:effectExtent l="19050" t="19050" r="15875" b="23495"/>
            <wp:docPr id="113" name="Picture 113" descr="To indicate that services are being delivered in a language other than English, select ‘Select Language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o indicate that services are being delivered in a language other than English, select ‘Select Languages Available’"/>
                    <pic:cNvPicPr/>
                  </pic:nvPicPr>
                  <pic:blipFill>
                    <a:blip r:embed="rId82">
                      <a:extLst>
                        <a:ext uri="{28A0092B-C50C-407E-A947-70E740481C1C}">
                          <a14:useLocalDpi xmlns:a14="http://schemas.microsoft.com/office/drawing/2010/main" val="0"/>
                        </a:ext>
                      </a:extLst>
                    </a:blip>
                    <a:stretch>
                      <a:fillRect/>
                    </a:stretch>
                  </pic:blipFill>
                  <pic:spPr>
                    <a:xfrm>
                      <a:off x="0" y="0"/>
                      <a:ext cx="2880000" cy="1215190"/>
                    </a:xfrm>
                    <a:prstGeom prst="rect">
                      <a:avLst/>
                    </a:prstGeom>
                    <a:ln>
                      <a:solidFill>
                        <a:sysClr val="windowText" lastClr="000000"/>
                      </a:solidFill>
                    </a:ln>
                  </pic:spPr>
                </pic:pic>
              </a:graphicData>
            </a:graphic>
          </wp:inline>
        </w:drawing>
      </w:r>
    </w:p>
    <w:p w14:paraId="331D5396" w14:textId="18E78B29" w:rsidR="008D74BD" w:rsidRPr="0081643D" w:rsidRDefault="008D74BD" w:rsidP="0081643D">
      <w:pPr>
        <w:pStyle w:val="ListNumber"/>
      </w:pPr>
      <w:r w:rsidRPr="0081643D">
        <w:t xml:space="preserve">Select one or more languages then select </w:t>
      </w:r>
      <w:r w:rsidR="0099398A" w:rsidRPr="00C11042">
        <w:rPr>
          <w:b/>
          <w:bCs/>
        </w:rPr>
        <w:t>SAVE</w:t>
      </w:r>
      <w:r w:rsidR="0099398A" w:rsidRPr="0081643D">
        <w:t>.</w:t>
      </w:r>
    </w:p>
    <w:p w14:paraId="071C78B6" w14:textId="77777777" w:rsidR="008D74BD" w:rsidRPr="000F1783" w:rsidRDefault="008D74BD" w:rsidP="0081643D">
      <w:r w:rsidRPr="0081643D">
        <w:rPr>
          <w:noProof/>
        </w:rPr>
        <w:drawing>
          <wp:inline distT="0" distB="0" distL="0" distR="0" wp14:anchorId="6DC30F49" wp14:editId="0491DE55">
            <wp:extent cx="5688000" cy="2852822"/>
            <wp:effectExtent l="19050" t="19050" r="27305" b="24130"/>
            <wp:docPr id="114" name="Picture 114" descr="The Supported languages pop up. Select one or more languages then select Sa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The Supported languages pop up. Select one or more languages then select Save "/>
                    <pic:cNvPicPr/>
                  </pic:nvPicPr>
                  <pic:blipFill>
                    <a:blip r:embed="rId83"/>
                    <a:stretch>
                      <a:fillRect/>
                    </a:stretch>
                  </pic:blipFill>
                  <pic:spPr>
                    <a:xfrm>
                      <a:off x="0" y="0"/>
                      <a:ext cx="5688000" cy="2852822"/>
                    </a:xfrm>
                    <a:prstGeom prst="rect">
                      <a:avLst/>
                    </a:prstGeom>
                    <a:ln>
                      <a:solidFill>
                        <a:sysClr val="windowText" lastClr="000000"/>
                      </a:solidFill>
                    </a:ln>
                  </pic:spPr>
                </pic:pic>
              </a:graphicData>
            </a:graphic>
          </wp:inline>
        </w:drawing>
      </w:r>
    </w:p>
    <w:p w14:paraId="6A4FA213" w14:textId="301CB2D8" w:rsidR="008D74BD" w:rsidRPr="0081643D" w:rsidRDefault="00817C65" w:rsidP="0081643D">
      <w:pPr>
        <w:pStyle w:val="ListNumber"/>
      </w:pPr>
      <w:r w:rsidRPr="0081643D">
        <w:t>T</w:t>
      </w:r>
      <w:r w:rsidR="008D74BD" w:rsidRPr="0081643D">
        <w:t>he languages will be displayed. Select the Pencil (edit) icon to change languages.</w:t>
      </w:r>
    </w:p>
    <w:p w14:paraId="0C09A971" w14:textId="7DAC25DE" w:rsidR="00C11042" w:rsidRDefault="008D74BD" w:rsidP="0081643D">
      <w:r w:rsidRPr="0081643D">
        <w:rPr>
          <w:noProof/>
        </w:rPr>
        <w:drawing>
          <wp:inline distT="0" distB="0" distL="0" distR="0" wp14:anchorId="604D3231" wp14:editId="43724A9F">
            <wp:extent cx="5688000" cy="994019"/>
            <wp:effectExtent l="19050" t="19050" r="27305" b="15875"/>
            <wp:docPr id="115" name="Picture 115" descr="Screenshot of displayed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Screenshot of displayed languages"/>
                    <pic:cNvPicPr/>
                  </pic:nvPicPr>
                  <pic:blipFill>
                    <a:blip r:embed="rId84"/>
                    <a:stretch>
                      <a:fillRect/>
                    </a:stretch>
                  </pic:blipFill>
                  <pic:spPr>
                    <a:xfrm>
                      <a:off x="0" y="0"/>
                      <a:ext cx="5688000" cy="994019"/>
                    </a:xfrm>
                    <a:prstGeom prst="rect">
                      <a:avLst/>
                    </a:prstGeom>
                    <a:ln>
                      <a:solidFill>
                        <a:sysClr val="windowText" lastClr="000000"/>
                      </a:solidFill>
                    </a:ln>
                  </pic:spPr>
                </pic:pic>
              </a:graphicData>
            </a:graphic>
          </wp:inline>
        </w:drawing>
      </w:r>
    </w:p>
    <w:p w14:paraId="5035A8AA" w14:textId="77777777" w:rsidR="00C11042" w:rsidRDefault="00C11042">
      <w:pPr>
        <w:spacing w:before="0" w:after="0" w:line="240" w:lineRule="auto"/>
      </w:pPr>
      <w:r>
        <w:br w:type="page"/>
      </w:r>
    </w:p>
    <w:p w14:paraId="69B61529" w14:textId="0AD31ED5" w:rsidR="008D74BD" w:rsidRPr="00BC41F1" w:rsidRDefault="008D74BD" w:rsidP="00051C91">
      <w:pPr>
        <w:pStyle w:val="Heading4"/>
        <w:keepNext w:val="0"/>
        <w:keepLines w:val="0"/>
        <w:widowControl w:val="0"/>
        <w:spacing w:before="360"/>
        <w:rPr>
          <w:sz w:val="21"/>
          <w:szCs w:val="21"/>
        </w:rPr>
      </w:pPr>
      <w:bookmarkStart w:id="185" w:name="_Toc127862051"/>
      <w:r w:rsidRPr="00BC41F1">
        <w:rPr>
          <w:sz w:val="21"/>
          <w:szCs w:val="21"/>
        </w:rPr>
        <w:lastRenderedPageBreak/>
        <w:t>Hours of operation</w:t>
      </w:r>
      <w:bookmarkEnd w:id="185"/>
    </w:p>
    <w:p w14:paraId="0956C02E" w14:textId="717FE868" w:rsidR="008D74BD" w:rsidRPr="000F1783" w:rsidRDefault="008D74BD" w:rsidP="000F1783">
      <w:pPr>
        <w:widowControl w:val="0"/>
        <w:spacing w:line="276" w:lineRule="auto"/>
        <w:rPr>
          <w:rFonts w:cs="Arial"/>
        </w:rPr>
      </w:pPr>
      <w:r w:rsidRPr="000F1783">
        <w:rPr>
          <w:rFonts w:cs="Arial"/>
        </w:rPr>
        <w:t xml:space="preserve">You can outline standard hours of operation for this service. By </w:t>
      </w:r>
      <w:proofErr w:type="gramStart"/>
      <w:r w:rsidRPr="000F1783">
        <w:rPr>
          <w:rFonts w:cs="Arial"/>
        </w:rPr>
        <w:t>default</w:t>
      </w:r>
      <w:proofErr w:type="gramEnd"/>
      <w:r w:rsidRPr="000F1783">
        <w:rPr>
          <w:rFonts w:cs="Arial"/>
        </w:rPr>
        <w:t xml:space="preserve"> you can enter specific Monday to Friday, Saturday and Sunday hours. You can also specify individual working days by using the </w:t>
      </w:r>
      <w:r w:rsidRPr="00C11042">
        <w:rPr>
          <w:rFonts w:cs="Arial"/>
          <w:b/>
          <w:bCs/>
        </w:rPr>
        <w:t>Customise</w:t>
      </w:r>
      <w:r w:rsidRPr="000F1783">
        <w:rPr>
          <w:rFonts w:cs="Arial"/>
        </w:rPr>
        <w:t xml:space="preserve"> option.</w:t>
      </w:r>
    </w:p>
    <w:p w14:paraId="601768F8" w14:textId="77777777" w:rsidR="008D74BD" w:rsidRPr="000F1783" w:rsidRDefault="008D74BD" w:rsidP="000F1783">
      <w:pPr>
        <w:widowControl w:val="0"/>
        <w:spacing w:line="276" w:lineRule="auto"/>
        <w:rPr>
          <w:rFonts w:cs="Arial"/>
        </w:rPr>
      </w:pPr>
      <w:r w:rsidRPr="000F1783">
        <w:rPr>
          <w:rFonts w:cs="Arial"/>
        </w:rPr>
        <w:t>To edit your hours of operation:</w:t>
      </w:r>
    </w:p>
    <w:p w14:paraId="7D22DE23" w14:textId="52A209BF" w:rsidR="008D74BD" w:rsidRPr="000F1783" w:rsidRDefault="008D74BD" w:rsidP="0032064F">
      <w:pPr>
        <w:pStyle w:val="ListNumber"/>
        <w:numPr>
          <w:ilvl w:val="0"/>
          <w:numId w:val="39"/>
        </w:numPr>
      </w:pPr>
      <w:r w:rsidRPr="000F1783">
        <w:t xml:space="preserve">Select </w:t>
      </w:r>
      <w:r w:rsidRPr="00C11042">
        <w:rPr>
          <w:b/>
          <w:bCs/>
        </w:rPr>
        <w:t>Outlet administration</w:t>
      </w:r>
      <w:r w:rsidRPr="000F1783">
        <w:t xml:space="preserve"> from the home page.</w:t>
      </w:r>
    </w:p>
    <w:p w14:paraId="5203F7E5" w14:textId="084072B8" w:rsidR="00C563EA" w:rsidRPr="000F1783" w:rsidRDefault="00C563EA" w:rsidP="00C11042">
      <w:pPr>
        <w:spacing w:after="240"/>
      </w:pPr>
      <w:r w:rsidRPr="0081643D">
        <w:rPr>
          <w:noProof/>
        </w:rPr>
        <w:drawing>
          <wp:inline distT="0" distB="0" distL="0" distR="0" wp14:anchorId="2B7DAC6D" wp14:editId="4E64F129">
            <wp:extent cx="5688000" cy="3509190"/>
            <wp:effectExtent l="19050" t="19050" r="27305" b="15240"/>
            <wp:docPr id="50" name="Picture 50" descr="Service and Support Portal home page, outlet administration tile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ervice and Support Portal home page, outlet administration tile is displayed"/>
                    <pic:cNvPicPr/>
                  </pic:nvPicPr>
                  <pic:blipFill>
                    <a:blip r:embed="rId28"/>
                    <a:stretch>
                      <a:fillRect/>
                    </a:stretch>
                  </pic:blipFill>
                  <pic:spPr>
                    <a:xfrm>
                      <a:off x="0" y="0"/>
                      <a:ext cx="5688000" cy="3509190"/>
                    </a:xfrm>
                    <a:prstGeom prst="rect">
                      <a:avLst/>
                    </a:prstGeom>
                    <a:ln>
                      <a:solidFill>
                        <a:schemeClr val="tx1"/>
                      </a:solidFill>
                    </a:ln>
                  </pic:spPr>
                </pic:pic>
              </a:graphicData>
            </a:graphic>
          </wp:inline>
        </w:drawing>
      </w:r>
    </w:p>
    <w:p w14:paraId="16825A28" w14:textId="77777777" w:rsidR="00C11042" w:rsidRDefault="008D74BD" w:rsidP="00C11042">
      <w:r w:rsidRPr="00585F73">
        <w:t xml:space="preserve">From the Outlet Administration page, select the outlet you wish to set the hours of operations. </w:t>
      </w:r>
    </w:p>
    <w:p w14:paraId="629DF069" w14:textId="359454B4" w:rsidR="008D74BD" w:rsidRPr="00585F73" w:rsidRDefault="008D74BD" w:rsidP="00C11042">
      <w:r w:rsidRPr="00EA514B">
        <w:rPr>
          <w:noProof/>
        </w:rPr>
        <w:drawing>
          <wp:inline distT="0" distB="0" distL="0" distR="0" wp14:anchorId="53E776E9" wp14:editId="6527D8C8">
            <wp:extent cx="5688000" cy="2320463"/>
            <wp:effectExtent l="19050" t="19050" r="27305" b="22860"/>
            <wp:docPr id="50189" name="Picture 50189" descr="Outlet administration tile which indicated where the outlets are listed below. Red boxes highlight the example outl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9" name="Picture 50189" descr="Outlet administration tile which indicated where the outlets are listed below. Red boxes highlight the example outlets. "/>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5688000" cy="2320463"/>
                    </a:xfrm>
                    <a:prstGeom prst="rect">
                      <a:avLst/>
                    </a:prstGeom>
                    <a:noFill/>
                    <a:ln>
                      <a:solidFill>
                        <a:sysClr val="windowText" lastClr="000000"/>
                      </a:solidFill>
                    </a:ln>
                  </pic:spPr>
                </pic:pic>
              </a:graphicData>
            </a:graphic>
          </wp:inline>
        </w:drawing>
      </w:r>
    </w:p>
    <w:p w14:paraId="601CCE60" w14:textId="5B7E9748" w:rsidR="008D74BD" w:rsidRPr="000F1783" w:rsidRDefault="008D74BD" w:rsidP="00332F4E">
      <w:pPr>
        <w:pStyle w:val="ListNumber"/>
        <w:rPr>
          <w:rFonts w:cs="Arial"/>
        </w:rPr>
      </w:pPr>
      <w:r w:rsidRPr="00EA514B">
        <w:lastRenderedPageBreak/>
        <w:t>Select</w:t>
      </w:r>
      <w:r w:rsidRPr="000F1783">
        <w:rPr>
          <w:rFonts w:cs="Arial"/>
        </w:rPr>
        <w:t xml:space="preserve"> </w:t>
      </w:r>
      <w:r w:rsidRPr="00C11042">
        <w:rPr>
          <w:rFonts w:cs="Arial"/>
          <w:b/>
          <w:bCs/>
        </w:rPr>
        <w:t>VIEW SERVICE ITEMS</w:t>
      </w:r>
      <w:r w:rsidRPr="000F1783">
        <w:rPr>
          <w:rFonts w:cs="Arial"/>
        </w:rPr>
        <w:t>.</w:t>
      </w:r>
    </w:p>
    <w:p w14:paraId="4C2617BC" w14:textId="77777777" w:rsidR="008D74BD" w:rsidRPr="000F1783" w:rsidRDefault="008D74BD" w:rsidP="005D445E">
      <w:r w:rsidRPr="005D445E">
        <w:rPr>
          <w:noProof/>
        </w:rPr>
        <w:drawing>
          <wp:inline distT="0" distB="0" distL="0" distR="0" wp14:anchorId="5EECC668" wp14:editId="3843DEF7">
            <wp:extent cx="5688000" cy="4004783"/>
            <wp:effectExtent l="19050" t="19050" r="27305" b="15240"/>
            <wp:docPr id="50190" name="Picture 50190" descr="Graphical user interface example of the view service item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0" name="Picture 50190" descr="Graphical user interface example of the view service item button "/>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88000" cy="4004783"/>
                    </a:xfrm>
                    <a:prstGeom prst="rect">
                      <a:avLst/>
                    </a:prstGeom>
                    <a:ln>
                      <a:solidFill>
                        <a:sysClr val="windowText" lastClr="000000"/>
                      </a:solidFill>
                    </a:ln>
                  </pic:spPr>
                </pic:pic>
              </a:graphicData>
            </a:graphic>
          </wp:inline>
        </w:drawing>
      </w:r>
    </w:p>
    <w:p w14:paraId="6C695F7C" w14:textId="68C09718" w:rsidR="008D74BD" w:rsidRPr="000F1783" w:rsidRDefault="008D74BD" w:rsidP="005D445E">
      <w:pPr>
        <w:pStyle w:val="ListNumber"/>
        <w:keepNext w:val="0"/>
        <w:ind w:left="470" w:hanging="357"/>
      </w:pPr>
      <w:r w:rsidRPr="000F1783">
        <w:t xml:space="preserve">Select the service you want to edit the hours of operation by </w:t>
      </w:r>
      <w:r w:rsidR="00137647">
        <w:t>s</w:t>
      </w:r>
      <w:r w:rsidRPr="000F1783">
        <w:t xml:space="preserve">electing on the corresponding edit icon. </w:t>
      </w:r>
    </w:p>
    <w:p w14:paraId="2181103C" w14:textId="77777777" w:rsidR="008D74BD" w:rsidRPr="000F1783" w:rsidRDefault="008D74BD" w:rsidP="00EA514B">
      <w:r w:rsidRPr="00EA514B">
        <w:rPr>
          <w:noProof/>
        </w:rPr>
        <w:drawing>
          <wp:inline distT="0" distB="0" distL="0" distR="0" wp14:anchorId="412A3ED8" wp14:editId="4AA49F07">
            <wp:extent cx="5688000" cy="3427564"/>
            <wp:effectExtent l="19050" t="19050" r="27305" b="20955"/>
            <wp:docPr id="50191" name="Picture 50191" descr="Graphical user interface example of the edit pencil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Picture 50191" descr="Graphical user interface example of the edit pencil icon "/>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688000" cy="3427564"/>
                    </a:xfrm>
                    <a:prstGeom prst="rect">
                      <a:avLst/>
                    </a:prstGeom>
                    <a:ln>
                      <a:solidFill>
                        <a:schemeClr val="tx1"/>
                      </a:solidFill>
                    </a:ln>
                  </pic:spPr>
                </pic:pic>
              </a:graphicData>
            </a:graphic>
          </wp:inline>
        </w:drawing>
      </w:r>
    </w:p>
    <w:p w14:paraId="6F588EC2" w14:textId="77777777" w:rsidR="008D74BD" w:rsidRPr="000F1783" w:rsidRDefault="008D74BD" w:rsidP="00EA514B">
      <w:pPr>
        <w:pStyle w:val="ListNumber"/>
      </w:pPr>
      <w:r w:rsidRPr="000F1783">
        <w:lastRenderedPageBreak/>
        <w:t xml:space="preserve">Input the hours and save. </w:t>
      </w:r>
    </w:p>
    <w:p w14:paraId="747F2F4D" w14:textId="77777777" w:rsidR="008D74BD" w:rsidRPr="0081643D" w:rsidRDefault="008D74BD" w:rsidP="0081643D">
      <w:r w:rsidRPr="0081643D">
        <w:rPr>
          <w:noProof/>
        </w:rPr>
        <w:drawing>
          <wp:inline distT="0" distB="0" distL="0" distR="0" wp14:anchorId="49A79253" wp14:editId="23EA4E3C">
            <wp:extent cx="5688000" cy="2428883"/>
            <wp:effectExtent l="19050" t="19050" r="27305" b="9525"/>
            <wp:docPr id="5306" name="Picture 5306" descr="Hours of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88000" cy="2428883"/>
                    </a:xfrm>
                    <a:prstGeom prst="rect">
                      <a:avLst/>
                    </a:prstGeom>
                    <a:ln>
                      <a:solidFill>
                        <a:schemeClr val="tx1"/>
                      </a:solidFill>
                    </a:ln>
                  </pic:spPr>
                </pic:pic>
              </a:graphicData>
            </a:graphic>
          </wp:inline>
        </w:drawing>
      </w:r>
    </w:p>
    <w:p w14:paraId="4E469635" w14:textId="3B7EE1D7" w:rsidR="008D74BD" w:rsidRPr="000F1783" w:rsidRDefault="008D74BD" w:rsidP="00585F73">
      <w:pPr>
        <w:widowControl w:val="0"/>
        <w:spacing w:line="276" w:lineRule="auto"/>
        <w:rPr>
          <w:rFonts w:cs="Arial"/>
        </w:rPr>
      </w:pPr>
      <w:r w:rsidRPr="000F1783">
        <w:rPr>
          <w:rFonts w:cs="Arial"/>
        </w:rPr>
        <w:t xml:space="preserve">You can also indicate the average number of </w:t>
      </w:r>
      <w:proofErr w:type="gramStart"/>
      <w:r w:rsidRPr="000F1783">
        <w:rPr>
          <w:rFonts w:cs="Arial"/>
        </w:rPr>
        <w:t>hours of service</w:t>
      </w:r>
      <w:proofErr w:type="gramEnd"/>
      <w:r w:rsidRPr="000F1783">
        <w:rPr>
          <w:rFonts w:cs="Arial"/>
        </w:rPr>
        <w:t xml:space="preserve"> provision you provide each week per level of </w:t>
      </w:r>
      <w:r w:rsidR="00BE0B3E">
        <w:rPr>
          <w:rFonts w:cs="Arial"/>
        </w:rPr>
        <w:t>HCP</w:t>
      </w:r>
      <w:r w:rsidRPr="000F1783">
        <w:rPr>
          <w:rFonts w:cs="Arial"/>
        </w:rPr>
        <w:t>.</w:t>
      </w:r>
    </w:p>
    <w:p w14:paraId="5ECAFC5F" w14:textId="45203FA9" w:rsidR="00051C91" w:rsidRPr="00C11042" w:rsidRDefault="008D74BD" w:rsidP="00685725">
      <w:r w:rsidRPr="0081643D">
        <w:rPr>
          <w:noProof/>
        </w:rPr>
        <w:drawing>
          <wp:inline distT="0" distB="0" distL="0" distR="0" wp14:anchorId="2CB992C7" wp14:editId="25B2A4D3">
            <wp:extent cx="5688000" cy="596249"/>
            <wp:effectExtent l="19050" t="19050" r="8255" b="13970"/>
            <wp:docPr id="5307" name="Picture 5307" descr="Guidance on weekly hours per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88000" cy="596249"/>
                    </a:xfrm>
                    <a:prstGeom prst="rect">
                      <a:avLst/>
                    </a:prstGeom>
                    <a:ln>
                      <a:solidFill>
                        <a:schemeClr val="tx1"/>
                      </a:solidFill>
                    </a:ln>
                  </pic:spPr>
                </pic:pic>
              </a:graphicData>
            </a:graphic>
          </wp:inline>
        </w:drawing>
      </w:r>
      <w:bookmarkStart w:id="186" w:name="_Toc127862052"/>
    </w:p>
    <w:p w14:paraId="0354761F" w14:textId="76C781C9" w:rsidR="008D74BD" w:rsidRPr="00BC41F1" w:rsidRDefault="008D74BD" w:rsidP="00051C91">
      <w:pPr>
        <w:pStyle w:val="Heading4"/>
        <w:keepNext w:val="0"/>
        <w:keepLines w:val="0"/>
        <w:widowControl w:val="0"/>
        <w:spacing w:before="360"/>
        <w:rPr>
          <w:sz w:val="21"/>
          <w:szCs w:val="21"/>
        </w:rPr>
      </w:pPr>
      <w:r w:rsidRPr="00BC41F1">
        <w:rPr>
          <w:sz w:val="21"/>
          <w:szCs w:val="21"/>
        </w:rPr>
        <w:t>Service Description</w:t>
      </w:r>
      <w:bookmarkEnd w:id="186"/>
    </w:p>
    <w:p w14:paraId="5A442667" w14:textId="77777777" w:rsidR="008D74BD" w:rsidRPr="000F1783" w:rsidRDefault="008D74BD" w:rsidP="000F1783">
      <w:pPr>
        <w:spacing w:line="276" w:lineRule="auto"/>
        <w:rPr>
          <w:rFonts w:cs="Arial"/>
        </w:rPr>
      </w:pPr>
      <w:r w:rsidRPr="000F1783">
        <w:rPr>
          <w:rFonts w:cs="Arial"/>
        </w:rPr>
        <w:t>You can enter any further information about your service here, and it will be displayed at the Service Finder.</w:t>
      </w:r>
    </w:p>
    <w:p w14:paraId="03821E88" w14:textId="77777777" w:rsidR="008D74BD" w:rsidRPr="000F1783" w:rsidRDefault="008D74BD" w:rsidP="000F1783">
      <w:pPr>
        <w:spacing w:line="276" w:lineRule="auto"/>
        <w:rPr>
          <w:rFonts w:cs="Arial"/>
        </w:rPr>
      </w:pPr>
      <w:r w:rsidRPr="000F1783">
        <w:rPr>
          <w:rFonts w:cs="Arial"/>
          <w:noProof/>
        </w:rPr>
        <w:drawing>
          <wp:inline distT="0" distB="0" distL="0" distR="0" wp14:anchorId="56B88026" wp14:editId="53AAB7F4">
            <wp:extent cx="5688000" cy="1986325"/>
            <wp:effectExtent l="19050" t="19050" r="27305" b="13970"/>
            <wp:docPr id="117" name="Picture 117" descr="Service description section of Servic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Service description section of Service Details."/>
                    <pic:cNvPicPr/>
                  </pic:nvPicPr>
                  <pic:blipFill>
                    <a:blip r:embed="rId90"/>
                    <a:stretch>
                      <a:fillRect/>
                    </a:stretch>
                  </pic:blipFill>
                  <pic:spPr>
                    <a:xfrm>
                      <a:off x="0" y="0"/>
                      <a:ext cx="5688000" cy="1986325"/>
                    </a:xfrm>
                    <a:prstGeom prst="rect">
                      <a:avLst/>
                    </a:prstGeom>
                    <a:ln>
                      <a:solidFill>
                        <a:sysClr val="windowText" lastClr="000000"/>
                      </a:solidFill>
                    </a:ln>
                  </pic:spPr>
                </pic:pic>
              </a:graphicData>
            </a:graphic>
          </wp:inline>
        </w:drawing>
      </w:r>
    </w:p>
    <w:p w14:paraId="31D9FB1C" w14:textId="70568A81" w:rsidR="008D74BD" w:rsidRPr="00BC563E" w:rsidRDefault="00EA514B" w:rsidP="00051C91">
      <w:pPr>
        <w:pStyle w:val="Heading3"/>
        <w:keepNext w:val="0"/>
        <w:keepLines w:val="0"/>
        <w:widowControl w:val="0"/>
        <w:spacing w:before="360"/>
      </w:pPr>
      <w:bookmarkStart w:id="187" w:name="_Toc24560871"/>
      <w:bookmarkStart w:id="188" w:name="_Toc24561410"/>
      <w:bookmarkStart w:id="189" w:name="_Toc24639415"/>
      <w:bookmarkStart w:id="190" w:name="_Toc127862053"/>
      <w:bookmarkStart w:id="191" w:name="_Toc181619842"/>
      <w:bookmarkEnd w:id="187"/>
      <w:bookmarkEnd w:id="188"/>
      <w:bookmarkEnd w:id="189"/>
      <w:r>
        <w:t>Add</w:t>
      </w:r>
      <w:r w:rsidR="008D74BD">
        <w:t>ing pricing information to a Home Care Package service item or outlet</w:t>
      </w:r>
      <w:bookmarkEnd w:id="190"/>
      <w:bookmarkEnd w:id="191"/>
    </w:p>
    <w:p w14:paraId="12832163" w14:textId="0DAACDE6" w:rsidR="008D74BD" w:rsidRPr="000F1783" w:rsidRDefault="008D74BD" w:rsidP="000F1783">
      <w:pPr>
        <w:spacing w:before="0" w:line="276" w:lineRule="auto"/>
        <w:rPr>
          <w:rFonts w:cs="Arial"/>
        </w:rPr>
      </w:pPr>
      <w:r w:rsidRPr="000F1783">
        <w:rPr>
          <w:rFonts w:cs="Arial"/>
        </w:rPr>
        <w:t xml:space="preserve">Publishing pricing information is mandatory for all </w:t>
      </w:r>
      <w:r w:rsidR="00BE0B3E">
        <w:rPr>
          <w:rFonts w:cs="Arial"/>
        </w:rPr>
        <w:t>HCP</w:t>
      </w:r>
      <w:r w:rsidRPr="000F1783">
        <w:rPr>
          <w:rFonts w:cs="Arial"/>
        </w:rPr>
        <w:t xml:space="preserve"> services and outlets.</w:t>
      </w:r>
    </w:p>
    <w:p w14:paraId="4BA49FFE" w14:textId="77777777" w:rsidR="008D74BD" w:rsidRPr="000F1783" w:rsidRDefault="008D74BD" w:rsidP="000F1783">
      <w:pPr>
        <w:spacing w:before="0" w:line="276" w:lineRule="auto"/>
        <w:rPr>
          <w:rFonts w:cs="Arial"/>
        </w:rPr>
      </w:pPr>
      <w:r w:rsidRPr="000F1783">
        <w:rPr>
          <w:rFonts w:cs="Arial"/>
        </w:rPr>
        <w:t>If the service does not have the mandatory pricing information. You will not be able to:</w:t>
      </w:r>
    </w:p>
    <w:p w14:paraId="059AA2A0" w14:textId="6CA68E1B" w:rsidR="008D74BD" w:rsidRPr="000F1783" w:rsidRDefault="008D74BD" w:rsidP="00EA514B">
      <w:pPr>
        <w:pStyle w:val="ListBullet"/>
      </w:pPr>
      <w:r w:rsidRPr="000F1783">
        <w:t xml:space="preserve">save a new service and make it </w:t>
      </w:r>
      <w:r w:rsidRPr="00C11042">
        <w:rPr>
          <w:b/>
          <w:bCs/>
        </w:rPr>
        <w:t>Operational</w:t>
      </w:r>
    </w:p>
    <w:p w14:paraId="185D9551" w14:textId="77777777" w:rsidR="008D74BD" w:rsidRPr="000F1783" w:rsidRDefault="008D74BD" w:rsidP="00EA514B">
      <w:pPr>
        <w:pStyle w:val="ListBullet"/>
      </w:pPr>
      <w:r w:rsidRPr="000F1783">
        <w:t>save changes to partially complete existing pricing information</w:t>
      </w:r>
    </w:p>
    <w:p w14:paraId="29B5909B" w14:textId="77777777" w:rsidR="00817C65" w:rsidRDefault="008D74BD" w:rsidP="00EA514B">
      <w:pPr>
        <w:pStyle w:val="ListBullet"/>
      </w:pPr>
      <w:r w:rsidRPr="000F1783">
        <w:t>edit waitlist information</w:t>
      </w:r>
    </w:p>
    <w:p w14:paraId="069C68C8" w14:textId="4E2666A5" w:rsidR="008D74BD" w:rsidRDefault="008D74BD" w:rsidP="00EA514B">
      <w:pPr>
        <w:pStyle w:val="ListBullet"/>
      </w:pPr>
      <w:r w:rsidRPr="00817C65">
        <w:t>confirm if you have reviewed pricing information.</w:t>
      </w:r>
    </w:p>
    <w:p w14:paraId="323CA00F" w14:textId="3692B6CE" w:rsidR="00EA514B" w:rsidRPr="00EA514B" w:rsidRDefault="00EA514B" w:rsidP="00051C91">
      <w:pPr>
        <w:widowControl w:val="0"/>
        <w:shd w:val="clear" w:color="auto" w:fill="FFFFFF" w:themeFill="background1"/>
        <w:spacing w:before="240" w:after="240"/>
      </w:pPr>
      <w:r w:rsidRPr="00051C91">
        <w:rPr>
          <w:b/>
          <w:bCs/>
          <w:color w:val="FF0000"/>
          <w:sz w:val="32"/>
          <w:szCs w:val="32"/>
        </w:rPr>
        <w:lastRenderedPageBreak/>
        <w:t>!</w:t>
      </w:r>
      <w:r w:rsidRPr="00051C91">
        <w:rPr>
          <w:b/>
          <w:bCs/>
          <w:sz w:val="32"/>
          <w:szCs w:val="32"/>
        </w:rPr>
        <w:t xml:space="preserve"> </w:t>
      </w:r>
      <w:r w:rsidRPr="00EA514B">
        <w:t>The help text against each pricing attribute provides further guidance on what specific information providers should be entering.</w:t>
      </w:r>
    </w:p>
    <w:p w14:paraId="214D6A75" w14:textId="1D8229EB" w:rsidR="008D74BD" w:rsidRPr="000F1783" w:rsidRDefault="008D74BD" w:rsidP="0032064F">
      <w:pPr>
        <w:pStyle w:val="ListNumber"/>
        <w:numPr>
          <w:ilvl w:val="0"/>
          <w:numId w:val="40"/>
        </w:numPr>
      </w:pPr>
      <w:r w:rsidRPr="000F1783">
        <w:t xml:space="preserve">From the </w:t>
      </w:r>
      <w:r w:rsidRPr="00C11042">
        <w:rPr>
          <w:b/>
          <w:bCs/>
        </w:rPr>
        <w:t>Home Care Packages</w:t>
      </w:r>
      <w:r w:rsidRPr="000F1783">
        <w:t xml:space="preserve"> tab in the </w:t>
      </w:r>
      <w:r w:rsidR="0099398A" w:rsidRPr="00C11042">
        <w:rPr>
          <w:b/>
          <w:bCs/>
        </w:rPr>
        <w:t>VIEW SERVICE ITEMS</w:t>
      </w:r>
      <w:r w:rsidR="0099398A" w:rsidRPr="000F1783">
        <w:t xml:space="preserve"> </w:t>
      </w:r>
      <w:r w:rsidRPr="000F1783">
        <w:t xml:space="preserve">page, select the </w:t>
      </w:r>
      <w:r w:rsidRPr="00C11042">
        <w:rPr>
          <w:b/>
          <w:bCs/>
        </w:rPr>
        <w:t>Edit</w:t>
      </w:r>
      <w:r w:rsidRPr="000F1783">
        <w:t xml:space="preserve"> icon next to the Home Care Package services that you wish to add pricing information.</w:t>
      </w:r>
    </w:p>
    <w:p w14:paraId="31F9C28D" w14:textId="77777777" w:rsidR="008D74BD" w:rsidRPr="0081643D" w:rsidRDefault="008D74BD" w:rsidP="00EA514B">
      <w:r w:rsidRPr="00EA514B">
        <w:rPr>
          <w:noProof/>
        </w:rPr>
        <w:drawing>
          <wp:inline distT="0" distB="0" distL="0" distR="0" wp14:anchorId="3CC9DCD5" wp14:editId="270AAB30">
            <wp:extent cx="5688000" cy="1813959"/>
            <wp:effectExtent l="19050" t="19050" r="27305" b="15240"/>
            <wp:docPr id="5309" name="Picture 5309" descr="Home Care Packages tab - view service items - with highlighting of edit icon to add pricin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5688000" cy="181395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A96FF7" w14:textId="62CA4ECD" w:rsidR="008D74BD" w:rsidRPr="000F1783" w:rsidRDefault="008D74BD" w:rsidP="00585F73">
      <w:pPr>
        <w:widowControl w:val="0"/>
        <w:spacing w:line="276" w:lineRule="auto"/>
        <w:rPr>
          <w:rFonts w:cs="Arial"/>
        </w:rPr>
      </w:pPr>
      <w:r w:rsidRPr="000F1783">
        <w:rPr>
          <w:rFonts w:cs="Arial"/>
        </w:rPr>
        <w:t xml:space="preserve">Alternatively, from the </w:t>
      </w:r>
      <w:r w:rsidRPr="00C11042">
        <w:rPr>
          <w:rFonts w:cs="Arial"/>
          <w:b/>
          <w:bCs/>
        </w:rPr>
        <w:t>View Outlet</w:t>
      </w:r>
      <w:r w:rsidRPr="000F1783">
        <w:rPr>
          <w:rFonts w:cs="Arial"/>
        </w:rPr>
        <w:t xml:space="preserve"> page, select the </w:t>
      </w:r>
      <w:r w:rsidRPr="00C11042">
        <w:rPr>
          <w:rFonts w:cs="Arial"/>
          <w:b/>
          <w:bCs/>
        </w:rPr>
        <w:t>Edit</w:t>
      </w:r>
      <w:r w:rsidRPr="000F1783">
        <w:rPr>
          <w:rFonts w:cs="Arial"/>
        </w:rPr>
        <w:t xml:space="preserve"> icon next to Home Care Pricing to edit the pricing information at the outlet level.</w:t>
      </w:r>
    </w:p>
    <w:p w14:paraId="6C6D6C22" w14:textId="5D7A954B" w:rsidR="00715035" w:rsidRPr="0081643D" w:rsidRDefault="00715035" w:rsidP="0081643D">
      <w:r w:rsidRPr="0081643D">
        <w:rPr>
          <w:noProof/>
        </w:rPr>
        <w:drawing>
          <wp:inline distT="0" distB="0" distL="0" distR="0" wp14:anchorId="42BE55AF" wp14:editId="31565931">
            <wp:extent cx="5688000" cy="5487816"/>
            <wp:effectExtent l="19050" t="19050" r="27305" b="17780"/>
            <wp:docPr id="2" name="Picture 2" descr="View outlet page - highlighting of the icon to edit home care pri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View outlet page - highlighting of the icon to edit home care pricing"/>
                    <pic:cNvPicPr/>
                  </pic:nvPicPr>
                  <pic:blipFill>
                    <a:blip r:embed="rId92"/>
                    <a:stretch>
                      <a:fillRect/>
                    </a:stretch>
                  </pic:blipFill>
                  <pic:spPr>
                    <a:xfrm>
                      <a:off x="0" y="0"/>
                      <a:ext cx="5688000" cy="5487816"/>
                    </a:xfrm>
                    <a:prstGeom prst="rect">
                      <a:avLst/>
                    </a:prstGeom>
                    <a:ln>
                      <a:solidFill>
                        <a:schemeClr val="tx1"/>
                      </a:solidFill>
                    </a:ln>
                  </pic:spPr>
                </pic:pic>
              </a:graphicData>
            </a:graphic>
          </wp:inline>
        </w:drawing>
      </w:r>
    </w:p>
    <w:p w14:paraId="0F8A25E0" w14:textId="357BC91D" w:rsidR="008D74BD" w:rsidRDefault="008D74BD" w:rsidP="000F1783">
      <w:pPr>
        <w:widowControl w:val="0"/>
        <w:spacing w:line="276" w:lineRule="auto"/>
        <w:rPr>
          <w:rFonts w:cs="Arial"/>
        </w:rPr>
      </w:pPr>
      <w:r w:rsidRPr="000F1783">
        <w:rPr>
          <w:rFonts w:cs="Arial"/>
          <w:bCs/>
        </w:rPr>
        <w:lastRenderedPageBreak/>
        <w:t>Please note</w:t>
      </w:r>
      <w:r w:rsidRPr="000F1783">
        <w:rPr>
          <w:rFonts w:cs="Arial"/>
        </w:rPr>
        <w:t xml:space="preserve"> that when you edit pricing information at the outlet level, this is a pricing template that you can save and apply to the services within a single outlet or all outlets in your organisation. This is best used when the pricing information for </w:t>
      </w:r>
      <w:proofErr w:type="gramStart"/>
      <w:r w:rsidRPr="000F1783">
        <w:rPr>
          <w:rFonts w:cs="Arial"/>
        </w:rPr>
        <w:t>a number of</w:t>
      </w:r>
      <w:proofErr w:type="gramEnd"/>
      <w:r w:rsidRPr="000F1783">
        <w:rPr>
          <w:rFonts w:cs="Arial"/>
        </w:rPr>
        <w:t xml:space="preserve"> your services is the same.</w:t>
      </w:r>
    </w:p>
    <w:p w14:paraId="5235E726" w14:textId="446DE86A" w:rsidR="00EA514B" w:rsidRDefault="00EA514B" w:rsidP="00051C91">
      <w:pPr>
        <w:shd w:val="clear" w:color="auto" w:fill="FFFFFF" w:themeFill="background1"/>
      </w:pPr>
      <w:r w:rsidRPr="00051C91">
        <w:rPr>
          <w:b/>
          <w:bCs/>
          <w:color w:val="FF0000"/>
          <w:sz w:val="32"/>
          <w:szCs w:val="32"/>
        </w:rPr>
        <w:t>!</w:t>
      </w:r>
      <w:r w:rsidRPr="00051C91">
        <w:rPr>
          <w:b/>
          <w:bCs/>
          <w:sz w:val="32"/>
          <w:szCs w:val="32"/>
        </w:rPr>
        <w:t xml:space="preserve"> </w:t>
      </w:r>
      <w:r w:rsidRPr="000F1783">
        <w:t xml:space="preserve">Only information saved at the service item level will display on the </w:t>
      </w:r>
      <w:r w:rsidR="003B6D32">
        <w:t>s</w:t>
      </w:r>
      <w:r w:rsidRPr="000F1783">
        <w:t xml:space="preserve">ervice </w:t>
      </w:r>
      <w:r w:rsidR="003B6D32">
        <w:t>f</w:t>
      </w:r>
      <w:r w:rsidRPr="000F1783">
        <w:t xml:space="preserve">inder. If you select </w:t>
      </w:r>
      <w:r w:rsidR="00C11042" w:rsidRPr="00C11042">
        <w:rPr>
          <w:b/>
          <w:bCs/>
        </w:rPr>
        <w:t>SAVE</w:t>
      </w:r>
      <w:r w:rsidRPr="000F1783">
        <w:t xml:space="preserve"> at the outlet level this will save the information locally and will not display in the My Aged Care service finder. Select </w:t>
      </w:r>
      <w:r w:rsidR="00C11042" w:rsidRPr="00C11042">
        <w:rPr>
          <w:b/>
          <w:bCs/>
        </w:rPr>
        <w:t>SAVE AND APPLY TO ALL SERVICE ITEMS OF THIS OUTLET</w:t>
      </w:r>
      <w:r w:rsidR="00C11042" w:rsidRPr="000F1783">
        <w:t xml:space="preserve"> </w:t>
      </w:r>
      <w:r w:rsidRPr="000F1783">
        <w:t>to display your changes in the My Aged Care Service Finder.</w:t>
      </w:r>
    </w:p>
    <w:p w14:paraId="1413F6B7" w14:textId="4AB69439" w:rsidR="00EA514B" w:rsidRPr="00EA514B" w:rsidRDefault="00EA514B" w:rsidP="00051C91">
      <w:pPr>
        <w:shd w:val="clear" w:color="auto" w:fill="FFFFFF" w:themeFill="background1"/>
      </w:pPr>
      <w:r w:rsidRPr="000F1783">
        <w:rPr>
          <w:noProof/>
        </w:rPr>
        <w:drawing>
          <wp:inline distT="0" distB="0" distL="0" distR="0" wp14:anchorId="5961326F" wp14:editId="14C0D742">
            <wp:extent cx="4292221" cy="380749"/>
            <wp:effectExtent l="0" t="0" r="0" b="635"/>
            <wp:docPr id="3" name="Picture 3" descr="If you select ‘Save’ at the outlet level this will save the information locally and will not display in the My Aged Care service finder. Select ‘Save and apply to all service items of this outlet’ to display your changes in the My Aged Care Service 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f you select ‘Save’ at the outlet level this will save the information locally and will not display in the My Aged Care service finder. Select ‘Save and apply to all service items of this outlet’ to display your changes in the My Aged Care Service Finde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01658" cy="390457"/>
                    </a:xfrm>
                    <a:prstGeom prst="rect">
                      <a:avLst/>
                    </a:prstGeom>
                    <a:noFill/>
                  </pic:spPr>
                </pic:pic>
              </a:graphicData>
            </a:graphic>
          </wp:inline>
        </w:drawing>
      </w:r>
    </w:p>
    <w:p w14:paraId="02EB4F2F" w14:textId="34D6FD66" w:rsidR="008D74BD" w:rsidRPr="000F1783" w:rsidRDefault="008D74BD" w:rsidP="00EA514B">
      <w:pPr>
        <w:pStyle w:val="ListNumber"/>
        <w:rPr>
          <w:noProof/>
        </w:rPr>
      </w:pPr>
      <w:r w:rsidRPr="000F1783">
        <w:rPr>
          <w:noProof/>
        </w:rPr>
        <w:t xml:space="preserve">The </w:t>
      </w:r>
      <w:r w:rsidRPr="00C11042">
        <w:rPr>
          <w:b/>
          <w:bCs/>
          <w:noProof/>
        </w:rPr>
        <w:t>Home care pricing service details</w:t>
      </w:r>
      <w:r w:rsidRPr="000F1783">
        <w:rPr>
          <w:noProof/>
        </w:rPr>
        <w:t xml:space="preserve"> page will be displayed. Select </w:t>
      </w:r>
      <w:r w:rsidRPr="00C11042">
        <w:rPr>
          <w:b/>
          <w:bCs/>
          <w:noProof/>
        </w:rPr>
        <w:t>Home Care Pricing</w:t>
      </w:r>
      <w:r w:rsidRPr="000F1783">
        <w:rPr>
          <w:noProof/>
        </w:rPr>
        <w:t xml:space="preserve"> to add or edit pricing information for that service.</w:t>
      </w:r>
    </w:p>
    <w:p w14:paraId="18496C4F" w14:textId="77777777" w:rsidR="008D74BD" w:rsidRPr="0081643D" w:rsidRDefault="008D74BD" w:rsidP="0081643D">
      <w:r w:rsidRPr="0081643D">
        <w:rPr>
          <w:noProof/>
        </w:rPr>
        <w:drawing>
          <wp:inline distT="0" distB="0" distL="0" distR="0" wp14:anchorId="39175FDA" wp14:editId="587742AC">
            <wp:extent cx="5688000" cy="2661443"/>
            <wp:effectExtent l="19050" t="19050" r="27305" b="24765"/>
            <wp:docPr id="5313" name="Picture 5313" descr="Service Details page highlighting the tab for Home Care Pricing in order to add or edit pricing information for that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4">
                      <a:extLst>
                        <a:ext uri="{28A0092B-C50C-407E-A947-70E740481C1C}">
                          <a14:useLocalDpi xmlns:a14="http://schemas.microsoft.com/office/drawing/2010/main" val="0"/>
                        </a:ext>
                      </a:extLst>
                    </a:blip>
                    <a:srcRect b="4044"/>
                    <a:stretch/>
                  </pic:blipFill>
                  <pic:spPr bwMode="auto">
                    <a:xfrm>
                      <a:off x="0" y="0"/>
                      <a:ext cx="5688000" cy="266144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CCC8F3" w14:textId="170F6423" w:rsidR="008D74BD" w:rsidRPr="000F1783" w:rsidRDefault="008D74BD" w:rsidP="00EA514B">
      <w:pPr>
        <w:pStyle w:val="ListNumber"/>
      </w:pPr>
      <w:r w:rsidRPr="000F1783">
        <w:t xml:space="preserve">From the </w:t>
      </w:r>
      <w:r w:rsidRPr="00C11042">
        <w:rPr>
          <w:b/>
          <w:bCs/>
        </w:rPr>
        <w:t>Home Care Pricing</w:t>
      </w:r>
      <w:r w:rsidRPr="000F1783">
        <w:t xml:space="preserve"> tab, providers can enter detailed information for home care services about: </w:t>
      </w:r>
    </w:p>
    <w:p w14:paraId="7245F03C" w14:textId="77777777" w:rsidR="008D74BD" w:rsidRPr="000F1783" w:rsidRDefault="008D74BD" w:rsidP="0032064F">
      <w:pPr>
        <w:pStyle w:val="ListNumber2"/>
        <w:numPr>
          <w:ilvl w:val="0"/>
          <w:numId w:val="20"/>
        </w:numPr>
        <w:ind w:left="870"/>
      </w:pPr>
      <w:r w:rsidRPr="000F1783">
        <w:t xml:space="preserve">Information about service offering and value statements </w:t>
      </w:r>
    </w:p>
    <w:p w14:paraId="001E2576" w14:textId="4BFA2714" w:rsidR="000D6F3A" w:rsidRDefault="008D74BD" w:rsidP="0081643D">
      <w:r w:rsidRPr="0081643D">
        <w:rPr>
          <w:noProof/>
        </w:rPr>
        <w:drawing>
          <wp:inline distT="0" distB="0" distL="0" distR="0" wp14:anchorId="32450DC5" wp14:editId="0C7A793D">
            <wp:extent cx="4680000" cy="1153571"/>
            <wp:effectExtent l="19050" t="19050" r="25400" b="27940"/>
            <wp:docPr id="5314" name="Picture 5314" descr="Home Care Pricing tab - entering service offerings and value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8649" b="12248"/>
                    <a:stretch/>
                  </pic:blipFill>
                  <pic:spPr bwMode="auto">
                    <a:xfrm>
                      <a:off x="0" y="0"/>
                      <a:ext cx="4680000" cy="11535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BA194F" w14:textId="77777777" w:rsidR="000D6F3A" w:rsidRDefault="000D6F3A">
      <w:pPr>
        <w:spacing w:before="0" w:after="0" w:line="240" w:lineRule="auto"/>
      </w:pPr>
      <w:r>
        <w:br w:type="page"/>
      </w:r>
    </w:p>
    <w:p w14:paraId="1F8FD67E" w14:textId="77777777" w:rsidR="008D74BD" w:rsidRPr="000F1783" w:rsidRDefault="008D74BD" w:rsidP="00EA514B">
      <w:pPr>
        <w:pStyle w:val="ListNumber2"/>
      </w:pPr>
      <w:r w:rsidRPr="000F1783">
        <w:lastRenderedPageBreak/>
        <w:t>Approximate Home Care Package Amounts</w:t>
      </w:r>
    </w:p>
    <w:p w14:paraId="6C246335" w14:textId="77777777" w:rsidR="008D74BD" w:rsidRPr="000F1783" w:rsidRDefault="008D74BD" w:rsidP="00EA514B">
      <w:r w:rsidRPr="000F1783">
        <w:t xml:space="preserve">If you do not charge the maximum basic daily </w:t>
      </w:r>
      <w:proofErr w:type="gramStart"/>
      <w:r w:rsidRPr="000F1783">
        <w:t>fee</w:t>
      </w:r>
      <w:proofErr w:type="gramEnd"/>
      <w:r w:rsidRPr="000F1783">
        <w:t xml:space="preserve"> you will be required to indicate a price for each package level. If you do not charge any basic daily </w:t>
      </w:r>
      <w:proofErr w:type="gramStart"/>
      <w:r w:rsidRPr="000F1783">
        <w:t>fee</w:t>
      </w:r>
      <w:proofErr w:type="gramEnd"/>
      <w:r w:rsidRPr="000F1783">
        <w:t xml:space="preserve"> you will still be required to note a price, for example $0. </w:t>
      </w:r>
    </w:p>
    <w:p w14:paraId="4AFEE2C3" w14:textId="77777777" w:rsidR="008D74BD" w:rsidRPr="0081643D" w:rsidRDefault="008D74BD" w:rsidP="0081643D">
      <w:r w:rsidRPr="0081643D">
        <w:rPr>
          <w:noProof/>
        </w:rPr>
        <w:drawing>
          <wp:inline distT="0" distB="0" distL="0" distR="0" wp14:anchorId="67A4F3E2" wp14:editId="70FB8C85">
            <wp:extent cx="5688000" cy="1209292"/>
            <wp:effectExtent l="19050" t="19050" r="27305" b="10160"/>
            <wp:docPr id="5315" name="Picture 5315" descr="Home Care Pricing tab - approximate home care package am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b="7206"/>
                    <a:stretch/>
                  </pic:blipFill>
                  <pic:spPr bwMode="auto">
                    <a:xfrm>
                      <a:off x="0" y="0"/>
                      <a:ext cx="5688000" cy="12092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4E2C15" w14:textId="77777777" w:rsidR="008D74BD" w:rsidRPr="000F1783" w:rsidRDefault="008D74BD" w:rsidP="00EA514B">
      <w:pPr>
        <w:pStyle w:val="ListNumber2"/>
      </w:pPr>
      <w:r w:rsidRPr="000F1783">
        <w:t>Care Management, relevant prices, and number of hours of service.</w:t>
      </w:r>
    </w:p>
    <w:p w14:paraId="64FDE1EA" w14:textId="310C5957" w:rsidR="008D74BD" w:rsidRPr="000F1783" w:rsidRDefault="008D74BD" w:rsidP="00EA514B">
      <w:r w:rsidRPr="000F1783">
        <w:t xml:space="preserve">Only select </w:t>
      </w:r>
      <w:r w:rsidRPr="00C11042">
        <w:rPr>
          <w:b/>
          <w:bCs/>
        </w:rPr>
        <w:t>N/A</w:t>
      </w:r>
      <w:r w:rsidRPr="000F1783">
        <w:t xml:space="preserve"> where you do not provide for care management </w:t>
      </w:r>
      <w:r w:rsidR="6C2DBC1B" w:rsidRPr="000F1783">
        <w:t>for that specific level of Home Care (e.g. Level 1)</w:t>
      </w:r>
      <w:r w:rsidRPr="000F1783">
        <w:t>.</w:t>
      </w:r>
    </w:p>
    <w:p w14:paraId="5AD8C244" w14:textId="0251587E" w:rsidR="646C929F" w:rsidRPr="00F37F8A" w:rsidRDefault="646C929F" w:rsidP="00EA514B">
      <w:pPr>
        <w:rPr>
          <w:rFonts w:eastAsia="Arial"/>
          <w:szCs w:val="21"/>
        </w:rPr>
      </w:pPr>
      <w:r w:rsidRPr="00F37F8A">
        <w:rPr>
          <w:rFonts w:eastAsia="Arial"/>
          <w:szCs w:val="21"/>
        </w:rPr>
        <w:t xml:space="preserve">Providers must publish a care management price in a clear dollar amount, so that care recipients can better understand and compare prices, and to understand what service they will receive for this charge. </w:t>
      </w:r>
    </w:p>
    <w:p w14:paraId="69EFB5F9" w14:textId="611D5600" w:rsidR="646C929F" w:rsidRPr="00F37F8A" w:rsidRDefault="646C929F" w:rsidP="00EA514B">
      <w:pPr>
        <w:rPr>
          <w:rFonts w:eastAsia="Arial"/>
          <w:szCs w:val="21"/>
        </w:rPr>
      </w:pPr>
      <w:r w:rsidRPr="00F37F8A">
        <w:rPr>
          <w:rFonts w:eastAsia="Arial"/>
          <w:szCs w:val="21"/>
        </w:rPr>
        <w:t xml:space="preserve">If providers bundle the cost of care management with other costs, such as package management charges or in an all-inclusive service cost, this may mean that the provider is not providing the required care management services. It will also make understanding and comparing prices difficult for care recipients and the public. Providers that list $0 for a service that they </w:t>
      </w:r>
      <w:r w:rsidR="00DF490C" w:rsidRPr="00F37F8A">
        <w:rPr>
          <w:rFonts w:eastAsia="Arial"/>
          <w:szCs w:val="21"/>
        </w:rPr>
        <w:t>intend</w:t>
      </w:r>
      <w:r w:rsidRPr="00F37F8A">
        <w:rPr>
          <w:rFonts w:eastAsia="Arial"/>
          <w:szCs w:val="21"/>
        </w:rPr>
        <w:t xml:space="preserve"> to charge for (such as Care Management) may be breaking the Australian Consumer Law.</w:t>
      </w:r>
    </w:p>
    <w:p w14:paraId="5EC33822" w14:textId="41CC36DF" w:rsidR="646C929F" w:rsidRPr="00F37F8A" w:rsidRDefault="646C929F" w:rsidP="00EA514B">
      <w:pPr>
        <w:rPr>
          <w:rFonts w:eastAsia="Arial"/>
        </w:rPr>
      </w:pPr>
      <w:r w:rsidRPr="00F37F8A">
        <w:rPr>
          <w:rFonts w:eastAsia="Arial"/>
        </w:rPr>
        <w:t xml:space="preserve">To ensure funds meet the direct care needs of older Australians, some prices are capped and there are new rules of charging for providers. For more information visit </w:t>
      </w:r>
      <w:hyperlink r:id="rId97" w:history="1">
        <w:r w:rsidRPr="00F37F8A">
          <w:rPr>
            <w:rStyle w:val="Hyperlink"/>
            <w:rFonts w:eastAsia="Arial" w:cs="Arial"/>
            <w:color w:val="auto"/>
            <w:szCs w:val="21"/>
            <w:u w:val="none"/>
          </w:rPr>
          <w:t>the Departments website</w:t>
        </w:r>
      </w:hyperlink>
      <w:r w:rsidRPr="00F37F8A">
        <w:rPr>
          <w:rFonts w:eastAsia="Arial"/>
        </w:rPr>
        <w:t>.</w:t>
      </w:r>
    </w:p>
    <w:p w14:paraId="113D8B44" w14:textId="5B041C91" w:rsidR="00F37F8A" w:rsidRPr="00F37F8A" w:rsidRDefault="646C929F" w:rsidP="00F37F8A">
      <w:pPr>
        <w:spacing w:line="276" w:lineRule="auto"/>
        <w:rPr>
          <w:rFonts w:eastAsia="Arial" w:cs="Arial"/>
          <w:szCs w:val="21"/>
        </w:rPr>
      </w:pPr>
      <w:r w:rsidRPr="00EA514B">
        <w:rPr>
          <w:rStyle w:val="Strong"/>
          <w:rFonts w:eastAsia="Arial"/>
        </w:rPr>
        <w:t>Note:</w:t>
      </w:r>
      <w:r w:rsidRPr="00F37F8A">
        <w:rPr>
          <w:rFonts w:eastAsia="Arial" w:cs="Arial"/>
          <w:szCs w:val="21"/>
        </w:rPr>
        <w:t xml:space="preserve"> From January 2023, care management prices will be capped at 20% of the package level.</w:t>
      </w:r>
    </w:p>
    <w:p w14:paraId="7AD0C85D" w14:textId="77777777" w:rsidR="008D74BD" w:rsidRPr="0081643D" w:rsidRDefault="008D74BD" w:rsidP="0081643D">
      <w:r w:rsidRPr="0081643D">
        <w:rPr>
          <w:noProof/>
        </w:rPr>
        <w:drawing>
          <wp:inline distT="0" distB="0" distL="0" distR="0" wp14:anchorId="64C37598" wp14:editId="10A8A59E">
            <wp:extent cx="5688000" cy="1639395"/>
            <wp:effectExtent l="19050" t="19050" r="8255" b="18415"/>
            <wp:docPr id="5317" name="Picture 5317" descr="Home Care Pricing tab - care management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88000" cy="1639395"/>
                    </a:xfrm>
                    <a:prstGeom prst="rect">
                      <a:avLst/>
                    </a:prstGeom>
                    <a:ln>
                      <a:solidFill>
                        <a:schemeClr val="tx1"/>
                      </a:solidFill>
                    </a:ln>
                  </pic:spPr>
                </pic:pic>
              </a:graphicData>
            </a:graphic>
          </wp:inline>
        </w:drawing>
      </w:r>
    </w:p>
    <w:p w14:paraId="36A38961" w14:textId="77777777" w:rsidR="008D74BD" w:rsidRPr="000F1783" w:rsidRDefault="008D74BD" w:rsidP="000F1783">
      <w:pPr>
        <w:widowControl w:val="0"/>
        <w:spacing w:line="276" w:lineRule="auto"/>
        <w:rPr>
          <w:rFonts w:cs="Arial"/>
          <w:sz w:val="2"/>
          <w:szCs w:val="2"/>
        </w:rPr>
      </w:pPr>
    </w:p>
    <w:p w14:paraId="3ADA0FCD" w14:textId="4779F390" w:rsidR="008D74BD" w:rsidRPr="000F1783" w:rsidRDefault="008D74BD" w:rsidP="00EA514B">
      <w:r w:rsidRPr="000F1783">
        <w:t xml:space="preserve">Details and prices for common services that are offered under each level of </w:t>
      </w:r>
      <w:r w:rsidR="00B96B9B">
        <w:t>HCP</w:t>
      </w:r>
      <w:r w:rsidRPr="000F1783">
        <w:t>.</w:t>
      </w:r>
      <w:r w:rsidR="0AEB026E" w:rsidRPr="000F1783">
        <w:t xml:space="preserve"> The five common services are: Personal care, Nursing, Cleaning and household tasks, Light gardening, and In-home respite.</w:t>
      </w:r>
    </w:p>
    <w:p w14:paraId="67E774D7" w14:textId="102058AE" w:rsidR="0AEB026E" w:rsidRPr="00EA514B" w:rsidRDefault="0AEB026E" w:rsidP="00EA514B">
      <w:pPr>
        <w:rPr>
          <w:rFonts w:eastAsia="Arial"/>
        </w:rPr>
      </w:pPr>
      <w:r w:rsidRPr="00F37F8A">
        <w:rPr>
          <w:rFonts w:eastAsia="Arial"/>
        </w:rPr>
        <w:t>An approved provider of home care mu</w:t>
      </w:r>
      <w:r w:rsidRPr="00EA514B">
        <w:rPr>
          <w:rFonts w:eastAsia="Arial"/>
        </w:rPr>
        <w:t xml:space="preserve">st provide the price for each of the common types of care and services (standard hours). Only select N/A where you do not provide this </w:t>
      </w:r>
      <w:proofErr w:type="gramStart"/>
      <w:r w:rsidRPr="00EA514B">
        <w:rPr>
          <w:rFonts w:eastAsia="Arial"/>
        </w:rPr>
        <w:t>particular service</w:t>
      </w:r>
      <w:proofErr w:type="gramEnd"/>
      <w:r w:rsidRPr="00EA514B">
        <w:rPr>
          <w:rFonts w:eastAsia="Arial"/>
        </w:rPr>
        <w:t>, for example on Public Holidays. If you provide the service but do not charge an extra amount, enter in the standard hours price.</w:t>
      </w:r>
    </w:p>
    <w:p w14:paraId="5A9D02D6" w14:textId="6ED29704" w:rsidR="008D74BD" w:rsidRPr="000F1783" w:rsidRDefault="008D74BD" w:rsidP="00EA514B">
      <w:r w:rsidRPr="00EA514B">
        <w:t xml:space="preserve">Only select </w:t>
      </w:r>
      <w:r w:rsidRPr="00C11042">
        <w:rPr>
          <w:b/>
          <w:bCs/>
        </w:rPr>
        <w:t>N/A</w:t>
      </w:r>
      <w:r w:rsidRPr="00EA514B">
        <w:t xml:space="preserve"> where you do not provide this </w:t>
      </w:r>
      <w:proofErr w:type="gramStart"/>
      <w:r w:rsidRPr="00EA514B">
        <w:t>particular service</w:t>
      </w:r>
      <w:proofErr w:type="gramEnd"/>
      <w:r w:rsidRPr="00EA514B">
        <w:t>, for example on Public Holidays. If you provide the service but</w:t>
      </w:r>
      <w:r w:rsidRPr="000F1783">
        <w:t xml:space="preserve"> do not charge an extra amount, enter in the price.</w:t>
      </w:r>
    </w:p>
    <w:p w14:paraId="5482C400" w14:textId="77777777" w:rsidR="008D74BD" w:rsidRPr="0081643D" w:rsidRDefault="008D74BD" w:rsidP="0081643D">
      <w:r w:rsidRPr="0081643D">
        <w:rPr>
          <w:noProof/>
        </w:rPr>
        <w:lastRenderedPageBreak/>
        <w:drawing>
          <wp:inline distT="0" distB="0" distL="0" distR="0" wp14:anchorId="7787A211" wp14:editId="4694B019">
            <wp:extent cx="5688000" cy="2193546"/>
            <wp:effectExtent l="19050" t="19050" r="27305" b="16510"/>
            <wp:docPr id="5319" name="Picture 5319" descr="Home Care Pricing tab - details and prices under common services for each level of H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88000" cy="2193546"/>
                    </a:xfrm>
                    <a:prstGeom prst="rect">
                      <a:avLst/>
                    </a:prstGeom>
                    <a:ln>
                      <a:solidFill>
                        <a:schemeClr val="tx1"/>
                      </a:solidFill>
                    </a:ln>
                  </pic:spPr>
                </pic:pic>
              </a:graphicData>
            </a:graphic>
          </wp:inline>
        </w:drawing>
      </w:r>
    </w:p>
    <w:p w14:paraId="36911244" w14:textId="19276836" w:rsidR="008D74BD" w:rsidRPr="00EA514B" w:rsidRDefault="008D74BD" w:rsidP="00EA514B">
      <w:r w:rsidRPr="000F1783">
        <w:t>Oth</w:t>
      </w:r>
      <w:r w:rsidRPr="00EA514B">
        <w:t>er pricing information that may be charged by the provider</w:t>
      </w:r>
      <w:r w:rsidR="4B0CD23F" w:rsidRPr="00EA514B">
        <w:t xml:space="preserve"> – Package management</w:t>
      </w:r>
      <w:r w:rsidRPr="00EA514B">
        <w:t>.</w:t>
      </w:r>
      <w:r w:rsidR="001674E3" w:rsidRPr="00EA514B">
        <w:t xml:space="preserve"> </w:t>
      </w:r>
      <w:r w:rsidRPr="00EA514B">
        <w:t xml:space="preserve">Only select </w:t>
      </w:r>
      <w:r w:rsidRPr="00C11042">
        <w:rPr>
          <w:b/>
          <w:bCs/>
        </w:rPr>
        <w:t>N/A</w:t>
      </w:r>
      <w:r w:rsidRPr="00EA514B">
        <w:t xml:space="preserve"> where you do not charge for package management</w:t>
      </w:r>
      <w:r w:rsidR="6515B5BB" w:rsidRPr="00EA514B">
        <w:t xml:space="preserve"> for that specific level of home care (e.g. Level 1)</w:t>
      </w:r>
      <w:r w:rsidRPr="00EA514B">
        <w:t>.</w:t>
      </w:r>
    </w:p>
    <w:p w14:paraId="7A27F401" w14:textId="6FC42560" w:rsidR="008D74BD" w:rsidRPr="00F37F8A" w:rsidRDefault="42F13A24" w:rsidP="00EA514B">
      <w:pPr>
        <w:rPr>
          <w:rFonts w:eastAsia="Arial"/>
          <w:szCs w:val="21"/>
        </w:rPr>
      </w:pPr>
      <w:proofErr w:type="gramStart"/>
      <w:r w:rsidRPr="00EA514B">
        <w:rPr>
          <w:rFonts w:eastAsia="Arial"/>
        </w:rPr>
        <w:t>Similar to</w:t>
      </w:r>
      <w:proofErr w:type="gramEnd"/>
      <w:r w:rsidRPr="00EA514B">
        <w:rPr>
          <w:rFonts w:eastAsia="Arial"/>
        </w:rPr>
        <w:t xml:space="preserve"> care management, you must publish a distinct package management price in a clear dollar amount so that care recipients can better understand and compare prices – see 3c a</w:t>
      </w:r>
      <w:r w:rsidRPr="00F37F8A">
        <w:rPr>
          <w:rFonts w:eastAsia="Arial"/>
          <w:szCs w:val="21"/>
        </w:rPr>
        <w:t xml:space="preserve">bove for further information. </w:t>
      </w:r>
    </w:p>
    <w:p w14:paraId="67E2C509" w14:textId="3B87D1BE" w:rsidR="52C3C620" w:rsidRPr="00F37F8A" w:rsidRDefault="52C3C620" w:rsidP="000F1783">
      <w:pPr>
        <w:spacing w:line="276" w:lineRule="auto"/>
        <w:rPr>
          <w:rFonts w:eastAsia="Arial" w:cs="Arial"/>
          <w:szCs w:val="21"/>
        </w:rPr>
      </w:pPr>
      <w:r w:rsidRPr="00EA514B">
        <w:rPr>
          <w:rStyle w:val="Strong"/>
          <w:rFonts w:eastAsia="Arial"/>
        </w:rPr>
        <w:t>Note:</w:t>
      </w:r>
      <w:r w:rsidRPr="00F37F8A">
        <w:rPr>
          <w:rFonts w:eastAsia="Arial" w:cs="Arial"/>
          <w:szCs w:val="21"/>
        </w:rPr>
        <w:t xml:space="preserve"> From 1 January 2023, package management prices will be capped at 15% of the package level.</w:t>
      </w:r>
    </w:p>
    <w:p w14:paraId="38200441" w14:textId="05A9F4E5" w:rsidR="002016D6" w:rsidRPr="000F1783" w:rsidRDefault="002016D6" w:rsidP="00EA514B">
      <w:r w:rsidRPr="00EA514B">
        <w:rPr>
          <w:noProof/>
        </w:rPr>
        <w:drawing>
          <wp:inline distT="0" distB="0" distL="0" distR="0" wp14:anchorId="6424A3B8" wp14:editId="3FBD954A">
            <wp:extent cx="5688000" cy="2768382"/>
            <wp:effectExtent l="19050" t="19050" r="27305" b="13335"/>
            <wp:docPr id="4" name="Picture 4" descr="Titled &quot;other costs&quot; and &quot;package management (per fortnight). Fields labelled &quot;level 1&quot;, &quot;level 2&quot;, &quot;level 3&quot; and &quot;level 4&quot; require either $ entry or &quot;N/A&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tled &quot;other costs&quot; and &quot;package management (per fortnight). Fields labelled &quot;level 1&quot;, &quot;level 2&quot;, &quot;level 3&quot; and &quot;level 4&quot; require either $ entry or &quot;N/A&quot; "/>
                    <pic:cNvPicPr/>
                  </pic:nvPicPr>
                  <pic:blipFill rotWithShape="1">
                    <a:blip r:embed="rId100"/>
                    <a:srcRect b="5026"/>
                    <a:stretch/>
                  </pic:blipFill>
                  <pic:spPr bwMode="auto">
                    <a:xfrm>
                      <a:off x="0" y="0"/>
                      <a:ext cx="5688000" cy="276838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D2004E" w14:textId="7B640441" w:rsidR="008D74BD" w:rsidRPr="000F1783" w:rsidRDefault="008D74BD" w:rsidP="00EA514B">
      <w:pPr>
        <w:pStyle w:val="ListNumber"/>
      </w:pPr>
      <w:r w:rsidRPr="000F1783">
        <w:lastRenderedPageBreak/>
        <w:t xml:space="preserve">Under the </w:t>
      </w:r>
      <w:r w:rsidRPr="00C11042">
        <w:rPr>
          <w:b/>
          <w:bCs/>
        </w:rPr>
        <w:t>Full Price List</w:t>
      </w:r>
      <w:r w:rsidRPr="000F1783">
        <w:t xml:space="preserve"> section, a pricing schedule website link (URL) and/or a pricing schedule attachment can be added. </w:t>
      </w:r>
    </w:p>
    <w:p w14:paraId="7E6F9E8D" w14:textId="7FDFE89F" w:rsidR="002016D6" w:rsidRPr="0081643D" w:rsidRDefault="002016D6" w:rsidP="0081643D">
      <w:r w:rsidRPr="0081643D">
        <w:rPr>
          <w:noProof/>
        </w:rPr>
        <w:drawing>
          <wp:inline distT="0" distB="0" distL="0" distR="0" wp14:anchorId="4BEC13A6" wp14:editId="39C95AD5">
            <wp:extent cx="5688000" cy="2510778"/>
            <wp:effectExtent l="19050" t="19050" r="27305" b="23495"/>
            <wp:docPr id="7" name="Picture 7" descr="Picture of the Service Pricing page, with highlights. Scroll down to the Full Price List section where you can either add a pricing schedule website link (URL) or upload a pricing schedule 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icture of the Service Pricing page, with highlights. Scroll down to the Full Price List section where you can either add a pricing schedule website link (URL) or upload a pricing schedule attachment."/>
                    <pic:cNvPicPr/>
                  </pic:nvPicPr>
                  <pic:blipFill>
                    <a:blip r:embed="rId101"/>
                    <a:stretch>
                      <a:fillRect/>
                    </a:stretch>
                  </pic:blipFill>
                  <pic:spPr>
                    <a:xfrm>
                      <a:off x="0" y="0"/>
                      <a:ext cx="5688000" cy="2510778"/>
                    </a:xfrm>
                    <a:prstGeom prst="rect">
                      <a:avLst/>
                    </a:prstGeom>
                    <a:ln>
                      <a:solidFill>
                        <a:schemeClr val="tx1"/>
                      </a:solidFill>
                    </a:ln>
                  </pic:spPr>
                </pic:pic>
              </a:graphicData>
            </a:graphic>
          </wp:inline>
        </w:drawing>
      </w:r>
    </w:p>
    <w:p w14:paraId="64FCD649" w14:textId="041531FD" w:rsidR="008D74BD" w:rsidRPr="000F1783" w:rsidRDefault="008D74BD" w:rsidP="000F1783">
      <w:pPr>
        <w:widowControl w:val="0"/>
        <w:spacing w:line="276" w:lineRule="auto"/>
        <w:rPr>
          <w:rFonts w:cs="Arial"/>
        </w:rPr>
      </w:pPr>
      <w:r w:rsidRPr="000F1783">
        <w:rPr>
          <w:rFonts w:cs="Arial"/>
        </w:rPr>
        <w:t xml:space="preserve">To add a pricing schedule website link type in the URL in the </w:t>
      </w:r>
      <w:r w:rsidRPr="00C11042">
        <w:rPr>
          <w:rFonts w:cs="Arial"/>
          <w:b/>
          <w:bCs/>
        </w:rPr>
        <w:t>Provide a website link</w:t>
      </w:r>
      <w:r w:rsidRPr="000F1783">
        <w:rPr>
          <w:rFonts w:cs="Arial"/>
        </w:rPr>
        <w:t xml:space="preserve"> section. Ensure that the website URL you enter is a valid website </w:t>
      </w:r>
      <w:r w:rsidR="0099398A" w:rsidRPr="000F1783">
        <w:rPr>
          <w:rFonts w:cs="Arial"/>
        </w:rPr>
        <w:t>address and</w:t>
      </w:r>
      <w:r w:rsidRPr="000F1783">
        <w:rPr>
          <w:rFonts w:cs="Arial"/>
        </w:rPr>
        <w:t xml:space="preserve"> includes </w:t>
      </w:r>
      <w:r w:rsidRPr="00C11042">
        <w:rPr>
          <w:rFonts w:cs="Arial"/>
          <w:b/>
          <w:bCs/>
        </w:rPr>
        <w:t>www.</w:t>
      </w:r>
      <w:r w:rsidRPr="000F1783">
        <w:rPr>
          <w:rFonts w:cs="Arial"/>
        </w:rPr>
        <w:t xml:space="preserve"> at the beginning of the URL.</w:t>
      </w:r>
    </w:p>
    <w:p w14:paraId="3FA9D701" w14:textId="0464CD82" w:rsidR="00C11042" w:rsidRPr="000D6F3A" w:rsidRDefault="008D74BD" w:rsidP="000D6F3A">
      <w:r w:rsidRPr="0081643D">
        <w:rPr>
          <w:noProof/>
        </w:rPr>
        <w:drawing>
          <wp:inline distT="0" distB="0" distL="0" distR="0" wp14:anchorId="049EB9A0" wp14:editId="5A63BB3F">
            <wp:extent cx="5688000" cy="595344"/>
            <wp:effectExtent l="19050" t="19050" r="8255" b="14605"/>
            <wp:docPr id="5326" name="Picture 5326" descr="Picture of the Pricing schedule section, with highlights. To add a pricing schedule website link type in the URL in the “’URL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88000" cy="595344"/>
                    </a:xfrm>
                    <a:prstGeom prst="rect">
                      <a:avLst/>
                    </a:prstGeom>
                    <a:noFill/>
                    <a:ln>
                      <a:solidFill>
                        <a:schemeClr val="tx1"/>
                      </a:solidFill>
                    </a:ln>
                  </pic:spPr>
                </pic:pic>
              </a:graphicData>
            </a:graphic>
          </wp:inline>
        </w:drawing>
      </w:r>
    </w:p>
    <w:p w14:paraId="1C4DBFCA" w14:textId="18A19F8B" w:rsidR="008D74BD" w:rsidRPr="000F1783" w:rsidRDefault="008D74BD" w:rsidP="000F1783">
      <w:pPr>
        <w:widowControl w:val="0"/>
        <w:spacing w:line="276" w:lineRule="auto"/>
        <w:rPr>
          <w:rFonts w:cs="Arial"/>
        </w:rPr>
      </w:pPr>
      <w:r w:rsidRPr="000F1783">
        <w:rPr>
          <w:rFonts w:cs="Arial"/>
        </w:rPr>
        <w:t>To upload the pricing schedule attachment</w:t>
      </w:r>
      <w:r w:rsidR="004906A8">
        <w:rPr>
          <w:rFonts w:cs="Arial"/>
        </w:rPr>
        <w:t>,</w:t>
      </w:r>
      <w:r w:rsidRPr="000F1783">
        <w:rPr>
          <w:rFonts w:cs="Arial"/>
        </w:rPr>
        <w:t xml:space="preserve"> you must select </w:t>
      </w:r>
      <w:r w:rsidRPr="00C11042">
        <w:rPr>
          <w:rFonts w:cs="Arial"/>
          <w:b/>
          <w:bCs/>
        </w:rPr>
        <w:t>Browse</w:t>
      </w:r>
      <w:r w:rsidR="0099398A" w:rsidRPr="00C11042">
        <w:rPr>
          <w:rFonts w:cs="Arial"/>
          <w:b/>
          <w:bCs/>
        </w:rPr>
        <w:t>…</w:t>
      </w:r>
      <w:r w:rsidRPr="000F1783">
        <w:rPr>
          <w:rFonts w:cs="Arial"/>
        </w:rPr>
        <w:t xml:space="preserve"> and choose the document (e.g. PDF file) you wish to upload. Name the attachment and provide a caption or short description of the attachment. </w:t>
      </w:r>
    </w:p>
    <w:p w14:paraId="6DC37542" w14:textId="77777777" w:rsidR="008D74BD" w:rsidRPr="0081643D" w:rsidRDefault="008D74BD" w:rsidP="0081643D">
      <w:r w:rsidRPr="0081643D">
        <w:rPr>
          <w:noProof/>
        </w:rPr>
        <w:drawing>
          <wp:inline distT="0" distB="0" distL="0" distR="0" wp14:anchorId="4172876F" wp14:editId="6C359AD5">
            <wp:extent cx="5688000" cy="1664688"/>
            <wp:effectExtent l="19050" t="19050" r="27305" b="12065"/>
            <wp:docPr id="5328" name="Picture 5328" descr="Picture of highlights under 'upload a pricing schedule', and the save button highlighted. To upload the pricing schedule attachment you must select “Browse” and choose the document (e.g. PDF file) you wish to upload. Name the attachment and provide a caption or short description of the attach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88000" cy="1664688"/>
                    </a:xfrm>
                    <a:prstGeom prst="rect">
                      <a:avLst/>
                    </a:prstGeom>
                    <a:noFill/>
                    <a:ln>
                      <a:solidFill>
                        <a:schemeClr val="tx1"/>
                      </a:solidFill>
                    </a:ln>
                  </pic:spPr>
                </pic:pic>
              </a:graphicData>
            </a:graphic>
          </wp:inline>
        </w:drawing>
      </w:r>
    </w:p>
    <w:p w14:paraId="7E764CC0" w14:textId="6860CC5A" w:rsidR="008D74BD" w:rsidRPr="00F37F8A" w:rsidRDefault="008D74BD" w:rsidP="00330F18">
      <w:pPr>
        <w:pStyle w:val="ListNumber"/>
      </w:pPr>
      <w:r w:rsidRPr="00F37F8A">
        <w:t xml:space="preserve">If you are editing an individual service </w:t>
      </w:r>
      <w:r w:rsidR="009E4DAA" w:rsidRPr="00F37F8A">
        <w:t>item,</w:t>
      </w:r>
      <w:r w:rsidRPr="00F37F8A">
        <w:t xml:space="preserve"> select </w:t>
      </w:r>
      <w:r w:rsidR="0099398A" w:rsidRPr="00C11042">
        <w:rPr>
          <w:b/>
          <w:bCs/>
        </w:rPr>
        <w:t>SAVE</w:t>
      </w:r>
      <w:r w:rsidRPr="00F37F8A">
        <w:t xml:space="preserve"> to apply all pricing information you have added to the home care service.</w:t>
      </w:r>
    </w:p>
    <w:p w14:paraId="1B6B519F" w14:textId="77777777" w:rsidR="008D74BD" w:rsidRPr="000F1783" w:rsidRDefault="008D74BD" w:rsidP="00EA514B">
      <w:r w:rsidRPr="00EA514B">
        <w:rPr>
          <w:noProof/>
        </w:rPr>
        <w:drawing>
          <wp:inline distT="0" distB="0" distL="0" distR="0" wp14:anchorId="7E358E86" wp14:editId="67A9966D">
            <wp:extent cx="1343025" cy="400050"/>
            <wp:effectExtent l="19050" t="19050" r="28575" b="19050"/>
            <wp:docPr id="5329" name="Picture 5329" descr="Upload a Pricing Schedule - button for saving home care pri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343025" cy="400050"/>
                    </a:xfrm>
                    <a:prstGeom prst="rect">
                      <a:avLst/>
                    </a:prstGeom>
                    <a:ln>
                      <a:solidFill>
                        <a:schemeClr val="tx1"/>
                      </a:solidFill>
                    </a:ln>
                  </pic:spPr>
                </pic:pic>
              </a:graphicData>
            </a:graphic>
          </wp:inline>
        </w:drawing>
      </w:r>
    </w:p>
    <w:p w14:paraId="7F26FB94" w14:textId="7C7A1346" w:rsidR="008D74BD" w:rsidRPr="000F1783" w:rsidRDefault="008D74BD" w:rsidP="000F1783">
      <w:pPr>
        <w:widowControl w:val="0"/>
        <w:spacing w:line="276" w:lineRule="auto"/>
        <w:rPr>
          <w:rFonts w:cs="Arial"/>
        </w:rPr>
      </w:pPr>
      <w:r w:rsidRPr="000F1783">
        <w:rPr>
          <w:rFonts w:cs="Arial"/>
        </w:rPr>
        <w:t>Alternatively, if you are an Administrator and editing pricing information at the outlet level, you can choose to save and apply the pricing information to all Home care service items in that outlet, save locally (before applying to any services), apply these details to all of your outlets (if you are an Organisation Administrator) or Cancel to discard any changes made.</w:t>
      </w:r>
    </w:p>
    <w:p w14:paraId="158E4D29" w14:textId="5B0EBF2C" w:rsidR="008D74BD" w:rsidRPr="00330F18" w:rsidRDefault="008D74BD" w:rsidP="00EA514B">
      <w:r w:rsidRPr="00EA514B">
        <w:rPr>
          <w:noProof/>
        </w:rPr>
        <w:drawing>
          <wp:inline distT="0" distB="0" distL="0" distR="0" wp14:anchorId="6FFCB53A" wp14:editId="674F4EED">
            <wp:extent cx="5688000" cy="352328"/>
            <wp:effectExtent l="19050" t="19050" r="8255" b="10160"/>
            <wp:docPr id="5330" name="Picture 5330" descr="Home Care Pricing - button to save and apply to service items of this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88000" cy="352328"/>
                    </a:xfrm>
                    <a:prstGeom prst="rect">
                      <a:avLst/>
                    </a:prstGeom>
                    <a:ln>
                      <a:solidFill>
                        <a:schemeClr val="tx1"/>
                      </a:solidFill>
                    </a:ln>
                  </pic:spPr>
                </pic:pic>
              </a:graphicData>
            </a:graphic>
          </wp:inline>
        </w:drawing>
      </w:r>
      <w:r w:rsidRPr="00330F18">
        <w:t xml:space="preserve"> </w:t>
      </w:r>
    </w:p>
    <w:p w14:paraId="7FE4DB0D" w14:textId="07A2043F" w:rsidR="00EA514B" w:rsidRDefault="00EA514B" w:rsidP="00051C91">
      <w:pPr>
        <w:widowControl w:val="0"/>
        <w:shd w:val="clear" w:color="auto" w:fill="FFFFFF" w:themeFill="background1"/>
        <w:spacing w:before="240" w:after="240"/>
      </w:pPr>
      <w:r w:rsidRPr="00051C91">
        <w:rPr>
          <w:b/>
          <w:bCs/>
          <w:color w:val="FF0000"/>
          <w:sz w:val="32"/>
          <w:szCs w:val="32"/>
        </w:rPr>
        <w:lastRenderedPageBreak/>
        <w:t>!</w:t>
      </w:r>
      <w:r w:rsidRPr="00051C91">
        <w:rPr>
          <w:b/>
          <w:bCs/>
          <w:sz w:val="32"/>
          <w:szCs w:val="32"/>
        </w:rPr>
        <w:t xml:space="preserve"> </w:t>
      </w:r>
      <w:r w:rsidRPr="000F1783">
        <w:t xml:space="preserve">All pricing information saved, including pricing schedule attachments, will appear by the next day on the new service finder on </w:t>
      </w:r>
      <w:proofErr w:type="gramStart"/>
      <w:r w:rsidRPr="000F1783">
        <w:t>the  My</w:t>
      </w:r>
      <w:proofErr w:type="gramEnd"/>
      <w:r w:rsidRPr="000F1783">
        <w:t> Aged Care website, and do not require approval from the Department.</w:t>
      </w:r>
    </w:p>
    <w:p w14:paraId="2E3D5CAA" w14:textId="4C61736B" w:rsidR="008D74BD" w:rsidRPr="00BC563E" w:rsidRDefault="008D74BD" w:rsidP="00051C91">
      <w:pPr>
        <w:pStyle w:val="Heading3"/>
        <w:keepNext w:val="0"/>
        <w:keepLines w:val="0"/>
        <w:widowControl w:val="0"/>
        <w:spacing w:before="360"/>
      </w:pPr>
      <w:bookmarkStart w:id="192" w:name="_Toc127862054"/>
      <w:bookmarkStart w:id="193" w:name="_Toc181619843"/>
      <w:r>
        <w:t>Additional home care pricing features</w:t>
      </w:r>
      <w:bookmarkEnd w:id="192"/>
      <w:bookmarkEnd w:id="193"/>
      <w:r>
        <w:t xml:space="preserve"> </w:t>
      </w:r>
    </w:p>
    <w:p w14:paraId="0318B1AA" w14:textId="77777777" w:rsidR="008D74BD" w:rsidRPr="000F1783" w:rsidRDefault="008D74BD" w:rsidP="000F1783">
      <w:pPr>
        <w:widowControl w:val="0"/>
        <w:spacing w:line="276" w:lineRule="auto"/>
        <w:rPr>
          <w:rFonts w:cs="Arial"/>
        </w:rPr>
      </w:pPr>
      <w:r w:rsidRPr="000F1783">
        <w:rPr>
          <w:rFonts w:cs="Arial"/>
        </w:rPr>
        <w:t>Home care service providers are required to review and if required, update their pricing information annually. In the scenario where no changes need to be made to any of the pricing information, providers can confirm that they have reviewed their pricing.</w:t>
      </w:r>
    </w:p>
    <w:p w14:paraId="65647A4E" w14:textId="7594A9C5" w:rsidR="008D74BD" w:rsidRPr="00F37F8A" w:rsidRDefault="008D74BD" w:rsidP="0032064F">
      <w:pPr>
        <w:pStyle w:val="ListNumber"/>
        <w:numPr>
          <w:ilvl w:val="0"/>
          <w:numId w:val="21"/>
        </w:numPr>
      </w:pPr>
      <w:r w:rsidRPr="00F37F8A">
        <w:t xml:space="preserve">To do this select </w:t>
      </w:r>
      <w:r w:rsidR="0099398A" w:rsidRPr="00C11042">
        <w:rPr>
          <w:b/>
          <w:bCs/>
        </w:rPr>
        <w:t>CONFIRM REVIEW OF PRICING INFORMATION</w:t>
      </w:r>
      <w:r w:rsidRPr="00F37F8A">
        <w:t>.</w:t>
      </w:r>
    </w:p>
    <w:p w14:paraId="5AB50157" w14:textId="77777777" w:rsidR="008D74BD" w:rsidRPr="000F1783" w:rsidRDefault="008D74BD" w:rsidP="00330F18">
      <w:r w:rsidRPr="00330F18">
        <w:rPr>
          <w:noProof/>
        </w:rPr>
        <w:drawing>
          <wp:inline distT="0" distB="0" distL="0" distR="0" wp14:anchorId="2B4A494B" wp14:editId="382AEAAA">
            <wp:extent cx="4680000" cy="2912653"/>
            <wp:effectExtent l="19050" t="19050" r="25400" b="21590"/>
            <wp:docPr id="5332" name="Picture 5332" descr="Home Care Pricing - Display of button to confirm review of pricin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80000" cy="2912653"/>
                    </a:xfrm>
                    <a:prstGeom prst="rect">
                      <a:avLst/>
                    </a:prstGeom>
                    <a:noFill/>
                    <a:ln>
                      <a:solidFill>
                        <a:schemeClr val="tx1"/>
                      </a:solidFill>
                    </a:ln>
                  </pic:spPr>
                </pic:pic>
              </a:graphicData>
            </a:graphic>
          </wp:inline>
        </w:drawing>
      </w:r>
    </w:p>
    <w:p w14:paraId="6D0152E0" w14:textId="701AF8DE" w:rsidR="008D74BD" w:rsidRPr="00F37F8A" w:rsidRDefault="008D74BD" w:rsidP="00EA514B">
      <w:pPr>
        <w:pStyle w:val="ListNumber"/>
      </w:pPr>
      <w:r w:rsidRPr="00F37F8A">
        <w:t xml:space="preserve">Select the service(s) that you wish to </w:t>
      </w:r>
      <w:r w:rsidR="00232EA2" w:rsidRPr="00F37F8A">
        <w:t>confirm and</w:t>
      </w:r>
      <w:r w:rsidRPr="00F37F8A">
        <w:t xml:space="preserve"> select </w:t>
      </w:r>
      <w:r w:rsidR="0099398A" w:rsidRPr="00C11042">
        <w:rPr>
          <w:b/>
          <w:bCs/>
        </w:rPr>
        <w:t>CONFIRM REVIEW</w:t>
      </w:r>
      <w:r w:rsidRPr="00F37F8A">
        <w:t>.</w:t>
      </w:r>
    </w:p>
    <w:p w14:paraId="66D54745" w14:textId="77777777" w:rsidR="008D74BD" w:rsidRPr="000F1783" w:rsidRDefault="008D74BD" w:rsidP="00330F18">
      <w:r w:rsidRPr="00330F18">
        <w:rPr>
          <w:noProof/>
        </w:rPr>
        <w:drawing>
          <wp:inline distT="0" distB="0" distL="0" distR="0" wp14:anchorId="514D96DB" wp14:editId="627589AA">
            <wp:extent cx="5688000" cy="1934624"/>
            <wp:effectExtent l="19050" t="19050" r="27305" b="27940"/>
            <wp:docPr id="5333" name="Picture 5333" descr="Review Home Care Pricing - display of the button to Confirm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88000" cy="1934624"/>
                    </a:xfrm>
                    <a:prstGeom prst="rect">
                      <a:avLst/>
                    </a:prstGeom>
                    <a:noFill/>
                    <a:ln>
                      <a:solidFill>
                        <a:schemeClr val="tx1"/>
                      </a:solidFill>
                    </a:ln>
                  </pic:spPr>
                </pic:pic>
              </a:graphicData>
            </a:graphic>
          </wp:inline>
        </w:drawing>
      </w:r>
    </w:p>
    <w:p w14:paraId="1F1C117D" w14:textId="4BC9B203" w:rsidR="008D74BD" w:rsidRPr="00CA53C1" w:rsidRDefault="008D74BD" w:rsidP="00EA514B">
      <w:pPr>
        <w:pStyle w:val="ListNumber"/>
      </w:pPr>
      <w:r w:rsidRPr="00CA53C1">
        <w:t xml:space="preserve">Home care service providers can also view a history of copied pricing information that has been applied to services within an outlet. Select </w:t>
      </w:r>
      <w:r w:rsidR="0099398A" w:rsidRPr="00C11042">
        <w:rPr>
          <w:b/>
          <w:bCs/>
        </w:rPr>
        <w:t>VIEW COPIED INFORMATION</w:t>
      </w:r>
      <w:r w:rsidR="0099398A" w:rsidRPr="00CA53C1">
        <w:t xml:space="preserve"> </w:t>
      </w:r>
      <w:r w:rsidRPr="00CA53C1">
        <w:t>to view this history.</w:t>
      </w:r>
    </w:p>
    <w:p w14:paraId="12D79FB6" w14:textId="77777777" w:rsidR="008D74BD" w:rsidRPr="000F1783" w:rsidRDefault="008D74BD" w:rsidP="00EA514B">
      <w:r w:rsidRPr="00EA514B">
        <w:rPr>
          <w:noProof/>
        </w:rPr>
        <w:drawing>
          <wp:inline distT="0" distB="0" distL="0" distR="0" wp14:anchorId="496D8359" wp14:editId="4B37C2CC">
            <wp:extent cx="5688000" cy="924466"/>
            <wp:effectExtent l="19050" t="19050" r="8255" b="28575"/>
            <wp:docPr id="5334" name="Picture 5334" descr="Home Care Pricing - button to review copied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8">
                      <a:extLst>
                        <a:ext uri="{28A0092B-C50C-407E-A947-70E740481C1C}">
                          <a14:useLocalDpi xmlns:a14="http://schemas.microsoft.com/office/drawing/2010/main" val="0"/>
                        </a:ext>
                      </a:extLst>
                    </a:blip>
                    <a:srcRect/>
                    <a:stretch/>
                  </pic:blipFill>
                  <pic:spPr bwMode="auto">
                    <a:xfrm>
                      <a:off x="0" y="0"/>
                      <a:ext cx="5688000" cy="92446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516BE8A" w14:textId="13BF0671" w:rsidR="008D74BD" w:rsidRPr="00CA53C1" w:rsidRDefault="008D74BD" w:rsidP="00EA514B">
      <w:pPr>
        <w:pStyle w:val="ListNumber"/>
      </w:pPr>
      <w:r w:rsidRPr="00CA53C1">
        <w:rPr>
          <w:color w:val="4472C4" w:themeColor="accent1"/>
        </w:rPr>
        <w:lastRenderedPageBreak/>
        <w:t xml:space="preserve"> </w:t>
      </w:r>
      <w:r w:rsidRPr="00CA53C1">
        <w:t>Home care service providers can also view and print a copy of the pricing information they have added to individual services, which can then be attached to clients Home Care Agreements.</w:t>
      </w:r>
    </w:p>
    <w:p w14:paraId="0F4AA60D" w14:textId="73ED2B31" w:rsidR="002016D6" w:rsidRPr="000F1783" w:rsidRDefault="002016D6" w:rsidP="00EA514B">
      <w:r w:rsidRPr="00EA514B">
        <w:rPr>
          <w:noProof/>
        </w:rPr>
        <w:drawing>
          <wp:inline distT="0" distB="0" distL="0" distR="0" wp14:anchorId="7BD0B0D8" wp14:editId="4F24302B">
            <wp:extent cx="5688000" cy="925954"/>
            <wp:effectExtent l="19050" t="19050" r="27305" b="26670"/>
            <wp:docPr id="12" name="Picture 12" descr="Home Care Pricing Tab of the Service Details section of a home care service. It has 3 buttons on the top right: View/Print Current, View/Print History, and Confirm Review of Pricin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Home Care Pricing Tab of the Service Details section of a home care service. It has 3 buttons on the top right: View/Print Current, View/Print History, and Confirm Review of Pricing Informatio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88000" cy="925954"/>
                    </a:xfrm>
                    <a:prstGeom prst="rect">
                      <a:avLst/>
                    </a:prstGeom>
                    <a:noFill/>
                    <a:ln>
                      <a:solidFill>
                        <a:schemeClr val="tx1"/>
                      </a:solidFill>
                    </a:ln>
                  </pic:spPr>
                </pic:pic>
              </a:graphicData>
            </a:graphic>
          </wp:inline>
        </w:drawing>
      </w:r>
    </w:p>
    <w:p w14:paraId="25CD89EC" w14:textId="5CED01ED" w:rsidR="00EA514B" w:rsidRPr="000F1783" w:rsidRDefault="00EA514B" w:rsidP="00051C91">
      <w:pPr>
        <w:widowControl w:val="0"/>
        <w:shd w:val="clear" w:color="auto" w:fill="FFFFFF" w:themeFill="background1"/>
        <w:spacing w:before="240" w:after="240"/>
      </w:pPr>
      <w:r w:rsidRPr="00051C91">
        <w:rPr>
          <w:b/>
          <w:bCs/>
          <w:color w:val="FF0000"/>
          <w:sz w:val="32"/>
          <w:szCs w:val="32"/>
        </w:rPr>
        <w:t>!</w:t>
      </w:r>
      <w:r w:rsidRPr="00051C91">
        <w:rPr>
          <w:b/>
          <w:bCs/>
          <w:sz w:val="32"/>
          <w:szCs w:val="32"/>
        </w:rPr>
        <w:t xml:space="preserve"> </w:t>
      </w:r>
      <w:r>
        <w:t>H</w:t>
      </w:r>
      <w:r w:rsidRPr="000F1783">
        <w:t>ome care providers will be reminded to review or update home care pricing schedules for operational home care service items if they have not been reviewed or updated in the last 11 months.</w:t>
      </w:r>
    </w:p>
    <w:p w14:paraId="5930DCBA" w14:textId="5F93C31B" w:rsidR="00EA514B" w:rsidRPr="000F1783" w:rsidRDefault="00EA514B" w:rsidP="00051C91">
      <w:pPr>
        <w:widowControl w:val="0"/>
        <w:shd w:val="clear" w:color="auto" w:fill="FFFFFF" w:themeFill="background1"/>
        <w:spacing w:before="240" w:after="240"/>
      </w:pPr>
      <w:r w:rsidRPr="000F1783">
        <w:t xml:space="preserve">Outlet and organisation administrators will receive </w:t>
      </w:r>
      <w:proofErr w:type="gramStart"/>
      <w:r w:rsidRPr="000F1783">
        <w:t>a</w:t>
      </w:r>
      <w:proofErr w:type="gramEnd"/>
      <w:r w:rsidRPr="000F1783">
        <w:t xml:space="preserve"> </w:t>
      </w:r>
      <w:r w:rsidRPr="00C11042">
        <w:rPr>
          <w:b/>
          <w:bCs/>
        </w:rPr>
        <w:t>HCP annual pricing review</w:t>
      </w:r>
      <w:r w:rsidRPr="000F1783">
        <w:t xml:space="preserve"> task notifying them which services (in the outlet or organisation) are required to be reviewed. The task will close once all relevant services have been reviewed.</w:t>
      </w:r>
    </w:p>
    <w:p w14:paraId="4290BC0A" w14:textId="3987E576" w:rsidR="00EA514B" w:rsidRPr="000F1783" w:rsidRDefault="00EA514B" w:rsidP="00051C91">
      <w:pPr>
        <w:widowControl w:val="0"/>
        <w:shd w:val="clear" w:color="auto" w:fill="FFFFFF" w:themeFill="background1"/>
        <w:spacing w:before="240" w:after="240"/>
      </w:pPr>
      <w:r w:rsidRPr="000F1783">
        <w:t xml:space="preserve">To assist providers in identifying all services requiring review, a </w:t>
      </w:r>
      <w:r w:rsidRPr="00C11042">
        <w:rPr>
          <w:b/>
          <w:bCs/>
        </w:rPr>
        <w:t>Review pricing information – Home Care Service Items</w:t>
      </w:r>
      <w:r w:rsidRPr="000F1783">
        <w:t xml:space="preserve"> report is available from the </w:t>
      </w:r>
      <w:r w:rsidRPr="00C11042">
        <w:rPr>
          <w:b/>
          <w:bCs/>
        </w:rPr>
        <w:t>Reports and documents</w:t>
      </w:r>
      <w:r w:rsidRPr="000F1783">
        <w:t xml:space="preserve"> tile. This report can be generated at the outlet or organisation level, respectively.</w:t>
      </w:r>
    </w:p>
    <w:p w14:paraId="72BD50A3" w14:textId="71424871" w:rsidR="00F33A1D" w:rsidRPr="000D6F3A" w:rsidRDefault="00EA514B" w:rsidP="000D6F3A">
      <w:pPr>
        <w:widowControl w:val="0"/>
        <w:shd w:val="clear" w:color="auto" w:fill="FFFFFF" w:themeFill="background1"/>
        <w:spacing w:before="240" w:after="240"/>
      </w:pPr>
      <w:r w:rsidRPr="000F1783">
        <w:t xml:space="preserve">Please see </w:t>
      </w:r>
      <w:hyperlink r:id="rId110" w:history="1">
        <w:r w:rsidRPr="000F1783">
          <w:rPr>
            <w:rStyle w:val="Hyperlink"/>
          </w:rPr>
          <w:t>Service and Support Portal User Guide - Tasks and Notifications</w:t>
        </w:r>
      </w:hyperlink>
      <w:r w:rsidRPr="000F1783">
        <w:t xml:space="preserve"> for guidance on viewing and managing your tasks and notifications, including setting up email notifications.</w:t>
      </w:r>
      <w:bookmarkStart w:id="194" w:name="_Toc127862055"/>
    </w:p>
    <w:p w14:paraId="4420BBDE" w14:textId="24F8AACD" w:rsidR="00AA2427" w:rsidRPr="00BC563E" w:rsidRDefault="00AA2427" w:rsidP="00051C91">
      <w:pPr>
        <w:pStyle w:val="Heading3"/>
        <w:keepNext w:val="0"/>
        <w:keepLines w:val="0"/>
        <w:widowControl w:val="0"/>
        <w:spacing w:before="360"/>
      </w:pPr>
      <w:bookmarkStart w:id="195" w:name="_Toc181619844"/>
      <w:r>
        <w:t>Editing service sub-types</w:t>
      </w:r>
      <w:bookmarkEnd w:id="194"/>
      <w:bookmarkEnd w:id="195"/>
      <w:r>
        <w:t xml:space="preserve"> </w:t>
      </w:r>
    </w:p>
    <w:p w14:paraId="39EE5D66" w14:textId="7B6E4B6A" w:rsidR="00434076" w:rsidRPr="000F1783" w:rsidRDefault="00434076" w:rsidP="000F1783">
      <w:pPr>
        <w:widowControl w:val="0"/>
        <w:spacing w:line="276" w:lineRule="auto"/>
        <w:rPr>
          <w:rFonts w:cs="Arial"/>
        </w:rPr>
      </w:pPr>
      <w:r w:rsidRPr="000F1783">
        <w:rPr>
          <w:rFonts w:cs="Arial"/>
        </w:rPr>
        <w:t>Service sub-types are individual services listed under a service item within an outlet in the Service and Support Portal.</w:t>
      </w:r>
    </w:p>
    <w:p w14:paraId="0881E06F" w14:textId="3CB3689B" w:rsidR="00434076" w:rsidRPr="00BC41F1" w:rsidRDefault="00434076" w:rsidP="005D445E">
      <w:pPr>
        <w:pStyle w:val="Heading4"/>
        <w:rPr>
          <w:sz w:val="21"/>
          <w:szCs w:val="21"/>
        </w:rPr>
      </w:pPr>
      <w:bookmarkStart w:id="196" w:name="_Adding_a_service"/>
      <w:bookmarkStart w:id="197" w:name="_Toc127862056"/>
      <w:bookmarkEnd w:id="196"/>
      <w:r w:rsidRPr="00BC41F1">
        <w:rPr>
          <w:sz w:val="21"/>
          <w:szCs w:val="21"/>
        </w:rPr>
        <w:t>Adding a service sub-type</w:t>
      </w:r>
      <w:bookmarkEnd w:id="197"/>
    </w:p>
    <w:p w14:paraId="798BB5A6" w14:textId="77777777" w:rsidR="00434076" w:rsidRPr="000F1783" w:rsidRDefault="00434076" w:rsidP="000F1783">
      <w:pPr>
        <w:widowControl w:val="0"/>
        <w:spacing w:line="276" w:lineRule="auto"/>
        <w:rPr>
          <w:rFonts w:cs="Arial"/>
        </w:rPr>
      </w:pPr>
      <w:r w:rsidRPr="000F1783">
        <w:rPr>
          <w:rFonts w:cs="Arial"/>
        </w:rPr>
        <w:t>The steps to add a service sub-type for a service item are outlined below.</w:t>
      </w:r>
    </w:p>
    <w:p w14:paraId="7FC48B66" w14:textId="73ED86C4" w:rsidR="00434076" w:rsidRPr="00330F18" w:rsidRDefault="00434076" w:rsidP="000F1783">
      <w:pPr>
        <w:widowControl w:val="0"/>
        <w:spacing w:line="276" w:lineRule="auto"/>
      </w:pPr>
      <w:r w:rsidRPr="000F1783">
        <w:rPr>
          <w:rFonts w:cs="Arial"/>
        </w:rPr>
        <w:t xml:space="preserve">Service sub-types are automatically populated when service items are added to your outlet; </w:t>
      </w:r>
      <w:r w:rsidR="0099398A" w:rsidRPr="000F1783">
        <w:rPr>
          <w:rFonts w:cs="Arial"/>
        </w:rPr>
        <w:t>however,</w:t>
      </w:r>
      <w:r w:rsidRPr="000F1783">
        <w:rPr>
          <w:rFonts w:cs="Arial"/>
        </w:rPr>
        <w:t xml:space="preserve"> Administrators can edit service sub-types as needed.</w:t>
      </w:r>
    </w:p>
    <w:p w14:paraId="1750A718" w14:textId="2C2F74BA" w:rsidR="00F66864" w:rsidRPr="000F1783" w:rsidRDefault="00F66864" w:rsidP="0032064F">
      <w:pPr>
        <w:pStyle w:val="ListNumber"/>
        <w:numPr>
          <w:ilvl w:val="0"/>
          <w:numId w:val="22"/>
        </w:numPr>
        <w:rPr>
          <w:lang w:eastAsia="en-AU"/>
        </w:rPr>
      </w:pPr>
      <w:r w:rsidRPr="000F1783">
        <w:rPr>
          <w:lang w:eastAsia="en-AU"/>
        </w:rPr>
        <w:t xml:space="preserve">Select </w:t>
      </w:r>
      <w:r w:rsidRPr="00F33A1D">
        <w:rPr>
          <w:b/>
          <w:bCs/>
          <w:lang w:eastAsia="en-AU"/>
        </w:rPr>
        <w:t>Outlet administration</w:t>
      </w:r>
      <w:r w:rsidRPr="000F1783">
        <w:rPr>
          <w:lang w:eastAsia="en-AU"/>
        </w:rPr>
        <w:t xml:space="preserve"> from the homepage.</w:t>
      </w:r>
    </w:p>
    <w:p w14:paraId="1A15E71A" w14:textId="77777777" w:rsidR="00F33A1D" w:rsidRDefault="00C563EA" w:rsidP="00F33A1D">
      <w:pPr>
        <w:rPr>
          <w:lang w:eastAsia="en-AU"/>
        </w:rPr>
      </w:pPr>
      <w:r w:rsidRPr="00EA514B">
        <w:rPr>
          <w:noProof/>
        </w:rPr>
        <w:drawing>
          <wp:inline distT="0" distB="0" distL="0" distR="0" wp14:anchorId="5C531122" wp14:editId="6DA556F2">
            <wp:extent cx="4680000" cy="2731989"/>
            <wp:effectExtent l="19050" t="19050" r="25400" b="11430"/>
            <wp:docPr id="59" name="Picture 59" descr="Service and Support Portal Home page with outlet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Service and Support Portal Home page with outlet administration tile highlighted"/>
                    <pic:cNvPicPr/>
                  </pic:nvPicPr>
                  <pic:blipFill rotWithShape="1">
                    <a:blip r:embed="rId28"/>
                    <a:srcRect b="5380"/>
                    <a:stretch/>
                  </pic:blipFill>
                  <pic:spPr bwMode="auto">
                    <a:xfrm>
                      <a:off x="0" y="0"/>
                      <a:ext cx="4680000" cy="27319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FCBCA8" w14:textId="5C293503" w:rsidR="00A801A7" w:rsidRPr="000F1783" w:rsidRDefault="00A801A7" w:rsidP="00F33A1D">
      <w:pPr>
        <w:rPr>
          <w:lang w:eastAsia="en-AU"/>
        </w:rPr>
      </w:pPr>
      <w:r w:rsidRPr="000F1783">
        <w:rPr>
          <w:lang w:eastAsia="en-AU"/>
        </w:rPr>
        <w:lastRenderedPageBreak/>
        <w:t xml:space="preserve">Select the name of the outlet on the </w:t>
      </w:r>
      <w:r w:rsidRPr="00F33A1D">
        <w:rPr>
          <w:b/>
          <w:bCs/>
          <w:lang w:eastAsia="en-AU"/>
        </w:rPr>
        <w:t>Outlet card</w:t>
      </w:r>
      <w:r w:rsidRPr="000F1783">
        <w:rPr>
          <w:lang w:eastAsia="en-AU"/>
        </w:rPr>
        <w:t xml:space="preserve"> you want to add a service sub-type to. The </w:t>
      </w:r>
      <w:r w:rsidRPr="00F33A1D">
        <w:rPr>
          <w:b/>
          <w:bCs/>
          <w:lang w:eastAsia="en-AU"/>
        </w:rPr>
        <w:t>View outlet</w:t>
      </w:r>
      <w:r w:rsidRPr="000F1783">
        <w:rPr>
          <w:lang w:eastAsia="en-AU"/>
        </w:rPr>
        <w:t xml:space="preserve"> page will be displayed. Select </w:t>
      </w:r>
      <w:r w:rsidR="0099398A" w:rsidRPr="00F33A1D">
        <w:rPr>
          <w:b/>
          <w:bCs/>
          <w:lang w:eastAsia="en-AU"/>
        </w:rPr>
        <w:t>VIEW SERVICE ITEMS</w:t>
      </w:r>
    </w:p>
    <w:p w14:paraId="206EAC1B" w14:textId="64BF1921" w:rsidR="002016D6" w:rsidRPr="00330F18" w:rsidRDefault="002016D6" w:rsidP="00EA514B">
      <w:r w:rsidRPr="00EA514B">
        <w:rPr>
          <w:noProof/>
        </w:rPr>
        <w:drawing>
          <wp:inline distT="0" distB="0" distL="0" distR="0" wp14:anchorId="707A669D" wp14:editId="27324CBD">
            <wp:extent cx="4680000" cy="4517290"/>
            <wp:effectExtent l="19050" t="19050" r="25400" b="17145"/>
            <wp:docPr id="16" name="Picture 16" descr="View Outlet page with the View Service Items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View Outlet page with the View Service Items button highligh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80000" cy="4517290"/>
                    </a:xfrm>
                    <a:prstGeom prst="rect">
                      <a:avLst/>
                    </a:prstGeom>
                    <a:noFill/>
                    <a:ln>
                      <a:solidFill>
                        <a:schemeClr val="tx1"/>
                      </a:solidFill>
                    </a:ln>
                  </pic:spPr>
                </pic:pic>
              </a:graphicData>
            </a:graphic>
          </wp:inline>
        </w:drawing>
      </w:r>
    </w:p>
    <w:p w14:paraId="19B47737" w14:textId="3D2A453A" w:rsidR="00452F2D" w:rsidRPr="000F1783" w:rsidRDefault="00452F2D" w:rsidP="00EA514B">
      <w:pPr>
        <w:pStyle w:val="ListNumber"/>
        <w:rPr>
          <w:lang w:eastAsia="en-AU"/>
        </w:rPr>
      </w:pPr>
      <w:r w:rsidRPr="000F1783">
        <w:rPr>
          <w:lang w:eastAsia="en-AU"/>
        </w:rPr>
        <w:t xml:space="preserve">To add a service sub-type, select the blue arrow next to </w:t>
      </w:r>
      <w:r w:rsidRPr="00F33A1D">
        <w:rPr>
          <w:b/>
          <w:bCs/>
          <w:lang w:eastAsia="en-AU"/>
        </w:rPr>
        <w:t>See Sub-types</w:t>
      </w:r>
      <w:r w:rsidRPr="000F1783">
        <w:rPr>
          <w:lang w:eastAsia="en-AU"/>
        </w:rPr>
        <w:t xml:space="preserve"> under the service to see expanded service details.</w:t>
      </w:r>
    </w:p>
    <w:p w14:paraId="1B81D7BF" w14:textId="77777777" w:rsidR="00434076" w:rsidRPr="00330F18" w:rsidRDefault="00434076" w:rsidP="00EA514B">
      <w:r w:rsidRPr="00EA514B">
        <w:rPr>
          <w:noProof/>
        </w:rPr>
        <w:drawing>
          <wp:inline distT="0" distB="0" distL="0" distR="0" wp14:anchorId="52ED2074" wp14:editId="473998B7">
            <wp:extent cx="5056530" cy="1870918"/>
            <wp:effectExtent l="19050" t="19050" r="10795" b="15240"/>
            <wp:docPr id="5338" name="Picture 5338" descr="See Sub-types. To add a service sub-type, select the blue arrow next to ‘See Sub-types’ under the service to see expanded service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56530" cy="1870918"/>
                    </a:xfrm>
                    <a:prstGeom prst="rect">
                      <a:avLst/>
                    </a:prstGeom>
                    <a:noFill/>
                    <a:ln>
                      <a:solidFill>
                        <a:schemeClr val="tx1"/>
                      </a:solidFill>
                    </a:ln>
                  </pic:spPr>
                </pic:pic>
              </a:graphicData>
            </a:graphic>
          </wp:inline>
        </w:drawing>
      </w:r>
    </w:p>
    <w:p w14:paraId="2EE50FFF" w14:textId="59557A30" w:rsidR="00BC064A" w:rsidRPr="00EA514B" w:rsidRDefault="00BC064A" w:rsidP="00EA514B">
      <w:r w:rsidRPr="000F1783">
        <w:rPr>
          <w:lang w:eastAsia="en-AU"/>
        </w:rPr>
        <w:t xml:space="preserve">Then select </w:t>
      </w:r>
      <w:r w:rsidR="0099398A" w:rsidRPr="00F33A1D">
        <w:rPr>
          <w:b/>
          <w:bCs/>
          <w:lang w:eastAsia="en-AU"/>
        </w:rPr>
        <w:t>ADD/REMOVE SUBTYPES</w:t>
      </w:r>
      <w:r w:rsidR="0099398A" w:rsidRPr="000F1783">
        <w:rPr>
          <w:lang w:eastAsia="en-AU"/>
        </w:rPr>
        <w:t>.</w:t>
      </w:r>
    </w:p>
    <w:p w14:paraId="7D36D8D8" w14:textId="77777777" w:rsidR="00434076" w:rsidRPr="0081643D" w:rsidRDefault="00434076" w:rsidP="00EA514B">
      <w:r w:rsidRPr="00EA514B">
        <w:rPr>
          <w:noProof/>
        </w:rPr>
        <w:lastRenderedPageBreak/>
        <w:drawing>
          <wp:inline distT="0" distB="0" distL="0" distR="0" wp14:anchorId="00984885" wp14:editId="481E2D6E">
            <wp:extent cx="5040892" cy="2205390"/>
            <wp:effectExtent l="19050" t="19050" r="26670" b="23495"/>
            <wp:docPr id="5339" name="Picture 5339" descr="Add service subtype button shown&#10;Then select ‘Add/Remove sub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40892" cy="2205390"/>
                    </a:xfrm>
                    <a:prstGeom prst="rect">
                      <a:avLst/>
                    </a:prstGeom>
                    <a:noFill/>
                    <a:ln>
                      <a:solidFill>
                        <a:schemeClr val="tx1"/>
                      </a:solidFill>
                    </a:ln>
                  </pic:spPr>
                </pic:pic>
              </a:graphicData>
            </a:graphic>
          </wp:inline>
        </w:drawing>
      </w:r>
    </w:p>
    <w:p w14:paraId="14294170" w14:textId="322747D5" w:rsidR="0018590E" w:rsidRPr="00EA514B" w:rsidRDefault="0018590E" w:rsidP="00EA514B">
      <w:r w:rsidRPr="000F1783">
        <w:rPr>
          <w:lang w:eastAsia="en-AU"/>
        </w:rPr>
        <w:t xml:space="preserve">The </w:t>
      </w:r>
      <w:r w:rsidRPr="00F33A1D">
        <w:rPr>
          <w:b/>
          <w:bCs/>
          <w:lang w:eastAsia="en-AU"/>
        </w:rPr>
        <w:t>Service Sub type</w:t>
      </w:r>
      <w:r w:rsidRPr="000F1783">
        <w:rPr>
          <w:lang w:eastAsia="en-AU"/>
        </w:rPr>
        <w:t xml:space="preserve"> page will be displayed.</w:t>
      </w:r>
    </w:p>
    <w:p w14:paraId="0DC022E8" w14:textId="79EF5978" w:rsidR="0018590E" w:rsidRPr="000F1783" w:rsidRDefault="0018590E" w:rsidP="00EA514B">
      <w:pPr>
        <w:pStyle w:val="ListNumber"/>
        <w:rPr>
          <w:lang w:eastAsia="en-AU"/>
        </w:rPr>
      </w:pPr>
      <w:r w:rsidRPr="000F1783">
        <w:rPr>
          <w:lang w:eastAsia="en-AU"/>
        </w:rPr>
        <w:t xml:space="preserve">Select the sub-type you want to add to the service and then select </w:t>
      </w:r>
      <w:r w:rsidR="0099398A" w:rsidRPr="00F33A1D">
        <w:rPr>
          <w:b/>
          <w:bCs/>
          <w:lang w:eastAsia="en-AU"/>
        </w:rPr>
        <w:t>SAVE</w:t>
      </w:r>
      <w:r w:rsidRPr="000F1783">
        <w:rPr>
          <w:lang w:eastAsia="en-AU"/>
        </w:rPr>
        <w:t>.</w:t>
      </w:r>
    </w:p>
    <w:p w14:paraId="045BC044" w14:textId="77777777" w:rsidR="00434076" w:rsidRPr="00330F18" w:rsidRDefault="00434076" w:rsidP="00EA514B">
      <w:r w:rsidRPr="00EA514B">
        <w:rPr>
          <w:noProof/>
        </w:rPr>
        <w:drawing>
          <wp:inline distT="0" distB="0" distL="0" distR="0" wp14:anchorId="6C2B30D4" wp14:editId="68563AAE">
            <wp:extent cx="5024604" cy="2315506"/>
            <wp:effectExtent l="19050" t="19050" r="24130" b="27940"/>
            <wp:docPr id="5340" name="Picture 5340" descr="Select the sub-type you want to add to the service and then select ‘Sa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30290" cy="2318126"/>
                    </a:xfrm>
                    <a:prstGeom prst="rect">
                      <a:avLst/>
                    </a:prstGeom>
                    <a:noFill/>
                    <a:ln>
                      <a:solidFill>
                        <a:schemeClr val="tx1"/>
                      </a:solidFill>
                    </a:ln>
                  </pic:spPr>
                </pic:pic>
              </a:graphicData>
            </a:graphic>
          </wp:inline>
        </w:drawing>
      </w:r>
    </w:p>
    <w:p w14:paraId="4EEB99B0" w14:textId="48184E8C" w:rsidR="00051C91" w:rsidRDefault="00434076" w:rsidP="00EA514B">
      <w:r w:rsidRPr="000F1783">
        <w:t>The service sub-type will be added to the service item. It will also be displayed in the service finder.</w:t>
      </w:r>
    </w:p>
    <w:p w14:paraId="678A3DBA" w14:textId="77777777" w:rsidR="00051C91" w:rsidRDefault="00051C91">
      <w:pPr>
        <w:spacing w:before="0" w:after="0" w:line="240" w:lineRule="auto"/>
      </w:pPr>
      <w:r>
        <w:br w:type="page"/>
      </w:r>
    </w:p>
    <w:p w14:paraId="3F73DC7D" w14:textId="53CC602A" w:rsidR="00434076" w:rsidRPr="00BC41F1" w:rsidRDefault="00434076" w:rsidP="007473FD">
      <w:pPr>
        <w:pStyle w:val="Heading4"/>
        <w:rPr>
          <w:sz w:val="21"/>
          <w:szCs w:val="21"/>
        </w:rPr>
      </w:pPr>
      <w:bookmarkStart w:id="198" w:name="_Toc127862057"/>
      <w:r w:rsidRPr="00BC41F1">
        <w:rPr>
          <w:sz w:val="21"/>
          <w:szCs w:val="21"/>
        </w:rPr>
        <w:lastRenderedPageBreak/>
        <w:t>Removing a service sub-type</w:t>
      </w:r>
      <w:bookmarkEnd w:id="198"/>
    </w:p>
    <w:p w14:paraId="5ADE824C" w14:textId="77777777" w:rsidR="00434076" w:rsidRPr="000F1783" w:rsidRDefault="00434076" w:rsidP="000F1783">
      <w:pPr>
        <w:widowControl w:val="0"/>
        <w:spacing w:line="276" w:lineRule="auto"/>
        <w:rPr>
          <w:rFonts w:cs="Arial"/>
        </w:rPr>
      </w:pPr>
      <w:r w:rsidRPr="000F1783">
        <w:rPr>
          <w:rFonts w:cs="Arial"/>
        </w:rPr>
        <w:t>The steps to remove a service sub-type for a service item are outlined below.</w:t>
      </w:r>
    </w:p>
    <w:p w14:paraId="27159030" w14:textId="64D53083" w:rsidR="00BF3A19" w:rsidRPr="000F1783" w:rsidRDefault="00BF3A19" w:rsidP="0032064F">
      <w:pPr>
        <w:pStyle w:val="ListNumber"/>
        <w:numPr>
          <w:ilvl w:val="0"/>
          <w:numId w:val="23"/>
        </w:numPr>
        <w:rPr>
          <w:lang w:eastAsia="en-AU"/>
        </w:rPr>
      </w:pPr>
      <w:r w:rsidRPr="000F1783">
        <w:rPr>
          <w:lang w:eastAsia="en-AU"/>
        </w:rPr>
        <w:t xml:space="preserve">Select </w:t>
      </w:r>
      <w:r w:rsidRPr="00F33A1D">
        <w:rPr>
          <w:b/>
          <w:bCs/>
          <w:lang w:eastAsia="en-AU"/>
        </w:rPr>
        <w:t>Outlet administration</w:t>
      </w:r>
      <w:r w:rsidRPr="000F1783">
        <w:rPr>
          <w:lang w:eastAsia="en-AU"/>
        </w:rPr>
        <w:t xml:space="preserve"> from the homepage.</w:t>
      </w:r>
    </w:p>
    <w:p w14:paraId="2B55201A" w14:textId="1F939865" w:rsidR="00C563EA" w:rsidRPr="00330F18" w:rsidRDefault="00C563EA" w:rsidP="00EA514B">
      <w:r w:rsidRPr="00EA514B">
        <w:rPr>
          <w:noProof/>
        </w:rPr>
        <w:drawing>
          <wp:inline distT="0" distB="0" distL="0" distR="0" wp14:anchorId="7C4A2A30" wp14:editId="072DAA81">
            <wp:extent cx="4680000" cy="2887309"/>
            <wp:effectExtent l="19050" t="19050" r="25400" b="27940"/>
            <wp:docPr id="61" name="Picture 61" descr="Service and Support Portal home page, outlet administration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ervice and Support Portal home page, outlet administration tile is highlighted."/>
                    <pic:cNvPicPr/>
                  </pic:nvPicPr>
                  <pic:blipFill>
                    <a:blip r:embed="rId28"/>
                    <a:stretch>
                      <a:fillRect/>
                    </a:stretch>
                  </pic:blipFill>
                  <pic:spPr>
                    <a:xfrm>
                      <a:off x="0" y="0"/>
                      <a:ext cx="4680000" cy="2887309"/>
                    </a:xfrm>
                    <a:prstGeom prst="rect">
                      <a:avLst/>
                    </a:prstGeom>
                    <a:ln>
                      <a:solidFill>
                        <a:schemeClr val="tx1"/>
                      </a:solidFill>
                    </a:ln>
                  </pic:spPr>
                </pic:pic>
              </a:graphicData>
            </a:graphic>
          </wp:inline>
        </w:drawing>
      </w:r>
    </w:p>
    <w:p w14:paraId="334272B0" w14:textId="3AD53D5A" w:rsidR="006831A5" w:rsidRPr="000F1783" w:rsidRDefault="006831A5" w:rsidP="00EA514B">
      <w:pPr>
        <w:pStyle w:val="ListNumber"/>
        <w:rPr>
          <w:lang w:eastAsia="en-AU"/>
        </w:rPr>
      </w:pPr>
      <w:r w:rsidRPr="000F1783">
        <w:rPr>
          <w:lang w:eastAsia="en-AU"/>
        </w:rPr>
        <w:t xml:space="preserve">Select the name of the outlet on the </w:t>
      </w:r>
      <w:r w:rsidRPr="00F33A1D">
        <w:rPr>
          <w:b/>
          <w:bCs/>
          <w:lang w:eastAsia="en-AU"/>
        </w:rPr>
        <w:t>Outlet card</w:t>
      </w:r>
      <w:r w:rsidRPr="000F1783">
        <w:rPr>
          <w:lang w:eastAsia="en-AU"/>
        </w:rPr>
        <w:t xml:space="preserve"> you want to remove a service sub-type from. The </w:t>
      </w:r>
      <w:r w:rsidRPr="00F33A1D">
        <w:rPr>
          <w:b/>
          <w:bCs/>
          <w:lang w:eastAsia="en-AU"/>
        </w:rPr>
        <w:t>View outlet</w:t>
      </w:r>
      <w:r w:rsidRPr="000F1783">
        <w:rPr>
          <w:lang w:eastAsia="en-AU"/>
        </w:rPr>
        <w:t xml:space="preserve"> page will be displayed. Select </w:t>
      </w:r>
      <w:r w:rsidR="0099398A" w:rsidRPr="00F33A1D">
        <w:rPr>
          <w:b/>
          <w:bCs/>
          <w:lang w:eastAsia="en-AU"/>
        </w:rPr>
        <w:t>VIEW SERVICE ITEMS</w:t>
      </w:r>
      <w:r w:rsidR="0099398A" w:rsidRPr="000F1783">
        <w:rPr>
          <w:lang w:eastAsia="en-AU"/>
        </w:rPr>
        <w:t>.</w:t>
      </w:r>
    </w:p>
    <w:p w14:paraId="218C0956" w14:textId="05C173EB" w:rsidR="0099398A" w:rsidRPr="00330F18" w:rsidRDefault="002016D6" w:rsidP="00EA514B">
      <w:r w:rsidRPr="00EA514B">
        <w:rPr>
          <w:noProof/>
        </w:rPr>
        <w:drawing>
          <wp:inline distT="0" distB="0" distL="0" distR="0" wp14:anchorId="614B6DCE" wp14:editId="4ED0C2E0">
            <wp:extent cx="4727316" cy="4577114"/>
            <wp:effectExtent l="19050" t="19050" r="16510" b="13970"/>
            <wp:docPr id="18" name="Picture 18" descr="View Outlet page - Select View Servic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View Outlet page - Select View Service Item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44394" cy="4593650"/>
                    </a:xfrm>
                    <a:prstGeom prst="rect">
                      <a:avLst/>
                    </a:prstGeom>
                    <a:noFill/>
                    <a:ln>
                      <a:solidFill>
                        <a:schemeClr val="tx1"/>
                      </a:solidFill>
                    </a:ln>
                  </pic:spPr>
                </pic:pic>
              </a:graphicData>
            </a:graphic>
          </wp:inline>
        </w:drawing>
      </w:r>
    </w:p>
    <w:p w14:paraId="4E96AA85" w14:textId="7C34DBBC" w:rsidR="00C05BF4" w:rsidRPr="000F1783" w:rsidRDefault="00C05BF4" w:rsidP="00EA514B">
      <w:pPr>
        <w:pStyle w:val="ListNumber"/>
        <w:rPr>
          <w:lang w:eastAsia="en-AU"/>
        </w:rPr>
      </w:pPr>
      <w:r w:rsidRPr="000F1783">
        <w:rPr>
          <w:lang w:eastAsia="en-AU"/>
        </w:rPr>
        <w:lastRenderedPageBreak/>
        <w:t xml:space="preserve">Select the blue arrow next to </w:t>
      </w:r>
      <w:r w:rsidRPr="00F33A1D">
        <w:rPr>
          <w:b/>
          <w:bCs/>
          <w:lang w:eastAsia="en-AU"/>
        </w:rPr>
        <w:t>See Sub-types</w:t>
      </w:r>
      <w:r w:rsidRPr="000F1783">
        <w:rPr>
          <w:lang w:eastAsia="en-AU"/>
        </w:rPr>
        <w:t xml:space="preserve"> under the service to see expanded service details.</w:t>
      </w:r>
    </w:p>
    <w:p w14:paraId="35F429A9" w14:textId="77777777" w:rsidR="00434076" w:rsidRPr="00330F18" w:rsidRDefault="00434076" w:rsidP="00EA514B">
      <w:r w:rsidRPr="00EA514B">
        <w:rPr>
          <w:noProof/>
        </w:rPr>
        <w:drawing>
          <wp:inline distT="0" distB="0" distL="0" distR="0" wp14:anchorId="6709548F" wp14:editId="33360AA6">
            <wp:extent cx="5400000" cy="1998002"/>
            <wp:effectExtent l="19050" t="19050" r="10795" b="21590"/>
            <wp:docPr id="5343" name="Picture 5343" descr="Add/remove Subtypes. Select the blue arrow next to ‘See Sub-types’ under the service to see expanded service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 name="Picture 5343" descr="Add/remove Subtypes. Select the blue arrow next to ‘See Sub-types’ under the service to see expanded service details.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00" cy="1998002"/>
                    </a:xfrm>
                    <a:prstGeom prst="rect">
                      <a:avLst/>
                    </a:prstGeom>
                    <a:noFill/>
                    <a:ln>
                      <a:solidFill>
                        <a:schemeClr val="tx1"/>
                      </a:solidFill>
                    </a:ln>
                  </pic:spPr>
                </pic:pic>
              </a:graphicData>
            </a:graphic>
          </wp:inline>
        </w:drawing>
      </w:r>
    </w:p>
    <w:p w14:paraId="0AE335F5" w14:textId="05B4F049" w:rsidR="00342782" w:rsidRPr="00EA514B" w:rsidRDefault="00342782" w:rsidP="00EA514B">
      <w:r w:rsidRPr="000F1783">
        <w:rPr>
          <w:lang w:eastAsia="en-AU"/>
        </w:rPr>
        <w:t xml:space="preserve">Then select </w:t>
      </w:r>
      <w:r w:rsidR="0099398A" w:rsidRPr="00F33A1D">
        <w:rPr>
          <w:b/>
          <w:bCs/>
          <w:lang w:eastAsia="en-AU"/>
        </w:rPr>
        <w:t>ADD/REMOVE SUBTYPES</w:t>
      </w:r>
      <w:r w:rsidR="0099398A" w:rsidRPr="000F1783">
        <w:rPr>
          <w:lang w:eastAsia="en-AU"/>
        </w:rPr>
        <w:t>.</w:t>
      </w:r>
    </w:p>
    <w:p w14:paraId="555F7EB7" w14:textId="77777777" w:rsidR="00434076" w:rsidRPr="00330F18" w:rsidRDefault="00434076" w:rsidP="00EA514B">
      <w:r w:rsidRPr="00EA514B">
        <w:rPr>
          <w:noProof/>
        </w:rPr>
        <w:drawing>
          <wp:inline distT="0" distB="0" distL="0" distR="0" wp14:anchorId="062BCBC5" wp14:editId="48982854">
            <wp:extent cx="5400000" cy="2362499"/>
            <wp:effectExtent l="19050" t="19050" r="10795" b="19050"/>
            <wp:docPr id="50208" name="Picture 50208" descr="Add/remove Subtypes. Then select ‘Add/Remove Subty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8" name="Picture 50208" descr="Add/remove Subtypes. Then select ‘Add/Remove Subtypes’.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00" cy="2362499"/>
                    </a:xfrm>
                    <a:prstGeom prst="rect">
                      <a:avLst/>
                    </a:prstGeom>
                    <a:noFill/>
                    <a:ln>
                      <a:solidFill>
                        <a:schemeClr val="tx1"/>
                      </a:solidFill>
                    </a:ln>
                  </pic:spPr>
                </pic:pic>
              </a:graphicData>
            </a:graphic>
          </wp:inline>
        </w:drawing>
      </w:r>
    </w:p>
    <w:p w14:paraId="4B8D099F" w14:textId="23E17773" w:rsidR="00434076" w:rsidRPr="000F1783" w:rsidRDefault="00342782" w:rsidP="00EA514B">
      <w:pPr>
        <w:pStyle w:val="ListNumber"/>
        <w:rPr>
          <w:rFonts w:eastAsiaTheme="majorEastAsia"/>
        </w:rPr>
      </w:pPr>
      <w:r w:rsidRPr="000F1783">
        <w:t>In t</w:t>
      </w:r>
      <w:r w:rsidR="00434076" w:rsidRPr="000F1783">
        <w:t xml:space="preserve">he </w:t>
      </w:r>
      <w:r w:rsidR="00434076" w:rsidRPr="00F33A1D">
        <w:rPr>
          <w:b/>
          <w:bCs/>
        </w:rPr>
        <w:t>Add/Remove Subtypes</w:t>
      </w:r>
      <w:r w:rsidR="00434076" w:rsidRPr="000F1783">
        <w:t xml:space="preserve"> box, deselect the subtypes you want to remove from the service item and </w:t>
      </w:r>
      <w:r w:rsidR="003F6F6B">
        <w:t xml:space="preserve">select </w:t>
      </w:r>
      <w:r w:rsidR="003F6F6B" w:rsidRPr="00F33A1D">
        <w:rPr>
          <w:b/>
          <w:bCs/>
        </w:rPr>
        <w:t>SAVE</w:t>
      </w:r>
      <w:r w:rsidR="00434076" w:rsidRPr="000F1783">
        <w:t>.</w:t>
      </w:r>
    </w:p>
    <w:p w14:paraId="7CB6FC1D" w14:textId="77777777" w:rsidR="00434076" w:rsidRPr="000F1783" w:rsidRDefault="00434076" w:rsidP="00EA514B">
      <w:r w:rsidRPr="00EA514B">
        <w:rPr>
          <w:noProof/>
        </w:rPr>
        <w:drawing>
          <wp:inline distT="0" distB="0" distL="0" distR="0" wp14:anchorId="5F5358B8" wp14:editId="4E17D611">
            <wp:extent cx="5400000" cy="2488502"/>
            <wp:effectExtent l="19050" t="19050" r="10795" b="26670"/>
            <wp:docPr id="50209" name="Picture 50209" descr="The Add/Remove Subtypes screen will then be displayed where you can select. Deselect the relevant sub types. Click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9" name="Picture 50209" descr="The Add/Remove Subtypes screen will then be displayed where you can select. Deselect the relevant sub types. Click 'Sav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00" cy="2488502"/>
                    </a:xfrm>
                    <a:prstGeom prst="rect">
                      <a:avLst/>
                    </a:prstGeom>
                    <a:noFill/>
                    <a:ln>
                      <a:solidFill>
                        <a:schemeClr val="tx1"/>
                      </a:solidFill>
                    </a:ln>
                  </pic:spPr>
                </pic:pic>
              </a:graphicData>
            </a:graphic>
          </wp:inline>
        </w:drawing>
      </w:r>
    </w:p>
    <w:p w14:paraId="12F2DF32" w14:textId="77777777" w:rsidR="00434076" w:rsidRPr="000F1783" w:rsidRDefault="00434076" w:rsidP="00EA514B">
      <w:r w:rsidRPr="000F1783">
        <w:t>The service sub-type will be removed, and information about the service sub-type will not display in the service finder.</w:t>
      </w:r>
    </w:p>
    <w:p w14:paraId="0A6941FB" w14:textId="26D528FC" w:rsidR="00434076" w:rsidRPr="00BC41F1" w:rsidRDefault="00434076" w:rsidP="007473FD">
      <w:pPr>
        <w:pStyle w:val="Heading4"/>
        <w:rPr>
          <w:sz w:val="21"/>
          <w:szCs w:val="21"/>
        </w:rPr>
      </w:pPr>
      <w:bookmarkStart w:id="199" w:name="_Toc127862058"/>
      <w:r w:rsidRPr="00BC41F1">
        <w:rPr>
          <w:sz w:val="21"/>
          <w:szCs w:val="21"/>
        </w:rPr>
        <w:lastRenderedPageBreak/>
        <w:t>Maintaining service sub-</w:t>
      </w:r>
      <w:proofErr w:type="gramStart"/>
      <w:r w:rsidRPr="00BC41F1">
        <w:rPr>
          <w:sz w:val="21"/>
          <w:szCs w:val="21"/>
        </w:rPr>
        <w:t>types</w:t>
      </w:r>
      <w:proofErr w:type="gramEnd"/>
      <w:r w:rsidRPr="00BC41F1">
        <w:rPr>
          <w:sz w:val="21"/>
          <w:szCs w:val="21"/>
        </w:rPr>
        <w:t xml:space="preserve"> availabilities and waitlists</w:t>
      </w:r>
      <w:bookmarkEnd w:id="199"/>
    </w:p>
    <w:p w14:paraId="0314F23C" w14:textId="59FB7F5A" w:rsidR="00434076" w:rsidRPr="000F1783" w:rsidRDefault="00434076" w:rsidP="000F1783">
      <w:pPr>
        <w:widowControl w:val="0"/>
        <w:spacing w:line="276" w:lineRule="auto"/>
        <w:rPr>
          <w:rFonts w:cs="Arial"/>
        </w:rPr>
      </w:pPr>
      <w:r w:rsidRPr="000F1783">
        <w:rPr>
          <w:rFonts w:cs="Arial"/>
        </w:rPr>
        <w:t xml:space="preserve">You can maintain detailed information about service sub-types for a service that you offer via the Service and Support Portal. You can edit details about: </w:t>
      </w:r>
    </w:p>
    <w:p w14:paraId="559D962D" w14:textId="77777777" w:rsidR="00434076" w:rsidRPr="00EA514B" w:rsidRDefault="00434076" w:rsidP="00EA514B">
      <w:pPr>
        <w:pStyle w:val="ListBullet"/>
      </w:pPr>
      <w:r w:rsidRPr="000F1783">
        <w:t>Serv</w:t>
      </w:r>
      <w:r w:rsidRPr="00EA514B">
        <w:t>ice sub-type availability (and waitlist)</w:t>
      </w:r>
    </w:p>
    <w:p w14:paraId="199726E7" w14:textId="77777777" w:rsidR="00434076" w:rsidRPr="00EA514B" w:rsidRDefault="00434076" w:rsidP="00EA514B">
      <w:pPr>
        <w:pStyle w:val="ListBullet"/>
      </w:pPr>
      <w:r w:rsidRPr="00EA514B">
        <w:t>Hours of operation for the service sub-type</w:t>
      </w:r>
    </w:p>
    <w:p w14:paraId="56BC1B46" w14:textId="77777777" w:rsidR="00434076" w:rsidRPr="00EA514B" w:rsidRDefault="00434076" w:rsidP="00EA514B">
      <w:pPr>
        <w:pStyle w:val="ListBullet"/>
      </w:pPr>
      <w:r w:rsidRPr="00EA514B">
        <w:t>Notes of staffing for the service sub-type</w:t>
      </w:r>
    </w:p>
    <w:p w14:paraId="096F1E7B" w14:textId="77777777" w:rsidR="00434076" w:rsidRPr="00EA514B" w:rsidRDefault="00434076" w:rsidP="00EA514B">
      <w:pPr>
        <w:pStyle w:val="ListBullet"/>
      </w:pPr>
      <w:r w:rsidRPr="00EA514B">
        <w:t>Whether transport is provided as part of that service.</w:t>
      </w:r>
    </w:p>
    <w:p w14:paraId="06F10431" w14:textId="566C12CB" w:rsidR="00434076" w:rsidRPr="005D445E" w:rsidRDefault="00434076" w:rsidP="005D445E">
      <w:r w:rsidRPr="005D445E">
        <w:t>Service</w:t>
      </w:r>
      <w:r w:rsidRPr="00EA514B">
        <w:t xml:space="preserve"> sub</w:t>
      </w:r>
      <w:r w:rsidRPr="000F1783">
        <w:t>-type information</w:t>
      </w:r>
      <w:r w:rsidR="00F74BAA" w:rsidRPr="000F1783">
        <w:t xml:space="preserve"> will be displayed on the Service Finder on the</w:t>
      </w:r>
      <w:r w:rsidRPr="00330F18">
        <w:t xml:space="preserve"> </w:t>
      </w:r>
      <w:hyperlink r:id="rId115" w:history="1">
        <w:r w:rsidRPr="000F1783">
          <w:rPr>
            <w:rStyle w:val="Hyperlink"/>
            <w:rFonts w:cs="Arial"/>
          </w:rPr>
          <w:t>My Aged Care website</w:t>
        </w:r>
      </w:hyperlink>
      <w:r w:rsidR="00F74BAA" w:rsidRPr="00330F18">
        <w:t>.</w:t>
      </w:r>
      <w:r w:rsidRPr="00330F18">
        <w:t xml:space="preserve"> </w:t>
      </w:r>
      <w:r w:rsidR="00F74BAA" w:rsidRPr="000F1783">
        <w:t>When you update this information, the changes w</w:t>
      </w:r>
      <w:r w:rsidRPr="000F1783">
        <w:t xml:space="preserve">ill appear on the </w:t>
      </w:r>
      <w:r w:rsidRPr="000F1783">
        <w:rPr>
          <w:i/>
        </w:rPr>
        <w:t>Service Finder</w:t>
      </w:r>
      <w:r w:rsidRPr="000F1783">
        <w:t xml:space="preserve"> by the next day</w:t>
      </w:r>
      <w:r w:rsidRPr="00330F18">
        <w:t>.</w:t>
      </w:r>
    </w:p>
    <w:p w14:paraId="4B1D4DDC" w14:textId="4439B6D6" w:rsidR="00434076" w:rsidRPr="000F1783" w:rsidRDefault="00434076" w:rsidP="0032064F">
      <w:pPr>
        <w:pStyle w:val="ListNumber"/>
        <w:numPr>
          <w:ilvl w:val="0"/>
          <w:numId w:val="24"/>
        </w:numPr>
        <w:rPr>
          <w:noProof/>
        </w:rPr>
      </w:pPr>
      <w:r w:rsidRPr="000F1783">
        <w:t xml:space="preserve">Navigate to the </w:t>
      </w:r>
      <w:r w:rsidRPr="00F33A1D">
        <w:rPr>
          <w:b/>
          <w:bCs/>
        </w:rPr>
        <w:t>View Outlet</w:t>
      </w:r>
      <w:r w:rsidRPr="000F1783">
        <w:t xml:space="preserve"> details from the </w:t>
      </w:r>
      <w:r w:rsidRPr="00F33A1D">
        <w:rPr>
          <w:b/>
          <w:bCs/>
        </w:rPr>
        <w:t>Outlet administration</w:t>
      </w:r>
      <w:r w:rsidRPr="000F1783">
        <w:t xml:space="preserve"> page for the outlet that you want to edit service and waitlist information</w:t>
      </w:r>
      <w:r w:rsidR="00F02CC7">
        <w:t xml:space="preserve"> for</w:t>
      </w:r>
      <w:r w:rsidRPr="000F1783">
        <w:t xml:space="preserve"> and </w:t>
      </w:r>
      <w:r w:rsidR="00F02CC7">
        <w:t>s</w:t>
      </w:r>
      <w:r w:rsidRPr="000F1783">
        <w:t xml:space="preserve">elect </w:t>
      </w:r>
      <w:r w:rsidR="003F6F6B" w:rsidRPr="00F33A1D">
        <w:rPr>
          <w:b/>
          <w:bCs/>
        </w:rPr>
        <w:t>VIEW SERVICE ITEMS</w:t>
      </w:r>
      <w:r w:rsidR="003F6F6B" w:rsidRPr="000F1783">
        <w:t>.</w:t>
      </w:r>
    </w:p>
    <w:p w14:paraId="226B560E" w14:textId="77777777" w:rsidR="00CA53C1" w:rsidRDefault="00DF06AF" w:rsidP="00EA514B">
      <w:r w:rsidRPr="00EA514B">
        <w:rPr>
          <w:noProof/>
        </w:rPr>
        <w:drawing>
          <wp:inline distT="0" distB="0" distL="0" distR="0" wp14:anchorId="121ED221" wp14:editId="7BB8FAFE">
            <wp:extent cx="5183506" cy="5018806"/>
            <wp:effectExtent l="19050" t="19050" r="17145" b="10795"/>
            <wp:docPr id="20" name="Picture 20" descr="View Outlet page - Select View Servic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View Outlet page - Select View Service Item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92392" cy="5027410"/>
                    </a:xfrm>
                    <a:prstGeom prst="rect">
                      <a:avLst/>
                    </a:prstGeom>
                    <a:noFill/>
                    <a:ln>
                      <a:solidFill>
                        <a:schemeClr val="tx1"/>
                      </a:solidFill>
                    </a:ln>
                  </pic:spPr>
                </pic:pic>
              </a:graphicData>
            </a:graphic>
          </wp:inline>
        </w:drawing>
      </w:r>
    </w:p>
    <w:p w14:paraId="78354376" w14:textId="1EA7EC69" w:rsidR="00F74BAA" w:rsidRPr="000F1783" w:rsidRDefault="00434076" w:rsidP="0032064F">
      <w:pPr>
        <w:pStyle w:val="ListNumber"/>
        <w:numPr>
          <w:ilvl w:val="0"/>
          <w:numId w:val="24"/>
        </w:numPr>
        <w:rPr>
          <w:rFonts w:cs="Arial"/>
        </w:rPr>
      </w:pPr>
      <w:r w:rsidRPr="000F1783">
        <w:rPr>
          <w:rFonts w:cs="Arial"/>
        </w:rPr>
        <w:t xml:space="preserve">To edit availability and waitlist information for service sub-types, select the arrows next to </w:t>
      </w:r>
      <w:r w:rsidRPr="00F33A1D">
        <w:rPr>
          <w:rFonts w:cs="Arial"/>
          <w:b/>
          <w:bCs/>
        </w:rPr>
        <w:t>See Sub-types</w:t>
      </w:r>
      <w:r w:rsidRPr="000F1783">
        <w:rPr>
          <w:rFonts w:cs="Arial"/>
        </w:rPr>
        <w:t xml:space="preserve"> to display the sub-types that have been added to the service.</w:t>
      </w:r>
    </w:p>
    <w:p w14:paraId="57B7E09D" w14:textId="421D46E3" w:rsidR="00434076" w:rsidRPr="000F1783" w:rsidRDefault="00434076" w:rsidP="00EA514B">
      <w:r w:rsidRPr="00EA514B">
        <w:rPr>
          <w:noProof/>
        </w:rPr>
        <w:drawing>
          <wp:inline distT="0" distB="0" distL="0" distR="0" wp14:anchorId="70115FBC" wp14:editId="1945E4D8">
            <wp:extent cx="5688000" cy="668870"/>
            <wp:effectExtent l="19050" t="19050" r="8255" b="17145"/>
            <wp:docPr id="50211" name="Picture 50211" descr="View Outlet Details - arrows next to see sub-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88000" cy="668870"/>
                    </a:xfrm>
                    <a:prstGeom prst="rect">
                      <a:avLst/>
                    </a:prstGeom>
                    <a:noFill/>
                    <a:ln>
                      <a:solidFill>
                        <a:schemeClr val="tx1"/>
                      </a:solidFill>
                    </a:ln>
                  </pic:spPr>
                </pic:pic>
              </a:graphicData>
            </a:graphic>
          </wp:inline>
        </w:drawing>
      </w:r>
    </w:p>
    <w:p w14:paraId="032128F8" w14:textId="50515308" w:rsidR="00F74BAA" w:rsidRPr="000F1783" w:rsidRDefault="00434076" w:rsidP="0032064F">
      <w:pPr>
        <w:pStyle w:val="ListNumber"/>
        <w:numPr>
          <w:ilvl w:val="0"/>
          <w:numId w:val="24"/>
        </w:numPr>
        <w:rPr>
          <w:rFonts w:cs="Arial"/>
        </w:rPr>
      </w:pPr>
      <w:r w:rsidRPr="000F1783">
        <w:rPr>
          <w:rFonts w:cs="Arial"/>
        </w:rPr>
        <w:lastRenderedPageBreak/>
        <w:t>Here you can edit the sub-</w:t>
      </w:r>
      <w:proofErr w:type="gramStart"/>
      <w:r w:rsidRPr="000F1783">
        <w:rPr>
          <w:rFonts w:cs="Arial"/>
        </w:rPr>
        <w:t>type</w:t>
      </w:r>
      <w:proofErr w:type="gramEnd"/>
      <w:r w:rsidRPr="000F1783">
        <w:rPr>
          <w:rFonts w:cs="Arial"/>
        </w:rPr>
        <w:t xml:space="preserve"> availability and sub-type waitlist availability by </w:t>
      </w:r>
      <w:r w:rsidR="00A0412E">
        <w:rPr>
          <w:rFonts w:cs="Arial"/>
        </w:rPr>
        <w:t>s</w:t>
      </w:r>
      <w:r w:rsidRPr="000F1783">
        <w:rPr>
          <w:rFonts w:cs="Arial"/>
        </w:rPr>
        <w:t xml:space="preserve">electing the </w:t>
      </w:r>
      <w:r w:rsidR="00282842" w:rsidRPr="000F1783">
        <w:rPr>
          <w:rFonts w:cs="Arial"/>
        </w:rPr>
        <w:t>toggles and</w:t>
      </w:r>
      <w:r w:rsidRPr="000F1783">
        <w:rPr>
          <w:rFonts w:cs="Arial"/>
        </w:rPr>
        <w:t xml:space="preserve"> edit additional information about the service sub-type by selecting the </w:t>
      </w:r>
      <w:r w:rsidRPr="00F33A1D">
        <w:rPr>
          <w:rFonts w:cs="Arial"/>
          <w:b/>
          <w:bCs/>
        </w:rPr>
        <w:t xml:space="preserve">Edit </w:t>
      </w:r>
      <w:r w:rsidRPr="000F1783">
        <w:rPr>
          <w:rFonts w:cs="Arial"/>
        </w:rPr>
        <w:t xml:space="preserve">icon. </w:t>
      </w:r>
    </w:p>
    <w:p w14:paraId="4430C4EC" w14:textId="5BA925EF" w:rsidR="00434076" w:rsidRPr="000F1783" w:rsidRDefault="00434076" w:rsidP="00EA514B">
      <w:r w:rsidRPr="00EA514B">
        <w:rPr>
          <w:noProof/>
        </w:rPr>
        <w:drawing>
          <wp:inline distT="0" distB="0" distL="0" distR="0" wp14:anchorId="460AB9B2" wp14:editId="2AFEAF6C">
            <wp:extent cx="5687440" cy="1796912"/>
            <wp:effectExtent l="19050" t="19050" r="8890" b="13335"/>
            <wp:docPr id="50212" name="Picture 50212" descr="View outlet details - service and service sub-type - 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7">
                      <a:extLst>
                        <a:ext uri="{28A0092B-C50C-407E-A947-70E740481C1C}">
                          <a14:useLocalDpi xmlns:a14="http://schemas.microsoft.com/office/drawing/2010/main" val="0"/>
                        </a:ext>
                      </a:extLst>
                    </a:blip>
                    <a:srcRect t="3113" b="4376"/>
                    <a:stretch/>
                  </pic:blipFill>
                  <pic:spPr bwMode="auto">
                    <a:xfrm>
                      <a:off x="0" y="0"/>
                      <a:ext cx="5688000" cy="179708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7AEF62" w14:textId="0BE7FB2A" w:rsidR="00F74BAA" w:rsidRPr="000F1783" w:rsidRDefault="00434076" w:rsidP="0032064F">
      <w:pPr>
        <w:pStyle w:val="ListNumber"/>
        <w:numPr>
          <w:ilvl w:val="0"/>
          <w:numId w:val="24"/>
        </w:numPr>
        <w:rPr>
          <w:rFonts w:cs="Arial"/>
        </w:rPr>
      </w:pPr>
      <w:r w:rsidRPr="000F1783">
        <w:rPr>
          <w:rFonts w:cs="Arial"/>
        </w:rPr>
        <w:t xml:space="preserve">Add any additional information about operating hours, staffing or transport for that service sub-type and select </w:t>
      </w:r>
      <w:r w:rsidR="0059656D" w:rsidRPr="00F33A1D">
        <w:rPr>
          <w:rFonts w:cs="Arial"/>
          <w:b/>
          <w:bCs/>
        </w:rPr>
        <w:t>SAVE</w:t>
      </w:r>
      <w:r w:rsidRPr="000F1783">
        <w:rPr>
          <w:rFonts w:cs="Arial"/>
        </w:rPr>
        <w:t>.</w:t>
      </w:r>
    </w:p>
    <w:p w14:paraId="1DFF5C11" w14:textId="25E20232" w:rsidR="00434076" w:rsidRPr="000F1783" w:rsidRDefault="00434076" w:rsidP="00EA514B">
      <w:r w:rsidRPr="00EA514B">
        <w:rPr>
          <w:noProof/>
        </w:rPr>
        <w:drawing>
          <wp:inline distT="0" distB="0" distL="0" distR="0" wp14:anchorId="44520D34" wp14:editId="75E8AF81">
            <wp:extent cx="5687695" cy="3718063"/>
            <wp:effectExtent l="19050" t="19050" r="27305" b="15875"/>
            <wp:docPr id="50213" name="Picture 50213" descr="View Outlet Details - service subtype - editing hours, staffing,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91396" cy="3720482"/>
                    </a:xfrm>
                    <a:prstGeom prst="rect">
                      <a:avLst/>
                    </a:prstGeom>
                    <a:noFill/>
                    <a:ln>
                      <a:solidFill>
                        <a:schemeClr val="tx1"/>
                      </a:solidFill>
                    </a:ln>
                  </pic:spPr>
                </pic:pic>
              </a:graphicData>
            </a:graphic>
          </wp:inline>
        </w:drawing>
      </w:r>
    </w:p>
    <w:p w14:paraId="5A81C959" w14:textId="764A2E43" w:rsidR="00F74BAA" w:rsidRPr="000F1783" w:rsidRDefault="00434076" w:rsidP="00EA514B">
      <w:r w:rsidRPr="000F1783">
        <w:t xml:space="preserve">Your updated information will </w:t>
      </w:r>
      <w:r w:rsidR="00585F73">
        <w:t xml:space="preserve">be </w:t>
      </w:r>
      <w:r w:rsidRPr="000F1783">
        <w:t>saved.</w:t>
      </w:r>
    </w:p>
    <w:p w14:paraId="687BB2D8" w14:textId="2A5A0515" w:rsidR="00434076" w:rsidRPr="000F1783" w:rsidRDefault="00434076" w:rsidP="00EA514B">
      <w:r w:rsidRPr="00EA514B">
        <w:rPr>
          <w:rFonts w:eastAsiaTheme="majorEastAsia"/>
          <w:noProof/>
        </w:rPr>
        <w:drawing>
          <wp:inline distT="0" distB="0" distL="0" distR="0" wp14:anchorId="6AFD5803" wp14:editId="3ACD23D0">
            <wp:extent cx="5688000" cy="2091176"/>
            <wp:effectExtent l="19050" t="19050" r="27305" b="23495"/>
            <wp:docPr id="50214" name="Picture 50214" descr="View outlet details - editing of service details - highlighting of post edi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88000" cy="2091176"/>
                    </a:xfrm>
                    <a:prstGeom prst="rect">
                      <a:avLst/>
                    </a:prstGeom>
                    <a:noFill/>
                    <a:ln>
                      <a:solidFill>
                        <a:schemeClr val="tx1"/>
                      </a:solidFill>
                    </a:ln>
                  </pic:spPr>
                </pic:pic>
              </a:graphicData>
            </a:graphic>
          </wp:inline>
        </w:drawing>
      </w:r>
    </w:p>
    <w:p w14:paraId="6C88EAEC" w14:textId="1A6E2E89" w:rsidR="00434076" w:rsidRPr="00BC563E" w:rsidRDefault="00434076" w:rsidP="00BC563E">
      <w:pPr>
        <w:pStyle w:val="Heading3"/>
      </w:pPr>
      <w:bookmarkStart w:id="200" w:name="_Toc127862059"/>
      <w:bookmarkStart w:id="201" w:name="_Toc181619845"/>
      <w:r>
        <w:lastRenderedPageBreak/>
        <w:t>Add a room type</w:t>
      </w:r>
      <w:bookmarkEnd w:id="200"/>
      <w:bookmarkEnd w:id="201"/>
    </w:p>
    <w:p w14:paraId="5BA9537F" w14:textId="77777777" w:rsidR="00434076" w:rsidRPr="00EA514B" w:rsidRDefault="00434076" w:rsidP="00EA514B">
      <w:r w:rsidRPr="000F1783">
        <w:t>Residential Care pro</w:t>
      </w:r>
      <w:r w:rsidRPr="00EA514B">
        <w:t>viders can add information about the types of rooms their organisation offers.</w:t>
      </w:r>
    </w:p>
    <w:p w14:paraId="09F52168" w14:textId="77777777" w:rsidR="00434076" w:rsidRPr="00EA514B" w:rsidRDefault="00434076" w:rsidP="00EA514B">
      <w:r w:rsidRPr="00EA514B">
        <w:t>The steps to add room information are outlined below.</w:t>
      </w:r>
    </w:p>
    <w:p w14:paraId="1C0F4656" w14:textId="77777777" w:rsidR="00434076" w:rsidRPr="00330F18" w:rsidRDefault="00434076" w:rsidP="00EA514B">
      <w:r w:rsidRPr="00EA514B">
        <w:t>Fields marked with an asterisk (*) are m</w:t>
      </w:r>
      <w:r w:rsidRPr="000F1783">
        <w:t>andatory.</w:t>
      </w:r>
    </w:p>
    <w:p w14:paraId="048B136D" w14:textId="2877F177" w:rsidR="006863BB" w:rsidRPr="000F1783" w:rsidRDefault="006863BB" w:rsidP="0032064F">
      <w:pPr>
        <w:pStyle w:val="ListNumber"/>
        <w:numPr>
          <w:ilvl w:val="0"/>
          <w:numId w:val="25"/>
        </w:numPr>
        <w:rPr>
          <w:lang w:eastAsia="en-AU"/>
        </w:rPr>
      </w:pPr>
      <w:r w:rsidRPr="000F1783">
        <w:rPr>
          <w:lang w:eastAsia="en-AU"/>
        </w:rPr>
        <w:t xml:space="preserve">Select </w:t>
      </w:r>
      <w:r w:rsidRPr="00F33A1D">
        <w:rPr>
          <w:b/>
          <w:bCs/>
          <w:lang w:eastAsia="en-AU"/>
        </w:rPr>
        <w:t>Outlet administration</w:t>
      </w:r>
      <w:r w:rsidRPr="000F1783">
        <w:rPr>
          <w:lang w:eastAsia="en-AU"/>
        </w:rPr>
        <w:t xml:space="preserve"> from the homepage.</w:t>
      </w:r>
    </w:p>
    <w:p w14:paraId="6C0A24C5" w14:textId="77777777" w:rsidR="000D6F3A" w:rsidRDefault="00541440" w:rsidP="000D6F3A">
      <w:pPr>
        <w:rPr>
          <w:lang w:eastAsia="en-AU"/>
        </w:rPr>
      </w:pPr>
      <w:r w:rsidRPr="00EA514B">
        <w:rPr>
          <w:noProof/>
        </w:rPr>
        <w:drawing>
          <wp:inline distT="0" distB="0" distL="0" distR="0" wp14:anchorId="148CD1CE" wp14:editId="63437321">
            <wp:extent cx="5687553" cy="3081959"/>
            <wp:effectExtent l="19050" t="19050" r="27940" b="23495"/>
            <wp:docPr id="62" name="Picture 62" descr="Services and Support Portal home page, outlet administration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ervices and Support Portal home page, outlet administration tile is highlighted"/>
                    <pic:cNvPicPr/>
                  </pic:nvPicPr>
                  <pic:blipFill rotWithShape="1">
                    <a:blip r:embed="rId28"/>
                    <a:srcRect b="5372"/>
                    <a:stretch/>
                  </pic:blipFill>
                  <pic:spPr bwMode="auto">
                    <a:xfrm>
                      <a:off x="0" y="0"/>
                      <a:ext cx="5696370" cy="308673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C1BD8C" w14:textId="56E00AC6" w:rsidR="00BC0492" w:rsidRPr="000F1783" w:rsidRDefault="00BC0492" w:rsidP="000D6F3A">
      <w:pPr>
        <w:rPr>
          <w:spacing w:val="5"/>
        </w:rPr>
      </w:pPr>
      <w:r w:rsidRPr="000F1783">
        <w:rPr>
          <w:lang w:eastAsia="en-AU"/>
        </w:rPr>
        <w:t xml:space="preserve">Select the name of the outlet on the </w:t>
      </w:r>
      <w:r w:rsidRPr="00F33A1D">
        <w:rPr>
          <w:b/>
          <w:bCs/>
          <w:lang w:eastAsia="en-AU"/>
        </w:rPr>
        <w:t>Outlet Card</w:t>
      </w:r>
      <w:r w:rsidRPr="000F1783">
        <w:rPr>
          <w:lang w:eastAsia="en-AU"/>
        </w:rPr>
        <w:t xml:space="preserve"> you want to add room information to. The </w:t>
      </w:r>
      <w:r w:rsidRPr="00F33A1D">
        <w:rPr>
          <w:b/>
          <w:bCs/>
          <w:lang w:eastAsia="en-AU"/>
        </w:rPr>
        <w:t>View outlet</w:t>
      </w:r>
      <w:r w:rsidRPr="000F1783">
        <w:rPr>
          <w:lang w:eastAsia="en-AU"/>
        </w:rPr>
        <w:t xml:space="preserve"> page will be displayed.</w:t>
      </w:r>
      <w:r w:rsidR="00D80CE9">
        <w:rPr>
          <w:lang w:eastAsia="en-AU"/>
        </w:rPr>
        <w:t xml:space="preserve"> Then click the </w:t>
      </w:r>
      <w:r w:rsidR="00D80CE9" w:rsidRPr="00F33A1D">
        <w:rPr>
          <w:b/>
          <w:bCs/>
          <w:lang w:eastAsia="en-AU"/>
        </w:rPr>
        <w:t>VIEW SERVICE ITEMS</w:t>
      </w:r>
      <w:r w:rsidR="00D80CE9">
        <w:rPr>
          <w:lang w:eastAsia="en-AU"/>
        </w:rPr>
        <w:t xml:space="preserve"> button.</w:t>
      </w:r>
    </w:p>
    <w:p w14:paraId="4A58902B" w14:textId="77777777" w:rsidR="00CA53C1" w:rsidRPr="0059656D" w:rsidRDefault="00DF06AF" w:rsidP="00EA514B">
      <w:pPr>
        <w:rPr>
          <w:szCs w:val="21"/>
          <w:lang w:eastAsia="en-AU"/>
        </w:rPr>
      </w:pPr>
      <w:r w:rsidRPr="00EA514B">
        <w:rPr>
          <w:noProof/>
        </w:rPr>
        <w:drawing>
          <wp:inline distT="0" distB="0" distL="0" distR="0" wp14:anchorId="17B241D0" wp14:editId="456BB6B2">
            <wp:extent cx="4481006" cy="3932749"/>
            <wp:effectExtent l="19050" t="19050" r="15240" b="10795"/>
            <wp:docPr id="23" name="Picture 23" descr="View Outlet page - Select View Service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View Outlet page - Select View Service Items"/>
                    <pic:cNvPicPr>
                      <a:picLocks noChangeAspect="1" noChangeArrowheads="1"/>
                    </pic:cNvPicPr>
                  </pic:nvPicPr>
                  <pic:blipFill rotWithShape="1">
                    <a:blip r:embed="rId111">
                      <a:extLst>
                        <a:ext uri="{28A0092B-C50C-407E-A947-70E740481C1C}">
                          <a14:useLocalDpi xmlns:a14="http://schemas.microsoft.com/office/drawing/2010/main" val="0"/>
                        </a:ext>
                      </a:extLst>
                    </a:blip>
                    <a:srcRect t="1027" b="2229"/>
                    <a:stretch/>
                  </pic:blipFill>
                  <pic:spPr bwMode="auto">
                    <a:xfrm>
                      <a:off x="0" y="0"/>
                      <a:ext cx="4525748" cy="397201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F20FF3" w14:textId="6C89D586" w:rsidR="00434076" w:rsidRPr="00330F18" w:rsidRDefault="00D80CE9" w:rsidP="007226A1">
      <w:pPr>
        <w:pStyle w:val="ListNumber"/>
      </w:pPr>
      <w:r>
        <w:rPr>
          <w:lang w:eastAsia="en-AU"/>
        </w:rPr>
        <w:lastRenderedPageBreak/>
        <w:t xml:space="preserve">From the View Service Items page, select </w:t>
      </w:r>
      <w:r w:rsidRPr="004D59BE">
        <w:rPr>
          <w:b/>
          <w:bCs/>
          <w:lang w:eastAsia="en-AU"/>
        </w:rPr>
        <w:t>Resident Care</w:t>
      </w:r>
      <w:r>
        <w:rPr>
          <w:lang w:eastAsia="en-AU"/>
        </w:rPr>
        <w:t xml:space="preserve"> from the tab options. </w:t>
      </w:r>
      <w:r w:rsidR="00CD5593" w:rsidRPr="000F1783">
        <w:rPr>
          <w:lang w:eastAsia="en-AU"/>
        </w:rPr>
        <w:t xml:space="preserve">Select the blue arrow next to the service and select </w:t>
      </w:r>
      <w:r w:rsidR="00CD5593" w:rsidRPr="00F33A1D">
        <w:rPr>
          <w:b/>
          <w:bCs/>
          <w:lang w:eastAsia="en-AU"/>
        </w:rPr>
        <w:t>See room types</w:t>
      </w:r>
      <w:r w:rsidR="00CD5593" w:rsidRPr="000F1783">
        <w:rPr>
          <w:lang w:eastAsia="en-AU"/>
        </w:rPr>
        <w:t>.</w:t>
      </w:r>
    </w:p>
    <w:p w14:paraId="5A5ABB03" w14:textId="78D96167" w:rsidR="00434076" w:rsidRPr="00EA514B" w:rsidRDefault="00434076" w:rsidP="00330F18">
      <w:r w:rsidRPr="00330F18">
        <w:rPr>
          <w:noProof/>
        </w:rPr>
        <w:drawing>
          <wp:inline distT="0" distB="0" distL="0" distR="0" wp14:anchorId="67744FA9" wp14:editId="75D99D0F">
            <wp:extent cx="5688000" cy="2996672"/>
            <wp:effectExtent l="19050" t="19050" r="27305" b="13335"/>
            <wp:docPr id="50218" name="Picture 50218" descr="Outlet card - view outlet information - Highlights link for 'see room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688000" cy="2996672"/>
                    </a:xfrm>
                    <a:prstGeom prst="rect">
                      <a:avLst/>
                    </a:prstGeom>
                    <a:noFill/>
                    <a:ln>
                      <a:solidFill>
                        <a:schemeClr val="tx1"/>
                      </a:solidFill>
                    </a:ln>
                  </pic:spPr>
                </pic:pic>
              </a:graphicData>
            </a:graphic>
          </wp:inline>
        </w:drawing>
      </w:r>
    </w:p>
    <w:p w14:paraId="65C544D8" w14:textId="451CEB6B" w:rsidR="00434076" w:rsidRPr="000F1783" w:rsidRDefault="00434076" w:rsidP="00EA514B">
      <w:r w:rsidRPr="000F1783">
        <w:t xml:space="preserve">Then Select </w:t>
      </w:r>
      <w:r w:rsidR="0059656D" w:rsidRPr="00F33A1D">
        <w:rPr>
          <w:b/>
          <w:bCs/>
        </w:rPr>
        <w:t>ADD ROOM TYPE</w:t>
      </w:r>
      <w:r w:rsidR="000958BD">
        <w:t>.</w:t>
      </w:r>
    </w:p>
    <w:p w14:paraId="5BEEFBBE" w14:textId="77777777" w:rsidR="00434076" w:rsidRPr="000F1783" w:rsidRDefault="00434076" w:rsidP="00EA514B">
      <w:r w:rsidRPr="00EA514B">
        <w:rPr>
          <w:noProof/>
        </w:rPr>
        <w:drawing>
          <wp:inline distT="0" distB="0" distL="0" distR="0" wp14:anchorId="31E18EF0" wp14:editId="276F8652">
            <wp:extent cx="3600000" cy="1309414"/>
            <wp:effectExtent l="19050" t="19050" r="19685" b="24130"/>
            <wp:docPr id="50219" name="Picture 50219" descr="Outlet card - view outlet information - link for 'see room types' and displaying button for Add Room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1">
                      <a:extLst>
                        <a:ext uri="{28A0092B-C50C-407E-A947-70E740481C1C}">
                          <a14:useLocalDpi xmlns:a14="http://schemas.microsoft.com/office/drawing/2010/main" val="0"/>
                        </a:ext>
                      </a:extLst>
                    </a:blip>
                    <a:srcRect b="6168"/>
                    <a:stretch/>
                  </pic:blipFill>
                  <pic:spPr bwMode="auto">
                    <a:xfrm>
                      <a:off x="0" y="0"/>
                      <a:ext cx="3600000" cy="130941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E55B4A" w14:textId="77777777" w:rsidR="000B0055" w:rsidRDefault="00D80CE9" w:rsidP="000B0055">
      <w:pPr>
        <w:rPr>
          <w:lang w:eastAsia="en-AU"/>
        </w:rPr>
      </w:pPr>
      <w:r>
        <w:rPr>
          <w:lang w:eastAsia="en-AU"/>
        </w:rPr>
        <w:t xml:space="preserve">The </w:t>
      </w:r>
      <w:r w:rsidR="00A55571" w:rsidRPr="000F1783">
        <w:rPr>
          <w:lang w:eastAsia="en-AU"/>
        </w:rPr>
        <w:t>Room Type page will be displayed.</w:t>
      </w:r>
    </w:p>
    <w:p w14:paraId="43CAC212" w14:textId="04283C61" w:rsidR="000B0055" w:rsidRDefault="00A55571" w:rsidP="000B0055">
      <w:pPr>
        <w:rPr>
          <w:lang w:eastAsia="en-AU"/>
        </w:rPr>
      </w:pPr>
      <w:r w:rsidRPr="000F1783">
        <w:rPr>
          <w:lang w:eastAsia="en-AU"/>
        </w:rPr>
        <w:t xml:space="preserve">Enter required information in the </w:t>
      </w:r>
      <w:r w:rsidRPr="00F33A1D">
        <w:rPr>
          <w:b/>
          <w:bCs/>
          <w:lang w:eastAsia="en-AU"/>
        </w:rPr>
        <w:t>General room information</w:t>
      </w:r>
      <w:r w:rsidRPr="000F1783">
        <w:rPr>
          <w:lang w:eastAsia="en-AU"/>
        </w:rPr>
        <w:t xml:space="preserve"> and </w:t>
      </w:r>
      <w:r w:rsidRPr="00F33A1D">
        <w:rPr>
          <w:b/>
          <w:bCs/>
          <w:lang w:eastAsia="en-AU"/>
        </w:rPr>
        <w:t>Pricing information</w:t>
      </w:r>
      <w:r w:rsidRPr="000F1783">
        <w:rPr>
          <w:lang w:eastAsia="en-AU"/>
        </w:rPr>
        <w:t xml:space="preserve"> sections.</w:t>
      </w:r>
    </w:p>
    <w:p w14:paraId="3C8B8A15" w14:textId="77777777" w:rsidR="000B0055" w:rsidRDefault="00D80CE9" w:rsidP="000B0055">
      <w:r>
        <w:rPr>
          <w:noProof/>
        </w:rPr>
        <w:drawing>
          <wp:inline distT="0" distB="0" distL="0" distR="0" wp14:anchorId="2CFB88F7" wp14:editId="130C9E6C">
            <wp:extent cx="5686632" cy="3113764"/>
            <wp:effectExtent l="19050" t="19050" r="9525" b="10795"/>
            <wp:docPr id="198" name="Picture 198" descr="Screenshot of the room type with a red box around general room information and pricin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Screenshot of the room type with a red box around general room information and pricing information."/>
                    <pic:cNvPicPr/>
                  </pic:nvPicPr>
                  <pic:blipFill rotWithShape="1">
                    <a:blip r:embed="rId122"/>
                    <a:srcRect b="4121"/>
                    <a:stretch/>
                  </pic:blipFill>
                  <pic:spPr bwMode="auto">
                    <a:xfrm>
                      <a:off x="0" y="0"/>
                      <a:ext cx="5695136" cy="311842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BE00DF" w14:textId="6FDE41B4" w:rsidR="00453616" w:rsidRDefault="000958BD" w:rsidP="000B0055">
      <w:r>
        <w:lastRenderedPageBreak/>
        <w:t>Ensure</w:t>
      </w:r>
      <w:r w:rsidR="00453616">
        <w:t xml:space="preserve"> mandatory field</w:t>
      </w:r>
      <w:r>
        <w:t>s</w:t>
      </w:r>
      <w:r w:rsidR="00453616">
        <w:t xml:space="preserve"> (red asteri</w:t>
      </w:r>
      <w:r w:rsidR="008C790F">
        <w:t>sk</w:t>
      </w:r>
      <w:r w:rsidR="00453616">
        <w:t xml:space="preserve">) </w:t>
      </w:r>
      <w:r>
        <w:t>are completed</w:t>
      </w:r>
      <w:r w:rsidR="00453616">
        <w:t xml:space="preserve">. </w:t>
      </w:r>
    </w:p>
    <w:p w14:paraId="44D420B5" w14:textId="1E2410E5" w:rsidR="008C790F" w:rsidRDefault="004873C5" w:rsidP="00CC44A6">
      <w:pPr>
        <w:pStyle w:val="ListNumber"/>
        <w:rPr>
          <w:lang w:eastAsia="en-AU"/>
        </w:rPr>
      </w:pPr>
      <w:r>
        <w:rPr>
          <w:lang w:eastAsia="en-AU"/>
        </w:rPr>
        <w:t xml:space="preserve">If </w:t>
      </w:r>
      <w:r w:rsidR="008C790F">
        <w:rPr>
          <w:lang w:eastAsia="en-AU"/>
        </w:rPr>
        <w:t xml:space="preserve">you enter a </w:t>
      </w:r>
      <w:r w:rsidR="00C97669">
        <w:rPr>
          <w:lang w:eastAsia="en-AU"/>
        </w:rPr>
        <w:t>m</w:t>
      </w:r>
      <w:r>
        <w:rPr>
          <w:lang w:eastAsia="en-AU"/>
        </w:rPr>
        <w:t>aximum refundable deposit</w:t>
      </w:r>
      <w:r w:rsidR="00174E93">
        <w:rPr>
          <w:lang w:eastAsia="en-AU"/>
        </w:rPr>
        <w:t xml:space="preserve"> (RAD)</w:t>
      </w:r>
      <w:r>
        <w:rPr>
          <w:lang w:eastAsia="en-AU"/>
        </w:rPr>
        <w:t xml:space="preserve"> </w:t>
      </w:r>
      <w:r w:rsidR="0052799D">
        <w:rPr>
          <w:lang w:eastAsia="en-AU"/>
        </w:rPr>
        <w:t>over</w:t>
      </w:r>
      <w:r>
        <w:rPr>
          <w:lang w:eastAsia="en-AU"/>
        </w:rPr>
        <w:t xml:space="preserve"> $</w:t>
      </w:r>
      <w:r w:rsidR="00954F9B">
        <w:rPr>
          <w:lang w:eastAsia="en-AU"/>
        </w:rPr>
        <w:t>750</w:t>
      </w:r>
      <w:r>
        <w:rPr>
          <w:lang w:eastAsia="en-AU"/>
        </w:rPr>
        <w:t xml:space="preserve">,000, the </w:t>
      </w:r>
      <w:r w:rsidR="004E6B40">
        <w:rPr>
          <w:lang w:eastAsia="en-AU"/>
        </w:rPr>
        <w:t>following information banner will appear.</w:t>
      </w:r>
    </w:p>
    <w:p w14:paraId="5B07342E" w14:textId="1DCA37A6" w:rsidR="004E6B40" w:rsidRDefault="00B51B6B" w:rsidP="00C013F4">
      <w:pPr>
        <w:pStyle w:val="ListNumber"/>
        <w:numPr>
          <w:ilvl w:val="0"/>
          <w:numId w:val="0"/>
        </w:numPr>
        <w:ind w:left="140"/>
        <w:rPr>
          <w:lang w:eastAsia="en-AU"/>
        </w:rPr>
      </w:pPr>
      <w:r>
        <w:rPr>
          <w:noProof/>
          <w:lang w:eastAsia="en-AU"/>
        </w:rPr>
        <w:drawing>
          <wp:inline distT="0" distB="0" distL="0" distR="0" wp14:anchorId="1C707D73" wp14:editId="7CE42638">
            <wp:extent cx="5741670" cy="425450"/>
            <wp:effectExtent l="19050" t="19050" r="11430" b="12700"/>
            <wp:docPr id="1899459214" name="Picture 1" descr="Banner displays saying maximum RAD can not be charged without approval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59214" name="Picture 1" descr="Banner displays saying maximum RAD can not be charged without approval firs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41670" cy="425450"/>
                    </a:xfrm>
                    <a:prstGeom prst="rect">
                      <a:avLst/>
                    </a:prstGeom>
                    <a:noFill/>
                    <a:ln w="9525">
                      <a:solidFill>
                        <a:schemeClr val="tx1"/>
                      </a:solidFill>
                    </a:ln>
                  </pic:spPr>
                </pic:pic>
              </a:graphicData>
            </a:graphic>
          </wp:inline>
        </w:drawing>
      </w:r>
    </w:p>
    <w:p w14:paraId="01A8E08E" w14:textId="6E2ED3A2" w:rsidR="00D80CE9" w:rsidRDefault="008C790F" w:rsidP="00C013F4">
      <w:pPr>
        <w:widowControl w:val="0"/>
        <w:spacing w:before="240" w:after="240"/>
      </w:pPr>
      <w:r>
        <w:t xml:space="preserve">To publish and charge a room price </w:t>
      </w:r>
      <w:r w:rsidR="00D80CE9" w:rsidRPr="00973238">
        <w:t xml:space="preserve">above a </w:t>
      </w:r>
      <w:r>
        <w:t xml:space="preserve">RAD </w:t>
      </w:r>
      <w:r w:rsidR="00D80CE9" w:rsidRPr="00973238">
        <w:t>of $</w:t>
      </w:r>
      <w:r w:rsidR="00954F9B">
        <w:t>750</w:t>
      </w:r>
      <w:r w:rsidR="00D80CE9" w:rsidRPr="00973238">
        <w:t xml:space="preserve">,000 (or </w:t>
      </w:r>
      <w:r w:rsidR="00125561">
        <w:t xml:space="preserve">the </w:t>
      </w:r>
      <w:r w:rsidR="00D80CE9" w:rsidRPr="00973238">
        <w:t>equivalent daily payment)</w:t>
      </w:r>
      <w:r w:rsidR="001256E7">
        <w:t>,</w:t>
      </w:r>
      <w:r w:rsidR="00D80CE9" w:rsidRPr="00973238">
        <w:t xml:space="preserve"> </w:t>
      </w:r>
      <w:r>
        <w:t xml:space="preserve">you </w:t>
      </w:r>
      <w:r w:rsidR="00D80CE9" w:rsidRPr="00973238">
        <w:t xml:space="preserve">must </w:t>
      </w:r>
      <w:r>
        <w:t xml:space="preserve">have a valid </w:t>
      </w:r>
      <w:r w:rsidR="00D80CE9" w:rsidRPr="00973238">
        <w:t>approv</w:t>
      </w:r>
      <w:r>
        <w:t xml:space="preserve">al from </w:t>
      </w:r>
      <w:r w:rsidR="00D80CE9" w:rsidRPr="00973238">
        <w:t xml:space="preserve">the </w:t>
      </w:r>
      <w:hyperlink r:id="rId124" w:history="1">
        <w:r w:rsidR="00D80CE9" w:rsidRPr="00973238">
          <w:rPr>
            <w:rStyle w:val="Hyperlink"/>
          </w:rPr>
          <w:t>Independent Health and Aged Care Pricing Authority</w:t>
        </w:r>
      </w:hyperlink>
      <w:r w:rsidR="00D80CE9" w:rsidRPr="00973238">
        <w:t xml:space="preserve"> (IHACPA),</w:t>
      </w:r>
      <w:r>
        <w:t xml:space="preserve"> or the</w:t>
      </w:r>
      <w:r w:rsidR="00D80CE9" w:rsidRPr="00973238">
        <w:t xml:space="preserve"> former Aged Care Pricing Commissioner.</w:t>
      </w:r>
      <w:r w:rsidR="00D80CE9">
        <w:t xml:space="preserve"> </w:t>
      </w:r>
    </w:p>
    <w:p w14:paraId="17F793AE" w14:textId="3AC4070F" w:rsidR="004A30F0" w:rsidRDefault="00F33A1D" w:rsidP="004F150B">
      <w:pPr>
        <w:widowControl w:val="0"/>
        <w:shd w:val="clear" w:color="auto" w:fill="FFFFFF" w:themeFill="background1"/>
        <w:spacing w:before="240" w:after="240"/>
      </w:pPr>
      <w:r w:rsidRPr="00051C91">
        <w:rPr>
          <w:b/>
          <w:bCs/>
          <w:color w:val="FF0000"/>
          <w:sz w:val="32"/>
          <w:szCs w:val="32"/>
        </w:rPr>
        <w:t>!</w:t>
      </w:r>
      <w:r>
        <w:rPr>
          <w:b/>
          <w:bCs/>
          <w:color w:val="FF0000"/>
          <w:sz w:val="32"/>
          <w:szCs w:val="32"/>
        </w:rPr>
        <w:t xml:space="preserve"> </w:t>
      </w:r>
      <w:r w:rsidR="004A30F0">
        <w:t xml:space="preserve">If </w:t>
      </w:r>
      <w:r w:rsidR="008C790F">
        <w:t xml:space="preserve">you do </w:t>
      </w:r>
      <w:r w:rsidR="004F150B">
        <w:t>not have approval for</w:t>
      </w:r>
      <w:r w:rsidR="004A30F0" w:rsidRPr="00973238">
        <w:t xml:space="preserve"> this price for the room type, you cannot publish or charge this price. </w:t>
      </w:r>
      <w:r w:rsidR="004A30F0">
        <w:t>C</w:t>
      </w:r>
      <w:r w:rsidR="004A30F0" w:rsidRPr="00973238">
        <w:t>onditional approval does not constitute approval until you have received a satisfaction of conditions letter from IHACPA</w:t>
      </w:r>
      <w:r w:rsidR="004A30F0">
        <w:t>.</w:t>
      </w:r>
      <w:r w:rsidR="004A30F0" w:rsidRPr="004A30F0">
        <w:t xml:space="preserve"> </w:t>
      </w:r>
    </w:p>
    <w:p w14:paraId="71845A34" w14:textId="2BB44070" w:rsidR="001C6D11" w:rsidRDefault="0052799D" w:rsidP="000B0055">
      <w:pPr>
        <w:pStyle w:val="ListNumber"/>
      </w:pPr>
      <w:r>
        <w:t>Y</w:t>
      </w:r>
      <w:r w:rsidR="00125561">
        <w:t>ou must enter</w:t>
      </w:r>
      <w:r w:rsidR="004A30F0" w:rsidRPr="00973238">
        <w:t xml:space="preserve"> the date of IHACPA approval</w:t>
      </w:r>
      <w:r w:rsidR="00125561">
        <w:t xml:space="preserve">, </w:t>
      </w:r>
      <w:r w:rsidR="004F150B">
        <w:t xml:space="preserve">enter </w:t>
      </w:r>
      <w:r w:rsidR="00125561">
        <w:t xml:space="preserve">the IHACPA approval reference number and </w:t>
      </w:r>
      <w:r w:rsidR="001C6D11">
        <w:t xml:space="preserve">attach </w:t>
      </w:r>
      <w:r w:rsidR="00125561">
        <w:t>the IHACPA approval letter</w:t>
      </w:r>
      <w:r w:rsidR="004A30F0" w:rsidRPr="00973238">
        <w:t xml:space="preserve"> for that room type</w:t>
      </w:r>
      <w:r w:rsidR="004A30F0">
        <w:t>.</w:t>
      </w:r>
      <w:r w:rsidR="00D80CE9">
        <w:t xml:space="preserve"> </w:t>
      </w:r>
    </w:p>
    <w:p w14:paraId="345A59BB" w14:textId="539BA55E" w:rsidR="004A30F0" w:rsidRDefault="004E6B40" w:rsidP="000B0055">
      <w:pPr>
        <w:widowControl w:val="0"/>
        <w:spacing w:before="240" w:after="240"/>
        <w:rPr>
          <w:lang w:eastAsia="en-AU"/>
        </w:rPr>
      </w:pPr>
      <w:r>
        <w:rPr>
          <w:lang w:eastAsia="en-AU"/>
        </w:rPr>
        <w:t>The below fields will appear and need to be completed</w:t>
      </w:r>
      <w:r w:rsidR="00125561">
        <w:rPr>
          <w:lang w:eastAsia="en-AU"/>
        </w:rPr>
        <w:t xml:space="preserve"> for rooms priced over $</w:t>
      </w:r>
      <w:r w:rsidR="00954F9B">
        <w:rPr>
          <w:lang w:eastAsia="en-AU"/>
        </w:rPr>
        <w:t>750</w:t>
      </w:r>
      <w:r w:rsidR="00125561">
        <w:rPr>
          <w:lang w:eastAsia="en-AU"/>
        </w:rPr>
        <w:t>,000</w:t>
      </w:r>
      <w:r w:rsidR="00D42AE8">
        <w:rPr>
          <w:lang w:eastAsia="en-AU"/>
        </w:rPr>
        <w:t>.</w:t>
      </w:r>
    </w:p>
    <w:p w14:paraId="22DD124B" w14:textId="5BE26D37" w:rsidR="00125561" w:rsidRDefault="004A30F0" w:rsidP="0032064F">
      <w:pPr>
        <w:pStyle w:val="ListBullet"/>
        <w:numPr>
          <w:ilvl w:val="0"/>
          <w:numId w:val="48"/>
        </w:numPr>
        <w:rPr>
          <w:noProof/>
        </w:rPr>
      </w:pPr>
      <w:r>
        <w:rPr>
          <w:noProof/>
        </w:rPr>
        <w:t xml:space="preserve">Approval or Conditional Approval </w:t>
      </w:r>
    </w:p>
    <w:p w14:paraId="301CCDCD" w14:textId="7B6D9613" w:rsidR="0032199D" w:rsidRDefault="00174E93" w:rsidP="0032064F">
      <w:pPr>
        <w:pStyle w:val="ListBullet"/>
        <w:numPr>
          <w:ilvl w:val="0"/>
          <w:numId w:val="48"/>
        </w:numPr>
        <w:rPr>
          <w:noProof/>
        </w:rPr>
      </w:pPr>
      <w:r>
        <w:rPr>
          <w:noProof/>
        </w:rPr>
        <w:t xml:space="preserve">Date of </w:t>
      </w:r>
      <w:r w:rsidR="00125561">
        <w:rPr>
          <w:noProof/>
        </w:rPr>
        <w:t>IHACPA approval (or Aged Care Pricing Commissioner approval)</w:t>
      </w:r>
      <w:r w:rsidR="004F150B">
        <w:rPr>
          <w:noProof/>
        </w:rPr>
        <w:t xml:space="preserve"> – IHACPA approvals are valid for 4 years. Once you enter the required approval details for a room, you will receive automatic notifications when your approval is nearing expiry. These will be sent at 6, 4 and 2 months before your Date of IHACPA approval indicates expiry. Rooms will be removed from My Aged Care if 4 years passes from your Date of IHACPA approval</w:t>
      </w:r>
      <w:r>
        <w:rPr>
          <w:noProof/>
        </w:rPr>
        <w:t>.</w:t>
      </w:r>
      <w:r w:rsidR="0032199D" w:rsidRPr="0032199D">
        <w:rPr>
          <w:noProof/>
        </w:rPr>
        <w:t xml:space="preserve"> </w:t>
      </w:r>
    </w:p>
    <w:p w14:paraId="13197FE1" w14:textId="3BCA01D7" w:rsidR="004A30F0" w:rsidRDefault="004A30F0" w:rsidP="0032064F">
      <w:pPr>
        <w:pStyle w:val="ListBullet"/>
        <w:numPr>
          <w:ilvl w:val="0"/>
          <w:numId w:val="48"/>
        </w:numPr>
        <w:rPr>
          <w:lang w:eastAsia="en-AU"/>
        </w:rPr>
      </w:pPr>
      <w:r>
        <w:rPr>
          <w:noProof/>
        </w:rPr>
        <w:t>IHACPA approval reference number</w:t>
      </w:r>
      <w:r w:rsidR="00125561">
        <w:rPr>
          <w:noProof/>
        </w:rPr>
        <w:t xml:space="preserve"> – This is only required if your approval was granted on or after 1 July 2024. Approval letters issued prior to 1 July 2024 d</w:t>
      </w:r>
      <w:r w:rsidR="003504B6">
        <w:rPr>
          <w:noProof/>
        </w:rPr>
        <w:t>o</w:t>
      </w:r>
      <w:r w:rsidR="00125561">
        <w:rPr>
          <w:noProof/>
        </w:rPr>
        <w:t xml:space="preserve"> not have an approval number.</w:t>
      </w:r>
    </w:p>
    <w:p w14:paraId="0A4707F8" w14:textId="267BB694" w:rsidR="000B0055" w:rsidRDefault="004A30F0" w:rsidP="0032064F">
      <w:pPr>
        <w:pStyle w:val="ListBullet"/>
        <w:numPr>
          <w:ilvl w:val="0"/>
          <w:numId w:val="48"/>
        </w:numPr>
        <w:rPr>
          <w:lang w:eastAsia="en-AU"/>
        </w:rPr>
      </w:pPr>
      <w:r>
        <w:rPr>
          <w:noProof/>
        </w:rPr>
        <w:t xml:space="preserve">You will </w:t>
      </w:r>
      <w:r w:rsidR="00125561">
        <w:rPr>
          <w:noProof/>
        </w:rPr>
        <w:t>also</w:t>
      </w:r>
      <w:r>
        <w:rPr>
          <w:noProof/>
        </w:rPr>
        <w:t xml:space="preserve"> need to attach</w:t>
      </w:r>
      <w:r w:rsidR="003504B6">
        <w:rPr>
          <w:noProof/>
        </w:rPr>
        <w:t xml:space="preserve"> and name</w:t>
      </w:r>
      <w:r>
        <w:rPr>
          <w:noProof/>
        </w:rPr>
        <w:t xml:space="preserve"> the IHACPA approval letter for the room.</w:t>
      </w:r>
    </w:p>
    <w:p w14:paraId="0DFC9425" w14:textId="7B19FD00" w:rsidR="00F33A1D" w:rsidRDefault="00D2406B" w:rsidP="00DE6F9F">
      <w:pPr>
        <w:pStyle w:val="ListBullet"/>
        <w:numPr>
          <w:ilvl w:val="0"/>
          <w:numId w:val="0"/>
        </w:numPr>
        <w:ind w:left="473" w:hanging="360"/>
        <w:rPr>
          <w:lang w:eastAsia="en-AU"/>
        </w:rPr>
      </w:pPr>
      <w:r>
        <w:rPr>
          <w:noProof/>
        </w:rPr>
        <w:drawing>
          <wp:inline distT="0" distB="0" distL="0" distR="0" wp14:anchorId="3084ABE3" wp14:editId="2C8046B1">
            <wp:extent cx="5709920" cy="2668905"/>
            <wp:effectExtent l="0" t="0" r="5080" b="0"/>
            <wp:docPr id="706945667" name="Picture 2" descr="A screenshot of the IHACPA approval details and the section requiring information is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45667" name="Picture 2" descr="A screenshot of the IHACPA approval details and the section requiring information is highlighted in a red box"/>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09920" cy="2668905"/>
                    </a:xfrm>
                    <a:prstGeom prst="rect">
                      <a:avLst/>
                    </a:prstGeom>
                    <a:noFill/>
                    <a:ln>
                      <a:noFill/>
                    </a:ln>
                  </pic:spPr>
                </pic:pic>
              </a:graphicData>
            </a:graphic>
          </wp:inline>
        </w:drawing>
      </w:r>
    </w:p>
    <w:p w14:paraId="77A79B98" w14:textId="77777777" w:rsidR="00F33A1D" w:rsidRDefault="00F33A1D">
      <w:pPr>
        <w:spacing w:before="0" w:after="0" w:line="240" w:lineRule="auto"/>
        <w:rPr>
          <w:szCs w:val="21"/>
          <w:lang w:eastAsia="en-AU"/>
        </w:rPr>
      </w:pPr>
      <w:r>
        <w:rPr>
          <w:lang w:eastAsia="en-AU"/>
        </w:rPr>
        <w:br w:type="page"/>
      </w:r>
    </w:p>
    <w:p w14:paraId="4EC24C4E" w14:textId="41A3E91F" w:rsidR="007A2B6B" w:rsidRDefault="007E4D80" w:rsidP="00D2406B">
      <w:pPr>
        <w:pStyle w:val="ListNumber"/>
        <w:rPr>
          <w:lang w:eastAsia="en-AU"/>
        </w:rPr>
      </w:pPr>
      <w:r w:rsidRPr="000F1783">
        <w:rPr>
          <w:lang w:eastAsia="en-AU"/>
        </w:rPr>
        <w:lastRenderedPageBreak/>
        <w:t xml:space="preserve">Enter the required information under </w:t>
      </w:r>
      <w:r w:rsidRPr="00F33A1D">
        <w:rPr>
          <w:b/>
          <w:bCs/>
          <w:lang w:eastAsia="en-AU"/>
        </w:rPr>
        <w:t>Key feature statement</w:t>
      </w:r>
      <w:r w:rsidRPr="000F1783">
        <w:rPr>
          <w:lang w:eastAsia="en-AU"/>
        </w:rPr>
        <w:t xml:space="preserve">. </w:t>
      </w:r>
    </w:p>
    <w:p w14:paraId="7C3B5F03" w14:textId="701CC193" w:rsidR="00434076" w:rsidRPr="00330F18" w:rsidRDefault="001460E0" w:rsidP="00EA514B">
      <w:r>
        <w:rPr>
          <w:noProof/>
        </w:rPr>
        <w:drawing>
          <wp:inline distT="0" distB="0" distL="0" distR="0" wp14:anchorId="140B851F" wp14:editId="169420C3">
            <wp:extent cx="5688000" cy="3212163"/>
            <wp:effectExtent l="19050" t="19050" r="27305" b="26670"/>
            <wp:docPr id="1627971691" name="Picture 1627971691" descr="Key feature statement interface with save button to save the room details. Enter the required information in the ‘Key feature statement’. Select ‘Save and Submit Requested Changes For Approval’ after all the required information has been ent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Key feature statement interface with save button to save the room details. Enter the required information in the ‘Key feature statement’. Select ‘Save and Submit Requested Changes For Approval’ after all the required information has been entered. "/>
                    <pic:cNvPicPr/>
                  </pic:nvPicPr>
                  <pic:blipFill rotWithShape="1">
                    <a:blip r:embed="rId126"/>
                    <a:srcRect b="9644"/>
                    <a:stretch/>
                  </pic:blipFill>
                  <pic:spPr bwMode="auto">
                    <a:xfrm>
                      <a:off x="0" y="0"/>
                      <a:ext cx="5688000" cy="321216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E4F27D" w14:textId="77777777" w:rsidR="00815A00" w:rsidRDefault="00815A00" w:rsidP="00815A00">
      <w:pPr>
        <w:widowControl w:val="0"/>
        <w:shd w:val="clear" w:color="auto" w:fill="FFFFFF" w:themeFill="background1"/>
        <w:spacing w:before="240" w:after="240"/>
        <w:rPr>
          <w:b/>
          <w:bCs/>
        </w:rPr>
      </w:pPr>
      <w:r>
        <w:t xml:space="preserve">When entering </w:t>
      </w:r>
      <w:r w:rsidRPr="00A8194A">
        <w:rPr>
          <w:b/>
          <w:bCs/>
        </w:rPr>
        <w:t>room size (in square metres)</w:t>
      </w:r>
      <w:r>
        <w:rPr>
          <w:b/>
          <w:bCs/>
        </w:rPr>
        <w:t>:</w:t>
      </w:r>
    </w:p>
    <w:p w14:paraId="741473CC" w14:textId="1D1BAC9A" w:rsidR="00815A00" w:rsidRDefault="00815A00" w:rsidP="00A8194A">
      <w:pPr>
        <w:widowControl w:val="0"/>
        <w:shd w:val="clear" w:color="auto" w:fill="FFFFFF" w:themeFill="background1"/>
        <w:spacing w:before="0" w:after="0"/>
      </w:pPr>
      <w:r>
        <w:t xml:space="preserve">- </w:t>
      </w:r>
      <w:r w:rsidR="00793435">
        <w:t>i</w:t>
      </w:r>
      <w:r w:rsidRPr="00815A00">
        <w:t>f there is variation in room sizes, enter the size range of th</w:t>
      </w:r>
      <w:r w:rsidR="00793435">
        <w:t>e</w:t>
      </w:r>
      <w:r w:rsidRPr="00815A00">
        <w:t xml:space="preserve"> room type from smallest to largest, e.g. 2</w:t>
      </w:r>
      <w:r w:rsidR="00E810BA">
        <w:t>0sqm</w:t>
      </w:r>
      <w:r w:rsidRPr="00815A00">
        <w:t xml:space="preserve"> - 25</w:t>
      </w:r>
      <w:r w:rsidR="00E810BA">
        <w:t>sqm</w:t>
      </w:r>
      <w:r w:rsidRPr="00815A00">
        <w:t xml:space="preserve">. </w:t>
      </w:r>
    </w:p>
    <w:p w14:paraId="36F2C9F3" w14:textId="67E5A3A8" w:rsidR="006D0486" w:rsidRPr="00815A00" w:rsidRDefault="006D0486" w:rsidP="00A8194A">
      <w:pPr>
        <w:widowControl w:val="0"/>
        <w:shd w:val="clear" w:color="auto" w:fill="FFFFFF" w:themeFill="background1"/>
        <w:spacing w:before="0" w:after="0"/>
      </w:pPr>
      <w:r>
        <w:t>-</w:t>
      </w:r>
      <w:r w:rsidRPr="006D0486">
        <w:t xml:space="preserve"> </w:t>
      </w:r>
      <w:r w:rsidRPr="00815A00">
        <w:t>indicate if the room size entered includes ensuite, e.g. 20</w:t>
      </w:r>
      <w:r w:rsidR="00E810BA">
        <w:t>sqm</w:t>
      </w:r>
      <w:r w:rsidRPr="00815A00">
        <w:t xml:space="preserve"> - 25</w:t>
      </w:r>
      <w:r w:rsidR="00E810BA">
        <w:t xml:space="preserve">sqm </w:t>
      </w:r>
      <w:r w:rsidRPr="00815A00">
        <w:t xml:space="preserve">incl. ensuite. </w:t>
      </w:r>
    </w:p>
    <w:p w14:paraId="01E45F1F" w14:textId="1397F1AC" w:rsidR="00E810BA" w:rsidRDefault="00E810BA" w:rsidP="00A8194A">
      <w:pPr>
        <w:widowControl w:val="0"/>
        <w:shd w:val="clear" w:color="auto" w:fill="FFFFFF" w:themeFill="background1"/>
        <w:spacing w:before="0" w:after="240"/>
      </w:pPr>
      <w:r>
        <w:t xml:space="preserve">- </w:t>
      </w:r>
      <w:r w:rsidR="00793435">
        <w:t>d</w:t>
      </w:r>
      <w:r>
        <w:t xml:space="preserve">o not include </w:t>
      </w:r>
      <w:r w:rsidR="00815A00" w:rsidRPr="00815A00">
        <w:t>private outdoor areas such as balconies or courtyards</w:t>
      </w:r>
      <w:r>
        <w:t>.</w:t>
      </w:r>
    </w:p>
    <w:p w14:paraId="5F7027FB" w14:textId="77777777" w:rsidR="00E810BA" w:rsidRPr="00815A00" w:rsidRDefault="00E810BA" w:rsidP="00A8194A">
      <w:pPr>
        <w:widowControl w:val="0"/>
        <w:shd w:val="clear" w:color="auto" w:fill="FFFFFF" w:themeFill="background1"/>
        <w:spacing w:before="240" w:after="240"/>
      </w:pPr>
      <w:r>
        <w:t xml:space="preserve">Please </w:t>
      </w:r>
      <w:r w:rsidRPr="00815A00">
        <w:t xml:space="preserve">ensure that the room size entered aligns with information provided to IHACPA in your application for these rooms. </w:t>
      </w:r>
    </w:p>
    <w:p w14:paraId="4037AFD0" w14:textId="49A579C2" w:rsidR="00DB39BE" w:rsidRPr="000F1783" w:rsidRDefault="00AE6972" w:rsidP="00D2406B">
      <w:pPr>
        <w:pStyle w:val="ListNumber"/>
        <w:rPr>
          <w:lang w:eastAsia="en-AU"/>
        </w:rPr>
      </w:pPr>
      <w:r w:rsidRPr="000F1783">
        <w:rPr>
          <w:lang w:eastAsia="en-AU"/>
        </w:rPr>
        <w:t xml:space="preserve">Enter </w:t>
      </w:r>
      <w:r w:rsidR="00DE05B2">
        <w:rPr>
          <w:lang w:eastAsia="en-AU"/>
        </w:rPr>
        <w:t>t</w:t>
      </w:r>
      <w:r>
        <w:rPr>
          <w:lang w:eastAsia="en-AU"/>
        </w:rPr>
        <w:t>o submit this room information for publication s</w:t>
      </w:r>
      <w:r w:rsidRPr="000F1783">
        <w:rPr>
          <w:lang w:eastAsia="en-AU"/>
        </w:rPr>
        <w:t xml:space="preserve">elect </w:t>
      </w:r>
      <w:r w:rsidRPr="00F33A1D">
        <w:rPr>
          <w:b/>
          <w:bCs/>
          <w:lang w:eastAsia="en-AU"/>
        </w:rPr>
        <w:t>SAVE AND SUBMIT REQUESTED CHANGES FOR APPROVAL</w:t>
      </w:r>
      <w:r>
        <w:rPr>
          <w:lang w:eastAsia="en-AU"/>
        </w:rPr>
        <w:t>.</w:t>
      </w:r>
    </w:p>
    <w:p w14:paraId="288FA6B2" w14:textId="471F107A" w:rsidR="00AE6972" w:rsidRDefault="00DB39BE" w:rsidP="00A8194A">
      <w:pPr>
        <w:pStyle w:val="ListNumber"/>
        <w:numPr>
          <w:ilvl w:val="0"/>
          <w:numId w:val="0"/>
        </w:numPr>
        <w:ind w:left="113"/>
      </w:pPr>
      <w:r>
        <w:rPr>
          <w:noProof/>
        </w:rPr>
        <w:drawing>
          <wp:inline distT="0" distB="0" distL="0" distR="0" wp14:anchorId="79174C5A" wp14:editId="01E2BD15">
            <wp:extent cx="5688000" cy="280944"/>
            <wp:effectExtent l="19050" t="19050" r="8255" b="24130"/>
            <wp:docPr id="1415769009" name="Picture 1415769009" descr="Key feature statement interface with save button to save the room details. Enter the required information in the ‘Key feature statement’. Select ‘Save and Submit Requested Changes For Approval’ after all the required information has been ent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Key feature statement interface with save button to save the room details. Enter the required information in the ‘Key feature statement’. Select ‘Save and Submit Requested Changes For Approval’ after all the required information has been entered. "/>
                    <pic:cNvPicPr/>
                  </pic:nvPicPr>
                  <pic:blipFill rotWithShape="1">
                    <a:blip r:embed="rId126"/>
                    <a:srcRect t="92298" b="-202"/>
                    <a:stretch/>
                  </pic:blipFill>
                  <pic:spPr bwMode="auto">
                    <a:xfrm>
                      <a:off x="0" y="0"/>
                      <a:ext cx="5688000" cy="28094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828AE0" w14:textId="0AF54C91" w:rsidR="00930873" w:rsidRDefault="00930873" w:rsidP="000F1783">
      <w:pPr>
        <w:widowControl w:val="0"/>
        <w:spacing w:line="276" w:lineRule="auto"/>
        <w:rPr>
          <w:rFonts w:cs="Arial"/>
          <w:szCs w:val="21"/>
          <w:lang w:eastAsia="en-AU"/>
        </w:rPr>
      </w:pPr>
      <w:r w:rsidRPr="000F1783">
        <w:rPr>
          <w:rFonts w:cs="Arial"/>
          <w:szCs w:val="21"/>
          <w:lang w:eastAsia="en-AU"/>
        </w:rPr>
        <w:t xml:space="preserve">This room information will be displayed on the service finder once </w:t>
      </w:r>
      <w:r w:rsidR="00D100A7">
        <w:rPr>
          <w:rFonts w:cs="Arial"/>
          <w:szCs w:val="21"/>
          <w:lang w:eastAsia="en-AU"/>
        </w:rPr>
        <w:t xml:space="preserve">approved </w:t>
      </w:r>
      <w:r w:rsidR="0052799D">
        <w:rPr>
          <w:rFonts w:cs="Arial"/>
          <w:szCs w:val="21"/>
          <w:lang w:eastAsia="en-AU"/>
        </w:rPr>
        <w:t xml:space="preserve">for publication </w:t>
      </w:r>
      <w:r w:rsidRPr="000F1783">
        <w:rPr>
          <w:rFonts w:cs="Arial"/>
          <w:szCs w:val="21"/>
          <w:lang w:eastAsia="en-AU"/>
        </w:rPr>
        <w:t>by the Department (allow 3 business days).</w:t>
      </w:r>
    </w:p>
    <w:p w14:paraId="46225250" w14:textId="54101880" w:rsidR="007A2B6B" w:rsidRDefault="007A2B6B" w:rsidP="000F1783">
      <w:pPr>
        <w:widowControl w:val="0"/>
        <w:spacing w:line="276" w:lineRule="auto"/>
        <w:rPr>
          <w:rFonts w:cs="Arial"/>
          <w:szCs w:val="21"/>
          <w:lang w:eastAsia="en-AU"/>
        </w:rPr>
      </w:pPr>
      <w:r>
        <w:rPr>
          <w:szCs w:val="21"/>
          <w:lang w:eastAsia="en-AU"/>
        </w:rPr>
        <w:t xml:space="preserve">If </w:t>
      </w:r>
      <w:r>
        <w:t xml:space="preserve">your room is not approved for publication, you will receive an email explaining </w:t>
      </w:r>
      <w:r w:rsidR="00D100A7">
        <w:t>the action you need to undertake before resubmitting</w:t>
      </w:r>
      <w:r>
        <w:t>. You can update your room request and submit again.</w:t>
      </w:r>
    </w:p>
    <w:p w14:paraId="1990BC08" w14:textId="29B031CA" w:rsidR="004F150B" w:rsidRDefault="00EA514B" w:rsidP="004D59BE">
      <w:pPr>
        <w:widowControl w:val="0"/>
        <w:shd w:val="clear" w:color="auto" w:fill="FFFFFF" w:themeFill="background1"/>
        <w:spacing w:before="240" w:after="240"/>
        <w:rPr>
          <w:rFonts w:cs="Arial"/>
          <w:szCs w:val="21"/>
          <w:lang w:eastAsia="en-AU"/>
        </w:rPr>
      </w:pPr>
      <w:r w:rsidRPr="00E15BCA">
        <w:rPr>
          <w:b/>
          <w:bCs/>
          <w:color w:val="FF0000"/>
          <w:sz w:val="32"/>
          <w:szCs w:val="32"/>
        </w:rPr>
        <w:t>!</w:t>
      </w:r>
      <w:r>
        <w:rPr>
          <w:szCs w:val="21"/>
          <w:lang w:eastAsia="en-AU"/>
        </w:rPr>
        <w:t xml:space="preserve"> If </w:t>
      </w:r>
      <w:r w:rsidRPr="000F1783">
        <w:t xml:space="preserve">you </w:t>
      </w:r>
      <w:r w:rsidR="0004765B">
        <w:t xml:space="preserve">select </w:t>
      </w:r>
      <w:r w:rsidR="0004765B" w:rsidRPr="00F33A1D">
        <w:rPr>
          <w:b/>
          <w:bCs/>
        </w:rPr>
        <w:t>SAVE</w:t>
      </w:r>
      <w:r w:rsidR="0004765B">
        <w:t xml:space="preserve">, this room information will be saved and not submitted for publication. </w:t>
      </w:r>
    </w:p>
    <w:p w14:paraId="2BEBCAC1" w14:textId="77777777" w:rsidR="00E77D3F" w:rsidRDefault="00E77D3F">
      <w:pPr>
        <w:spacing w:before="0" w:after="0" w:line="240" w:lineRule="auto"/>
        <w:rPr>
          <w:rFonts w:ascii="Trebuchet MS" w:eastAsia="MS Gothic" w:hAnsi="Trebuchet MS"/>
          <w:b/>
          <w:bCs/>
          <w:color w:val="1D4F91"/>
          <w:sz w:val="22"/>
          <w:szCs w:val="26"/>
          <w:lang w:val="en-US"/>
        </w:rPr>
      </w:pPr>
      <w:bookmarkStart w:id="202" w:name="_Toc181619846"/>
      <w:bookmarkStart w:id="203" w:name="_Toc127862060"/>
      <w:r>
        <w:br w:type="page"/>
      </w:r>
    </w:p>
    <w:p w14:paraId="7C288173" w14:textId="727C76F0" w:rsidR="004873C5" w:rsidRDefault="004873C5">
      <w:pPr>
        <w:pStyle w:val="Heading3"/>
      </w:pPr>
      <w:r>
        <w:lastRenderedPageBreak/>
        <w:t xml:space="preserve">Edit </w:t>
      </w:r>
      <w:r w:rsidR="00D80CE9">
        <w:t>r</w:t>
      </w:r>
      <w:r>
        <w:t>oom</w:t>
      </w:r>
      <w:r w:rsidR="00D80CE9">
        <w:t xml:space="preserve"> details</w:t>
      </w:r>
      <w:bookmarkEnd w:id="202"/>
    </w:p>
    <w:p w14:paraId="030140C5" w14:textId="44B7349C" w:rsidR="004873C5" w:rsidRDefault="004873C5" w:rsidP="004873C5">
      <w:r w:rsidRPr="005919DF">
        <w:t>Residential Care providers can edit existing room information. The steps to edit room information are outlined below.</w:t>
      </w:r>
      <w:r w:rsidR="00224C79">
        <w:t xml:space="preserve"> </w:t>
      </w:r>
      <w:r w:rsidRPr="005919DF">
        <w:t>Fields marked with an asterisk (*) are mandatory.</w:t>
      </w:r>
    </w:p>
    <w:p w14:paraId="7927EC8D" w14:textId="77777777" w:rsidR="000B0055" w:rsidRDefault="00357A84" w:rsidP="0032064F">
      <w:pPr>
        <w:pStyle w:val="ListParagraph"/>
        <w:numPr>
          <w:ilvl w:val="0"/>
          <w:numId w:val="53"/>
        </w:numPr>
        <w:ind w:left="360"/>
      </w:pPr>
      <w:bookmarkStart w:id="204" w:name="_Hlk167802189"/>
      <w:r>
        <w:t>To edit the details for a room, click on the</w:t>
      </w:r>
      <w:r w:rsidRPr="00F33A1D">
        <w:rPr>
          <w:b/>
          <w:bCs/>
        </w:rPr>
        <w:t xml:space="preserve"> </w:t>
      </w:r>
      <w:r w:rsidR="0052799D" w:rsidRPr="00F33A1D">
        <w:rPr>
          <w:b/>
          <w:bCs/>
        </w:rPr>
        <w:t>edit</w:t>
      </w:r>
      <w:r w:rsidR="0052799D">
        <w:t xml:space="preserve"> </w:t>
      </w:r>
      <w:r>
        <w:t>icon</w:t>
      </w:r>
      <w:r w:rsidR="0052799D">
        <w:t xml:space="preserve"> (pencil)</w:t>
      </w:r>
      <w:r>
        <w:t>.</w:t>
      </w:r>
    </w:p>
    <w:p w14:paraId="0C3AF062" w14:textId="69583CF8" w:rsidR="00357A84" w:rsidRDefault="00D54C52" w:rsidP="000B0055">
      <w:r>
        <w:rPr>
          <w:noProof/>
        </w:rPr>
        <w:drawing>
          <wp:inline distT="0" distB="0" distL="0" distR="0" wp14:anchorId="1C01F10D" wp14:editId="1B990F1F">
            <wp:extent cx="5688000" cy="1889515"/>
            <wp:effectExtent l="19050" t="19050" r="27305" b="15875"/>
            <wp:docPr id="208" name="Picture 208" descr="Screenshot of the filtered by section of the portal, the pencil symbol is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Screenshot of the filtered by section of the portal, the pencil symbol is highlighted in a red box"/>
                    <pic:cNvPicPr/>
                  </pic:nvPicPr>
                  <pic:blipFill>
                    <a:blip r:embed="rId127"/>
                    <a:stretch>
                      <a:fillRect/>
                    </a:stretch>
                  </pic:blipFill>
                  <pic:spPr>
                    <a:xfrm>
                      <a:off x="0" y="0"/>
                      <a:ext cx="5688000" cy="1889515"/>
                    </a:xfrm>
                    <a:prstGeom prst="rect">
                      <a:avLst/>
                    </a:prstGeom>
                    <a:ln>
                      <a:solidFill>
                        <a:schemeClr val="tx1"/>
                      </a:solidFill>
                    </a:ln>
                  </pic:spPr>
                </pic:pic>
              </a:graphicData>
            </a:graphic>
          </wp:inline>
        </w:drawing>
      </w:r>
    </w:p>
    <w:bookmarkEnd w:id="204"/>
    <w:p w14:paraId="78A182C9" w14:textId="06059C71" w:rsidR="00DE6424" w:rsidRDefault="00D80CE9" w:rsidP="0032064F">
      <w:pPr>
        <w:pStyle w:val="ListNumber"/>
        <w:numPr>
          <w:ilvl w:val="0"/>
          <w:numId w:val="53"/>
        </w:numPr>
        <w:ind w:left="360"/>
      </w:pPr>
      <w:r>
        <w:t>Next, select the reason for resubmission from the drop-down menu and the continue to edit the details of the room.</w:t>
      </w:r>
    </w:p>
    <w:p w14:paraId="107F6AC3" w14:textId="2EBDAFED" w:rsidR="00D80CE9" w:rsidRDefault="00D80CE9" w:rsidP="00203E7E">
      <w:pPr>
        <w:pStyle w:val="ListNumber"/>
        <w:numPr>
          <w:ilvl w:val="0"/>
          <w:numId w:val="0"/>
        </w:numPr>
      </w:pPr>
      <w:r>
        <w:rPr>
          <w:noProof/>
        </w:rPr>
        <w:drawing>
          <wp:inline distT="0" distB="0" distL="0" distR="0" wp14:anchorId="3E12E0C1" wp14:editId="21CCF66C">
            <wp:extent cx="5688000" cy="3135437"/>
            <wp:effectExtent l="19050" t="19050" r="27305" b="27305"/>
            <wp:docPr id="204" name="Picture 204" descr="Screenshot is of the edit room type section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creenshot is of the edit room type section of the portal"/>
                    <pic:cNvPicPr/>
                  </pic:nvPicPr>
                  <pic:blipFill rotWithShape="1">
                    <a:blip r:embed="rId128"/>
                    <a:srcRect b="11911"/>
                    <a:stretch/>
                  </pic:blipFill>
                  <pic:spPr bwMode="auto">
                    <a:xfrm>
                      <a:off x="0" y="0"/>
                      <a:ext cx="5688000" cy="31354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DC3011" w14:textId="72A1FA51" w:rsidR="00935B85" w:rsidRDefault="00935B85" w:rsidP="31A3C91D">
      <w:pPr>
        <w:widowControl w:val="0"/>
        <w:shd w:val="clear" w:color="auto" w:fill="FFFFFF" w:themeFill="background1"/>
        <w:spacing w:before="240" w:after="240"/>
        <w:rPr>
          <w:lang w:eastAsia="en-AU"/>
        </w:rPr>
      </w:pPr>
      <w:r w:rsidRPr="31A3C91D">
        <w:rPr>
          <w:b/>
          <w:bCs/>
          <w:color w:val="FF0000"/>
          <w:sz w:val="32"/>
          <w:szCs w:val="32"/>
        </w:rPr>
        <w:t>!</w:t>
      </w:r>
      <w:r w:rsidRPr="31A3C91D">
        <w:rPr>
          <w:lang w:eastAsia="en-AU"/>
        </w:rPr>
        <w:t xml:space="preserve"> Providers with an IHACPA approved maximum RAD over $</w:t>
      </w:r>
      <w:r w:rsidR="00F41B9B" w:rsidRPr="31A3C91D">
        <w:rPr>
          <w:lang w:eastAsia="en-AU"/>
        </w:rPr>
        <w:t>750</w:t>
      </w:r>
      <w:r w:rsidRPr="31A3C91D">
        <w:rPr>
          <w:lang w:eastAsia="en-AU"/>
        </w:rPr>
        <w:t xml:space="preserve">,000, can index the room price in line with legislation. For details on calculating the indexation of approved RADs visit </w:t>
      </w:r>
      <w:hyperlink r:id="rId129">
        <w:r w:rsidRPr="31A3C91D">
          <w:rPr>
            <w:rStyle w:val="Hyperlink"/>
            <w:lang w:eastAsia="en-AU"/>
          </w:rPr>
          <w:t>www.ihacpa.gov.au</w:t>
        </w:r>
      </w:hyperlink>
      <w:r w:rsidRPr="31A3C91D">
        <w:rPr>
          <w:lang w:eastAsia="en-AU"/>
        </w:rPr>
        <w:t xml:space="preserve">. </w:t>
      </w:r>
    </w:p>
    <w:p w14:paraId="162CCAEE" w14:textId="6772DFA2" w:rsidR="00935B85" w:rsidRPr="004D41BB" w:rsidRDefault="00935B85" w:rsidP="00935B85">
      <w:pPr>
        <w:widowControl w:val="0"/>
        <w:shd w:val="clear" w:color="auto" w:fill="FFFFFF" w:themeFill="background1"/>
        <w:spacing w:before="240" w:after="240"/>
        <w:rPr>
          <w:b/>
          <w:bCs/>
          <w:sz w:val="20"/>
          <w:szCs w:val="20"/>
          <w:lang w:eastAsia="en-AU"/>
        </w:rPr>
      </w:pPr>
      <w:r w:rsidRPr="31A3C91D">
        <w:rPr>
          <w:sz w:val="20"/>
          <w:szCs w:val="20"/>
          <w:lang w:eastAsia="en-AU"/>
        </w:rPr>
        <w:t xml:space="preserve">NOTE: If you have selected </w:t>
      </w:r>
      <w:r w:rsidRPr="31A3C91D">
        <w:rPr>
          <w:b/>
          <w:bCs/>
          <w:sz w:val="20"/>
          <w:szCs w:val="20"/>
          <w:lang w:eastAsia="en-AU"/>
        </w:rPr>
        <w:t>Indexation of approved max</w:t>
      </w:r>
      <w:r w:rsidRPr="31A3C91D">
        <w:rPr>
          <w:sz w:val="20"/>
          <w:szCs w:val="20"/>
          <w:lang w:eastAsia="en-AU"/>
        </w:rPr>
        <w:t xml:space="preserve"> </w:t>
      </w:r>
      <w:r w:rsidRPr="31A3C91D">
        <w:rPr>
          <w:b/>
          <w:bCs/>
          <w:sz w:val="20"/>
          <w:szCs w:val="20"/>
          <w:lang w:eastAsia="en-AU"/>
        </w:rPr>
        <w:t>RAD</w:t>
      </w:r>
      <w:r w:rsidRPr="31A3C91D">
        <w:rPr>
          <w:sz w:val="20"/>
          <w:szCs w:val="20"/>
          <w:lang w:eastAsia="en-AU"/>
        </w:rPr>
        <w:t xml:space="preserve"> as the </w:t>
      </w:r>
      <w:r w:rsidRPr="31A3C91D">
        <w:rPr>
          <w:b/>
          <w:bCs/>
          <w:sz w:val="20"/>
          <w:szCs w:val="20"/>
          <w:lang w:eastAsia="en-AU"/>
        </w:rPr>
        <w:t>Reason for resubmission</w:t>
      </w:r>
      <w:r w:rsidRPr="31A3C91D">
        <w:rPr>
          <w:sz w:val="20"/>
          <w:szCs w:val="20"/>
          <w:lang w:eastAsia="en-AU"/>
        </w:rPr>
        <w:t>, you can only change the room price. If you wish to change other fields for the room, select a different resubmission reason</w:t>
      </w:r>
      <w:r w:rsidRPr="31A3C91D">
        <w:rPr>
          <w:b/>
          <w:bCs/>
          <w:sz w:val="20"/>
          <w:szCs w:val="20"/>
          <w:lang w:eastAsia="en-AU"/>
        </w:rPr>
        <w:t>.</w:t>
      </w:r>
    </w:p>
    <w:p w14:paraId="69147B54" w14:textId="531B06CE" w:rsidR="005E6F26" w:rsidRDefault="005E6F26" w:rsidP="0032064F">
      <w:pPr>
        <w:pStyle w:val="ListNumber"/>
        <w:numPr>
          <w:ilvl w:val="0"/>
          <w:numId w:val="53"/>
        </w:numPr>
        <w:ind w:left="360"/>
      </w:pPr>
      <w:r>
        <w:lastRenderedPageBreak/>
        <w:t xml:space="preserve">Scroll down to the bottom of the page. Select </w:t>
      </w:r>
      <w:r w:rsidR="00D80CE9" w:rsidRPr="007912FF">
        <w:rPr>
          <w:b/>
          <w:bCs/>
          <w:sz w:val="20"/>
        </w:rPr>
        <w:t>SA</w:t>
      </w:r>
      <w:r w:rsidR="00D80CE9" w:rsidRPr="00F33A1D">
        <w:rPr>
          <w:b/>
          <w:bCs/>
          <w:sz w:val="20"/>
        </w:rPr>
        <w:t>VE AND SUBMIT REQUESTED CHANGES FOR APPROVAL</w:t>
      </w:r>
      <w:r>
        <w:t xml:space="preserve">. </w:t>
      </w:r>
    </w:p>
    <w:p w14:paraId="634E6855" w14:textId="50DF0AAE" w:rsidR="005E6F26" w:rsidRDefault="000C0BED" w:rsidP="004873C5">
      <w:r>
        <w:rPr>
          <w:noProof/>
        </w:rPr>
        <w:drawing>
          <wp:inline distT="0" distB="0" distL="0" distR="0" wp14:anchorId="5D733BC4" wp14:editId="213D2ECE">
            <wp:extent cx="5688000" cy="3529270"/>
            <wp:effectExtent l="19050" t="19050" r="27305" b="14605"/>
            <wp:docPr id="127" name="Picture 127" descr="Screenshot of the key feature statement section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creenshot of the key feature statement section of the portal"/>
                    <pic:cNvPicPr/>
                  </pic:nvPicPr>
                  <pic:blipFill>
                    <a:blip r:embed="rId130"/>
                    <a:stretch>
                      <a:fillRect/>
                    </a:stretch>
                  </pic:blipFill>
                  <pic:spPr>
                    <a:xfrm>
                      <a:off x="0" y="0"/>
                      <a:ext cx="5688000" cy="3529270"/>
                    </a:xfrm>
                    <a:prstGeom prst="rect">
                      <a:avLst/>
                    </a:prstGeom>
                    <a:ln>
                      <a:solidFill>
                        <a:schemeClr val="tx1"/>
                      </a:solidFill>
                    </a:ln>
                  </pic:spPr>
                </pic:pic>
              </a:graphicData>
            </a:graphic>
          </wp:inline>
        </w:drawing>
      </w:r>
    </w:p>
    <w:p w14:paraId="3E06E5B2" w14:textId="7B4AA435" w:rsidR="00D80CE9" w:rsidRDefault="00D80CE9" w:rsidP="004873C5">
      <w:r>
        <w:t xml:space="preserve">Once submitted, you will be redirected back to the View Service Items page and a green banner will display at the bottom of the screen confirming the edits were successfully submitted. </w:t>
      </w:r>
    </w:p>
    <w:p w14:paraId="4E1A259D" w14:textId="08BD5C8E" w:rsidR="00F3693C" w:rsidRDefault="00F3693C" w:rsidP="004873C5">
      <w:r>
        <w:rPr>
          <w:noProof/>
        </w:rPr>
        <w:drawing>
          <wp:inline distT="0" distB="0" distL="0" distR="0" wp14:anchorId="63947958" wp14:editId="40A1536A">
            <wp:extent cx="5688000" cy="387818"/>
            <wp:effectExtent l="0" t="0" r="0" b="0"/>
            <wp:docPr id="123" name="Picture 123" descr="Screenshot of popup reads, Room details have been submitted for verification. Room cannot be updated until verification is finalised. If verified and Room Status is Operational, the room will be published on My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Screenshot of popup reads, Room details have been submitted for verification. Room cannot be updated until verification is finalised. If verified and Room Status is Operational, the room will be published on My Aged Care."/>
                    <pic:cNvPicPr/>
                  </pic:nvPicPr>
                  <pic:blipFill>
                    <a:blip r:embed="rId131"/>
                    <a:stretch>
                      <a:fillRect/>
                    </a:stretch>
                  </pic:blipFill>
                  <pic:spPr>
                    <a:xfrm>
                      <a:off x="0" y="0"/>
                      <a:ext cx="5688000" cy="387818"/>
                    </a:xfrm>
                    <a:prstGeom prst="rect">
                      <a:avLst/>
                    </a:prstGeom>
                  </pic:spPr>
                </pic:pic>
              </a:graphicData>
            </a:graphic>
          </wp:inline>
        </w:drawing>
      </w:r>
    </w:p>
    <w:p w14:paraId="11BD803C" w14:textId="2CA91BFE" w:rsidR="00D80CE9" w:rsidRDefault="000958BD" w:rsidP="00D80CE9">
      <w:pPr>
        <w:pStyle w:val="Heading3"/>
      </w:pPr>
      <w:bookmarkStart w:id="205" w:name="_Toc181619847"/>
      <w:bookmarkStart w:id="206" w:name="_Toc158821144"/>
      <w:r>
        <w:t>Change</w:t>
      </w:r>
      <w:r w:rsidR="00D80CE9">
        <w:t xml:space="preserve"> room status</w:t>
      </w:r>
      <w:bookmarkEnd w:id="205"/>
    </w:p>
    <w:p w14:paraId="2DED2CA1" w14:textId="4413B579" w:rsidR="00D80CE9" w:rsidRDefault="00D80CE9" w:rsidP="0032064F">
      <w:pPr>
        <w:pStyle w:val="ListParagraph"/>
        <w:numPr>
          <w:ilvl w:val="0"/>
          <w:numId w:val="52"/>
        </w:numPr>
        <w:ind w:left="360"/>
      </w:pPr>
      <w:r>
        <w:t xml:space="preserve">Click on the edit icon (pencil) next to the </w:t>
      </w:r>
      <w:r w:rsidRPr="00F33A1D">
        <w:rPr>
          <w:b/>
          <w:bCs/>
        </w:rPr>
        <w:t>Status</w:t>
      </w:r>
      <w:r>
        <w:t xml:space="preserve"> </w:t>
      </w:r>
      <w:r w:rsidR="00FB65DD">
        <w:t>of</w:t>
      </w:r>
      <w:r>
        <w:t xml:space="preserve"> the room you want to set as </w:t>
      </w:r>
      <w:r w:rsidRPr="00F33A1D">
        <w:rPr>
          <w:b/>
          <w:bCs/>
        </w:rPr>
        <w:t>Offline</w:t>
      </w:r>
      <w:r>
        <w:t xml:space="preserve"> or </w:t>
      </w:r>
      <w:r w:rsidRPr="00F33A1D">
        <w:rPr>
          <w:b/>
          <w:bCs/>
        </w:rPr>
        <w:t>Operational</w:t>
      </w:r>
      <w:r w:rsidR="000C0BED">
        <w:t>.</w:t>
      </w:r>
    </w:p>
    <w:p w14:paraId="7ED5E41E" w14:textId="77777777" w:rsidR="00D80CE9" w:rsidRDefault="00D80CE9" w:rsidP="00D80CE9">
      <w:r>
        <w:rPr>
          <w:noProof/>
        </w:rPr>
        <w:drawing>
          <wp:inline distT="0" distB="0" distL="0" distR="0" wp14:anchorId="50766AAF" wp14:editId="086A1B2A">
            <wp:extent cx="5688000" cy="1016814"/>
            <wp:effectExtent l="19050" t="19050" r="27305" b="12065"/>
            <wp:docPr id="307" name="Picture 307" descr="Image has pencil icon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Image has pencil icon highlighted in a red box."/>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88000" cy="1016814"/>
                    </a:xfrm>
                    <a:prstGeom prst="rect">
                      <a:avLst/>
                    </a:prstGeom>
                    <a:noFill/>
                    <a:ln>
                      <a:solidFill>
                        <a:schemeClr val="tx1"/>
                      </a:solidFill>
                    </a:ln>
                  </pic:spPr>
                </pic:pic>
              </a:graphicData>
            </a:graphic>
          </wp:inline>
        </w:drawing>
      </w:r>
    </w:p>
    <w:p w14:paraId="7DD45662" w14:textId="1A4CE9D6" w:rsidR="00F33A1D" w:rsidRDefault="00D80CE9" w:rsidP="0032064F">
      <w:pPr>
        <w:pStyle w:val="ListParagraph"/>
        <w:numPr>
          <w:ilvl w:val="0"/>
          <w:numId w:val="52"/>
        </w:numPr>
        <w:ind w:left="360"/>
      </w:pPr>
      <w:r>
        <w:t xml:space="preserve">From the pop-up select </w:t>
      </w:r>
      <w:r w:rsidRPr="00F33A1D">
        <w:rPr>
          <w:b/>
          <w:bCs/>
        </w:rPr>
        <w:t>Offline (not displayed)</w:t>
      </w:r>
      <w:r>
        <w:t xml:space="preserve"> from the change room status and </w:t>
      </w:r>
      <w:r w:rsidR="001C1B41">
        <w:t>select</w:t>
      </w:r>
      <w:r>
        <w:t xml:space="preserve"> the reason for the change. </w:t>
      </w:r>
    </w:p>
    <w:p w14:paraId="78833BCC" w14:textId="6543B4E9" w:rsidR="00F33A1D" w:rsidRDefault="00D80CE9" w:rsidP="008B1C73">
      <w:r>
        <w:t xml:space="preserve">When you </w:t>
      </w:r>
      <w:r w:rsidR="000C0BED">
        <w:t>set</w:t>
      </w:r>
      <w:r>
        <w:t xml:space="preserve"> the room </w:t>
      </w:r>
      <w:r w:rsidR="000C0BED">
        <w:t xml:space="preserve">to </w:t>
      </w:r>
      <w:r w:rsidRPr="00F33A1D">
        <w:rPr>
          <w:b/>
          <w:bCs/>
        </w:rPr>
        <w:t>Offline</w:t>
      </w:r>
      <w:r>
        <w:t xml:space="preserve"> a warning banner will appear advising that offline rooms are not </w:t>
      </w:r>
      <w:r w:rsidRPr="008B1C73">
        <w:t>displayed</w:t>
      </w:r>
      <w:r>
        <w:t xml:space="preserve"> on My Aged Care. </w:t>
      </w:r>
    </w:p>
    <w:p w14:paraId="7D3740C8" w14:textId="5D9A079B" w:rsidR="000B0055" w:rsidRDefault="00D80CE9" w:rsidP="008B1C73">
      <w:r>
        <w:t xml:space="preserve">Select </w:t>
      </w:r>
      <w:r w:rsidRPr="00F33A1D">
        <w:rPr>
          <w:b/>
          <w:bCs/>
        </w:rPr>
        <w:t>SAVE</w:t>
      </w:r>
      <w:r>
        <w:t>.</w:t>
      </w:r>
    </w:p>
    <w:p w14:paraId="05BB187E" w14:textId="3A58D6DA" w:rsidR="00D80CE9" w:rsidRDefault="00D80CE9" w:rsidP="000B0055">
      <w:r>
        <w:rPr>
          <w:noProof/>
        </w:rPr>
        <w:lastRenderedPageBreak/>
        <w:drawing>
          <wp:inline distT="0" distB="0" distL="0" distR="0" wp14:anchorId="75616968" wp14:editId="7F364313">
            <wp:extent cx="5688000" cy="3072426"/>
            <wp:effectExtent l="19050" t="19050" r="27305" b="13970"/>
            <wp:docPr id="310" name="Picture 310" descr="Image is of the change room status pop up. The save button is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Image is of the change room status pop up. The save button is highlighted in a red box"/>
                    <pic:cNvPicPr/>
                  </pic:nvPicPr>
                  <pic:blipFill>
                    <a:blip r:embed="rId133"/>
                    <a:stretch>
                      <a:fillRect/>
                    </a:stretch>
                  </pic:blipFill>
                  <pic:spPr>
                    <a:xfrm>
                      <a:off x="0" y="0"/>
                      <a:ext cx="5688000" cy="3072426"/>
                    </a:xfrm>
                    <a:prstGeom prst="rect">
                      <a:avLst/>
                    </a:prstGeom>
                    <a:ln>
                      <a:solidFill>
                        <a:schemeClr val="tx1"/>
                      </a:solidFill>
                    </a:ln>
                  </pic:spPr>
                </pic:pic>
              </a:graphicData>
            </a:graphic>
          </wp:inline>
        </w:drawing>
      </w:r>
    </w:p>
    <w:p w14:paraId="75A74441" w14:textId="511AF5EF" w:rsidR="00D80CE9" w:rsidRDefault="00D80CE9" w:rsidP="0032064F">
      <w:pPr>
        <w:pStyle w:val="ListParagraph"/>
        <w:numPr>
          <w:ilvl w:val="0"/>
          <w:numId w:val="52"/>
        </w:numPr>
        <w:ind w:left="360"/>
      </w:pPr>
      <w:r>
        <w:t xml:space="preserve">A </w:t>
      </w:r>
      <w:r w:rsidR="00FB65DD">
        <w:t>message</w:t>
      </w:r>
      <w:r>
        <w:t xml:space="preserve"> will appear advising that you have successfully changed the </w:t>
      </w:r>
      <w:r w:rsidR="000C0BED">
        <w:t>status</w:t>
      </w:r>
      <w:r>
        <w:t xml:space="preserve"> of the room. The status of the room will now display as </w:t>
      </w:r>
      <w:r w:rsidRPr="004D59BE">
        <w:rPr>
          <w:b/>
          <w:bCs/>
        </w:rPr>
        <w:t>Offline</w:t>
      </w:r>
      <w:r>
        <w:t>.</w:t>
      </w:r>
    </w:p>
    <w:p w14:paraId="6BF6D164" w14:textId="77777777" w:rsidR="00D80CE9" w:rsidRDefault="00D80CE9" w:rsidP="000B0055">
      <w:r>
        <w:rPr>
          <w:noProof/>
        </w:rPr>
        <w:drawing>
          <wp:inline distT="0" distB="0" distL="0" distR="0" wp14:anchorId="1EEC7920" wp14:editId="2D89CEDA">
            <wp:extent cx="5688000" cy="507857"/>
            <wp:effectExtent l="19050" t="19050" r="8255" b="26035"/>
            <wp:docPr id="318" name="Picture 318" descr="Popup reads, You have successfully changed the status of this room to off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Popup reads, You have successfully changed the status of this room to offline."/>
                    <pic:cNvPicPr/>
                  </pic:nvPicPr>
                  <pic:blipFill>
                    <a:blip r:embed="rId134"/>
                    <a:stretch>
                      <a:fillRect/>
                    </a:stretch>
                  </pic:blipFill>
                  <pic:spPr>
                    <a:xfrm>
                      <a:off x="0" y="0"/>
                      <a:ext cx="5688000" cy="507857"/>
                    </a:xfrm>
                    <a:prstGeom prst="rect">
                      <a:avLst/>
                    </a:prstGeom>
                    <a:ln>
                      <a:solidFill>
                        <a:schemeClr val="tx1"/>
                      </a:solidFill>
                    </a:ln>
                  </pic:spPr>
                </pic:pic>
              </a:graphicData>
            </a:graphic>
          </wp:inline>
        </w:drawing>
      </w:r>
    </w:p>
    <w:p w14:paraId="0726FF9A" w14:textId="5EF9938F" w:rsidR="00D80CE9" w:rsidRDefault="00D80CE9" w:rsidP="0032064F">
      <w:pPr>
        <w:pStyle w:val="ListParagraph"/>
        <w:numPr>
          <w:ilvl w:val="0"/>
          <w:numId w:val="52"/>
        </w:numPr>
        <w:ind w:left="360"/>
      </w:pPr>
      <w:r>
        <w:t xml:space="preserve">If you wish to make an Offline room Operational, </w:t>
      </w:r>
      <w:r w:rsidR="00062DD8">
        <w:t>click on</w:t>
      </w:r>
      <w:r>
        <w:t xml:space="preserve"> the </w:t>
      </w:r>
      <w:r w:rsidRPr="00F33A1D">
        <w:rPr>
          <w:b/>
          <w:bCs/>
        </w:rPr>
        <w:t>edit</w:t>
      </w:r>
      <w:r>
        <w:t xml:space="preserve"> icon</w:t>
      </w:r>
      <w:r w:rsidR="001C1B41">
        <w:t xml:space="preserve"> (pencil)</w:t>
      </w:r>
      <w:r>
        <w:t xml:space="preserve"> next to </w:t>
      </w:r>
      <w:r w:rsidR="001C1B41" w:rsidRPr="00F33A1D">
        <w:rPr>
          <w:b/>
          <w:bCs/>
        </w:rPr>
        <w:t xml:space="preserve">Status: </w:t>
      </w:r>
      <w:r w:rsidRPr="00F33A1D">
        <w:rPr>
          <w:b/>
          <w:bCs/>
        </w:rPr>
        <w:t>Offline</w:t>
      </w:r>
      <w:r>
        <w:t xml:space="preserve">. </w:t>
      </w:r>
    </w:p>
    <w:p w14:paraId="06B6267E" w14:textId="306211CD" w:rsidR="00F33A1D" w:rsidRDefault="00D80CE9" w:rsidP="00E77D3F">
      <w:r>
        <w:rPr>
          <w:noProof/>
        </w:rPr>
        <w:drawing>
          <wp:inline distT="0" distB="0" distL="0" distR="0" wp14:anchorId="2EE0E8A0" wp14:editId="3BACE43B">
            <wp:extent cx="5688000" cy="512698"/>
            <wp:effectExtent l="19050" t="19050" r="8255" b="20955"/>
            <wp:docPr id="315" name="Picture 315" descr="Image shows the status of offline and the pencil icon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Image shows the status of offline and the pencil icon highlighted in a red box"/>
                    <pic:cNvPicPr/>
                  </pic:nvPicPr>
                  <pic:blipFill>
                    <a:blip r:embed="rId135"/>
                    <a:stretch>
                      <a:fillRect/>
                    </a:stretch>
                  </pic:blipFill>
                  <pic:spPr>
                    <a:xfrm>
                      <a:off x="0" y="0"/>
                      <a:ext cx="5688000" cy="512698"/>
                    </a:xfrm>
                    <a:prstGeom prst="rect">
                      <a:avLst/>
                    </a:prstGeom>
                    <a:ln>
                      <a:solidFill>
                        <a:schemeClr val="tx1"/>
                      </a:solidFill>
                    </a:ln>
                  </pic:spPr>
                </pic:pic>
              </a:graphicData>
            </a:graphic>
          </wp:inline>
        </w:drawing>
      </w:r>
    </w:p>
    <w:p w14:paraId="588664C0" w14:textId="101CB09B" w:rsidR="000B0055" w:rsidRDefault="00D80CE9" w:rsidP="00F33A1D">
      <w:pPr>
        <w:pStyle w:val="ListParagraph"/>
        <w:ind w:left="340"/>
      </w:pPr>
      <w:r>
        <w:t xml:space="preserve">Select </w:t>
      </w:r>
      <w:r w:rsidRPr="00F33A1D">
        <w:rPr>
          <w:b/>
          <w:bCs/>
        </w:rPr>
        <w:t>Operational (displayed)</w:t>
      </w:r>
      <w:r>
        <w:t xml:space="preserve"> from the change status drop-down menu followed by the reason for the change. Then select </w:t>
      </w:r>
      <w:r w:rsidRPr="00F33A1D">
        <w:rPr>
          <w:b/>
          <w:bCs/>
        </w:rPr>
        <w:t>SAVE</w:t>
      </w:r>
      <w:r>
        <w:t xml:space="preserve">. </w:t>
      </w:r>
    </w:p>
    <w:p w14:paraId="431C3033" w14:textId="2F0BEFA6" w:rsidR="00E77D3F" w:rsidRDefault="00D80CE9" w:rsidP="00DE6F9F">
      <w:r>
        <w:rPr>
          <w:noProof/>
        </w:rPr>
        <w:drawing>
          <wp:inline distT="0" distB="0" distL="0" distR="0" wp14:anchorId="5EA07CF9" wp14:editId="2221D800">
            <wp:extent cx="5688000" cy="2653311"/>
            <wp:effectExtent l="19050" t="19050" r="27305" b="13970"/>
            <wp:docPr id="316" name="Picture 316" descr="Image is of the change room status pop up, the save button is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Image is of the change room status pop up, the save button is highlighted in a red box."/>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88000" cy="2653311"/>
                    </a:xfrm>
                    <a:prstGeom prst="rect">
                      <a:avLst/>
                    </a:prstGeom>
                    <a:noFill/>
                    <a:ln>
                      <a:solidFill>
                        <a:schemeClr val="tx1"/>
                      </a:solidFill>
                    </a:ln>
                  </pic:spPr>
                </pic:pic>
              </a:graphicData>
            </a:graphic>
          </wp:inline>
        </w:drawing>
      </w:r>
    </w:p>
    <w:p w14:paraId="4BE1E100" w14:textId="057E2058" w:rsidR="00D80CE9" w:rsidRDefault="00D80CE9" w:rsidP="00F33A1D">
      <w:pPr>
        <w:pStyle w:val="ListParagraph"/>
        <w:ind w:left="340"/>
      </w:pPr>
      <w:r>
        <w:t xml:space="preserve">A green </w:t>
      </w:r>
      <w:r w:rsidR="00062DD8">
        <w:t>message</w:t>
      </w:r>
      <w:r>
        <w:t xml:space="preserve"> will </w:t>
      </w:r>
      <w:r w:rsidR="00062DD8">
        <w:t>appear</w:t>
      </w:r>
      <w:r>
        <w:t xml:space="preserve"> </w:t>
      </w:r>
      <w:r w:rsidR="00062DD8">
        <w:t>advising</w:t>
      </w:r>
      <w:r>
        <w:t xml:space="preserve"> that </w:t>
      </w:r>
      <w:r w:rsidR="00062DD8">
        <w:t>you have successfully change</w:t>
      </w:r>
      <w:r w:rsidR="003E5E00">
        <w:t>d</w:t>
      </w:r>
      <w:r w:rsidR="00062DD8">
        <w:t xml:space="preserve"> the </w:t>
      </w:r>
      <w:r>
        <w:t>status</w:t>
      </w:r>
      <w:r w:rsidR="00062DD8">
        <w:t xml:space="preserve"> of the </w:t>
      </w:r>
      <w:proofErr w:type="gramStart"/>
      <w:r w:rsidR="00062DD8">
        <w:t>room</w:t>
      </w:r>
      <w:proofErr w:type="gramEnd"/>
      <w:r>
        <w:t xml:space="preserve"> and the room will </w:t>
      </w:r>
      <w:r w:rsidR="003E5459">
        <w:t>show</w:t>
      </w:r>
      <w:r>
        <w:t xml:space="preserve"> as Operational. </w:t>
      </w:r>
    </w:p>
    <w:p w14:paraId="5822B6B7" w14:textId="77777777" w:rsidR="00F33A1D" w:rsidRDefault="003E5459" w:rsidP="00F33A1D">
      <w:pPr>
        <w:ind w:left="340"/>
        <w:rPr>
          <w:rFonts w:cs="Arial"/>
          <w:szCs w:val="21"/>
          <w:lang w:eastAsia="en-AU"/>
        </w:rPr>
      </w:pPr>
      <w:r>
        <w:rPr>
          <w:rFonts w:cs="Arial"/>
          <w:szCs w:val="21"/>
          <w:lang w:eastAsia="en-AU"/>
        </w:rPr>
        <w:lastRenderedPageBreak/>
        <w:t>The r</w:t>
      </w:r>
      <w:r w:rsidRPr="000F1783">
        <w:rPr>
          <w:rFonts w:cs="Arial"/>
          <w:szCs w:val="21"/>
          <w:lang w:eastAsia="en-AU"/>
        </w:rPr>
        <w:t xml:space="preserve">oom will be displayed on </w:t>
      </w:r>
      <w:r>
        <w:rPr>
          <w:rFonts w:cs="Arial"/>
          <w:szCs w:val="21"/>
          <w:lang w:eastAsia="en-AU"/>
        </w:rPr>
        <w:t>My Aged Care within 24 hours.</w:t>
      </w:r>
    </w:p>
    <w:p w14:paraId="0EAC9A76" w14:textId="67D45737" w:rsidR="00D80CE9" w:rsidRDefault="00D80CE9" w:rsidP="00F33A1D">
      <w:r>
        <w:rPr>
          <w:noProof/>
        </w:rPr>
        <w:drawing>
          <wp:inline distT="0" distB="0" distL="0" distR="0" wp14:anchorId="3C6538E6" wp14:editId="74D71863">
            <wp:extent cx="5688000" cy="422146"/>
            <wp:effectExtent l="19050" t="19050" r="8255" b="16510"/>
            <wp:docPr id="317" name="Picture 317" descr="Image is a screenshot that reads, You have successfully changed the status of the room to operatio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Image is a screenshot that reads, You have successfully changed the status of the room to operational. "/>
                    <pic:cNvPicPr/>
                  </pic:nvPicPr>
                  <pic:blipFill rotWithShape="1">
                    <a:blip r:embed="rId137"/>
                    <a:srcRect r="41281"/>
                    <a:stretch/>
                  </pic:blipFill>
                  <pic:spPr bwMode="auto">
                    <a:xfrm>
                      <a:off x="0" y="0"/>
                      <a:ext cx="5688000" cy="4221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3E4AB3" w14:textId="1DD64B86" w:rsidR="00620486" w:rsidRDefault="00620486" w:rsidP="00620486">
      <w:pPr>
        <w:pStyle w:val="Heading3"/>
      </w:pPr>
      <w:bookmarkStart w:id="207" w:name="_Toc181619848"/>
      <w:r>
        <w:t>Delet</w:t>
      </w:r>
      <w:r w:rsidR="000958BD">
        <w:t>e</w:t>
      </w:r>
      <w:r>
        <w:t xml:space="preserve"> a room</w:t>
      </w:r>
      <w:bookmarkEnd w:id="206"/>
      <w:bookmarkEnd w:id="207"/>
    </w:p>
    <w:p w14:paraId="5CD5F4E9" w14:textId="1426C6A4" w:rsidR="00D80CE9" w:rsidRDefault="00620486" w:rsidP="000B0055">
      <w:r w:rsidRPr="002F6C25">
        <w:t xml:space="preserve">Residential Care providers </w:t>
      </w:r>
      <w:r w:rsidR="008378B6">
        <w:t xml:space="preserve">can </w:t>
      </w:r>
      <w:r w:rsidR="003E5459">
        <w:t xml:space="preserve">choose to </w:t>
      </w:r>
      <w:r w:rsidR="00125561">
        <w:t xml:space="preserve">permanently </w:t>
      </w:r>
      <w:r w:rsidR="008378B6">
        <w:t>delete a room</w:t>
      </w:r>
      <w:r w:rsidR="00D80CE9">
        <w:t xml:space="preserve">. </w:t>
      </w:r>
      <w:r w:rsidR="00125561">
        <w:t xml:space="preserve">Note that deletion of a room cannot be reversed. </w:t>
      </w:r>
    </w:p>
    <w:p w14:paraId="06E466AC" w14:textId="77777777" w:rsidR="00F33A1D" w:rsidRDefault="003E5459" w:rsidP="0032064F">
      <w:pPr>
        <w:pStyle w:val="ListParagraph"/>
        <w:numPr>
          <w:ilvl w:val="0"/>
          <w:numId w:val="49"/>
        </w:numPr>
        <w:ind w:left="360"/>
      </w:pPr>
      <w:r>
        <w:t>Click on</w:t>
      </w:r>
      <w:r w:rsidR="00D80CE9">
        <w:t xml:space="preserve"> the </w:t>
      </w:r>
      <w:r w:rsidRPr="00F33A1D">
        <w:rPr>
          <w:b/>
          <w:bCs/>
        </w:rPr>
        <w:t>delete</w:t>
      </w:r>
      <w:r w:rsidR="00D80CE9">
        <w:t xml:space="preserve"> icon</w:t>
      </w:r>
      <w:r>
        <w:t xml:space="preserve"> (bin)</w:t>
      </w:r>
      <w:r w:rsidR="00D80CE9">
        <w:t xml:space="preserve"> next to the room you wish to delete.</w:t>
      </w:r>
    </w:p>
    <w:p w14:paraId="105287D2" w14:textId="034385CB" w:rsidR="00D80CE9" w:rsidRDefault="003E5459" w:rsidP="008B1C73">
      <w:r>
        <w:t>Ensure</w:t>
      </w:r>
      <w:r w:rsidR="00D80CE9">
        <w:t xml:space="preserve"> you select the correct room </w:t>
      </w:r>
      <w:r>
        <w:t>as the d</w:t>
      </w:r>
      <w:r w:rsidR="00D80CE9">
        <w:t xml:space="preserve">eletion of a room cannot be reversed. </w:t>
      </w:r>
    </w:p>
    <w:p w14:paraId="7B1E3F55" w14:textId="01CAEC33" w:rsidR="00D56BC1" w:rsidRDefault="00D80CE9" w:rsidP="00F33A1D">
      <w:pPr>
        <w:tabs>
          <w:tab w:val="left" w:pos="709"/>
        </w:tabs>
      </w:pPr>
      <w:r>
        <w:rPr>
          <w:noProof/>
        </w:rPr>
        <w:drawing>
          <wp:inline distT="0" distB="0" distL="0" distR="0" wp14:anchorId="4223C49F" wp14:editId="1554FC75">
            <wp:extent cx="5688000" cy="1107835"/>
            <wp:effectExtent l="19050" t="19050" r="8255" b="16510"/>
            <wp:docPr id="300" name="Picture 300" descr="Image shows the bin icon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Image shows the bin icon in a red box"/>
                    <pic:cNvPicPr/>
                  </pic:nvPicPr>
                  <pic:blipFill rotWithShape="1">
                    <a:blip r:embed="rId138"/>
                    <a:srcRect r="11236"/>
                    <a:stretch/>
                  </pic:blipFill>
                  <pic:spPr bwMode="auto">
                    <a:xfrm>
                      <a:off x="0" y="0"/>
                      <a:ext cx="5688000" cy="11078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B1C0C8" w14:textId="7A0CB5B0" w:rsidR="00F70AE0" w:rsidRDefault="00D80CE9" w:rsidP="0032064F">
      <w:pPr>
        <w:pStyle w:val="ListParagraph"/>
        <w:numPr>
          <w:ilvl w:val="0"/>
          <w:numId w:val="49"/>
        </w:numPr>
        <w:ind w:left="360"/>
      </w:pPr>
      <w:r>
        <w:t xml:space="preserve">From the pop-up, select the reason for deleting the room and </w:t>
      </w:r>
      <w:r w:rsidR="003E5459">
        <w:t>click</w:t>
      </w:r>
      <w:r>
        <w:t xml:space="preserve"> </w:t>
      </w:r>
      <w:r w:rsidRPr="00F33A1D">
        <w:rPr>
          <w:b/>
          <w:bCs/>
        </w:rPr>
        <w:t>DELETE</w:t>
      </w:r>
      <w:r>
        <w:t xml:space="preserve">. </w:t>
      </w:r>
    </w:p>
    <w:p w14:paraId="5FA7FBBA" w14:textId="2EED1507" w:rsidR="00D80CE9" w:rsidRDefault="00D80CE9" w:rsidP="00F33A1D">
      <w:pPr>
        <w:rPr>
          <w:noProof/>
        </w:rPr>
      </w:pPr>
      <w:r>
        <w:rPr>
          <w:noProof/>
        </w:rPr>
        <w:drawing>
          <wp:inline distT="0" distB="0" distL="0" distR="0" wp14:anchorId="5FC61290" wp14:editId="2AD9DE84">
            <wp:extent cx="5688000" cy="2297684"/>
            <wp:effectExtent l="19050" t="19050" r="27305" b="26670"/>
            <wp:docPr id="303" name="Picture 303" descr="Image is of the delete room popup with the Please select your reason for deleting this room and the delete button is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Image is of the delete room popup with the Please select your reason for deleting this room and the delete button is highlighted in a red box."/>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88000" cy="2297684"/>
                    </a:xfrm>
                    <a:prstGeom prst="rect">
                      <a:avLst/>
                    </a:prstGeom>
                    <a:noFill/>
                    <a:ln>
                      <a:solidFill>
                        <a:schemeClr val="tx1"/>
                      </a:solidFill>
                    </a:ln>
                  </pic:spPr>
                </pic:pic>
              </a:graphicData>
            </a:graphic>
          </wp:inline>
        </w:drawing>
      </w:r>
    </w:p>
    <w:p w14:paraId="47224A81" w14:textId="44E14DEA" w:rsidR="000958BD" w:rsidRDefault="00C013F4">
      <w:pPr>
        <w:ind w:left="360"/>
      </w:pPr>
      <w:r>
        <w:t xml:space="preserve">A green banner will display at the bottom of screen confirming the room has been successfully deleted. </w:t>
      </w:r>
    </w:p>
    <w:p w14:paraId="1022AD2B" w14:textId="1C11E935" w:rsidR="002F6C25" w:rsidRDefault="00C013F4" w:rsidP="00F33A1D">
      <w:r>
        <w:rPr>
          <w:noProof/>
        </w:rPr>
        <w:drawing>
          <wp:inline distT="0" distB="0" distL="0" distR="0" wp14:anchorId="44C7A7D6" wp14:editId="6C44F8E6">
            <wp:extent cx="5688000" cy="299409"/>
            <wp:effectExtent l="19050" t="19050" r="8255" b="24765"/>
            <wp:docPr id="221" name="Picture 221" descr="Screenshot of the green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Screenshot of the green banner. "/>
                    <pic:cNvPicPr/>
                  </pic:nvPicPr>
                  <pic:blipFill rotWithShape="1">
                    <a:blip r:embed="rId140"/>
                    <a:srcRect l="587" t="10159" r="557"/>
                    <a:stretch/>
                  </pic:blipFill>
                  <pic:spPr bwMode="auto">
                    <a:xfrm>
                      <a:off x="0" y="0"/>
                      <a:ext cx="5688000" cy="29940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33002B" w14:textId="0C165FAF" w:rsidR="00434076" w:rsidRPr="00BC563E" w:rsidRDefault="00434076" w:rsidP="00E15BCA">
      <w:pPr>
        <w:pStyle w:val="Heading3"/>
        <w:keepNext w:val="0"/>
        <w:keepLines w:val="0"/>
        <w:widowControl w:val="0"/>
        <w:spacing w:before="360"/>
      </w:pPr>
      <w:bookmarkStart w:id="208" w:name="_Toc181619849"/>
      <w:r>
        <w:t>Transferring service items</w:t>
      </w:r>
      <w:bookmarkEnd w:id="203"/>
      <w:bookmarkEnd w:id="208"/>
    </w:p>
    <w:p w14:paraId="659A6562" w14:textId="77777777" w:rsidR="00434076" w:rsidRPr="000F1783" w:rsidRDefault="00434076" w:rsidP="00EA514B">
      <w:r w:rsidRPr="000F1783">
        <w:t xml:space="preserve">Organisation administrators may choose one or multiple service items to transfer between outlets of an organisation in the Service and Support Portal. Using this function, administrators can: </w:t>
      </w:r>
    </w:p>
    <w:p w14:paraId="6F3052CA" w14:textId="77777777" w:rsidR="00434076" w:rsidRPr="000F1783" w:rsidRDefault="00434076" w:rsidP="00EA514B">
      <w:pPr>
        <w:pStyle w:val="ListBullet"/>
      </w:pPr>
      <w:r w:rsidRPr="000F1783">
        <w:t>Select and list the service item(s) to transfer</w:t>
      </w:r>
    </w:p>
    <w:p w14:paraId="2BE508B1" w14:textId="77777777" w:rsidR="00434076" w:rsidRPr="000F1783" w:rsidRDefault="00434076" w:rsidP="00EA514B">
      <w:pPr>
        <w:pStyle w:val="ListBullet"/>
      </w:pPr>
      <w:r w:rsidRPr="000F1783">
        <w:t>Select an outlet to transfer service item(s)</w:t>
      </w:r>
    </w:p>
    <w:p w14:paraId="0C8B4B24" w14:textId="77777777" w:rsidR="00434076" w:rsidRPr="000F1783" w:rsidRDefault="00434076" w:rsidP="00EA514B">
      <w:pPr>
        <w:pStyle w:val="ListBullet"/>
      </w:pPr>
      <w:r w:rsidRPr="000F1783">
        <w:t>Generate and export a report listing service referrals linked to the service item(s)</w:t>
      </w:r>
    </w:p>
    <w:p w14:paraId="56CE5993" w14:textId="51617345" w:rsidR="00434076" w:rsidRDefault="00434076" w:rsidP="00EA514B">
      <w:r w:rsidRPr="000F1783">
        <w:t>This functionality does not apply to residential care (permanent and respite).</w:t>
      </w:r>
    </w:p>
    <w:p w14:paraId="22900ED6" w14:textId="1DC37343" w:rsidR="00EA514B" w:rsidRPr="000F1783" w:rsidRDefault="00EA514B" w:rsidP="00E15BCA">
      <w:pPr>
        <w:widowControl w:val="0"/>
        <w:shd w:val="clear" w:color="auto" w:fill="FFFFFF" w:themeFill="background1"/>
        <w:spacing w:before="240" w:after="240"/>
      </w:pPr>
      <w:r w:rsidRPr="00E15BCA">
        <w:rPr>
          <w:b/>
          <w:bCs/>
          <w:color w:val="FF0000"/>
          <w:sz w:val="32"/>
          <w:szCs w:val="32"/>
        </w:rPr>
        <w:t>!</w:t>
      </w:r>
      <w:r w:rsidRPr="00E15BCA">
        <w:rPr>
          <w:b/>
          <w:bCs/>
          <w:sz w:val="32"/>
          <w:szCs w:val="32"/>
        </w:rPr>
        <w:t xml:space="preserve"> </w:t>
      </w:r>
      <w:r w:rsidRPr="000F1783">
        <w:t xml:space="preserve">If you are required to transfer clients between organisations, for example, as part of a merger or acquisition, contact the My Aged Care </w:t>
      </w:r>
      <w:r w:rsidR="0072141F">
        <w:t>s</w:t>
      </w:r>
      <w:r w:rsidRPr="000F1783">
        <w:t xml:space="preserve">ervice </w:t>
      </w:r>
      <w:r w:rsidR="0072141F">
        <w:t>p</w:t>
      </w:r>
      <w:r w:rsidRPr="000F1783">
        <w:t xml:space="preserve">rovider and </w:t>
      </w:r>
      <w:r w:rsidR="0072141F">
        <w:t>a</w:t>
      </w:r>
      <w:r w:rsidRPr="000F1783">
        <w:t xml:space="preserve">ssessor </w:t>
      </w:r>
      <w:r w:rsidR="0072141F">
        <w:t>h</w:t>
      </w:r>
      <w:r w:rsidRPr="000F1783">
        <w:t xml:space="preserve">elpline on 1800 836 </w:t>
      </w:r>
      <w:r w:rsidRPr="000F1783">
        <w:lastRenderedPageBreak/>
        <w:t>799, who will be able to initiate the transfer of clients for you.</w:t>
      </w:r>
    </w:p>
    <w:p w14:paraId="3459E08E" w14:textId="0B95E962" w:rsidR="00DF06AF" w:rsidRDefault="00434076" w:rsidP="00EA514B">
      <w:r w:rsidRPr="000F1783">
        <w:t>To transfer a service item between outlets, follow the steps below.</w:t>
      </w:r>
    </w:p>
    <w:p w14:paraId="11270C94" w14:textId="2DC63163" w:rsidR="00EA514B" w:rsidRPr="000F1783" w:rsidRDefault="00EA514B" w:rsidP="00E15BCA">
      <w:pPr>
        <w:widowControl w:val="0"/>
        <w:shd w:val="clear" w:color="auto" w:fill="FFFFFF" w:themeFill="background1"/>
        <w:spacing w:before="240" w:after="240"/>
      </w:pPr>
      <w:r w:rsidRPr="00E15BCA">
        <w:rPr>
          <w:b/>
          <w:bCs/>
          <w:color w:val="FF0000"/>
          <w:sz w:val="32"/>
          <w:szCs w:val="32"/>
        </w:rPr>
        <w:t>!</w:t>
      </w:r>
      <w:r>
        <w:t xml:space="preserve"> </w:t>
      </w:r>
      <w:r w:rsidRPr="00EA514B">
        <w:t>Upon transferring a service to a new outlet, any diverse needs specialisations recorded against the service will be removed.</w:t>
      </w:r>
    </w:p>
    <w:p w14:paraId="67B256D9" w14:textId="62CD9D81" w:rsidR="00434076" w:rsidRPr="000F1783" w:rsidRDefault="00434076" w:rsidP="0032064F">
      <w:pPr>
        <w:pStyle w:val="ListNumber"/>
        <w:numPr>
          <w:ilvl w:val="0"/>
          <w:numId w:val="26"/>
        </w:numPr>
      </w:pPr>
      <w:r w:rsidRPr="000F1783">
        <w:t xml:space="preserve">From </w:t>
      </w:r>
      <w:r w:rsidRPr="00F33A1D">
        <w:rPr>
          <w:b/>
          <w:bCs/>
        </w:rPr>
        <w:t>Outlet administration</w:t>
      </w:r>
      <w:r w:rsidRPr="000F1783">
        <w:t xml:space="preserve"> select the outlet that contains the service items you wish to transfer to a different outlet.</w:t>
      </w:r>
    </w:p>
    <w:p w14:paraId="3FBAA297" w14:textId="77777777" w:rsidR="00434076" w:rsidRPr="000F1783" w:rsidRDefault="00434076" w:rsidP="00EA514B">
      <w:r w:rsidRPr="00EA514B">
        <w:rPr>
          <w:noProof/>
        </w:rPr>
        <w:drawing>
          <wp:inline distT="0" distB="0" distL="0" distR="0" wp14:anchorId="52E8DA9E" wp14:editId="21FB2027">
            <wp:extent cx="5688000" cy="2497048"/>
            <wp:effectExtent l="19050" t="19050" r="27305" b="17780"/>
            <wp:docPr id="50227" name="Picture 50227" descr="‘Outlet administration’ tab in the 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688000" cy="2497048"/>
                    </a:xfrm>
                    <a:prstGeom prst="rect">
                      <a:avLst/>
                    </a:prstGeom>
                    <a:noFill/>
                    <a:ln>
                      <a:solidFill>
                        <a:schemeClr val="tx1"/>
                      </a:solidFill>
                    </a:ln>
                  </pic:spPr>
                </pic:pic>
              </a:graphicData>
            </a:graphic>
          </wp:inline>
        </w:drawing>
      </w:r>
    </w:p>
    <w:p w14:paraId="75FC59F0" w14:textId="2A142D45" w:rsidR="00434076" w:rsidRPr="000F1783" w:rsidRDefault="00434076" w:rsidP="0032064F">
      <w:pPr>
        <w:pStyle w:val="ListNumber"/>
        <w:numPr>
          <w:ilvl w:val="0"/>
          <w:numId w:val="26"/>
        </w:numPr>
      </w:pPr>
      <w:r w:rsidRPr="000F1783">
        <w:t xml:space="preserve">Under View Service Items, </w:t>
      </w:r>
      <w:r w:rsidR="00A0412E">
        <w:t>s</w:t>
      </w:r>
      <w:r w:rsidRPr="000F1783">
        <w:t xml:space="preserve">elect on the </w:t>
      </w:r>
      <w:r w:rsidR="00B72834" w:rsidRPr="00F33A1D">
        <w:rPr>
          <w:b/>
          <w:bCs/>
        </w:rPr>
        <w:t>TRANSFER SERVICE ITEM</w:t>
      </w:r>
      <w:r w:rsidR="00B72834" w:rsidRPr="000F1783">
        <w:t xml:space="preserve"> </w:t>
      </w:r>
      <w:r w:rsidRPr="000F1783">
        <w:t xml:space="preserve">button. </w:t>
      </w:r>
    </w:p>
    <w:p w14:paraId="6D133948" w14:textId="77777777" w:rsidR="00434076" w:rsidRPr="000F1783" w:rsidRDefault="00434076" w:rsidP="00EA514B">
      <w:r w:rsidRPr="00EA514B">
        <w:rPr>
          <w:noProof/>
        </w:rPr>
        <w:drawing>
          <wp:inline distT="0" distB="0" distL="0" distR="0" wp14:anchorId="09E27994" wp14:editId="6A957210">
            <wp:extent cx="5688000" cy="705312"/>
            <wp:effectExtent l="19050" t="19050" r="8255" b="19050"/>
            <wp:docPr id="50228" name="Picture 50228" descr="Transfer Service Item .Under ’View Service Items’, click on the ‘Transfer Service Item’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88000" cy="705312"/>
                    </a:xfrm>
                    <a:prstGeom prst="rect">
                      <a:avLst/>
                    </a:prstGeom>
                    <a:noFill/>
                    <a:ln>
                      <a:solidFill>
                        <a:sysClr val="windowText" lastClr="000000"/>
                      </a:solidFill>
                    </a:ln>
                  </pic:spPr>
                </pic:pic>
              </a:graphicData>
            </a:graphic>
          </wp:inline>
        </w:drawing>
      </w:r>
    </w:p>
    <w:p w14:paraId="15896AFB" w14:textId="6368167F" w:rsidR="00434076" w:rsidRPr="000F1783" w:rsidRDefault="00434076" w:rsidP="0032064F">
      <w:pPr>
        <w:pStyle w:val="ListNumber"/>
        <w:numPr>
          <w:ilvl w:val="0"/>
          <w:numId w:val="26"/>
        </w:numPr>
        <w:ind w:left="360"/>
      </w:pPr>
      <w:r w:rsidRPr="000F1783">
        <w:t>Select the outlet you wish to transfer the service items to</w:t>
      </w:r>
      <w:r w:rsidRPr="000F1783">
        <w:rPr>
          <w:i/>
        </w:rPr>
        <w:t xml:space="preserve"> </w:t>
      </w:r>
      <w:r w:rsidRPr="000F1783">
        <w:t xml:space="preserve">using the list provided. You can search for a specific outlet using the search function. Select </w:t>
      </w:r>
      <w:r w:rsidR="00B72834" w:rsidRPr="00F33A1D">
        <w:rPr>
          <w:b/>
          <w:bCs/>
        </w:rPr>
        <w:t>NEXT</w:t>
      </w:r>
      <w:r w:rsidRPr="000F1783">
        <w:t xml:space="preserve"> to continue.</w:t>
      </w:r>
    </w:p>
    <w:p w14:paraId="53D9E158" w14:textId="2EE19DF0" w:rsidR="00E15BCA" w:rsidRDefault="00434076" w:rsidP="00EA514B">
      <w:r w:rsidRPr="00EA514B">
        <w:rPr>
          <w:noProof/>
        </w:rPr>
        <w:drawing>
          <wp:inline distT="0" distB="0" distL="0" distR="0" wp14:anchorId="62A6CAAD" wp14:editId="41191534">
            <wp:extent cx="5688000" cy="2324496"/>
            <wp:effectExtent l="19050" t="19050" r="27305" b="19050"/>
            <wp:docPr id="50229" name="Picture 50229" descr="Transfer service - select outlet to transfer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88000" cy="2324496"/>
                    </a:xfrm>
                    <a:prstGeom prst="rect">
                      <a:avLst/>
                    </a:prstGeom>
                    <a:noFill/>
                    <a:ln>
                      <a:solidFill>
                        <a:schemeClr val="tx1"/>
                      </a:solidFill>
                    </a:ln>
                  </pic:spPr>
                </pic:pic>
              </a:graphicData>
            </a:graphic>
          </wp:inline>
        </w:drawing>
      </w:r>
    </w:p>
    <w:p w14:paraId="68A6D5B7" w14:textId="0043734A" w:rsidR="00434076" w:rsidRPr="000F1783" w:rsidRDefault="00434076" w:rsidP="0032064F">
      <w:pPr>
        <w:pStyle w:val="ListNumber"/>
        <w:numPr>
          <w:ilvl w:val="0"/>
          <w:numId w:val="26"/>
        </w:numPr>
        <w:ind w:left="360"/>
      </w:pPr>
      <w:r w:rsidRPr="000F1783">
        <w:t xml:space="preserve">Select the service item(s) that you want to transfer to another outlet. You can search for specific service items using the search functionality (by Programme or Service type). The following information is displayed to help identify each service item: the service type, NAPS </w:t>
      </w:r>
      <w:r w:rsidRPr="000F1783">
        <w:lastRenderedPageBreak/>
        <w:t>service ID, service item name, funding state and funding region. You can transfer up to a maximum of 25 service items.</w:t>
      </w:r>
    </w:p>
    <w:p w14:paraId="6361CB22" w14:textId="048C34D2" w:rsidR="00434076" w:rsidRPr="000F1783" w:rsidRDefault="00434076" w:rsidP="00EA514B">
      <w:r w:rsidRPr="000F1783">
        <w:t xml:space="preserve">Select </w:t>
      </w:r>
      <w:r w:rsidR="00B72834" w:rsidRPr="00F33A1D">
        <w:rPr>
          <w:b/>
          <w:bCs/>
        </w:rPr>
        <w:t>NEXT</w:t>
      </w:r>
      <w:r w:rsidRPr="000F1783">
        <w:t xml:space="preserve"> to proceed to the next screen. If you </w:t>
      </w:r>
      <w:r w:rsidR="00B33B2E">
        <w:t>s</w:t>
      </w:r>
      <w:r w:rsidRPr="000F1783">
        <w:t xml:space="preserve">elect </w:t>
      </w:r>
      <w:r w:rsidR="00B72834" w:rsidRPr="00F33A1D">
        <w:rPr>
          <w:b/>
          <w:bCs/>
        </w:rPr>
        <w:t>CANCEL</w:t>
      </w:r>
      <w:r w:rsidR="00B72834" w:rsidRPr="000F1783">
        <w:t xml:space="preserve">, </w:t>
      </w:r>
      <w:r w:rsidRPr="000F1783">
        <w:t xml:space="preserve">you will exit the </w:t>
      </w:r>
      <w:r w:rsidR="003C685E">
        <w:t>t</w:t>
      </w:r>
      <w:r w:rsidRPr="000F1783">
        <w:t xml:space="preserve">ransfer process and be re-directed to the </w:t>
      </w:r>
      <w:r w:rsidRPr="00F33A1D">
        <w:rPr>
          <w:b/>
          <w:bCs/>
        </w:rPr>
        <w:t>View Outlet</w:t>
      </w:r>
      <w:r w:rsidRPr="000F1783">
        <w:t xml:space="preserve"> screen.</w:t>
      </w:r>
    </w:p>
    <w:p w14:paraId="39BAC8A5" w14:textId="77777777" w:rsidR="00434076" w:rsidRPr="000F1783" w:rsidRDefault="00434076" w:rsidP="00EA514B">
      <w:r w:rsidRPr="00EA514B">
        <w:rPr>
          <w:noProof/>
        </w:rPr>
        <w:drawing>
          <wp:inline distT="0" distB="0" distL="0" distR="0" wp14:anchorId="08477326" wp14:editId="205B8127">
            <wp:extent cx="5688000" cy="2931057"/>
            <wp:effectExtent l="19050" t="19050" r="27305" b="22225"/>
            <wp:docPr id="50230" name="Picture 50230" descr="Transfer service items - selec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688000" cy="2931057"/>
                    </a:xfrm>
                    <a:prstGeom prst="rect">
                      <a:avLst/>
                    </a:prstGeom>
                    <a:noFill/>
                    <a:ln>
                      <a:solidFill>
                        <a:schemeClr val="tx1"/>
                      </a:solidFill>
                    </a:ln>
                  </pic:spPr>
                </pic:pic>
              </a:graphicData>
            </a:graphic>
          </wp:inline>
        </w:drawing>
      </w:r>
    </w:p>
    <w:p w14:paraId="4DB02DFE" w14:textId="688F49B1" w:rsidR="00434076" w:rsidRPr="000F1783" w:rsidRDefault="00434076" w:rsidP="0032064F">
      <w:pPr>
        <w:pStyle w:val="ListNumber"/>
        <w:numPr>
          <w:ilvl w:val="0"/>
          <w:numId w:val="26"/>
        </w:numPr>
        <w:ind w:left="360"/>
      </w:pPr>
      <w:r w:rsidRPr="000F1783">
        <w:t xml:space="preserve">Review the information to ensure that it is correct. To remove a service item, </w:t>
      </w:r>
      <w:r w:rsidR="003C685E">
        <w:t>s</w:t>
      </w:r>
      <w:r w:rsidRPr="000F1783">
        <w:t xml:space="preserve">elect the red bin icon. To cancel the transfer, </w:t>
      </w:r>
      <w:r w:rsidR="00CA53C1">
        <w:t>s</w:t>
      </w:r>
      <w:r w:rsidRPr="000F1783">
        <w:t xml:space="preserve">elect </w:t>
      </w:r>
      <w:r w:rsidR="00B72834" w:rsidRPr="00F33A1D">
        <w:rPr>
          <w:b/>
          <w:bCs/>
        </w:rPr>
        <w:t>CANCEL</w:t>
      </w:r>
      <w:r w:rsidRPr="000F1783">
        <w:t>.</w:t>
      </w:r>
    </w:p>
    <w:p w14:paraId="48DF0AD1" w14:textId="77777777" w:rsidR="00CA53C1" w:rsidRDefault="00434076" w:rsidP="00EA514B">
      <w:pPr>
        <w:rPr>
          <w:b/>
          <w:bCs/>
          <w:color w:val="4472C4" w:themeColor="accent1"/>
        </w:rPr>
      </w:pPr>
      <w:r w:rsidRPr="00EA514B">
        <w:rPr>
          <w:noProof/>
        </w:rPr>
        <w:drawing>
          <wp:inline distT="0" distB="0" distL="0" distR="0" wp14:anchorId="3691312D" wp14:editId="68318C9F">
            <wp:extent cx="5688000" cy="1922544"/>
            <wp:effectExtent l="19050" t="19050" r="27305" b="20955"/>
            <wp:docPr id="50233" name="Picture 50233" descr="Transfer service item - delete or canc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688000" cy="1922544"/>
                    </a:xfrm>
                    <a:prstGeom prst="rect">
                      <a:avLst/>
                    </a:prstGeom>
                    <a:noFill/>
                    <a:ln>
                      <a:solidFill>
                        <a:schemeClr val="tx1"/>
                      </a:solidFill>
                    </a:ln>
                  </pic:spPr>
                </pic:pic>
              </a:graphicData>
            </a:graphic>
          </wp:inline>
        </w:drawing>
      </w:r>
    </w:p>
    <w:p w14:paraId="329B8E6F" w14:textId="2DBF914E" w:rsidR="00F33A1D" w:rsidRDefault="00DF06AF" w:rsidP="0032064F">
      <w:pPr>
        <w:pStyle w:val="ListNumber"/>
        <w:numPr>
          <w:ilvl w:val="0"/>
          <w:numId w:val="26"/>
        </w:numPr>
      </w:pPr>
      <w:r w:rsidRPr="00CA53C1">
        <w:lastRenderedPageBreak/>
        <w:t xml:space="preserve">To see the impact the service transfer will have on your organisation before you complete the transfer, select the </w:t>
      </w:r>
      <w:r w:rsidR="00B72834" w:rsidRPr="00F33A1D">
        <w:rPr>
          <w:b/>
          <w:bCs/>
        </w:rPr>
        <w:t>SAVE TRANSFER AND GENERATE IMPACT REPORT</w:t>
      </w:r>
      <w:r w:rsidR="00B72834" w:rsidRPr="00CA53C1">
        <w:t xml:space="preserve"> </w:t>
      </w:r>
      <w:r w:rsidRPr="00CA53C1">
        <w:t>button.</w:t>
      </w:r>
    </w:p>
    <w:p w14:paraId="50510146" w14:textId="1E93BAAC" w:rsidR="00434076" w:rsidRPr="00CA53C1" w:rsidRDefault="00434076" w:rsidP="00F33A1D">
      <w:pPr>
        <w:pStyle w:val="ListNumber"/>
        <w:numPr>
          <w:ilvl w:val="0"/>
          <w:numId w:val="0"/>
        </w:numPr>
        <w:ind w:left="473"/>
      </w:pPr>
      <w:r w:rsidRPr="00CA53C1">
        <w:t xml:space="preserve">This report will appear in the </w:t>
      </w:r>
      <w:r w:rsidRPr="00F33A1D">
        <w:rPr>
          <w:b/>
          <w:bCs/>
        </w:rPr>
        <w:t>Reports and documents</w:t>
      </w:r>
      <w:r w:rsidRPr="00CA53C1">
        <w:t xml:space="preserve"> tab. You can review the report and resume the transfer at a later stage.</w:t>
      </w:r>
    </w:p>
    <w:p w14:paraId="4EAAA8F4" w14:textId="77777777" w:rsidR="00434076" w:rsidRPr="000F1783" w:rsidRDefault="00434076" w:rsidP="00EA514B">
      <w:r w:rsidRPr="00EA514B">
        <w:rPr>
          <w:noProof/>
        </w:rPr>
        <w:drawing>
          <wp:inline distT="0" distB="0" distL="0" distR="0" wp14:anchorId="722DF143" wp14:editId="6C54BFBB">
            <wp:extent cx="5688000" cy="1863433"/>
            <wp:effectExtent l="19050" t="19050" r="27305" b="22860"/>
            <wp:docPr id="50234" name="Picture 50234" descr="Transfer - generate impac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88000" cy="1863433"/>
                    </a:xfrm>
                    <a:prstGeom prst="rect">
                      <a:avLst/>
                    </a:prstGeom>
                    <a:noFill/>
                    <a:ln>
                      <a:solidFill>
                        <a:schemeClr val="tx1"/>
                      </a:solidFill>
                    </a:ln>
                  </pic:spPr>
                </pic:pic>
              </a:graphicData>
            </a:graphic>
          </wp:inline>
        </w:drawing>
      </w:r>
    </w:p>
    <w:p w14:paraId="04208045" w14:textId="77777777" w:rsidR="00434076" w:rsidRPr="00EA514B" w:rsidRDefault="00434076" w:rsidP="00EA514B">
      <w:r w:rsidRPr="000F1783">
        <w:t>The following banner will display.</w:t>
      </w:r>
    </w:p>
    <w:p w14:paraId="6DE5928F" w14:textId="77777777" w:rsidR="00434076" w:rsidRPr="000F1783" w:rsidRDefault="00434076" w:rsidP="00EA514B">
      <w:r w:rsidRPr="00EA514B">
        <w:rPr>
          <w:noProof/>
        </w:rPr>
        <w:drawing>
          <wp:inline distT="0" distB="0" distL="0" distR="0" wp14:anchorId="3BD39A13" wp14:editId="69CE0064">
            <wp:extent cx="5688000" cy="437474"/>
            <wp:effectExtent l="19050" t="19050" r="8255" b="20320"/>
            <wp:docPr id="50235" name="Picture 50235" descr="This banner displays and reads:&#10;&quot;Please wait for the transfer impact report to complete before transferring services. Depending on the number of services being transferred, the may take some time. You may navigate away from this page and continue to transfer services once the impact report has finish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r="138" b="17647"/>
                    <a:stretch/>
                  </pic:blipFill>
                  <pic:spPr bwMode="auto">
                    <a:xfrm>
                      <a:off x="0" y="0"/>
                      <a:ext cx="5688000" cy="4374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F2BC87" w14:textId="4780DB67" w:rsidR="00330F18" w:rsidRDefault="00330F18" w:rsidP="00E15BCA">
      <w:pPr>
        <w:widowControl w:val="0"/>
        <w:shd w:val="clear" w:color="auto" w:fill="FFFFFF" w:themeFill="background1"/>
        <w:spacing w:before="240" w:after="240"/>
      </w:pPr>
      <w:r w:rsidRPr="00E15BCA">
        <w:rPr>
          <w:b/>
          <w:bCs/>
          <w:color w:val="FF0000"/>
          <w:sz w:val="32"/>
          <w:szCs w:val="32"/>
        </w:rPr>
        <w:t>!</w:t>
      </w:r>
      <w:r>
        <w:t xml:space="preserve"> </w:t>
      </w:r>
      <w:r w:rsidRPr="000F1783">
        <w:t xml:space="preserve">The </w:t>
      </w:r>
      <w:r w:rsidRPr="00F33A1D">
        <w:rPr>
          <w:b/>
          <w:bCs/>
        </w:rPr>
        <w:t>Transfer Impact Report</w:t>
      </w:r>
      <w:r w:rsidRPr="000F1783">
        <w:t xml:space="preserve"> may, on occasion, take some time to generate. If this happens, an alert message will prompt on screen. You can navigate away from the </w:t>
      </w:r>
      <w:r w:rsidRPr="00F33A1D">
        <w:rPr>
          <w:b/>
          <w:bCs/>
        </w:rPr>
        <w:t>Transfer Service Inventory Items</w:t>
      </w:r>
      <w:r w:rsidRPr="000F1783">
        <w:t xml:space="preserve"> screen and be notified when the </w:t>
      </w:r>
      <w:r w:rsidRPr="00F33A1D">
        <w:rPr>
          <w:b/>
          <w:bCs/>
        </w:rPr>
        <w:t>Transfer Impact Report</w:t>
      </w:r>
      <w:r w:rsidRPr="000F1783">
        <w:t xml:space="preserve"> completes. Alternatively, you may choose to transfer service inventory items without reviewing the report at any time.</w:t>
      </w:r>
    </w:p>
    <w:p w14:paraId="2C2F25D5" w14:textId="1ECA8F46" w:rsidR="00330F18" w:rsidRPr="00330F18" w:rsidRDefault="00330F18" w:rsidP="00E15BCA">
      <w:pPr>
        <w:widowControl w:val="0"/>
        <w:shd w:val="clear" w:color="auto" w:fill="FFFFFF" w:themeFill="background1"/>
        <w:spacing w:before="240" w:after="240"/>
      </w:pPr>
      <w:r w:rsidRPr="000F1783">
        <w:rPr>
          <w:noProof/>
        </w:rPr>
        <w:drawing>
          <wp:inline distT="0" distB="0" distL="0" distR="0" wp14:anchorId="5BE7416D" wp14:editId="78F7301B">
            <wp:extent cx="5688000" cy="361859"/>
            <wp:effectExtent l="19050" t="19050" r="8255" b="19685"/>
            <wp:docPr id="201" name="Picture 201" descr="There is a banner that displays that reads:&#10;&quot;The transfer impact report is taking longer than expected. If you need to review the report before transferring, you can navigate away and be informed when the report completes. Alternatively, you can start to transfer services at any time.&quot;" title="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ntral.health\dfsuserenv\Users\User_04\MAHAJM\Desktop\QRG\Provider Portal Pics\Transfer Service Item\Revoew-Error.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a:stretch/>
                  </pic:blipFill>
                  <pic:spPr bwMode="auto">
                    <a:xfrm>
                      <a:off x="0" y="0"/>
                      <a:ext cx="5688000" cy="3618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55EEDE1" w14:textId="51255820" w:rsidR="00434076" w:rsidRPr="000F1783" w:rsidRDefault="00434076" w:rsidP="0032064F">
      <w:pPr>
        <w:pStyle w:val="ListNumber"/>
        <w:numPr>
          <w:ilvl w:val="0"/>
          <w:numId w:val="26"/>
        </w:numPr>
      </w:pPr>
      <w:r w:rsidRPr="000F1783">
        <w:t xml:space="preserve">If you have reviewed the impact of the transfer and want to proceed, select </w:t>
      </w:r>
      <w:r w:rsidR="00B72834" w:rsidRPr="00F33A1D">
        <w:rPr>
          <w:b/>
          <w:bCs/>
        </w:rPr>
        <w:t>TRANSFER SERVICES</w:t>
      </w:r>
      <w:r w:rsidRPr="000F1783">
        <w:t>.</w:t>
      </w:r>
    </w:p>
    <w:p w14:paraId="05D8C58E" w14:textId="77777777" w:rsidR="00434076" w:rsidRPr="000F1783" w:rsidRDefault="00434076" w:rsidP="00330F18">
      <w:r w:rsidRPr="00330F18">
        <w:rPr>
          <w:noProof/>
        </w:rPr>
        <w:drawing>
          <wp:inline distT="0" distB="0" distL="0" distR="0" wp14:anchorId="42276F99" wp14:editId="3BD5905B">
            <wp:extent cx="5678446" cy="1919314"/>
            <wp:effectExtent l="19050" t="19050" r="17780" b="24130"/>
            <wp:docPr id="50238" name="Picture 50238" descr="Transfer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686569" cy="1922059"/>
                    </a:xfrm>
                    <a:prstGeom prst="rect">
                      <a:avLst/>
                    </a:prstGeom>
                    <a:noFill/>
                    <a:ln>
                      <a:solidFill>
                        <a:schemeClr val="tx1"/>
                      </a:solidFill>
                    </a:ln>
                  </pic:spPr>
                </pic:pic>
              </a:graphicData>
            </a:graphic>
          </wp:inline>
        </w:drawing>
      </w:r>
    </w:p>
    <w:p w14:paraId="681F92E1" w14:textId="555E76D5" w:rsidR="00434076" w:rsidRPr="00794178" w:rsidRDefault="00434076" w:rsidP="0032064F">
      <w:pPr>
        <w:pStyle w:val="ListNumber"/>
        <w:numPr>
          <w:ilvl w:val="0"/>
          <w:numId w:val="26"/>
        </w:numPr>
      </w:pPr>
      <w:r w:rsidRPr="00794178">
        <w:lastRenderedPageBreak/>
        <w:t xml:space="preserve">To make any changes, </w:t>
      </w:r>
      <w:r w:rsidR="00794178">
        <w:t>s</w:t>
      </w:r>
      <w:r w:rsidRPr="00794178">
        <w:t xml:space="preserve">elect </w:t>
      </w:r>
      <w:r w:rsidR="00B72834" w:rsidRPr="00F33A1D">
        <w:rPr>
          <w:b/>
          <w:bCs/>
        </w:rPr>
        <w:t>CANCEL</w:t>
      </w:r>
      <w:r w:rsidRPr="00794178">
        <w:t xml:space="preserve">. To finalise the transfer, </w:t>
      </w:r>
      <w:r w:rsidR="00794178">
        <w:t>s</w:t>
      </w:r>
      <w:r w:rsidRPr="00794178">
        <w:t xml:space="preserve">elect </w:t>
      </w:r>
      <w:r w:rsidR="00B72834" w:rsidRPr="00F33A1D">
        <w:rPr>
          <w:b/>
          <w:bCs/>
        </w:rPr>
        <w:t>CONFIRM TRANSFER</w:t>
      </w:r>
      <w:r w:rsidRPr="00794178">
        <w:t>.</w:t>
      </w:r>
    </w:p>
    <w:p w14:paraId="1E52A7B8" w14:textId="77777777" w:rsidR="00434076" w:rsidRPr="000F1783" w:rsidRDefault="00434076" w:rsidP="00330F18">
      <w:r w:rsidRPr="00330F18">
        <w:rPr>
          <w:noProof/>
        </w:rPr>
        <w:drawing>
          <wp:inline distT="0" distB="0" distL="0" distR="0" wp14:anchorId="2544B645" wp14:editId="693A374A">
            <wp:extent cx="5678782" cy="3099062"/>
            <wp:effectExtent l="19050" t="19050" r="17780" b="25400"/>
            <wp:docPr id="50239" name="Picture 50239" descr=" Confirm transfer. To make any changes, click 'Cancel'. To finalise the transfer, click 'Confirm Trans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686203" cy="3103112"/>
                    </a:xfrm>
                    <a:prstGeom prst="rect">
                      <a:avLst/>
                    </a:prstGeom>
                    <a:ln w="9525">
                      <a:solidFill>
                        <a:schemeClr val="tx1"/>
                      </a:solidFill>
                    </a:ln>
                  </pic:spPr>
                </pic:pic>
              </a:graphicData>
            </a:graphic>
          </wp:inline>
        </w:drawing>
      </w:r>
    </w:p>
    <w:p w14:paraId="63F8F97C" w14:textId="77777777" w:rsidR="00434076" w:rsidRPr="00330F18" w:rsidRDefault="00434076" w:rsidP="00330F18">
      <w:r w:rsidRPr="000F1783">
        <w:t>The transfer may take some time to complete. Review the status of the transfer by reviewing the service transfer log.</w:t>
      </w:r>
    </w:p>
    <w:p w14:paraId="6187FA5D" w14:textId="77777777" w:rsidR="00434076" w:rsidRPr="000F1783" w:rsidRDefault="00434076" w:rsidP="00330F18">
      <w:r w:rsidRPr="00330F18">
        <w:rPr>
          <w:noProof/>
        </w:rPr>
        <w:drawing>
          <wp:inline distT="0" distB="0" distL="0" distR="0" wp14:anchorId="29CAFA70" wp14:editId="7D2B67F3">
            <wp:extent cx="5688000" cy="585818"/>
            <wp:effectExtent l="19050" t="19050" r="8255" b="24130"/>
            <wp:docPr id="50240" name="Picture 50240" descr="Information Box. An information box appears (that has an icon that is a lower case i) and says:&#10;“The transfer of services from outlet name to outlet name has started. Please check transfer logs for progress”. Note transfer logs is underlined indicating this is a hyperlinked phrase that will take you to the transfer logs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688000" cy="585818"/>
                    </a:xfrm>
                    <a:prstGeom prst="rect">
                      <a:avLst/>
                    </a:prstGeom>
                    <a:ln w="9525">
                      <a:solidFill>
                        <a:schemeClr val="tx1"/>
                      </a:solidFill>
                    </a:ln>
                  </pic:spPr>
                </pic:pic>
              </a:graphicData>
            </a:graphic>
          </wp:inline>
        </w:drawing>
      </w:r>
    </w:p>
    <w:p w14:paraId="389CA657" w14:textId="77777777" w:rsidR="00434076" w:rsidRPr="000F1783" w:rsidRDefault="00434076" w:rsidP="00330F18">
      <w:r w:rsidRPr="000F1783">
        <w:t>When the transfer action has started, the impacted records in the transfer process will be locked – the transfer process will run in the background.</w:t>
      </w:r>
    </w:p>
    <w:p w14:paraId="6CA6284D" w14:textId="6E73ECA6" w:rsidR="00C85660" w:rsidRDefault="00434076" w:rsidP="000F1783">
      <w:pPr>
        <w:spacing w:line="276" w:lineRule="auto"/>
        <w:rPr>
          <w:rFonts w:cs="Arial"/>
        </w:rPr>
      </w:pPr>
      <w:r w:rsidRPr="000F1783">
        <w:rPr>
          <w:rFonts w:cs="Arial"/>
        </w:rPr>
        <w:t xml:space="preserve">Users will be able to view the </w:t>
      </w:r>
      <w:r w:rsidR="00DF490C" w:rsidRPr="000F1783">
        <w:rPr>
          <w:rFonts w:cs="Arial"/>
        </w:rPr>
        <w:t>records but</w:t>
      </w:r>
      <w:r w:rsidRPr="000F1783">
        <w:rPr>
          <w:rFonts w:cs="Arial"/>
        </w:rPr>
        <w:t xml:space="preserve"> cannot change the details until the transfer process has successfully completed.</w:t>
      </w:r>
    </w:p>
    <w:p w14:paraId="788FD9F9" w14:textId="77777777" w:rsidR="00C85660" w:rsidRDefault="00C85660">
      <w:pPr>
        <w:spacing w:before="0" w:after="0" w:line="240" w:lineRule="auto"/>
        <w:rPr>
          <w:rFonts w:cs="Arial"/>
        </w:rPr>
      </w:pPr>
      <w:r>
        <w:rPr>
          <w:rFonts w:cs="Arial"/>
        </w:rPr>
        <w:br w:type="page"/>
      </w:r>
    </w:p>
    <w:p w14:paraId="3DF5B407" w14:textId="56E18F17" w:rsidR="00930873" w:rsidRPr="00BC563E" w:rsidRDefault="00930873" w:rsidP="00E15BCA">
      <w:pPr>
        <w:pStyle w:val="Heading3"/>
        <w:keepNext w:val="0"/>
        <w:keepLines w:val="0"/>
        <w:widowControl w:val="0"/>
        <w:spacing w:before="360"/>
      </w:pPr>
      <w:bookmarkStart w:id="209" w:name="_Toc127862061"/>
      <w:bookmarkStart w:id="210" w:name="_Toc181619850"/>
      <w:r>
        <w:lastRenderedPageBreak/>
        <w:t>Reviewing the Service Transfer Log</w:t>
      </w:r>
      <w:bookmarkEnd w:id="209"/>
      <w:bookmarkEnd w:id="210"/>
    </w:p>
    <w:p w14:paraId="675212B8" w14:textId="77777777" w:rsidR="00434076" w:rsidRPr="000F1783" w:rsidRDefault="00434076" w:rsidP="000F1783">
      <w:pPr>
        <w:widowControl w:val="0"/>
        <w:spacing w:line="276" w:lineRule="auto"/>
        <w:rPr>
          <w:rFonts w:cs="Arial"/>
        </w:rPr>
      </w:pPr>
      <w:r w:rsidRPr="000F1783">
        <w:rPr>
          <w:rFonts w:cs="Arial"/>
        </w:rPr>
        <w:t>To review the status or details of previous and current service transfers, review the Transfer Log.</w:t>
      </w:r>
    </w:p>
    <w:p w14:paraId="52A50A17" w14:textId="714665D4" w:rsidR="00434076" w:rsidRPr="000F1783" w:rsidRDefault="00434076" w:rsidP="0032064F">
      <w:pPr>
        <w:pStyle w:val="ListNumber"/>
        <w:numPr>
          <w:ilvl w:val="0"/>
          <w:numId w:val="27"/>
        </w:numPr>
      </w:pPr>
      <w:r w:rsidRPr="000F1783">
        <w:t xml:space="preserve">Select </w:t>
      </w:r>
      <w:r w:rsidRPr="00F33A1D">
        <w:rPr>
          <w:b/>
          <w:bCs/>
        </w:rPr>
        <w:t>Outlet administration</w:t>
      </w:r>
      <w:r w:rsidRPr="000F1783">
        <w:t xml:space="preserve"> from the homepage.</w:t>
      </w:r>
    </w:p>
    <w:p w14:paraId="62E38940" w14:textId="00B810A2" w:rsidR="00541440" w:rsidRPr="0081643D" w:rsidRDefault="00541440" w:rsidP="0081643D">
      <w:r w:rsidRPr="0081643D">
        <w:rPr>
          <w:noProof/>
        </w:rPr>
        <w:drawing>
          <wp:inline distT="0" distB="0" distL="0" distR="0" wp14:anchorId="3062D4E5" wp14:editId="4A31BCCF">
            <wp:extent cx="5687695" cy="3344352"/>
            <wp:effectExtent l="19050" t="19050" r="27305" b="27940"/>
            <wp:docPr id="63" name="Picture 63" descr="Service and Support portal home page - outlet administration tile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ervice and Support portal home page - outlet administration tile is selected"/>
                    <pic:cNvPicPr/>
                  </pic:nvPicPr>
                  <pic:blipFill rotWithShape="1">
                    <a:blip r:embed="rId28"/>
                    <a:srcRect b="4692"/>
                    <a:stretch/>
                  </pic:blipFill>
                  <pic:spPr bwMode="auto">
                    <a:xfrm>
                      <a:off x="0" y="0"/>
                      <a:ext cx="5688000" cy="334453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4790F6" w14:textId="77777777" w:rsidR="00434076" w:rsidRPr="000F1783" w:rsidRDefault="00434076" w:rsidP="0032064F">
      <w:pPr>
        <w:pStyle w:val="ListNumber"/>
        <w:numPr>
          <w:ilvl w:val="0"/>
          <w:numId w:val="26"/>
        </w:numPr>
      </w:pPr>
      <w:r w:rsidRPr="000F1783">
        <w:t>Select an outlet to access the transfer log.</w:t>
      </w:r>
    </w:p>
    <w:p w14:paraId="3090E989" w14:textId="77777777" w:rsidR="00434076" w:rsidRPr="0081643D" w:rsidRDefault="00434076" w:rsidP="0081643D">
      <w:r w:rsidRPr="0081643D">
        <w:rPr>
          <w:noProof/>
        </w:rPr>
        <w:drawing>
          <wp:inline distT="0" distB="0" distL="0" distR="0" wp14:anchorId="78471C43" wp14:editId="12F7278D">
            <wp:extent cx="3240000" cy="4094552"/>
            <wp:effectExtent l="19050" t="19050" r="17780" b="20320"/>
            <wp:docPr id="50243" name="Picture 50243" descr="Outlet administration - view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40000" cy="4094552"/>
                    </a:xfrm>
                    <a:prstGeom prst="rect">
                      <a:avLst/>
                    </a:prstGeom>
                    <a:noFill/>
                    <a:ln>
                      <a:solidFill>
                        <a:schemeClr val="tx1"/>
                      </a:solidFill>
                    </a:ln>
                  </pic:spPr>
                </pic:pic>
              </a:graphicData>
            </a:graphic>
          </wp:inline>
        </w:drawing>
      </w:r>
    </w:p>
    <w:p w14:paraId="425C0124" w14:textId="60341921" w:rsidR="00434076" w:rsidRPr="000F1783" w:rsidRDefault="00434076" w:rsidP="0032064F">
      <w:pPr>
        <w:pStyle w:val="ListNumber"/>
        <w:numPr>
          <w:ilvl w:val="0"/>
          <w:numId w:val="26"/>
        </w:numPr>
      </w:pPr>
      <w:r w:rsidRPr="000F1783">
        <w:lastRenderedPageBreak/>
        <w:t xml:space="preserve">Select the </w:t>
      </w:r>
      <w:r w:rsidR="00B72834" w:rsidRPr="00F33A1D">
        <w:rPr>
          <w:b/>
          <w:bCs/>
        </w:rPr>
        <w:t>VIEW TRANSFER LOGS</w:t>
      </w:r>
      <w:r w:rsidR="00B72834" w:rsidRPr="000F1783">
        <w:t xml:space="preserve"> </w:t>
      </w:r>
      <w:r w:rsidRPr="000F1783">
        <w:t>button.</w:t>
      </w:r>
    </w:p>
    <w:p w14:paraId="0489AE45" w14:textId="1770869A" w:rsidR="00F33A1D" w:rsidRDefault="00434076" w:rsidP="004F17FF">
      <w:pPr>
        <w:rPr>
          <w:highlight w:val="yellow"/>
        </w:rPr>
      </w:pPr>
      <w:r w:rsidRPr="0081643D">
        <w:rPr>
          <w:noProof/>
        </w:rPr>
        <w:drawing>
          <wp:inline distT="0" distB="0" distL="0" distR="0" wp14:anchorId="2FD99720" wp14:editId="0BD7C0BF">
            <wp:extent cx="5688000" cy="886624"/>
            <wp:effectExtent l="19050" t="19050" r="27305" b="27940"/>
            <wp:docPr id="50244" name="Picture 50244" descr="View Transfer Logs Button.&#10;The picture shows users the ‘view transfer logs’ button is located to the right of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688000" cy="886624"/>
                    </a:xfrm>
                    <a:prstGeom prst="rect">
                      <a:avLst/>
                    </a:prstGeom>
                    <a:ln w="9525">
                      <a:solidFill>
                        <a:schemeClr val="tx1"/>
                      </a:solidFill>
                    </a:ln>
                  </pic:spPr>
                </pic:pic>
              </a:graphicData>
            </a:graphic>
          </wp:inline>
        </w:drawing>
      </w:r>
    </w:p>
    <w:p w14:paraId="6946B756" w14:textId="77777777" w:rsidR="00434076" w:rsidRPr="000F1783" w:rsidRDefault="00434076" w:rsidP="000F1783">
      <w:pPr>
        <w:widowControl w:val="0"/>
        <w:spacing w:line="276" w:lineRule="auto"/>
        <w:rPr>
          <w:rFonts w:cs="Arial"/>
        </w:rPr>
      </w:pPr>
      <w:r w:rsidRPr="000F1783">
        <w:rPr>
          <w:rFonts w:cs="Arial"/>
        </w:rPr>
        <w:t>The transfer log will display information about past and current service and client transfers, including:</w:t>
      </w:r>
    </w:p>
    <w:p w14:paraId="58F45DD8" w14:textId="77777777" w:rsidR="00434076" w:rsidRPr="000F1783" w:rsidRDefault="00434076" w:rsidP="00F33A1D">
      <w:pPr>
        <w:pStyle w:val="ListBullet"/>
        <w:ind w:left="470" w:hanging="357"/>
        <w:contextualSpacing/>
      </w:pPr>
      <w:r w:rsidRPr="000F1783">
        <w:t>Transfer type (service or person)</w:t>
      </w:r>
    </w:p>
    <w:p w14:paraId="31C10E1F" w14:textId="77777777" w:rsidR="00434076" w:rsidRPr="000F1783" w:rsidRDefault="00434076" w:rsidP="00F33A1D">
      <w:pPr>
        <w:pStyle w:val="ListBullet"/>
        <w:ind w:left="470" w:hanging="357"/>
        <w:contextualSpacing/>
      </w:pPr>
      <w:r w:rsidRPr="000F1783">
        <w:t>Transfer date</w:t>
      </w:r>
    </w:p>
    <w:p w14:paraId="56478F41" w14:textId="77777777" w:rsidR="00434076" w:rsidRPr="000F1783" w:rsidRDefault="00434076" w:rsidP="00F33A1D">
      <w:pPr>
        <w:pStyle w:val="ListBullet"/>
        <w:ind w:left="470" w:hanging="357"/>
        <w:contextualSpacing/>
      </w:pPr>
      <w:r w:rsidRPr="000F1783">
        <w:t>Status (In progress, completed, completed with errors)</w:t>
      </w:r>
    </w:p>
    <w:p w14:paraId="124FA235" w14:textId="607B1A31" w:rsidR="00434076" w:rsidRPr="000F1783" w:rsidRDefault="00434076" w:rsidP="000F1783">
      <w:pPr>
        <w:widowControl w:val="0"/>
        <w:spacing w:line="276" w:lineRule="auto"/>
        <w:rPr>
          <w:rFonts w:cs="Arial"/>
        </w:rPr>
      </w:pPr>
      <w:r w:rsidRPr="000F1783">
        <w:rPr>
          <w:rFonts w:cs="Arial"/>
        </w:rPr>
        <w:t xml:space="preserve">For more detailed information about the transfer, </w:t>
      </w:r>
      <w:r w:rsidR="00794178">
        <w:rPr>
          <w:rFonts w:cs="Arial"/>
        </w:rPr>
        <w:t>s</w:t>
      </w:r>
      <w:r w:rsidRPr="000F1783">
        <w:rPr>
          <w:rFonts w:cs="Arial"/>
        </w:rPr>
        <w:t>elect the magnifying glass icon.</w:t>
      </w:r>
    </w:p>
    <w:p w14:paraId="140E8CD2" w14:textId="77777777" w:rsidR="00434076" w:rsidRPr="0081643D" w:rsidRDefault="00434076" w:rsidP="0081643D">
      <w:r w:rsidRPr="0081643D">
        <w:rPr>
          <w:noProof/>
        </w:rPr>
        <w:drawing>
          <wp:inline distT="0" distB="0" distL="0" distR="0" wp14:anchorId="6D809099" wp14:editId="671524D2">
            <wp:extent cx="5698464" cy="1018126"/>
            <wp:effectExtent l="19050" t="19050" r="17145" b="10795"/>
            <wp:docPr id="50245" name="Picture 50245" descr="Transfer 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46788" cy="1026760"/>
                    </a:xfrm>
                    <a:prstGeom prst="rect">
                      <a:avLst/>
                    </a:prstGeom>
                    <a:noFill/>
                    <a:ln>
                      <a:solidFill>
                        <a:schemeClr val="tx1"/>
                      </a:solidFill>
                    </a:ln>
                  </pic:spPr>
                </pic:pic>
              </a:graphicData>
            </a:graphic>
          </wp:inline>
        </w:drawing>
      </w:r>
    </w:p>
    <w:p w14:paraId="0D3D054C" w14:textId="3FD66080" w:rsidR="00434076" w:rsidRPr="000F1783" w:rsidRDefault="00434076" w:rsidP="000F1783">
      <w:pPr>
        <w:widowControl w:val="0"/>
        <w:spacing w:line="276" w:lineRule="auto"/>
        <w:rPr>
          <w:rFonts w:cs="Arial"/>
        </w:rPr>
      </w:pPr>
      <w:r w:rsidRPr="000F1783">
        <w:rPr>
          <w:rFonts w:cs="Arial"/>
        </w:rPr>
        <w:t xml:space="preserve">If a transfer has not been completed successfully, you can retry by </w:t>
      </w:r>
      <w:r w:rsidR="00794178">
        <w:rPr>
          <w:rFonts w:cs="Arial"/>
        </w:rPr>
        <w:t>s</w:t>
      </w:r>
      <w:r w:rsidRPr="000F1783">
        <w:rPr>
          <w:rFonts w:cs="Arial"/>
        </w:rPr>
        <w:t xml:space="preserve">electing the magnifying glass icon, selecting the items you want to retry and </w:t>
      </w:r>
      <w:r w:rsidR="00794178">
        <w:rPr>
          <w:rFonts w:cs="Arial"/>
        </w:rPr>
        <w:t>s</w:t>
      </w:r>
      <w:r w:rsidRPr="000F1783">
        <w:rPr>
          <w:rFonts w:cs="Arial"/>
        </w:rPr>
        <w:t xml:space="preserve">electing the </w:t>
      </w:r>
      <w:r w:rsidR="00B72834" w:rsidRPr="00F33A1D">
        <w:rPr>
          <w:rFonts w:cs="Arial"/>
          <w:b/>
          <w:bCs/>
        </w:rPr>
        <w:t>RETRY SELECTED</w:t>
      </w:r>
      <w:r w:rsidR="00B72834" w:rsidRPr="000F1783">
        <w:rPr>
          <w:rFonts w:cs="Arial"/>
        </w:rPr>
        <w:t xml:space="preserve"> </w:t>
      </w:r>
      <w:r w:rsidRPr="000F1783">
        <w:rPr>
          <w:rFonts w:cs="Arial"/>
        </w:rPr>
        <w:t>button.</w:t>
      </w:r>
    </w:p>
    <w:p w14:paraId="314DD438" w14:textId="77777777" w:rsidR="00930873" w:rsidRPr="000F1783" w:rsidRDefault="00434076" w:rsidP="00330F18">
      <w:r w:rsidRPr="00330F18">
        <w:rPr>
          <w:noProof/>
        </w:rPr>
        <w:drawing>
          <wp:inline distT="0" distB="0" distL="0" distR="0" wp14:anchorId="20E936DE" wp14:editId="211B4F10">
            <wp:extent cx="5692390" cy="1965772"/>
            <wp:effectExtent l="19050" t="19050" r="22860" b="15875"/>
            <wp:docPr id="50246" name="Picture 50246" descr="Transfer logs - retr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11755" cy="1972460"/>
                    </a:xfrm>
                    <a:prstGeom prst="rect">
                      <a:avLst/>
                    </a:prstGeom>
                    <a:noFill/>
                    <a:ln>
                      <a:solidFill>
                        <a:schemeClr val="tx1"/>
                      </a:solidFill>
                    </a:ln>
                  </pic:spPr>
                </pic:pic>
              </a:graphicData>
            </a:graphic>
          </wp:inline>
        </w:drawing>
      </w:r>
    </w:p>
    <w:p w14:paraId="7900E024" w14:textId="3A2359F9" w:rsidR="00434076" w:rsidRPr="00BC563E" w:rsidRDefault="00434076" w:rsidP="00E15BCA">
      <w:pPr>
        <w:pStyle w:val="Heading3"/>
        <w:keepNext w:val="0"/>
        <w:keepLines w:val="0"/>
        <w:widowControl w:val="0"/>
        <w:spacing w:before="360"/>
      </w:pPr>
      <w:bookmarkStart w:id="211" w:name="_Toc127862062"/>
      <w:bookmarkStart w:id="212" w:name="_Toc181619851"/>
      <w:r>
        <w:t>Transferring clients between service items</w:t>
      </w:r>
      <w:bookmarkEnd w:id="211"/>
      <w:bookmarkEnd w:id="212"/>
    </w:p>
    <w:p w14:paraId="31A3B360" w14:textId="77777777" w:rsidR="00434076" w:rsidRPr="000F1783" w:rsidRDefault="00434076" w:rsidP="00B72834">
      <w:pPr>
        <w:widowControl w:val="0"/>
        <w:spacing w:line="276" w:lineRule="auto"/>
        <w:rPr>
          <w:rFonts w:cs="Arial"/>
        </w:rPr>
      </w:pPr>
      <w:r w:rsidRPr="000F1783">
        <w:rPr>
          <w:rFonts w:cs="Arial"/>
        </w:rPr>
        <w:t>Organisation administrators may choose one or multiple clients to transfer between services (of the same service type) within an outlet or to another outlet within their organisation.</w:t>
      </w:r>
    </w:p>
    <w:p w14:paraId="59E82991" w14:textId="4C219E02" w:rsidR="00330F18" w:rsidRDefault="00330F18" w:rsidP="00E15BCA">
      <w:pPr>
        <w:widowControl w:val="0"/>
        <w:shd w:val="clear" w:color="auto" w:fill="FFFFFF" w:themeFill="background1"/>
        <w:spacing w:before="240" w:after="240"/>
      </w:pPr>
      <w:r w:rsidRPr="00E15BCA">
        <w:rPr>
          <w:b/>
          <w:bCs/>
          <w:color w:val="FF0000"/>
          <w:sz w:val="32"/>
          <w:szCs w:val="32"/>
        </w:rPr>
        <w:t>!</w:t>
      </w:r>
      <w:r w:rsidRPr="00E15BCA">
        <w:rPr>
          <w:b/>
          <w:bCs/>
          <w:sz w:val="32"/>
          <w:szCs w:val="32"/>
        </w:rPr>
        <w:t xml:space="preserve"> </w:t>
      </w:r>
      <w:r w:rsidRPr="00330F18">
        <w:t>This functionality does not apply to residential care (permanent and respite).</w:t>
      </w:r>
    </w:p>
    <w:p w14:paraId="5D0BBE89" w14:textId="77777777" w:rsidR="00434076" w:rsidRDefault="00434076" w:rsidP="00330F18">
      <w:r w:rsidRPr="000F1783">
        <w:t>To transfer a client(s) to another service, follow the steps below.</w:t>
      </w:r>
    </w:p>
    <w:p w14:paraId="269975B2" w14:textId="12634B12" w:rsidR="00434076" w:rsidRPr="000F1783" w:rsidRDefault="00434076" w:rsidP="0032064F">
      <w:pPr>
        <w:pStyle w:val="ListNumber"/>
        <w:keepNext w:val="0"/>
        <w:numPr>
          <w:ilvl w:val="0"/>
          <w:numId w:val="28"/>
        </w:numPr>
        <w:ind w:left="470" w:hanging="357"/>
      </w:pPr>
      <w:r w:rsidRPr="000F1783">
        <w:t xml:space="preserve">From </w:t>
      </w:r>
      <w:r w:rsidRPr="00F33A1D">
        <w:rPr>
          <w:b/>
          <w:bCs/>
        </w:rPr>
        <w:t>Outlet administration</w:t>
      </w:r>
      <w:r w:rsidRPr="000F1783">
        <w:t xml:space="preserve"> select the outlet that contains the clients you wish to transfer to another service (the outlet you want to transfer clients from). </w:t>
      </w:r>
    </w:p>
    <w:p w14:paraId="68450507" w14:textId="77777777" w:rsidR="00434076" w:rsidRPr="0081643D" w:rsidRDefault="00434076" w:rsidP="00330F18">
      <w:r w:rsidRPr="0081643D">
        <w:rPr>
          <w:noProof/>
        </w:rPr>
        <w:lastRenderedPageBreak/>
        <w:drawing>
          <wp:inline distT="0" distB="0" distL="0" distR="0" wp14:anchorId="1028C5E1" wp14:editId="00CCCB48">
            <wp:extent cx="5688000" cy="2271448"/>
            <wp:effectExtent l="19050" t="19050" r="27305" b="14605"/>
            <wp:docPr id="50248" name="Picture 50248" descr="‘Outlet administration’ tab in the 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6498" b="2450"/>
                    <a:stretch/>
                  </pic:blipFill>
                  <pic:spPr bwMode="auto">
                    <a:xfrm>
                      <a:off x="0" y="0"/>
                      <a:ext cx="5688000" cy="227144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DED5CE" w14:textId="6FD01193" w:rsidR="00434076" w:rsidRPr="000F1783" w:rsidRDefault="00434076" w:rsidP="0032064F">
      <w:pPr>
        <w:pStyle w:val="ListNumber"/>
        <w:numPr>
          <w:ilvl w:val="0"/>
          <w:numId w:val="28"/>
        </w:numPr>
      </w:pPr>
      <w:r w:rsidRPr="000F1783">
        <w:t xml:space="preserve">Select on the </w:t>
      </w:r>
      <w:r w:rsidR="00B72834" w:rsidRPr="00F33A1D">
        <w:rPr>
          <w:b/>
          <w:bCs/>
        </w:rPr>
        <w:t>TRANSFER CLIENTS</w:t>
      </w:r>
      <w:r w:rsidR="00B72834" w:rsidRPr="000F1783">
        <w:t xml:space="preserve"> </w:t>
      </w:r>
      <w:r w:rsidRPr="000F1783">
        <w:t>button to start the process of transferring client(s) to another service.</w:t>
      </w:r>
    </w:p>
    <w:p w14:paraId="11BD07C5" w14:textId="77777777" w:rsidR="00434076" w:rsidRPr="0081643D" w:rsidRDefault="00434076" w:rsidP="0081643D">
      <w:r w:rsidRPr="0081643D">
        <w:rPr>
          <w:noProof/>
        </w:rPr>
        <w:drawing>
          <wp:inline distT="0" distB="0" distL="0" distR="0" wp14:anchorId="24169258" wp14:editId="2BC0DA9A">
            <wp:extent cx="5688000" cy="963191"/>
            <wp:effectExtent l="19050" t="19050" r="8255" b="27940"/>
            <wp:docPr id="50249" name="Picture 50249" descr="Transfer Clients - Once you have selected you would like to transfer the client from, a pop up displays that gives you the option to:&#10;1. Add a service item&#10;2. Transfer service item&#10;3. Transfer clients&#10;4. View transfer logs&#10;&#10;The third option is highlighted with the red box, ‘transfer cl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688000" cy="963191"/>
                    </a:xfrm>
                    <a:prstGeom prst="rect">
                      <a:avLst/>
                    </a:prstGeom>
                    <a:ln w="9525">
                      <a:solidFill>
                        <a:schemeClr val="tx1"/>
                      </a:solidFill>
                    </a:ln>
                  </pic:spPr>
                </pic:pic>
              </a:graphicData>
            </a:graphic>
          </wp:inline>
        </w:drawing>
      </w:r>
    </w:p>
    <w:p w14:paraId="1BDFD26E" w14:textId="3DC9A78A" w:rsidR="00434076" w:rsidRPr="000F1783" w:rsidRDefault="00434076" w:rsidP="0032064F">
      <w:pPr>
        <w:pStyle w:val="ListNumber"/>
        <w:numPr>
          <w:ilvl w:val="0"/>
          <w:numId w:val="28"/>
        </w:numPr>
      </w:pPr>
      <w:r w:rsidRPr="000F1783">
        <w:t xml:space="preserve">Select the service that the client(s) is currently linked to. You can use the search functionality to find specific service types. Select </w:t>
      </w:r>
      <w:r w:rsidR="00B72834" w:rsidRPr="00F33A1D">
        <w:rPr>
          <w:b/>
          <w:bCs/>
        </w:rPr>
        <w:t>NEXT</w:t>
      </w:r>
      <w:r w:rsidR="00B72834" w:rsidRPr="000F1783">
        <w:t xml:space="preserve"> </w:t>
      </w:r>
      <w:r w:rsidRPr="000F1783">
        <w:t>to continue.</w:t>
      </w:r>
    </w:p>
    <w:p w14:paraId="749892D6" w14:textId="77777777" w:rsidR="00434076" w:rsidRPr="0081643D" w:rsidRDefault="00434076" w:rsidP="00330F18">
      <w:r w:rsidRPr="00330F18">
        <w:rPr>
          <w:noProof/>
        </w:rPr>
        <w:drawing>
          <wp:inline distT="0" distB="0" distL="0" distR="0" wp14:anchorId="3A2FAF46" wp14:editId="370A24FB">
            <wp:extent cx="5688000" cy="3066363"/>
            <wp:effectExtent l="19050" t="19050" r="27305" b="20320"/>
            <wp:docPr id="50250" name="Picture 50250" descr="Transfer clients - select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688000" cy="3066363"/>
                    </a:xfrm>
                    <a:prstGeom prst="rect">
                      <a:avLst/>
                    </a:prstGeom>
                    <a:noFill/>
                    <a:ln>
                      <a:solidFill>
                        <a:schemeClr val="tx1"/>
                      </a:solidFill>
                    </a:ln>
                  </pic:spPr>
                </pic:pic>
              </a:graphicData>
            </a:graphic>
          </wp:inline>
        </w:drawing>
      </w:r>
    </w:p>
    <w:p w14:paraId="1C460385" w14:textId="6BDB79B5" w:rsidR="00434076" w:rsidRPr="000F1783" w:rsidRDefault="00434076" w:rsidP="0032064F">
      <w:pPr>
        <w:pStyle w:val="ListNumber"/>
        <w:numPr>
          <w:ilvl w:val="0"/>
          <w:numId w:val="28"/>
        </w:numPr>
      </w:pPr>
      <w:r w:rsidRPr="000F1783">
        <w:lastRenderedPageBreak/>
        <w:t xml:space="preserve">You can choose to transfer clients to another service within the same outlet or transfer clients to another service under another outlet. Choose from one of these options and select </w:t>
      </w:r>
      <w:r w:rsidR="00B72834" w:rsidRPr="00F33A1D">
        <w:rPr>
          <w:b/>
          <w:bCs/>
        </w:rPr>
        <w:t>NEXT</w:t>
      </w:r>
      <w:r w:rsidR="00B72834" w:rsidRPr="000F1783">
        <w:t>.</w:t>
      </w:r>
    </w:p>
    <w:p w14:paraId="4501CED2" w14:textId="77777777" w:rsidR="00434076" w:rsidRPr="0081643D" w:rsidRDefault="00434076" w:rsidP="00330F18">
      <w:r w:rsidRPr="00330F18">
        <w:rPr>
          <w:noProof/>
        </w:rPr>
        <w:drawing>
          <wp:inline distT="0" distB="0" distL="0" distR="0" wp14:anchorId="5E41A92F" wp14:editId="7BF9A9FB">
            <wp:extent cx="5688000" cy="1683649"/>
            <wp:effectExtent l="19050" t="19050" r="27305" b="12065"/>
            <wp:docPr id="50251" name="Picture 50251" descr="Transfer cli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88000" cy="1683649"/>
                    </a:xfrm>
                    <a:prstGeom prst="rect">
                      <a:avLst/>
                    </a:prstGeom>
                    <a:noFill/>
                    <a:ln>
                      <a:solidFill>
                        <a:schemeClr val="tx1"/>
                      </a:solidFill>
                    </a:ln>
                  </pic:spPr>
                </pic:pic>
              </a:graphicData>
            </a:graphic>
          </wp:inline>
        </w:drawing>
      </w:r>
    </w:p>
    <w:p w14:paraId="7D7E6A52" w14:textId="77777777" w:rsidR="00794178" w:rsidRDefault="00434076" w:rsidP="00794178">
      <w:r w:rsidRPr="000F1783">
        <w:t>To transfer clients to another outlet, you must be an organisation administrator.</w:t>
      </w:r>
    </w:p>
    <w:p w14:paraId="44EF1F1E" w14:textId="67D2BD1E" w:rsidR="00434076" w:rsidRPr="000F1783" w:rsidRDefault="00434076" w:rsidP="00794178">
      <w:r w:rsidRPr="000F1783">
        <w:t xml:space="preserve">If you select </w:t>
      </w:r>
      <w:r w:rsidRPr="00F33A1D">
        <w:rPr>
          <w:b/>
          <w:bCs/>
        </w:rPr>
        <w:t xml:space="preserve">Transfer to another </w:t>
      </w:r>
      <w:proofErr w:type="gramStart"/>
      <w:r w:rsidRPr="00F33A1D">
        <w:rPr>
          <w:b/>
          <w:bCs/>
        </w:rPr>
        <w:t>outlet</w:t>
      </w:r>
      <w:proofErr w:type="gramEnd"/>
      <w:r w:rsidRPr="000F1783">
        <w:t xml:space="preserve"> you will not be able to proceed unless you select an outlet.</w:t>
      </w:r>
    </w:p>
    <w:p w14:paraId="24898B41" w14:textId="22824A72" w:rsidR="00434076" w:rsidRPr="000F1783" w:rsidRDefault="00434076" w:rsidP="0032064F">
      <w:pPr>
        <w:pStyle w:val="ListNumber"/>
        <w:numPr>
          <w:ilvl w:val="0"/>
          <w:numId w:val="28"/>
        </w:numPr>
      </w:pPr>
      <w:r w:rsidRPr="000F1783">
        <w:t xml:space="preserve">Select the service that you want to transfer clients to, from the list provided and </w:t>
      </w:r>
      <w:r w:rsidR="003C685E">
        <w:t>s</w:t>
      </w:r>
      <w:r w:rsidRPr="000F1783">
        <w:t xml:space="preserve">elect </w:t>
      </w:r>
      <w:r w:rsidR="00B72834" w:rsidRPr="00F33A1D">
        <w:rPr>
          <w:b/>
          <w:bCs/>
        </w:rPr>
        <w:t>NEXT</w:t>
      </w:r>
      <w:r w:rsidR="00B72834" w:rsidRPr="000F1783">
        <w:t xml:space="preserve"> </w:t>
      </w:r>
      <w:r w:rsidRPr="000F1783">
        <w:t>to continue.</w:t>
      </w:r>
    </w:p>
    <w:p w14:paraId="4BB00FC9" w14:textId="77777777" w:rsidR="00434076" w:rsidRPr="0081643D" w:rsidRDefault="00434076" w:rsidP="0081643D">
      <w:r w:rsidRPr="0081643D">
        <w:rPr>
          <w:noProof/>
        </w:rPr>
        <w:drawing>
          <wp:inline distT="0" distB="0" distL="0" distR="0" wp14:anchorId="7B997961" wp14:editId="6CA180F0">
            <wp:extent cx="5688000" cy="2115937"/>
            <wp:effectExtent l="19050" t="19050" r="27305" b="17780"/>
            <wp:docPr id="50253" name="Picture 50253" descr="Transfer clients - select Next to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688000" cy="2115937"/>
                    </a:xfrm>
                    <a:prstGeom prst="rect">
                      <a:avLst/>
                    </a:prstGeom>
                    <a:noFill/>
                    <a:ln>
                      <a:solidFill>
                        <a:schemeClr val="tx1"/>
                      </a:solidFill>
                    </a:ln>
                  </pic:spPr>
                </pic:pic>
              </a:graphicData>
            </a:graphic>
          </wp:inline>
        </w:drawing>
      </w:r>
    </w:p>
    <w:p w14:paraId="3C5A5D53" w14:textId="5F79602E" w:rsidR="00434076" w:rsidRPr="000F1783" w:rsidRDefault="00434076" w:rsidP="0032064F">
      <w:pPr>
        <w:pStyle w:val="ListNumber"/>
        <w:numPr>
          <w:ilvl w:val="0"/>
          <w:numId w:val="28"/>
        </w:numPr>
      </w:pPr>
      <w:r w:rsidRPr="000F1783">
        <w:t xml:space="preserve">Select the client(s) that you wish to transfer to the new service. You can transfer up to a maximum of 50 clients at one time. Select </w:t>
      </w:r>
      <w:r w:rsidRPr="00F33A1D">
        <w:rPr>
          <w:b/>
          <w:bCs/>
        </w:rPr>
        <w:t>Transfer clients</w:t>
      </w:r>
      <w:r w:rsidRPr="000F1783">
        <w:t xml:space="preserve"> to continue.</w:t>
      </w:r>
    </w:p>
    <w:p w14:paraId="71BB01AE" w14:textId="77777777" w:rsidR="00434076" w:rsidRPr="000F1783" w:rsidRDefault="00434076" w:rsidP="000F1783">
      <w:pPr>
        <w:widowControl w:val="0"/>
        <w:spacing w:line="276" w:lineRule="auto"/>
        <w:ind w:left="363"/>
        <w:rPr>
          <w:rFonts w:cs="Arial"/>
        </w:rPr>
      </w:pPr>
      <w:r w:rsidRPr="000F1783">
        <w:rPr>
          <w:rFonts w:cs="Arial"/>
        </w:rPr>
        <w:t>You can also search for client to transfer by their last name, first name, or their Aged Care User ID.</w:t>
      </w:r>
    </w:p>
    <w:p w14:paraId="2E3C69D2" w14:textId="77777777" w:rsidR="00434076" w:rsidRPr="0081643D" w:rsidRDefault="00434076" w:rsidP="0081643D">
      <w:r w:rsidRPr="0081643D">
        <w:rPr>
          <w:noProof/>
        </w:rPr>
        <w:drawing>
          <wp:inline distT="0" distB="0" distL="0" distR="0" wp14:anchorId="2897A5D6" wp14:editId="2357C985">
            <wp:extent cx="5688000" cy="2278992"/>
            <wp:effectExtent l="19050" t="19050" r="27305" b="26670"/>
            <wp:docPr id="50254" name="Picture 50254" descr="Transfer clients - select cl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688000" cy="2278992"/>
                    </a:xfrm>
                    <a:prstGeom prst="rect">
                      <a:avLst/>
                    </a:prstGeom>
                    <a:noFill/>
                    <a:ln>
                      <a:solidFill>
                        <a:schemeClr val="tx1"/>
                      </a:solidFill>
                    </a:ln>
                  </pic:spPr>
                </pic:pic>
              </a:graphicData>
            </a:graphic>
          </wp:inline>
        </w:drawing>
      </w:r>
    </w:p>
    <w:p w14:paraId="5EB46FA2" w14:textId="13E77F4A" w:rsidR="00434076" w:rsidRPr="000F1783" w:rsidRDefault="00434076" w:rsidP="000B0055">
      <w:pPr>
        <w:pStyle w:val="ListNumber"/>
        <w:keepNext w:val="0"/>
        <w:ind w:left="470" w:hanging="357"/>
      </w:pPr>
      <w:r w:rsidRPr="000F1783">
        <w:lastRenderedPageBreak/>
        <w:t xml:space="preserve">Review the information about the transfer. If correct, select </w:t>
      </w:r>
      <w:r w:rsidR="00B72834" w:rsidRPr="00F33A1D">
        <w:rPr>
          <w:b/>
          <w:bCs/>
        </w:rPr>
        <w:t>CONFIRM TRANSFER</w:t>
      </w:r>
      <w:r w:rsidR="00B72834" w:rsidRPr="000F1783">
        <w:t xml:space="preserve"> </w:t>
      </w:r>
      <w:r w:rsidRPr="000F1783">
        <w:t>to complete the process.</w:t>
      </w:r>
    </w:p>
    <w:p w14:paraId="4B2B8B98" w14:textId="77777777" w:rsidR="00434076" w:rsidRPr="0081643D" w:rsidRDefault="00434076" w:rsidP="0081643D">
      <w:r w:rsidRPr="0081643D">
        <w:rPr>
          <w:noProof/>
        </w:rPr>
        <w:drawing>
          <wp:inline distT="0" distB="0" distL="0" distR="0" wp14:anchorId="13F03509" wp14:editId="0FFDD5FF">
            <wp:extent cx="5040000" cy="2700599"/>
            <wp:effectExtent l="19050" t="19050" r="27305" b="24130"/>
            <wp:docPr id="50255" name="Picture 50255" descr="Transfer clients - confirm trans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040000" cy="2700599"/>
                    </a:xfrm>
                    <a:prstGeom prst="rect">
                      <a:avLst/>
                    </a:prstGeom>
                    <a:noFill/>
                    <a:ln>
                      <a:solidFill>
                        <a:schemeClr val="tx1"/>
                      </a:solidFill>
                    </a:ln>
                  </pic:spPr>
                </pic:pic>
              </a:graphicData>
            </a:graphic>
          </wp:inline>
        </w:drawing>
      </w:r>
    </w:p>
    <w:p w14:paraId="4327D8ED" w14:textId="666D7526" w:rsidR="00930873" w:rsidRPr="00BC563E" w:rsidRDefault="00930873" w:rsidP="00E15BCA">
      <w:pPr>
        <w:pStyle w:val="Heading3"/>
        <w:keepNext w:val="0"/>
        <w:keepLines w:val="0"/>
        <w:widowControl w:val="0"/>
        <w:spacing w:before="360"/>
      </w:pPr>
      <w:bookmarkStart w:id="213" w:name="_Toc127862063"/>
      <w:bookmarkStart w:id="214" w:name="_Toc181619852"/>
      <w:r>
        <w:t>Reviewing the Client Transfer Log</w:t>
      </w:r>
      <w:bookmarkEnd w:id="213"/>
      <w:bookmarkEnd w:id="214"/>
      <w:r>
        <w:t xml:space="preserve"> </w:t>
      </w:r>
    </w:p>
    <w:p w14:paraId="1F2902F8" w14:textId="77777777" w:rsidR="00434076" w:rsidRPr="000F1783" w:rsidRDefault="00434076" w:rsidP="000F1783">
      <w:pPr>
        <w:widowControl w:val="0"/>
        <w:spacing w:line="276" w:lineRule="auto"/>
        <w:rPr>
          <w:rFonts w:cs="Arial"/>
        </w:rPr>
      </w:pPr>
      <w:r w:rsidRPr="000F1783">
        <w:rPr>
          <w:rFonts w:cs="Arial"/>
        </w:rPr>
        <w:t>To review the status or details of previous and current client transfers, review the Transfer Log.</w:t>
      </w:r>
    </w:p>
    <w:p w14:paraId="0363B6BE" w14:textId="49628480" w:rsidR="00434076" w:rsidRPr="000F1783" w:rsidRDefault="00434076" w:rsidP="0032064F">
      <w:pPr>
        <w:pStyle w:val="ListNumber"/>
        <w:numPr>
          <w:ilvl w:val="0"/>
          <w:numId w:val="29"/>
        </w:numPr>
      </w:pPr>
      <w:r w:rsidRPr="000F1783">
        <w:t xml:space="preserve">Select </w:t>
      </w:r>
      <w:r w:rsidRPr="00F33A1D">
        <w:rPr>
          <w:b/>
          <w:bCs/>
        </w:rPr>
        <w:t>Outlet administration</w:t>
      </w:r>
      <w:r w:rsidRPr="000F1783">
        <w:t xml:space="preserve"> from the homepage.</w:t>
      </w:r>
    </w:p>
    <w:p w14:paraId="04BC14A8" w14:textId="03943FBF" w:rsidR="00541440" w:rsidRPr="0081643D" w:rsidRDefault="00541440" w:rsidP="0081643D">
      <w:r w:rsidRPr="0081643D">
        <w:rPr>
          <w:noProof/>
        </w:rPr>
        <w:drawing>
          <wp:inline distT="0" distB="0" distL="0" distR="0" wp14:anchorId="695E3EB4" wp14:editId="3FAC9C62">
            <wp:extent cx="5688000" cy="3509191"/>
            <wp:effectExtent l="19050" t="19050" r="27305" b="15240"/>
            <wp:docPr id="96" name="Picture 96" descr="Service and Support Portal home page, outlet administration tile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Service and Support Portal home page, outlet administration tile is selected"/>
                    <pic:cNvPicPr/>
                  </pic:nvPicPr>
                  <pic:blipFill>
                    <a:blip r:embed="rId28"/>
                    <a:stretch>
                      <a:fillRect/>
                    </a:stretch>
                  </pic:blipFill>
                  <pic:spPr>
                    <a:xfrm>
                      <a:off x="0" y="0"/>
                      <a:ext cx="5688000" cy="3509191"/>
                    </a:xfrm>
                    <a:prstGeom prst="rect">
                      <a:avLst/>
                    </a:prstGeom>
                    <a:ln>
                      <a:solidFill>
                        <a:schemeClr val="tx1"/>
                      </a:solidFill>
                    </a:ln>
                  </pic:spPr>
                </pic:pic>
              </a:graphicData>
            </a:graphic>
          </wp:inline>
        </w:drawing>
      </w:r>
    </w:p>
    <w:p w14:paraId="28476B06" w14:textId="77777777" w:rsidR="00434076" w:rsidRPr="000F1783" w:rsidRDefault="00434076" w:rsidP="000B0055">
      <w:pPr>
        <w:pStyle w:val="ListNumber"/>
      </w:pPr>
      <w:r w:rsidRPr="000F1783">
        <w:lastRenderedPageBreak/>
        <w:t>Select an outlet to access the transfer log.</w:t>
      </w:r>
    </w:p>
    <w:p w14:paraId="56E195CD" w14:textId="77777777" w:rsidR="00434076" w:rsidRPr="0081643D" w:rsidRDefault="00434076" w:rsidP="0081643D">
      <w:r w:rsidRPr="0081643D">
        <w:rPr>
          <w:noProof/>
        </w:rPr>
        <w:drawing>
          <wp:inline distT="0" distB="0" distL="0" distR="0" wp14:anchorId="4B1C19C9" wp14:editId="619F0DDF">
            <wp:extent cx="2880000" cy="3158257"/>
            <wp:effectExtent l="19050" t="19050" r="15875" b="23495"/>
            <wp:docPr id="50257" name="Picture 50257" descr="Outlet administration - view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80000" cy="3158257"/>
                    </a:xfrm>
                    <a:prstGeom prst="rect">
                      <a:avLst/>
                    </a:prstGeom>
                    <a:noFill/>
                    <a:ln>
                      <a:solidFill>
                        <a:schemeClr val="tx1"/>
                      </a:solidFill>
                    </a:ln>
                  </pic:spPr>
                </pic:pic>
              </a:graphicData>
            </a:graphic>
          </wp:inline>
        </w:drawing>
      </w:r>
    </w:p>
    <w:p w14:paraId="273CC466" w14:textId="0F5B0905" w:rsidR="00434076" w:rsidRPr="000F1783" w:rsidRDefault="00434076" w:rsidP="000B0055">
      <w:pPr>
        <w:pStyle w:val="ListNumber"/>
      </w:pPr>
      <w:r w:rsidRPr="000F1783">
        <w:t xml:space="preserve"> Select the </w:t>
      </w:r>
      <w:r w:rsidR="00B72834" w:rsidRPr="00F33A1D">
        <w:rPr>
          <w:b/>
          <w:bCs/>
        </w:rPr>
        <w:t>VIEW TRANSFER LOGS</w:t>
      </w:r>
      <w:r w:rsidR="00B72834" w:rsidRPr="000F1783">
        <w:t xml:space="preserve"> </w:t>
      </w:r>
      <w:r w:rsidRPr="000F1783">
        <w:t>button.</w:t>
      </w:r>
    </w:p>
    <w:p w14:paraId="00D6BBBF" w14:textId="3BDE188C" w:rsidR="00F33A1D" w:rsidRPr="00E13D92" w:rsidRDefault="00434076" w:rsidP="00E13D92">
      <w:pPr>
        <w:rPr>
          <w:highlight w:val="yellow"/>
        </w:rPr>
      </w:pPr>
      <w:r w:rsidRPr="0081643D">
        <w:rPr>
          <w:noProof/>
        </w:rPr>
        <w:drawing>
          <wp:inline distT="0" distB="0" distL="0" distR="0" wp14:anchorId="3B19DBBB" wp14:editId="036857A6">
            <wp:extent cx="5688000" cy="696566"/>
            <wp:effectExtent l="19050" t="19050" r="8255" b="27940"/>
            <wp:docPr id="50258" name="Picture 50258" descr="View Transfer Logs. After you have selected the appropriate outlet, a pop up will appear where you have the option to:&#10;1. Add a service item&#10;2. Transfer service item&#10;3. Transfer clients&#10;4. View transfer logs&#10;&#10;A red box is around the option of ‘view transfer logs’ indicating to the user to select this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688000" cy="696566"/>
                    </a:xfrm>
                    <a:prstGeom prst="rect">
                      <a:avLst/>
                    </a:prstGeom>
                    <a:ln w="9525">
                      <a:solidFill>
                        <a:schemeClr val="tx1"/>
                      </a:solidFill>
                    </a:ln>
                  </pic:spPr>
                </pic:pic>
              </a:graphicData>
            </a:graphic>
          </wp:inline>
        </w:drawing>
      </w:r>
    </w:p>
    <w:p w14:paraId="0445B5C3" w14:textId="0E482597" w:rsidR="00434076" w:rsidRPr="000F1783" w:rsidRDefault="00434076" w:rsidP="000F1783">
      <w:pPr>
        <w:widowControl w:val="0"/>
        <w:spacing w:line="276" w:lineRule="auto"/>
        <w:rPr>
          <w:rFonts w:cs="Arial"/>
        </w:rPr>
      </w:pPr>
      <w:r w:rsidRPr="000F1783">
        <w:rPr>
          <w:rFonts w:cs="Arial"/>
        </w:rPr>
        <w:t>The transfer log will display information about past and current service and client transfers, including:</w:t>
      </w:r>
    </w:p>
    <w:p w14:paraId="015AAA66" w14:textId="77777777" w:rsidR="00434076" w:rsidRPr="000F1783" w:rsidRDefault="00434076" w:rsidP="00330F18">
      <w:pPr>
        <w:pStyle w:val="ListBullet"/>
      </w:pPr>
      <w:r w:rsidRPr="000F1783">
        <w:t>Transfer type (service or person)</w:t>
      </w:r>
    </w:p>
    <w:p w14:paraId="0E47B325" w14:textId="77777777" w:rsidR="00434076" w:rsidRPr="000F1783" w:rsidRDefault="00434076" w:rsidP="00330F18">
      <w:pPr>
        <w:pStyle w:val="ListBullet"/>
      </w:pPr>
      <w:r w:rsidRPr="000F1783">
        <w:t>Transfer date</w:t>
      </w:r>
    </w:p>
    <w:p w14:paraId="6FB04CBC" w14:textId="77777777" w:rsidR="00434076" w:rsidRPr="000F1783" w:rsidRDefault="00434076" w:rsidP="00330F18">
      <w:pPr>
        <w:pStyle w:val="ListBullet"/>
      </w:pPr>
      <w:r w:rsidRPr="000F1783">
        <w:t>Status (In progress, completed, completed with errors)</w:t>
      </w:r>
    </w:p>
    <w:p w14:paraId="597CB9C6" w14:textId="61DB76E1" w:rsidR="00434076" w:rsidRPr="000F1783" w:rsidRDefault="00434076" w:rsidP="000F1783">
      <w:pPr>
        <w:widowControl w:val="0"/>
        <w:spacing w:line="276" w:lineRule="auto"/>
        <w:rPr>
          <w:rFonts w:cs="Arial"/>
        </w:rPr>
      </w:pPr>
      <w:r w:rsidRPr="000F1783">
        <w:rPr>
          <w:rFonts w:cs="Arial"/>
        </w:rPr>
        <w:t xml:space="preserve">For more detailed information about the transfer, </w:t>
      </w:r>
      <w:r w:rsidR="003C685E">
        <w:rPr>
          <w:rFonts w:cs="Arial"/>
        </w:rPr>
        <w:t>s</w:t>
      </w:r>
      <w:r w:rsidRPr="000F1783">
        <w:rPr>
          <w:rFonts w:cs="Arial"/>
        </w:rPr>
        <w:t>elect the magnifying glass icon.</w:t>
      </w:r>
    </w:p>
    <w:p w14:paraId="20EFD1B3" w14:textId="77777777" w:rsidR="00434076" w:rsidRPr="0081643D" w:rsidRDefault="00434076" w:rsidP="0081643D">
      <w:r w:rsidRPr="0081643D">
        <w:rPr>
          <w:noProof/>
        </w:rPr>
        <w:drawing>
          <wp:inline distT="0" distB="0" distL="0" distR="0" wp14:anchorId="6CBD77BD" wp14:editId="29F5CFE2">
            <wp:extent cx="5688000" cy="1011926"/>
            <wp:effectExtent l="19050" t="19050" r="8255" b="17145"/>
            <wp:docPr id="50259" name="Picture 50259" descr="Transfer 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88000" cy="1011926"/>
                    </a:xfrm>
                    <a:prstGeom prst="rect">
                      <a:avLst/>
                    </a:prstGeom>
                    <a:noFill/>
                    <a:ln>
                      <a:solidFill>
                        <a:schemeClr val="tx1"/>
                      </a:solidFill>
                    </a:ln>
                  </pic:spPr>
                </pic:pic>
              </a:graphicData>
            </a:graphic>
          </wp:inline>
        </w:drawing>
      </w:r>
    </w:p>
    <w:p w14:paraId="2B4C81AB" w14:textId="685170BF" w:rsidR="00434076" w:rsidRPr="000F1783" w:rsidRDefault="00434076" w:rsidP="000F1783">
      <w:pPr>
        <w:widowControl w:val="0"/>
        <w:spacing w:line="276" w:lineRule="auto"/>
        <w:rPr>
          <w:rFonts w:cs="Arial"/>
        </w:rPr>
      </w:pPr>
      <w:r w:rsidRPr="000F1783">
        <w:rPr>
          <w:rFonts w:cs="Arial"/>
        </w:rPr>
        <w:t xml:space="preserve">If a transfer has not been completed successfully, you can retry by </w:t>
      </w:r>
      <w:r w:rsidR="003C685E">
        <w:rPr>
          <w:rFonts w:cs="Arial"/>
        </w:rPr>
        <w:t>s</w:t>
      </w:r>
      <w:r w:rsidRPr="000F1783">
        <w:rPr>
          <w:rFonts w:cs="Arial"/>
        </w:rPr>
        <w:t xml:space="preserve">electing the magnifying glass icon, selecting the items you want to retry and </w:t>
      </w:r>
      <w:r w:rsidR="00794178">
        <w:rPr>
          <w:rFonts w:cs="Arial"/>
        </w:rPr>
        <w:t>s</w:t>
      </w:r>
      <w:r w:rsidRPr="000F1783">
        <w:rPr>
          <w:rFonts w:cs="Arial"/>
        </w:rPr>
        <w:t xml:space="preserve">electing the </w:t>
      </w:r>
      <w:r w:rsidR="00B72834" w:rsidRPr="00F33A1D">
        <w:rPr>
          <w:rFonts w:cs="Arial"/>
          <w:b/>
          <w:bCs/>
        </w:rPr>
        <w:t>RETRY SELECTED</w:t>
      </w:r>
      <w:r w:rsidR="00B72834" w:rsidRPr="000F1783">
        <w:rPr>
          <w:rFonts w:cs="Arial"/>
        </w:rPr>
        <w:t xml:space="preserve"> </w:t>
      </w:r>
      <w:r w:rsidRPr="000F1783">
        <w:rPr>
          <w:rFonts w:cs="Arial"/>
        </w:rPr>
        <w:t>button.</w:t>
      </w:r>
    </w:p>
    <w:p w14:paraId="31173518" w14:textId="77777777" w:rsidR="00434076" w:rsidRPr="0081643D" w:rsidRDefault="00434076" w:rsidP="0081643D">
      <w:pPr>
        <w:rPr>
          <w:rFonts w:eastAsiaTheme="minorHAnsi"/>
        </w:rPr>
      </w:pPr>
      <w:r w:rsidRPr="0081643D">
        <w:rPr>
          <w:noProof/>
        </w:rPr>
        <w:lastRenderedPageBreak/>
        <w:drawing>
          <wp:inline distT="0" distB="0" distL="0" distR="0" wp14:anchorId="22AD0F0E" wp14:editId="44FB7E36">
            <wp:extent cx="5688000" cy="1410170"/>
            <wp:effectExtent l="19050" t="19050" r="8255" b="19050"/>
            <wp:docPr id="50260" name="Picture 50260" descr="Transfer 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88000" cy="1410170"/>
                    </a:xfrm>
                    <a:prstGeom prst="rect">
                      <a:avLst/>
                    </a:prstGeom>
                    <a:noFill/>
                    <a:ln>
                      <a:solidFill>
                        <a:schemeClr val="tx1"/>
                      </a:solidFill>
                    </a:ln>
                  </pic:spPr>
                </pic:pic>
              </a:graphicData>
            </a:graphic>
          </wp:inline>
        </w:drawing>
      </w:r>
    </w:p>
    <w:p w14:paraId="580ED8F7" w14:textId="3A58B6B3" w:rsidR="00330F18" w:rsidRDefault="00330F18" w:rsidP="00AC401E">
      <w:pPr>
        <w:shd w:val="clear" w:color="auto" w:fill="FFFFFF" w:themeFill="background1"/>
        <w:spacing w:before="240"/>
      </w:pPr>
      <w:r w:rsidRPr="00AC401E">
        <w:rPr>
          <w:b/>
          <w:bCs/>
          <w:color w:val="FF0000"/>
          <w:sz w:val="32"/>
          <w:szCs w:val="32"/>
        </w:rPr>
        <w:t xml:space="preserve">! </w:t>
      </w:r>
      <w:r w:rsidRPr="00330F18">
        <w:t>If you continue to experience issues with transferring clients, please call</w:t>
      </w:r>
      <w:r w:rsidR="00D47085">
        <w:t xml:space="preserve"> the</w:t>
      </w:r>
      <w:r w:rsidRPr="00330F18">
        <w:t xml:space="preserve"> </w:t>
      </w:r>
      <w:r w:rsidR="00D47085">
        <w:t>My Aged Care s</w:t>
      </w:r>
      <w:r w:rsidR="00D47085" w:rsidRPr="000F1783">
        <w:t xml:space="preserve">ervice </w:t>
      </w:r>
      <w:r w:rsidR="00D47085">
        <w:t>p</w:t>
      </w:r>
      <w:r w:rsidR="00D47085" w:rsidRPr="000F1783">
        <w:t xml:space="preserve">rovider and </w:t>
      </w:r>
      <w:r w:rsidR="00D47085">
        <w:t>a</w:t>
      </w:r>
      <w:r w:rsidR="00D47085" w:rsidRPr="000F1783">
        <w:t xml:space="preserve">ssessor </w:t>
      </w:r>
      <w:r w:rsidR="00D47085">
        <w:t>h</w:t>
      </w:r>
      <w:r w:rsidR="00D47085" w:rsidRPr="000F1783">
        <w:t xml:space="preserve">elpline </w:t>
      </w:r>
      <w:r w:rsidRPr="00330F18">
        <w:t>on 1800 836 799 for assistance.</w:t>
      </w:r>
    </w:p>
    <w:p w14:paraId="2340D924" w14:textId="598B973F" w:rsidR="00334B71" w:rsidRPr="00BC563E" w:rsidRDefault="00334B71" w:rsidP="56B2D15B">
      <w:pPr>
        <w:pStyle w:val="Heading3"/>
        <w:spacing w:before="480"/>
        <w:rPr>
          <w:rStyle w:val="BookTitle"/>
          <w:i w:val="0"/>
          <w:iCs w:val="0"/>
          <w:smallCaps w:val="0"/>
          <w:spacing w:val="0"/>
        </w:rPr>
      </w:pPr>
      <w:bookmarkStart w:id="215" w:name="_Toc127862064"/>
      <w:bookmarkStart w:id="216" w:name="_Toc181619853"/>
      <w:r>
        <w:t>Activating/deactivating a service item</w:t>
      </w:r>
      <w:bookmarkEnd w:id="215"/>
      <w:bookmarkEnd w:id="216"/>
    </w:p>
    <w:p w14:paraId="09D6F92C" w14:textId="77777777" w:rsidR="00334B71" w:rsidRPr="00330F18" w:rsidRDefault="00334B71" w:rsidP="000F1783">
      <w:pPr>
        <w:widowControl w:val="0"/>
        <w:spacing w:line="276" w:lineRule="auto"/>
      </w:pPr>
      <w:r w:rsidRPr="000F1783">
        <w:rPr>
          <w:rFonts w:cs="Arial"/>
        </w:rPr>
        <w:t>The steps to activate/deactivate a service item are outlined below.</w:t>
      </w:r>
    </w:p>
    <w:p w14:paraId="42B11E8B" w14:textId="399D9DA8" w:rsidR="000D1C9F" w:rsidRPr="000F1783" w:rsidRDefault="000D1C9F" w:rsidP="00332F4E">
      <w:pPr>
        <w:widowControl w:val="0"/>
        <w:numPr>
          <w:ilvl w:val="0"/>
          <w:numId w:val="2"/>
        </w:numPr>
        <w:spacing w:line="276" w:lineRule="auto"/>
        <w:ind w:left="426" w:hanging="426"/>
        <w:rPr>
          <w:rFonts w:cs="Arial"/>
          <w:szCs w:val="21"/>
          <w:lang w:eastAsia="en-AU"/>
        </w:rPr>
      </w:pPr>
      <w:r w:rsidRPr="000F1783">
        <w:rPr>
          <w:rFonts w:cs="Arial"/>
          <w:szCs w:val="21"/>
          <w:lang w:eastAsia="en-AU"/>
        </w:rPr>
        <w:t xml:space="preserve">Select </w:t>
      </w:r>
      <w:r w:rsidRPr="00D47085">
        <w:rPr>
          <w:rFonts w:cs="Arial"/>
          <w:b/>
          <w:bCs/>
          <w:szCs w:val="21"/>
          <w:lang w:eastAsia="en-AU"/>
        </w:rPr>
        <w:t>Outlet administration</w:t>
      </w:r>
      <w:r w:rsidRPr="000F1783">
        <w:rPr>
          <w:rFonts w:cs="Arial"/>
          <w:szCs w:val="21"/>
          <w:lang w:eastAsia="en-AU"/>
        </w:rPr>
        <w:t xml:space="preserve"> from the homepage.</w:t>
      </w:r>
    </w:p>
    <w:p w14:paraId="26B06B5C" w14:textId="6B646A22" w:rsidR="00541440" w:rsidRPr="0081643D" w:rsidRDefault="00541440" w:rsidP="0081643D">
      <w:r w:rsidRPr="0081643D">
        <w:rPr>
          <w:noProof/>
        </w:rPr>
        <w:drawing>
          <wp:inline distT="0" distB="0" distL="0" distR="0" wp14:anchorId="06487E03" wp14:editId="6AEA76CF">
            <wp:extent cx="5688000" cy="2870117"/>
            <wp:effectExtent l="19050" t="19050" r="27305" b="26035"/>
            <wp:docPr id="97" name="Picture 97" descr="Service and Support Portal home page, Outlet Administration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Service and Support Portal home page, Outlet Administration is selected"/>
                    <pic:cNvPicPr/>
                  </pic:nvPicPr>
                  <pic:blipFill rotWithShape="1">
                    <a:blip r:embed="rId28"/>
                    <a:srcRect b="5481"/>
                    <a:stretch/>
                  </pic:blipFill>
                  <pic:spPr bwMode="auto">
                    <a:xfrm>
                      <a:off x="0" y="0"/>
                      <a:ext cx="5688000" cy="28701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355ECD" w14:textId="574CC98C" w:rsidR="00334B71" w:rsidRPr="00D80CE9" w:rsidRDefault="00D80CE9" w:rsidP="0032064F">
      <w:pPr>
        <w:pStyle w:val="ListNumber"/>
        <w:numPr>
          <w:ilvl w:val="0"/>
          <w:numId w:val="51"/>
        </w:numPr>
        <w:rPr>
          <w:rFonts w:eastAsiaTheme="minorHAnsi"/>
          <w:noProof/>
        </w:rPr>
      </w:pPr>
      <w:r w:rsidRPr="00D80CE9">
        <w:rPr>
          <w:rFonts w:eastAsiaTheme="minorHAnsi"/>
        </w:rPr>
        <w:lastRenderedPageBreak/>
        <w:t xml:space="preserve">Select the outlet that contains the service items that you want to </w:t>
      </w:r>
      <w:r w:rsidR="00334B71" w:rsidRPr="00D80CE9">
        <w:rPr>
          <w:rFonts w:eastAsiaTheme="minorHAnsi"/>
        </w:rPr>
        <w:t>activate/deactivate and</w:t>
      </w:r>
      <w:r w:rsidRPr="00D80CE9">
        <w:rPr>
          <w:rFonts w:eastAsiaTheme="minorHAnsi"/>
        </w:rPr>
        <w:t xml:space="preserve"> then</w:t>
      </w:r>
      <w:r w:rsidR="00334B71" w:rsidRPr="00D80CE9">
        <w:rPr>
          <w:rFonts w:eastAsiaTheme="minorHAnsi"/>
        </w:rPr>
        <w:t xml:space="preserve"> </w:t>
      </w:r>
      <w:r w:rsidR="003C685E" w:rsidRPr="00D80CE9">
        <w:rPr>
          <w:rFonts w:eastAsiaTheme="minorHAnsi"/>
        </w:rPr>
        <w:t>s</w:t>
      </w:r>
      <w:r w:rsidR="00334B71" w:rsidRPr="00D80CE9">
        <w:rPr>
          <w:rFonts w:eastAsiaTheme="minorHAnsi"/>
        </w:rPr>
        <w:t xml:space="preserve">elect </w:t>
      </w:r>
      <w:r w:rsidR="00B72834" w:rsidRPr="00D47085">
        <w:rPr>
          <w:rFonts w:eastAsiaTheme="minorHAnsi"/>
          <w:b/>
          <w:bCs/>
        </w:rPr>
        <w:t>VIEW SERVICE ITEMS</w:t>
      </w:r>
      <w:r w:rsidR="00B72834" w:rsidRPr="00D80CE9">
        <w:rPr>
          <w:rFonts w:eastAsiaTheme="minorHAnsi"/>
        </w:rPr>
        <w:t>.</w:t>
      </w:r>
    </w:p>
    <w:p w14:paraId="297C290D" w14:textId="6DB1F3B5" w:rsidR="00DF06AF" w:rsidRPr="0081643D" w:rsidRDefault="00DF06AF" w:rsidP="0081643D">
      <w:pPr>
        <w:rPr>
          <w:rFonts w:eastAsiaTheme="minorHAnsi"/>
        </w:rPr>
      </w:pPr>
      <w:r w:rsidRPr="0081643D">
        <w:rPr>
          <w:rFonts w:eastAsiaTheme="minorHAnsi"/>
          <w:noProof/>
        </w:rPr>
        <w:drawing>
          <wp:inline distT="0" distB="0" distL="0" distR="0" wp14:anchorId="5EDF4948" wp14:editId="46A928FC">
            <wp:extent cx="5687695" cy="4727879"/>
            <wp:effectExtent l="19050" t="19050" r="27305" b="15875"/>
            <wp:docPr id="24" name="Picture 24" descr="view outlet screen, with View Service items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view outlet screen, with View Service items button highlighted"/>
                    <pic:cNvPicPr/>
                  </pic:nvPicPr>
                  <pic:blipFill rotWithShape="1">
                    <a:blip r:embed="rId164"/>
                    <a:srcRect b="2720"/>
                    <a:stretch/>
                  </pic:blipFill>
                  <pic:spPr bwMode="auto">
                    <a:xfrm>
                      <a:off x="0" y="0"/>
                      <a:ext cx="5688000" cy="47281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E5467A" w14:textId="72F19678" w:rsidR="00D80CE9" w:rsidRPr="00D80CE9" w:rsidRDefault="00D80CE9" w:rsidP="0032064F">
      <w:pPr>
        <w:pStyle w:val="ListNumber"/>
        <w:numPr>
          <w:ilvl w:val="0"/>
          <w:numId w:val="28"/>
        </w:numPr>
        <w:rPr>
          <w:rFonts w:eastAsiaTheme="minorHAnsi"/>
        </w:rPr>
      </w:pPr>
      <w:r w:rsidRPr="00D80CE9">
        <w:rPr>
          <w:rFonts w:eastAsiaTheme="minorHAnsi"/>
        </w:rPr>
        <w:t xml:space="preserve">Select the Residential Care tab. </w:t>
      </w:r>
    </w:p>
    <w:p w14:paraId="10379E79" w14:textId="17ABEF01" w:rsidR="00D80CE9" w:rsidRDefault="00D80CE9" w:rsidP="00DD1CAB">
      <w:pPr>
        <w:widowControl w:val="0"/>
        <w:spacing w:line="276" w:lineRule="auto"/>
        <w:rPr>
          <w:rFonts w:eastAsiaTheme="minorHAnsi" w:cs="Arial"/>
        </w:rPr>
      </w:pPr>
      <w:r>
        <w:rPr>
          <w:noProof/>
        </w:rPr>
        <w:drawing>
          <wp:inline distT="0" distB="0" distL="0" distR="0" wp14:anchorId="39FCC93D" wp14:editId="76252E34">
            <wp:extent cx="5688000" cy="798392"/>
            <wp:effectExtent l="19050" t="19050" r="27305" b="20955"/>
            <wp:docPr id="305" name="Picture 305" descr="Image is of the view service items section of the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Image is of the view service items section of the portal "/>
                    <pic:cNvPicPr/>
                  </pic:nvPicPr>
                  <pic:blipFill rotWithShape="1">
                    <a:blip r:embed="rId165"/>
                    <a:srcRect b="20483"/>
                    <a:stretch/>
                  </pic:blipFill>
                  <pic:spPr bwMode="auto">
                    <a:xfrm>
                      <a:off x="0" y="0"/>
                      <a:ext cx="5688000" cy="7983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38ABF7" w14:textId="30D2B8F8" w:rsidR="00334B71" w:rsidRPr="000F1783" w:rsidRDefault="00334B71" w:rsidP="0032064F">
      <w:pPr>
        <w:pStyle w:val="ListNumber"/>
        <w:numPr>
          <w:ilvl w:val="0"/>
          <w:numId w:val="28"/>
        </w:numPr>
        <w:rPr>
          <w:rFonts w:eastAsiaTheme="minorHAnsi"/>
        </w:rPr>
      </w:pPr>
      <w:r w:rsidRPr="000F1783">
        <w:rPr>
          <w:rFonts w:eastAsiaTheme="minorHAnsi"/>
        </w:rPr>
        <w:t xml:space="preserve">For the services that have been added to the outlet, select </w:t>
      </w:r>
      <w:r w:rsidRPr="00D47085">
        <w:rPr>
          <w:rFonts w:eastAsiaTheme="minorHAnsi"/>
          <w:b/>
          <w:bCs/>
        </w:rPr>
        <w:t>Operational</w:t>
      </w:r>
      <w:r w:rsidRPr="000F1783">
        <w:rPr>
          <w:rFonts w:eastAsiaTheme="minorHAnsi"/>
        </w:rPr>
        <w:t xml:space="preserve"> to activate the service item</w:t>
      </w:r>
      <w:r w:rsidR="00D80CE9">
        <w:rPr>
          <w:rFonts w:eastAsiaTheme="minorHAnsi"/>
        </w:rPr>
        <w:t>. Alternatively, select</w:t>
      </w:r>
      <w:r w:rsidRPr="000F1783">
        <w:rPr>
          <w:rFonts w:eastAsiaTheme="minorHAnsi"/>
        </w:rPr>
        <w:t xml:space="preserve"> </w:t>
      </w:r>
      <w:r w:rsidRPr="00D47085">
        <w:rPr>
          <w:rFonts w:eastAsiaTheme="minorHAnsi"/>
          <w:b/>
          <w:bCs/>
        </w:rPr>
        <w:t>Offline</w:t>
      </w:r>
      <w:r w:rsidRPr="000F1783">
        <w:rPr>
          <w:rFonts w:eastAsiaTheme="minorHAnsi"/>
        </w:rPr>
        <w:t xml:space="preserve"> to deactivate the service item under the </w:t>
      </w:r>
      <w:r w:rsidRPr="00D47085">
        <w:rPr>
          <w:rFonts w:eastAsiaTheme="minorHAnsi"/>
          <w:b/>
          <w:bCs/>
        </w:rPr>
        <w:t>Status</w:t>
      </w:r>
      <w:r w:rsidRPr="000F1783">
        <w:rPr>
          <w:rFonts w:eastAsiaTheme="minorHAnsi"/>
        </w:rPr>
        <w:t xml:space="preserve"> heading.</w:t>
      </w:r>
    </w:p>
    <w:p w14:paraId="5B29F321" w14:textId="13F38138" w:rsidR="00334B71" w:rsidRPr="000F1783" w:rsidRDefault="00334B71" w:rsidP="00DD1CAB">
      <w:pPr>
        <w:spacing w:line="276" w:lineRule="auto"/>
        <w:rPr>
          <w:rFonts w:cs="Arial"/>
        </w:rPr>
      </w:pPr>
      <w:r w:rsidRPr="000F1783">
        <w:rPr>
          <w:rFonts w:cs="Arial"/>
        </w:rPr>
        <w:t xml:space="preserve">Only </w:t>
      </w:r>
      <w:r w:rsidRPr="00D47085">
        <w:rPr>
          <w:rFonts w:cs="Arial"/>
          <w:b/>
          <w:bCs/>
        </w:rPr>
        <w:t>Operationa</w:t>
      </w:r>
      <w:r w:rsidRPr="000F1783">
        <w:rPr>
          <w:rFonts w:cs="Arial"/>
        </w:rPr>
        <w:t>l services will display in the service finders.</w:t>
      </w:r>
    </w:p>
    <w:p w14:paraId="47B64E42" w14:textId="2F9FA5A7" w:rsidR="00E13D92" w:rsidRPr="0081643D" w:rsidRDefault="00334B71" w:rsidP="009D4507">
      <w:pPr>
        <w:rPr>
          <w:rFonts w:eastAsiaTheme="minorHAnsi"/>
        </w:rPr>
      </w:pPr>
      <w:r w:rsidRPr="0081643D">
        <w:rPr>
          <w:rFonts w:eastAsiaTheme="minorHAnsi"/>
          <w:noProof/>
        </w:rPr>
        <w:drawing>
          <wp:inline distT="0" distB="0" distL="0" distR="0" wp14:anchorId="1397A704" wp14:editId="31996E8D">
            <wp:extent cx="5688000" cy="952029"/>
            <wp:effectExtent l="19050" t="19050" r="27305" b="19685"/>
            <wp:docPr id="50264" name="Picture 50264" descr="Status Operational - For the services that have been added to the outlet, select 'Operational' to active the service item or 'Offline' to deactivate the service item under the 'Status'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b="21624"/>
                    <a:stretch/>
                  </pic:blipFill>
                  <pic:spPr bwMode="auto">
                    <a:xfrm>
                      <a:off x="0" y="0"/>
                      <a:ext cx="5688000" cy="95202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024B35" w14:textId="3F13A0BF" w:rsidR="00CC44A6" w:rsidRDefault="00330F18" w:rsidP="00AC401E">
      <w:pPr>
        <w:shd w:val="clear" w:color="auto" w:fill="FFFFFF" w:themeFill="background1"/>
      </w:pPr>
      <w:r w:rsidRPr="00AC401E">
        <w:rPr>
          <w:b/>
          <w:bCs/>
          <w:color w:val="FF0000"/>
          <w:sz w:val="32"/>
          <w:szCs w:val="32"/>
        </w:rPr>
        <w:t>!</w:t>
      </w:r>
      <w:r>
        <w:t xml:space="preserve"> </w:t>
      </w:r>
      <w:r w:rsidRPr="000F1783">
        <w:t xml:space="preserve">The Offline status has replaced the </w:t>
      </w:r>
      <w:r w:rsidRPr="00D47085">
        <w:rPr>
          <w:b/>
          <w:bCs/>
        </w:rPr>
        <w:t>Inactive</w:t>
      </w:r>
      <w:r w:rsidRPr="000F1783">
        <w:t xml:space="preserve"> status and should be used to indicate where a funded service is not currently offered by the provider. For example, the service is at capacity.</w:t>
      </w:r>
      <w:r w:rsidR="00AC401E">
        <w:t xml:space="preserve"> </w:t>
      </w:r>
      <w:r w:rsidR="00AC401E" w:rsidRPr="000F1783">
        <w:t xml:space="preserve">Services that are Inactive are services that are no longer funded by the Department. </w:t>
      </w:r>
      <w:r w:rsidR="00AC401E" w:rsidRPr="00D47085">
        <w:rPr>
          <w:b/>
          <w:bCs/>
        </w:rPr>
        <w:t>Inactive</w:t>
      </w:r>
      <w:r w:rsidR="00AC401E" w:rsidRPr="000F1783">
        <w:t xml:space="preserve"> </w:t>
      </w:r>
      <w:r w:rsidR="00AC401E" w:rsidRPr="000F1783">
        <w:lastRenderedPageBreak/>
        <w:t xml:space="preserve">services will not be visible in the My Aged Care Service and Support Portal. Please contact the </w:t>
      </w:r>
      <w:r w:rsidR="00D47085">
        <w:t>My Aged Care s</w:t>
      </w:r>
      <w:r w:rsidR="00AC401E" w:rsidRPr="000F1783">
        <w:t xml:space="preserve">ervice </w:t>
      </w:r>
      <w:r w:rsidR="00D47085">
        <w:t>p</w:t>
      </w:r>
      <w:r w:rsidR="00AC401E" w:rsidRPr="000F1783">
        <w:t xml:space="preserve">rovider and </w:t>
      </w:r>
      <w:r w:rsidR="00D47085">
        <w:t>a</w:t>
      </w:r>
      <w:r w:rsidR="00AC401E" w:rsidRPr="000F1783">
        <w:t xml:space="preserve">ssessor </w:t>
      </w:r>
      <w:r w:rsidR="00D47085">
        <w:t>h</w:t>
      </w:r>
      <w:r w:rsidR="00AC401E" w:rsidRPr="000F1783">
        <w:t>elpline</w:t>
      </w:r>
      <w:r w:rsidR="00D47085">
        <w:t xml:space="preserve"> </w:t>
      </w:r>
      <w:r w:rsidR="00D47085" w:rsidRPr="00330F18">
        <w:t xml:space="preserve">on 1800 836 799 </w:t>
      </w:r>
      <w:r w:rsidR="00AC401E" w:rsidRPr="000F1783">
        <w:t xml:space="preserve">if you have questions about your </w:t>
      </w:r>
      <w:r w:rsidR="00AC401E" w:rsidRPr="00D47085">
        <w:rPr>
          <w:b/>
          <w:bCs/>
        </w:rPr>
        <w:t>Inactive</w:t>
      </w:r>
      <w:r w:rsidR="00AC401E" w:rsidRPr="000F1783">
        <w:t xml:space="preserve"> services</w:t>
      </w:r>
      <w:r w:rsidR="00AC401E">
        <w:t>.</w:t>
      </w:r>
    </w:p>
    <w:p w14:paraId="3A531F59" w14:textId="5613CE71" w:rsidR="00334B71" w:rsidRPr="000F1783" w:rsidRDefault="00334B71" w:rsidP="00661706">
      <w:pPr>
        <w:pStyle w:val="Heading2"/>
        <w:spacing w:before="240"/>
        <w:ind w:left="578" w:hanging="578"/>
      </w:pPr>
      <w:bookmarkStart w:id="217" w:name="_Toc24449853"/>
      <w:bookmarkStart w:id="218" w:name="_Toc24449980"/>
      <w:bookmarkStart w:id="219" w:name="_Toc24450064"/>
      <w:bookmarkStart w:id="220" w:name="_Toc24450255"/>
      <w:bookmarkStart w:id="221" w:name="_Toc24451194"/>
      <w:bookmarkStart w:id="222" w:name="_Toc24451266"/>
      <w:bookmarkStart w:id="223" w:name="_Toc24560884"/>
      <w:bookmarkStart w:id="224" w:name="_Toc24561423"/>
      <w:bookmarkStart w:id="225" w:name="_Toc24639428"/>
      <w:bookmarkStart w:id="226" w:name="_Toc24449854"/>
      <w:bookmarkStart w:id="227" w:name="_Toc24449981"/>
      <w:bookmarkStart w:id="228" w:name="_Toc24450065"/>
      <w:bookmarkStart w:id="229" w:name="_Toc24450256"/>
      <w:bookmarkStart w:id="230" w:name="_Toc24451195"/>
      <w:bookmarkStart w:id="231" w:name="_Toc24451267"/>
      <w:bookmarkStart w:id="232" w:name="_Toc24560885"/>
      <w:bookmarkStart w:id="233" w:name="_Toc24561424"/>
      <w:bookmarkStart w:id="234" w:name="_Toc24639429"/>
      <w:bookmarkStart w:id="235" w:name="_Toc24449855"/>
      <w:bookmarkStart w:id="236" w:name="_Toc24449982"/>
      <w:bookmarkStart w:id="237" w:name="_Toc24450066"/>
      <w:bookmarkStart w:id="238" w:name="_Toc24450257"/>
      <w:bookmarkStart w:id="239" w:name="_Toc24451196"/>
      <w:bookmarkStart w:id="240" w:name="_Toc24451268"/>
      <w:bookmarkStart w:id="241" w:name="_Toc24560886"/>
      <w:bookmarkStart w:id="242" w:name="_Toc24561425"/>
      <w:bookmarkStart w:id="243" w:name="_Toc24639430"/>
      <w:bookmarkStart w:id="244" w:name="_Toc169186907"/>
      <w:bookmarkStart w:id="245" w:name="_Toc169186972"/>
      <w:bookmarkStart w:id="246" w:name="_Toc169187375"/>
      <w:bookmarkStart w:id="247" w:name="_Toc169187441"/>
      <w:bookmarkStart w:id="248" w:name="_Toc169186908"/>
      <w:bookmarkStart w:id="249" w:name="_Toc169186973"/>
      <w:bookmarkStart w:id="250" w:name="_Toc169187376"/>
      <w:bookmarkStart w:id="251" w:name="_Toc169187442"/>
      <w:bookmarkStart w:id="252" w:name="_Toc169186909"/>
      <w:bookmarkStart w:id="253" w:name="_Toc169186974"/>
      <w:bookmarkStart w:id="254" w:name="_Toc169187377"/>
      <w:bookmarkStart w:id="255" w:name="_Toc169187443"/>
      <w:bookmarkStart w:id="256" w:name="_Toc169186910"/>
      <w:bookmarkStart w:id="257" w:name="_Toc169186975"/>
      <w:bookmarkStart w:id="258" w:name="_Toc169187378"/>
      <w:bookmarkStart w:id="259" w:name="_Toc169187444"/>
      <w:bookmarkStart w:id="260" w:name="_Toc169186911"/>
      <w:bookmarkStart w:id="261" w:name="_Toc169186976"/>
      <w:bookmarkStart w:id="262" w:name="_Toc169187379"/>
      <w:bookmarkStart w:id="263" w:name="_Toc169187445"/>
      <w:bookmarkStart w:id="264" w:name="_Toc169186912"/>
      <w:bookmarkStart w:id="265" w:name="_Toc169186977"/>
      <w:bookmarkStart w:id="266" w:name="_Toc169187380"/>
      <w:bookmarkStart w:id="267" w:name="_Toc169187446"/>
      <w:bookmarkStart w:id="268" w:name="_Toc169186913"/>
      <w:bookmarkStart w:id="269" w:name="_Toc169186978"/>
      <w:bookmarkStart w:id="270" w:name="_Toc169187381"/>
      <w:bookmarkStart w:id="271" w:name="_Toc169187447"/>
      <w:bookmarkStart w:id="272" w:name="_Toc169186914"/>
      <w:bookmarkStart w:id="273" w:name="_Toc169186979"/>
      <w:bookmarkStart w:id="274" w:name="_Toc169187382"/>
      <w:bookmarkStart w:id="275" w:name="_Toc169187448"/>
      <w:bookmarkStart w:id="276" w:name="_Toc169186915"/>
      <w:bookmarkStart w:id="277" w:name="_Toc169186980"/>
      <w:bookmarkStart w:id="278" w:name="_Toc169187383"/>
      <w:bookmarkStart w:id="279" w:name="_Toc169187449"/>
      <w:bookmarkStart w:id="280" w:name="_Toc127862065"/>
      <w:bookmarkStart w:id="281" w:name="_Toc181619854"/>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t>Maintaining service delivery outlets</w:t>
      </w:r>
      <w:bookmarkEnd w:id="280"/>
      <w:bookmarkEnd w:id="281"/>
    </w:p>
    <w:p w14:paraId="21E65BB8" w14:textId="5154AD15" w:rsidR="00334B71" w:rsidRPr="00BC563E" w:rsidRDefault="00334B71" w:rsidP="00BC563E">
      <w:pPr>
        <w:pStyle w:val="Heading3"/>
      </w:pPr>
      <w:bookmarkStart w:id="282" w:name="_Toc127862066"/>
      <w:bookmarkStart w:id="283" w:name="_Toc181619855"/>
      <w:r>
        <w:t>Activating an outlet</w:t>
      </w:r>
      <w:bookmarkEnd w:id="282"/>
      <w:bookmarkEnd w:id="283"/>
    </w:p>
    <w:p w14:paraId="1D597923" w14:textId="77777777" w:rsidR="00334B71" w:rsidRPr="000F1783" w:rsidRDefault="00334B71" w:rsidP="000F1783">
      <w:pPr>
        <w:widowControl w:val="0"/>
        <w:spacing w:line="276" w:lineRule="auto"/>
        <w:rPr>
          <w:rFonts w:cs="Arial"/>
        </w:rPr>
      </w:pPr>
      <w:r w:rsidRPr="000F1783">
        <w:rPr>
          <w:rFonts w:cs="Arial"/>
        </w:rPr>
        <w:t>After service items are added, outlet(s) need to be made active so that the following occurs:</w:t>
      </w:r>
    </w:p>
    <w:p w14:paraId="0C88FEA6" w14:textId="77777777" w:rsidR="00334B71" w:rsidRPr="000F1783" w:rsidRDefault="00334B71" w:rsidP="008422C7">
      <w:pPr>
        <w:pStyle w:val="ListBullet"/>
        <w:spacing w:before="60" w:after="60"/>
        <w:ind w:left="470" w:hanging="357"/>
      </w:pPr>
      <w:r w:rsidRPr="000F1783">
        <w:t>The service items display in the service finder.</w:t>
      </w:r>
    </w:p>
    <w:p w14:paraId="7E9DCBFD" w14:textId="6E29814B" w:rsidR="00334B71" w:rsidRPr="000F1783" w:rsidRDefault="00334B71" w:rsidP="008422C7">
      <w:pPr>
        <w:pStyle w:val="ListBullet"/>
        <w:spacing w:before="60" w:after="60"/>
        <w:ind w:left="470" w:hanging="357"/>
      </w:pPr>
      <w:r w:rsidRPr="000F1783">
        <w:t>Contact centre staff and</w:t>
      </w:r>
      <w:r w:rsidR="0072141F">
        <w:t xml:space="preserve"> </w:t>
      </w:r>
      <w:r w:rsidRPr="000F1783">
        <w:t>assessors can send electronic referrals to the appropriate outlet.</w:t>
      </w:r>
    </w:p>
    <w:p w14:paraId="06A7B721" w14:textId="77777777" w:rsidR="00334B71" w:rsidRPr="000F1783" w:rsidRDefault="00334B71" w:rsidP="000F1783">
      <w:pPr>
        <w:widowControl w:val="0"/>
        <w:spacing w:line="276" w:lineRule="auto"/>
        <w:rPr>
          <w:rFonts w:cs="Arial"/>
        </w:rPr>
      </w:pPr>
      <w:r w:rsidRPr="000F1783">
        <w:rPr>
          <w:rFonts w:cs="Arial"/>
        </w:rPr>
        <w:t>The steps to activate an outlet are outlined below.</w:t>
      </w:r>
    </w:p>
    <w:p w14:paraId="6B29172C" w14:textId="7442753E" w:rsidR="00334B71" w:rsidRPr="000F1783" w:rsidRDefault="00334B71" w:rsidP="0032064F">
      <w:pPr>
        <w:pStyle w:val="ListNumber"/>
        <w:numPr>
          <w:ilvl w:val="0"/>
          <w:numId w:val="30"/>
        </w:numPr>
        <w:rPr>
          <w:noProof/>
        </w:rPr>
      </w:pPr>
      <w:r w:rsidRPr="000F1783">
        <w:t xml:space="preserve">Navigate to the </w:t>
      </w:r>
      <w:r w:rsidRPr="00D47085">
        <w:rPr>
          <w:b/>
          <w:bCs/>
        </w:rPr>
        <w:t>View Outlet</w:t>
      </w:r>
      <w:r w:rsidRPr="000F1783">
        <w:t xml:space="preserve"> details from the </w:t>
      </w:r>
      <w:r w:rsidRPr="00D47085">
        <w:rPr>
          <w:b/>
          <w:bCs/>
        </w:rPr>
        <w:t>Outlet administration</w:t>
      </w:r>
      <w:r w:rsidRPr="000F1783">
        <w:t xml:space="preserve"> page for the outlet that you want to </w:t>
      </w:r>
      <w:r w:rsidR="00B72834" w:rsidRPr="000F1783">
        <w:t>activate and</w:t>
      </w:r>
      <w:r w:rsidRPr="000F1783">
        <w:t xml:space="preserve"> select </w:t>
      </w:r>
      <w:r w:rsidR="00B72834" w:rsidRPr="00D47085">
        <w:rPr>
          <w:b/>
          <w:bCs/>
        </w:rPr>
        <w:t>ACTIVATE OUTLET</w:t>
      </w:r>
      <w:r w:rsidR="00B72834" w:rsidRPr="000F1783">
        <w:t>.</w:t>
      </w:r>
    </w:p>
    <w:p w14:paraId="6EF8AEE0" w14:textId="3D3D4548" w:rsidR="00DF06AF" w:rsidRPr="0081643D" w:rsidRDefault="00DF06AF" w:rsidP="0081643D">
      <w:r w:rsidRPr="0081643D">
        <w:rPr>
          <w:noProof/>
        </w:rPr>
        <w:drawing>
          <wp:inline distT="0" distB="0" distL="0" distR="0" wp14:anchorId="7297BE49" wp14:editId="57BAB5B4">
            <wp:extent cx="5688000" cy="5026577"/>
            <wp:effectExtent l="19050" t="19050" r="27305" b="22225"/>
            <wp:docPr id="28" name="Picture 28" descr="The view outlet page, with the Activate Outle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e view outlet page, with the Activate Outlet button highlighted"/>
                    <pic:cNvPicPr/>
                  </pic:nvPicPr>
                  <pic:blipFill>
                    <a:blip r:embed="rId167"/>
                    <a:stretch>
                      <a:fillRect/>
                    </a:stretch>
                  </pic:blipFill>
                  <pic:spPr>
                    <a:xfrm>
                      <a:off x="0" y="0"/>
                      <a:ext cx="5688000" cy="5026577"/>
                    </a:xfrm>
                    <a:prstGeom prst="rect">
                      <a:avLst/>
                    </a:prstGeom>
                    <a:ln>
                      <a:solidFill>
                        <a:schemeClr val="tx1"/>
                      </a:solidFill>
                    </a:ln>
                  </pic:spPr>
                </pic:pic>
              </a:graphicData>
            </a:graphic>
          </wp:inline>
        </w:drawing>
      </w:r>
    </w:p>
    <w:p w14:paraId="77C49B03" w14:textId="6065A303" w:rsidR="00334B71" w:rsidRPr="000F1783" w:rsidRDefault="00334B71" w:rsidP="0032064F">
      <w:pPr>
        <w:pStyle w:val="ListNumber"/>
        <w:numPr>
          <w:ilvl w:val="0"/>
          <w:numId w:val="28"/>
        </w:numPr>
      </w:pPr>
      <w:r w:rsidRPr="000F1783">
        <w:lastRenderedPageBreak/>
        <w:t xml:space="preserve">Select </w:t>
      </w:r>
      <w:r w:rsidR="00B72834" w:rsidRPr="00D47085">
        <w:rPr>
          <w:b/>
          <w:bCs/>
        </w:rPr>
        <w:t>ACTIVATE OUTLET</w:t>
      </w:r>
      <w:r w:rsidR="00B72834" w:rsidRPr="000F1783">
        <w:t xml:space="preserve"> </w:t>
      </w:r>
      <w:r w:rsidRPr="000F1783">
        <w:t>to confirm that you wish for this information to be displayed in the service finder. A warning message will display:</w:t>
      </w:r>
    </w:p>
    <w:p w14:paraId="4C7BBC86" w14:textId="77777777" w:rsidR="00334B71" w:rsidRPr="0081643D" w:rsidRDefault="00334B71" w:rsidP="00330F18">
      <w:r w:rsidRPr="00330F18">
        <w:rPr>
          <w:noProof/>
        </w:rPr>
        <w:drawing>
          <wp:inline distT="0" distB="0" distL="0" distR="0" wp14:anchorId="1FCCE72E" wp14:editId="4C4374FB">
            <wp:extent cx="5688000" cy="1516295"/>
            <wp:effectExtent l="19050" t="19050" r="8255" b="27305"/>
            <wp:docPr id="50268" name="Picture 50268" descr="Select 'Activate outlet' to confirm that you wish for this information to be displayed in the service finder. A warning message will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688000" cy="1516295"/>
                    </a:xfrm>
                    <a:prstGeom prst="rect">
                      <a:avLst/>
                    </a:prstGeom>
                    <a:noFill/>
                    <a:ln>
                      <a:solidFill>
                        <a:schemeClr val="tx1"/>
                      </a:solidFill>
                    </a:ln>
                  </pic:spPr>
                </pic:pic>
              </a:graphicData>
            </a:graphic>
          </wp:inline>
        </w:drawing>
      </w:r>
    </w:p>
    <w:p w14:paraId="41FC3307" w14:textId="400C20A4" w:rsidR="00334B71" w:rsidRPr="00330F18" w:rsidRDefault="00334B71" w:rsidP="00330F18">
      <w:r w:rsidRPr="000F1783">
        <w:t xml:space="preserve">Your outlet is now active and operational service item information will display in the service </w:t>
      </w:r>
      <w:proofErr w:type="gramStart"/>
      <w:r w:rsidRPr="000F1783">
        <w:t>finder, and</w:t>
      </w:r>
      <w:proofErr w:type="gramEnd"/>
      <w:r w:rsidRPr="000F1783">
        <w:t xml:space="preserve"> will display as </w:t>
      </w:r>
      <w:r w:rsidRPr="00D47085">
        <w:rPr>
          <w:b/>
          <w:bCs/>
        </w:rPr>
        <w:t>Active</w:t>
      </w:r>
      <w:r w:rsidRPr="000F1783">
        <w:t xml:space="preserve"> in the S</w:t>
      </w:r>
      <w:r w:rsidRPr="00330F18">
        <w:t>ervice and Support Portal.</w:t>
      </w:r>
    </w:p>
    <w:p w14:paraId="033E5EED" w14:textId="775B3AE4" w:rsidR="00334B71" w:rsidRPr="000F1783" w:rsidRDefault="00334B71" w:rsidP="00330F18">
      <w:r w:rsidRPr="00330F18">
        <w:t>Assessors can only match and refer to ac</w:t>
      </w:r>
      <w:r w:rsidRPr="000F1783">
        <w:t>tive services.</w:t>
      </w:r>
    </w:p>
    <w:p w14:paraId="0ACC533D" w14:textId="77777777" w:rsidR="00334B71" w:rsidRPr="00330F18" w:rsidRDefault="00334B71" w:rsidP="00330F18">
      <w:pPr>
        <w:rPr>
          <w:rStyle w:val="Strong"/>
        </w:rPr>
      </w:pPr>
      <w:r w:rsidRPr="00330F18">
        <w:rPr>
          <w:rStyle w:val="Strong"/>
        </w:rPr>
        <w:t>Card View</w:t>
      </w:r>
    </w:p>
    <w:p w14:paraId="5BA1F3EC" w14:textId="77777777" w:rsidR="00334B71" w:rsidRPr="000F1783" w:rsidRDefault="00334B71" w:rsidP="00330F18">
      <w:r w:rsidRPr="00330F18">
        <w:rPr>
          <w:noProof/>
        </w:rPr>
        <w:drawing>
          <wp:inline distT="0" distB="0" distL="0" distR="0" wp14:anchorId="71C41362" wp14:editId="43AF6A7C">
            <wp:extent cx="3600000" cy="2263502"/>
            <wp:effectExtent l="19050" t="19050" r="19685" b="22860"/>
            <wp:docPr id="50269" name="Picture 50269" descr="Active your outlet is now active and operational service item information will display in the service finder, and will display as 'Active' in the 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600000" cy="2263502"/>
                    </a:xfrm>
                    <a:prstGeom prst="rect">
                      <a:avLst/>
                    </a:prstGeom>
                    <a:ln>
                      <a:solidFill>
                        <a:schemeClr val="tx1"/>
                      </a:solidFill>
                    </a:ln>
                  </pic:spPr>
                </pic:pic>
              </a:graphicData>
            </a:graphic>
          </wp:inline>
        </w:drawing>
      </w:r>
    </w:p>
    <w:p w14:paraId="6F178E5F" w14:textId="77777777" w:rsidR="00334B71" w:rsidRPr="00330F18" w:rsidRDefault="00334B71" w:rsidP="00330F18">
      <w:pPr>
        <w:rPr>
          <w:rStyle w:val="Strong"/>
        </w:rPr>
      </w:pPr>
      <w:r w:rsidRPr="00330F18">
        <w:rPr>
          <w:rStyle w:val="Strong"/>
        </w:rPr>
        <w:t>Outlet View</w:t>
      </w:r>
    </w:p>
    <w:p w14:paraId="75BDC7C6" w14:textId="77777777" w:rsidR="00334B71" w:rsidRPr="0081643D" w:rsidRDefault="00334B71" w:rsidP="0081643D">
      <w:r w:rsidRPr="0081643D">
        <w:rPr>
          <w:noProof/>
        </w:rPr>
        <w:drawing>
          <wp:inline distT="0" distB="0" distL="0" distR="0" wp14:anchorId="4EBE9628" wp14:editId="12B35097">
            <wp:extent cx="3600000" cy="2918180"/>
            <wp:effectExtent l="19050" t="19050" r="19685" b="15875"/>
            <wp:docPr id="50270" name="Picture 50270" descr="Active your outlet is now active and operational service item information will display in the service finder, and will display as 'Active' in the 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b="5469"/>
                    <a:stretch/>
                  </pic:blipFill>
                  <pic:spPr bwMode="auto">
                    <a:xfrm>
                      <a:off x="0" y="0"/>
                      <a:ext cx="3600000" cy="291818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A5DB1D" w14:textId="044A9351" w:rsidR="00334B71" w:rsidRPr="00BC563E" w:rsidRDefault="00334B71" w:rsidP="00AC401E">
      <w:pPr>
        <w:pStyle w:val="Heading3"/>
        <w:spacing w:before="240"/>
      </w:pPr>
      <w:bookmarkStart w:id="284" w:name="_Toc127862067"/>
      <w:bookmarkStart w:id="285" w:name="_Toc181619856"/>
      <w:r>
        <w:lastRenderedPageBreak/>
        <w:t>Deactivating an outlet</w:t>
      </w:r>
      <w:bookmarkEnd w:id="284"/>
      <w:bookmarkEnd w:id="285"/>
    </w:p>
    <w:p w14:paraId="03FD3BF2" w14:textId="77777777" w:rsidR="008355FA" w:rsidRPr="000F1783" w:rsidRDefault="008355FA" w:rsidP="000F1783">
      <w:pPr>
        <w:widowControl w:val="0"/>
        <w:spacing w:line="276" w:lineRule="auto"/>
        <w:rPr>
          <w:rFonts w:cs="Arial"/>
          <w:szCs w:val="21"/>
          <w:lang w:eastAsia="en-AU"/>
        </w:rPr>
      </w:pPr>
      <w:r w:rsidRPr="000F1783">
        <w:rPr>
          <w:rFonts w:cs="Arial"/>
          <w:szCs w:val="21"/>
          <w:lang w:eastAsia="en-AU"/>
        </w:rPr>
        <w:t>To remove an outlet from the service finder on the My Aged Care website, and stop referrals being sent to the outlet, it must be deactivated.</w:t>
      </w:r>
    </w:p>
    <w:p w14:paraId="24F16AAA" w14:textId="77777777" w:rsidR="00AC401E" w:rsidRDefault="008355FA" w:rsidP="000F1783">
      <w:pPr>
        <w:widowControl w:val="0"/>
        <w:spacing w:line="276" w:lineRule="auto"/>
        <w:rPr>
          <w:rFonts w:cs="Arial"/>
          <w:szCs w:val="21"/>
          <w:lang w:eastAsia="en-AU"/>
        </w:rPr>
      </w:pPr>
      <w:r w:rsidRPr="000F1783">
        <w:rPr>
          <w:rFonts w:cs="Arial"/>
          <w:szCs w:val="21"/>
          <w:lang w:eastAsia="en-AU"/>
        </w:rPr>
        <w:t>The steps to deactivate an outlet are outlined below.</w:t>
      </w:r>
    </w:p>
    <w:p w14:paraId="5C95B4A1" w14:textId="20E38C3F" w:rsidR="008355FA" w:rsidRPr="000F1783" w:rsidRDefault="008355FA" w:rsidP="00332F4E">
      <w:pPr>
        <w:widowControl w:val="0"/>
        <w:numPr>
          <w:ilvl w:val="0"/>
          <w:numId w:val="3"/>
        </w:numPr>
        <w:spacing w:line="276" w:lineRule="auto"/>
        <w:ind w:left="426" w:hanging="426"/>
        <w:rPr>
          <w:rFonts w:cs="Arial"/>
          <w:szCs w:val="21"/>
          <w:lang w:eastAsia="en-AU"/>
        </w:rPr>
      </w:pPr>
      <w:r w:rsidRPr="000F1783">
        <w:rPr>
          <w:rFonts w:cs="Arial"/>
          <w:szCs w:val="21"/>
          <w:lang w:eastAsia="en-AU"/>
        </w:rPr>
        <w:t xml:space="preserve">Select </w:t>
      </w:r>
      <w:r w:rsidRPr="00D47085">
        <w:rPr>
          <w:rFonts w:cs="Arial"/>
          <w:b/>
          <w:bCs/>
          <w:szCs w:val="21"/>
          <w:lang w:eastAsia="en-AU"/>
        </w:rPr>
        <w:t>Outlet administration</w:t>
      </w:r>
      <w:r w:rsidRPr="000F1783">
        <w:rPr>
          <w:rFonts w:cs="Arial"/>
          <w:szCs w:val="21"/>
          <w:lang w:eastAsia="en-AU"/>
        </w:rPr>
        <w:t xml:space="preserve"> from the homepage.</w:t>
      </w:r>
    </w:p>
    <w:p w14:paraId="1AADB2A8" w14:textId="331AC35E" w:rsidR="00541440" w:rsidRPr="0081643D" w:rsidRDefault="00541440" w:rsidP="0081643D">
      <w:r w:rsidRPr="0081643D">
        <w:rPr>
          <w:noProof/>
        </w:rPr>
        <w:drawing>
          <wp:inline distT="0" distB="0" distL="0" distR="0" wp14:anchorId="24C5B0A9" wp14:editId="2C0EF3FF">
            <wp:extent cx="5688000" cy="3335502"/>
            <wp:effectExtent l="19050" t="19050" r="27305" b="17780"/>
            <wp:docPr id="98" name="Picture 98" descr="Service and support portal home page, Outlet administration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Service and support portal home page, Outlet administration tile is highlighted"/>
                    <pic:cNvPicPr/>
                  </pic:nvPicPr>
                  <pic:blipFill rotWithShape="1">
                    <a:blip r:embed="rId28"/>
                    <a:srcRect b="4950"/>
                    <a:stretch/>
                  </pic:blipFill>
                  <pic:spPr bwMode="auto">
                    <a:xfrm>
                      <a:off x="0" y="0"/>
                      <a:ext cx="5688000" cy="333550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D5CFD7" w14:textId="59DE88E3" w:rsidR="00334B71" w:rsidRPr="000F1783" w:rsidRDefault="00AC401E" w:rsidP="00A3644D">
      <w:pPr>
        <w:pStyle w:val="ListNumber"/>
        <w:numPr>
          <w:ilvl w:val="0"/>
          <w:numId w:val="3"/>
        </w:numPr>
      </w:pPr>
      <w:r w:rsidRPr="00AC401E">
        <w:rPr>
          <w:color w:val="4472C4" w:themeColor="accent1"/>
        </w:rPr>
        <w:t xml:space="preserve"> </w:t>
      </w:r>
      <w:r w:rsidR="00334B71" w:rsidRPr="000F1783">
        <w:t xml:space="preserve">Navigate to the </w:t>
      </w:r>
      <w:r w:rsidR="00334B71" w:rsidRPr="00D47085">
        <w:rPr>
          <w:b/>
          <w:bCs/>
        </w:rPr>
        <w:t>View Outlet</w:t>
      </w:r>
      <w:r w:rsidR="00334B71" w:rsidRPr="000F1783">
        <w:t xml:space="preserve"> details from the </w:t>
      </w:r>
      <w:r w:rsidR="00334B71" w:rsidRPr="00D47085">
        <w:rPr>
          <w:b/>
          <w:bCs/>
        </w:rPr>
        <w:t>Outlet administration</w:t>
      </w:r>
      <w:r w:rsidR="00334B71" w:rsidRPr="000F1783">
        <w:t xml:space="preserve"> page for the outlet that you want to deactivate.</w:t>
      </w:r>
    </w:p>
    <w:p w14:paraId="359353B5" w14:textId="77777777" w:rsidR="00334B71" w:rsidRPr="0081643D" w:rsidRDefault="00334B71" w:rsidP="0081643D">
      <w:r w:rsidRPr="0081643D">
        <w:rPr>
          <w:noProof/>
        </w:rPr>
        <w:drawing>
          <wp:inline distT="0" distB="0" distL="0" distR="0" wp14:anchorId="5E17C337" wp14:editId="0B8A45D3">
            <wp:extent cx="5688000" cy="2450937"/>
            <wp:effectExtent l="19050" t="19050" r="27305" b="26035"/>
            <wp:docPr id="50273" name="Picture 50273" descr="Outlet administration - View outlet details to locate outlet for de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7239"/>
                    <a:stretch/>
                  </pic:blipFill>
                  <pic:spPr bwMode="auto">
                    <a:xfrm>
                      <a:off x="0" y="0"/>
                      <a:ext cx="5688000" cy="245093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FF101B" w14:textId="1B3447DF" w:rsidR="00334B71" w:rsidRPr="000F1783" w:rsidRDefault="00334B71" w:rsidP="0032064F">
      <w:pPr>
        <w:pStyle w:val="ListNumber"/>
        <w:numPr>
          <w:ilvl w:val="0"/>
          <w:numId w:val="28"/>
        </w:numPr>
      </w:pPr>
      <w:r w:rsidRPr="000F1783">
        <w:lastRenderedPageBreak/>
        <w:t xml:space="preserve">Select </w:t>
      </w:r>
      <w:r w:rsidR="00F71C1F" w:rsidRPr="00D47085">
        <w:rPr>
          <w:b/>
          <w:bCs/>
        </w:rPr>
        <w:t>DEACTIVATE OUTLET</w:t>
      </w:r>
      <w:r w:rsidR="00F71C1F" w:rsidRPr="000F1783">
        <w:t xml:space="preserve"> </w:t>
      </w:r>
      <w:r w:rsidRPr="000F1783">
        <w:t>to confirm that you wish to deactivate the outlet.</w:t>
      </w:r>
    </w:p>
    <w:p w14:paraId="2719D558" w14:textId="77777777" w:rsidR="00334B71" w:rsidRPr="0081643D" w:rsidRDefault="00334B71" w:rsidP="0081643D">
      <w:r w:rsidRPr="0081643D">
        <w:rPr>
          <w:noProof/>
        </w:rPr>
        <w:drawing>
          <wp:inline distT="0" distB="0" distL="0" distR="0" wp14:anchorId="7C601A23" wp14:editId="29AA2F91">
            <wp:extent cx="4083823" cy="1353226"/>
            <wp:effectExtent l="19050" t="19050" r="12065" b="18415"/>
            <wp:docPr id="50274" name="Picture 50274" descr="Deactivate outlet - displaying button to deactivat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6425" b="6511"/>
                    <a:stretch/>
                  </pic:blipFill>
                  <pic:spPr bwMode="auto">
                    <a:xfrm>
                      <a:off x="0" y="0"/>
                      <a:ext cx="4097407" cy="135772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1A5C6C" w14:textId="4590F21F" w:rsidR="00334B71" w:rsidRDefault="00334B71" w:rsidP="007226A1">
      <w:r w:rsidRPr="000F1783">
        <w:t xml:space="preserve">The outlet is now inactive, does not display on the relevant service finder or receive referrals, and displays as </w:t>
      </w:r>
      <w:r w:rsidRPr="00D47085">
        <w:rPr>
          <w:b/>
          <w:bCs/>
        </w:rPr>
        <w:t>Inactive</w:t>
      </w:r>
      <w:r w:rsidRPr="000F1783">
        <w:t xml:space="preserve"> in the Service and Support Portal.</w:t>
      </w:r>
    </w:p>
    <w:p w14:paraId="4D429964" w14:textId="1D5B09F2" w:rsidR="007226A1" w:rsidRPr="007226A1" w:rsidRDefault="007226A1" w:rsidP="00AC401E">
      <w:pPr>
        <w:shd w:val="clear" w:color="auto" w:fill="FFFFFF" w:themeFill="background1"/>
      </w:pPr>
      <w:r w:rsidRPr="00AC401E">
        <w:rPr>
          <w:b/>
          <w:bCs/>
          <w:color w:val="FF0000"/>
          <w:sz w:val="32"/>
          <w:szCs w:val="32"/>
        </w:rPr>
        <w:t xml:space="preserve">! </w:t>
      </w:r>
      <w:r w:rsidRPr="007226A1">
        <w:t>An outlet cannot be made inactive if there are accepted and commenced services.</w:t>
      </w:r>
    </w:p>
    <w:p w14:paraId="7F0ED164" w14:textId="37F7FDB5" w:rsidR="00334B71" w:rsidRPr="00BC563E" w:rsidRDefault="00334B71" w:rsidP="00D47085">
      <w:pPr>
        <w:pStyle w:val="Heading3"/>
        <w:spacing w:before="360"/>
      </w:pPr>
      <w:bookmarkStart w:id="286" w:name="_Toc127862068"/>
      <w:bookmarkStart w:id="287" w:name="_Toc181619857"/>
      <w:r>
        <w:t>Removing an outlet</w:t>
      </w:r>
      <w:bookmarkEnd w:id="286"/>
      <w:bookmarkEnd w:id="287"/>
    </w:p>
    <w:p w14:paraId="639287CC" w14:textId="47C24E81" w:rsidR="00330F18" w:rsidRDefault="00330F18" w:rsidP="00F426F2">
      <w:pPr>
        <w:shd w:val="clear" w:color="auto" w:fill="FFFFFF" w:themeFill="background1"/>
      </w:pPr>
      <w:r w:rsidRPr="00F426F2">
        <w:rPr>
          <w:b/>
          <w:bCs/>
          <w:color w:val="FF0000"/>
          <w:sz w:val="32"/>
          <w:szCs w:val="32"/>
        </w:rPr>
        <w:t>!</w:t>
      </w:r>
      <w:r w:rsidRPr="00F426F2">
        <w:rPr>
          <w:b/>
          <w:bCs/>
          <w:sz w:val="32"/>
          <w:szCs w:val="32"/>
        </w:rPr>
        <w:t xml:space="preserve"> </w:t>
      </w:r>
      <w:r w:rsidRPr="00330F18">
        <w:t>If you want to create an outlet with the same name as the one you removed, you will need to call the My Aged Care service provider and assessor helpline on 1800 836 799.</w:t>
      </w:r>
    </w:p>
    <w:p w14:paraId="3CA023CB" w14:textId="394D95A7" w:rsidR="00334B71" w:rsidRPr="000F1783" w:rsidRDefault="00334B71" w:rsidP="00F426F2">
      <w:pPr>
        <w:spacing w:before="240"/>
      </w:pPr>
      <w:r w:rsidRPr="000F1783">
        <w:t xml:space="preserve">To remove an outlet from the Portal, it must be in the status of </w:t>
      </w:r>
      <w:r w:rsidRPr="00D47085">
        <w:rPr>
          <w:b/>
          <w:bCs/>
        </w:rPr>
        <w:t>Inactive</w:t>
      </w:r>
      <w:r w:rsidRPr="000F1783">
        <w:t>.</w:t>
      </w:r>
    </w:p>
    <w:p w14:paraId="15E6D9F4" w14:textId="4A5924BE" w:rsidR="00D47085" w:rsidRDefault="00334B71" w:rsidP="006142EF">
      <w:r w:rsidRPr="000F1783">
        <w:t>The steps for removing an outlet are outlined below.</w:t>
      </w:r>
    </w:p>
    <w:p w14:paraId="5A8AE1FD" w14:textId="04DA4340" w:rsidR="00C043D5" w:rsidRPr="000F1783" w:rsidRDefault="00C043D5" w:rsidP="00332F4E">
      <w:pPr>
        <w:widowControl w:val="0"/>
        <w:numPr>
          <w:ilvl w:val="0"/>
          <w:numId w:val="4"/>
        </w:numPr>
        <w:spacing w:line="276" w:lineRule="auto"/>
        <w:ind w:left="426" w:hanging="426"/>
        <w:rPr>
          <w:rFonts w:cs="Arial"/>
          <w:szCs w:val="21"/>
          <w:lang w:eastAsia="en-AU"/>
        </w:rPr>
      </w:pPr>
      <w:r w:rsidRPr="000F1783">
        <w:rPr>
          <w:rFonts w:cs="Arial"/>
          <w:szCs w:val="21"/>
          <w:lang w:eastAsia="en-AU"/>
        </w:rPr>
        <w:t xml:space="preserve">Select </w:t>
      </w:r>
      <w:r w:rsidRPr="00D47085">
        <w:rPr>
          <w:rFonts w:cs="Arial"/>
          <w:b/>
          <w:bCs/>
          <w:szCs w:val="21"/>
          <w:lang w:eastAsia="en-AU"/>
        </w:rPr>
        <w:t>Outlet administration</w:t>
      </w:r>
      <w:r w:rsidRPr="000F1783">
        <w:rPr>
          <w:rFonts w:cs="Arial"/>
          <w:szCs w:val="21"/>
          <w:lang w:eastAsia="en-AU"/>
        </w:rPr>
        <w:t xml:space="preserve"> from the homepage.</w:t>
      </w:r>
    </w:p>
    <w:p w14:paraId="66C6D30B" w14:textId="66E234E5" w:rsidR="00541440" w:rsidRDefault="00541440" w:rsidP="0081643D">
      <w:r w:rsidRPr="0081643D">
        <w:rPr>
          <w:noProof/>
        </w:rPr>
        <w:drawing>
          <wp:inline distT="0" distB="0" distL="0" distR="0" wp14:anchorId="0F142A15" wp14:editId="41E79A0D">
            <wp:extent cx="5688000" cy="3285082"/>
            <wp:effectExtent l="19050" t="19050" r="27305" b="10795"/>
            <wp:docPr id="99" name="Picture 99" descr="Service and Support Portal home page, the Outlet Administration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Service and Support Portal home page, the Outlet Administration tile is highlighted"/>
                    <pic:cNvPicPr/>
                  </pic:nvPicPr>
                  <pic:blipFill rotWithShape="1">
                    <a:blip r:embed="rId28"/>
                    <a:srcRect b="4868"/>
                    <a:stretch/>
                  </pic:blipFill>
                  <pic:spPr bwMode="auto">
                    <a:xfrm>
                      <a:off x="0" y="0"/>
                      <a:ext cx="5688000" cy="328508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64A9E7" w14:textId="0D99391A" w:rsidR="00334B71" w:rsidRPr="000F1783" w:rsidRDefault="00334B71" w:rsidP="007226A1">
      <w:pPr>
        <w:widowControl w:val="0"/>
        <w:numPr>
          <w:ilvl w:val="0"/>
          <w:numId w:val="4"/>
        </w:numPr>
        <w:spacing w:line="276" w:lineRule="auto"/>
        <w:ind w:left="426" w:hanging="426"/>
      </w:pPr>
      <w:r w:rsidRPr="000F1783">
        <w:t xml:space="preserve">Navigate to the </w:t>
      </w:r>
      <w:r w:rsidRPr="00D47085">
        <w:rPr>
          <w:b/>
          <w:bCs/>
        </w:rPr>
        <w:t>View Outlet</w:t>
      </w:r>
      <w:r w:rsidRPr="000F1783">
        <w:t xml:space="preserve"> details from the </w:t>
      </w:r>
      <w:r w:rsidRPr="00D47085">
        <w:rPr>
          <w:b/>
          <w:bCs/>
        </w:rPr>
        <w:t>Outlet administration</w:t>
      </w:r>
      <w:r w:rsidRPr="000F1783">
        <w:t xml:space="preserve"> page for the inactive outlet you wish to </w:t>
      </w:r>
      <w:r w:rsidR="00F71C1F" w:rsidRPr="000F1783">
        <w:t>remove and</w:t>
      </w:r>
      <w:r w:rsidRPr="000F1783">
        <w:t xml:space="preserve"> select </w:t>
      </w:r>
      <w:r w:rsidR="00F71C1F" w:rsidRPr="00D47085">
        <w:rPr>
          <w:b/>
          <w:bCs/>
        </w:rPr>
        <w:t>REMOVE OUTLET</w:t>
      </w:r>
      <w:r w:rsidR="00F71C1F" w:rsidRPr="000F1783">
        <w:t>.</w:t>
      </w:r>
    </w:p>
    <w:p w14:paraId="049C9E58" w14:textId="1236F957" w:rsidR="00DF06AF" w:rsidRPr="0081643D" w:rsidRDefault="00DF06AF" w:rsidP="0081643D">
      <w:r w:rsidRPr="0081643D">
        <w:rPr>
          <w:noProof/>
        </w:rPr>
        <w:lastRenderedPageBreak/>
        <w:drawing>
          <wp:inline distT="0" distB="0" distL="0" distR="0" wp14:anchorId="23BAD5E9" wp14:editId="508FF146">
            <wp:extent cx="5688000" cy="1595046"/>
            <wp:effectExtent l="19050" t="19050" r="8255" b="24765"/>
            <wp:docPr id="29" name="Picture 29" descr="To remove an outlet from the provider portal, it must be in the status of 'Inactive'.&#10;&#10;Navigate to the 'View Outlet' details from thr 'Outlet administration' page for the inactive outlet you wish to remove, and select 'Remov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o remove an outlet from the provider portal, it must be in the status of 'Inactive'.&#10;&#10;Navigate to the 'View Outlet' details from thr 'Outlet administration' page for the inactive outlet you wish to remove, and select 'Remove outlet'."/>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88000" cy="1595046"/>
                    </a:xfrm>
                    <a:prstGeom prst="rect">
                      <a:avLst/>
                    </a:prstGeom>
                    <a:noFill/>
                    <a:ln>
                      <a:solidFill>
                        <a:schemeClr val="tx1"/>
                      </a:solidFill>
                    </a:ln>
                  </pic:spPr>
                </pic:pic>
              </a:graphicData>
            </a:graphic>
          </wp:inline>
        </w:drawing>
      </w:r>
    </w:p>
    <w:p w14:paraId="33CB858B" w14:textId="3CA28BF4" w:rsidR="00334B71" w:rsidRPr="000F1783" w:rsidRDefault="00334B71" w:rsidP="007226A1">
      <w:pPr>
        <w:widowControl w:val="0"/>
        <w:numPr>
          <w:ilvl w:val="0"/>
          <w:numId w:val="4"/>
        </w:numPr>
        <w:spacing w:line="276" w:lineRule="auto"/>
        <w:ind w:left="426" w:hanging="426"/>
      </w:pPr>
      <w:r w:rsidRPr="000F1783">
        <w:t xml:space="preserve">Select </w:t>
      </w:r>
      <w:r w:rsidR="00F71C1F" w:rsidRPr="00D47085">
        <w:rPr>
          <w:b/>
          <w:bCs/>
        </w:rPr>
        <w:t>REMOVE OUTLET</w:t>
      </w:r>
      <w:r w:rsidR="00F71C1F" w:rsidRPr="000F1783">
        <w:t xml:space="preserve"> </w:t>
      </w:r>
      <w:r w:rsidRPr="000F1783">
        <w:t>to confirm you wish to remove the outlet.</w:t>
      </w:r>
    </w:p>
    <w:p w14:paraId="21CF063B" w14:textId="77777777" w:rsidR="00334B71" w:rsidRPr="0081643D" w:rsidRDefault="00334B71" w:rsidP="0081643D">
      <w:r w:rsidRPr="0081643D">
        <w:rPr>
          <w:noProof/>
        </w:rPr>
        <w:drawing>
          <wp:inline distT="0" distB="0" distL="0" distR="0" wp14:anchorId="60650472" wp14:editId="44964DC6">
            <wp:extent cx="5688000" cy="1510907"/>
            <wp:effectExtent l="19050" t="19050" r="27305" b="13335"/>
            <wp:docPr id="50278" name="Picture 50278" descr="Select 'Remove outlet' to confirm you wish to remove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688000" cy="1510907"/>
                    </a:xfrm>
                    <a:prstGeom prst="rect">
                      <a:avLst/>
                    </a:prstGeom>
                    <a:noFill/>
                    <a:ln>
                      <a:solidFill>
                        <a:schemeClr val="tx1"/>
                      </a:solidFill>
                    </a:ln>
                  </pic:spPr>
                </pic:pic>
              </a:graphicData>
            </a:graphic>
          </wp:inline>
        </w:drawing>
      </w:r>
    </w:p>
    <w:p w14:paraId="73F88828" w14:textId="18942CCE" w:rsidR="00D47085" w:rsidRDefault="00334B71" w:rsidP="006142EF">
      <w:pPr>
        <w:widowControl w:val="0"/>
        <w:spacing w:line="276" w:lineRule="auto"/>
        <w:rPr>
          <w:rFonts w:cs="Arial"/>
        </w:rPr>
      </w:pPr>
      <w:r w:rsidRPr="000F1783">
        <w:rPr>
          <w:rFonts w:cs="Arial"/>
        </w:rPr>
        <w:t>The outlet will no longer display in the Service and Support Portal.</w:t>
      </w:r>
    </w:p>
    <w:p w14:paraId="04559358" w14:textId="79D96217" w:rsidR="00334B71" w:rsidRPr="00BC563E" w:rsidRDefault="00334B71" w:rsidP="00BC563E">
      <w:pPr>
        <w:pStyle w:val="Heading3"/>
      </w:pPr>
      <w:bookmarkStart w:id="288" w:name="_Toc127862069"/>
      <w:bookmarkStart w:id="289" w:name="_Toc181619858"/>
      <w:r>
        <w:t>Editing outlet details</w:t>
      </w:r>
      <w:bookmarkEnd w:id="288"/>
      <w:bookmarkEnd w:id="289"/>
    </w:p>
    <w:p w14:paraId="62023AEF" w14:textId="64CC0946" w:rsidR="00334B71" w:rsidRDefault="00334B71" w:rsidP="000F1783">
      <w:pPr>
        <w:widowControl w:val="0"/>
        <w:spacing w:line="276" w:lineRule="auto"/>
        <w:rPr>
          <w:rFonts w:cs="Arial"/>
        </w:rPr>
      </w:pPr>
      <w:r w:rsidRPr="000F1783">
        <w:rPr>
          <w:rFonts w:cs="Arial"/>
        </w:rPr>
        <w:t>The steps to edit an outlet are outlined below.</w:t>
      </w:r>
    </w:p>
    <w:p w14:paraId="028CA8B6" w14:textId="423EB195" w:rsidR="00330F18" w:rsidRPr="000F1783" w:rsidRDefault="00330F18" w:rsidP="00F426F2">
      <w:pPr>
        <w:shd w:val="clear" w:color="auto" w:fill="FFFFFF" w:themeFill="background1"/>
      </w:pPr>
      <w:r w:rsidRPr="00F426F2">
        <w:rPr>
          <w:b/>
          <w:bCs/>
          <w:color w:val="FF0000"/>
          <w:sz w:val="32"/>
          <w:szCs w:val="32"/>
        </w:rPr>
        <w:t xml:space="preserve">! </w:t>
      </w:r>
      <w:r w:rsidRPr="000F1783">
        <w:t xml:space="preserve">Only </w:t>
      </w:r>
      <w:proofErr w:type="gramStart"/>
      <w:r w:rsidRPr="000F1783">
        <w:t>Non-contractual</w:t>
      </w:r>
      <w:proofErr w:type="gramEnd"/>
      <w:r w:rsidRPr="000F1783">
        <w:t xml:space="preserve"> information can be edited in the Service and Support Portal.</w:t>
      </w:r>
    </w:p>
    <w:p w14:paraId="6A8EB359" w14:textId="53D84450" w:rsidR="00D234D7" w:rsidRPr="0081643D" w:rsidRDefault="00D234D7" w:rsidP="0032064F">
      <w:pPr>
        <w:pStyle w:val="ListNumber"/>
        <w:numPr>
          <w:ilvl w:val="0"/>
          <w:numId w:val="47"/>
        </w:numPr>
      </w:pPr>
      <w:r w:rsidRPr="0081643D">
        <w:t xml:space="preserve">Select </w:t>
      </w:r>
      <w:r w:rsidRPr="00D47085">
        <w:rPr>
          <w:b/>
          <w:bCs/>
        </w:rPr>
        <w:t>Outlet administration</w:t>
      </w:r>
      <w:r w:rsidRPr="0081643D">
        <w:t xml:space="preserve"> from the </w:t>
      </w:r>
      <w:r w:rsidR="00DF490C" w:rsidRPr="0081643D">
        <w:t>homepage.</w:t>
      </w:r>
      <w:r w:rsidRPr="0081643D">
        <w:t xml:space="preserve"> </w:t>
      </w:r>
    </w:p>
    <w:p w14:paraId="0350341A" w14:textId="44968969" w:rsidR="00541440" w:rsidRPr="0081643D" w:rsidRDefault="00541440" w:rsidP="0081643D">
      <w:r w:rsidRPr="0081643D">
        <w:rPr>
          <w:noProof/>
        </w:rPr>
        <w:drawing>
          <wp:inline distT="0" distB="0" distL="0" distR="0" wp14:anchorId="5E2258F5" wp14:editId="29E76E0C">
            <wp:extent cx="5687695" cy="3336400"/>
            <wp:effectExtent l="19050" t="19050" r="27305" b="16510"/>
            <wp:docPr id="100" name="Picture 100" descr="Service and Support Portal home page, the Outlet Administration tile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ervice and Support Portal home page, the Outlet Administration tile is selected"/>
                    <pic:cNvPicPr/>
                  </pic:nvPicPr>
                  <pic:blipFill rotWithShape="1">
                    <a:blip r:embed="rId28"/>
                    <a:srcRect b="4919"/>
                    <a:stretch/>
                  </pic:blipFill>
                  <pic:spPr bwMode="auto">
                    <a:xfrm>
                      <a:off x="0" y="0"/>
                      <a:ext cx="5688000" cy="33365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FB7F095" w14:textId="1F96E7E9" w:rsidR="00AB7EF1" w:rsidRPr="000F1783" w:rsidRDefault="00AB7EF1" w:rsidP="0032064F">
      <w:pPr>
        <w:pStyle w:val="ListNumber"/>
        <w:numPr>
          <w:ilvl w:val="0"/>
          <w:numId w:val="28"/>
        </w:numPr>
        <w:rPr>
          <w:lang w:eastAsia="en-AU"/>
        </w:rPr>
      </w:pPr>
      <w:r w:rsidRPr="000F1783">
        <w:rPr>
          <w:lang w:eastAsia="en-AU"/>
        </w:rPr>
        <w:lastRenderedPageBreak/>
        <w:t xml:space="preserve">Select the name of the outlet on the </w:t>
      </w:r>
      <w:r w:rsidRPr="00D47085">
        <w:rPr>
          <w:b/>
          <w:bCs/>
          <w:lang w:eastAsia="en-AU"/>
        </w:rPr>
        <w:t>Outlet card</w:t>
      </w:r>
      <w:r w:rsidRPr="000F1783">
        <w:rPr>
          <w:lang w:eastAsia="en-AU"/>
        </w:rPr>
        <w:t xml:space="preserve"> you want to edit.</w:t>
      </w:r>
    </w:p>
    <w:p w14:paraId="48F27EE9" w14:textId="087E3B89" w:rsidR="00F426F2" w:rsidRDefault="00334B71" w:rsidP="0081643D">
      <w:r w:rsidRPr="0081643D">
        <w:rPr>
          <w:noProof/>
        </w:rPr>
        <w:drawing>
          <wp:inline distT="0" distB="0" distL="0" distR="0" wp14:anchorId="15A51411" wp14:editId="3AE9316F">
            <wp:extent cx="4680000" cy="4128002"/>
            <wp:effectExtent l="19050" t="19050" r="25400" b="25400"/>
            <wp:docPr id="50282" name="Picture 50282" descr="Outlet card from Outlet administrati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4680000" cy="4128002"/>
                    </a:xfrm>
                    <a:prstGeom prst="rect">
                      <a:avLst/>
                    </a:prstGeom>
                    <a:ln w="9525">
                      <a:solidFill>
                        <a:schemeClr val="tx1"/>
                      </a:solidFill>
                    </a:ln>
                  </pic:spPr>
                </pic:pic>
              </a:graphicData>
            </a:graphic>
          </wp:inline>
        </w:drawing>
      </w:r>
    </w:p>
    <w:p w14:paraId="19FB8D7C" w14:textId="2F37F347" w:rsidR="00334B71" w:rsidRPr="000F1783" w:rsidRDefault="00334B71" w:rsidP="0032064F">
      <w:pPr>
        <w:pStyle w:val="ListNumber"/>
        <w:numPr>
          <w:ilvl w:val="0"/>
          <w:numId w:val="28"/>
        </w:numPr>
      </w:pPr>
      <w:r w:rsidRPr="009E3B40">
        <w:rPr>
          <w:rFonts w:cs="Arial"/>
          <w:szCs w:val="21"/>
          <w:lang w:eastAsia="en-AU"/>
        </w:rPr>
        <w:t>On</w:t>
      </w:r>
      <w:r w:rsidRPr="000F1783">
        <w:t xml:space="preserve"> the </w:t>
      </w:r>
      <w:r w:rsidRPr="00D47085">
        <w:rPr>
          <w:b/>
          <w:bCs/>
        </w:rPr>
        <w:t>View outlet</w:t>
      </w:r>
      <w:r w:rsidRPr="000F1783">
        <w:t xml:space="preserve"> page, select the area that you would like to edit, </w:t>
      </w:r>
      <w:r w:rsidRPr="00D47085">
        <w:rPr>
          <w:b/>
          <w:bCs/>
        </w:rPr>
        <w:t>Address</w:t>
      </w:r>
      <w:r w:rsidRPr="000F1783">
        <w:t xml:space="preserve">, </w:t>
      </w:r>
      <w:r w:rsidRPr="00D47085">
        <w:rPr>
          <w:b/>
          <w:bCs/>
        </w:rPr>
        <w:t xml:space="preserve">Contact </w:t>
      </w:r>
      <w:r w:rsidRPr="000F1783">
        <w:t xml:space="preserve">details or </w:t>
      </w:r>
      <w:r w:rsidRPr="00D47085">
        <w:rPr>
          <w:b/>
          <w:bCs/>
        </w:rPr>
        <w:t>Organisation philosophy</w:t>
      </w:r>
      <w:r w:rsidRPr="000F1783">
        <w:t>.</w:t>
      </w:r>
    </w:p>
    <w:p w14:paraId="1638957B" w14:textId="1C2BDC90" w:rsidR="00B818E8" w:rsidRPr="000759A1" w:rsidRDefault="00B818E8" w:rsidP="00330F18">
      <w:r w:rsidRPr="000759A1">
        <w:t xml:space="preserve">You can also change the </w:t>
      </w:r>
      <w:r w:rsidRPr="00D47085">
        <w:rPr>
          <w:b/>
          <w:bCs/>
        </w:rPr>
        <w:t>Organisation philosophy</w:t>
      </w:r>
      <w:r w:rsidRPr="000759A1">
        <w:t xml:space="preserve"> when viewing your outlet information.</w:t>
      </w:r>
    </w:p>
    <w:p w14:paraId="6B165FDC" w14:textId="3CCD2E4D" w:rsidR="00334B71" w:rsidRPr="000759A1" w:rsidRDefault="00B818E8" w:rsidP="00330F18">
      <w:r w:rsidRPr="000759A1">
        <w:t xml:space="preserve">For more information on Organisation Philosophy refer to </w:t>
      </w:r>
      <w:hyperlink w:anchor="_2.1.3_Editing_the" w:history="1">
        <w:r w:rsidR="00334B71" w:rsidRPr="000759A1">
          <w:rPr>
            <w:rStyle w:val="Hyperlink"/>
            <w:rFonts w:cs="Arial"/>
          </w:rPr>
          <w:t>Editing the organisation philosophy and Specialised services</w:t>
        </w:r>
      </w:hyperlink>
      <w:r w:rsidR="00334B71" w:rsidRPr="00330F18">
        <w:t>.</w:t>
      </w:r>
    </w:p>
    <w:p w14:paraId="54685822" w14:textId="77777777" w:rsidR="00334B71" w:rsidRPr="0081643D" w:rsidRDefault="00334B71" w:rsidP="0081643D">
      <w:r w:rsidRPr="0081643D">
        <w:rPr>
          <w:noProof/>
        </w:rPr>
        <w:drawing>
          <wp:inline distT="0" distB="0" distL="0" distR="0" wp14:anchorId="7F53195A" wp14:editId="71A6E923">
            <wp:extent cx="5688000" cy="2574792"/>
            <wp:effectExtent l="19050" t="19050" r="27305" b="16510"/>
            <wp:docPr id="50283" name="Picture 50283" descr="Edit icons shown on view outle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688000" cy="2574792"/>
                    </a:xfrm>
                    <a:prstGeom prst="rect">
                      <a:avLst/>
                    </a:prstGeom>
                    <a:ln w="9525">
                      <a:solidFill>
                        <a:schemeClr val="tx1"/>
                      </a:solidFill>
                    </a:ln>
                  </pic:spPr>
                </pic:pic>
              </a:graphicData>
            </a:graphic>
          </wp:inline>
        </w:drawing>
      </w:r>
    </w:p>
    <w:p w14:paraId="4209E8B1" w14:textId="77D88E94" w:rsidR="00334B71" w:rsidRPr="000F1783" w:rsidRDefault="00334B71" w:rsidP="0032064F">
      <w:pPr>
        <w:pStyle w:val="ListNumber"/>
        <w:numPr>
          <w:ilvl w:val="0"/>
          <w:numId w:val="28"/>
        </w:numPr>
      </w:pPr>
      <w:r w:rsidRPr="000F1783">
        <w:lastRenderedPageBreak/>
        <w:t xml:space="preserve">Edit </w:t>
      </w:r>
      <w:r w:rsidR="00B818E8" w:rsidRPr="000F1783">
        <w:t>information and</w:t>
      </w:r>
      <w:r w:rsidRPr="000F1783">
        <w:t xml:space="preserve"> select </w:t>
      </w:r>
      <w:r w:rsidR="00963331" w:rsidRPr="00D47085">
        <w:rPr>
          <w:b/>
          <w:bCs/>
        </w:rPr>
        <w:t>SAVE CHANGES</w:t>
      </w:r>
      <w:r w:rsidRPr="000F1783">
        <w:t xml:space="preserve">. To edit address </w:t>
      </w:r>
      <w:r w:rsidR="00B818E8" w:rsidRPr="000F1783">
        <w:t>details,</w:t>
      </w:r>
      <w:r w:rsidRPr="000F1783">
        <w:t xml:space="preserve"> select </w:t>
      </w:r>
      <w:r w:rsidRPr="00D47085">
        <w:rPr>
          <w:b/>
          <w:bCs/>
        </w:rPr>
        <w:t>Edit</w:t>
      </w:r>
      <w:r w:rsidRPr="000F1783">
        <w:t xml:space="preserve"> next to the outlet address.</w:t>
      </w:r>
    </w:p>
    <w:p w14:paraId="1130AE10" w14:textId="77777777" w:rsidR="00334B71" w:rsidRPr="0081643D" w:rsidRDefault="00334B71" w:rsidP="0081643D">
      <w:r w:rsidRPr="0081643D">
        <w:rPr>
          <w:noProof/>
        </w:rPr>
        <w:drawing>
          <wp:inline distT="0" distB="0" distL="0" distR="0" wp14:anchorId="59578868" wp14:editId="0A879030">
            <wp:extent cx="5688000" cy="2407676"/>
            <wp:effectExtent l="19050" t="19050" r="27305" b="12065"/>
            <wp:docPr id="50284" name="Picture 50284" descr="Edit outlet dialog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688000" cy="2407676"/>
                    </a:xfrm>
                    <a:prstGeom prst="rect">
                      <a:avLst/>
                    </a:prstGeom>
                    <a:ln w="9525">
                      <a:solidFill>
                        <a:schemeClr val="tx1"/>
                      </a:solidFill>
                    </a:ln>
                  </pic:spPr>
                </pic:pic>
              </a:graphicData>
            </a:graphic>
          </wp:inline>
        </w:drawing>
      </w:r>
    </w:p>
    <w:p w14:paraId="13925489" w14:textId="033836F9" w:rsidR="00334B71" w:rsidRPr="000F1783" w:rsidRDefault="00334B71" w:rsidP="00F426F2">
      <w:pPr>
        <w:pStyle w:val="Heading2"/>
        <w:spacing w:before="600"/>
        <w:ind w:left="578" w:hanging="578"/>
      </w:pPr>
      <w:bookmarkStart w:id="290" w:name="_Toc114665600"/>
      <w:bookmarkStart w:id="291" w:name="_Toc114665680"/>
      <w:bookmarkStart w:id="292" w:name="_Toc114665601"/>
      <w:bookmarkStart w:id="293" w:name="_Toc114665681"/>
      <w:bookmarkStart w:id="294" w:name="_Toc114665602"/>
      <w:bookmarkStart w:id="295" w:name="_Toc114665682"/>
      <w:bookmarkStart w:id="296" w:name="_Toc114665603"/>
      <w:bookmarkStart w:id="297" w:name="_Toc114665683"/>
      <w:bookmarkStart w:id="298" w:name="_Toc114665604"/>
      <w:bookmarkStart w:id="299" w:name="_Toc114665684"/>
      <w:bookmarkStart w:id="300" w:name="_Toc114665605"/>
      <w:bookmarkStart w:id="301" w:name="_Toc114665685"/>
      <w:bookmarkStart w:id="302" w:name="_Toc114665606"/>
      <w:bookmarkStart w:id="303" w:name="_Toc114665686"/>
      <w:bookmarkStart w:id="304" w:name="_Toc127862070"/>
      <w:bookmarkStart w:id="305" w:name="_Toc18161985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r>
        <w:t>Tasks and notifications</w:t>
      </w:r>
      <w:bookmarkEnd w:id="304"/>
      <w:bookmarkEnd w:id="305"/>
    </w:p>
    <w:p w14:paraId="6FC1D280" w14:textId="5309355C" w:rsidR="00334B71" w:rsidRPr="00BC563E" w:rsidRDefault="00334B71" w:rsidP="00BC563E">
      <w:pPr>
        <w:pStyle w:val="Heading3"/>
      </w:pPr>
      <w:bookmarkStart w:id="306" w:name="_Toc127862071"/>
      <w:bookmarkStart w:id="307" w:name="_Toc181619860"/>
      <w:r>
        <w:t>Viewing tasks and notifications</w:t>
      </w:r>
      <w:bookmarkEnd w:id="306"/>
      <w:bookmarkEnd w:id="307"/>
    </w:p>
    <w:p w14:paraId="79B56452" w14:textId="7D2961AC" w:rsidR="00334B71" w:rsidRDefault="00334B71" w:rsidP="000F1783">
      <w:pPr>
        <w:widowControl w:val="0"/>
        <w:spacing w:line="276" w:lineRule="auto"/>
        <w:rPr>
          <w:rFonts w:cs="Arial"/>
        </w:rPr>
      </w:pPr>
      <w:r w:rsidRPr="000F1783">
        <w:rPr>
          <w:rFonts w:cs="Arial"/>
        </w:rPr>
        <w:t>You can view tasks and notifications in the Service and Support Portal. The steps to view tasks and notifications are outlined below.</w:t>
      </w:r>
    </w:p>
    <w:p w14:paraId="3794EBDC" w14:textId="1C428A4F" w:rsidR="00330F18" w:rsidRPr="000F1783" w:rsidRDefault="00330F18" w:rsidP="00F426F2">
      <w:pPr>
        <w:shd w:val="clear" w:color="auto" w:fill="FFFFFF" w:themeFill="background1"/>
      </w:pPr>
      <w:r w:rsidRPr="00F426F2">
        <w:rPr>
          <w:b/>
          <w:bCs/>
          <w:color w:val="FF0000"/>
          <w:sz w:val="32"/>
          <w:szCs w:val="32"/>
        </w:rPr>
        <w:t xml:space="preserve">! </w:t>
      </w:r>
      <w:r w:rsidRPr="000F1783">
        <w:t xml:space="preserve">To view tasks for a particular outlet, you must be logged into the relevant outlet. You can do this by selecting the outlet you wish to log in to next to the </w:t>
      </w:r>
      <w:r w:rsidRPr="00D47085">
        <w:rPr>
          <w:b/>
          <w:bCs/>
        </w:rPr>
        <w:t>Logout</w:t>
      </w:r>
      <w:r w:rsidRPr="000F1783">
        <w:t xml:space="preserve"> link at the top right of the portal.</w:t>
      </w:r>
    </w:p>
    <w:p w14:paraId="46EB93E3" w14:textId="5E0FE6B7" w:rsidR="00334B71" w:rsidRPr="000F1783" w:rsidRDefault="00334B71" w:rsidP="0032064F">
      <w:pPr>
        <w:pStyle w:val="ListNumber"/>
        <w:numPr>
          <w:ilvl w:val="0"/>
          <w:numId w:val="41"/>
        </w:numPr>
      </w:pPr>
      <w:r w:rsidRPr="000F1783">
        <w:t xml:space="preserve">From the Service and Support Portal homepage select </w:t>
      </w:r>
      <w:r w:rsidRPr="00D47085">
        <w:rPr>
          <w:b/>
          <w:bCs/>
        </w:rPr>
        <w:t>Tasks and notifications</w:t>
      </w:r>
      <w:r w:rsidRPr="000F1783">
        <w:t>.</w:t>
      </w:r>
    </w:p>
    <w:p w14:paraId="4B586EE5" w14:textId="06C4CD32" w:rsidR="00541440" w:rsidRPr="0081643D" w:rsidRDefault="004745C7" w:rsidP="0081643D">
      <w:r>
        <w:rPr>
          <w:noProof/>
        </w:rPr>
        <w:drawing>
          <wp:inline distT="0" distB="0" distL="0" distR="0" wp14:anchorId="24C7111C" wp14:editId="4A4AD11C">
            <wp:extent cx="5688000" cy="3505425"/>
            <wp:effectExtent l="0" t="0" r="8255" b="0"/>
            <wp:docPr id="14" name="Picture 14" descr="Screenshot of the Service and Support Portal home page with the Tasks and Notification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creenshot of the Service and Support Portal home page with the Tasks and Notifications tile highligh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88000" cy="3505425"/>
                    </a:xfrm>
                    <a:prstGeom prst="rect">
                      <a:avLst/>
                    </a:prstGeom>
                    <a:noFill/>
                    <a:ln>
                      <a:noFill/>
                    </a:ln>
                  </pic:spPr>
                </pic:pic>
              </a:graphicData>
            </a:graphic>
          </wp:inline>
        </w:drawing>
      </w:r>
    </w:p>
    <w:p w14:paraId="383A2B61" w14:textId="56813521" w:rsidR="00334B71" w:rsidRPr="000F1783" w:rsidRDefault="00334B71" w:rsidP="0032064F">
      <w:pPr>
        <w:pStyle w:val="ListNumber"/>
        <w:numPr>
          <w:ilvl w:val="0"/>
          <w:numId w:val="28"/>
        </w:numPr>
      </w:pPr>
      <w:r w:rsidRPr="000F1783">
        <w:lastRenderedPageBreak/>
        <w:t xml:space="preserve">To view tasks for your </w:t>
      </w:r>
      <w:r w:rsidR="00DF490C" w:rsidRPr="000F1783">
        <w:t>organisation,</w:t>
      </w:r>
      <w:r w:rsidRPr="000F1783">
        <w:t xml:space="preserve"> select </w:t>
      </w:r>
      <w:r w:rsidRPr="00D47085">
        <w:rPr>
          <w:b/>
          <w:bCs/>
        </w:rPr>
        <w:t>Tasks</w:t>
      </w:r>
      <w:r w:rsidRPr="000F1783">
        <w:t>. Select an outlet to view tasks related to that outlet.</w:t>
      </w:r>
    </w:p>
    <w:p w14:paraId="2A9EF4AB" w14:textId="77777777" w:rsidR="00334B71" w:rsidRPr="0081643D" w:rsidRDefault="00334B71" w:rsidP="0081643D">
      <w:r w:rsidRPr="0081643D">
        <w:rPr>
          <w:noProof/>
        </w:rPr>
        <w:drawing>
          <wp:inline distT="0" distB="0" distL="0" distR="0" wp14:anchorId="58844E31" wp14:editId="5FC42964">
            <wp:extent cx="5688000" cy="1374269"/>
            <wp:effectExtent l="19050" t="19050" r="27305" b="16510"/>
            <wp:docPr id="50291" name="Picture 50291" descr="Tasks and Notifications - highlighting the Task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88000" cy="1374269"/>
                    </a:xfrm>
                    <a:prstGeom prst="rect">
                      <a:avLst/>
                    </a:prstGeom>
                    <a:noFill/>
                    <a:ln>
                      <a:solidFill>
                        <a:schemeClr val="tx1"/>
                      </a:solidFill>
                    </a:ln>
                  </pic:spPr>
                </pic:pic>
              </a:graphicData>
            </a:graphic>
          </wp:inline>
        </w:drawing>
      </w:r>
    </w:p>
    <w:p w14:paraId="2F1D0217" w14:textId="77777777" w:rsidR="00334B71" w:rsidRPr="000F1783" w:rsidRDefault="00334B71" w:rsidP="009E3B40">
      <w:r w:rsidRPr="000F1783">
        <w:t>In the Tasks tab, you will be able to view all tasks that are relevant to your role. You can sort tasks by:</w:t>
      </w:r>
    </w:p>
    <w:p w14:paraId="06E5E827" w14:textId="77777777" w:rsidR="00334B71" w:rsidRPr="000F1783" w:rsidRDefault="00334B71" w:rsidP="009E3B40">
      <w:pPr>
        <w:pStyle w:val="ListBullet"/>
      </w:pPr>
      <w:r w:rsidRPr="000F1783">
        <w:t>Due date</w:t>
      </w:r>
    </w:p>
    <w:p w14:paraId="3D07D1B2" w14:textId="77777777" w:rsidR="00334B71" w:rsidRPr="000F1783" w:rsidRDefault="00334B71" w:rsidP="009E3B40">
      <w:pPr>
        <w:pStyle w:val="ListBullet"/>
      </w:pPr>
      <w:r w:rsidRPr="000F1783">
        <w:t>Category</w:t>
      </w:r>
    </w:p>
    <w:p w14:paraId="700475F9" w14:textId="77777777" w:rsidR="00334B71" w:rsidRPr="000F1783" w:rsidRDefault="00334B71" w:rsidP="009E3B40">
      <w:pPr>
        <w:pStyle w:val="ListBullet"/>
      </w:pPr>
      <w:r w:rsidRPr="000F1783">
        <w:t>Title/Description</w:t>
      </w:r>
    </w:p>
    <w:p w14:paraId="762EC944" w14:textId="77777777" w:rsidR="00334B71" w:rsidRPr="000F1783" w:rsidRDefault="00334B71" w:rsidP="009E3B40">
      <w:pPr>
        <w:pStyle w:val="ListBullet"/>
      </w:pPr>
      <w:r w:rsidRPr="000F1783">
        <w:t>Aged Care User ID</w:t>
      </w:r>
    </w:p>
    <w:p w14:paraId="7BEC209F" w14:textId="77777777" w:rsidR="00334B71" w:rsidRPr="000F1783" w:rsidRDefault="00334B71" w:rsidP="009E3B40">
      <w:pPr>
        <w:pStyle w:val="ListBullet"/>
      </w:pPr>
      <w:r w:rsidRPr="000F1783">
        <w:t xml:space="preserve">Client name </w:t>
      </w:r>
    </w:p>
    <w:p w14:paraId="2CAC7BC2" w14:textId="24B0179E" w:rsidR="00334B71" w:rsidRDefault="00334B71" w:rsidP="009E3B40">
      <w:pPr>
        <w:pStyle w:val="ListBullet"/>
      </w:pPr>
      <w:r w:rsidRPr="000F1783">
        <w:t>Activity ID</w:t>
      </w:r>
    </w:p>
    <w:p w14:paraId="1286BE93" w14:textId="6A1CA42B" w:rsidR="009E3B40" w:rsidRPr="009E3B40" w:rsidRDefault="009E3B40" w:rsidP="00F426F2">
      <w:pPr>
        <w:shd w:val="clear" w:color="auto" w:fill="FFFFFF" w:themeFill="background1"/>
      </w:pPr>
      <w:r w:rsidRPr="00F426F2">
        <w:rPr>
          <w:b/>
          <w:bCs/>
          <w:color w:val="FF0000"/>
          <w:sz w:val="32"/>
          <w:szCs w:val="32"/>
        </w:rPr>
        <w:t>!</w:t>
      </w:r>
      <w:r w:rsidRPr="00F426F2">
        <w:rPr>
          <w:b/>
          <w:bCs/>
          <w:sz w:val="32"/>
          <w:szCs w:val="32"/>
        </w:rPr>
        <w:t xml:space="preserve"> </w:t>
      </w:r>
      <w:r w:rsidRPr="009E3B40">
        <w:t>Tasks that have been marked as important for your outlet by your outlet administrator will be displayed with a visual indicator. The managing preferences section in this guide explains how to set tasks as important.</w:t>
      </w:r>
    </w:p>
    <w:p w14:paraId="5E00768D" w14:textId="6D231DD4" w:rsidR="00334B71" w:rsidRPr="000F1783" w:rsidRDefault="00334B71" w:rsidP="0032064F">
      <w:pPr>
        <w:pStyle w:val="ListNumber"/>
        <w:numPr>
          <w:ilvl w:val="0"/>
          <w:numId w:val="28"/>
        </w:numPr>
      </w:pPr>
      <w:r w:rsidRPr="000F1783">
        <w:t xml:space="preserve">To view notifications for your organisation, select </w:t>
      </w:r>
      <w:r w:rsidRPr="00D47085">
        <w:rPr>
          <w:b/>
          <w:bCs/>
        </w:rPr>
        <w:t>Notifications</w:t>
      </w:r>
      <w:r w:rsidRPr="000F1783">
        <w:t>. Select an outlet to view tasks related to that outlet.</w:t>
      </w:r>
    </w:p>
    <w:p w14:paraId="52D0EAAB" w14:textId="724E037A" w:rsidR="00334B71" w:rsidRPr="000F1783" w:rsidRDefault="00334B71" w:rsidP="000759A1">
      <w:pPr>
        <w:spacing w:line="276" w:lineRule="auto"/>
        <w:ind w:left="426"/>
        <w:rPr>
          <w:rFonts w:cs="Arial"/>
        </w:rPr>
      </w:pPr>
      <w:r w:rsidRPr="000F1783">
        <w:rPr>
          <w:rFonts w:cs="Arial"/>
        </w:rPr>
        <w:t>You will only be able to see tasks and notifications that are associated to your outlet and for clients you are providing services to. Assessors will be able to see all tasks and notifications for clients.</w:t>
      </w:r>
    </w:p>
    <w:p w14:paraId="33C78E18" w14:textId="77777777" w:rsidR="00334B71" w:rsidRPr="0081643D" w:rsidRDefault="00334B71" w:rsidP="0081643D">
      <w:r w:rsidRPr="0081643D">
        <w:rPr>
          <w:noProof/>
        </w:rPr>
        <w:drawing>
          <wp:inline distT="0" distB="0" distL="0" distR="0" wp14:anchorId="2F397C2F" wp14:editId="34582A7E">
            <wp:extent cx="5688000" cy="2820023"/>
            <wp:effectExtent l="19050" t="19050" r="27305" b="19050"/>
            <wp:docPr id="50293" name="Picture 50293" descr="Tasks and Notification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688000" cy="2820023"/>
                    </a:xfrm>
                    <a:prstGeom prst="rect">
                      <a:avLst/>
                    </a:prstGeom>
                    <a:noFill/>
                    <a:ln>
                      <a:solidFill>
                        <a:schemeClr val="tx1"/>
                      </a:solidFill>
                    </a:ln>
                  </pic:spPr>
                </pic:pic>
              </a:graphicData>
            </a:graphic>
          </wp:inline>
        </w:drawing>
      </w:r>
    </w:p>
    <w:p w14:paraId="09A2FEBF" w14:textId="11506901" w:rsidR="00334B71" w:rsidRPr="000F1783" w:rsidRDefault="00334B71" w:rsidP="0032064F">
      <w:pPr>
        <w:pStyle w:val="ListNumber"/>
        <w:numPr>
          <w:ilvl w:val="0"/>
          <w:numId w:val="28"/>
        </w:numPr>
      </w:pPr>
      <w:r w:rsidRPr="000F1783">
        <w:lastRenderedPageBreak/>
        <w:t xml:space="preserve"> You can search for specific tasks using the filter </w:t>
      </w:r>
      <w:r w:rsidR="00963331" w:rsidRPr="000F1783">
        <w:t>options or</w:t>
      </w:r>
      <w:r w:rsidRPr="000F1783">
        <w:t xml:space="preserve"> using custom filters in Advanced Search. Select the arrows to the right to expand or collapse the filter options.</w:t>
      </w:r>
    </w:p>
    <w:p w14:paraId="4D139890" w14:textId="77777777" w:rsidR="00334B71" w:rsidRPr="0081643D" w:rsidRDefault="00334B71" w:rsidP="0081643D">
      <w:r w:rsidRPr="0081643D">
        <w:rPr>
          <w:noProof/>
        </w:rPr>
        <w:drawing>
          <wp:inline distT="0" distB="0" distL="0" distR="0" wp14:anchorId="6AC29747" wp14:editId="2AB445D9">
            <wp:extent cx="5688000" cy="1365876"/>
            <wp:effectExtent l="19050" t="19050" r="8255" b="25400"/>
            <wp:docPr id="50295" name="Picture 50295" descr="Tasks tab - filtering for ta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88000" cy="1365876"/>
                    </a:xfrm>
                    <a:prstGeom prst="rect">
                      <a:avLst/>
                    </a:prstGeom>
                    <a:noFill/>
                    <a:ln>
                      <a:solidFill>
                        <a:schemeClr val="tx1"/>
                      </a:solidFill>
                    </a:ln>
                  </pic:spPr>
                </pic:pic>
              </a:graphicData>
            </a:graphic>
          </wp:inline>
        </w:drawing>
      </w:r>
    </w:p>
    <w:p w14:paraId="03D0A87A" w14:textId="5CDF91CA" w:rsidR="00334B71" w:rsidRPr="00330F18" w:rsidRDefault="00334B71" w:rsidP="009E3B40">
      <w:r w:rsidRPr="000F1783">
        <w:t xml:space="preserve">To apply custom filters, select </w:t>
      </w:r>
      <w:r w:rsidR="00963331" w:rsidRPr="00D47085">
        <w:rPr>
          <w:b/>
          <w:bCs/>
        </w:rPr>
        <w:t>ADVANCED SEARCH</w:t>
      </w:r>
      <w:r w:rsidR="00963331" w:rsidRPr="000F1783">
        <w:t xml:space="preserve"> </w:t>
      </w:r>
      <w:r w:rsidRPr="000F1783">
        <w:t xml:space="preserve">and choose filters from the </w:t>
      </w:r>
      <w:r w:rsidR="00963331" w:rsidRPr="000F1783">
        <w:t>drop-down</w:t>
      </w:r>
      <w:r w:rsidRPr="000F1783">
        <w:t xml:space="preserve"> menu and select </w:t>
      </w:r>
      <w:r w:rsidR="00963331" w:rsidRPr="00D47085">
        <w:rPr>
          <w:b/>
          <w:bCs/>
        </w:rPr>
        <w:t>ADD FILTER</w:t>
      </w:r>
      <w:r w:rsidR="00963331" w:rsidRPr="000F1783">
        <w:t xml:space="preserve"> </w:t>
      </w:r>
      <w:r w:rsidRPr="000F1783">
        <w:t>for each filter you want to apply</w:t>
      </w:r>
      <w:r w:rsidRPr="00330F18">
        <w:t>.</w:t>
      </w:r>
    </w:p>
    <w:p w14:paraId="76DC13D4" w14:textId="77777777" w:rsidR="00334B71" w:rsidRPr="0081643D" w:rsidRDefault="00334B71" w:rsidP="0081643D">
      <w:r w:rsidRPr="0081643D">
        <w:rPr>
          <w:noProof/>
        </w:rPr>
        <w:drawing>
          <wp:inline distT="0" distB="0" distL="0" distR="0" wp14:anchorId="16BB16CA" wp14:editId="2A598864">
            <wp:extent cx="4680000" cy="3272101"/>
            <wp:effectExtent l="19050" t="19050" r="25400" b="24130"/>
            <wp:docPr id="50296" name="Picture 50296" descr="Picture highlighting the drop down menu with further filter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96"/>
                    <pic:cNvPicPr/>
                  </pic:nvPicPr>
                  <pic:blipFill>
                    <a:blip r:embed="rId182">
                      <a:extLst>
                        <a:ext uri="{28A0092B-C50C-407E-A947-70E740481C1C}">
                          <a14:useLocalDpi xmlns:a14="http://schemas.microsoft.com/office/drawing/2010/main" val="0"/>
                        </a:ext>
                      </a:extLst>
                    </a:blip>
                    <a:stretch>
                      <a:fillRect/>
                    </a:stretch>
                  </pic:blipFill>
                  <pic:spPr>
                    <a:xfrm>
                      <a:off x="0" y="0"/>
                      <a:ext cx="4680000" cy="3272101"/>
                    </a:xfrm>
                    <a:prstGeom prst="rect">
                      <a:avLst/>
                    </a:prstGeom>
                    <a:ln>
                      <a:solidFill>
                        <a:schemeClr val="tx1"/>
                      </a:solidFill>
                    </a:ln>
                  </pic:spPr>
                </pic:pic>
              </a:graphicData>
            </a:graphic>
          </wp:inline>
        </w:drawing>
      </w:r>
    </w:p>
    <w:p w14:paraId="73F19F1A" w14:textId="0A3A45AE" w:rsidR="00334B71" w:rsidRPr="000F1783" w:rsidRDefault="00334B71" w:rsidP="0032064F">
      <w:pPr>
        <w:pStyle w:val="ListNumber"/>
        <w:numPr>
          <w:ilvl w:val="0"/>
          <w:numId w:val="28"/>
        </w:numPr>
      </w:pPr>
      <w:r w:rsidRPr="000F1783">
        <w:t>The hyperlink under the task description will take you directly to the individual record and the section of the portal where you can action the task. Alternatively, you can navigate to the clients record by selecting the client</w:t>
      </w:r>
      <w:r w:rsidR="002055D9">
        <w:t>’</w:t>
      </w:r>
      <w:r w:rsidRPr="000F1783">
        <w:t>s A</w:t>
      </w:r>
      <w:r w:rsidR="00CB51B7" w:rsidRPr="000F1783">
        <w:t xml:space="preserve">ged </w:t>
      </w:r>
      <w:r w:rsidRPr="000F1783">
        <w:t>C</w:t>
      </w:r>
      <w:r w:rsidR="00CB51B7" w:rsidRPr="000F1783">
        <w:t>are</w:t>
      </w:r>
      <w:r w:rsidRPr="000F1783">
        <w:t xml:space="preserve"> ID from the tasks list.</w:t>
      </w:r>
    </w:p>
    <w:p w14:paraId="1771A8A7" w14:textId="77777777" w:rsidR="00334B71" w:rsidRPr="0081643D" w:rsidRDefault="00334B71" w:rsidP="009E3B40">
      <w:r w:rsidRPr="009E3B40">
        <w:rPr>
          <w:noProof/>
        </w:rPr>
        <w:drawing>
          <wp:inline distT="0" distB="0" distL="0" distR="0" wp14:anchorId="403FDF1D" wp14:editId="0A07402E">
            <wp:extent cx="5688000" cy="985923"/>
            <wp:effectExtent l="19050" t="19050" r="8255" b="24130"/>
            <wp:docPr id="50297" name="Picture 50297" descr="Navigation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688000" cy="985923"/>
                    </a:xfrm>
                    <a:prstGeom prst="rect">
                      <a:avLst/>
                    </a:prstGeom>
                    <a:noFill/>
                    <a:ln>
                      <a:solidFill>
                        <a:schemeClr val="tx1"/>
                      </a:solidFill>
                    </a:ln>
                  </pic:spPr>
                </pic:pic>
              </a:graphicData>
            </a:graphic>
          </wp:inline>
        </w:drawing>
      </w:r>
    </w:p>
    <w:p w14:paraId="7E5FBA0C" w14:textId="462B2C4B" w:rsidR="00334B71" w:rsidRPr="009E3B40" w:rsidRDefault="00334B71" w:rsidP="009E3B40">
      <w:r w:rsidRPr="000F1783">
        <w:t>For example, selecting t</w:t>
      </w:r>
      <w:r w:rsidRPr="009E3B40">
        <w:t xml:space="preserve">he link in an </w:t>
      </w:r>
      <w:r w:rsidRPr="00D47085">
        <w:rPr>
          <w:b/>
          <w:bCs/>
        </w:rPr>
        <w:t>Overdue referral</w:t>
      </w:r>
      <w:r w:rsidRPr="009E3B40">
        <w:t xml:space="preserve"> task will take you directly to the </w:t>
      </w:r>
      <w:r w:rsidRPr="00D47085">
        <w:rPr>
          <w:b/>
          <w:bCs/>
        </w:rPr>
        <w:t>Incoming referrals</w:t>
      </w:r>
      <w:r w:rsidRPr="009E3B40">
        <w:t xml:space="preserve"> tab where you can review the referral and determine whether to accept or reject the referral or place the client onto a waitlist, where appropriate.</w:t>
      </w:r>
    </w:p>
    <w:p w14:paraId="39716515" w14:textId="77777777" w:rsidR="00334B71" w:rsidRPr="000F1783" w:rsidRDefault="00334B71" w:rsidP="009E3B40">
      <w:r w:rsidRPr="009E3B40">
        <w:t xml:space="preserve">Once the action required from the task has been completed, the task will automatically be removed from your task </w:t>
      </w:r>
      <w:r w:rsidRPr="000F1783">
        <w:t>list.</w:t>
      </w:r>
    </w:p>
    <w:p w14:paraId="4E3FA0E2" w14:textId="01AE6B68" w:rsidR="00334B71" w:rsidRPr="00BC563E" w:rsidRDefault="00334B71" w:rsidP="00F426F2">
      <w:pPr>
        <w:pStyle w:val="Heading3"/>
        <w:spacing w:before="480"/>
      </w:pPr>
      <w:bookmarkStart w:id="308" w:name="_Managing_task_and"/>
      <w:bookmarkStart w:id="309" w:name="_Toc127862072"/>
      <w:bookmarkStart w:id="310" w:name="_Toc181619861"/>
      <w:bookmarkEnd w:id="308"/>
      <w:r>
        <w:lastRenderedPageBreak/>
        <w:t>Managing task and notification preferences</w:t>
      </w:r>
      <w:bookmarkEnd w:id="309"/>
      <w:bookmarkEnd w:id="310"/>
    </w:p>
    <w:p w14:paraId="2CA8B399" w14:textId="77777777" w:rsidR="0002217F" w:rsidRPr="000F1783" w:rsidRDefault="0002217F" w:rsidP="000F1783">
      <w:pPr>
        <w:widowControl w:val="0"/>
        <w:spacing w:line="276" w:lineRule="auto"/>
        <w:rPr>
          <w:rFonts w:cs="Arial"/>
          <w:szCs w:val="21"/>
          <w:lang w:eastAsia="en-AU"/>
        </w:rPr>
      </w:pPr>
      <w:r w:rsidRPr="000F1783">
        <w:rPr>
          <w:rFonts w:cs="Arial"/>
          <w:szCs w:val="21"/>
          <w:lang w:eastAsia="en-AU"/>
        </w:rPr>
        <w:t>You must be an Administrator to manage task and notification preferences for your organisation or outlet. If you need to add this role to your user account, please see your organisation administrator.</w:t>
      </w:r>
    </w:p>
    <w:p w14:paraId="5EFEB039" w14:textId="5D005DAD" w:rsidR="0002217F" w:rsidRPr="000F1783" w:rsidRDefault="0002217F" w:rsidP="000F1783">
      <w:pPr>
        <w:widowControl w:val="0"/>
        <w:spacing w:line="276" w:lineRule="auto"/>
        <w:rPr>
          <w:rFonts w:cs="Arial"/>
          <w:szCs w:val="21"/>
          <w:lang w:eastAsia="en-AU"/>
        </w:rPr>
      </w:pPr>
      <w:r w:rsidRPr="000F1783">
        <w:rPr>
          <w:rFonts w:cs="Arial"/>
          <w:szCs w:val="21"/>
          <w:lang w:eastAsia="en-AU"/>
        </w:rPr>
        <w:t xml:space="preserve">As an </w:t>
      </w:r>
      <w:r w:rsidR="002055D9" w:rsidRPr="000F1783">
        <w:rPr>
          <w:rFonts w:cs="Arial"/>
          <w:szCs w:val="21"/>
          <w:lang w:eastAsia="en-AU"/>
        </w:rPr>
        <w:t>A</w:t>
      </w:r>
      <w:r w:rsidRPr="000F1783">
        <w:rPr>
          <w:rFonts w:cs="Arial"/>
          <w:szCs w:val="21"/>
          <w:lang w:eastAsia="en-AU"/>
        </w:rPr>
        <w:t>dministrator, you will be able to:</w:t>
      </w:r>
    </w:p>
    <w:p w14:paraId="1B9205A7" w14:textId="77777777" w:rsidR="00532BE9" w:rsidRPr="000F1783" w:rsidRDefault="00532BE9" w:rsidP="0032064F">
      <w:pPr>
        <w:pStyle w:val="ListNumber2"/>
        <w:numPr>
          <w:ilvl w:val="0"/>
          <w:numId w:val="31"/>
        </w:numPr>
        <w:spacing w:line="240" w:lineRule="auto"/>
        <w:ind w:left="867" w:hanging="357"/>
        <w:rPr>
          <w:lang w:eastAsia="en-AU"/>
        </w:rPr>
      </w:pPr>
      <w:r w:rsidRPr="000F1783">
        <w:rPr>
          <w:lang w:eastAsia="en-AU"/>
        </w:rPr>
        <w:t>Edit email address and email frequency for new task and notifications</w:t>
      </w:r>
    </w:p>
    <w:p w14:paraId="4BEF8FDD" w14:textId="77777777" w:rsidR="00532BE9" w:rsidRPr="000F1783" w:rsidRDefault="00532BE9" w:rsidP="00F426F2">
      <w:pPr>
        <w:pStyle w:val="ListNumber2"/>
        <w:spacing w:line="240" w:lineRule="auto"/>
        <w:rPr>
          <w:lang w:eastAsia="en-AU"/>
        </w:rPr>
      </w:pPr>
      <w:r w:rsidRPr="000F1783">
        <w:rPr>
          <w:lang w:eastAsia="en-AU"/>
        </w:rPr>
        <w:t xml:space="preserve">Turn off visibility of notifications in the Portal </w:t>
      </w:r>
    </w:p>
    <w:p w14:paraId="406EF3F7" w14:textId="77777777" w:rsidR="00532BE9" w:rsidRPr="000F1783" w:rsidRDefault="00532BE9" w:rsidP="00F426F2">
      <w:pPr>
        <w:pStyle w:val="ListNumber2"/>
        <w:spacing w:line="240" w:lineRule="auto"/>
        <w:rPr>
          <w:lang w:eastAsia="en-AU"/>
        </w:rPr>
      </w:pPr>
      <w:r w:rsidRPr="000F1783">
        <w:rPr>
          <w:lang w:eastAsia="en-AU"/>
        </w:rPr>
        <w:t>View description of each task and notification, including which user types will be able to see them</w:t>
      </w:r>
    </w:p>
    <w:p w14:paraId="7B922D08" w14:textId="77777777" w:rsidR="00532BE9" w:rsidRPr="000F1783" w:rsidRDefault="00532BE9" w:rsidP="00F426F2">
      <w:pPr>
        <w:pStyle w:val="ListNumber2"/>
        <w:spacing w:line="240" w:lineRule="auto"/>
        <w:rPr>
          <w:lang w:eastAsia="en-AU"/>
        </w:rPr>
      </w:pPr>
      <w:r w:rsidRPr="000F1783">
        <w:rPr>
          <w:lang w:eastAsia="en-AU"/>
        </w:rPr>
        <w:t>Edit individual task and notification preferences</w:t>
      </w:r>
    </w:p>
    <w:p w14:paraId="31D69819" w14:textId="6291B883" w:rsidR="00532BE9" w:rsidRPr="000F1783" w:rsidRDefault="00532BE9" w:rsidP="00F426F2">
      <w:pPr>
        <w:pStyle w:val="ListNumber2"/>
        <w:spacing w:line="240" w:lineRule="auto"/>
        <w:rPr>
          <w:lang w:eastAsia="en-AU"/>
        </w:rPr>
      </w:pPr>
      <w:r w:rsidRPr="000F1783">
        <w:rPr>
          <w:lang w:eastAsia="en-AU"/>
        </w:rPr>
        <w:t>Mark a task or notification as important to your outlet</w:t>
      </w:r>
      <w:r w:rsidR="002055D9">
        <w:rPr>
          <w:lang w:eastAsia="en-AU"/>
        </w:rPr>
        <w:t>.</w:t>
      </w:r>
    </w:p>
    <w:p w14:paraId="3989AC20" w14:textId="63C22269" w:rsidR="00532BE9" w:rsidRPr="000F1783" w:rsidRDefault="007962E4" w:rsidP="000F1783">
      <w:pPr>
        <w:widowControl w:val="0"/>
        <w:spacing w:line="276" w:lineRule="auto"/>
        <w:rPr>
          <w:rFonts w:cs="Arial"/>
          <w:szCs w:val="21"/>
          <w:lang w:eastAsia="en-AU"/>
        </w:rPr>
      </w:pPr>
      <w:r w:rsidRPr="000F1783">
        <w:rPr>
          <w:rFonts w:cs="Arial"/>
          <w:szCs w:val="21"/>
          <w:lang w:eastAsia="en-AU"/>
        </w:rPr>
        <w:t>These settings will affect all staff assigned to your outlet, so please ensure all staff are made aware of any changes you make.</w:t>
      </w:r>
    </w:p>
    <w:p w14:paraId="33A55C8A" w14:textId="506592A1" w:rsidR="00334B71" w:rsidRPr="000F1783" w:rsidRDefault="00334B71" w:rsidP="0032064F">
      <w:pPr>
        <w:pStyle w:val="ListNumber"/>
        <w:numPr>
          <w:ilvl w:val="0"/>
          <w:numId w:val="42"/>
        </w:numPr>
      </w:pPr>
      <w:r w:rsidRPr="000F1783">
        <w:t xml:space="preserve">From the Service and Support Portal homepage select </w:t>
      </w:r>
      <w:r w:rsidRPr="00D47085">
        <w:rPr>
          <w:b/>
          <w:bCs/>
        </w:rPr>
        <w:t>Tasks and notifications</w:t>
      </w:r>
      <w:r w:rsidRPr="000F1783">
        <w:t>.</w:t>
      </w:r>
    </w:p>
    <w:p w14:paraId="21D94D1C" w14:textId="05B493E6" w:rsidR="00541440" w:rsidRPr="0081643D" w:rsidRDefault="003214B8" w:rsidP="0081643D">
      <w:r>
        <w:rPr>
          <w:noProof/>
        </w:rPr>
        <w:drawing>
          <wp:inline distT="0" distB="0" distL="0" distR="0" wp14:anchorId="7B9A8EF4" wp14:editId="6ECA6A51">
            <wp:extent cx="5688000" cy="3505426"/>
            <wp:effectExtent l="0" t="0" r="8255" b="0"/>
            <wp:docPr id="15" name="Picture 15" descr="Screenshot of the Service and Support Portal home page with the Tasks and Notification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reenshot of the Service and Support Portal home page with the Tasks and Notifications tile highligh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88000" cy="3505426"/>
                    </a:xfrm>
                    <a:prstGeom prst="rect">
                      <a:avLst/>
                    </a:prstGeom>
                    <a:noFill/>
                    <a:ln>
                      <a:noFill/>
                    </a:ln>
                  </pic:spPr>
                </pic:pic>
              </a:graphicData>
            </a:graphic>
          </wp:inline>
        </w:drawing>
      </w:r>
    </w:p>
    <w:p w14:paraId="0AEB46B3" w14:textId="02920099" w:rsidR="00933B99" w:rsidRPr="000F1783" w:rsidRDefault="00933B99" w:rsidP="0032064F">
      <w:pPr>
        <w:pStyle w:val="ListNumber"/>
        <w:numPr>
          <w:ilvl w:val="0"/>
          <w:numId w:val="28"/>
        </w:numPr>
        <w:rPr>
          <w:lang w:eastAsia="en-AU"/>
        </w:rPr>
      </w:pPr>
      <w:r w:rsidRPr="000F1783">
        <w:rPr>
          <w:lang w:eastAsia="en-AU"/>
        </w:rPr>
        <w:t xml:space="preserve">Select the </w:t>
      </w:r>
      <w:r w:rsidRPr="00D47085">
        <w:rPr>
          <w:b/>
          <w:bCs/>
          <w:lang w:eastAsia="en-AU"/>
        </w:rPr>
        <w:t>Manage Preferences</w:t>
      </w:r>
      <w:r w:rsidRPr="000F1783">
        <w:rPr>
          <w:lang w:eastAsia="en-AU"/>
        </w:rPr>
        <w:t xml:space="preserve"> tab.</w:t>
      </w:r>
    </w:p>
    <w:p w14:paraId="2CBF5C9D" w14:textId="6422DFBD" w:rsidR="00334B71" w:rsidRPr="0081643D" w:rsidRDefault="00D47085" w:rsidP="0081643D">
      <w:r>
        <w:rPr>
          <w:noProof/>
        </w:rPr>
        <w:drawing>
          <wp:inline distT="0" distB="0" distL="0" distR="0" wp14:anchorId="7F7C69C4" wp14:editId="371B5C61">
            <wp:extent cx="3600000" cy="861978"/>
            <wp:effectExtent l="19050" t="19050" r="19685" b="14605"/>
            <wp:docPr id="289" name="Picture 289" descr="Picture showing the Manage Preferences tab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Picture showing the Manage Preferences tab highlighted."/>
                    <pic:cNvPicPr/>
                  </pic:nvPicPr>
                  <pic:blipFill>
                    <a:blip r:embed="rId184"/>
                    <a:stretch>
                      <a:fillRect/>
                    </a:stretch>
                  </pic:blipFill>
                  <pic:spPr>
                    <a:xfrm>
                      <a:off x="0" y="0"/>
                      <a:ext cx="3600000" cy="861978"/>
                    </a:xfrm>
                    <a:prstGeom prst="rect">
                      <a:avLst/>
                    </a:prstGeom>
                    <a:ln>
                      <a:solidFill>
                        <a:schemeClr val="tx1"/>
                      </a:solidFill>
                    </a:ln>
                  </pic:spPr>
                </pic:pic>
              </a:graphicData>
            </a:graphic>
          </wp:inline>
        </w:drawing>
      </w:r>
    </w:p>
    <w:p w14:paraId="6F1E8C10" w14:textId="01BCBAB1" w:rsidR="00BF7192" w:rsidRPr="000F1783" w:rsidRDefault="00BF7192" w:rsidP="0032064F">
      <w:pPr>
        <w:pStyle w:val="ListNumber"/>
        <w:numPr>
          <w:ilvl w:val="0"/>
          <w:numId w:val="28"/>
        </w:numPr>
        <w:rPr>
          <w:lang w:eastAsia="en-AU"/>
        </w:rPr>
      </w:pPr>
      <w:r w:rsidRPr="000F1783">
        <w:rPr>
          <w:lang w:eastAsia="en-AU"/>
        </w:rPr>
        <w:lastRenderedPageBreak/>
        <w:t xml:space="preserve">If you are the </w:t>
      </w:r>
      <w:r w:rsidR="00CD7FC2" w:rsidRPr="000F1783">
        <w:rPr>
          <w:lang w:eastAsia="en-AU"/>
        </w:rPr>
        <w:t>A</w:t>
      </w:r>
      <w:r w:rsidRPr="000F1783">
        <w:rPr>
          <w:lang w:eastAsia="en-AU"/>
        </w:rPr>
        <w:t>dministrator for your organisation, you will be able to select which outlet you want to configure task and notification preferences for.</w:t>
      </w:r>
    </w:p>
    <w:p w14:paraId="65DFB7F3" w14:textId="1889978A" w:rsidR="00334B71" w:rsidRPr="0081643D" w:rsidRDefault="00D47085" w:rsidP="0081643D">
      <w:r>
        <w:rPr>
          <w:noProof/>
        </w:rPr>
        <mc:AlternateContent>
          <mc:Choice Requires="wps">
            <w:drawing>
              <wp:anchor distT="0" distB="0" distL="114300" distR="114300" simplePos="0" relativeHeight="251658240" behindDoc="0" locked="0" layoutInCell="1" allowOverlap="1" wp14:anchorId="53A38144" wp14:editId="2E636B11">
                <wp:simplePos x="0" y="0"/>
                <wp:positionH relativeFrom="column">
                  <wp:posOffset>758190</wp:posOffset>
                </wp:positionH>
                <wp:positionV relativeFrom="paragraph">
                  <wp:posOffset>893445</wp:posOffset>
                </wp:positionV>
                <wp:extent cx="627827" cy="175763"/>
                <wp:effectExtent l="0" t="0" r="20320" b="15240"/>
                <wp:wrapNone/>
                <wp:docPr id="288" name="Rectangle 2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827" cy="17576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AECC3" id="Rectangle 288" o:spid="_x0000_s1026" alt="&quot;&quot;" style="position:absolute;margin-left:59.7pt;margin-top:70.35pt;width:49.45pt;height:13.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" filled="f" strokecolor="red" strokeweight="1.5pt"/>
            </w:pict>
          </mc:Fallback>
        </mc:AlternateContent>
      </w:r>
      <w:r w:rsidR="00203E7E">
        <w:rPr>
          <w:noProof/>
        </w:rPr>
        <w:drawing>
          <wp:inline distT="0" distB="0" distL="0" distR="0" wp14:anchorId="3D2C8158" wp14:editId="2FCBDDF4">
            <wp:extent cx="5688000" cy="2614118"/>
            <wp:effectExtent l="19050" t="19050" r="27305" b="15240"/>
            <wp:docPr id="220" name="Picture 220" descr="3. If you are the administrator for your organisation, you will be able to select which outlet you want to configure task and notification preferences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3. If you are the administrator for your organisation, you will be able to select which outlet you want to configure task and notification preferences for. "/>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88000" cy="2614118"/>
                    </a:xfrm>
                    <a:prstGeom prst="rect">
                      <a:avLst/>
                    </a:prstGeom>
                    <a:noFill/>
                    <a:ln>
                      <a:solidFill>
                        <a:schemeClr val="tx1"/>
                      </a:solidFill>
                    </a:ln>
                  </pic:spPr>
                </pic:pic>
              </a:graphicData>
            </a:graphic>
          </wp:inline>
        </w:drawing>
      </w:r>
    </w:p>
    <w:p w14:paraId="164B47E3" w14:textId="069ECF0F" w:rsidR="000F1BBA" w:rsidRPr="009E3B40" w:rsidRDefault="000F1BBA" w:rsidP="00F426F2">
      <w:r w:rsidRPr="000F1783">
        <w:rPr>
          <w:lang w:eastAsia="en-AU"/>
        </w:rPr>
        <w:t>If you are the</w:t>
      </w:r>
      <w:r w:rsidR="00CD7FC2" w:rsidRPr="000F1783">
        <w:rPr>
          <w:lang w:eastAsia="en-AU"/>
        </w:rPr>
        <w:t xml:space="preserve"> Administrator </w:t>
      </w:r>
      <w:r w:rsidRPr="000F1783">
        <w:rPr>
          <w:lang w:eastAsia="en-AU"/>
        </w:rPr>
        <w:t>for your outlet, you will only be able to see your outlets preferences.</w:t>
      </w:r>
    </w:p>
    <w:p w14:paraId="6111882F" w14:textId="16E46AB1" w:rsidR="000F1BBA" w:rsidRPr="000F1783" w:rsidRDefault="000F1BBA" w:rsidP="0032064F">
      <w:pPr>
        <w:pStyle w:val="ListNumber"/>
        <w:numPr>
          <w:ilvl w:val="0"/>
          <w:numId w:val="28"/>
        </w:numPr>
        <w:rPr>
          <w:lang w:eastAsia="en-AU"/>
        </w:rPr>
      </w:pPr>
      <w:r w:rsidRPr="000F1783">
        <w:rPr>
          <w:lang w:eastAsia="en-AU"/>
        </w:rPr>
        <w:t>The preferences page for the outlet will open. At the top of the page, you can configure the overall preferences for email preference, email address, email frequency and notification visibility in the portal.</w:t>
      </w:r>
    </w:p>
    <w:p w14:paraId="10478738" w14:textId="01E45C38" w:rsidR="00334B71" w:rsidRPr="000F1783" w:rsidRDefault="00334B71" w:rsidP="00F426F2">
      <w:r w:rsidRPr="000F1783">
        <w:t xml:space="preserve">You can choose to hide all </w:t>
      </w:r>
      <w:r w:rsidR="00C654AB" w:rsidRPr="000F1783">
        <w:t>notifications or</w:t>
      </w:r>
      <w:r w:rsidRPr="000F1783">
        <w:t xml:space="preserve"> hide individual notification types for the outlet. Selecting </w:t>
      </w:r>
      <w:r w:rsidRPr="00D47085">
        <w:rPr>
          <w:b/>
          <w:bCs/>
        </w:rPr>
        <w:t>No</w:t>
      </w:r>
      <w:r w:rsidRPr="000F1783">
        <w:t xml:space="preserve"> to hide all means that no notifications for the outlet will be visible to staff associated with the outlet. Selecting </w:t>
      </w:r>
      <w:r w:rsidRPr="00D47085">
        <w:rPr>
          <w:b/>
          <w:bCs/>
        </w:rPr>
        <w:t>No</w:t>
      </w:r>
      <w:r w:rsidRPr="000F1783">
        <w:t xml:space="preserve"> for an individual notification type means that only notifications of that type will be hidden for staff associated with the outlet.</w:t>
      </w:r>
    </w:p>
    <w:p w14:paraId="231B219F" w14:textId="77777777" w:rsidR="00334B71" w:rsidRPr="0081643D" w:rsidRDefault="00334B71" w:rsidP="0081643D">
      <w:r w:rsidRPr="0081643D">
        <w:rPr>
          <w:noProof/>
        </w:rPr>
        <w:drawing>
          <wp:inline distT="0" distB="0" distL="0" distR="0" wp14:anchorId="67B2992D" wp14:editId="18015BAD">
            <wp:extent cx="5688000" cy="2104562"/>
            <wp:effectExtent l="19050" t="19050" r="27305" b="10160"/>
            <wp:docPr id="50301" name="Picture 50301" descr="Edit outlet p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688000" cy="2104562"/>
                    </a:xfrm>
                    <a:prstGeom prst="rect">
                      <a:avLst/>
                    </a:prstGeom>
                    <a:ln>
                      <a:solidFill>
                        <a:schemeClr val="tx1"/>
                      </a:solidFill>
                    </a:ln>
                  </pic:spPr>
                </pic:pic>
              </a:graphicData>
            </a:graphic>
          </wp:inline>
        </w:drawing>
      </w:r>
    </w:p>
    <w:p w14:paraId="550E4E42" w14:textId="77777777" w:rsidR="00D47085" w:rsidRDefault="00D47085">
      <w:pPr>
        <w:spacing w:before="0" w:after="0" w:line="240" w:lineRule="auto"/>
      </w:pPr>
      <w:r>
        <w:br w:type="page"/>
      </w:r>
    </w:p>
    <w:p w14:paraId="750A959D" w14:textId="28EE3259" w:rsidR="00DB0FC7" w:rsidRPr="0081643D" w:rsidRDefault="00DB0FC7" w:rsidP="0081643D">
      <w:r w:rsidRPr="0081643D">
        <w:lastRenderedPageBreak/>
        <w:t>Tasks and notifications are sorted by category. Select the arrow icon to expand/collapse each category.</w:t>
      </w:r>
    </w:p>
    <w:p w14:paraId="1F1F4F82" w14:textId="293518F1" w:rsidR="00334B71" w:rsidRPr="0081643D" w:rsidRDefault="00334B71" w:rsidP="0081643D">
      <w:r w:rsidRPr="0081643D">
        <w:rPr>
          <w:noProof/>
        </w:rPr>
        <w:drawing>
          <wp:inline distT="0" distB="0" distL="0" distR="0" wp14:anchorId="481F2E88" wp14:editId="36F601A0">
            <wp:extent cx="5686885" cy="1523503"/>
            <wp:effectExtent l="19050" t="19050" r="9525" b="19685"/>
            <wp:docPr id="50303" name="Picture 50303" descr="Task notification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b="18199"/>
                    <a:stretch/>
                  </pic:blipFill>
                  <pic:spPr bwMode="auto">
                    <a:xfrm>
                      <a:off x="0" y="0"/>
                      <a:ext cx="5688000" cy="152380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EBD1B0" w14:textId="46BA59E7" w:rsidR="00F4302C" w:rsidRPr="00C654AB" w:rsidRDefault="00F4302C" w:rsidP="00C654AB">
      <w:r w:rsidRPr="000F1783">
        <w:rPr>
          <w:lang w:eastAsia="en-AU"/>
        </w:rPr>
        <w:t>For each task or notification</w:t>
      </w:r>
      <w:r w:rsidR="00CD7FC2">
        <w:rPr>
          <w:lang w:eastAsia="en-AU"/>
        </w:rPr>
        <w:t>,</w:t>
      </w:r>
      <w:r w:rsidRPr="000F1783">
        <w:rPr>
          <w:lang w:eastAsia="en-AU"/>
        </w:rPr>
        <w:t xml:space="preserve"> you will be able to view:</w:t>
      </w:r>
    </w:p>
    <w:p w14:paraId="69D82D98" w14:textId="77777777" w:rsidR="00F4302C" w:rsidRPr="000F1783" w:rsidRDefault="00F4302C" w:rsidP="00F426F2">
      <w:pPr>
        <w:pStyle w:val="ListBullet"/>
        <w:spacing w:before="0" w:after="0" w:line="276" w:lineRule="auto"/>
        <w:ind w:left="470" w:hanging="357"/>
        <w:rPr>
          <w:lang w:eastAsia="en-AU"/>
        </w:rPr>
      </w:pPr>
      <w:r w:rsidRPr="000F1783">
        <w:rPr>
          <w:lang w:eastAsia="en-AU"/>
        </w:rPr>
        <w:t>Type (e.g. task or notification)</w:t>
      </w:r>
    </w:p>
    <w:p w14:paraId="255A0633" w14:textId="77777777" w:rsidR="00F4302C" w:rsidRPr="000F1783" w:rsidRDefault="00F4302C" w:rsidP="00F426F2">
      <w:pPr>
        <w:pStyle w:val="ListBullet"/>
        <w:spacing w:before="0" w:after="0" w:line="276" w:lineRule="auto"/>
        <w:ind w:left="470" w:hanging="357"/>
        <w:rPr>
          <w:lang w:eastAsia="en-AU"/>
        </w:rPr>
      </w:pPr>
      <w:r w:rsidRPr="000F1783">
        <w:rPr>
          <w:lang w:eastAsia="en-AU"/>
        </w:rPr>
        <w:t>Title and brief description of the why the task or notification has triggered</w:t>
      </w:r>
    </w:p>
    <w:p w14:paraId="09AC8E2D" w14:textId="77777777" w:rsidR="00F4302C" w:rsidRPr="000F1783" w:rsidRDefault="00F4302C" w:rsidP="00F426F2">
      <w:pPr>
        <w:pStyle w:val="ListBullet"/>
        <w:spacing w:before="0" w:after="0" w:line="276" w:lineRule="auto"/>
        <w:ind w:left="470" w:hanging="357"/>
        <w:rPr>
          <w:lang w:eastAsia="en-AU"/>
        </w:rPr>
      </w:pPr>
      <w:r w:rsidRPr="000F1783">
        <w:rPr>
          <w:lang w:eastAsia="en-AU"/>
        </w:rPr>
        <w:t>User type who can view or action the task or notification</w:t>
      </w:r>
    </w:p>
    <w:p w14:paraId="3BD6F7F0" w14:textId="48AB1F82" w:rsidR="00F4302C" w:rsidRPr="00C654AB" w:rsidRDefault="00F4302C" w:rsidP="00F426F2">
      <w:pPr>
        <w:spacing w:line="240" w:lineRule="auto"/>
      </w:pPr>
      <w:r w:rsidRPr="000F1783">
        <w:rPr>
          <w:lang w:eastAsia="en-AU"/>
        </w:rPr>
        <w:t>For each task or notification</w:t>
      </w:r>
      <w:r w:rsidR="00CD7FC2">
        <w:rPr>
          <w:lang w:eastAsia="en-AU"/>
        </w:rPr>
        <w:t>,</w:t>
      </w:r>
      <w:r w:rsidRPr="000F1783">
        <w:rPr>
          <w:lang w:eastAsia="en-AU"/>
        </w:rPr>
        <w:t xml:space="preserve"> you will be able to individually configure:</w:t>
      </w:r>
    </w:p>
    <w:p w14:paraId="40F296BE" w14:textId="77777777" w:rsidR="00F4302C" w:rsidRPr="00C654AB" w:rsidRDefault="00F4302C" w:rsidP="00F426F2">
      <w:pPr>
        <w:pStyle w:val="ListBullet"/>
        <w:spacing w:before="0" w:after="0" w:line="276" w:lineRule="auto"/>
        <w:ind w:left="470" w:hanging="357"/>
      </w:pPr>
      <w:r w:rsidRPr="00C654AB">
        <w:t>Whether to send an email when a task or notification generate</w:t>
      </w:r>
    </w:p>
    <w:p w14:paraId="358DC7B9" w14:textId="77777777" w:rsidR="00F4302C" w:rsidRPr="00C654AB" w:rsidRDefault="00F4302C" w:rsidP="00F426F2">
      <w:pPr>
        <w:pStyle w:val="ListBullet"/>
        <w:spacing w:before="0" w:after="0" w:line="276" w:lineRule="auto"/>
        <w:ind w:left="470" w:hanging="357"/>
      </w:pPr>
      <w:r w:rsidRPr="00C654AB">
        <w:t>Frequency of email notification, if enabled</w:t>
      </w:r>
    </w:p>
    <w:p w14:paraId="1B33CFBD" w14:textId="77777777" w:rsidR="00F4302C" w:rsidRPr="000F1783" w:rsidRDefault="00F4302C" w:rsidP="00F426F2">
      <w:pPr>
        <w:pStyle w:val="ListBullet"/>
        <w:spacing w:before="0" w:after="0" w:line="276" w:lineRule="auto"/>
        <w:ind w:left="470" w:hanging="357"/>
        <w:rPr>
          <w:lang w:eastAsia="en-AU"/>
        </w:rPr>
      </w:pPr>
      <w:r w:rsidRPr="00C654AB">
        <w:t>Whether to display a task or notification as i</w:t>
      </w:r>
      <w:r w:rsidRPr="000F1783">
        <w:rPr>
          <w:lang w:eastAsia="en-AU"/>
        </w:rPr>
        <w:t>mportant in the portal</w:t>
      </w:r>
    </w:p>
    <w:p w14:paraId="6640A684" w14:textId="77777777" w:rsidR="00334B71" w:rsidRPr="0081643D" w:rsidRDefault="00334B71" w:rsidP="0081643D">
      <w:r w:rsidRPr="0081643D">
        <w:rPr>
          <w:noProof/>
        </w:rPr>
        <w:drawing>
          <wp:inline distT="0" distB="0" distL="0" distR="0" wp14:anchorId="5AAF82D4" wp14:editId="4B043B8A">
            <wp:extent cx="5687323" cy="2883176"/>
            <wp:effectExtent l="19050" t="19050" r="27940" b="12700"/>
            <wp:docPr id="50304" name="Picture 50304" descr="Task notification detailed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695626" cy="2887385"/>
                    </a:xfrm>
                    <a:prstGeom prst="rect">
                      <a:avLst/>
                    </a:prstGeom>
                    <a:ln>
                      <a:solidFill>
                        <a:schemeClr val="tx1"/>
                      </a:solidFill>
                    </a:ln>
                  </pic:spPr>
                </pic:pic>
              </a:graphicData>
            </a:graphic>
          </wp:inline>
        </w:drawing>
      </w:r>
    </w:p>
    <w:p w14:paraId="5940F975" w14:textId="77777777" w:rsidR="00334B71" w:rsidRPr="000F1783" w:rsidRDefault="00334B71" w:rsidP="00C654AB">
      <w:r w:rsidRPr="000F1783">
        <w:t xml:space="preserve">If you choose to mark a task or notification as important, staff within your outlet who can view that </w:t>
      </w:r>
      <w:proofErr w:type="gramStart"/>
      <w:r w:rsidRPr="000F1783">
        <w:t>particular task/notification</w:t>
      </w:r>
      <w:proofErr w:type="gramEnd"/>
      <w:r w:rsidRPr="000F1783">
        <w:t xml:space="preserve"> will see a visual indicator in their portal. For example, a notification of home care correspondence.</w:t>
      </w:r>
    </w:p>
    <w:p w14:paraId="2CAEDFBD" w14:textId="77777777" w:rsidR="00334B71" w:rsidRPr="00330F18" w:rsidRDefault="00334B71" w:rsidP="00C654AB">
      <w:r w:rsidRPr="00C654AB">
        <w:rPr>
          <w:noProof/>
        </w:rPr>
        <w:drawing>
          <wp:inline distT="0" distB="0" distL="0" distR="0" wp14:anchorId="5E985B7D" wp14:editId="754B632C">
            <wp:extent cx="5685861" cy="1483747"/>
            <wp:effectExtent l="19050" t="19050" r="10160" b="21590"/>
            <wp:docPr id="52" name="Picture 52" descr="Important notif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b="7899"/>
                    <a:stretch/>
                  </pic:blipFill>
                  <pic:spPr bwMode="auto">
                    <a:xfrm>
                      <a:off x="0" y="0"/>
                      <a:ext cx="5688000" cy="148430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CA0E28" w14:textId="63F4E998" w:rsidR="00334B71" w:rsidRPr="00330F18" w:rsidRDefault="002E6C8E" w:rsidP="0032064F">
      <w:pPr>
        <w:pStyle w:val="ListNumber"/>
        <w:numPr>
          <w:ilvl w:val="0"/>
          <w:numId w:val="28"/>
        </w:numPr>
      </w:pPr>
      <w:r w:rsidRPr="000759A1">
        <w:rPr>
          <w:lang w:eastAsia="en-AU"/>
        </w:rPr>
        <w:lastRenderedPageBreak/>
        <w:t xml:space="preserve">Select </w:t>
      </w:r>
      <w:r w:rsidR="00963331" w:rsidRPr="00D47085">
        <w:rPr>
          <w:b/>
          <w:bCs/>
          <w:lang w:eastAsia="en-AU"/>
        </w:rPr>
        <w:t>SAVE</w:t>
      </w:r>
      <w:r w:rsidRPr="000759A1">
        <w:rPr>
          <w:lang w:eastAsia="en-AU"/>
        </w:rPr>
        <w:t xml:space="preserve"> when all changes have been made. You can reset the preferences by selecting </w:t>
      </w:r>
      <w:r w:rsidR="00963331" w:rsidRPr="00D47085">
        <w:rPr>
          <w:b/>
          <w:bCs/>
          <w:lang w:eastAsia="en-AU"/>
        </w:rPr>
        <w:t>RESET PREFERENCES</w:t>
      </w:r>
      <w:r w:rsidR="00963331" w:rsidRPr="000759A1">
        <w:rPr>
          <w:lang w:eastAsia="en-AU"/>
        </w:rPr>
        <w:t xml:space="preserve"> </w:t>
      </w:r>
      <w:r w:rsidRPr="000759A1">
        <w:rPr>
          <w:lang w:eastAsia="en-AU"/>
        </w:rPr>
        <w:t>at the top of the page.</w:t>
      </w:r>
    </w:p>
    <w:p w14:paraId="218DECB9" w14:textId="77777777" w:rsidR="00334B71" w:rsidRPr="0081643D" w:rsidRDefault="00334B71" w:rsidP="00C654AB">
      <w:r w:rsidRPr="00C654AB">
        <w:rPr>
          <w:noProof/>
        </w:rPr>
        <w:drawing>
          <wp:inline distT="0" distB="0" distL="0" distR="0" wp14:anchorId="4CA6EF79" wp14:editId="744087D9">
            <wp:extent cx="2095500" cy="473428"/>
            <wp:effectExtent l="19050" t="19050" r="19050" b="22225"/>
            <wp:docPr id="50307" name="Picture 50307" descr="Reset p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106711" cy="475961"/>
                    </a:xfrm>
                    <a:prstGeom prst="rect">
                      <a:avLst/>
                    </a:prstGeom>
                    <a:ln>
                      <a:solidFill>
                        <a:schemeClr val="tx1"/>
                      </a:solidFill>
                    </a:ln>
                  </pic:spPr>
                </pic:pic>
              </a:graphicData>
            </a:graphic>
          </wp:inline>
        </w:drawing>
      </w:r>
    </w:p>
    <w:p w14:paraId="72AD8880" w14:textId="3D371FC7" w:rsidR="00900773" w:rsidRPr="000F1783" w:rsidRDefault="00900773" w:rsidP="00330F18">
      <w:pPr>
        <w:pStyle w:val="Heading2"/>
      </w:pPr>
      <w:bookmarkStart w:id="311" w:name="_Toc127862073"/>
      <w:bookmarkStart w:id="312" w:name="_Toc181619862"/>
      <w:r>
        <w:t>Creating and maintaining staff accounts</w:t>
      </w:r>
      <w:bookmarkEnd w:id="311"/>
      <w:bookmarkEnd w:id="312"/>
    </w:p>
    <w:p w14:paraId="4325A3FA" w14:textId="77777777" w:rsidR="0070010F" w:rsidRPr="000F1783" w:rsidRDefault="0070010F" w:rsidP="00330F18">
      <w:r w:rsidRPr="000F1783">
        <w:t xml:space="preserve">After you have </w:t>
      </w:r>
      <w:hyperlink w:anchor="_Creating_service_delivery" w:history="1">
        <w:r w:rsidRPr="000F1783">
          <w:rPr>
            <w:rStyle w:val="Hyperlink"/>
            <w:rFonts w:cs="Arial"/>
          </w:rPr>
          <w:t>created outlets</w:t>
        </w:r>
      </w:hyperlink>
      <w:r w:rsidRPr="000F1783">
        <w:t xml:space="preserve"> for your organisation, </w:t>
      </w:r>
      <w:r w:rsidRPr="00330F18">
        <w:t xml:space="preserve">you </w:t>
      </w:r>
      <w:r w:rsidRPr="000F1783">
        <w:t xml:space="preserve">can create and maintain staff accounts. For more information about staff roles refer to </w:t>
      </w:r>
      <w:hyperlink w:anchor="_Staff_roles_in" w:history="1">
        <w:r w:rsidRPr="000F1783">
          <w:rPr>
            <w:rStyle w:val="Hyperlink"/>
            <w:rFonts w:cs="Arial"/>
          </w:rPr>
          <w:t>Staff Roles in the Service and Support Portal.</w:t>
        </w:r>
      </w:hyperlink>
    </w:p>
    <w:p w14:paraId="1610809E" w14:textId="034DEA67" w:rsidR="0070010F" w:rsidRPr="00BC563E" w:rsidRDefault="0070010F" w:rsidP="00BC0656">
      <w:pPr>
        <w:pStyle w:val="Heading3"/>
        <w:spacing w:before="480"/>
      </w:pPr>
      <w:bookmarkStart w:id="313" w:name="_Toc24560896"/>
      <w:bookmarkStart w:id="314" w:name="_Toc24561435"/>
      <w:bookmarkStart w:id="315" w:name="_Toc24639440"/>
      <w:bookmarkStart w:id="316" w:name="_Toc24560897"/>
      <w:bookmarkStart w:id="317" w:name="_Toc24561436"/>
      <w:bookmarkStart w:id="318" w:name="_Toc24639441"/>
      <w:bookmarkStart w:id="319" w:name="_Toc127862074"/>
      <w:bookmarkStart w:id="320" w:name="_Toc181619863"/>
      <w:bookmarkEnd w:id="313"/>
      <w:bookmarkEnd w:id="314"/>
      <w:bookmarkEnd w:id="315"/>
      <w:bookmarkEnd w:id="316"/>
      <w:bookmarkEnd w:id="317"/>
      <w:bookmarkEnd w:id="318"/>
      <w:r>
        <w:t>Viewing staff accounts</w:t>
      </w:r>
      <w:bookmarkEnd w:id="319"/>
      <w:bookmarkEnd w:id="320"/>
    </w:p>
    <w:p w14:paraId="1222FC3A" w14:textId="612EBBAB" w:rsidR="0070010F" w:rsidRPr="000F1783" w:rsidRDefault="0070010F" w:rsidP="000F1783">
      <w:pPr>
        <w:widowControl w:val="0"/>
        <w:spacing w:line="276" w:lineRule="auto"/>
        <w:rPr>
          <w:rFonts w:cs="Arial"/>
        </w:rPr>
      </w:pPr>
      <w:r w:rsidRPr="000F1783">
        <w:rPr>
          <w:rFonts w:cs="Arial"/>
        </w:rPr>
        <w:t xml:space="preserve">By selecting </w:t>
      </w:r>
      <w:r w:rsidRPr="00D47085">
        <w:rPr>
          <w:rFonts w:cs="Arial"/>
          <w:b/>
          <w:bCs/>
        </w:rPr>
        <w:t>Staff administration</w:t>
      </w:r>
      <w:r w:rsidRPr="000F1783">
        <w:rPr>
          <w:rFonts w:cs="Arial"/>
        </w:rPr>
        <w:t xml:space="preserve"> on the </w:t>
      </w:r>
      <w:r w:rsidR="00DF490C" w:rsidRPr="000F1783">
        <w:rPr>
          <w:rFonts w:cs="Arial"/>
        </w:rPr>
        <w:t>homepage,</w:t>
      </w:r>
      <w:r w:rsidRPr="000F1783">
        <w:rPr>
          <w:rFonts w:cs="Arial"/>
        </w:rPr>
        <w:t xml:space="preserve"> you can view all current staff that have access to the Service and Support Portal. You can sort staff alphabetically, or by the outlet(s) they are assigned to.</w:t>
      </w:r>
    </w:p>
    <w:p w14:paraId="479112BD" w14:textId="114C7FF0" w:rsidR="00507149" w:rsidRPr="0081643D" w:rsidRDefault="00507149" w:rsidP="0081643D">
      <w:r w:rsidRPr="0081643D">
        <w:rPr>
          <w:noProof/>
        </w:rPr>
        <w:drawing>
          <wp:inline distT="0" distB="0" distL="0" distR="0" wp14:anchorId="3ED4C2E0" wp14:editId="046BCA78">
            <wp:extent cx="5688000" cy="3469656"/>
            <wp:effectExtent l="19050" t="19050" r="27305" b="16510"/>
            <wp:docPr id="103" name="Picture 103" descr="Service and Support Portal, Staff administration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Service and Support Portal, Staff administration tile is highlighted."/>
                    <pic:cNvPicPr/>
                  </pic:nvPicPr>
                  <pic:blipFill>
                    <a:blip r:embed="rId191"/>
                    <a:stretch>
                      <a:fillRect/>
                    </a:stretch>
                  </pic:blipFill>
                  <pic:spPr>
                    <a:xfrm>
                      <a:off x="0" y="0"/>
                      <a:ext cx="5688000" cy="3469656"/>
                    </a:xfrm>
                    <a:prstGeom prst="rect">
                      <a:avLst/>
                    </a:prstGeom>
                    <a:ln>
                      <a:solidFill>
                        <a:schemeClr val="tx1"/>
                      </a:solidFill>
                    </a:ln>
                  </pic:spPr>
                </pic:pic>
              </a:graphicData>
            </a:graphic>
          </wp:inline>
        </w:drawing>
      </w:r>
    </w:p>
    <w:p w14:paraId="34C176D8" w14:textId="2606BAA2" w:rsidR="0070010F" w:rsidRPr="00BC563E" w:rsidRDefault="0070010F" w:rsidP="00BC0656">
      <w:pPr>
        <w:pStyle w:val="Heading3"/>
        <w:spacing w:before="480"/>
      </w:pPr>
      <w:bookmarkStart w:id="321" w:name="_Toc127862075"/>
      <w:bookmarkStart w:id="322" w:name="_Toc181619864"/>
      <w:r>
        <w:t>Adding new staff accounts, allocating roles and outlets</w:t>
      </w:r>
      <w:bookmarkEnd w:id="321"/>
      <w:bookmarkEnd w:id="322"/>
    </w:p>
    <w:p w14:paraId="7CF8F9FB" w14:textId="7527893D" w:rsidR="0070010F" w:rsidRPr="000F1783" w:rsidRDefault="0070010F" w:rsidP="000F1783">
      <w:pPr>
        <w:widowControl w:val="0"/>
        <w:spacing w:line="276" w:lineRule="auto"/>
        <w:rPr>
          <w:rFonts w:cs="Arial"/>
        </w:rPr>
      </w:pPr>
      <w:r w:rsidRPr="000F1783">
        <w:rPr>
          <w:rFonts w:eastAsia="Calibri" w:cs="Arial"/>
          <w:szCs w:val="22"/>
        </w:rPr>
        <w:t>After you have created outlets for your organisation you</w:t>
      </w:r>
      <w:r w:rsidRPr="000F1783">
        <w:rPr>
          <w:rFonts w:eastAsia="Calibri" w:cs="Arial"/>
          <w:i/>
          <w:iCs/>
          <w:smallCaps/>
          <w:spacing w:val="5"/>
          <w:szCs w:val="22"/>
        </w:rPr>
        <w:t xml:space="preserve"> </w:t>
      </w:r>
      <w:r w:rsidRPr="000F1783">
        <w:rPr>
          <w:rFonts w:eastAsia="Calibri" w:cs="Arial"/>
          <w:szCs w:val="22"/>
        </w:rPr>
        <w:t xml:space="preserve">can create staff accounts. You will need to assign roles to your </w:t>
      </w:r>
      <w:r w:rsidR="00330F18" w:rsidRPr="000F1783">
        <w:rPr>
          <w:rFonts w:eastAsia="Calibri" w:cs="Arial"/>
          <w:szCs w:val="22"/>
        </w:rPr>
        <w:t>staff and</w:t>
      </w:r>
      <w:r w:rsidRPr="000F1783">
        <w:rPr>
          <w:rFonts w:eastAsia="Calibri" w:cs="Arial"/>
          <w:szCs w:val="22"/>
        </w:rPr>
        <w:t xml:space="preserve"> assign your staff to one or more outlets.</w:t>
      </w:r>
    </w:p>
    <w:p w14:paraId="769B1741" w14:textId="77777777" w:rsidR="0070010F" w:rsidRPr="000F1783" w:rsidRDefault="0070010F" w:rsidP="000F1783">
      <w:pPr>
        <w:widowControl w:val="0"/>
        <w:spacing w:line="276" w:lineRule="auto"/>
        <w:rPr>
          <w:rFonts w:cs="Arial"/>
        </w:rPr>
      </w:pPr>
      <w:r w:rsidRPr="000F1783">
        <w:rPr>
          <w:rFonts w:cs="Arial"/>
        </w:rPr>
        <w:t>Staff can be assigned one or more roles (Administrator, Team Leader, Staff Member) at the same time within the Portal. The role(s) assigned to staff will apply across all outlets they are assigned to.</w:t>
      </w:r>
    </w:p>
    <w:p w14:paraId="36D8093B" w14:textId="0BC58E39" w:rsidR="00D47085" w:rsidRDefault="0070010F" w:rsidP="000F1783">
      <w:pPr>
        <w:widowControl w:val="0"/>
        <w:spacing w:line="276" w:lineRule="auto"/>
        <w:rPr>
          <w:rFonts w:cs="Arial"/>
        </w:rPr>
      </w:pPr>
      <w:r w:rsidRPr="000F1783">
        <w:rPr>
          <w:rFonts w:cs="Arial"/>
        </w:rPr>
        <w:t>The steps to add a new staff account are outlined below.</w:t>
      </w:r>
    </w:p>
    <w:p w14:paraId="34EDDCF3" w14:textId="77777777" w:rsidR="00D47085" w:rsidRDefault="00D47085">
      <w:pPr>
        <w:spacing w:before="0" w:after="0" w:line="240" w:lineRule="auto"/>
        <w:rPr>
          <w:rFonts w:cs="Arial"/>
        </w:rPr>
      </w:pPr>
      <w:r>
        <w:rPr>
          <w:rFonts w:cs="Arial"/>
        </w:rPr>
        <w:br w:type="page"/>
      </w:r>
    </w:p>
    <w:p w14:paraId="469BA0AF" w14:textId="039AB6A0" w:rsidR="00330F18" w:rsidRPr="000F1783" w:rsidRDefault="00332F4E" w:rsidP="00BC0656">
      <w:pPr>
        <w:shd w:val="clear" w:color="auto" w:fill="FFFFFF" w:themeFill="background1"/>
      </w:pPr>
      <w:r w:rsidRPr="00BC0656">
        <w:rPr>
          <w:b/>
          <w:bCs/>
          <w:color w:val="FF0000"/>
          <w:sz w:val="32"/>
          <w:szCs w:val="32"/>
        </w:rPr>
        <w:lastRenderedPageBreak/>
        <w:t>!</w:t>
      </w:r>
      <w:r w:rsidRPr="00BC0656">
        <w:rPr>
          <w:b/>
          <w:bCs/>
          <w:sz w:val="32"/>
          <w:szCs w:val="32"/>
        </w:rPr>
        <w:t xml:space="preserve"> </w:t>
      </w:r>
      <w:r w:rsidR="00330F18" w:rsidRPr="000F1783">
        <w:t>Staff assigned the Organisation Administrator role can manage all outlets for their organisation.</w:t>
      </w:r>
    </w:p>
    <w:p w14:paraId="7F504CB4" w14:textId="5B7026D3" w:rsidR="00330F18" w:rsidRPr="000F1783" w:rsidRDefault="00330F18" w:rsidP="00BC0656">
      <w:pPr>
        <w:shd w:val="clear" w:color="auto" w:fill="FFFFFF" w:themeFill="background1"/>
      </w:pPr>
      <w:r w:rsidRPr="000F1783">
        <w:t>Staff assigned the Outlet Administrator role for one or more outlets will only be able to manage services and staff for the outlet(s) they have been assigned.</w:t>
      </w:r>
    </w:p>
    <w:p w14:paraId="68F4363F" w14:textId="4904160F" w:rsidR="00A11E9F" w:rsidRPr="0081643D" w:rsidRDefault="00A11E9F" w:rsidP="0032064F">
      <w:pPr>
        <w:pStyle w:val="ListNumber"/>
        <w:numPr>
          <w:ilvl w:val="0"/>
          <w:numId w:val="45"/>
        </w:numPr>
      </w:pPr>
      <w:r w:rsidRPr="0081643D">
        <w:t xml:space="preserve">Select </w:t>
      </w:r>
      <w:r w:rsidRPr="00D47085">
        <w:rPr>
          <w:b/>
          <w:bCs/>
        </w:rPr>
        <w:t>Staff Administration</w:t>
      </w:r>
      <w:r w:rsidRPr="0081643D">
        <w:t xml:space="preserve"> from the homepage.</w:t>
      </w:r>
    </w:p>
    <w:p w14:paraId="6601B17A" w14:textId="51ACEDED" w:rsidR="00507149" w:rsidRPr="0081643D" w:rsidRDefault="00507149" w:rsidP="0081643D">
      <w:r w:rsidRPr="0081643D">
        <w:rPr>
          <w:noProof/>
        </w:rPr>
        <w:drawing>
          <wp:inline distT="0" distB="0" distL="0" distR="0" wp14:anchorId="72308BB0" wp14:editId="4BF52477">
            <wp:extent cx="5688000" cy="3469658"/>
            <wp:effectExtent l="19050" t="19050" r="27305" b="16510"/>
            <wp:docPr id="104" name="Picture 104" descr="Image of Service and Support Portal homepage with the Staff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Image of Service and Support Portal homepage with the Staff Administration tile highlighted."/>
                    <pic:cNvPicPr/>
                  </pic:nvPicPr>
                  <pic:blipFill>
                    <a:blip r:embed="rId191"/>
                    <a:stretch>
                      <a:fillRect/>
                    </a:stretch>
                  </pic:blipFill>
                  <pic:spPr>
                    <a:xfrm>
                      <a:off x="0" y="0"/>
                      <a:ext cx="5688000" cy="3469658"/>
                    </a:xfrm>
                    <a:prstGeom prst="rect">
                      <a:avLst/>
                    </a:prstGeom>
                    <a:ln>
                      <a:solidFill>
                        <a:schemeClr val="tx1"/>
                      </a:solidFill>
                    </a:ln>
                  </pic:spPr>
                </pic:pic>
              </a:graphicData>
            </a:graphic>
          </wp:inline>
        </w:drawing>
      </w:r>
    </w:p>
    <w:p w14:paraId="7831E50A" w14:textId="7160F0AC" w:rsidR="00D749E1" w:rsidRPr="0081643D" w:rsidRDefault="00D749E1" w:rsidP="0032064F">
      <w:pPr>
        <w:pStyle w:val="ListNumber"/>
        <w:numPr>
          <w:ilvl w:val="0"/>
          <w:numId w:val="28"/>
        </w:numPr>
      </w:pPr>
      <w:r w:rsidRPr="0081643D">
        <w:t xml:space="preserve">Select </w:t>
      </w:r>
      <w:r w:rsidRPr="00D47085">
        <w:rPr>
          <w:b/>
          <w:bCs/>
        </w:rPr>
        <w:t>ADD NEW STAFF</w:t>
      </w:r>
      <w:r w:rsidRPr="0081643D">
        <w:t xml:space="preserve"> from the staff administration page.</w:t>
      </w:r>
    </w:p>
    <w:p w14:paraId="417CD153" w14:textId="0F7C41B6" w:rsidR="0083375C" w:rsidRDefault="0070010F" w:rsidP="0081643D">
      <w:r w:rsidRPr="0081643D">
        <w:rPr>
          <w:noProof/>
        </w:rPr>
        <w:drawing>
          <wp:inline distT="0" distB="0" distL="0" distR="0" wp14:anchorId="6E122EED" wp14:editId="158CBB50">
            <wp:extent cx="3600000" cy="3161423"/>
            <wp:effectExtent l="19050" t="19050" r="19685" b="20320"/>
            <wp:docPr id="50314" name="Picture 50314" descr="Add new staff button in staff administrati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3600000" cy="3161423"/>
                    </a:xfrm>
                    <a:prstGeom prst="rect">
                      <a:avLst/>
                    </a:prstGeom>
                    <a:ln>
                      <a:solidFill>
                        <a:schemeClr val="tx1"/>
                      </a:solidFill>
                    </a:ln>
                  </pic:spPr>
                </pic:pic>
              </a:graphicData>
            </a:graphic>
          </wp:inline>
        </w:drawing>
      </w:r>
    </w:p>
    <w:p w14:paraId="59198DCC" w14:textId="5BEE3DB9" w:rsidR="008A415B" w:rsidRPr="0081643D" w:rsidRDefault="008A415B" w:rsidP="0032064F">
      <w:pPr>
        <w:pStyle w:val="ListNumber"/>
        <w:numPr>
          <w:ilvl w:val="0"/>
          <w:numId w:val="28"/>
        </w:numPr>
      </w:pPr>
      <w:r w:rsidRPr="0081643D">
        <w:lastRenderedPageBreak/>
        <w:t xml:space="preserve">You must enter staff details (First name, last name, unique email and a contact number), assign role(s) to staff, and assign staff to one or more outlets. Next, select </w:t>
      </w:r>
      <w:r w:rsidR="00963331" w:rsidRPr="00D47085">
        <w:rPr>
          <w:b/>
          <w:bCs/>
        </w:rPr>
        <w:t>SAVE</w:t>
      </w:r>
      <w:r w:rsidR="00963331" w:rsidRPr="0081643D">
        <w:t>.</w:t>
      </w:r>
    </w:p>
    <w:p w14:paraId="36C46615" w14:textId="7C54B7BB" w:rsidR="0070010F" w:rsidRPr="0081643D" w:rsidRDefault="0070010F" w:rsidP="0081643D">
      <w:r w:rsidRPr="0081643D">
        <w:rPr>
          <w:noProof/>
        </w:rPr>
        <w:drawing>
          <wp:inline distT="0" distB="0" distL="0" distR="0" wp14:anchorId="58787A22" wp14:editId="37446565">
            <wp:extent cx="5688000" cy="2540256"/>
            <wp:effectExtent l="19050" t="19050" r="27305" b="12700"/>
            <wp:docPr id="19" name="Picture 19" descr="Step Three: You must enter staff details (First name, last name, unique email and a contact number), assign role(s) to staff, and assign staff to one or more outlets. Next, select ‘Create staff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P.part 1.80.1.png"/>
                    <pic:cNvPicPr/>
                  </pic:nvPicPr>
                  <pic:blipFill>
                    <a:blip r:embed="rId193">
                      <a:extLst>
                        <a:ext uri="{28A0092B-C50C-407E-A947-70E740481C1C}">
                          <a14:useLocalDpi xmlns:a14="http://schemas.microsoft.com/office/drawing/2010/main" val="0"/>
                        </a:ext>
                      </a:extLst>
                    </a:blip>
                    <a:stretch>
                      <a:fillRect/>
                    </a:stretch>
                  </pic:blipFill>
                  <pic:spPr>
                    <a:xfrm>
                      <a:off x="0" y="0"/>
                      <a:ext cx="5688000" cy="2540256"/>
                    </a:xfrm>
                    <a:prstGeom prst="rect">
                      <a:avLst/>
                    </a:prstGeom>
                    <a:ln>
                      <a:solidFill>
                        <a:schemeClr val="tx1"/>
                      </a:solidFill>
                    </a:ln>
                  </pic:spPr>
                </pic:pic>
              </a:graphicData>
            </a:graphic>
          </wp:inline>
        </w:drawing>
      </w:r>
    </w:p>
    <w:p w14:paraId="03D797B6" w14:textId="4524FDDA" w:rsidR="00A11E9F" w:rsidRPr="00C654AB" w:rsidRDefault="00A11E9F" w:rsidP="0032064F">
      <w:pPr>
        <w:pStyle w:val="ListNumber"/>
        <w:numPr>
          <w:ilvl w:val="0"/>
          <w:numId w:val="28"/>
        </w:numPr>
      </w:pPr>
      <w:r w:rsidRPr="000F1783">
        <w:rPr>
          <w:lang w:eastAsia="en-AU"/>
        </w:rPr>
        <w:t>You can assign staff to either the Organisation Level or Outlet Level. Organisation Level allows staff to acce</w:t>
      </w:r>
      <w:r w:rsidRPr="00C654AB">
        <w:t>ss to the Organisation details, including all outlets for that organisation. Alternatively, you can choose to assign staff to access one, multiple, or all outlets under the Organisation.</w:t>
      </w:r>
    </w:p>
    <w:p w14:paraId="00E3CFCD" w14:textId="13AE629F" w:rsidR="00A11E9F" w:rsidRPr="000F1783" w:rsidRDefault="00A11E9F" w:rsidP="00C654AB">
      <w:pPr>
        <w:rPr>
          <w:lang w:eastAsia="en-AU"/>
        </w:rPr>
      </w:pPr>
      <w:r w:rsidRPr="00C654AB">
        <w:t xml:space="preserve">Then, select </w:t>
      </w:r>
      <w:r w:rsidR="00963331" w:rsidRPr="00D47085">
        <w:rPr>
          <w:b/>
          <w:bCs/>
        </w:rPr>
        <w:t>SAVE</w:t>
      </w:r>
      <w:r w:rsidR="00963331" w:rsidRPr="00C654AB">
        <w:t xml:space="preserve"> </w:t>
      </w:r>
      <w:r w:rsidRPr="00C654AB">
        <w:t xml:space="preserve">and </w:t>
      </w:r>
      <w:r w:rsidR="00963331" w:rsidRPr="00D47085">
        <w:rPr>
          <w:b/>
          <w:bCs/>
        </w:rPr>
        <w:t>S</w:t>
      </w:r>
      <w:r w:rsidR="00963331" w:rsidRPr="00D47085">
        <w:rPr>
          <w:b/>
          <w:bCs/>
          <w:lang w:eastAsia="en-AU"/>
        </w:rPr>
        <w:t>AVE ROLES</w:t>
      </w:r>
      <w:r w:rsidR="00963331" w:rsidRPr="000F1783">
        <w:rPr>
          <w:lang w:eastAsia="en-AU"/>
        </w:rPr>
        <w:t>.</w:t>
      </w:r>
    </w:p>
    <w:p w14:paraId="5DBD7BA5" w14:textId="7009EC67" w:rsidR="0070010F" w:rsidRPr="00C654AB" w:rsidRDefault="00B16028" w:rsidP="00C654AB">
      <w:pPr>
        <w:rPr>
          <w:rStyle w:val="Strong"/>
        </w:rPr>
      </w:pPr>
      <w:r w:rsidRPr="00C654AB">
        <w:rPr>
          <w:rStyle w:val="Strong"/>
        </w:rPr>
        <w:t>A</w:t>
      </w:r>
      <w:r w:rsidR="00963331" w:rsidRPr="00C654AB">
        <w:rPr>
          <w:rStyle w:val="Strong"/>
        </w:rPr>
        <w:t xml:space="preserve"> person assigned the administrator role at the organisation </w:t>
      </w:r>
      <w:r w:rsidR="00DF490C" w:rsidRPr="00C654AB">
        <w:rPr>
          <w:rStyle w:val="Strong"/>
        </w:rPr>
        <w:t>level.</w:t>
      </w:r>
    </w:p>
    <w:p w14:paraId="493D4BD9" w14:textId="77777777" w:rsidR="0070010F" w:rsidRPr="0081643D" w:rsidRDefault="0070010F" w:rsidP="0081643D">
      <w:r w:rsidRPr="0081643D">
        <w:rPr>
          <w:noProof/>
        </w:rPr>
        <w:drawing>
          <wp:inline distT="0" distB="0" distL="0" distR="0" wp14:anchorId="0BF4DD88" wp14:editId="0A3F87E1">
            <wp:extent cx="5687060" cy="1976727"/>
            <wp:effectExtent l="19050" t="19050" r="8890" b="24130"/>
            <wp:docPr id="50206" name="Picture 50206" descr="Manage Roles section with the organisational level, administrator and nex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6" name="SIRS (30).png"/>
                    <pic:cNvPicPr/>
                  </pic:nvPicPr>
                  <pic:blipFill rotWithShape="1">
                    <a:blip r:embed="rId194">
                      <a:extLst>
                        <a:ext uri="{28A0092B-C50C-407E-A947-70E740481C1C}">
                          <a14:useLocalDpi xmlns:a14="http://schemas.microsoft.com/office/drawing/2010/main" val="0"/>
                        </a:ext>
                      </a:extLst>
                    </a:blip>
                    <a:srcRect t="6077" b="2919"/>
                    <a:stretch/>
                  </pic:blipFill>
                  <pic:spPr bwMode="auto">
                    <a:xfrm>
                      <a:off x="0" y="0"/>
                      <a:ext cx="5688000" cy="197705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9394AE" w14:textId="52FD94B4" w:rsidR="0070010F" w:rsidRPr="00C654AB" w:rsidRDefault="00B16028" w:rsidP="00C654AB">
      <w:pPr>
        <w:keepNext/>
        <w:rPr>
          <w:rStyle w:val="Strong"/>
        </w:rPr>
      </w:pPr>
      <w:r w:rsidRPr="00C654AB">
        <w:rPr>
          <w:rStyle w:val="Strong"/>
        </w:rPr>
        <w:t xml:space="preserve">A person assigned the roles of administrator and team leader at the outlet </w:t>
      </w:r>
      <w:r w:rsidR="00DF490C" w:rsidRPr="00C654AB">
        <w:rPr>
          <w:rStyle w:val="Strong"/>
        </w:rPr>
        <w:t>level.</w:t>
      </w:r>
    </w:p>
    <w:p w14:paraId="6BBBB0AC" w14:textId="77777777" w:rsidR="0070010F" w:rsidRPr="0081643D" w:rsidRDefault="0070010F" w:rsidP="0081643D">
      <w:pPr>
        <w:rPr>
          <w:rFonts w:eastAsia="Calibri"/>
        </w:rPr>
      </w:pPr>
      <w:r w:rsidRPr="0081643D">
        <w:rPr>
          <w:noProof/>
        </w:rPr>
        <w:drawing>
          <wp:inline distT="0" distB="0" distL="0" distR="0" wp14:anchorId="6F333AA3" wp14:editId="0E483D3C">
            <wp:extent cx="5235584" cy="2200275"/>
            <wp:effectExtent l="19050" t="19050" r="22225" b="9525"/>
            <wp:docPr id="50207" name="Picture 50207" descr="Manage Roles section with the outlet level, administrator, team leader and nex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7" name="SIRS (31).png"/>
                    <pic:cNvPicPr/>
                  </pic:nvPicPr>
                  <pic:blipFill rotWithShape="1">
                    <a:blip r:embed="rId195">
                      <a:extLst>
                        <a:ext uri="{28A0092B-C50C-407E-A947-70E740481C1C}">
                          <a14:useLocalDpi xmlns:a14="http://schemas.microsoft.com/office/drawing/2010/main" val="0"/>
                        </a:ext>
                      </a:extLst>
                    </a:blip>
                    <a:srcRect/>
                    <a:stretch/>
                  </pic:blipFill>
                  <pic:spPr bwMode="auto">
                    <a:xfrm>
                      <a:off x="0" y="0"/>
                      <a:ext cx="5260776" cy="22108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75B20B" w14:textId="2FC27171" w:rsidR="0070010F" w:rsidRPr="00C654AB" w:rsidRDefault="00B16028" w:rsidP="00C654AB">
      <w:pPr>
        <w:rPr>
          <w:rStyle w:val="Strong"/>
        </w:rPr>
      </w:pPr>
      <w:r w:rsidRPr="00C654AB">
        <w:rPr>
          <w:rStyle w:val="Strong"/>
        </w:rPr>
        <w:lastRenderedPageBreak/>
        <w:t>Choosing an outlet for the role</w:t>
      </w:r>
      <w:r w:rsidR="000B0B53">
        <w:rPr>
          <w:rStyle w:val="Strong"/>
        </w:rPr>
        <w:t>.</w:t>
      </w:r>
    </w:p>
    <w:p w14:paraId="2001D27A" w14:textId="4A3557E0" w:rsidR="00BC0656" w:rsidRDefault="0070010F" w:rsidP="0083375C">
      <w:pPr>
        <w:rPr>
          <w:rFonts w:eastAsia="Calibri"/>
        </w:rPr>
      </w:pPr>
      <w:r w:rsidRPr="0081643D">
        <w:rPr>
          <w:rFonts w:eastAsia="Calibri"/>
          <w:noProof/>
        </w:rPr>
        <w:drawing>
          <wp:inline distT="0" distB="0" distL="0" distR="0" wp14:anchorId="6CB1A068" wp14:editId="09AB9BFF">
            <wp:extent cx="5688000" cy="1808341"/>
            <wp:effectExtent l="19050" t="19050" r="27305" b="20955"/>
            <wp:docPr id="25" name="Picture 25" descr="You can assign staff to either the Organisation Level or Outlet Level. Organisation Level allows staff to access to the Organisation details, including all outlets for that organisation. Alternatively, you can choose to assign staff to access one, multiple, or all outlets under the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P.part 1.80.4.png"/>
                    <pic:cNvPicPr/>
                  </pic:nvPicPr>
                  <pic:blipFill rotWithShape="1">
                    <a:blip r:embed="rId196">
                      <a:extLst>
                        <a:ext uri="{28A0092B-C50C-407E-A947-70E740481C1C}">
                          <a14:useLocalDpi xmlns:a14="http://schemas.microsoft.com/office/drawing/2010/main" val="0"/>
                        </a:ext>
                      </a:extLst>
                    </a:blip>
                    <a:srcRect/>
                    <a:stretch/>
                  </pic:blipFill>
                  <pic:spPr bwMode="auto">
                    <a:xfrm>
                      <a:off x="0" y="0"/>
                      <a:ext cx="5688000" cy="18083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0E4A5B" w14:textId="0C4A1A67" w:rsidR="0070010F" w:rsidRPr="000F1783" w:rsidRDefault="0070010F" w:rsidP="0032064F">
      <w:pPr>
        <w:pStyle w:val="ListNumber"/>
        <w:numPr>
          <w:ilvl w:val="0"/>
          <w:numId w:val="28"/>
        </w:numPr>
        <w:rPr>
          <w:rFonts w:eastAsia="Calibri" w:cs="Arial"/>
          <w:lang w:val="en"/>
        </w:rPr>
      </w:pPr>
      <w:r w:rsidRPr="00C654AB">
        <w:rPr>
          <w:rFonts w:eastAsia="Calibri"/>
        </w:rPr>
        <w:t xml:space="preserve">Service Provider Administrators can add </w:t>
      </w:r>
      <w:r w:rsidR="00E46604">
        <w:rPr>
          <w:rFonts w:eastAsia="Calibri"/>
        </w:rPr>
        <w:t>staff to additional roles in their outlet</w:t>
      </w:r>
      <w:r w:rsidR="0098467C">
        <w:rPr>
          <w:rFonts w:eastAsia="Calibri"/>
        </w:rPr>
        <w:t>.</w:t>
      </w:r>
    </w:p>
    <w:p w14:paraId="2D476BB6" w14:textId="46D93CDD" w:rsidR="0070010F" w:rsidRDefault="00E46604" w:rsidP="00C654AB">
      <w:pPr>
        <w:rPr>
          <w:rFonts w:eastAsia="Calibri"/>
          <w:lang w:val="en"/>
        </w:rPr>
      </w:pPr>
      <w:r>
        <w:rPr>
          <w:rFonts w:eastAsia="Calibri"/>
          <w:noProof/>
          <w:lang w:val="en"/>
        </w:rPr>
        <w:drawing>
          <wp:inline distT="0" distB="0" distL="0" distR="0" wp14:anchorId="06E14174" wp14:editId="775881B8">
            <wp:extent cx="4448175" cy="1615078"/>
            <wp:effectExtent l="19050" t="19050" r="9525" b="23495"/>
            <wp:docPr id="11" name="Picture 11" descr="Screenshot of the Manage Roles pop up, allowing adding staff at the organisational or outlet level, and to specify the types of role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the Manage Roles pop up, allowing adding staff at the organisational or outlet level, and to specify the types of roles availabl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82528" cy="1627551"/>
                    </a:xfrm>
                    <a:prstGeom prst="rect">
                      <a:avLst/>
                    </a:prstGeom>
                    <a:noFill/>
                    <a:ln w="12700">
                      <a:solidFill>
                        <a:schemeClr val="tx1"/>
                      </a:solidFill>
                    </a:ln>
                  </pic:spPr>
                </pic:pic>
              </a:graphicData>
            </a:graphic>
          </wp:inline>
        </w:drawing>
      </w:r>
    </w:p>
    <w:p w14:paraId="70D3FCB5" w14:textId="01AE88C6" w:rsidR="00C654AB" w:rsidRPr="000F1783" w:rsidRDefault="00C654AB" w:rsidP="00BC0656">
      <w:pPr>
        <w:shd w:val="clear" w:color="auto" w:fill="FFFFFF" w:themeFill="background1"/>
        <w:spacing w:before="240"/>
        <w:rPr>
          <w:rFonts w:eastAsia="Calibri"/>
        </w:rPr>
      </w:pPr>
      <w:r w:rsidRPr="00BC0656">
        <w:rPr>
          <w:b/>
          <w:bCs/>
          <w:color w:val="FF0000"/>
          <w:sz w:val="32"/>
          <w:szCs w:val="32"/>
        </w:rPr>
        <w:t>!</w:t>
      </w:r>
      <w:r w:rsidRPr="00BC0656">
        <w:rPr>
          <w:rFonts w:eastAsia="Calibri"/>
          <w:b/>
          <w:bCs/>
          <w:sz w:val="32"/>
          <w:szCs w:val="32"/>
        </w:rPr>
        <w:t xml:space="preserve"> </w:t>
      </w:r>
      <w:r w:rsidRPr="000F1783">
        <w:rPr>
          <w:szCs w:val="21"/>
          <w:lang w:eastAsia="en-AU"/>
        </w:rPr>
        <w:t xml:space="preserve">The first time each staff member logs into the Service and Support Portal, they will need to follow the steps outlined in </w:t>
      </w:r>
      <w:hyperlink r:id="rId198" w:history="1">
        <w:r w:rsidR="002D6C33" w:rsidRPr="00E15AF7">
          <w:rPr>
            <w:rStyle w:val="Hyperlink"/>
            <w:rFonts w:eastAsiaTheme="majorEastAsia"/>
          </w:rPr>
          <w:t xml:space="preserve">Logging in to </w:t>
        </w:r>
        <w:r w:rsidR="008E1C68">
          <w:rPr>
            <w:rStyle w:val="Hyperlink"/>
            <w:rFonts w:eastAsiaTheme="majorEastAsia"/>
          </w:rPr>
          <w:t xml:space="preserve">the </w:t>
        </w:r>
        <w:r w:rsidR="002D6C33" w:rsidRPr="00E15AF7">
          <w:rPr>
            <w:rStyle w:val="Hyperlink"/>
            <w:rFonts w:eastAsiaTheme="majorEastAsia"/>
          </w:rPr>
          <w:t>Aged Care Systems</w:t>
        </w:r>
      </w:hyperlink>
      <w:r w:rsidR="002D6C33">
        <w:t>.</w:t>
      </w:r>
    </w:p>
    <w:p w14:paraId="089098C4" w14:textId="59757ACB" w:rsidR="0070010F" w:rsidRPr="00BC563E" w:rsidRDefault="0070010F" w:rsidP="00BC0656">
      <w:pPr>
        <w:pStyle w:val="Heading3"/>
        <w:spacing w:before="480"/>
      </w:pPr>
      <w:bookmarkStart w:id="323" w:name="_Toc127862076"/>
      <w:bookmarkStart w:id="324" w:name="_Toc181619865"/>
      <w:r>
        <w:t>Editing a staff account</w:t>
      </w:r>
      <w:bookmarkEnd w:id="323"/>
      <w:bookmarkEnd w:id="324"/>
    </w:p>
    <w:p w14:paraId="2E4158C4" w14:textId="77777777" w:rsidR="0070010F" w:rsidRPr="000F1783" w:rsidRDefault="0070010F" w:rsidP="000F1783">
      <w:pPr>
        <w:widowControl w:val="0"/>
        <w:spacing w:line="276" w:lineRule="auto"/>
        <w:rPr>
          <w:rFonts w:cs="Arial"/>
        </w:rPr>
      </w:pPr>
      <w:r w:rsidRPr="000F1783">
        <w:rPr>
          <w:rFonts w:cs="Arial"/>
        </w:rPr>
        <w:t>The steps to edit a staff account are outlined below.</w:t>
      </w:r>
    </w:p>
    <w:p w14:paraId="3C233CBE" w14:textId="352E0160" w:rsidR="00610392" w:rsidRPr="0081643D" w:rsidRDefault="00610392" w:rsidP="0032064F">
      <w:pPr>
        <w:pStyle w:val="ListNumber"/>
        <w:numPr>
          <w:ilvl w:val="0"/>
          <w:numId w:val="43"/>
        </w:numPr>
      </w:pPr>
      <w:r w:rsidRPr="0081643D">
        <w:t xml:space="preserve">Select </w:t>
      </w:r>
      <w:r w:rsidRPr="00D47085">
        <w:rPr>
          <w:b/>
          <w:bCs/>
        </w:rPr>
        <w:t>Staff administration</w:t>
      </w:r>
      <w:r w:rsidRPr="0081643D">
        <w:t xml:space="preserve"> from the homepage.</w:t>
      </w:r>
    </w:p>
    <w:p w14:paraId="5D76F163" w14:textId="54150AAA" w:rsidR="00507149" w:rsidRPr="0081643D" w:rsidRDefault="00507149" w:rsidP="0081643D">
      <w:r w:rsidRPr="0081643D">
        <w:rPr>
          <w:noProof/>
        </w:rPr>
        <w:drawing>
          <wp:inline distT="0" distB="0" distL="0" distR="0" wp14:anchorId="4647027C" wp14:editId="6D65A747">
            <wp:extent cx="5688000" cy="3120037"/>
            <wp:effectExtent l="19050" t="19050" r="27305" b="23495"/>
            <wp:docPr id="105" name="Picture 105" descr="Service and Support Portal, the Staff Administrator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Service and Support Portal, the Staff Administrator tile is highlighted."/>
                    <pic:cNvPicPr/>
                  </pic:nvPicPr>
                  <pic:blipFill>
                    <a:blip r:embed="rId191"/>
                    <a:stretch>
                      <a:fillRect/>
                    </a:stretch>
                  </pic:blipFill>
                  <pic:spPr>
                    <a:xfrm>
                      <a:off x="0" y="0"/>
                      <a:ext cx="5688000" cy="3120037"/>
                    </a:xfrm>
                    <a:prstGeom prst="rect">
                      <a:avLst/>
                    </a:prstGeom>
                    <a:ln>
                      <a:solidFill>
                        <a:schemeClr val="tx1"/>
                      </a:solidFill>
                    </a:ln>
                  </pic:spPr>
                </pic:pic>
              </a:graphicData>
            </a:graphic>
          </wp:inline>
        </w:drawing>
      </w:r>
    </w:p>
    <w:p w14:paraId="2FDA16FF" w14:textId="72DCD52A" w:rsidR="00E47D77" w:rsidRPr="0081643D" w:rsidRDefault="00E47D77" w:rsidP="0032064F">
      <w:pPr>
        <w:pStyle w:val="ListNumber"/>
        <w:numPr>
          <w:ilvl w:val="0"/>
          <w:numId w:val="28"/>
        </w:numPr>
      </w:pPr>
      <w:r w:rsidRPr="0081643D">
        <w:lastRenderedPageBreak/>
        <w:t xml:space="preserve">Select the name on the </w:t>
      </w:r>
      <w:r w:rsidRPr="00D47085">
        <w:rPr>
          <w:b/>
          <w:bCs/>
        </w:rPr>
        <w:t>Staff card</w:t>
      </w:r>
      <w:r w:rsidRPr="0081643D">
        <w:t xml:space="preserve"> that you want to edit.</w:t>
      </w:r>
    </w:p>
    <w:p w14:paraId="038C7221" w14:textId="5AEF77F7" w:rsidR="0070010F" w:rsidRPr="0081643D" w:rsidRDefault="0070010F" w:rsidP="0081643D">
      <w:r w:rsidRPr="0081643D">
        <w:rPr>
          <w:noProof/>
        </w:rPr>
        <w:drawing>
          <wp:inline distT="0" distB="0" distL="0" distR="0" wp14:anchorId="6987DCBF" wp14:editId="25A04030">
            <wp:extent cx="4629150" cy="4585134"/>
            <wp:effectExtent l="19050" t="19050" r="19050" b="25400"/>
            <wp:docPr id="50323" name="Picture 50323" descr="Staff card in Staff Administrati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665851" cy="4621486"/>
                    </a:xfrm>
                    <a:prstGeom prst="rect">
                      <a:avLst/>
                    </a:prstGeom>
                    <a:ln w="9525">
                      <a:solidFill>
                        <a:schemeClr val="tx1"/>
                      </a:solidFill>
                    </a:ln>
                  </pic:spPr>
                </pic:pic>
              </a:graphicData>
            </a:graphic>
          </wp:inline>
        </w:drawing>
      </w:r>
    </w:p>
    <w:p w14:paraId="3E030280" w14:textId="6D88CEFF" w:rsidR="0070010F" w:rsidRPr="000F1783" w:rsidRDefault="0070010F" w:rsidP="0032064F">
      <w:pPr>
        <w:pStyle w:val="ListNumber"/>
        <w:numPr>
          <w:ilvl w:val="0"/>
          <w:numId w:val="28"/>
        </w:numPr>
      </w:pPr>
      <w:r w:rsidRPr="00330F18">
        <w:t xml:space="preserve"> </w:t>
      </w:r>
      <w:r w:rsidR="008767CC" w:rsidRPr="000F1783">
        <w:rPr>
          <w:lang w:eastAsia="en-AU"/>
        </w:rPr>
        <w:t xml:space="preserve">Select </w:t>
      </w:r>
      <w:r w:rsidR="00B16028" w:rsidRPr="00D47085">
        <w:rPr>
          <w:b/>
          <w:bCs/>
          <w:lang w:eastAsia="en-AU"/>
        </w:rPr>
        <w:t>EDIT STAFF DETAILS</w:t>
      </w:r>
      <w:r w:rsidR="008767CC" w:rsidRPr="000F1783">
        <w:rPr>
          <w:lang w:eastAsia="en-AU"/>
        </w:rPr>
        <w:t>.</w:t>
      </w:r>
    </w:p>
    <w:p w14:paraId="1483D047" w14:textId="77777777" w:rsidR="0070010F" w:rsidRPr="0081643D" w:rsidRDefault="0070010F" w:rsidP="0081643D">
      <w:r w:rsidRPr="0081643D">
        <w:rPr>
          <w:noProof/>
        </w:rPr>
        <w:drawing>
          <wp:inline distT="0" distB="0" distL="0" distR="0" wp14:anchorId="72EB7D6C" wp14:editId="72DB0F74">
            <wp:extent cx="4611286" cy="3050540"/>
            <wp:effectExtent l="19050" t="19050" r="18415" b="16510"/>
            <wp:docPr id="50324" name="Picture 50324" descr="Edit staff details butt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4673261" cy="3091539"/>
                    </a:xfrm>
                    <a:prstGeom prst="rect">
                      <a:avLst/>
                    </a:prstGeom>
                    <a:ln w="9525">
                      <a:solidFill>
                        <a:schemeClr val="tx1"/>
                      </a:solidFill>
                    </a:ln>
                  </pic:spPr>
                </pic:pic>
              </a:graphicData>
            </a:graphic>
          </wp:inline>
        </w:drawing>
      </w:r>
    </w:p>
    <w:p w14:paraId="1FD9FD3A" w14:textId="4457BEF6" w:rsidR="0070010F" w:rsidRPr="000F1783" w:rsidRDefault="0070010F" w:rsidP="0032064F">
      <w:pPr>
        <w:pStyle w:val="ListNumber"/>
        <w:numPr>
          <w:ilvl w:val="0"/>
          <w:numId w:val="28"/>
        </w:numPr>
      </w:pPr>
      <w:r w:rsidRPr="000F1783">
        <w:lastRenderedPageBreak/>
        <w:t xml:space="preserve">Edit staff details and select </w:t>
      </w:r>
      <w:r w:rsidR="00B16028" w:rsidRPr="00D47085">
        <w:rPr>
          <w:b/>
          <w:bCs/>
        </w:rPr>
        <w:t>SAVE</w:t>
      </w:r>
      <w:r w:rsidR="00B16028">
        <w:t>.</w:t>
      </w:r>
    </w:p>
    <w:p w14:paraId="08D44DD9" w14:textId="77777777" w:rsidR="0070010F" w:rsidRPr="0081643D" w:rsidRDefault="0070010F" w:rsidP="0081643D">
      <w:r w:rsidRPr="0081643D">
        <w:rPr>
          <w:noProof/>
        </w:rPr>
        <w:drawing>
          <wp:inline distT="0" distB="0" distL="0" distR="0" wp14:anchorId="22221AF9" wp14:editId="47D573A2">
            <wp:extent cx="4858850" cy="3969100"/>
            <wp:effectExtent l="19050" t="19050" r="18415" b="12700"/>
            <wp:docPr id="50325" name="Picture 50325" descr="Staff details and save changes butt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4882821" cy="3988682"/>
                    </a:xfrm>
                    <a:prstGeom prst="rect">
                      <a:avLst/>
                    </a:prstGeom>
                    <a:ln w="9525">
                      <a:solidFill>
                        <a:schemeClr val="tx1"/>
                      </a:solidFill>
                    </a:ln>
                  </pic:spPr>
                </pic:pic>
              </a:graphicData>
            </a:graphic>
          </wp:inline>
        </w:drawing>
      </w:r>
    </w:p>
    <w:p w14:paraId="53BB4503" w14:textId="5CEF1803" w:rsidR="0070010F" w:rsidRPr="00BC563E" w:rsidRDefault="0070010F" w:rsidP="00BC0656">
      <w:pPr>
        <w:pStyle w:val="Heading3"/>
        <w:spacing w:before="480"/>
      </w:pPr>
      <w:bookmarkStart w:id="325" w:name="_Toc127862077"/>
      <w:bookmarkStart w:id="326" w:name="_Toc181619866"/>
      <w:r>
        <w:t>Deactivating staff accounts</w:t>
      </w:r>
      <w:bookmarkEnd w:id="325"/>
      <w:bookmarkEnd w:id="326"/>
    </w:p>
    <w:p w14:paraId="3C243C0A" w14:textId="7CC009C9" w:rsidR="00B37EE8" w:rsidRPr="000F1783" w:rsidRDefault="00B37EE8" w:rsidP="000F1783">
      <w:pPr>
        <w:spacing w:line="276" w:lineRule="auto"/>
        <w:rPr>
          <w:rFonts w:cs="Arial"/>
          <w:szCs w:val="21"/>
          <w:lang w:eastAsia="en-AU"/>
        </w:rPr>
      </w:pPr>
      <w:r w:rsidRPr="000F1783">
        <w:rPr>
          <w:rFonts w:cs="Arial"/>
          <w:szCs w:val="21"/>
          <w:lang w:eastAsia="en-AU"/>
        </w:rPr>
        <w:t>Deactivating an account will permanently lock the account for the staff member and remove their access to the Service and Support Portal.</w:t>
      </w:r>
    </w:p>
    <w:p w14:paraId="55202984" w14:textId="2C69591E" w:rsidR="00B37EE8" w:rsidRPr="000F1783" w:rsidRDefault="00B37EE8" w:rsidP="000F1783">
      <w:pPr>
        <w:widowControl w:val="0"/>
        <w:spacing w:line="276" w:lineRule="auto"/>
        <w:rPr>
          <w:rFonts w:cs="Arial"/>
          <w:szCs w:val="21"/>
          <w:lang w:eastAsia="en-AU"/>
        </w:rPr>
      </w:pPr>
      <w:r w:rsidRPr="000F1783">
        <w:rPr>
          <w:rFonts w:cs="Arial"/>
          <w:szCs w:val="21"/>
          <w:lang w:eastAsia="en-AU"/>
        </w:rPr>
        <w:t xml:space="preserve">The steps to deactivate a staff account are outlined </w:t>
      </w:r>
      <w:r w:rsidR="00DF490C" w:rsidRPr="000F1783">
        <w:rPr>
          <w:rFonts w:cs="Arial"/>
          <w:szCs w:val="21"/>
          <w:lang w:eastAsia="en-AU"/>
        </w:rPr>
        <w:t>below.</w:t>
      </w:r>
    </w:p>
    <w:p w14:paraId="4DE59DA5" w14:textId="0DE31E2A" w:rsidR="00B37EE8" w:rsidRPr="000F1783" w:rsidRDefault="00B37EE8" w:rsidP="0032064F">
      <w:pPr>
        <w:pStyle w:val="ListNumber"/>
        <w:numPr>
          <w:ilvl w:val="0"/>
          <w:numId w:val="35"/>
        </w:numPr>
        <w:rPr>
          <w:lang w:eastAsia="en-AU"/>
        </w:rPr>
      </w:pPr>
      <w:r w:rsidRPr="000F1783">
        <w:rPr>
          <w:lang w:eastAsia="en-AU"/>
        </w:rPr>
        <w:t xml:space="preserve">Select </w:t>
      </w:r>
      <w:r w:rsidRPr="00D47085">
        <w:rPr>
          <w:b/>
          <w:bCs/>
          <w:lang w:eastAsia="en-AU"/>
        </w:rPr>
        <w:t>Staff administration</w:t>
      </w:r>
      <w:r w:rsidRPr="000F1783">
        <w:rPr>
          <w:lang w:eastAsia="en-AU"/>
        </w:rPr>
        <w:t xml:space="preserve"> from the homepage.</w:t>
      </w:r>
    </w:p>
    <w:p w14:paraId="237CFF0D" w14:textId="764D4A97" w:rsidR="00507149" w:rsidRPr="0081643D" w:rsidRDefault="00507149" w:rsidP="0081643D">
      <w:r w:rsidRPr="0081643D">
        <w:rPr>
          <w:noProof/>
        </w:rPr>
        <w:drawing>
          <wp:inline distT="0" distB="0" distL="0" distR="0" wp14:anchorId="0E33732D" wp14:editId="3E21BB21">
            <wp:extent cx="5687507" cy="3116801"/>
            <wp:effectExtent l="19050" t="19050" r="27940" b="26670"/>
            <wp:docPr id="106" name="Picture 106" descr="Service and Support Portal, the staff administration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Service and Support Portal, the staff administration tile is highlighted"/>
                    <pic:cNvPicPr/>
                  </pic:nvPicPr>
                  <pic:blipFill rotWithShape="1">
                    <a:blip r:embed="rId191"/>
                    <a:srcRect t="6327" b="3835"/>
                    <a:stretch/>
                  </pic:blipFill>
                  <pic:spPr bwMode="auto">
                    <a:xfrm>
                      <a:off x="0" y="0"/>
                      <a:ext cx="5688000" cy="31170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9F5BAF" w14:textId="6E33E4D4" w:rsidR="0070010F" w:rsidRPr="000F1783" w:rsidRDefault="0070010F" w:rsidP="0032064F">
      <w:pPr>
        <w:pStyle w:val="ListNumber"/>
        <w:numPr>
          <w:ilvl w:val="0"/>
          <w:numId w:val="28"/>
        </w:numPr>
        <w:rPr>
          <w:rFonts w:eastAsia="Calibri"/>
        </w:rPr>
      </w:pPr>
      <w:r w:rsidRPr="000F1783">
        <w:lastRenderedPageBreak/>
        <w:t xml:space="preserve"> From the </w:t>
      </w:r>
      <w:r w:rsidRPr="00D47085">
        <w:rPr>
          <w:rFonts w:eastAsia="Calibri"/>
          <w:b/>
          <w:bCs/>
        </w:rPr>
        <w:t xml:space="preserve">Staff </w:t>
      </w:r>
      <w:r w:rsidR="00D47085">
        <w:rPr>
          <w:rFonts w:eastAsia="Calibri"/>
          <w:b/>
          <w:bCs/>
        </w:rPr>
        <w:t>A</w:t>
      </w:r>
      <w:r w:rsidRPr="00D47085">
        <w:rPr>
          <w:rFonts w:eastAsia="Calibri"/>
          <w:b/>
          <w:bCs/>
        </w:rPr>
        <w:t>dministration page</w:t>
      </w:r>
      <w:r w:rsidRPr="000F1783">
        <w:rPr>
          <w:rFonts w:eastAsia="Calibri"/>
        </w:rPr>
        <w:t xml:space="preserve">, select the name of the staff member on the </w:t>
      </w:r>
      <w:r w:rsidRPr="00D47085">
        <w:rPr>
          <w:rFonts w:eastAsia="Calibri"/>
          <w:b/>
          <w:bCs/>
        </w:rPr>
        <w:t>Staff card</w:t>
      </w:r>
      <w:r w:rsidRPr="000F1783">
        <w:rPr>
          <w:rFonts w:eastAsia="Calibri"/>
        </w:rPr>
        <w:t xml:space="preserve"> that you want to deactivate.</w:t>
      </w:r>
    </w:p>
    <w:p w14:paraId="758D3152" w14:textId="77777777" w:rsidR="0070010F" w:rsidRPr="0081643D" w:rsidRDefault="0070010F" w:rsidP="0081643D">
      <w:r w:rsidRPr="0081643D">
        <w:rPr>
          <w:noProof/>
        </w:rPr>
        <w:drawing>
          <wp:inline distT="0" distB="0" distL="0" distR="0" wp14:anchorId="7029EC3C" wp14:editId="032B4013">
            <wp:extent cx="4313142" cy="4272130"/>
            <wp:effectExtent l="19050" t="19050" r="11430" b="14605"/>
            <wp:docPr id="50328" name="Picture 50328" descr="Staff card in Staff Administrati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355731" cy="4314314"/>
                    </a:xfrm>
                    <a:prstGeom prst="rect">
                      <a:avLst/>
                    </a:prstGeom>
                    <a:ln w="9525">
                      <a:solidFill>
                        <a:schemeClr val="tx1"/>
                      </a:solidFill>
                    </a:ln>
                  </pic:spPr>
                </pic:pic>
              </a:graphicData>
            </a:graphic>
          </wp:inline>
        </w:drawing>
      </w:r>
    </w:p>
    <w:p w14:paraId="44AA1472" w14:textId="256F7D33" w:rsidR="0070010F" w:rsidRPr="000F1783" w:rsidRDefault="0070010F" w:rsidP="0032064F">
      <w:pPr>
        <w:pStyle w:val="ListNumber"/>
        <w:numPr>
          <w:ilvl w:val="0"/>
          <w:numId w:val="28"/>
        </w:numPr>
      </w:pPr>
      <w:r w:rsidRPr="000F1783">
        <w:t xml:space="preserve"> From the </w:t>
      </w:r>
      <w:r w:rsidRPr="00D47085">
        <w:rPr>
          <w:b/>
          <w:bCs/>
        </w:rPr>
        <w:t>View staff member</w:t>
      </w:r>
      <w:r w:rsidRPr="000F1783">
        <w:t xml:space="preserve"> page, select </w:t>
      </w:r>
      <w:r w:rsidR="00B16028" w:rsidRPr="00D47085">
        <w:rPr>
          <w:b/>
          <w:bCs/>
        </w:rPr>
        <w:t>DEACTIVATE</w:t>
      </w:r>
      <w:r w:rsidRPr="000F1783">
        <w:t>.</w:t>
      </w:r>
    </w:p>
    <w:p w14:paraId="4BDF246B" w14:textId="77777777" w:rsidR="0070010F" w:rsidRPr="0081643D" w:rsidRDefault="0070010F" w:rsidP="0081643D">
      <w:r w:rsidRPr="0081643D">
        <w:rPr>
          <w:noProof/>
        </w:rPr>
        <w:drawing>
          <wp:inline distT="0" distB="0" distL="0" distR="0" wp14:anchorId="4A9469D3" wp14:editId="3AAC9121">
            <wp:extent cx="4320000" cy="2937987"/>
            <wp:effectExtent l="19050" t="19050" r="23495" b="15240"/>
            <wp:docPr id="50329" name="Picture 50329" descr="Deactivate butt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4320000" cy="2937987"/>
                    </a:xfrm>
                    <a:prstGeom prst="rect">
                      <a:avLst/>
                    </a:prstGeom>
                    <a:ln w="9525">
                      <a:solidFill>
                        <a:schemeClr val="tx1"/>
                      </a:solidFill>
                    </a:ln>
                  </pic:spPr>
                </pic:pic>
              </a:graphicData>
            </a:graphic>
          </wp:inline>
        </w:drawing>
      </w:r>
    </w:p>
    <w:p w14:paraId="4A84EFE4" w14:textId="71A5C33E" w:rsidR="0070010F" w:rsidRPr="000F1783" w:rsidRDefault="0070010F" w:rsidP="0032064F">
      <w:pPr>
        <w:pStyle w:val="ListNumber"/>
        <w:numPr>
          <w:ilvl w:val="0"/>
          <w:numId w:val="28"/>
        </w:numPr>
      </w:pPr>
      <w:r w:rsidRPr="000F1783">
        <w:lastRenderedPageBreak/>
        <w:t xml:space="preserve"> Select </w:t>
      </w:r>
      <w:r w:rsidR="00B16028" w:rsidRPr="00D47085">
        <w:rPr>
          <w:b/>
          <w:bCs/>
        </w:rPr>
        <w:t>DEACTIVATE ACCOUNT</w:t>
      </w:r>
      <w:r w:rsidR="00B16028" w:rsidRPr="000F1783">
        <w:t xml:space="preserve"> </w:t>
      </w:r>
      <w:r w:rsidRPr="000F1783">
        <w:t>to confirm.</w:t>
      </w:r>
    </w:p>
    <w:p w14:paraId="68F3E18E" w14:textId="77777777" w:rsidR="0070010F" w:rsidRPr="0081643D" w:rsidRDefault="0070010F" w:rsidP="0081643D">
      <w:r w:rsidRPr="0081643D">
        <w:rPr>
          <w:noProof/>
        </w:rPr>
        <w:drawing>
          <wp:inline distT="0" distB="0" distL="0" distR="0" wp14:anchorId="094871CA" wp14:editId="2335C154">
            <wp:extent cx="5688000" cy="1677839"/>
            <wp:effectExtent l="19050" t="19050" r="27305" b="17780"/>
            <wp:docPr id="50330" name="Picture 50330" descr="Deactivate staff member dialog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688000" cy="1677839"/>
                    </a:xfrm>
                    <a:prstGeom prst="rect">
                      <a:avLst/>
                    </a:prstGeom>
                    <a:ln w="9525">
                      <a:solidFill>
                        <a:schemeClr val="tx1"/>
                      </a:solidFill>
                    </a:ln>
                  </pic:spPr>
                </pic:pic>
              </a:graphicData>
            </a:graphic>
          </wp:inline>
        </w:drawing>
      </w:r>
    </w:p>
    <w:p w14:paraId="6F20FBB8" w14:textId="583B66D5" w:rsidR="0070010F" w:rsidRPr="000F1783" w:rsidRDefault="0070010F" w:rsidP="000F1783">
      <w:pPr>
        <w:widowControl w:val="0"/>
        <w:spacing w:line="276" w:lineRule="auto"/>
        <w:rPr>
          <w:rFonts w:cs="Arial"/>
        </w:rPr>
      </w:pPr>
      <w:r w:rsidRPr="000F1783">
        <w:rPr>
          <w:rFonts w:cs="Arial"/>
        </w:rPr>
        <w:t>The staff member account will now appear as Inactive in the Service and Support Portal.</w:t>
      </w:r>
    </w:p>
    <w:p w14:paraId="5F65BAB4" w14:textId="12F0922A" w:rsidR="0070010F" w:rsidRPr="00BC563E" w:rsidRDefault="0070010F" w:rsidP="00BC0656">
      <w:pPr>
        <w:pStyle w:val="Heading3"/>
        <w:spacing w:before="480"/>
      </w:pPr>
      <w:bookmarkStart w:id="327" w:name="_Toc127862078"/>
      <w:bookmarkStart w:id="328" w:name="_Toc181619867"/>
      <w:r>
        <w:t>Removing staff accounts</w:t>
      </w:r>
      <w:bookmarkEnd w:id="327"/>
      <w:bookmarkEnd w:id="328"/>
    </w:p>
    <w:p w14:paraId="5CB864C7" w14:textId="0F7C22A3" w:rsidR="0070010F" w:rsidRDefault="0070010F" w:rsidP="000F1783">
      <w:pPr>
        <w:widowControl w:val="0"/>
        <w:spacing w:line="276" w:lineRule="auto"/>
        <w:rPr>
          <w:rFonts w:eastAsia="Calibri" w:cs="Arial"/>
        </w:rPr>
      </w:pPr>
      <w:r w:rsidRPr="000F1783">
        <w:rPr>
          <w:rFonts w:eastAsia="Calibri" w:cs="Arial"/>
        </w:rPr>
        <w:t xml:space="preserve">Inactive staff </w:t>
      </w:r>
      <w:r w:rsidRPr="000F1783">
        <w:rPr>
          <w:rFonts w:eastAsia="Malgun Gothic" w:cs="Arial"/>
          <w:lang w:eastAsia="ko-KR"/>
        </w:rPr>
        <w:t xml:space="preserve">members </w:t>
      </w:r>
      <w:r w:rsidRPr="000F1783">
        <w:rPr>
          <w:rFonts w:eastAsia="Calibri" w:cs="Arial"/>
        </w:rPr>
        <w:t xml:space="preserve">(that have previously been deactivated) can be removed from organisations and </w:t>
      </w:r>
      <w:r w:rsidR="00DF490C" w:rsidRPr="000F1783">
        <w:rPr>
          <w:rFonts w:eastAsia="Calibri" w:cs="Arial"/>
        </w:rPr>
        <w:t>outlets and</w:t>
      </w:r>
      <w:r w:rsidRPr="000F1783">
        <w:rPr>
          <w:rFonts w:eastAsia="Calibri" w:cs="Arial"/>
        </w:rPr>
        <w:t xml:space="preserve"> will no longer display in the Service and Support Portal</w:t>
      </w:r>
      <w:r w:rsidR="00B37EE8" w:rsidRPr="000F1783">
        <w:rPr>
          <w:rFonts w:eastAsia="Calibri" w:cs="Arial"/>
        </w:rPr>
        <w:t>.</w:t>
      </w:r>
    </w:p>
    <w:p w14:paraId="2DEA2A1C" w14:textId="7AA747C5" w:rsidR="00332F4E" w:rsidRPr="00332F4E" w:rsidRDefault="00332F4E" w:rsidP="00BC0656">
      <w:pPr>
        <w:shd w:val="clear" w:color="auto" w:fill="FFFFFF" w:themeFill="background1"/>
        <w:rPr>
          <w:rFonts w:eastAsia="Calibri"/>
        </w:rPr>
      </w:pPr>
      <w:r w:rsidRPr="00BC0656">
        <w:rPr>
          <w:b/>
          <w:bCs/>
          <w:color w:val="FF0000"/>
          <w:sz w:val="32"/>
          <w:szCs w:val="32"/>
        </w:rPr>
        <w:t>!</w:t>
      </w:r>
      <w:r w:rsidRPr="00BC0656">
        <w:rPr>
          <w:rFonts w:eastAsia="Calibri"/>
          <w:b/>
          <w:bCs/>
          <w:sz w:val="32"/>
          <w:szCs w:val="32"/>
        </w:rPr>
        <w:t xml:space="preserve"> </w:t>
      </w:r>
      <w:r w:rsidRPr="00332F4E">
        <w:rPr>
          <w:rFonts w:eastAsia="Calibri"/>
        </w:rPr>
        <w:t>For information on removing a staff member</w:t>
      </w:r>
      <w:r w:rsidR="00DF3168">
        <w:rPr>
          <w:rFonts w:eastAsia="Calibri"/>
        </w:rPr>
        <w:t>’</w:t>
      </w:r>
      <w:r w:rsidRPr="00332F4E">
        <w:rPr>
          <w:rFonts w:eastAsia="Calibri"/>
        </w:rPr>
        <w:t>s authorisations in the Relationship Authorisation Manager (RAM), refer to Managing Authorisations.</w:t>
      </w:r>
    </w:p>
    <w:p w14:paraId="2E8F0204" w14:textId="16C3B7F5" w:rsidR="00332F4E" w:rsidRDefault="00332F4E" w:rsidP="00BC0656">
      <w:pPr>
        <w:shd w:val="clear" w:color="auto" w:fill="FFFFFF" w:themeFill="background1"/>
        <w:rPr>
          <w:rFonts w:eastAsia="Calibri"/>
        </w:rPr>
      </w:pPr>
      <w:r w:rsidRPr="00332F4E">
        <w:rPr>
          <w:rFonts w:eastAsia="Calibri"/>
        </w:rPr>
        <w:t xml:space="preserve">If you need to restore access for a staff member </w:t>
      </w:r>
      <w:r w:rsidR="00DF490C" w:rsidRPr="00332F4E">
        <w:rPr>
          <w:rFonts w:eastAsia="Calibri"/>
        </w:rPr>
        <w:t>who’s</w:t>
      </w:r>
      <w:r w:rsidRPr="00332F4E">
        <w:rPr>
          <w:rFonts w:eastAsia="Calibri"/>
        </w:rPr>
        <w:t xml:space="preserve"> been removed, call the My Aged Care contact centre. You cannot re-create a portal user account using the same email address and </w:t>
      </w:r>
      <w:proofErr w:type="spellStart"/>
      <w:r w:rsidRPr="00332F4E">
        <w:rPr>
          <w:rFonts w:eastAsia="Calibri"/>
        </w:rPr>
        <w:t>myID</w:t>
      </w:r>
      <w:proofErr w:type="spellEnd"/>
      <w:r w:rsidRPr="00332F4E">
        <w:rPr>
          <w:rFonts w:eastAsia="Calibri"/>
        </w:rPr>
        <w:t>.</w:t>
      </w:r>
    </w:p>
    <w:p w14:paraId="3D2F9E7E" w14:textId="77777777" w:rsidR="00BC0656" w:rsidRPr="00C654AB" w:rsidRDefault="00BC0656" w:rsidP="00BC0656">
      <w:r w:rsidRPr="000F1783">
        <w:t>The steps to remove a staff account are outlined below.</w:t>
      </w:r>
    </w:p>
    <w:p w14:paraId="66E01579" w14:textId="08001F92" w:rsidR="00BC0656" w:rsidRPr="0081643D" w:rsidRDefault="00BC0656" w:rsidP="0032064F">
      <w:pPr>
        <w:pStyle w:val="ListNumber"/>
        <w:numPr>
          <w:ilvl w:val="0"/>
          <w:numId w:val="46"/>
        </w:numPr>
      </w:pPr>
      <w:r w:rsidRPr="000F1783">
        <w:rPr>
          <w:lang w:eastAsia="en-AU"/>
        </w:rPr>
        <w:t xml:space="preserve">Select </w:t>
      </w:r>
      <w:r w:rsidRPr="00D47085">
        <w:rPr>
          <w:b/>
          <w:bCs/>
          <w:lang w:eastAsia="en-AU"/>
        </w:rPr>
        <w:t>Staff administration</w:t>
      </w:r>
      <w:r w:rsidRPr="000F1783">
        <w:rPr>
          <w:lang w:eastAsia="en-AU"/>
        </w:rPr>
        <w:t xml:space="preserve"> from the homepage.</w:t>
      </w:r>
    </w:p>
    <w:p w14:paraId="3DA4AAA9" w14:textId="77777777" w:rsidR="00BC0656" w:rsidRPr="0081643D" w:rsidRDefault="00BC0656" w:rsidP="00BC0656">
      <w:r w:rsidRPr="0081643D">
        <w:rPr>
          <w:noProof/>
        </w:rPr>
        <w:drawing>
          <wp:inline distT="0" distB="0" distL="0" distR="0" wp14:anchorId="7133D7DA" wp14:editId="276E03A0">
            <wp:extent cx="5688000" cy="3469655"/>
            <wp:effectExtent l="19050" t="19050" r="27305" b="16510"/>
            <wp:docPr id="107" name="Picture 107" descr="Service and Support Portal home page, with Staff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Service and Support Portal home page, with Staff Administration tile highlighted"/>
                    <pic:cNvPicPr/>
                  </pic:nvPicPr>
                  <pic:blipFill>
                    <a:blip r:embed="rId191"/>
                    <a:stretch>
                      <a:fillRect/>
                    </a:stretch>
                  </pic:blipFill>
                  <pic:spPr>
                    <a:xfrm>
                      <a:off x="0" y="0"/>
                      <a:ext cx="5688000" cy="3469655"/>
                    </a:xfrm>
                    <a:prstGeom prst="rect">
                      <a:avLst/>
                    </a:prstGeom>
                    <a:ln>
                      <a:solidFill>
                        <a:schemeClr val="tx1"/>
                      </a:solidFill>
                    </a:ln>
                  </pic:spPr>
                </pic:pic>
              </a:graphicData>
            </a:graphic>
          </wp:inline>
        </w:drawing>
      </w:r>
    </w:p>
    <w:p w14:paraId="69D7095A" w14:textId="77777777" w:rsidR="00BC0656" w:rsidRPr="00C85660" w:rsidRDefault="00BC0656" w:rsidP="00C85660">
      <w:pPr>
        <w:rPr>
          <w:rFonts w:eastAsia="Calibri"/>
        </w:rPr>
      </w:pPr>
      <w:r w:rsidRPr="00C85660">
        <w:rPr>
          <w:rFonts w:eastAsia="Calibri"/>
        </w:rPr>
        <w:br w:type="page"/>
      </w:r>
    </w:p>
    <w:p w14:paraId="453F5A15" w14:textId="2C4C3059" w:rsidR="0070010F" w:rsidRPr="000F1783" w:rsidRDefault="008D1981" w:rsidP="0032064F">
      <w:pPr>
        <w:pStyle w:val="ListNumber"/>
        <w:numPr>
          <w:ilvl w:val="0"/>
          <w:numId w:val="28"/>
        </w:numPr>
        <w:rPr>
          <w:rFonts w:eastAsia="Calibri"/>
        </w:rPr>
      </w:pPr>
      <w:r w:rsidRPr="000F1783">
        <w:rPr>
          <w:rFonts w:eastAsia="Calibri"/>
        </w:rPr>
        <w:lastRenderedPageBreak/>
        <w:t>From t</w:t>
      </w:r>
      <w:r w:rsidR="0070010F" w:rsidRPr="000F1783">
        <w:rPr>
          <w:rFonts w:eastAsia="Calibri"/>
        </w:rPr>
        <w:t xml:space="preserve">he </w:t>
      </w:r>
      <w:r w:rsidR="0070010F" w:rsidRPr="00D47085">
        <w:rPr>
          <w:rFonts w:eastAsia="Calibri"/>
          <w:b/>
          <w:bCs/>
        </w:rPr>
        <w:t xml:space="preserve">Staff </w:t>
      </w:r>
      <w:r w:rsidR="00D47085">
        <w:rPr>
          <w:rFonts w:eastAsia="Calibri"/>
          <w:b/>
          <w:bCs/>
        </w:rPr>
        <w:t>A</w:t>
      </w:r>
      <w:r w:rsidR="0070010F" w:rsidRPr="00D47085">
        <w:rPr>
          <w:rFonts w:eastAsia="Calibri"/>
          <w:b/>
          <w:bCs/>
        </w:rPr>
        <w:t>dministration</w:t>
      </w:r>
      <w:r w:rsidR="0070010F" w:rsidRPr="000F1783">
        <w:rPr>
          <w:rFonts w:eastAsia="Calibri"/>
        </w:rPr>
        <w:t xml:space="preserve"> page, select </w:t>
      </w:r>
      <w:r w:rsidR="0070010F" w:rsidRPr="00D47085">
        <w:rPr>
          <w:rFonts w:eastAsia="Calibri"/>
          <w:b/>
          <w:bCs/>
        </w:rPr>
        <w:t>Inactive</w:t>
      </w:r>
      <w:r w:rsidR="0070010F" w:rsidRPr="000F1783">
        <w:rPr>
          <w:rFonts w:eastAsia="Calibri"/>
        </w:rPr>
        <w:t xml:space="preserve"> from the </w:t>
      </w:r>
      <w:r w:rsidR="0070010F" w:rsidRPr="00D47085">
        <w:rPr>
          <w:rFonts w:eastAsia="Calibri"/>
          <w:b/>
          <w:bCs/>
        </w:rPr>
        <w:t>View Status</w:t>
      </w:r>
      <w:r w:rsidR="0070010F" w:rsidRPr="000F1783">
        <w:rPr>
          <w:rFonts w:eastAsia="Calibri"/>
        </w:rPr>
        <w:t xml:space="preserve"> drop down menu to view inactive staff.</w:t>
      </w:r>
    </w:p>
    <w:p w14:paraId="2A6FA2B5" w14:textId="77777777" w:rsidR="0070010F" w:rsidRPr="0081643D" w:rsidRDefault="0070010F" w:rsidP="0081643D">
      <w:r w:rsidRPr="0081643D">
        <w:rPr>
          <w:noProof/>
        </w:rPr>
        <w:drawing>
          <wp:inline distT="0" distB="0" distL="0" distR="0" wp14:anchorId="57283A15" wp14:editId="7C1C627F">
            <wp:extent cx="4919712" cy="4109220"/>
            <wp:effectExtent l="19050" t="19050" r="14605" b="24765"/>
            <wp:docPr id="50332" name="Picture 50332" descr="Inactive filter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4951846" cy="4136060"/>
                    </a:xfrm>
                    <a:prstGeom prst="rect">
                      <a:avLst/>
                    </a:prstGeom>
                    <a:ln w="9525">
                      <a:solidFill>
                        <a:schemeClr val="tx1"/>
                      </a:solidFill>
                    </a:ln>
                  </pic:spPr>
                </pic:pic>
              </a:graphicData>
            </a:graphic>
          </wp:inline>
        </w:drawing>
      </w:r>
    </w:p>
    <w:p w14:paraId="17C1D3BF" w14:textId="73F56D4D" w:rsidR="0070010F" w:rsidRPr="00330F18" w:rsidRDefault="000B4A6A" w:rsidP="0032064F">
      <w:pPr>
        <w:pStyle w:val="ListNumber"/>
        <w:numPr>
          <w:ilvl w:val="0"/>
          <w:numId w:val="28"/>
        </w:numPr>
      </w:pPr>
      <w:r w:rsidRPr="000F1783">
        <w:rPr>
          <w:lang w:eastAsia="en-AU"/>
        </w:rPr>
        <w:t xml:space="preserve">Select the name of the staff member on the </w:t>
      </w:r>
      <w:r w:rsidRPr="00D47085">
        <w:rPr>
          <w:b/>
          <w:bCs/>
          <w:lang w:eastAsia="en-AU"/>
        </w:rPr>
        <w:t>Staff card</w:t>
      </w:r>
      <w:r w:rsidRPr="000F1783">
        <w:rPr>
          <w:lang w:eastAsia="en-AU"/>
        </w:rPr>
        <w:t xml:space="preserve"> that you want to deactivate. The </w:t>
      </w:r>
      <w:r w:rsidRPr="00D47085">
        <w:rPr>
          <w:b/>
          <w:bCs/>
          <w:lang w:eastAsia="en-AU"/>
        </w:rPr>
        <w:t>View staff member</w:t>
      </w:r>
      <w:r w:rsidRPr="000F1783">
        <w:rPr>
          <w:lang w:eastAsia="en-AU"/>
        </w:rPr>
        <w:t xml:space="preserve"> page will be displayed</w:t>
      </w:r>
      <w:r w:rsidRPr="00330F18">
        <w:t>.</w:t>
      </w:r>
    </w:p>
    <w:p w14:paraId="01E4FFA3" w14:textId="77777777" w:rsidR="0070010F" w:rsidRPr="0081643D" w:rsidRDefault="0070010F" w:rsidP="0081643D">
      <w:r w:rsidRPr="0081643D">
        <w:rPr>
          <w:noProof/>
        </w:rPr>
        <w:drawing>
          <wp:inline distT="0" distB="0" distL="0" distR="0" wp14:anchorId="36B73FB3" wp14:editId="4A92D543">
            <wp:extent cx="4924040" cy="3778780"/>
            <wp:effectExtent l="19050" t="19050" r="10160" b="12700"/>
            <wp:docPr id="50333" name="Picture 50333" descr="Inactive staff card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4939398" cy="3790566"/>
                    </a:xfrm>
                    <a:prstGeom prst="rect">
                      <a:avLst/>
                    </a:prstGeom>
                    <a:ln w="9525">
                      <a:solidFill>
                        <a:schemeClr val="tx1"/>
                      </a:solidFill>
                    </a:ln>
                  </pic:spPr>
                </pic:pic>
              </a:graphicData>
            </a:graphic>
          </wp:inline>
        </w:drawing>
      </w:r>
    </w:p>
    <w:p w14:paraId="42D0C958" w14:textId="1E1073E8" w:rsidR="003B0347" w:rsidRPr="000F1783" w:rsidRDefault="003B0347" w:rsidP="0032064F">
      <w:pPr>
        <w:pStyle w:val="ListNumber"/>
        <w:numPr>
          <w:ilvl w:val="0"/>
          <w:numId w:val="28"/>
        </w:numPr>
        <w:rPr>
          <w:lang w:eastAsia="en-AU"/>
        </w:rPr>
      </w:pPr>
      <w:r w:rsidRPr="000F1783">
        <w:rPr>
          <w:lang w:eastAsia="en-AU"/>
        </w:rPr>
        <w:lastRenderedPageBreak/>
        <w:t xml:space="preserve">From the </w:t>
      </w:r>
      <w:r w:rsidRPr="00D47085">
        <w:rPr>
          <w:b/>
          <w:bCs/>
          <w:lang w:eastAsia="en-AU"/>
        </w:rPr>
        <w:t>View staff member</w:t>
      </w:r>
      <w:r w:rsidRPr="000F1783">
        <w:rPr>
          <w:lang w:eastAsia="en-AU"/>
        </w:rPr>
        <w:t xml:space="preserve"> page, select </w:t>
      </w:r>
      <w:r w:rsidR="00422CFA" w:rsidRPr="00D47085">
        <w:rPr>
          <w:b/>
          <w:bCs/>
          <w:lang w:eastAsia="en-AU"/>
        </w:rPr>
        <w:t>REMOVE</w:t>
      </w:r>
      <w:r w:rsidR="00422CFA" w:rsidRPr="000F1783">
        <w:rPr>
          <w:lang w:eastAsia="en-AU"/>
        </w:rPr>
        <w:t>.</w:t>
      </w:r>
    </w:p>
    <w:p w14:paraId="4725BDFA" w14:textId="77777777" w:rsidR="0070010F" w:rsidRPr="0081643D" w:rsidRDefault="0070010F" w:rsidP="0081643D">
      <w:r w:rsidRPr="0081643D">
        <w:rPr>
          <w:noProof/>
        </w:rPr>
        <w:drawing>
          <wp:inline distT="0" distB="0" distL="0" distR="0" wp14:anchorId="19A32A6E" wp14:editId="77069A44">
            <wp:extent cx="3682441" cy="2528675"/>
            <wp:effectExtent l="19050" t="19050" r="13335" b="24130"/>
            <wp:docPr id="50334" name="Picture 50334" descr="Remove staff button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701442" cy="2541723"/>
                    </a:xfrm>
                    <a:prstGeom prst="rect">
                      <a:avLst/>
                    </a:prstGeom>
                    <a:ln w="9525">
                      <a:solidFill>
                        <a:schemeClr val="tx1"/>
                      </a:solidFill>
                    </a:ln>
                  </pic:spPr>
                </pic:pic>
              </a:graphicData>
            </a:graphic>
          </wp:inline>
        </w:drawing>
      </w:r>
    </w:p>
    <w:p w14:paraId="0DF5FB89" w14:textId="15089CF6" w:rsidR="0070010F" w:rsidRPr="000F1783" w:rsidRDefault="0070010F" w:rsidP="0032064F">
      <w:pPr>
        <w:pStyle w:val="ListNumber"/>
        <w:numPr>
          <w:ilvl w:val="0"/>
          <w:numId w:val="28"/>
        </w:numPr>
      </w:pPr>
      <w:r w:rsidRPr="000F1783">
        <w:t xml:space="preserve">Select </w:t>
      </w:r>
      <w:r w:rsidR="00422CFA" w:rsidRPr="00D47085">
        <w:rPr>
          <w:b/>
          <w:bCs/>
        </w:rPr>
        <w:t>REMOVE</w:t>
      </w:r>
      <w:r w:rsidRPr="000F1783">
        <w:t xml:space="preserve"> to remove the staff member from your staff list.</w:t>
      </w:r>
    </w:p>
    <w:p w14:paraId="30BF76D6" w14:textId="77777777" w:rsidR="0070010F" w:rsidRPr="0081643D" w:rsidRDefault="0070010F" w:rsidP="0081643D">
      <w:r w:rsidRPr="0081643D">
        <w:rPr>
          <w:noProof/>
        </w:rPr>
        <w:drawing>
          <wp:inline distT="0" distB="0" distL="0" distR="0" wp14:anchorId="399E4707" wp14:editId="71B3275C">
            <wp:extent cx="5688000" cy="1744077"/>
            <wp:effectExtent l="19050" t="19050" r="27305" b="27940"/>
            <wp:docPr id="50335" name="Picture 50335" descr="Remove staff member dialog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688000" cy="1744077"/>
                    </a:xfrm>
                    <a:prstGeom prst="rect">
                      <a:avLst/>
                    </a:prstGeom>
                    <a:ln w="9525">
                      <a:solidFill>
                        <a:schemeClr val="tx1"/>
                      </a:solidFill>
                    </a:ln>
                  </pic:spPr>
                </pic:pic>
              </a:graphicData>
            </a:graphic>
          </wp:inline>
        </w:drawing>
      </w:r>
    </w:p>
    <w:p w14:paraId="031B56DA" w14:textId="2577EB6A" w:rsidR="007E634E" w:rsidRDefault="007E634E" w:rsidP="00BC0656">
      <w:pPr>
        <w:pStyle w:val="Heading2"/>
        <w:spacing w:before="480" w:line="276" w:lineRule="auto"/>
        <w:ind w:left="578" w:hanging="578"/>
        <w:rPr>
          <w:rFonts w:cs="Arial"/>
        </w:rPr>
      </w:pPr>
      <w:bookmarkStart w:id="329" w:name="_Toc114665618"/>
      <w:bookmarkStart w:id="330" w:name="_Toc114665698"/>
      <w:bookmarkStart w:id="331" w:name="_Toc114665619"/>
      <w:bookmarkStart w:id="332" w:name="_Toc114665699"/>
      <w:bookmarkStart w:id="333" w:name="_Toc114665620"/>
      <w:bookmarkStart w:id="334" w:name="_Toc114665700"/>
      <w:bookmarkStart w:id="335" w:name="_Toc181619868"/>
      <w:bookmarkStart w:id="336" w:name="_Toc127862079"/>
      <w:bookmarkEnd w:id="329"/>
      <w:bookmarkEnd w:id="330"/>
      <w:bookmarkEnd w:id="331"/>
      <w:bookmarkEnd w:id="332"/>
      <w:bookmarkEnd w:id="333"/>
      <w:bookmarkEnd w:id="334"/>
      <w:r w:rsidRPr="56B2D15B">
        <w:rPr>
          <w:rFonts w:cs="Arial"/>
        </w:rPr>
        <w:t>Infection Prevention Control (IPC) Lead Role</w:t>
      </w:r>
      <w:bookmarkEnd w:id="335"/>
    </w:p>
    <w:p w14:paraId="1A178EA7" w14:textId="339AF3A2" w:rsidR="007E634E" w:rsidRPr="00332F4E" w:rsidRDefault="007E634E" w:rsidP="007E634E">
      <w:pPr>
        <w:shd w:val="clear" w:color="auto" w:fill="FFFFFF" w:themeFill="background1"/>
        <w:rPr>
          <w:rFonts w:eastAsia="Calibri"/>
        </w:rPr>
      </w:pPr>
      <w:r w:rsidRPr="00BC0656">
        <w:rPr>
          <w:b/>
          <w:bCs/>
          <w:color w:val="FF0000"/>
          <w:sz w:val="32"/>
          <w:szCs w:val="32"/>
        </w:rPr>
        <w:t>!</w:t>
      </w:r>
      <w:r w:rsidRPr="00BC0656">
        <w:rPr>
          <w:rFonts w:eastAsia="Calibri"/>
          <w:b/>
          <w:bCs/>
          <w:sz w:val="32"/>
          <w:szCs w:val="32"/>
        </w:rPr>
        <w:t xml:space="preserve"> </w:t>
      </w:r>
      <w:r>
        <w:t>Aged Care Organisations delivering residential aged care need to nominate an Infection Prevention Control (IPC) Lead under their outlet.</w:t>
      </w:r>
    </w:p>
    <w:p w14:paraId="0896700F" w14:textId="77777777" w:rsidR="007E634E" w:rsidRPr="007E634E" w:rsidRDefault="007E634E" w:rsidP="005826FE">
      <w:pPr>
        <w:spacing w:before="0" w:after="0" w:line="276" w:lineRule="auto"/>
        <w:rPr>
          <w:lang w:val="en-US"/>
        </w:rPr>
      </w:pPr>
      <w:r w:rsidRPr="007E634E">
        <w:rPr>
          <w:lang w:val="en-US"/>
        </w:rPr>
        <w:t xml:space="preserve">An IPC Lead is a registered or enrolled nurse who observes, assesses, and reports on IPC of the </w:t>
      </w:r>
    </w:p>
    <w:p w14:paraId="50CD4F03" w14:textId="5D8AE8D0" w:rsidR="00BC4258" w:rsidRDefault="007E634E" w:rsidP="005826FE">
      <w:pPr>
        <w:spacing w:before="0" w:line="276" w:lineRule="auto"/>
        <w:rPr>
          <w:lang w:val="en-US"/>
        </w:rPr>
      </w:pPr>
      <w:proofErr w:type="gramStart"/>
      <w:r w:rsidRPr="007E634E">
        <w:rPr>
          <w:lang w:val="en-US"/>
        </w:rPr>
        <w:t>service, and</w:t>
      </w:r>
      <w:proofErr w:type="gramEnd"/>
      <w:r w:rsidRPr="007E634E">
        <w:rPr>
          <w:lang w:val="en-US"/>
        </w:rPr>
        <w:t xml:space="preserve"> assists with developing procedures and providing advice within the services.</w:t>
      </w:r>
    </w:p>
    <w:p w14:paraId="35B48EFC" w14:textId="0D4B63DD" w:rsidR="007E634E" w:rsidRPr="007E634E" w:rsidRDefault="007E634E" w:rsidP="005826FE">
      <w:pPr>
        <w:spacing w:before="0" w:after="0" w:line="276" w:lineRule="auto"/>
        <w:rPr>
          <w:lang w:val="en-US"/>
        </w:rPr>
      </w:pPr>
      <w:r w:rsidRPr="007E634E">
        <w:rPr>
          <w:lang w:val="en-US"/>
        </w:rPr>
        <w:t xml:space="preserve">An Aged Care </w:t>
      </w:r>
      <w:proofErr w:type="spellStart"/>
      <w:r w:rsidRPr="007E634E">
        <w:rPr>
          <w:lang w:val="en-US"/>
        </w:rPr>
        <w:t>Organisation</w:t>
      </w:r>
      <w:proofErr w:type="spellEnd"/>
      <w:r w:rsidRPr="007E634E">
        <w:rPr>
          <w:lang w:val="en-US"/>
        </w:rPr>
        <w:t xml:space="preserve"> Administrator or an Outlet Administrator can assign, update, and view the IPC Lead Contact. Administrators must obtain and make a record of consent obtained from the IPC Lead to submit their details to the Department via the Service and Support Portal.</w:t>
      </w:r>
    </w:p>
    <w:p w14:paraId="6ADE3748" w14:textId="067A3E0C" w:rsidR="007E634E" w:rsidRPr="007E634E" w:rsidRDefault="007E634E" w:rsidP="005826FE">
      <w:pPr>
        <w:spacing w:before="0" w:after="0" w:line="276" w:lineRule="auto"/>
        <w:rPr>
          <w:lang w:val="en-US"/>
        </w:rPr>
      </w:pPr>
      <w:r w:rsidRPr="007E634E">
        <w:rPr>
          <w:lang w:val="en-US"/>
        </w:rPr>
        <w:t xml:space="preserve">Details to report include the IPC Leads name, phone number, position/role, nurse registration </w:t>
      </w:r>
    </w:p>
    <w:p w14:paraId="1FCC6D5E" w14:textId="63359965" w:rsidR="007E634E" w:rsidRDefault="007E634E" w:rsidP="005826FE">
      <w:pPr>
        <w:spacing w:before="0" w:line="276" w:lineRule="auto"/>
        <w:rPr>
          <w:lang w:val="en-US"/>
        </w:rPr>
      </w:pPr>
      <w:r w:rsidRPr="007E634E">
        <w:rPr>
          <w:lang w:val="en-US"/>
        </w:rPr>
        <w:t>status and information about their IPC specific training.</w:t>
      </w:r>
    </w:p>
    <w:p w14:paraId="759696B2" w14:textId="77777777" w:rsidR="00BC4258" w:rsidRPr="00BC4258" w:rsidRDefault="00BC4258" w:rsidP="00BC4258">
      <w:pPr>
        <w:spacing w:before="0" w:after="0" w:line="276" w:lineRule="auto"/>
        <w:rPr>
          <w:lang w:val="en-US"/>
        </w:rPr>
      </w:pPr>
      <w:r w:rsidRPr="00BC4258">
        <w:rPr>
          <w:lang w:val="en-US"/>
        </w:rPr>
        <w:t xml:space="preserve">IPC </w:t>
      </w:r>
      <w:proofErr w:type="gramStart"/>
      <w:r w:rsidRPr="00BC4258">
        <w:rPr>
          <w:lang w:val="en-US"/>
        </w:rPr>
        <w:t>Lead</w:t>
      </w:r>
      <w:proofErr w:type="gramEnd"/>
      <w:r w:rsidRPr="00BC4258">
        <w:rPr>
          <w:lang w:val="en-US"/>
        </w:rPr>
        <w:t xml:space="preserve"> information submitted to the Department via the Service and Support Portal will be </w:t>
      </w:r>
    </w:p>
    <w:p w14:paraId="2D200F4B" w14:textId="77777777" w:rsidR="00BC4258" w:rsidRPr="00BC4258" w:rsidRDefault="00BC4258" w:rsidP="00BC4258">
      <w:pPr>
        <w:spacing w:before="0" w:after="0" w:line="276" w:lineRule="auto"/>
        <w:rPr>
          <w:lang w:val="en-US"/>
        </w:rPr>
      </w:pPr>
      <w:r w:rsidRPr="00BC4258">
        <w:rPr>
          <w:lang w:val="en-US"/>
        </w:rPr>
        <w:t xml:space="preserve">used to monitor expenditure of the Second COVID-19 supplement and related policy </w:t>
      </w:r>
    </w:p>
    <w:p w14:paraId="41F787FD" w14:textId="77777777" w:rsidR="00BC4258" w:rsidRPr="00BC4258" w:rsidRDefault="00BC4258" w:rsidP="00BC4258">
      <w:pPr>
        <w:spacing w:before="0" w:after="0" w:line="276" w:lineRule="auto"/>
        <w:rPr>
          <w:lang w:val="en-US"/>
        </w:rPr>
      </w:pPr>
      <w:r w:rsidRPr="00BC4258">
        <w:rPr>
          <w:lang w:val="en-US"/>
        </w:rPr>
        <w:t xml:space="preserve">development. The information will also be disclosed to the Aged Care Quality and Safety </w:t>
      </w:r>
    </w:p>
    <w:p w14:paraId="64AF80D1" w14:textId="7247E612" w:rsidR="00BC4258" w:rsidRDefault="00BC4258" w:rsidP="005826FE">
      <w:pPr>
        <w:spacing w:before="0" w:line="276" w:lineRule="auto"/>
        <w:rPr>
          <w:lang w:val="en-US"/>
        </w:rPr>
      </w:pPr>
      <w:r w:rsidRPr="00BC4258">
        <w:rPr>
          <w:lang w:val="en-US"/>
        </w:rPr>
        <w:t>Commission and may be used by this agency for compliance purposes.</w:t>
      </w:r>
    </w:p>
    <w:p w14:paraId="2B547636" w14:textId="77777777" w:rsidR="005826FE" w:rsidRDefault="005826FE">
      <w:pPr>
        <w:spacing w:before="0" w:after="0" w:line="240" w:lineRule="auto"/>
        <w:rPr>
          <w:lang w:val="en-US"/>
        </w:rPr>
      </w:pPr>
      <w:r>
        <w:rPr>
          <w:lang w:val="en-US"/>
        </w:rPr>
        <w:br w:type="page"/>
      </w:r>
    </w:p>
    <w:p w14:paraId="1C844224" w14:textId="19429B81" w:rsidR="00BC4258" w:rsidRDefault="00BC4258" w:rsidP="005826FE">
      <w:pPr>
        <w:spacing w:before="0" w:line="276" w:lineRule="auto"/>
        <w:rPr>
          <w:lang w:val="en-US"/>
        </w:rPr>
      </w:pPr>
      <w:r>
        <w:rPr>
          <w:lang w:val="en-US"/>
        </w:rPr>
        <w:lastRenderedPageBreak/>
        <w:t xml:space="preserve">To access the IPC </w:t>
      </w:r>
      <w:r w:rsidR="001161A6">
        <w:rPr>
          <w:lang w:val="en-US"/>
        </w:rPr>
        <w:t xml:space="preserve">Lead </w:t>
      </w:r>
      <w:r>
        <w:rPr>
          <w:lang w:val="en-US"/>
        </w:rPr>
        <w:t>Role:</w:t>
      </w:r>
    </w:p>
    <w:p w14:paraId="4A126E43" w14:textId="2C4868B8" w:rsidR="00BC4258" w:rsidRPr="00895506" w:rsidRDefault="00BC4258" w:rsidP="0032064F">
      <w:pPr>
        <w:pStyle w:val="ListNumber"/>
        <w:numPr>
          <w:ilvl w:val="0"/>
          <w:numId w:val="44"/>
        </w:numPr>
        <w:rPr>
          <w:lang w:val="en-US"/>
        </w:rPr>
      </w:pPr>
      <w:r>
        <w:t xml:space="preserve">Select </w:t>
      </w:r>
      <w:r w:rsidRPr="00D47085">
        <w:rPr>
          <w:b/>
          <w:bCs/>
        </w:rPr>
        <w:t>Outlet administration</w:t>
      </w:r>
      <w:r>
        <w:t xml:space="preserve"> from the homepage.</w:t>
      </w:r>
    </w:p>
    <w:p w14:paraId="129815D6" w14:textId="3717806F" w:rsidR="00BC4258" w:rsidRDefault="00BC4258" w:rsidP="005826FE">
      <w:pPr>
        <w:spacing w:before="0" w:line="276" w:lineRule="auto"/>
        <w:rPr>
          <w:lang w:val="en-US"/>
        </w:rPr>
      </w:pPr>
      <w:r>
        <w:rPr>
          <w:noProof/>
        </w:rPr>
        <w:drawing>
          <wp:inline distT="0" distB="0" distL="0" distR="0" wp14:anchorId="652B3771" wp14:editId="1A241EB3">
            <wp:extent cx="5687695" cy="3324225"/>
            <wp:effectExtent l="19050" t="19050" r="27305" b="28575"/>
            <wp:docPr id="2058" name="Picture 2058" descr="Service and Support Portal home page with the Outlet Administration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2058" descr="Service and Support Portal home page with the Outlet Administration tile highlighted"/>
                    <pic:cNvPicPr/>
                  </pic:nvPicPr>
                  <pic:blipFill>
                    <a:blip r:embed="rId28"/>
                    <a:stretch>
                      <a:fillRect/>
                    </a:stretch>
                  </pic:blipFill>
                  <pic:spPr>
                    <a:xfrm>
                      <a:off x="0" y="0"/>
                      <a:ext cx="5687695" cy="3324225"/>
                    </a:xfrm>
                    <a:prstGeom prst="rect">
                      <a:avLst/>
                    </a:prstGeom>
                    <a:ln>
                      <a:solidFill>
                        <a:schemeClr val="tx1"/>
                      </a:solidFill>
                    </a:ln>
                  </pic:spPr>
                </pic:pic>
              </a:graphicData>
            </a:graphic>
          </wp:inline>
        </w:drawing>
      </w:r>
    </w:p>
    <w:p w14:paraId="4CE0ED9B" w14:textId="49A858F2" w:rsidR="00BC4258" w:rsidRPr="005826FE" w:rsidRDefault="00BC4258" w:rsidP="0032064F">
      <w:pPr>
        <w:pStyle w:val="ListNumber"/>
        <w:numPr>
          <w:ilvl w:val="0"/>
          <w:numId w:val="28"/>
        </w:numPr>
        <w:rPr>
          <w:lang w:val="en-US"/>
        </w:rPr>
      </w:pPr>
      <w:r>
        <w:t xml:space="preserve">In the </w:t>
      </w:r>
      <w:r w:rsidRPr="00D47085">
        <w:rPr>
          <w:b/>
          <w:bCs/>
        </w:rPr>
        <w:t>Outlet Administration</w:t>
      </w:r>
      <w:r>
        <w:t xml:space="preserve"> page click to select the outlet you want to edit.</w:t>
      </w:r>
    </w:p>
    <w:p w14:paraId="7A70E453" w14:textId="6CC89195" w:rsidR="00D47085" w:rsidRDefault="00BC4258" w:rsidP="00ED3412">
      <w:pPr>
        <w:spacing w:before="0" w:line="276" w:lineRule="auto"/>
        <w:rPr>
          <w:lang w:val="en-US"/>
        </w:rPr>
      </w:pPr>
      <w:r>
        <w:rPr>
          <w:noProof/>
        </w:rPr>
        <w:drawing>
          <wp:inline distT="0" distB="0" distL="0" distR="0" wp14:anchorId="4FFF89D4" wp14:editId="2AC6A459">
            <wp:extent cx="2700000" cy="4483434"/>
            <wp:effectExtent l="19050" t="19050" r="24765" b="12700"/>
            <wp:docPr id="211483603" name="Picture 211483603" descr="Step Two: In the ‘Outlet adminisatrion’ page click select the outlet you want to edit." title="2.5.2.1 Adding Infectious Prevention Control L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81 IPC two.png"/>
                    <pic:cNvPicPr/>
                  </pic:nvPicPr>
                  <pic:blipFill rotWithShape="1">
                    <a:blip r:embed="rId208">
                      <a:extLst>
                        <a:ext uri="{28A0092B-C50C-407E-A947-70E740481C1C}">
                          <a14:useLocalDpi xmlns:a14="http://schemas.microsoft.com/office/drawing/2010/main" val="0"/>
                        </a:ext>
                      </a:extLst>
                    </a:blip>
                    <a:srcRect l="745" t="805" r="80858" b="52280"/>
                    <a:stretch/>
                  </pic:blipFill>
                  <pic:spPr bwMode="auto">
                    <a:xfrm>
                      <a:off x="0" y="0"/>
                      <a:ext cx="2700000" cy="44834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783B238" w14:textId="7C73F53C" w:rsidR="00BC4258" w:rsidRDefault="00BC4258" w:rsidP="0032064F">
      <w:pPr>
        <w:pStyle w:val="ListNumber"/>
        <w:numPr>
          <w:ilvl w:val="0"/>
          <w:numId w:val="28"/>
        </w:numPr>
        <w:rPr>
          <w:lang w:val="en-US"/>
        </w:rPr>
      </w:pPr>
      <w:r w:rsidRPr="00BC4258">
        <w:rPr>
          <w:lang w:val="en-US"/>
        </w:rPr>
        <w:lastRenderedPageBreak/>
        <w:t xml:space="preserve">To create a new IPC Lead Contact, in the </w:t>
      </w:r>
      <w:r w:rsidRPr="00D47085">
        <w:rPr>
          <w:b/>
          <w:bCs/>
          <w:lang w:val="en-US"/>
        </w:rPr>
        <w:t>View outlet</w:t>
      </w:r>
      <w:r w:rsidRPr="00BC4258">
        <w:rPr>
          <w:lang w:val="en-US"/>
        </w:rPr>
        <w:t xml:space="preserve"> page, select </w:t>
      </w:r>
      <w:r w:rsidRPr="00D47085">
        <w:rPr>
          <w:b/>
          <w:bCs/>
          <w:lang w:val="en-US"/>
        </w:rPr>
        <w:t>ADD IPC LEAD CONTACT</w:t>
      </w:r>
      <w:r w:rsidRPr="00BC4258">
        <w:rPr>
          <w:lang w:val="en-US"/>
        </w:rPr>
        <w:t>. You can add IPC lead contact details at any stage.</w:t>
      </w:r>
      <w:r>
        <w:rPr>
          <w:lang w:val="en-US"/>
        </w:rPr>
        <w:t xml:space="preserve"> </w:t>
      </w:r>
      <w:r w:rsidRPr="00BC4258">
        <w:rPr>
          <w:lang w:val="en-US"/>
        </w:rPr>
        <w:t>If a Primary Contact does not exist for the outlet, administrators will need to create one before creating an IPC Lead Contact. You can add IPC lead contact details at any stage after that.</w:t>
      </w:r>
    </w:p>
    <w:p w14:paraId="37FDF80C" w14:textId="5E081F6F" w:rsidR="00BC4258" w:rsidRPr="00BC4258" w:rsidRDefault="00BC4258" w:rsidP="005826FE">
      <w:pPr>
        <w:shd w:val="clear" w:color="auto" w:fill="FFFFFF" w:themeFill="background1"/>
        <w:rPr>
          <w:rFonts w:eastAsia="Calibri"/>
        </w:rPr>
      </w:pPr>
      <w:r w:rsidRPr="00BC4258">
        <w:rPr>
          <w:b/>
          <w:bCs/>
          <w:color w:val="FF0000"/>
          <w:sz w:val="32"/>
          <w:szCs w:val="32"/>
        </w:rPr>
        <w:t>!</w:t>
      </w:r>
      <w:r w:rsidRPr="00BC4258">
        <w:rPr>
          <w:rFonts w:eastAsia="Calibri"/>
          <w:b/>
          <w:bCs/>
          <w:sz w:val="32"/>
          <w:szCs w:val="32"/>
        </w:rPr>
        <w:t xml:space="preserve"> </w:t>
      </w:r>
      <w:r>
        <w:t>There can be up to 3 IPC Lead Contacts for each outlet.</w:t>
      </w:r>
    </w:p>
    <w:p w14:paraId="23C3D51D" w14:textId="2D8F2334" w:rsidR="00BC4258" w:rsidRDefault="00BC4258" w:rsidP="005826FE">
      <w:pPr>
        <w:spacing w:before="0" w:line="276" w:lineRule="auto"/>
        <w:rPr>
          <w:lang w:val="en-US"/>
        </w:rPr>
      </w:pPr>
      <w:r>
        <w:rPr>
          <w:noProof/>
        </w:rPr>
        <w:drawing>
          <wp:inline distT="0" distB="0" distL="0" distR="0" wp14:anchorId="6C501DC1" wp14:editId="58926847">
            <wp:extent cx="5687122" cy="3067050"/>
            <wp:effectExtent l="19050" t="19050" r="27940" b="19050"/>
            <wp:docPr id="32" name="Picture 32" descr="The View Outlet section shows a button for 'Add IPC Lead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e View Outlet section shows a button for 'Add IPC Lead Contact'"/>
                    <pic:cNvPicPr/>
                  </pic:nvPicPr>
                  <pic:blipFill>
                    <a:blip r:embed="rId209">
                      <a:extLst>
                        <a:ext uri="{28A0092B-C50C-407E-A947-70E740481C1C}">
                          <a14:useLocalDpi xmlns:a14="http://schemas.microsoft.com/office/drawing/2010/main" val="0"/>
                        </a:ext>
                      </a:extLst>
                    </a:blip>
                    <a:stretch>
                      <a:fillRect/>
                    </a:stretch>
                  </pic:blipFill>
                  <pic:spPr>
                    <a:xfrm>
                      <a:off x="0" y="0"/>
                      <a:ext cx="5688558" cy="3067824"/>
                    </a:xfrm>
                    <a:prstGeom prst="rect">
                      <a:avLst/>
                    </a:prstGeom>
                    <a:ln>
                      <a:solidFill>
                        <a:schemeClr val="tx1"/>
                      </a:solidFill>
                    </a:ln>
                  </pic:spPr>
                </pic:pic>
              </a:graphicData>
            </a:graphic>
          </wp:inline>
        </w:drawing>
      </w:r>
    </w:p>
    <w:p w14:paraId="03C687D2" w14:textId="02088E50" w:rsidR="00923790" w:rsidRPr="00923790" w:rsidRDefault="00BC4258" w:rsidP="0032064F">
      <w:pPr>
        <w:pStyle w:val="ListNumber"/>
        <w:numPr>
          <w:ilvl w:val="0"/>
          <w:numId w:val="28"/>
        </w:numPr>
        <w:rPr>
          <w:lang w:val="en-US"/>
        </w:rPr>
      </w:pPr>
      <w:r w:rsidRPr="00923790">
        <w:rPr>
          <w:lang w:val="en-US"/>
        </w:rPr>
        <w:t>You must enter the IPC Lead Contact details including their first name, last name, phone number, position/role, nurse registration status, and completion status for the online training modules. You must also select the completion status of their IPC Lead specialist training.</w:t>
      </w:r>
      <w:r w:rsidR="00923790" w:rsidRPr="00923790">
        <w:rPr>
          <w:lang w:val="en-US"/>
        </w:rPr>
        <w:t xml:space="preserve"> </w:t>
      </w:r>
    </w:p>
    <w:p w14:paraId="511E1C42" w14:textId="26BAED90" w:rsidR="00BC4258" w:rsidRPr="00923790" w:rsidRDefault="00BC4258" w:rsidP="005826FE">
      <w:pPr>
        <w:spacing w:before="0" w:line="276" w:lineRule="auto"/>
        <w:ind w:left="426"/>
        <w:rPr>
          <w:lang w:val="en-US"/>
        </w:rPr>
      </w:pPr>
      <w:r w:rsidRPr="00923790">
        <w:rPr>
          <w:lang w:val="en-US"/>
        </w:rPr>
        <w:t xml:space="preserve">Once the status of specialist training is selected, further fields will appear to enable you to provide more details on this training. This includes the course name, education provider and completion date. Where the IPC lead is yet to </w:t>
      </w:r>
      <w:r w:rsidR="00D47085" w:rsidRPr="00923790">
        <w:rPr>
          <w:lang w:val="en-US"/>
        </w:rPr>
        <w:t>enroll</w:t>
      </w:r>
      <w:r w:rsidR="001161A6">
        <w:rPr>
          <w:lang w:val="en-US"/>
        </w:rPr>
        <w:t xml:space="preserve">, </w:t>
      </w:r>
      <w:r w:rsidRPr="00923790">
        <w:rPr>
          <w:lang w:val="en-US"/>
        </w:rPr>
        <w:t>a reason will be required. This information should be updated as circumstances change, including to reflect when training is completed.</w:t>
      </w:r>
    </w:p>
    <w:p w14:paraId="2B692C3F" w14:textId="4D724E30" w:rsidR="007C111E" w:rsidRDefault="00BC4258" w:rsidP="00D47085">
      <w:pPr>
        <w:spacing w:before="0" w:after="0" w:line="276" w:lineRule="auto"/>
        <w:rPr>
          <w:lang w:val="en-US"/>
        </w:rPr>
      </w:pPr>
      <w:r w:rsidRPr="00C823B8">
        <w:rPr>
          <w:noProof/>
        </w:rPr>
        <w:drawing>
          <wp:inline distT="0" distB="0" distL="0" distR="0" wp14:anchorId="59BE6251" wp14:editId="77CE9850">
            <wp:extent cx="5686968" cy="3086100"/>
            <wp:effectExtent l="19050" t="19050" r="28575" b="19050"/>
            <wp:docPr id="48" name="Picture 48" descr="The IPC Lead Contact page, showing contact details, nursing registration status, IPC lead specialist training status, and confirmation of completed mandatory mod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e IPC Lead Contact page, showing contact details, nursing registration status, IPC lead specialist training status, and confirmation of completed mandatory modules"/>
                    <pic:cNvPicPr/>
                  </pic:nvPicPr>
                  <pic:blipFill>
                    <a:blip r:embed="rId210">
                      <a:extLst>
                        <a:ext uri="{28A0092B-C50C-407E-A947-70E740481C1C}">
                          <a14:useLocalDpi xmlns:a14="http://schemas.microsoft.com/office/drawing/2010/main" val="0"/>
                        </a:ext>
                      </a:extLst>
                    </a:blip>
                    <a:stretch>
                      <a:fillRect/>
                    </a:stretch>
                  </pic:blipFill>
                  <pic:spPr>
                    <a:xfrm>
                      <a:off x="0" y="0"/>
                      <a:ext cx="5692889" cy="3089313"/>
                    </a:xfrm>
                    <a:prstGeom prst="rect">
                      <a:avLst/>
                    </a:prstGeom>
                    <a:ln>
                      <a:solidFill>
                        <a:schemeClr val="tx1"/>
                      </a:solidFill>
                    </a:ln>
                  </pic:spPr>
                </pic:pic>
              </a:graphicData>
            </a:graphic>
          </wp:inline>
        </w:drawing>
      </w:r>
    </w:p>
    <w:p w14:paraId="5FBEB490" w14:textId="50631A82" w:rsidR="00BC4258" w:rsidRPr="00B052B1" w:rsidRDefault="00BC4258" w:rsidP="0032064F">
      <w:pPr>
        <w:pStyle w:val="ListNumber"/>
        <w:numPr>
          <w:ilvl w:val="0"/>
          <w:numId w:val="28"/>
        </w:numPr>
        <w:ind w:left="360"/>
      </w:pPr>
      <w:r>
        <w:lastRenderedPageBreak/>
        <w:t xml:space="preserve">You can edit and delete IPC Lead Contact details at any stage. In the </w:t>
      </w:r>
      <w:r w:rsidRPr="00C81794">
        <w:rPr>
          <w:b/>
          <w:bCs/>
        </w:rPr>
        <w:t>View outlet</w:t>
      </w:r>
      <w:r>
        <w:t xml:space="preserve"> page current IPC lead contacts will be listed. To edit a contact, select the pen icon and update incorrect. To delete a contact, select the rubbish bin icon. A pop-up screen will appear to confirm that you would like to delete the contact.</w:t>
      </w:r>
    </w:p>
    <w:p w14:paraId="6C9F0DB4" w14:textId="486C6762" w:rsidR="00BC4258" w:rsidRPr="004B6F6B" w:rsidRDefault="00BC4258" w:rsidP="005826FE">
      <w:pPr>
        <w:spacing w:before="0" w:after="0" w:line="276" w:lineRule="auto"/>
      </w:pPr>
      <w:r w:rsidRPr="008430F8">
        <w:rPr>
          <w:noProof/>
        </w:rPr>
        <w:drawing>
          <wp:inline distT="0" distB="0" distL="0" distR="0" wp14:anchorId="01C6E5FC" wp14:editId="46719DAF">
            <wp:extent cx="5686546" cy="4894856"/>
            <wp:effectExtent l="19050" t="19050" r="9525" b="20320"/>
            <wp:docPr id="2059" name="Picture 2059" descr="IPC Lead Contacts section of the View Outlet section of the Service and Support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059" descr="IPC Lead Contacts section of the View Outlet section of the Service and Support Portal"/>
                    <pic:cNvPicPr/>
                  </pic:nvPicPr>
                  <pic:blipFill>
                    <a:blip r:embed="rId211"/>
                    <a:stretch>
                      <a:fillRect/>
                    </a:stretch>
                  </pic:blipFill>
                  <pic:spPr>
                    <a:xfrm>
                      <a:off x="0" y="0"/>
                      <a:ext cx="5705931" cy="4911542"/>
                    </a:xfrm>
                    <a:prstGeom prst="rect">
                      <a:avLst/>
                    </a:prstGeom>
                    <a:ln>
                      <a:solidFill>
                        <a:schemeClr val="tx1"/>
                      </a:solidFill>
                    </a:ln>
                  </pic:spPr>
                </pic:pic>
              </a:graphicData>
            </a:graphic>
          </wp:inline>
        </w:drawing>
      </w:r>
    </w:p>
    <w:p w14:paraId="3C3EAED5" w14:textId="7931B5E0" w:rsidR="0070010F" w:rsidRPr="000F1783" w:rsidRDefault="0070010F" w:rsidP="00BC0656">
      <w:pPr>
        <w:pStyle w:val="Heading2"/>
        <w:spacing w:before="480" w:line="276" w:lineRule="auto"/>
        <w:ind w:left="578" w:hanging="578"/>
        <w:rPr>
          <w:rFonts w:cs="Arial"/>
        </w:rPr>
      </w:pPr>
      <w:bookmarkStart w:id="337" w:name="_Toc181619869"/>
      <w:r w:rsidRPr="56B2D15B">
        <w:rPr>
          <w:rFonts w:cs="Arial"/>
        </w:rPr>
        <w:t>Entering Covid vaccination details</w:t>
      </w:r>
      <w:bookmarkEnd w:id="336"/>
      <w:bookmarkEnd w:id="337"/>
    </w:p>
    <w:p w14:paraId="4BC5F8F8" w14:textId="77777777" w:rsidR="0070010F" w:rsidRPr="000F1783" w:rsidRDefault="0070010F" w:rsidP="000F1783">
      <w:pPr>
        <w:widowControl w:val="0"/>
        <w:spacing w:line="276" w:lineRule="auto"/>
        <w:rPr>
          <w:rFonts w:cs="Arial"/>
        </w:rPr>
      </w:pPr>
      <w:r w:rsidRPr="000F1783">
        <w:rPr>
          <w:rFonts w:cs="Arial"/>
        </w:rPr>
        <w:t xml:space="preserve">Providers with outlets on My Aged Care </w:t>
      </w:r>
      <w:proofErr w:type="gramStart"/>
      <w:r w:rsidRPr="000F1783">
        <w:rPr>
          <w:rFonts w:cs="Arial"/>
        </w:rPr>
        <w:t>have the ability to</w:t>
      </w:r>
      <w:proofErr w:type="gramEnd"/>
      <w:r w:rsidRPr="000F1783">
        <w:rPr>
          <w:rFonts w:cs="Arial"/>
        </w:rPr>
        <w:t xml:space="preserve"> enter the number of their staff and residents who are vaccinated against COVID-19. Weekly reporting of this data is mandatory for Residential aged care providers, including Multipurpose Services Program (MPS), National Aboriginal and Torres Strait Islander Flexible Aged Care Program (NATSIFACP), Short-term Restorative Care (STRC) and Transition Care Program (TCP). It is also mandatory for these providers to report on workers with approved exemptions to a COVID-19 vaccination.</w:t>
      </w:r>
    </w:p>
    <w:p w14:paraId="04ED28E6" w14:textId="4951FDAD" w:rsidR="0070010F" w:rsidRPr="000F1783" w:rsidRDefault="00B96B9B" w:rsidP="000F1783">
      <w:pPr>
        <w:widowControl w:val="0"/>
        <w:spacing w:line="276" w:lineRule="auto"/>
        <w:rPr>
          <w:rFonts w:cs="Arial"/>
        </w:rPr>
      </w:pPr>
      <w:r>
        <w:rPr>
          <w:rFonts w:cs="Arial"/>
        </w:rPr>
        <w:t>HCP</w:t>
      </w:r>
      <w:r w:rsidR="0070010F" w:rsidRPr="000F1783">
        <w:rPr>
          <w:rFonts w:cs="Arial"/>
        </w:rPr>
        <w:t xml:space="preserve"> Providers and providers of STRC in a home and community setting are</w:t>
      </w:r>
      <w:r w:rsidR="0070010F" w:rsidRPr="000F1783">
        <w:rPr>
          <w:rFonts w:cs="Arial"/>
          <w:u w:val="single"/>
        </w:rPr>
        <w:t xml:space="preserve"> </w:t>
      </w:r>
      <w:r w:rsidR="0070010F" w:rsidRPr="000F1783">
        <w:rPr>
          <w:rFonts w:cs="Arial"/>
        </w:rPr>
        <w:t>required to report on the COVID-19 vaccination status of their workers. Weekly reporting of worker vaccination data is mandatory for CHSP and NATSIFACP home care providers.</w:t>
      </w:r>
    </w:p>
    <w:p w14:paraId="1946BB20" w14:textId="16034207" w:rsidR="0070010F" w:rsidRPr="000F1783" w:rsidRDefault="0070010F" w:rsidP="000F1783">
      <w:pPr>
        <w:widowControl w:val="0"/>
        <w:spacing w:line="276" w:lineRule="auto"/>
        <w:rPr>
          <w:rFonts w:cs="Arial"/>
        </w:rPr>
      </w:pPr>
      <w:r w:rsidRPr="000F1783">
        <w:rPr>
          <w:rFonts w:cs="Arial"/>
        </w:rPr>
        <w:t xml:space="preserve">For more information refer to </w:t>
      </w:r>
      <w:hyperlink r:id="rId212" w:history="1">
        <w:r w:rsidRPr="000F1783">
          <w:rPr>
            <w:rStyle w:val="Hyperlink"/>
            <w:rFonts w:cs="Arial"/>
          </w:rPr>
          <w:t>Mandatory COVID-19 vaccination reporting</w:t>
        </w:r>
      </w:hyperlink>
      <w:r w:rsidRPr="000F1783">
        <w:rPr>
          <w:rFonts w:cs="Arial"/>
        </w:rPr>
        <w:t>.</w:t>
      </w:r>
    </w:p>
    <w:p w14:paraId="49857D9C" w14:textId="4DE9408A" w:rsidR="0070010F" w:rsidRPr="000F1783" w:rsidRDefault="00250259" w:rsidP="000F1783">
      <w:pPr>
        <w:widowControl w:val="0"/>
        <w:spacing w:line="276" w:lineRule="auto"/>
        <w:rPr>
          <w:rFonts w:cs="Arial"/>
        </w:rPr>
      </w:pPr>
      <w:r>
        <w:rPr>
          <w:rFonts w:cs="Arial"/>
        </w:rPr>
        <w:t>The s</w:t>
      </w:r>
      <w:r w:rsidR="0070010F" w:rsidRPr="000F1783">
        <w:rPr>
          <w:rFonts w:cs="Arial"/>
        </w:rPr>
        <w:t>teps to add vaccination details are below:</w:t>
      </w:r>
    </w:p>
    <w:p w14:paraId="2130B259" w14:textId="549F8EB1" w:rsidR="0070010F" w:rsidRPr="000F1783" w:rsidRDefault="0070010F" w:rsidP="0032064F">
      <w:pPr>
        <w:pStyle w:val="ListNumber"/>
        <w:numPr>
          <w:ilvl w:val="0"/>
          <w:numId w:val="18"/>
        </w:numPr>
      </w:pPr>
      <w:r w:rsidRPr="000F1783">
        <w:lastRenderedPageBreak/>
        <w:t xml:space="preserve"> Select the </w:t>
      </w:r>
      <w:r w:rsidRPr="00C81794">
        <w:rPr>
          <w:b/>
          <w:bCs/>
        </w:rPr>
        <w:t>Outlet administration</w:t>
      </w:r>
      <w:r w:rsidRPr="000F1783">
        <w:t xml:space="preserve"> tile on the Portal home page.</w:t>
      </w:r>
    </w:p>
    <w:p w14:paraId="0AB2807A" w14:textId="4DEE175C" w:rsidR="00507149" w:rsidRPr="000F1783" w:rsidRDefault="00507149" w:rsidP="00330F18">
      <w:r w:rsidRPr="00330F18">
        <w:rPr>
          <w:noProof/>
        </w:rPr>
        <w:drawing>
          <wp:inline distT="0" distB="0" distL="0" distR="0" wp14:anchorId="4202F306" wp14:editId="1198426E">
            <wp:extent cx="5687254" cy="2819565"/>
            <wp:effectExtent l="19050" t="19050" r="27940" b="19050"/>
            <wp:docPr id="108" name="Picture 108" descr="Service and Support Portal, the Outlet Administration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ervice and Support Portal, the Outlet Administration Tile is highlighted."/>
                    <pic:cNvPicPr/>
                  </pic:nvPicPr>
                  <pic:blipFill rotWithShape="1">
                    <a:blip r:embed="rId28"/>
                    <a:srcRect b="5541"/>
                    <a:stretch/>
                  </pic:blipFill>
                  <pic:spPr bwMode="auto">
                    <a:xfrm>
                      <a:off x="0" y="0"/>
                      <a:ext cx="5709719" cy="283070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EF8C15" w14:textId="77777777" w:rsidR="0070010F" w:rsidRPr="000F1783" w:rsidRDefault="0070010F" w:rsidP="0032064F">
      <w:pPr>
        <w:pStyle w:val="ListNumber"/>
        <w:numPr>
          <w:ilvl w:val="0"/>
          <w:numId w:val="28"/>
        </w:numPr>
      </w:pPr>
      <w:r w:rsidRPr="000F1783">
        <w:t>Scroll down and select the outlet for which you need to add vaccination details.</w:t>
      </w:r>
    </w:p>
    <w:p w14:paraId="71DDCD4E" w14:textId="77777777" w:rsidR="0070010F" w:rsidRPr="000F1783" w:rsidRDefault="0070010F" w:rsidP="00330F18">
      <w:r w:rsidRPr="00330F18">
        <w:rPr>
          <w:noProof/>
        </w:rPr>
        <w:drawing>
          <wp:inline distT="0" distB="0" distL="0" distR="0" wp14:anchorId="2D43904E" wp14:editId="67D6812C">
            <wp:extent cx="5686279" cy="2294780"/>
            <wp:effectExtent l="19050" t="19050" r="10160" b="10795"/>
            <wp:docPr id="9" name="Picture 9" descr="Inside outlet administration tile&#10;&#10;Picture of inside the Outlet administraion tile. The example provider is highlighted with a red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nside outlet administration tile&#10;&#10;Picture of inside the Outlet administraion tile. The example provider is highlighted with a redbox"/>
                    <pic:cNvPicPr/>
                  </pic:nvPicPr>
                  <pic:blipFill rotWithShape="1">
                    <a:blip r:embed="rId213" cstate="print">
                      <a:extLst>
                        <a:ext uri="{28A0092B-C50C-407E-A947-70E740481C1C}">
                          <a14:useLocalDpi xmlns:a14="http://schemas.microsoft.com/office/drawing/2010/main" val="0"/>
                        </a:ext>
                      </a:extLst>
                    </a:blip>
                    <a:srcRect b="4410"/>
                    <a:stretch/>
                  </pic:blipFill>
                  <pic:spPr bwMode="auto">
                    <a:xfrm>
                      <a:off x="0" y="0"/>
                      <a:ext cx="5691694" cy="22969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1A14B5" w14:textId="01F89B05" w:rsidR="0070010F" w:rsidRPr="000F1783" w:rsidRDefault="0070010F" w:rsidP="0032064F">
      <w:pPr>
        <w:pStyle w:val="ListNumber"/>
        <w:numPr>
          <w:ilvl w:val="0"/>
          <w:numId w:val="28"/>
        </w:numPr>
      </w:pPr>
      <w:r w:rsidRPr="000F1783">
        <w:t xml:space="preserve">Select </w:t>
      </w:r>
      <w:r w:rsidR="00422CFA" w:rsidRPr="00C81794">
        <w:rPr>
          <w:b/>
          <w:bCs/>
        </w:rPr>
        <w:t>ADD/VIEW COVID-19 VACCINATIONS</w:t>
      </w:r>
    </w:p>
    <w:p w14:paraId="349948D5" w14:textId="77777777" w:rsidR="0070010F" w:rsidRPr="000F1783" w:rsidRDefault="0070010F" w:rsidP="00330F18">
      <w:r w:rsidRPr="00330F18">
        <w:rPr>
          <w:noProof/>
        </w:rPr>
        <w:drawing>
          <wp:inline distT="0" distB="0" distL="0" distR="0" wp14:anchorId="6F54EA5E" wp14:editId="6BEA700F">
            <wp:extent cx="5687185" cy="2779809"/>
            <wp:effectExtent l="19050" t="19050" r="8890" b="20955"/>
            <wp:docPr id="21" name="Picture 21" descr="Outlet Home pages with the 'ADD?VIEW COVID-19 VACCINATIONS' button in the bottom right of the image highlighted with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Outlet Home pages with the 'ADD?VIEW COVID-19 VACCINATIONS' button in the bottom right of the image highlighted with a red box"/>
                    <pic:cNvPicPr>
                      <a:picLocks noChangeAspect="1" noChangeArrowheads="1"/>
                    </pic:cNvPicPr>
                  </pic:nvPicPr>
                  <pic:blipFill rotWithShape="1">
                    <a:blip r:embed="rId214">
                      <a:extLst>
                        <a:ext uri="{28A0092B-C50C-407E-A947-70E740481C1C}">
                          <a14:useLocalDpi xmlns:a14="http://schemas.microsoft.com/office/drawing/2010/main" val="0"/>
                        </a:ext>
                      </a:extLst>
                    </a:blip>
                    <a:srcRect r="914" b="3391"/>
                    <a:stretch/>
                  </pic:blipFill>
                  <pic:spPr bwMode="auto">
                    <a:xfrm>
                      <a:off x="0" y="0"/>
                      <a:ext cx="5691128" cy="278173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8BEE7D" w14:textId="3200C2CF" w:rsidR="0070010F" w:rsidRPr="000F1783" w:rsidRDefault="0070010F" w:rsidP="0032064F">
      <w:pPr>
        <w:pStyle w:val="ListNumber"/>
        <w:numPr>
          <w:ilvl w:val="0"/>
          <w:numId w:val="28"/>
        </w:numPr>
      </w:pPr>
      <w:r w:rsidRPr="000F1783">
        <w:lastRenderedPageBreak/>
        <w:t xml:space="preserve">Add in details that are requested for either/or staff and resident vaccinations. For detailed steps please see the user guide on </w:t>
      </w:r>
      <w:hyperlink r:id="rId215" w:history="1">
        <w:r w:rsidRPr="000F1783">
          <w:rPr>
            <w:rStyle w:val="Hyperlink"/>
            <w:rFonts w:cs="Arial"/>
          </w:rPr>
          <w:t>How to view, add and update COVID-19 vaccination data</w:t>
        </w:r>
      </w:hyperlink>
      <w:r w:rsidRPr="000F1783">
        <w:rPr>
          <w:rStyle w:val="Hyperlink"/>
          <w:rFonts w:cs="Arial"/>
        </w:rPr>
        <w:t>.</w:t>
      </w:r>
    </w:p>
    <w:p w14:paraId="4E492CD1" w14:textId="3A4FF5A8" w:rsidR="0070010F" w:rsidRDefault="0070010F" w:rsidP="00250259">
      <w:pPr>
        <w:spacing w:after="240"/>
        <w:jc w:val="both"/>
      </w:pPr>
      <w:r w:rsidRPr="00330F18">
        <w:rPr>
          <w:noProof/>
        </w:rPr>
        <w:drawing>
          <wp:inline distT="0" distB="0" distL="0" distR="0" wp14:anchorId="26C8E74B" wp14:editId="2F91D53D">
            <wp:extent cx="5688000" cy="2901733"/>
            <wp:effectExtent l="19050" t="19050" r="27305" b="13335"/>
            <wp:docPr id="60" name="Picture 60" descr="A screen capture of the Outlet COVID 19 Vaccinations hom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screen capture of the Outlet COVID 19 Vaccinations home page "/>
                    <pic:cNvPicPr>
                      <a:picLocks noChangeAspect="1" noChangeArrowheads="1"/>
                    </pic:cNvPicPr>
                  </pic:nvPicPr>
                  <pic:blipFill rotWithShape="1">
                    <a:blip r:embed="rId216">
                      <a:extLst>
                        <a:ext uri="{28A0092B-C50C-407E-A947-70E740481C1C}">
                          <a14:useLocalDpi xmlns:a14="http://schemas.microsoft.com/office/drawing/2010/main" val="0"/>
                        </a:ext>
                      </a:extLst>
                    </a:blip>
                    <a:srcRect/>
                    <a:stretch/>
                  </pic:blipFill>
                  <pic:spPr bwMode="auto">
                    <a:xfrm>
                      <a:off x="0" y="0"/>
                      <a:ext cx="5688000" cy="290173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54EECEE" w14:textId="0AC20EE4" w:rsidR="00422CFA" w:rsidRPr="00330F18" w:rsidRDefault="00330F18" w:rsidP="00250259">
      <w:pPr>
        <w:shd w:val="clear" w:color="auto" w:fill="FFFFFF" w:themeFill="background1"/>
      </w:pPr>
      <w:r w:rsidRPr="00250259">
        <w:rPr>
          <w:b/>
          <w:bCs/>
          <w:color w:val="FF0000"/>
          <w:sz w:val="32"/>
          <w:szCs w:val="32"/>
        </w:rPr>
        <w:t xml:space="preserve">! </w:t>
      </w:r>
      <w:r w:rsidRPr="00250259">
        <w:t>Service Staff includes all people (including volunteers) working at a service who are responsible for care, support and services for clients, maintenance and administration – e.g. includes nursing and personal care staff, allied health professionals, administration staff, kitchen, cleaning, laundry and garden staff. Only include residents who receive accommodation services. Do not include those for whom you provide service at home or in the community. Please only include each resident once in your reporting</w:t>
      </w:r>
      <w:r w:rsidRPr="000F1783">
        <w:rPr>
          <w:lang w:eastAsia="en-AU"/>
        </w:rPr>
        <w:t>.</w:t>
      </w:r>
    </w:p>
    <w:p w14:paraId="67F73894" w14:textId="277182A8" w:rsidR="0070010F" w:rsidRPr="000F1783" w:rsidRDefault="001F4300" w:rsidP="0032064F">
      <w:pPr>
        <w:pStyle w:val="ListNumber"/>
        <w:numPr>
          <w:ilvl w:val="0"/>
          <w:numId w:val="28"/>
        </w:numPr>
        <w:spacing w:before="240"/>
      </w:pPr>
      <w:r w:rsidRPr="000F1783">
        <w:t>Select</w:t>
      </w:r>
      <w:r w:rsidR="0070010F" w:rsidRPr="000F1783">
        <w:t xml:space="preserve"> </w:t>
      </w:r>
      <w:r w:rsidR="00422CFA" w:rsidRPr="00C81794">
        <w:rPr>
          <w:b/>
          <w:bCs/>
        </w:rPr>
        <w:t>SAVE CHANGES</w:t>
      </w:r>
      <w:r w:rsidR="00422CFA" w:rsidRPr="000F1783">
        <w:t xml:space="preserve"> </w:t>
      </w:r>
      <w:r w:rsidR="0070010F" w:rsidRPr="000F1783">
        <w:t>on the data entry page.</w:t>
      </w:r>
    </w:p>
    <w:p w14:paraId="12427377" w14:textId="77777777" w:rsidR="0070010F" w:rsidRPr="000F1783" w:rsidRDefault="0070010F" w:rsidP="000F1783">
      <w:pPr>
        <w:widowControl w:val="0"/>
        <w:spacing w:line="276" w:lineRule="auto"/>
        <w:rPr>
          <w:rFonts w:cs="Arial"/>
        </w:rPr>
      </w:pPr>
      <w:r w:rsidRPr="000F1783">
        <w:rPr>
          <w:rFonts w:cs="Arial"/>
          <w:noProof/>
        </w:rPr>
        <w:drawing>
          <wp:inline distT="0" distB="0" distL="0" distR="0" wp14:anchorId="0B700059" wp14:editId="62CE9ED3">
            <wp:extent cx="5688000" cy="462624"/>
            <wp:effectExtent l="19050" t="19050" r="8255" b="13970"/>
            <wp:docPr id="57" name="Picture 57" descr="Save changes button highlighted with a red callou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ave changes button highlighted with a red callout box"/>
                    <pic:cNvPicPr>
                      <a:picLocks noChangeAspect="1" noChangeArrowheads="1"/>
                    </pic:cNvPicPr>
                  </pic:nvPicPr>
                  <pic:blipFill rotWithShape="1">
                    <a:blip r:embed="rId217">
                      <a:extLst>
                        <a:ext uri="{28A0092B-C50C-407E-A947-70E740481C1C}">
                          <a14:useLocalDpi xmlns:a14="http://schemas.microsoft.com/office/drawing/2010/main" val="0"/>
                        </a:ext>
                      </a:extLst>
                    </a:blip>
                    <a:srcRect/>
                    <a:stretch/>
                  </pic:blipFill>
                  <pic:spPr bwMode="auto">
                    <a:xfrm>
                      <a:off x="0" y="0"/>
                      <a:ext cx="5688000" cy="462624"/>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1A544CB6" w14:textId="5FC7BF03" w:rsidR="0070010F" w:rsidRPr="000F1783" w:rsidRDefault="0070010F" w:rsidP="0032064F">
      <w:pPr>
        <w:pStyle w:val="ListNumber"/>
        <w:numPr>
          <w:ilvl w:val="0"/>
          <w:numId w:val="28"/>
        </w:numPr>
      </w:pPr>
      <w:r w:rsidRPr="000F1783">
        <w:t xml:space="preserve">Confirm the data you have entered is correct and then </w:t>
      </w:r>
      <w:r w:rsidR="00CB51B7" w:rsidRPr="000F1783">
        <w:t>s</w:t>
      </w:r>
      <w:r w:rsidR="001F4300" w:rsidRPr="000F1783">
        <w:t>elect</w:t>
      </w:r>
      <w:r w:rsidRPr="000F1783">
        <w:t xml:space="preserve"> </w:t>
      </w:r>
      <w:r w:rsidR="00422CFA" w:rsidRPr="00C81794">
        <w:rPr>
          <w:b/>
          <w:bCs/>
        </w:rPr>
        <w:t>SUBMIT</w:t>
      </w:r>
      <w:r w:rsidRPr="000F1783">
        <w:t xml:space="preserve"> on the final screen.</w:t>
      </w:r>
    </w:p>
    <w:p w14:paraId="2F0FA99A" w14:textId="10156D10" w:rsidR="0070010F" w:rsidRPr="000F1783" w:rsidRDefault="009539F2" w:rsidP="00330F18">
      <w:r>
        <w:rPr>
          <w:noProof/>
        </w:rPr>
        <w:drawing>
          <wp:inline distT="0" distB="0" distL="0" distR="0" wp14:anchorId="3CAD91E6" wp14:editId="026FF1A2">
            <wp:extent cx="4523262" cy="1412240"/>
            <wp:effectExtent l="19050" t="19050" r="10795" b="16510"/>
            <wp:docPr id="22" name="Picture 22" descr="Screenshot of pop up 'Submit' asking Are You 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shot of pop up 'Submit' asking Are You Sur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549491" cy="1420429"/>
                    </a:xfrm>
                    <a:prstGeom prst="rect">
                      <a:avLst/>
                    </a:prstGeom>
                    <a:noFill/>
                    <a:ln w="12700">
                      <a:solidFill>
                        <a:schemeClr val="tx1"/>
                      </a:solidFill>
                    </a:ln>
                  </pic:spPr>
                </pic:pic>
              </a:graphicData>
            </a:graphic>
          </wp:inline>
        </w:drawing>
      </w:r>
    </w:p>
    <w:p w14:paraId="06EA375D" w14:textId="38FAB56E" w:rsidR="00C81794" w:rsidRDefault="0070010F" w:rsidP="000F1783">
      <w:pPr>
        <w:widowControl w:val="0"/>
        <w:spacing w:line="276" w:lineRule="auto"/>
        <w:rPr>
          <w:rFonts w:cs="Arial"/>
        </w:rPr>
      </w:pPr>
      <w:r w:rsidRPr="000F1783">
        <w:rPr>
          <w:rFonts w:cs="Arial"/>
        </w:rPr>
        <w:t>A green box will appear at the bottom of the screen to inform you the details have been saved.</w:t>
      </w:r>
    </w:p>
    <w:p w14:paraId="050EFF21" w14:textId="77777777" w:rsidR="00C81794" w:rsidRDefault="00C81794">
      <w:pPr>
        <w:spacing w:before="0" w:after="0" w:line="240" w:lineRule="auto"/>
        <w:rPr>
          <w:rFonts w:cs="Arial"/>
        </w:rPr>
      </w:pPr>
      <w:r>
        <w:rPr>
          <w:rFonts w:cs="Arial"/>
        </w:rPr>
        <w:br w:type="page"/>
      </w:r>
    </w:p>
    <w:p w14:paraId="37292A29" w14:textId="3F791AC9" w:rsidR="00803F95" w:rsidRPr="000F1783" w:rsidRDefault="00803F95" w:rsidP="00330F18">
      <w:pPr>
        <w:pStyle w:val="Heading2"/>
      </w:pPr>
      <w:bookmarkStart w:id="338" w:name="_Toc127862080"/>
      <w:bookmarkStart w:id="339" w:name="_Toc181619870"/>
      <w:r>
        <w:lastRenderedPageBreak/>
        <w:t>Generating reports and accessing forms</w:t>
      </w:r>
      <w:bookmarkEnd w:id="338"/>
      <w:bookmarkEnd w:id="339"/>
    </w:p>
    <w:p w14:paraId="48ECA270" w14:textId="4CD6727C" w:rsidR="00803F95" w:rsidRPr="000F1783" w:rsidRDefault="00803F95" w:rsidP="000F1783">
      <w:pPr>
        <w:widowControl w:val="0"/>
        <w:spacing w:line="276" w:lineRule="auto"/>
        <w:rPr>
          <w:rFonts w:cs="Arial"/>
        </w:rPr>
      </w:pPr>
      <w:r w:rsidRPr="000F1783">
        <w:rPr>
          <w:rFonts w:cs="Arial"/>
        </w:rPr>
        <w:t>Providers can generate and view reports and access forms via the Service and Support Portal.</w:t>
      </w:r>
      <w:r w:rsidR="00DD1CAB">
        <w:rPr>
          <w:rFonts w:cs="Arial"/>
        </w:rPr>
        <w:t xml:space="preserve"> </w:t>
      </w:r>
      <w:r w:rsidRPr="000F1783">
        <w:rPr>
          <w:rFonts w:cs="Arial"/>
        </w:rPr>
        <w:t xml:space="preserve">You will also be able to use the </w:t>
      </w:r>
      <w:r w:rsidRPr="00C81794">
        <w:rPr>
          <w:rFonts w:cs="Arial"/>
          <w:b/>
          <w:bCs/>
        </w:rPr>
        <w:t>Reports</w:t>
      </w:r>
      <w:r w:rsidRPr="000F1783">
        <w:rPr>
          <w:rFonts w:cs="Arial"/>
        </w:rPr>
        <w:t xml:space="preserve"> feature to print documents</w:t>
      </w:r>
      <w:r w:rsidR="007C331D">
        <w:rPr>
          <w:rFonts w:cs="Arial"/>
        </w:rPr>
        <w:t>.</w:t>
      </w:r>
    </w:p>
    <w:p w14:paraId="39208751" w14:textId="240563AB" w:rsidR="00803F95" w:rsidRPr="00BC563E" w:rsidRDefault="00803F95" w:rsidP="00BC563E">
      <w:pPr>
        <w:pStyle w:val="Heading3"/>
      </w:pPr>
      <w:bookmarkStart w:id="340" w:name="_Toc127862081"/>
      <w:bookmarkStart w:id="341" w:name="_Toc181619871"/>
      <w:r>
        <w:t>Generating reports</w:t>
      </w:r>
      <w:bookmarkEnd w:id="340"/>
      <w:bookmarkEnd w:id="341"/>
    </w:p>
    <w:p w14:paraId="3F9A8E20" w14:textId="1AED1E26" w:rsidR="00803F95" w:rsidRPr="000F1783" w:rsidRDefault="00803F95" w:rsidP="000F1783">
      <w:pPr>
        <w:widowControl w:val="0"/>
        <w:spacing w:line="276" w:lineRule="auto"/>
        <w:rPr>
          <w:rFonts w:cs="Arial"/>
        </w:rPr>
      </w:pPr>
      <w:r w:rsidRPr="000F1783">
        <w:rPr>
          <w:rFonts w:cs="Arial"/>
        </w:rPr>
        <w:t>Administrators, Team Leaders and Staff Members can generate reports.</w:t>
      </w:r>
      <w:r w:rsidR="00DD1CAB">
        <w:rPr>
          <w:rFonts w:cs="Arial"/>
        </w:rPr>
        <w:t xml:space="preserve"> </w:t>
      </w:r>
      <w:r w:rsidRPr="000F1783">
        <w:rPr>
          <w:rFonts w:cs="Arial"/>
        </w:rPr>
        <w:t>The steps to generate a report are outlined below.</w:t>
      </w:r>
    </w:p>
    <w:p w14:paraId="274B3F70" w14:textId="75A62814" w:rsidR="00803F95" w:rsidRPr="000F1783" w:rsidRDefault="00803F95" w:rsidP="0032064F">
      <w:pPr>
        <w:pStyle w:val="ListNumber"/>
        <w:numPr>
          <w:ilvl w:val="0"/>
          <w:numId w:val="17"/>
        </w:numPr>
        <w:ind w:left="470" w:hanging="357"/>
      </w:pPr>
      <w:r w:rsidRPr="000F1783">
        <w:t xml:space="preserve">Select </w:t>
      </w:r>
      <w:r w:rsidRPr="00C81794">
        <w:rPr>
          <w:b/>
          <w:bCs/>
        </w:rPr>
        <w:t>Reports and documents</w:t>
      </w:r>
      <w:r w:rsidRPr="000F1783">
        <w:t xml:space="preserve"> from the homepage. The </w:t>
      </w:r>
      <w:r w:rsidRPr="00C81794">
        <w:rPr>
          <w:b/>
          <w:bCs/>
        </w:rPr>
        <w:t>Reports and forms</w:t>
      </w:r>
      <w:r w:rsidRPr="000F1783">
        <w:t xml:space="preserve"> page will be displayed.</w:t>
      </w:r>
    </w:p>
    <w:p w14:paraId="5898EBD5" w14:textId="2105C1CD" w:rsidR="00507149" w:rsidRPr="0081643D" w:rsidRDefault="009539F2" w:rsidP="0081643D">
      <w:r>
        <w:rPr>
          <w:noProof/>
        </w:rPr>
        <w:drawing>
          <wp:inline distT="0" distB="0" distL="0" distR="0" wp14:anchorId="32BEA690" wp14:editId="5294A3D9">
            <wp:extent cx="5095561" cy="3776697"/>
            <wp:effectExtent l="19050" t="19050" r="10160" b="14605"/>
            <wp:docPr id="13" name="Picture 13"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ervice and Support Portal home page with the 'Reports and documents' tile highlighted"/>
                    <pic:cNvPicPr/>
                  </pic:nvPicPr>
                  <pic:blipFill>
                    <a:blip r:embed="rId219"/>
                    <a:stretch>
                      <a:fillRect/>
                    </a:stretch>
                  </pic:blipFill>
                  <pic:spPr>
                    <a:xfrm>
                      <a:off x="0" y="0"/>
                      <a:ext cx="5100390" cy="3780276"/>
                    </a:xfrm>
                    <a:prstGeom prst="rect">
                      <a:avLst/>
                    </a:prstGeom>
                    <a:ln w="12700">
                      <a:solidFill>
                        <a:schemeClr val="tx1"/>
                      </a:solidFill>
                    </a:ln>
                  </pic:spPr>
                </pic:pic>
              </a:graphicData>
            </a:graphic>
          </wp:inline>
        </w:drawing>
      </w:r>
    </w:p>
    <w:p w14:paraId="402A0483" w14:textId="23734F96" w:rsidR="00803F95" w:rsidRPr="000F1783" w:rsidRDefault="00803F95" w:rsidP="0032064F">
      <w:pPr>
        <w:pStyle w:val="ListNumber"/>
        <w:numPr>
          <w:ilvl w:val="0"/>
          <w:numId w:val="28"/>
        </w:numPr>
      </w:pPr>
      <w:r w:rsidRPr="000F1783">
        <w:t xml:space="preserve">The </w:t>
      </w:r>
      <w:r w:rsidRPr="00C81794">
        <w:rPr>
          <w:b/>
          <w:bCs/>
        </w:rPr>
        <w:t>Reports and forms</w:t>
      </w:r>
      <w:r w:rsidRPr="000F1783">
        <w:t xml:space="preserve"> page features a </w:t>
      </w:r>
      <w:r w:rsidRPr="00C81794">
        <w:rPr>
          <w:b/>
          <w:bCs/>
        </w:rPr>
        <w:t>Reports</w:t>
      </w:r>
      <w:r w:rsidRPr="000F1783">
        <w:t xml:space="preserve"> tab and a </w:t>
      </w:r>
      <w:r w:rsidRPr="00C81794">
        <w:rPr>
          <w:b/>
          <w:bCs/>
        </w:rPr>
        <w:t xml:space="preserve">Forms </w:t>
      </w:r>
      <w:r w:rsidRPr="000F1783">
        <w:t>tab. The reports tab displays a list of Recently Requested Reports and Reports.</w:t>
      </w:r>
    </w:p>
    <w:p w14:paraId="26FBF7AC" w14:textId="1A9CB813" w:rsidR="00803F95" w:rsidRPr="000F1783" w:rsidRDefault="00803F95" w:rsidP="007B2947">
      <w:pPr>
        <w:ind w:left="473"/>
      </w:pPr>
      <w:r w:rsidRPr="000F1783">
        <w:t xml:space="preserve">The </w:t>
      </w:r>
      <w:r w:rsidRPr="00C81794">
        <w:rPr>
          <w:b/>
          <w:bCs/>
        </w:rPr>
        <w:t>Recently Requested Reports</w:t>
      </w:r>
      <w:r w:rsidRPr="000F1783">
        <w:t xml:space="preserve"> will display client record PDFs that have been generated by the user.</w:t>
      </w:r>
    </w:p>
    <w:p w14:paraId="569B4F0D" w14:textId="77777777" w:rsidR="00803F95" w:rsidRPr="0081643D" w:rsidRDefault="00803F95" w:rsidP="0081643D">
      <w:r w:rsidRPr="0081643D">
        <w:rPr>
          <w:noProof/>
        </w:rPr>
        <w:drawing>
          <wp:inline distT="0" distB="0" distL="0" distR="0" wp14:anchorId="01580246" wp14:editId="5F41882C">
            <wp:extent cx="5688000" cy="1991138"/>
            <wp:effectExtent l="19050" t="19050" r="27305" b="28575"/>
            <wp:docPr id="50344" name="Picture 50344" descr="Reports and documents interfac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0"/>
                    <a:srcRect t="3150" b="8175"/>
                    <a:stretch/>
                  </pic:blipFill>
                  <pic:spPr bwMode="auto">
                    <a:xfrm>
                      <a:off x="0" y="0"/>
                      <a:ext cx="5688000" cy="199113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349418" w14:textId="2161D869" w:rsidR="00803F95" w:rsidRPr="000F1783" w:rsidRDefault="00803F95" w:rsidP="0032064F">
      <w:pPr>
        <w:pStyle w:val="ListNumber"/>
        <w:numPr>
          <w:ilvl w:val="0"/>
          <w:numId w:val="28"/>
        </w:numPr>
      </w:pPr>
      <w:r w:rsidRPr="000F1783">
        <w:lastRenderedPageBreak/>
        <w:t xml:space="preserve">To generate a report, select the name of the report in the </w:t>
      </w:r>
      <w:r w:rsidRPr="00C81794">
        <w:rPr>
          <w:b/>
          <w:bCs/>
        </w:rPr>
        <w:t xml:space="preserve">Reports </w:t>
      </w:r>
      <w:r w:rsidR="00422CFA" w:rsidRPr="00C81794">
        <w:rPr>
          <w:b/>
          <w:bCs/>
        </w:rPr>
        <w:t>L</w:t>
      </w:r>
      <w:r w:rsidRPr="00C81794">
        <w:rPr>
          <w:b/>
          <w:bCs/>
        </w:rPr>
        <w:t>ist</w:t>
      </w:r>
      <w:r w:rsidRPr="000F1783">
        <w:t>.</w:t>
      </w:r>
    </w:p>
    <w:p w14:paraId="3F22258D" w14:textId="77777777" w:rsidR="00803F95" w:rsidRPr="0081643D" w:rsidRDefault="00803F95" w:rsidP="0081643D">
      <w:r w:rsidRPr="0081643D">
        <w:rPr>
          <w:noProof/>
        </w:rPr>
        <w:drawing>
          <wp:inline distT="0" distB="0" distL="0" distR="0" wp14:anchorId="6BBF5BE3" wp14:editId="43C2D5C7">
            <wp:extent cx="5688000" cy="2276415"/>
            <wp:effectExtent l="19050" t="19050" r="27305" b="10160"/>
            <wp:docPr id="50346" name="Picture 50346" descr="Reports link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688000" cy="2276415"/>
                    </a:xfrm>
                    <a:prstGeom prst="rect">
                      <a:avLst/>
                    </a:prstGeom>
                    <a:ln w="12700">
                      <a:solidFill>
                        <a:schemeClr val="tx1"/>
                      </a:solidFill>
                    </a:ln>
                  </pic:spPr>
                </pic:pic>
              </a:graphicData>
            </a:graphic>
          </wp:inline>
        </w:drawing>
      </w:r>
    </w:p>
    <w:p w14:paraId="1C075AFB" w14:textId="1D159887" w:rsidR="00803F95" w:rsidRPr="00B7546A" w:rsidRDefault="00803F95" w:rsidP="0032064F">
      <w:pPr>
        <w:pStyle w:val="ListNumber"/>
        <w:numPr>
          <w:ilvl w:val="0"/>
          <w:numId w:val="28"/>
        </w:numPr>
      </w:pPr>
      <w:r w:rsidRPr="00B7546A">
        <w:t>Select the Outlet ID, enter a start and end date, and an output type (CSV or PDF), then select</w:t>
      </w:r>
      <w:r w:rsidR="00061369" w:rsidRPr="00B7546A">
        <w:t xml:space="preserve"> </w:t>
      </w:r>
      <w:r w:rsidR="00422CFA" w:rsidRPr="00C81794">
        <w:rPr>
          <w:b/>
          <w:bCs/>
        </w:rPr>
        <w:t>REQUEST REPORT</w:t>
      </w:r>
      <w:r w:rsidRPr="00B7546A">
        <w:t xml:space="preserve">. If you do not want to generate the report, select </w:t>
      </w:r>
      <w:r w:rsidR="00422CFA" w:rsidRPr="00C81794">
        <w:rPr>
          <w:b/>
          <w:bCs/>
        </w:rPr>
        <w:t>CANCEL</w:t>
      </w:r>
      <w:r w:rsidR="00422CFA" w:rsidRPr="00B7546A">
        <w:t>.</w:t>
      </w:r>
    </w:p>
    <w:p w14:paraId="613A10F8" w14:textId="4E3C2F57" w:rsidR="00250259" w:rsidRDefault="00803F95" w:rsidP="0081643D">
      <w:r w:rsidRPr="0081643D">
        <w:rPr>
          <w:noProof/>
        </w:rPr>
        <w:drawing>
          <wp:inline distT="0" distB="0" distL="0" distR="0" wp14:anchorId="3A1F4A51" wp14:editId="6AB28B81">
            <wp:extent cx="5688000" cy="3015369"/>
            <wp:effectExtent l="19050" t="19050" r="27305" b="13970"/>
            <wp:docPr id="50347" name="Picture 50347" descr="Report request button in generate report interfac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688000" cy="3015369"/>
                    </a:xfrm>
                    <a:prstGeom prst="rect">
                      <a:avLst/>
                    </a:prstGeom>
                    <a:ln w="9525">
                      <a:solidFill>
                        <a:schemeClr val="tx1"/>
                      </a:solidFill>
                    </a:ln>
                  </pic:spPr>
                </pic:pic>
              </a:graphicData>
            </a:graphic>
          </wp:inline>
        </w:drawing>
      </w:r>
    </w:p>
    <w:p w14:paraId="75F10E58" w14:textId="77777777" w:rsidR="00250259" w:rsidRDefault="00250259">
      <w:pPr>
        <w:spacing w:before="0" w:after="0" w:line="240" w:lineRule="auto"/>
      </w:pPr>
      <w:r>
        <w:br w:type="page"/>
      </w:r>
    </w:p>
    <w:p w14:paraId="0BA9E65E" w14:textId="6CAF79B8" w:rsidR="00803F95" w:rsidRPr="00BC563E" w:rsidRDefault="00803F95" w:rsidP="00BC563E">
      <w:pPr>
        <w:pStyle w:val="Heading3"/>
      </w:pPr>
      <w:bookmarkStart w:id="342" w:name="_Toc24560906"/>
      <w:bookmarkStart w:id="343" w:name="_Toc24561445"/>
      <w:bookmarkStart w:id="344" w:name="_Toc24639450"/>
      <w:bookmarkStart w:id="345" w:name="_Toc127862082"/>
      <w:bookmarkStart w:id="346" w:name="_Toc181619872"/>
      <w:bookmarkEnd w:id="342"/>
      <w:bookmarkEnd w:id="343"/>
      <w:bookmarkEnd w:id="344"/>
      <w:r>
        <w:lastRenderedPageBreak/>
        <w:t>Viewing reports</w:t>
      </w:r>
      <w:bookmarkEnd w:id="345"/>
      <w:bookmarkEnd w:id="346"/>
    </w:p>
    <w:p w14:paraId="0FF769AF" w14:textId="77777777" w:rsidR="00803F95" w:rsidRPr="000F1783" w:rsidRDefault="00803F95" w:rsidP="000F1783">
      <w:pPr>
        <w:widowControl w:val="0"/>
        <w:spacing w:line="276" w:lineRule="auto"/>
        <w:rPr>
          <w:rFonts w:cs="Arial"/>
        </w:rPr>
      </w:pPr>
      <w:r w:rsidRPr="000F1783">
        <w:rPr>
          <w:rFonts w:cs="Arial"/>
        </w:rPr>
        <w:t>The steps to view reports are outlined below.</w:t>
      </w:r>
    </w:p>
    <w:p w14:paraId="219E27A2" w14:textId="564EEAC2" w:rsidR="00803F95" w:rsidRPr="000F1783" w:rsidRDefault="00803F95" w:rsidP="0032064F">
      <w:pPr>
        <w:pStyle w:val="ListNumber"/>
        <w:numPr>
          <w:ilvl w:val="0"/>
          <w:numId w:val="16"/>
        </w:numPr>
        <w:ind w:left="470" w:hanging="357"/>
      </w:pPr>
      <w:r w:rsidRPr="000F1783">
        <w:t xml:space="preserve">Select </w:t>
      </w:r>
      <w:r w:rsidRPr="00C81794">
        <w:rPr>
          <w:b/>
          <w:bCs/>
        </w:rPr>
        <w:t>Reports and documents</w:t>
      </w:r>
      <w:r w:rsidRPr="000F1783">
        <w:t xml:space="preserve"> from the homepage. The </w:t>
      </w:r>
      <w:r w:rsidRPr="00C81794">
        <w:rPr>
          <w:b/>
          <w:bCs/>
        </w:rPr>
        <w:t>Reports and forms</w:t>
      </w:r>
      <w:r w:rsidRPr="000F1783">
        <w:t xml:space="preserve"> page will be displayed.</w:t>
      </w:r>
    </w:p>
    <w:p w14:paraId="5626AAD7" w14:textId="08A8D2FA" w:rsidR="00507149" w:rsidRPr="000F1783" w:rsidRDefault="00E17756" w:rsidP="0081643D">
      <w:r>
        <w:rPr>
          <w:noProof/>
        </w:rPr>
        <w:drawing>
          <wp:inline distT="0" distB="0" distL="0" distR="0" wp14:anchorId="6B07875F" wp14:editId="50B5B904">
            <wp:extent cx="5688000" cy="4215797"/>
            <wp:effectExtent l="19050" t="19050" r="27305" b="13335"/>
            <wp:docPr id="27" name="Picture 27"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ervice and Support Portal home page with the 'Reports and documents' tile highlighted"/>
                    <pic:cNvPicPr/>
                  </pic:nvPicPr>
                  <pic:blipFill>
                    <a:blip r:embed="rId219"/>
                    <a:stretch>
                      <a:fillRect/>
                    </a:stretch>
                  </pic:blipFill>
                  <pic:spPr>
                    <a:xfrm>
                      <a:off x="0" y="0"/>
                      <a:ext cx="5688000" cy="4215797"/>
                    </a:xfrm>
                    <a:prstGeom prst="rect">
                      <a:avLst/>
                    </a:prstGeom>
                    <a:ln w="12700">
                      <a:solidFill>
                        <a:schemeClr val="tx1"/>
                      </a:solidFill>
                    </a:ln>
                  </pic:spPr>
                </pic:pic>
              </a:graphicData>
            </a:graphic>
          </wp:inline>
        </w:drawing>
      </w:r>
    </w:p>
    <w:p w14:paraId="362E7298" w14:textId="30E2728F" w:rsidR="00803F95" w:rsidRPr="000F1783" w:rsidRDefault="00803F95" w:rsidP="0032064F">
      <w:pPr>
        <w:pStyle w:val="ListNumber"/>
        <w:numPr>
          <w:ilvl w:val="0"/>
          <w:numId w:val="28"/>
        </w:numPr>
      </w:pPr>
      <w:r w:rsidRPr="000F1783">
        <w:t xml:space="preserve">In the </w:t>
      </w:r>
      <w:r w:rsidRPr="00C81794">
        <w:rPr>
          <w:b/>
          <w:bCs/>
        </w:rPr>
        <w:t>Recently Requested Reports</w:t>
      </w:r>
      <w:r w:rsidRPr="000F1783">
        <w:t xml:space="preserve"> list, select </w:t>
      </w:r>
      <w:r w:rsidRPr="00C81794">
        <w:rPr>
          <w:b/>
          <w:bCs/>
        </w:rPr>
        <w:t>View</w:t>
      </w:r>
      <w:r w:rsidRPr="000F1783">
        <w:t xml:space="preserve"> beside the report you would like to view.</w:t>
      </w:r>
    </w:p>
    <w:p w14:paraId="2EEEF841" w14:textId="77777777" w:rsidR="00803F95" w:rsidRPr="0081643D" w:rsidRDefault="00803F95" w:rsidP="0081643D">
      <w:r w:rsidRPr="0081643D">
        <w:rPr>
          <w:noProof/>
        </w:rPr>
        <w:drawing>
          <wp:inline distT="0" distB="0" distL="0" distR="0" wp14:anchorId="2FE32893" wp14:editId="7EB222EA">
            <wp:extent cx="5688000" cy="2162778"/>
            <wp:effectExtent l="19050" t="19050" r="8255" b="28575"/>
            <wp:docPr id="50349" name="Picture 50349" descr="View link for newly generated report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688000" cy="2162778"/>
                    </a:xfrm>
                    <a:prstGeom prst="rect">
                      <a:avLst/>
                    </a:prstGeom>
                    <a:ln w="9525">
                      <a:solidFill>
                        <a:schemeClr val="tx1"/>
                      </a:solidFill>
                    </a:ln>
                  </pic:spPr>
                </pic:pic>
              </a:graphicData>
            </a:graphic>
          </wp:inline>
        </w:drawing>
      </w:r>
    </w:p>
    <w:p w14:paraId="20B69096" w14:textId="566F91FA" w:rsidR="00803F95" w:rsidRPr="000F1783" w:rsidRDefault="00803F95" w:rsidP="0032064F">
      <w:pPr>
        <w:pStyle w:val="ListNumber"/>
        <w:numPr>
          <w:ilvl w:val="0"/>
          <w:numId w:val="28"/>
        </w:numPr>
      </w:pPr>
      <w:r w:rsidRPr="000F1783">
        <w:t xml:space="preserve">Select the action you want to complete: </w:t>
      </w:r>
      <w:r w:rsidRPr="00C81794">
        <w:rPr>
          <w:b/>
          <w:bCs/>
        </w:rPr>
        <w:t>Open</w:t>
      </w:r>
      <w:r w:rsidRPr="000F1783">
        <w:t xml:space="preserve">, </w:t>
      </w:r>
      <w:r w:rsidRPr="00C81794">
        <w:rPr>
          <w:b/>
          <w:bCs/>
        </w:rPr>
        <w:t>Save</w:t>
      </w:r>
      <w:r w:rsidRPr="000F1783">
        <w:t xml:space="preserve"> or </w:t>
      </w:r>
      <w:r w:rsidRPr="00C81794">
        <w:rPr>
          <w:b/>
          <w:bCs/>
        </w:rPr>
        <w:t>Cancel</w:t>
      </w:r>
      <w:r w:rsidRPr="000F1783">
        <w:t xml:space="preserve"> the report.</w:t>
      </w:r>
    </w:p>
    <w:p w14:paraId="16D57C19" w14:textId="40C37631" w:rsidR="00803F95" w:rsidRPr="0081643D" w:rsidRDefault="00E17756" w:rsidP="0081643D">
      <w:pPr>
        <w:rPr>
          <w:rFonts w:eastAsiaTheme="majorEastAsia"/>
        </w:rPr>
      </w:pPr>
      <w:r>
        <w:rPr>
          <w:noProof/>
        </w:rPr>
        <w:drawing>
          <wp:inline distT="0" distB="0" distL="0" distR="0" wp14:anchorId="2B26AD98" wp14:editId="029273C8">
            <wp:extent cx="5688000" cy="614639"/>
            <wp:effectExtent l="0" t="0" r="0" b="0"/>
            <wp:docPr id="44" name="Picture 44" descr="Screenshot of a pop up to prompt the users to open, save or cancel a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shot of a pop up to prompt the users to open, save or cancel a file."/>
                    <pic:cNvPicPr/>
                  </pic:nvPicPr>
                  <pic:blipFill>
                    <a:blip r:embed="rId224"/>
                    <a:stretch>
                      <a:fillRect/>
                    </a:stretch>
                  </pic:blipFill>
                  <pic:spPr>
                    <a:xfrm>
                      <a:off x="0" y="0"/>
                      <a:ext cx="5688000" cy="614639"/>
                    </a:xfrm>
                    <a:prstGeom prst="rect">
                      <a:avLst/>
                    </a:prstGeom>
                  </pic:spPr>
                </pic:pic>
              </a:graphicData>
            </a:graphic>
          </wp:inline>
        </w:drawing>
      </w:r>
    </w:p>
    <w:p w14:paraId="17068800" w14:textId="635FF70B" w:rsidR="00803F95" w:rsidRPr="00BC563E" w:rsidRDefault="00803F95" w:rsidP="00BC563E">
      <w:pPr>
        <w:pStyle w:val="Heading3"/>
      </w:pPr>
      <w:bookmarkStart w:id="347" w:name="_Toc127862083"/>
      <w:bookmarkStart w:id="348" w:name="_Toc181619873"/>
      <w:r>
        <w:lastRenderedPageBreak/>
        <w:t>Accessing forms</w:t>
      </w:r>
      <w:bookmarkEnd w:id="347"/>
      <w:bookmarkEnd w:id="348"/>
    </w:p>
    <w:p w14:paraId="709C3553" w14:textId="77777777" w:rsidR="00803F95" w:rsidRPr="000F1783" w:rsidRDefault="00803F95" w:rsidP="000F1783">
      <w:pPr>
        <w:widowControl w:val="0"/>
        <w:spacing w:line="276" w:lineRule="auto"/>
        <w:rPr>
          <w:rFonts w:cs="Arial"/>
        </w:rPr>
      </w:pPr>
      <w:r w:rsidRPr="000F1783">
        <w:rPr>
          <w:rFonts w:cs="Arial"/>
        </w:rPr>
        <w:t>The steps to access forms are outlined below.</w:t>
      </w:r>
    </w:p>
    <w:p w14:paraId="33B69C60" w14:textId="5EFE8D8C" w:rsidR="00803F95" w:rsidRPr="000F1783" w:rsidRDefault="00803F95" w:rsidP="0032064F">
      <w:pPr>
        <w:pStyle w:val="ListNumber"/>
        <w:numPr>
          <w:ilvl w:val="0"/>
          <w:numId w:val="15"/>
        </w:numPr>
        <w:ind w:left="470" w:hanging="357"/>
      </w:pPr>
      <w:r w:rsidRPr="000F1783">
        <w:t xml:space="preserve">Select </w:t>
      </w:r>
      <w:r w:rsidRPr="00C81794">
        <w:rPr>
          <w:b/>
          <w:bCs/>
        </w:rPr>
        <w:t>Reports and Documents</w:t>
      </w:r>
      <w:r w:rsidRPr="000F1783">
        <w:t xml:space="preserve"> from the homepage.</w:t>
      </w:r>
    </w:p>
    <w:p w14:paraId="11DA4F88" w14:textId="259A0527" w:rsidR="00507149" w:rsidRPr="0081643D" w:rsidRDefault="00E17756" w:rsidP="0081643D">
      <w:r>
        <w:rPr>
          <w:noProof/>
        </w:rPr>
        <w:drawing>
          <wp:inline distT="0" distB="0" distL="0" distR="0" wp14:anchorId="7C93DB8A" wp14:editId="42B6FF4C">
            <wp:extent cx="5688000" cy="4215795"/>
            <wp:effectExtent l="19050" t="19050" r="27305" b="13335"/>
            <wp:docPr id="31" name="Picture 31"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ervice and Support Portal home page with the 'Reports and documents' tile highlighted"/>
                    <pic:cNvPicPr/>
                  </pic:nvPicPr>
                  <pic:blipFill>
                    <a:blip r:embed="rId219"/>
                    <a:stretch>
                      <a:fillRect/>
                    </a:stretch>
                  </pic:blipFill>
                  <pic:spPr>
                    <a:xfrm>
                      <a:off x="0" y="0"/>
                      <a:ext cx="5688000" cy="4215795"/>
                    </a:xfrm>
                    <a:prstGeom prst="rect">
                      <a:avLst/>
                    </a:prstGeom>
                    <a:ln w="12700">
                      <a:solidFill>
                        <a:schemeClr val="tx1"/>
                      </a:solidFill>
                    </a:ln>
                  </pic:spPr>
                </pic:pic>
              </a:graphicData>
            </a:graphic>
          </wp:inline>
        </w:drawing>
      </w:r>
    </w:p>
    <w:p w14:paraId="4E1A0ACF" w14:textId="361578B7" w:rsidR="00803F95" w:rsidRPr="000F1783" w:rsidRDefault="00803F95" w:rsidP="0032064F">
      <w:pPr>
        <w:pStyle w:val="ListNumber"/>
        <w:numPr>
          <w:ilvl w:val="0"/>
          <w:numId w:val="28"/>
        </w:numPr>
      </w:pPr>
      <w:r w:rsidRPr="000F1783">
        <w:t xml:space="preserve">Select the </w:t>
      </w:r>
      <w:r w:rsidRPr="00C81794">
        <w:rPr>
          <w:b/>
          <w:bCs/>
        </w:rPr>
        <w:t>Forms</w:t>
      </w:r>
      <w:r w:rsidRPr="000F1783">
        <w:t xml:space="preserve"> tab. A list of all forms available will be displayed.</w:t>
      </w:r>
    </w:p>
    <w:p w14:paraId="581D7BA4" w14:textId="77777777" w:rsidR="00803F95" w:rsidRPr="0081643D" w:rsidRDefault="00803F95" w:rsidP="0081643D">
      <w:r w:rsidRPr="0081643D">
        <w:rPr>
          <w:noProof/>
        </w:rPr>
        <w:drawing>
          <wp:inline distT="0" distB="0" distL="0" distR="0" wp14:anchorId="3FED516C" wp14:editId="1D51AF03">
            <wp:extent cx="5688000" cy="2676705"/>
            <wp:effectExtent l="19050" t="19050" r="27305" b="28575"/>
            <wp:docPr id="50352" name="Picture 50352" descr="Forms tab in reports an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688000" cy="2676705"/>
                    </a:xfrm>
                    <a:prstGeom prst="rect">
                      <a:avLst/>
                    </a:prstGeom>
                    <a:ln w="9525">
                      <a:solidFill>
                        <a:schemeClr val="tx1"/>
                      </a:solidFill>
                    </a:ln>
                  </pic:spPr>
                </pic:pic>
              </a:graphicData>
            </a:graphic>
          </wp:inline>
        </w:drawing>
      </w:r>
      <w:bookmarkStart w:id="349" w:name="_Toc418242084"/>
      <w:bookmarkStart w:id="350" w:name="_Toc418242085"/>
      <w:bookmarkStart w:id="351" w:name="_Toc418197403"/>
      <w:bookmarkStart w:id="352" w:name="_Toc418242099"/>
      <w:bookmarkStart w:id="353" w:name="_Toc418197404"/>
      <w:bookmarkStart w:id="354" w:name="_Toc418242100"/>
      <w:bookmarkStart w:id="355" w:name="_Toc418197405"/>
      <w:bookmarkStart w:id="356" w:name="_Toc418242101"/>
      <w:bookmarkStart w:id="357" w:name="_Toc413853267"/>
      <w:bookmarkStart w:id="358" w:name="_Toc413853343"/>
      <w:bookmarkStart w:id="359" w:name="_Toc413853417"/>
      <w:bookmarkStart w:id="360" w:name="_Toc413853493"/>
      <w:bookmarkStart w:id="361" w:name="_Toc413853565"/>
      <w:bookmarkStart w:id="362" w:name="_Toc413887148"/>
      <w:bookmarkStart w:id="363" w:name="_Toc413887222"/>
      <w:bookmarkStart w:id="364" w:name="_Toc413887513"/>
      <w:bookmarkStart w:id="365" w:name="_Toc413888591"/>
      <w:bookmarkStart w:id="366" w:name="_Toc413890271"/>
      <w:bookmarkStart w:id="367" w:name="_Toc414483221"/>
      <w:bookmarkStart w:id="368" w:name="_Toc414486025"/>
      <w:bookmarkStart w:id="369" w:name="_Toc414520526"/>
      <w:bookmarkStart w:id="370" w:name="_Toc414554250"/>
      <w:bookmarkStart w:id="371" w:name="_Toc414554459"/>
      <w:bookmarkStart w:id="372" w:name="_Toc414566902"/>
      <w:bookmarkStart w:id="373" w:name="_Toc414568914"/>
      <w:bookmarkStart w:id="374" w:name="_Toc414569185"/>
      <w:bookmarkStart w:id="375" w:name="_Toc414570060"/>
      <w:bookmarkStart w:id="376" w:name="_Toc414570136"/>
      <w:bookmarkStart w:id="377" w:name="_Toc414570507"/>
      <w:bookmarkStart w:id="378" w:name="_Toc414570577"/>
      <w:bookmarkStart w:id="379" w:name="_Toc414570648"/>
      <w:bookmarkStart w:id="380" w:name="_Toc414571678"/>
      <w:bookmarkStart w:id="381" w:name="_Toc414572143"/>
      <w:bookmarkStart w:id="382" w:name="_Toc414572209"/>
      <w:bookmarkStart w:id="383" w:name="_Toc414918066"/>
      <w:bookmarkStart w:id="384" w:name="_Toc413887151"/>
      <w:bookmarkStart w:id="385" w:name="_Toc413887225"/>
      <w:bookmarkStart w:id="386" w:name="_Toc413887516"/>
      <w:bookmarkStart w:id="387" w:name="_Toc413888594"/>
      <w:bookmarkStart w:id="388" w:name="_Toc413890274"/>
      <w:bookmarkStart w:id="389" w:name="_Toc414483224"/>
      <w:bookmarkStart w:id="390" w:name="_Toc414486028"/>
      <w:bookmarkStart w:id="391" w:name="_Toc414520529"/>
      <w:bookmarkStart w:id="392" w:name="_Toc414554253"/>
      <w:bookmarkStart w:id="393" w:name="_Toc414554462"/>
      <w:bookmarkStart w:id="394" w:name="_Toc414566905"/>
      <w:bookmarkStart w:id="395" w:name="_Toc414568917"/>
      <w:bookmarkStart w:id="396" w:name="_Toc414569188"/>
      <w:bookmarkStart w:id="397" w:name="_Toc414570063"/>
      <w:bookmarkStart w:id="398" w:name="_Toc414570139"/>
      <w:bookmarkStart w:id="399" w:name="_Toc414570510"/>
      <w:bookmarkStart w:id="400" w:name="_Toc414570580"/>
      <w:bookmarkStart w:id="401" w:name="_Toc414570651"/>
      <w:bookmarkStart w:id="402" w:name="_Toc414571681"/>
      <w:bookmarkStart w:id="403" w:name="_Toc414572146"/>
      <w:bookmarkStart w:id="404" w:name="_Toc414572212"/>
      <w:bookmarkStart w:id="405" w:name="_Toc414918069"/>
      <w:bookmarkStart w:id="406" w:name="_Toc418242103"/>
      <w:bookmarkStart w:id="407" w:name="_Toc418242104"/>
      <w:bookmarkStart w:id="408" w:name="_Toc418242105"/>
      <w:bookmarkStart w:id="409" w:name="_Toc418242108"/>
      <w:bookmarkStart w:id="410" w:name="_Toc418242109"/>
      <w:bookmarkStart w:id="411" w:name="_Toc413760402"/>
      <w:bookmarkStart w:id="412" w:name="_Toc413773347"/>
      <w:bookmarkStart w:id="413" w:name="_Toc413773860"/>
      <w:bookmarkStart w:id="414" w:name="_Toc413760403"/>
      <w:bookmarkStart w:id="415" w:name="_Toc413773348"/>
      <w:bookmarkStart w:id="416" w:name="_Toc413773861"/>
      <w:bookmarkStart w:id="417" w:name="_Toc413760405"/>
      <w:bookmarkStart w:id="418" w:name="_Toc413773350"/>
      <w:bookmarkStart w:id="419" w:name="_Toc413773863"/>
      <w:bookmarkStart w:id="420" w:name="_Toc413760406"/>
      <w:bookmarkStart w:id="421" w:name="_Toc413773351"/>
      <w:bookmarkStart w:id="422" w:name="_Toc413773864"/>
      <w:bookmarkStart w:id="423" w:name="_Toc413760407"/>
      <w:bookmarkStart w:id="424" w:name="_Toc413773352"/>
      <w:bookmarkStart w:id="425" w:name="_Toc413773865"/>
      <w:bookmarkStart w:id="426" w:name="_Toc413760409"/>
      <w:bookmarkStart w:id="427" w:name="_Toc413773354"/>
      <w:bookmarkStart w:id="428" w:name="_Toc413773867"/>
      <w:bookmarkStart w:id="429" w:name="_Toc413760410"/>
      <w:bookmarkStart w:id="430" w:name="_Toc413773355"/>
      <w:bookmarkStart w:id="431" w:name="_Toc413773868"/>
      <w:bookmarkStart w:id="432" w:name="_Toc413760411"/>
      <w:bookmarkStart w:id="433" w:name="_Toc413773356"/>
      <w:bookmarkStart w:id="434" w:name="_Toc413773869"/>
      <w:bookmarkStart w:id="435" w:name="_Toc413760412"/>
      <w:bookmarkStart w:id="436" w:name="_Toc413773357"/>
      <w:bookmarkStart w:id="437" w:name="_Toc413773870"/>
      <w:bookmarkStart w:id="438" w:name="_Toc413760414"/>
      <w:bookmarkStart w:id="439" w:name="_Toc413773359"/>
      <w:bookmarkStart w:id="440" w:name="_Toc413773872"/>
      <w:bookmarkStart w:id="441" w:name="_Toc413760415"/>
      <w:bookmarkStart w:id="442" w:name="_Toc413773360"/>
      <w:bookmarkStart w:id="443" w:name="_Toc413773873"/>
      <w:bookmarkStart w:id="444" w:name="_Toc413760416"/>
      <w:bookmarkStart w:id="445" w:name="_Toc413773361"/>
      <w:bookmarkStart w:id="446" w:name="_Toc413773874"/>
      <w:bookmarkStart w:id="447" w:name="_Toc413760417"/>
      <w:bookmarkStart w:id="448" w:name="_Toc413773362"/>
      <w:bookmarkStart w:id="449" w:name="_Toc413773875"/>
      <w:bookmarkStart w:id="450" w:name="_Toc413760418"/>
      <w:bookmarkStart w:id="451" w:name="_Toc413773363"/>
      <w:bookmarkStart w:id="452" w:name="_Toc413773876"/>
      <w:bookmarkStart w:id="453" w:name="_Toc413760419"/>
      <w:bookmarkStart w:id="454" w:name="_Toc413773364"/>
      <w:bookmarkStart w:id="455" w:name="_Toc413773877"/>
      <w:bookmarkStart w:id="456" w:name="_Toc413760422"/>
      <w:bookmarkStart w:id="457" w:name="_Toc413773367"/>
      <w:bookmarkStart w:id="458" w:name="_Toc413773880"/>
      <w:bookmarkStart w:id="459" w:name="_Toc413760423"/>
      <w:bookmarkStart w:id="460" w:name="_Toc413773368"/>
      <w:bookmarkStart w:id="461" w:name="_Toc413773881"/>
      <w:bookmarkStart w:id="462" w:name="_Toc413760424"/>
      <w:bookmarkStart w:id="463" w:name="_Toc413773369"/>
      <w:bookmarkStart w:id="464" w:name="_Toc413773882"/>
      <w:bookmarkStart w:id="465" w:name="_Toc413760426"/>
      <w:bookmarkStart w:id="466" w:name="_Toc413773371"/>
      <w:bookmarkStart w:id="467" w:name="_Toc413773884"/>
      <w:bookmarkStart w:id="468" w:name="_Toc413760427"/>
      <w:bookmarkStart w:id="469" w:name="_Toc413773372"/>
      <w:bookmarkStart w:id="470" w:name="_Toc413773885"/>
      <w:bookmarkStart w:id="471" w:name="_Toc413760428"/>
      <w:bookmarkStart w:id="472" w:name="_Toc413773373"/>
      <w:bookmarkStart w:id="473" w:name="_Toc413773886"/>
      <w:bookmarkStart w:id="474" w:name="_Toc413760429"/>
      <w:bookmarkStart w:id="475" w:name="_Toc413773374"/>
      <w:bookmarkStart w:id="476" w:name="_Toc413773887"/>
      <w:bookmarkStart w:id="477" w:name="_Toc413434311"/>
      <w:bookmarkStart w:id="478" w:name="_Toc413746818"/>
      <w:bookmarkStart w:id="479" w:name="_Toc413747670"/>
      <w:bookmarkStart w:id="480" w:name="_Toc413748077"/>
      <w:bookmarkStart w:id="481" w:name="_Toc413751902"/>
      <w:bookmarkStart w:id="482" w:name="_Toc413760430"/>
      <w:bookmarkStart w:id="483" w:name="_Toc413773375"/>
      <w:bookmarkStart w:id="484" w:name="_Toc413773888"/>
      <w:bookmarkStart w:id="485" w:name="_Toc413434312"/>
      <w:bookmarkStart w:id="486" w:name="_Toc413746819"/>
      <w:bookmarkStart w:id="487" w:name="_Toc413747671"/>
      <w:bookmarkStart w:id="488" w:name="_Toc413748078"/>
      <w:bookmarkStart w:id="489" w:name="_Toc413751903"/>
      <w:bookmarkStart w:id="490" w:name="_Toc413760431"/>
      <w:bookmarkStart w:id="491" w:name="_Toc413773376"/>
      <w:bookmarkStart w:id="492" w:name="_Toc413773889"/>
      <w:bookmarkStart w:id="493" w:name="_Toc413434313"/>
      <w:bookmarkStart w:id="494" w:name="_Toc413746820"/>
      <w:bookmarkStart w:id="495" w:name="_Toc413747672"/>
      <w:bookmarkStart w:id="496" w:name="_Toc413748079"/>
      <w:bookmarkStart w:id="497" w:name="_Toc413751904"/>
      <w:bookmarkStart w:id="498" w:name="_Toc413760432"/>
      <w:bookmarkStart w:id="499" w:name="_Toc413773377"/>
      <w:bookmarkStart w:id="500" w:name="_Toc413773890"/>
      <w:bookmarkStart w:id="501" w:name="_Toc413760434"/>
      <w:bookmarkStart w:id="502" w:name="_Toc413773379"/>
      <w:bookmarkStart w:id="503" w:name="_Toc413773892"/>
      <w:bookmarkStart w:id="504" w:name="_Toc413760436"/>
      <w:bookmarkStart w:id="505" w:name="_Toc413773381"/>
      <w:bookmarkStart w:id="506" w:name="_Toc413773894"/>
      <w:bookmarkStart w:id="507" w:name="_Toc413760438"/>
      <w:bookmarkStart w:id="508" w:name="_Toc413773383"/>
      <w:bookmarkStart w:id="509" w:name="_Toc413773896"/>
      <w:bookmarkStart w:id="510" w:name="_Toc413760439"/>
      <w:bookmarkStart w:id="511" w:name="_Toc413773384"/>
      <w:bookmarkStart w:id="512" w:name="_Toc413773897"/>
      <w:bookmarkStart w:id="513" w:name="_Toc413760441"/>
      <w:bookmarkStart w:id="514" w:name="_Toc413773386"/>
      <w:bookmarkStart w:id="515" w:name="_Toc413773899"/>
      <w:bookmarkStart w:id="516" w:name="_Toc413760443"/>
      <w:bookmarkStart w:id="517" w:name="_Toc413773388"/>
      <w:bookmarkStart w:id="518" w:name="_Toc413773901"/>
      <w:bookmarkStart w:id="519" w:name="_Toc413760445"/>
      <w:bookmarkStart w:id="520" w:name="_Toc413773390"/>
      <w:bookmarkStart w:id="521" w:name="_Toc413773903"/>
      <w:bookmarkStart w:id="522" w:name="_Toc413760446"/>
      <w:bookmarkStart w:id="523" w:name="_Toc413773391"/>
      <w:bookmarkStart w:id="524" w:name="_Toc413773904"/>
      <w:bookmarkStart w:id="525" w:name="_Toc413760448"/>
      <w:bookmarkStart w:id="526" w:name="_Toc413773393"/>
      <w:bookmarkStart w:id="527" w:name="_Toc413773906"/>
      <w:bookmarkStart w:id="528" w:name="_Toc413760449"/>
      <w:bookmarkStart w:id="529" w:name="_Toc413773394"/>
      <w:bookmarkStart w:id="530" w:name="_Toc413773907"/>
      <w:bookmarkStart w:id="531" w:name="_Toc413760450"/>
      <w:bookmarkStart w:id="532" w:name="_Toc413773395"/>
      <w:bookmarkStart w:id="533" w:name="_Toc413773908"/>
      <w:bookmarkStart w:id="534" w:name="_Toc413760453"/>
      <w:bookmarkStart w:id="535" w:name="_Toc413773398"/>
      <w:bookmarkStart w:id="536" w:name="_Toc413773911"/>
      <w:bookmarkStart w:id="537" w:name="_Toc413760454"/>
      <w:bookmarkStart w:id="538" w:name="_Toc413773399"/>
      <w:bookmarkStart w:id="539" w:name="_Toc413773912"/>
      <w:bookmarkStart w:id="540" w:name="_Toc413760455"/>
      <w:bookmarkStart w:id="541" w:name="_Toc413773400"/>
      <w:bookmarkStart w:id="542" w:name="_Toc413773913"/>
      <w:bookmarkStart w:id="543" w:name="_Toc413760456"/>
      <w:bookmarkStart w:id="544" w:name="_Toc413773401"/>
      <w:bookmarkStart w:id="545" w:name="_Toc413773914"/>
      <w:bookmarkStart w:id="546" w:name="_Toc413760457"/>
      <w:bookmarkStart w:id="547" w:name="_Toc413773402"/>
      <w:bookmarkStart w:id="548" w:name="_Toc413773915"/>
      <w:bookmarkStart w:id="549" w:name="_Toc413760458"/>
      <w:bookmarkStart w:id="550" w:name="_Toc413773403"/>
      <w:bookmarkStart w:id="551" w:name="_Toc413773916"/>
      <w:bookmarkStart w:id="552" w:name="_Toc413760459"/>
      <w:bookmarkStart w:id="553" w:name="_Toc413773404"/>
      <w:bookmarkStart w:id="554" w:name="_Toc413773917"/>
      <w:bookmarkStart w:id="555" w:name="_Toc413760460"/>
      <w:bookmarkStart w:id="556" w:name="_Toc413773405"/>
      <w:bookmarkStart w:id="557" w:name="_Toc413773918"/>
      <w:bookmarkStart w:id="558" w:name="_Toc413760461"/>
      <w:bookmarkStart w:id="559" w:name="_Toc413773406"/>
      <w:bookmarkStart w:id="560" w:name="_Toc413773919"/>
      <w:bookmarkStart w:id="561" w:name="_Toc413760462"/>
      <w:bookmarkStart w:id="562" w:name="_Toc413773407"/>
      <w:bookmarkStart w:id="563" w:name="_Toc413773920"/>
      <w:bookmarkStart w:id="564" w:name="_Toc413760464"/>
      <w:bookmarkStart w:id="565" w:name="_Toc413773409"/>
      <w:bookmarkStart w:id="566" w:name="_Toc413773922"/>
      <w:bookmarkStart w:id="567" w:name="_Toc413760466"/>
      <w:bookmarkStart w:id="568" w:name="_Toc413773411"/>
      <w:bookmarkStart w:id="569" w:name="_Toc413773924"/>
      <w:bookmarkStart w:id="570" w:name="_Toc413760467"/>
      <w:bookmarkStart w:id="571" w:name="_Toc413773412"/>
      <w:bookmarkStart w:id="572" w:name="_Toc413773925"/>
      <w:bookmarkStart w:id="573" w:name="_Toc413760468"/>
      <w:bookmarkStart w:id="574" w:name="_Toc413773413"/>
      <w:bookmarkStart w:id="575" w:name="_Toc413773926"/>
      <w:bookmarkStart w:id="576" w:name="_Toc413760469"/>
      <w:bookmarkStart w:id="577" w:name="_Toc413773414"/>
      <w:bookmarkStart w:id="578" w:name="_Toc413773927"/>
      <w:bookmarkStart w:id="579" w:name="_Toc413760472"/>
      <w:bookmarkStart w:id="580" w:name="_Toc413773417"/>
      <w:bookmarkStart w:id="581" w:name="_Toc413773930"/>
      <w:bookmarkStart w:id="582" w:name="_Toc413760473"/>
      <w:bookmarkStart w:id="583" w:name="_Toc413773418"/>
      <w:bookmarkStart w:id="584" w:name="_Toc413773931"/>
      <w:bookmarkStart w:id="585" w:name="_Toc413760474"/>
      <w:bookmarkStart w:id="586" w:name="_Toc413773419"/>
      <w:bookmarkStart w:id="587" w:name="_Toc413773932"/>
      <w:bookmarkStart w:id="588" w:name="_Toc413760477"/>
      <w:bookmarkStart w:id="589" w:name="_Toc413773422"/>
      <w:bookmarkStart w:id="590" w:name="_Toc413773935"/>
      <w:bookmarkStart w:id="591" w:name="_Toc413760480"/>
      <w:bookmarkStart w:id="592" w:name="_Toc413773425"/>
      <w:bookmarkStart w:id="593" w:name="_Toc413773938"/>
      <w:bookmarkStart w:id="594" w:name="_Toc413760482"/>
      <w:bookmarkStart w:id="595" w:name="_Toc413773427"/>
      <w:bookmarkStart w:id="596" w:name="_Toc413773940"/>
      <w:bookmarkStart w:id="597" w:name="_Toc413760484"/>
      <w:bookmarkStart w:id="598" w:name="_Toc413773429"/>
      <w:bookmarkStart w:id="599" w:name="_Toc413773942"/>
      <w:bookmarkStart w:id="600" w:name="_Toc413760485"/>
      <w:bookmarkStart w:id="601" w:name="_Toc413773430"/>
      <w:bookmarkStart w:id="602" w:name="_Toc413773943"/>
      <w:bookmarkStart w:id="603" w:name="_Toc413760486"/>
      <w:bookmarkStart w:id="604" w:name="_Toc413773431"/>
      <w:bookmarkStart w:id="605" w:name="_Toc413773944"/>
      <w:bookmarkStart w:id="606" w:name="_Toc413760487"/>
      <w:bookmarkStart w:id="607" w:name="_Toc413773432"/>
      <w:bookmarkStart w:id="608" w:name="_Toc413773945"/>
      <w:bookmarkStart w:id="609" w:name="_Toc413760488"/>
      <w:bookmarkStart w:id="610" w:name="_Toc413773433"/>
      <w:bookmarkStart w:id="611" w:name="_Toc413773946"/>
      <w:bookmarkStart w:id="612" w:name="_Toc413760489"/>
      <w:bookmarkStart w:id="613" w:name="_Toc413773434"/>
      <w:bookmarkStart w:id="614" w:name="_Toc413773947"/>
      <w:bookmarkStart w:id="615" w:name="_Toc413760490"/>
      <w:bookmarkStart w:id="616" w:name="_Toc413773435"/>
      <w:bookmarkStart w:id="617" w:name="_Toc413773948"/>
      <w:bookmarkStart w:id="618" w:name="_Toc413760491"/>
      <w:bookmarkStart w:id="619" w:name="_Toc413773436"/>
      <w:bookmarkStart w:id="620" w:name="_Toc413773949"/>
      <w:bookmarkStart w:id="621" w:name="_Toc413760492"/>
      <w:bookmarkStart w:id="622" w:name="_Toc413773437"/>
      <w:bookmarkStart w:id="623" w:name="_Toc413773950"/>
      <w:bookmarkStart w:id="624" w:name="_Toc413760493"/>
      <w:bookmarkStart w:id="625" w:name="_Toc413773438"/>
      <w:bookmarkStart w:id="626" w:name="_Toc413773951"/>
      <w:bookmarkStart w:id="627" w:name="_Toc413760494"/>
      <w:bookmarkStart w:id="628" w:name="_Toc413773439"/>
      <w:bookmarkStart w:id="629" w:name="_Toc413773952"/>
      <w:bookmarkStart w:id="630" w:name="_Toc413760495"/>
      <w:bookmarkStart w:id="631" w:name="_Toc413773440"/>
      <w:bookmarkStart w:id="632" w:name="_Toc413773953"/>
      <w:bookmarkStart w:id="633" w:name="_Toc413760496"/>
      <w:bookmarkStart w:id="634" w:name="_Toc413773441"/>
      <w:bookmarkStart w:id="635" w:name="_Toc413773954"/>
      <w:bookmarkStart w:id="636" w:name="_Toc413760497"/>
      <w:bookmarkStart w:id="637" w:name="_Toc413773442"/>
      <w:bookmarkStart w:id="638" w:name="_Toc413773955"/>
      <w:bookmarkStart w:id="639" w:name="_Toc413760498"/>
      <w:bookmarkStart w:id="640" w:name="_Toc413773443"/>
      <w:bookmarkStart w:id="641" w:name="_Toc413773956"/>
      <w:bookmarkStart w:id="642" w:name="_Toc413760499"/>
      <w:bookmarkStart w:id="643" w:name="_Toc413773444"/>
      <w:bookmarkStart w:id="644" w:name="_Toc413773957"/>
      <w:bookmarkStart w:id="645" w:name="_Toc413760500"/>
      <w:bookmarkStart w:id="646" w:name="_Toc413773445"/>
      <w:bookmarkStart w:id="647" w:name="_Toc413773958"/>
      <w:bookmarkStart w:id="648" w:name="_Toc413760501"/>
      <w:bookmarkStart w:id="649" w:name="_Toc413773446"/>
      <w:bookmarkStart w:id="650" w:name="_Toc413773959"/>
      <w:bookmarkStart w:id="651" w:name="_Toc413760502"/>
      <w:bookmarkStart w:id="652" w:name="_Toc413773447"/>
      <w:bookmarkStart w:id="653" w:name="_Toc413773960"/>
      <w:bookmarkStart w:id="654" w:name="_Toc413760503"/>
      <w:bookmarkStart w:id="655" w:name="_Toc413773448"/>
      <w:bookmarkStart w:id="656" w:name="_Toc413773961"/>
      <w:bookmarkStart w:id="657" w:name="_Toc413760504"/>
      <w:bookmarkStart w:id="658" w:name="_Toc413773449"/>
      <w:bookmarkStart w:id="659" w:name="_Toc413773962"/>
      <w:bookmarkStart w:id="660" w:name="_Toc413760505"/>
      <w:bookmarkStart w:id="661" w:name="_Toc413773450"/>
      <w:bookmarkStart w:id="662" w:name="_Toc413773963"/>
      <w:bookmarkStart w:id="663" w:name="_Toc3564539"/>
      <w:bookmarkStart w:id="664" w:name="_Toc474416297"/>
      <w:bookmarkStart w:id="665" w:name="_Toc474417858"/>
      <w:bookmarkStart w:id="666" w:name="_Toc474416300"/>
      <w:bookmarkStart w:id="667" w:name="_Toc474417861"/>
      <w:bookmarkStart w:id="668" w:name="_Toc474416301"/>
      <w:bookmarkStart w:id="669" w:name="_Toc474417862"/>
      <w:bookmarkStart w:id="670" w:name="_Toc474416302"/>
      <w:bookmarkStart w:id="671" w:name="_Toc474417863"/>
      <w:bookmarkStart w:id="672" w:name="_Toc474416303"/>
      <w:bookmarkStart w:id="673" w:name="_Toc474417864"/>
      <w:bookmarkStart w:id="674" w:name="_Toc474416304"/>
      <w:bookmarkStart w:id="675" w:name="_Toc474417865"/>
      <w:bookmarkStart w:id="676" w:name="_Toc474416307"/>
      <w:bookmarkStart w:id="677" w:name="_Toc474417868"/>
      <w:bookmarkStart w:id="678" w:name="_Toc474416308"/>
      <w:bookmarkStart w:id="679" w:name="_Toc474417869"/>
      <w:bookmarkStart w:id="680" w:name="_Toc474416309"/>
      <w:bookmarkStart w:id="681" w:name="_Toc474417870"/>
      <w:bookmarkStart w:id="682" w:name="_Toc474416310"/>
      <w:bookmarkStart w:id="683" w:name="_Toc474417871"/>
      <w:bookmarkStart w:id="684" w:name="_Toc474416311"/>
      <w:bookmarkStart w:id="685" w:name="_Toc474417872"/>
      <w:bookmarkStart w:id="686" w:name="_Toc474416312"/>
      <w:bookmarkStart w:id="687" w:name="_Toc474417873"/>
      <w:bookmarkStart w:id="688" w:name="_Toc474416315"/>
      <w:bookmarkStart w:id="689" w:name="_Toc474417876"/>
      <w:bookmarkStart w:id="690" w:name="_Toc474416317"/>
      <w:bookmarkStart w:id="691" w:name="_Toc474417878"/>
      <w:bookmarkStart w:id="692" w:name="_Toc474416318"/>
      <w:bookmarkStart w:id="693" w:name="_Toc474417879"/>
      <w:bookmarkStart w:id="694" w:name="_Toc474416319"/>
      <w:bookmarkStart w:id="695" w:name="_Toc474417880"/>
      <w:bookmarkStart w:id="696" w:name="_Toc474416321"/>
      <w:bookmarkStart w:id="697" w:name="_Toc474417882"/>
      <w:bookmarkStart w:id="698" w:name="_Toc474486820"/>
      <w:bookmarkStart w:id="699" w:name="_Toc474746222"/>
      <w:bookmarkStart w:id="700" w:name="_Toc474416322"/>
      <w:bookmarkStart w:id="701" w:name="_Toc474417883"/>
      <w:bookmarkStart w:id="702" w:name="_Toc474486821"/>
      <w:bookmarkStart w:id="703" w:name="_Toc474746223"/>
      <w:bookmarkStart w:id="704" w:name="_Toc474416323"/>
      <w:bookmarkStart w:id="705" w:name="_Toc474417884"/>
      <w:bookmarkStart w:id="706" w:name="_Toc474486822"/>
      <w:bookmarkStart w:id="707" w:name="_Toc474746224"/>
      <w:bookmarkStart w:id="708" w:name="_Toc474416324"/>
      <w:bookmarkStart w:id="709" w:name="_Toc474417885"/>
      <w:bookmarkStart w:id="710" w:name="_Toc474486823"/>
      <w:bookmarkStart w:id="711" w:name="_Toc474746225"/>
      <w:bookmarkStart w:id="712" w:name="_Toc474416325"/>
      <w:bookmarkStart w:id="713" w:name="_Toc474417886"/>
      <w:bookmarkStart w:id="714" w:name="_Toc474416326"/>
      <w:bookmarkStart w:id="715" w:name="_Toc474417887"/>
      <w:bookmarkStart w:id="716" w:name="_Toc474486825"/>
      <w:bookmarkStart w:id="717" w:name="_Toc474746227"/>
      <w:bookmarkStart w:id="718" w:name="_Toc474416327"/>
      <w:bookmarkStart w:id="719" w:name="_Toc474417888"/>
      <w:bookmarkStart w:id="720" w:name="_Toc474486826"/>
      <w:bookmarkStart w:id="721" w:name="_Toc474746228"/>
      <w:bookmarkStart w:id="722" w:name="_Toc413887187"/>
      <w:bookmarkStart w:id="723" w:name="_Toc413887261"/>
      <w:bookmarkStart w:id="724" w:name="_Toc413887551"/>
      <w:bookmarkStart w:id="725" w:name="_Toc413888629"/>
      <w:bookmarkStart w:id="726" w:name="_Toc413890309"/>
      <w:bookmarkStart w:id="727" w:name="_Toc413887188"/>
      <w:bookmarkStart w:id="728" w:name="_Toc413887262"/>
      <w:bookmarkStart w:id="729" w:name="_Toc413887552"/>
      <w:bookmarkStart w:id="730" w:name="_Toc413888630"/>
      <w:bookmarkStart w:id="731" w:name="_Toc413890310"/>
      <w:bookmarkStart w:id="732" w:name="_Toc474486832"/>
      <w:bookmarkStart w:id="733" w:name="_Toc474746234"/>
      <w:bookmarkStart w:id="734" w:name="_Toc474486833"/>
      <w:bookmarkStart w:id="735" w:name="_Toc474746235"/>
      <w:bookmarkStart w:id="736" w:name="_Toc474417900"/>
      <w:bookmarkStart w:id="737" w:name="_Toc474416338"/>
      <w:bookmarkStart w:id="738" w:name="_Toc474417901"/>
      <w:bookmarkStart w:id="739" w:name="_Toc418197417"/>
      <w:bookmarkStart w:id="740" w:name="_Toc418242121"/>
      <w:bookmarkStart w:id="741" w:name="_Toc474416348"/>
      <w:bookmarkStart w:id="742" w:name="_Toc474417911"/>
      <w:bookmarkStart w:id="743" w:name="_Toc413434296"/>
      <w:bookmarkStart w:id="744" w:name="_Toc413746802"/>
      <w:bookmarkStart w:id="745" w:name="_Toc413747654"/>
      <w:bookmarkStart w:id="746" w:name="_Toc413748061"/>
      <w:bookmarkStart w:id="747" w:name="_Toc413751886"/>
      <w:bookmarkStart w:id="748" w:name="_Toc413853278"/>
      <w:bookmarkStart w:id="749" w:name="_Toc413853354"/>
      <w:bookmarkStart w:id="750" w:name="_Toc413853428"/>
      <w:bookmarkStart w:id="751" w:name="_Toc413853504"/>
      <w:bookmarkStart w:id="752" w:name="_Toc413853576"/>
      <w:bookmarkStart w:id="753" w:name="_Toc413887159"/>
      <w:bookmarkStart w:id="754" w:name="_Toc413887233"/>
      <w:bookmarkStart w:id="755" w:name="_Toc413887524"/>
      <w:bookmarkStart w:id="756" w:name="_Toc413888602"/>
      <w:bookmarkStart w:id="757" w:name="_Toc413890282"/>
      <w:bookmarkStart w:id="758" w:name="_Toc414483232"/>
      <w:bookmarkStart w:id="759" w:name="_Toc414486036"/>
      <w:bookmarkStart w:id="760" w:name="_Toc414520537"/>
      <w:bookmarkStart w:id="761" w:name="_Toc414554261"/>
      <w:bookmarkStart w:id="762" w:name="_Toc414554470"/>
      <w:bookmarkStart w:id="763" w:name="_Toc414566913"/>
      <w:bookmarkStart w:id="764" w:name="_Toc414568925"/>
      <w:bookmarkStart w:id="765" w:name="_Toc414569196"/>
      <w:bookmarkStart w:id="766" w:name="_Toc414570071"/>
      <w:bookmarkStart w:id="767" w:name="_Toc414570147"/>
      <w:bookmarkStart w:id="768" w:name="_Toc414570518"/>
      <w:bookmarkStart w:id="769" w:name="_Toc414570588"/>
      <w:bookmarkStart w:id="770" w:name="_Toc414570659"/>
      <w:bookmarkStart w:id="771" w:name="_Toc414571689"/>
      <w:bookmarkStart w:id="772" w:name="_Toc413853279"/>
      <w:bookmarkStart w:id="773" w:name="_Toc413853355"/>
      <w:bookmarkStart w:id="774" w:name="_Toc413853429"/>
      <w:bookmarkStart w:id="775" w:name="_Toc413853505"/>
      <w:bookmarkStart w:id="776" w:name="_Toc413853577"/>
      <w:bookmarkStart w:id="777" w:name="_Toc413887160"/>
      <w:bookmarkStart w:id="778" w:name="_Toc413887234"/>
      <w:bookmarkStart w:id="779" w:name="_Toc413887525"/>
      <w:bookmarkStart w:id="780" w:name="_Toc413888603"/>
      <w:bookmarkStart w:id="781" w:name="_Toc413890283"/>
      <w:bookmarkStart w:id="782" w:name="_Toc414483233"/>
      <w:bookmarkStart w:id="783" w:name="_Toc414486037"/>
      <w:bookmarkStart w:id="784" w:name="_Toc414520538"/>
      <w:bookmarkStart w:id="785" w:name="_Toc414554262"/>
      <w:bookmarkStart w:id="786" w:name="_Toc414554471"/>
      <w:bookmarkStart w:id="787" w:name="_Toc414566914"/>
      <w:bookmarkStart w:id="788" w:name="_Toc414568926"/>
      <w:bookmarkStart w:id="789" w:name="_Toc414569197"/>
      <w:bookmarkStart w:id="790" w:name="_Toc414570072"/>
      <w:bookmarkStart w:id="791" w:name="_Toc414570148"/>
      <w:bookmarkStart w:id="792" w:name="_Toc414570519"/>
      <w:bookmarkStart w:id="793" w:name="_Toc414570589"/>
      <w:bookmarkStart w:id="794" w:name="_Toc414570660"/>
      <w:bookmarkStart w:id="795" w:name="_Toc414571690"/>
      <w:bookmarkStart w:id="796" w:name="_Toc413853280"/>
      <w:bookmarkStart w:id="797" w:name="_Toc413853356"/>
      <w:bookmarkStart w:id="798" w:name="_Toc413853430"/>
      <w:bookmarkStart w:id="799" w:name="_Toc413853506"/>
      <w:bookmarkStart w:id="800" w:name="_Toc413853578"/>
      <w:bookmarkStart w:id="801" w:name="_Toc413887161"/>
      <w:bookmarkStart w:id="802" w:name="_Toc413887235"/>
      <w:bookmarkStart w:id="803" w:name="_Toc413887526"/>
      <w:bookmarkStart w:id="804" w:name="_Toc413888604"/>
      <w:bookmarkStart w:id="805" w:name="_Toc413890284"/>
      <w:bookmarkStart w:id="806" w:name="_Toc414483234"/>
      <w:bookmarkStart w:id="807" w:name="_Toc414486038"/>
      <w:bookmarkStart w:id="808" w:name="_Toc414520539"/>
      <w:bookmarkStart w:id="809" w:name="_Toc414554263"/>
      <w:bookmarkStart w:id="810" w:name="_Toc414554472"/>
      <w:bookmarkStart w:id="811" w:name="_Toc414566915"/>
      <w:bookmarkStart w:id="812" w:name="_Toc414568927"/>
      <w:bookmarkStart w:id="813" w:name="_Toc414569198"/>
      <w:bookmarkStart w:id="814" w:name="_Toc414570073"/>
      <w:bookmarkStart w:id="815" w:name="_Toc414570149"/>
      <w:bookmarkStart w:id="816" w:name="_Toc414570520"/>
      <w:bookmarkStart w:id="817" w:name="_Toc414570590"/>
      <w:bookmarkStart w:id="818" w:name="_Toc414570661"/>
      <w:bookmarkStart w:id="819" w:name="_Toc414571691"/>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p>
    <w:sectPr w:rsidR="00803F95" w:rsidRPr="0081643D" w:rsidSect="00E22778">
      <w:headerReference w:type="default" r:id="rId226"/>
      <w:footerReference w:type="default" r:id="rId227"/>
      <w:headerReference w:type="first" r:id="rId228"/>
      <w:footerReference w:type="first" r:id="rId229"/>
      <w:pgSz w:w="11900" w:h="16840"/>
      <w:pgMar w:top="1418" w:right="1418" w:bottom="1276" w:left="1418" w:header="567" w:footer="6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3BD6C7" w14:textId="77777777" w:rsidR="00A12226" w:rsidRDefault="00A12226" w:rsidP="00F15E50">
      <w:pPr>
        <w:spacing w:before="0" w:line="240" w:lineRule="auto"/>
      </w:pPr>
      <w:r>
        <w:separator/>
      </w:r>
    </w:p>
  </w:endnote>
  <w:endnote w:type="continuationSeparator" w:id="0">
    <w:p w14:paraId="12A0C838" w14:textId="77777777" w:rsidR="00A12226" w:rsidRDefault="00A12226" w:rsidP="00F15E50">
      <w:pPr>
        <w:spacing w:before="0" w:line="240" w:lineRule="auto"/>
      </w:pPr>
      <w:r>
        <w:continuationSeparator/>
      </w:r>
    </w:p>
  </w:endnote>
  <w:endnote w:type="continuationNotice" w:id="1">
    <w:p w14:paraId="217A9210" w14:textId="77777777" w:rsidR="00A12226" w:rsidRDefault="00A12226">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altName w:val="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Body CS)">
    <w:altName w:val="Arial"/>
    <w:charset w:val="00"/>
    <w:family w:val="roman"/>
    <w:pitch w:val="variable"/>
    <w:sig w:usb0="E0002AFF" w:usb1="C0007841" w:usb2="00000009" w:usb3="00000000" w:csb0="000001FF" w:csb1="00000000"/>
  </w:font>
  <w:font w:name="Yu Mincho">
    <w:altName w:val="游明朝"/>
    <w:charset w:val="80"/>
    <w:family w:val="roman"/>
    <w:pitch w:val="variable"/>
    <w:sig w:usb0="800002E7" w:usb1="2AC7FCFF" w:usb2="00000012" w:usb3="00000000" w:csb0="0002009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6D5695" w14:textId="0D21C402" w:rsidR="00860F2D" w:rsidRPr="00860F2D" w:rsidRDefault="00860F2D" w:rsidP="00860F2D">
    <w:pPr>
      <w:pStyle w:val="Footer"/>
      <w:tabs>
        <w:tab w:val="clear" w:pos="4513"/>
        <w:tab w:val="left" w:pos="8505"/>
      </w:tabs>
      <w:rPr>
        <w:color w:val="FFFFFF" w:themeColor="background1"/>
      </w:rPr>
    </w:pPr>
    <w:r w:rsidRPr="0073453D">
      <w:rPr>
        <w:color w:val="FFFFFF" w:themeColor="background1"/>
        <w:sz w:val="20"/>
        <w:szCs w:val="20"/>
      </w:rPr>
      <w:t xml:space="preserve">For further information, go to My Aged Care | </w:t>
    </w:r>
    <w:hyperlink r:id="rId1" w:history="1">
      <w:r w:rsidRPr="0073453D">
        <w:rPr>
          <w:rStyle w:val="Hyperlink"/>
          <w:color w:val="FFFFFF" w:themeColor="background1"/>
          <w:sz w:val="20"/>
          <w:szCs w:val="20"/>
          <w:u w:val="none"/>
        </w:rPr>
        <w:t>www.myagedcare.gov.au</w:t>
      </w:r>
    </w:hyperlink>
    <w:r w:rsidRPr="0073453D">
      <w:rPr>
        <w:color w:val="FFFFFF" w:themeColor="background1"/>
        <w:sz w:val="20"/>
        <w:szCs w:val="20"/>
      </w:rPr>
      <w:t xml:space="preserve"> | 1800 </w:t>
    </w:r>
    <w:r w:rsidR="009161F3">
      <w:rPr>
        <w:color w:val="FFFFFF" w:themeColor="background1"/>
        <w:sz w:val="20"/>
        <w:szCs w:val="20"/>
      </w:rPr>
      <w:t>836 799</w:t>
    </w:r>
    <w:r w:rsidRPr="0073453D">
      <w:rPr>
        <w:color w:val="FFFFFF" w:themeColor="background1"/>
        <w:sz w:val="20"/>
        <w:szCs w:val="20"/>
      </w:rPr>
      <w:tab/>
    </w:r>
    <w:r w:rsidR="00F30F32" w:rsidRPr="0073453D">
      <w:rPr>
        <w:color w:val="FFFFFF" w:themeColor="background1"/>
        <w:sz w:val="20"/>
        <w:szCs w:val="20"/>
      </w:rPr>
      <w:fldChar w:fldCharType="begin"/>
    </w:r>
    <w:r w:rsidR="00F30F32" w:rsidRPr="0073453D">
      <w:rPr>
        <w:color w:val="FFFFFF" w:themeColor="background1"/>
        <w:sz w:val="20"/>
        <w:szCs w:val="20"/>
      </w:rPr>
      <w:instrText xml:space="preserve"> PAGE  \* Arabic </w:instrText>
    </w:r>
    <w:r w:rsidR="00F30F32" w:rsidRPr="0073453D">
      <w:rPr>
        <w:color w:val="FFFFFF" w:themeColor="background1"/>
        <w:sz w:val="20"/>
        <w:szCs w:val="20"/>
      </w:rPr>
      <w:fldChar w:fldCharType="separate"/>
    </w:r>
    <w:r w:rsidR="00F30F32">
      <w:rPr>
        <w:noProof/>
        <w:color w:val="FFFFFF" w:themeColor="background1"/>
        <w:sz w:val="20"/>
        <w:szCs w:val="20"/>
      </w:rPr>
      <w:t>2</w:t>
    </w:r>
    <w:r w:rsidR="00F30F32" w:rsidRPr="0073453D">
      <w:rPr>
        <w:color w:val="FFFFFF" w:themeColor="background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980ECC" w14:textId="0C1FF9C1" w:rsidR="00860F2D" w:rsidRPr="00860F2D" w:rsidRDefault="00860F2D" w:rsidP="00220628">
    <w:pPr>
      <w:pStyle w:val="Footer"/>
      <w:tabs>
        <w:tab w:val="clear" w:pos="4513"/>
        <w:tab w:val="clear" w:pos="9026"/>
        <w:tab w:val="left" w:pos="8505"/>
        <w:tab w:val="right" w:pos="9064"/>
      </w:tabs>
      <w:spacing w:before="240"/>
      <w:rPr>
        <w:color w:val="FFFFFF" w:themeColor="background1"/>
      </w:rPr>
    </w:pPr>
    <w:r w:rsidRPr="0073453D">
      <w:rPr>
        <w:color w:val="FFFFFF" w:themeColor="background1"/>
        <w:sz w:val="20"/>
        <w:szCs w:val="20"/>
      </w:rPr>
      <w:t xml:space="preserve">For further information, go to My Aged </w:t>
    </w:r>
    <w:proofErr w:type="gramStart"/>
    <w:r w:rsidRPr="0073453D">
      <w:rPr>
        <w:color w:val="FFFFFF" w:themeColor="background1"/>
        <w:sz w:val="20"/>
        <w:szCs w:val="20"/>
      </w:rPr>
      <w:t xml:space="preserve">Care </w:t>
    </w:r>
    <w:r w:rsidR="00352F69">
      <w:rPr>
        <w:color w:val="FFFFFF" w:themeColor="background1"/>
        <w:sz w:val="20"/>
        <w:szCs w:val="20"/>
      </w:rPr>
      <w:t xml:space="preserve"> </w:t>
    </w:r>
    <w:r w:rsidRPr="0073453D">
      <w:rPr>
        <w:color w:val="FFFFFF" w:themeColor="background1"/>
        <w:sz w:val="20"/>
        <w:szCs w:val="20"/>
      </w:rPr>
      <w:t>|</w:t>
    </w:r>
    <w:proofErr w:type="gramEnd"/>
    <w:r w:rsidRPr="0073453D">
      <w:rPr>
        <w:color w:val="FFFFFF" w:themeColor="background1"/>
        <w:sz w:val="20"/>
        <w:szCs w:val="20"/>
      </w:rPr>
      <w:t xml:space="preserve"> </w:t>
    </w:r>
    <w:r w:rsidR="00352F69">
      <w:rPr>
        <w:color w:val="FFFFFF" w:themeColor="background1"/>
        <w:sz w:val="20"/>
        <w:szCs w:val="20"/>
      </w:rPr>
      <w:t xml:space="preserve"> </w:t>
    </w:r>
    <w:r w:rsidR="00352F69" w:rsidRPr="00352F69">
      <w:rPr>
        <w:color w:val="FFFFFF" w:themeColor="background1"/>
        <w:sz w:val="20"/>
        <w:szCs w:val="20"/>
      </w:rPr>
      <w:t>www.myagedcare.gov.au</w:t>
    </w:r>
    <w:r w:rsidR="00477442" w:rsidRPr="00352F69">
      <w:rPr>
        <w:color w:val="FFFFFF" w:themeColor="background1"/>
        <w:sz w:val="20"/>
        <w:szCs w:val="20"/>
      </w:rPr>
      <w:t xml:space="preserve"> </w:t>
    </w:r>
    <w:r w:rsidR="00352F69" w:rsidRPr="00352F69">
      <w:rPr>
        <w:color w:val="FFFFFF" w:themeColor="background1"/>
        <w:sz w:val="20"/>
        <w:szCs w:val="20"/>
      </w:rPr>
      <w:t xml:space="preserve"> </w:t>
    </w:r>
    <w:r w:rsidR="00477442">
      <w:rPr>
        <w:color w:val="FFFFFF" w:themeColor="background1"/>
        <w:sz w:val="20"/>
        <w:szCs w:val="20"/>
      </w:rPr>
      <w:t>|</w:t>
    </w:r>
    <w:r w:rsidR="00352F69">
      <w:rPr>
        <w:color w:val="FFFFFF" w:themeColor="background1"/>
        <w:sz w:val="20"/>
        <w:szCs w:val="20"/>
      </w:rPr>
      <w:t xml:space="preserve"> </w:t>
    </w:r>
    <w:r w:rsidR="00477442">
      <w:rPr>
        <w:color w:val="FFFFFF" w:themeColor="background1"/>
        <w:sz w:val="20"/>
        <w:szCs w:val="20"/>
      </w:rPr>
      <w:t xml:space="preserve"> 1800 </w:t>
    </w:r>
    <w:r w:rsidR="00352F69">
      <w:rPr>
        <w:color w:val="FFFFFF" w:themeColor="background1"/>
        <w:sz w:val="20"/>
        <w:szCs w:val="20"/>
      </w:rPr>
      <w:t>836 799</w:t>
    </w:r>
    <w:r w:rsidR="00477442">
      <w:rPr>
        <w:color w:val="FFFFFF" w:themeColor="background1"/>
        <w:sz w:val="20"/>
        <w:szCs w:val="20"/>
      </w:rPr>
      <w:tab/>
    </w:r>
    <w:r w:rsidR="00220628">
      <w:rPr>
        <w:color w:val="FFFFFF" w:themeColor="background1"/>
        <w:sz w:val="20"/>
        <w:szCs w:val="20"/>
      </w:rPr>
      <w:t xml:space="preserve">        </w:t>
    </w:r>
    <w:r w:rsidRPr="0073453D">
      <w:rPr>
        <w:color w:val="FFFFFF" w:themeColor="background1"/>
        <w:sz w:val="20"/>
        <w:szCs w:val="20"/>
      </w:rPr>
      <w:fldChar w:fldCharType="begin"/>
    </w:r>
    <w:r w:rsidRPr="0073453D">
      <w:rPr>
        <w:color w:val="FFFFFF" w:themeColor="background1"/>
        <w:sz w:val="20"/>
        <w:szCs w:val="20"/>
      </w:rPr>
      <w:instrText xml:space="preserve"> PAGE  \* Arabic </w:instrText>
    </w:r>
    <w:r w:rsidRPr="0073453D">
      <w:rPr>
        <w:color w:val="FFFFFF" w:themeColor="background1"/>
        <w:sz w:val="20"/>
        <w:szCs w:val="20"/>
      </w:rPr>
      <w:fldChar w:fldCharType="separate"/>
    </w:r>
    <w:r w:rsidR="00F30F32">
      <w:rPr>
        <w:noProof/>
        <w:color w:val="FFFFFF" w:themeColor="background1"/>
        <w:sz w:val="20"/>
        <w:szCs w:val="20"/>
      </w:rPr>
      <w:t>1</w:t>
    </w:r>
    <w:r w:rsidRPr="0073453D">
      <w:rPr>
        <w:color w:val="FFFFFF" w:themeColor="background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F689A8" w14:textId="77777777" w:rsidR="00A12226" w:rsidRDefault="00A12226" w:rsidP="00F15E50">
      <w:pPr>
        <w:spacing w:before="0" w:line="240" w:lineRule="auto"/>
      </w:pPr>
      <w:r>
        <w:separator/>
      </w:r>
    </w:p>
  </w:footnote>
  <w:footnote w:type="continuationSeparator" w:id="0">
    <w:p w14:paraId="343D2B55" w14:textId="77777777" w:rsidR="00A12226" w:rsidRDefault="00A12226" w:rsidP="00F15E50">
      <w:pPr>
        <w:spacing w:before="0" w:line="240" w:lineRule="auto"/>
      </w:pPr>
      <w:r>
        <w:continuationSeparator/>
      </w:r>
    </w:p>
  </w:footnote>
  <w:footnote w:type="continuationNotice" w:id="1">
    <w:p w14:paraId="0169866D" w14:textId="77777777" w:rsidR="00A12226" w:rsidRDefault="00A12226">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07D76E" w14:textId="77777777" w:rsidR="007E5B2E" w:rsidRDefault="007E5B2E">
    <w:pPr>
      <w:pStyle w:val="Header"/>
    </w:pPr>
    <w:r>
      <w:rPr>
        <w:noProof/>
        <w:lang w:eastAsia="en-AU"/>
      </w:rPr>
      <w:drawing>
        <wp:anchor distT="0" distB="0" distL="114300" distR="114300" simplePos="0" relativeHeight="251658241" behindDoc="1" locked="0" layoutInCell="1" allowOverlap="1" wp14:anchorId="5EE03827" wp14:editId="3F757F3A">
          <wp:simplePos x="0" y="0"/>
          <wp:positionH relativeFrom="page">
            <wp:posOffset>0</wp:posOffset>
          </wp:positionH>
          <wp:positionV relativeFrom="page">
            <wp:posOffset>10781665</wp:posOffset>
          </wp:positionV>
          <wp:extent cx="7573645" cy="10713085"/>
          <wp:effectExtent l="0" t="0" r="8255" b="0"/>
          <wp:wrapNone/>
          <wp:docPr id="216" name="Picture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3645" cy="1071308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240" behindDoc="1" locked="0" layoutInCell="1" allowOverlap="1" wp14:anchorId="0956D87F" wp14:editId="199EAF69">
          <wp:simplePos x="0" y="0"/>
          <wp:positionH relativeFrom="page">
            <wp:align>left</wp:align>
          </wp:positionH>
          <wp:positionV relativeFrom="page">
            <wp:align>top</wp:align>
          </wp:positionV>
          <wp:extent cx="7574400" cy="10713600"/>
          <wp:effectExtent l="0" t="0" r="7620" b="0"/>
          <wp:wrapNone/>
          <wp:docPr id="217" name="Picture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A68618" w14:textId="659AB88F" w:rsidR="007E5B2E" w:rsidRDefault="00860F2D" w:rsidP="007E5B2E">
    <w:pPr>
      <w:pStyle w:val="Header"/>
      <w:tabs>
        <w:tab w:val="clear" w:pos="4513"/>
        <w:tab w:val="clear" w:pos="9026"/>
        <w:tab w:val="left" w:pos="5932"/>
      </w:tabs>
    </w:pPr>
    <w:r>
      <w:rPr>
        <w:noProof/>
        <w:lang w:eastAsia="en-AU"/>
      </w:rPr>
      <w:drawing>
        <wp:anchor distT="0" distB="0" distL="114300" distR="114300" simplePos="0" relativeHeight="251658242" behindDoc="1" locked="0" layoutInCell="1" allowOverlap="1" wp14:anchorId="6254D354" wp14:editId="77BC12BA">
          <wp:simplePos x="0" y="0"/>
          <wp:positionH relativeFrom="page">
            <wp:align>left</wp:align>
          </wp:positionH>
          <wp:positionV relativeFrom="page">
            <wp:align>top</wp:align>
          </wp:positionV>
          <wp:extent cx="7574400" cy="10713600"/>
          <wp:effectExtent l="0" t="0" r="7620" b="0"/>
          <wp:wrapNone/>
          <wp:docPr id="218" name="Picture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r w:rsidR="007E5B2E">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2A2DEE"/>
    <w:multiLevelType w:val="hybridMultilevel"/>
    <w:tmpl w:val="5DCE1A38"/>
    <w:lvl w:ilvl="0" w:tplc="6FA82268">
      <w:start w:val="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4CB7649"/>
    <w:multiLevelType w:val="hybridMultilevel"/>
    <w:tmpl w:val="BA7A79DE"/>
    <w:lvl w:ilvl="0" w:tplc="C778CE66">
      <w:start w:val="1"/>
      <w:numFmt w:val="lowerLetter"/>
      <w:pStyle w:val="ListNumber2"/>
      <w:lvlText w:val="%1)"/>
      <w:lvlJc w:val="left"/>
      <w:pPr>
        <w:ind w:left="1145" w:hanging="360"/>
      </w:pPr>
      <w:rPr>
        <w:rFonts w:ascii="Arial" w:hAnsi="Arial" w:hint="default"/>
        <w:b w:val="0"/>
        <w:i w:val="0"/>
        <w:color w:val="1D4F91"/>
        <w:sz w:val="22"/>
      </w:r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2" w15:restartNumberingAfterBreak="0">
    <w:nsid w:val="15DF35C0"/>
    <w:multiLevelType w:val="multilevel"/>
    <w:tmpl w:val="6AF4B3A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33591257"/>
    <w:multiLevelType w:val="hybridMultilevel"/>
    <w:tmpl w:val="5B10FAA2"/>
    <w:lvl w:ilvl="0" w:tplc="C64024AE">
      <w:start w:val="1"/>
      <w:numFmt w:val="decimal"/>
      <w:lvlText w:val="%1."/>
      <w:lvlJc w:val="left"/>
      <w:pPr>
        <w:ind w:left="720" w:hanging="360"/>
      </w:pPr>
      <w:rPr>
        <w:rFonts w:hint="default"/>
        <w:b/>
        <w:bCs w:val="0"/>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342F353D"/>
    <w:multiLevelType w:val="hybridMultilevel"/>
    <w:tmpl w:val="29D2A700"/>
    <w:lvl w:ilvl="0" w:tplc="0E7ABE42">
      <w:start w:val="1"/>
      <w:numFmt w:val="decimal"/>
      <w:pStyle w:val="ListNumber"/>
      <w:lvlText w:val="%1."/>
      <w:lvlJc w:val="left"/>
      <w:pPr>
        <w:ind w:left="473" w:hanging="360"/>
      </w:pPr>
      <w:rPr>
        <w:rFonts w:hint="default"/>
        <w:b/>
        <w:bCs/>
        <w:i w:val="0"/>
        <w:color w:val="1D4F91"/>
        <w:sz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345A159A"/>
    <w:multiLevelType w:val="hybridMultilevel"/>
    <w:tmpl w:val="4040443E"/>
    <w:lvl w:ilvl="0" w:tplc="A11C17BE">
      <w:start w:val="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09F4A15"/>
    <w:multiLevelType w:val="hybridMultilevel"/>
    <w:tmpl w:val="4E2679B0"/>
    <w:lvl w:ilvl="0" w:tplc="DF429BD0">
      <w:start w:val="1"/>
      <w:numFmt w:val="decimal"/>
      <w:lvlText w:val="%1."/>
      <w:lvlJc w:val="left"/>
      <w:pPr>
        <w:ind w:left="360" w:hanging="360"/>
      </w:pPr>
      <w:rPr>
        <w:rFonts w:hint="default"/>
        <w:b/>
        <w:bCs w:val="0"/>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438E71DD"/>
    <w:multiLevelType w:val="hybridMultilevel"/>
    <w:tmpl w:val="12688F34"/>
    <w:lvl w:ilvl="0" w:tplc="3F88A39E">
      <w:start w:val="1"/>
      <w:numFmt w:val="decimal"/>
      <w:lvlText w:val="%1."/>
      <w:lvlJc w:val="left"/>
      <w:pPr>
        <w:ind w:left="360" w:hanging="360"/>
      </w:pPr>
      <w:rPr>
        <w:rFonts w:hint="default"/>
        <w:b/>
        <w:bCs w:val="0"/>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D5B743F"/>
    <w:multiLevelType w:val="hybridMultilevel"/>
    <w:tmpl w:val="013EF59C"/>
    <w:lvl w:ilvl="0" w:tplc="0024BE6C">
      <w:start w:val="1"/>
      <w:numFmt w:val="bullet"/>
      <w:lvlText w:val=""/>
      <w:lvlJc w:val="left"/>
      <w:pPr>
        <w:ind w:left="833" w:hanging="360"/>
      </w:pPr>
      <w:rPr>
        <w:rFonts w:ascii="Symbol" w:hAnsi="Symbol" w:hint="default"/>
        <w:color w:val="1D4F91"/>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9" w15:restartNumberingAfterBreak="0">
    <w:nsid w:val="50A466C4"/>
    <w:multiLevelType w:val="hybridMultilevel"/>
    <w:tmpl w:val="67E8A25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15:restartNumberingAfterBreak="0">
    <w:nsid w:val="53D253F0"/>
    <w:multiLevelType w:val="hybridMultilevel"/>
    <w:tmpl w:val="672EED4E"/>
    <w:lvl w:ilvl="0" w:tplc="E70AF310">
      <w:start w:val="6"/>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62D4924"/>
    <w:multiLevelType w:val="hybridMultilevel"/>
    <w:tmpl w:val="88349B4A"/>
    <w:lvl w:ilvl="0" w:tplc="0E7ABE42">
      <w:start w:val="1"/>
      <w:numFmt w:val="decimal"/>
      <w:lvlText w:val="%1."/>
      <w:lvlJc w:val="left"/>
      <w:pPr>
        <w:ind w:left="1080" w:hanging="360"/>
      </w:pPr>
      <w:rPr>
        <w:rFonts w:hint="default"/>
        <w:b/>
        <w:bCs/>
        <w:color w:val="1D4F91"/>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5CA74C3B"/>
    <w:multiLevelType w:val="hybridMultilevel"/>
    <w:tmpl w:val="E0F486AC"/>
    <w:lvl w:ilvl="0" w:tplc="0E7ABE42">
      <w:start w:val="1"/>
      <w:numFmt w:val="decimal"/>
      <w:lvlText w:val="%1."/>
      <w:lvlJc w:val="left"/>
      <w:pPr>
        <w:ind w:left="72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60F85BD8"/>
    <w:multiLevelType w:val="hybridMultilevel"/>
    <w:tmpl w:val="1BF4E674"/>
    <w:lvl w:ilvl="0" w:tplc="0E7ABE42">
      <w:start w:val="1"/>
      <w:numFmt w:val="decimal"/>
      <w:lvlText w:val="%1."/>
      <w:lvlJc w:val="left"/>
      <w:pPr>
        <w:ind w:left="72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6CB11527"/>
    <w:multiLevelType w:val="hybridMultilevel"/>
    <w:tmpl w:val="4EBC0F82"/>
    <w:lvl w:ilvl="0" w:tplc="6A9C43A8">
      <w:start w:val="1"/>
      <w:numFmt w:val="bullet"/>
      <w:pStyle w:val="ListBullet"/>
      <w:lvlText w:val=""/>
      <w:lvlJc w:val="left"/>
      <w:pPr>
        <w:ind w:left="473"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3C34827"/>
    <w:multiLevelType w:val="hybridMultilevel"/>
    <w:tmpl w:val="CF66F0B2"/>
    <w:lvl w:ilvl="0" w:tplc="E0DABF2E">
      <w:start w:val="1"/>
      <w:numFmt w:val="bullet"/>
      <w:pStyle w:val="Policystylebullet"/>
      <w:lvlText w:val=""/>
      <w:lvlJc w:val="left"/>
      <w:pPr>
        <w:ind w:left="587"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4516138">
    <w:abstractNumId w:val="15"/>
  </w:num>
  <w:num w:numId="2" w16cid:durableId="427891115">
    <w:abstractNumId w:val="3"/>
  </w:num>
  <w:num w:numId="3" w16cid:durableId="1010252878">
    <w:abstractNumId w:val="7"/>
  </w:num>
  <w:num w:numId="4" w16cid:durableId="1305617472">
    <w:abstractNumId w:val="6"/>
  </w:num>
  <w:num w:numId="5" w16cid:durableId="1208495075">
    <w:abstractNumId w:val="2"/>
  </w:num>
  <w:num w:numId="6" w16cid:durableId="1303074224">
    <w:abstractNumId w:val="14"/>
  </w:num>
  <w:num w:numId="7" w16cid:durableId="403383947">
    <w:abstractNumId w:val="4"/>
    <w:lvlOverride w:ilvl="0">
      <w:startOverride w:val="1"/>
    </w:lvlOverride>
  </w:num>
  <w:num w:numId="8" w16cid:durableId="1147016572">
    <w:abstractNumId w:val="1"/>
  </w:num>
  <w:num w:numId="9" w16cid:durableId="921913564">
    <w:abstractNumId w:val="4"/>
    <w:lvlOverride w:ilvl="0">
      <w:startOverride w:val="1"/>
    </w:lvlOverride>
  </w:num>
  <w:num w:numId="10" w16cid:durableId="2079740557">
    <w:abstractNumId w:val="4"/>
    <w:lvlOverride w:ilvl="0">
      <w:startOverride w:val="1"/>
    </w:lvlOverride>
  </w:num>
  <w:num w:numId="11" w16cid:durableId="185338611">
    <w:abstractNumId w:val="4"/>
    <w:lvlOverride w:ilvl="0">
      <w:startOverride w:val="1"/>
    </w:lvlOverride>
  </w:num>
  <w:num w:numId="12" w16cid:durableId="1245147431">
    <w:abstractNumId w:val="4"/>
    <w:lvlOverride w:ilvl="0">
      <w:startOverride w:val="1"/>
    </w:lvlOverride>
  </w:num>
  <w:num w:numId="13" w16cid:durableId="1063875060">
    <w:abstractNumId w:val="4"/>
    <w:lvlOverride w:ilvl="0">
      <w:startOverride w:val="1"/>
    </w:lvlOverride>
  </w:num>
  <w:num w:numId="14" w16cid:durableId="645014872">
    <w:abstractNumId w:val="4"/>
    <w:lvlOverride w:ilvl="0">
      <w:startOverride w:val="1"/>
    </w:lvlOverride>
  </w:num>
  <w:num w:numId="15" w16cid:durableId="922573085">
    <w:abstractNumId w:val="4"/>
    <w:lvlOverride w:ilvl="0">
      <w:startOverride w:val="1"/>
    </w:lvlOverride>
  </w:num>
  <w:num w:numId="16" w16cid:durableId="1473330216">
    <w:abstractNumId w:val="4"/>
    <w:lvlOverride w:ilvl="0">
      <w:startOverride w:val="1"/>
    </w:lvlOverride>
  </w:num>
  <w:num w:numId="17" w16cid:durableId="479006867">
    <w:abstractNumId w:val="4"/>
    <w:lvlOverride w:ilvl="0">
      <w:startOverride w:val="1"/>
    </w:lvlOverride>
  </w:num>
  <w:num w:numId="18" w16cid:durableId="1488743463">
    <w:abstractNumId w:val="4"/>
    <w:lvlOverride w:ilvl="0">
      <w:startOverride w:val="1"/>
    </w:lvlOverride>
  </w:num>
  <w:num w:numId="19" w16cid:durableId="2095086055">
    <w:abstractNumId w:val="4"/>
    <w:lvlOverride w:ilvl="0">
      <w:startOverride w:val="1"/>
    </w:lvlOverride>
  </w:num>
  <w:num w:numId="20" w16cid:durableId="1173422358">
    <w:abstractNumId w:val="1"/>
    <w:lvlOverride w:ilvl="0">
      <w:startOverride w:val="1"/>
    </w:lvlOverride>
  </w:num>
  <w:num w:numId="21" w16cid:durableId="763259099">
    <w:abstractNumId w:val="4"/>
    <w:lvlOverride w:ilvl="0">
      <w:startOverride w:val="1"/>
    </w:lvlOverride>
  </w:num>
  <w:num w:numId="22" w16cid:durableId="872158960">
    <w:abstractNumId w:val="4"/>
    <w:lvlOverride w:ilvl="0">
      <w:startOverride w:val="1"/>
    </w:lvlOverride>
  </w:num>
  <w:num w:numId="23" w16cid:durableId="1389571467">
    <w:abstractNumId w:val="4"/>
    <w:lvlOverride w:ilvl="0">
      <w:startOverride w:val="1"/>
    </w:lvlOverride>
  </w:num>
  <w:num w:numId="24" w16cid:durableId="1463227031">
    <w:abstractNumId w:val="4"/>
    <w:lvlOverride w:ilvl="0">
      <w:startOverride w:val="1"/>
    </w:lvlOverride>
  </w:num>
  <w:num w:numId="25" w16cid:durableId="1726837135">
    <w:abstractNumId w:val="4"/>
    <w:lvlOverride w:ilvl="0">
      <w:startOverride w:val="1"/>
    </w:lvlOverride>
  </w:num>
  <w:num w:numId="26" w16cid:durableId="1414010188">
    <w:abstractNumId w:val="4"/>
    <w:lvlOverride w:ilvl="0">
      <w:startOverride w:val="1"/>
    </w:lvlOverride>
  </w:num>
  <w:num w:numId="27" w16cid:durableId="1761365992">
    <w:abstractNumId w:val="4"/>
    <w:lvlOverride w:ilvl="0">
      <w:startOverride w:val="1"/>
    </w:lvlOverride>
  </w:num>
  <w:num w:numId="28" w16cid:durableId="995955605">
    <w:abstractNumId w:val="4"/>
    <w:lvlOverride w:ilvl="0">
      <w:startOverride w:val="1"/>
    </w:lvlOverride>
  </w:num>
  <w:num w:numId="29" w16cid:durableId="354842739">
    <w:abstractNumId w:val="4"/>
    <w:lvlOverride w:ilvl="0">
      <w:startOverride w:val="1"/>
    </w:lvlOverride>
  </w:num>
  <w:num w:numId="30" w16cid:durableId="1070427700">
    <w:abstractNumId w:val="4"/>
    <w:lvlOverride w:ilvl="0">
      <w:startOverride w:val="1"/>
    </w:lvlOverride>
  </w:num>
  <w:num w:numId="31" w16cid:durableId="433862642">
    <w:abstractNumId w:val="1"/>
    <w:lvlOverride w:ilvl="0">
      <w:startOverride w:val="1"/>
    </w:lvlOverride>
  </w:num>
  <w:num w:numId="32" w16cid:durableId="1033192277">
    <w:abstractNumId w:val="1"/>
    <w:lvlOverride w:ilvl="0">
      <w:startOverride w:val="1"/>
    </w:lvlOverride>
  </w:num>
  <w:num w:numId="33" w16cid:durableId="1978492050">
    <w:abstractNumId w:val="4"/>
    <w:lvlOverride w:ilvl="0">
      <w:startOverride w:val="1"/>
    </w:lvlOverride>
  </w:num>
  <w:num w:numId="34" w16cid:durableId="1312447879">
    <w:abstractNumId w:val="4"/>
    <w:lvlOverride w:ilvl="0">
      <w:startOverride w:val="1"/>
    </w:lvlOverride>
  </w:num>
  <w:num w:numId="35" w16cid:durableId="1490245151">
    <w:abstractNumId w:val="4"/>
    <w:lvlOverride w:ilvl="0">
      <w:startOverride w:val="1"/>
    </w:lvlOverride>
  </w:num>
  <w:num w:numId="36" w16cid:durableId="1640645607">
    <w:abstractNumId w:val="4"/>
    <w:lvlOverride w:ilvl="0">
      <w:startOverride w:val="1"/>
    </w:lvlOverride>
  </w:num>
  <w:num w:numId="37" w16cid:durableId="678972662">
    <w:abstractNumId w:val="4"/>
    <w:lvlOverride w:ilvl="0">
      <w:startOverride w:val="1"/>
    </w:lvlOverride>
  </w:num>
  <w:num w:numId="38" w16cid:durableId="632180142">
    <w:abstractNumId w:val="4"/>
    <w:lvlOverride w:ilvl="0">
      <w:startOverride w:val="1"/>
    </w:lvlOverride>
  </w:num>
  <w:num w:numId="39" w16cid:durableId="1755978862">
    <w:abstractNumId w:val="4"/>
    <w:lvlOverride w:ilvl="0">
      <w:startOverride w:val="1"/>
    </w:lvlOverride>
  </w:num>
  <w:num w:numId="40" w16cid:durableId="701781985">
    <w:abstractNumId w:val="4"/>
    <w:lvlOverride w:ilvl="0">
      <w:startOverride w:val="1"/>
    </w:lvlOverride>
  </w:num>
  <w:num w:numId="41" w16cid:durableId="903223736">
    <w:abstractNumId w:val="4"/>
    <w:lvlOverride w:ilvl="0">
      <w:startOverride w:val="1"/>
    </w:lvlOverride>
  </w:num>
  <w:num w:numId="42" w16cid:durableId="78404053">
    <w:abstractNumId w:val="4"/>
    <w:lvlOverride w:ilvl="0">
      <w:startOverride w:val="1"/>
    </w:lvlOverride>
  </w:num>
  <w:num w:numId="43" w16cid:durableId="209612134">
    <w:abstractNumId w:val="4"/>
    <w:lvlOverride w:ilvl="0">
      <w:startOverride w:val="1"/>
    </w:lvlOverride>
  </w:num>
  <w:num w:numId="44" w16cid:durableId="658924235">
    <w:abstractNumId w:val="4"/>
    <w:lvlOverride w:ilvl="0">
      <w:startOverride w:val="1"/>
    </w:lvlOverride>
  </w:num>
  <w:num w:numId="45" w16cid:durableId="410615448">
    <w:abstractNumId w:val="4"/>
    <w:lvlOverride w:ilvl="0">
      <w:startOverride w:val="1"/>
    </w:lvlOverride>
  </w:num>
  <w:num w:numId="46" w16cid:durableId="1501888852">
    <w:abstractNumId w:val="4"/>
    <w:lvlOverride w:ilvl="0">
      <w:startOverride w:val="1"/>
    </w:lvlOverride>
  </w:num>
  <w:num w:numId="47" w16cid:durableId="1198160382">
    <w:abstractNumId w:val="4"/>
    <w:lvlOverride w:ilvl="0">
      <w:startOverride w:val="1"/>
    </w:lvlOverride>
  </w:num>
  <w:num w:numId="48" w16cid:durableId="193882100">
    <w:abstractNumId w:val="8"/>
  </w:num>
  <w:num w:numId="49" w16cid:durableId="1636565617">
    <w:abstractNumId w:val="13"/>
  </w:num>
  <w:num w:numId="50" w16cid:durableId="1552351533">
    <w:abstractNumId w:val="4"/>
  </w:num>
  <w:num w:numId="51" w16cid:durableId="1097166985">
    <w:abstractNumId w:val="4"/>
    <w:lvlOverride w:ilvl="0">
      <w:startOverride w:val="2"/>
    </w:lvlOverride>
  </w:num>
  <w:num w:numId="52" w16cid:durableId="1781878551">
    <w:abstractNumId w:val="12"/>
  </w:num>
  <w:num w:numId="53" w16cid:durableId="1318463821">
    <w:abstractNumId w:val="11"/>
  </w:num>
  <w:num w:numId="54" w16cid:durableId="516889047">
    <w:abstractNumId w:val="9"/>
  </w:num>
  <w:num w:numId="55" w16cid:durableId="1371766396">
    <w:abstractNumId w:val="0"/>
  </w:num>
  <w:num w:numId="56" w16cid:durableId="1335261707">
    <w:abstractNumId w:val="5"/>
  </w:num>
  <w:num w:numId="57" w16cid:durableId="1584100402">
    <w:abstractNumId w:val="1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81B"/>
    <w:rsid w:val="00000860"/>
    <w:rsid w:val="00000E81"/>
    <w:rsid w:val="0000201B"/>
    <w:rsid w:val="000025CB"/>
    <w:rsid w:val="00003FF8"/>
    <w:rsid w:val="00007CC7"/>
    <w:rsid w:val="00011E7D"/>
    <w:rsid w:val="00013248"/>
    <w:rsid w:val="00015CA9"/>
    <w:rsid w:val="0001610C"/>
    <w:rsid w:val="00021A78"/>
    <w:rsid w:val="0002217F"/>
    <w:rsid w:val="00026C47"/>
    <w:rsid w:val="00036581"/>
    <w:rsid w:val="00036916"/>
    <w:rsid w:val="0004220D"/>
    <w:rsid w:val="0004765B"/>
    <w:rsid w:val="00051C91"/>
    <w:rsid w:val="0005551E"/>
    <w:rsid w:val="0005748B"/>
    <w:rsid w:val="00060CCB"/>
    <w:rsid w:val="00061369"/>
    <w:rsid w:val="00062DD8"/>
    <w:rsid w:val="00063B42"/>
    <w:rsid w:val="00066160"/>
    <w:rsid w:val="0006776D"/>
    <w:rsid w:val="000722D5"/>
    <w:rsid w:val="000728A0"/>
    <w:rsid w:val="00074622"/>
    <w:rsid w:val="000759A1"/>
    <w:rsid w:val="00076AEC"/>
    <w:rsid w:val="00077E5B"/>
    <w:rsid w:val="000808C5"/>
    <w:rsid w:val="0008192C"/>
    <w:rsid w:val="00081E1A"/>
    <w:rsid w:val="0008333A"/>
    <w:rsid w:val="000954EE"/>
    <w:rsid w:val="0009562A"/>
    <w:rsid w:val="000958BD"/>
    <w:rsid w:val="00095FA5"/>
    <w:rsid w:val="000A2571"/>
    <w:rsid w:val="000A292D"/>
    <w:rsid w:val="000A440D"/>
    <w:rsid w:val="000A50E2"/>
    <w:rsid w:val="000B0055"/>
    <w:rsid w:val="000B0B53"/>
    <w:rsid w:val="000B3BDD"/>
    <w:rsid w:val="000B4A6A"/>
    <w:rsid w:val="000B6093"/>
    <w:rsid w:val="000C0BED"/>
    <w:rsid w:val="000C3739"/>
    <w:rsid w:val="000C6ECC"/>
    <w:rsid w:val="000D1C9F"/>
    <w:rsid w:val="000D32EE"/>
    <w:rsid w:val="000D6F3A"/>
    <w:rsid w:val="000E1FE9"/>
    <w:rsid w:val="000E6204"/>
    <w:rsid w:val="000E647C"/>
    <w:rsid w:val="000F077B"/>
    <w:rsid w:val="000F1783"/>
    <w:rsid w:val="000F1AD1"/>
    <w:rsid w:val="000F1BBA"/>
    <w:rsid w:val="000F32A2"/>
    <w:rsid w:val="000F3937"/>
    <w:rsid w:val="000F714E"/>
    <w:rsid w:val="00100B74"/>
    <w:rsid w:val="00104658"/>
    <w:rsid w:val="00107BA6"/>
    <w:rsid w:val="001108B0"/>
    <w:rsid w:val="001113C2"/>
    <w:rsid w:val="0011315C"/>
    <w:rsid w:val="001161A6"/>
    <w:rsid w:val="00122F8F"/>
    <w:rsid w:val="001240C3"/>
    <w:rsid w:val="0012418A"/>
    <w:rsid w:val="001248A2"/>
    <w:rsid w:val="00125561"/>
    <w:rsid w:val="001256E7"/>
    <w:rsid w:val="001337FF"/>
    <w:rsid w:val="00137647"/>
    <w:rsid w:val="00142DB3"/>
    <w:rsid w:val="001460E0"/>
    <w:rsid w:val="00146959"/>
    <w:rsid w:val="00154ADD"/>
    <w:rsid w:val="001560BC"/>
    <w:rsid w:val="001611D8"/>
    <w:rsid w:val="00161EA7"/>
    <w:rsid w:val="001674E3"/>
    <w:rsid w:val="00170366"/>
    <w:rsid w:val="0017116D"/>
    <w:rsid w:val="00174E93"/>
    <w:rsid w:val="00175823"/>
    <w:rsid w:val="0018000D"/>
    <w:rsid w:val="0018590E"/>
    <w:rsid w:val="001877CD"/>
    <w:rsid w:val="00191B24"/>
    <w:rsid w:val="00194E6A"/>
    <w:rsid w:val="001950C5"/>
    <w:rsid w:val="0019749A"/>
    <w:rsid w:val="001A6323"/>
    <w:rsid w:val="001B5EA0"/>
    <w:rsid w:val="001B6DD7"/>
    <w:rsid w:val="001C17AD"/>
    <w:rsid w:val="001C1B41"/>
    <w:rsid w:val="001C6D11"/>
    <w:rsid w:val="001D31AE"/>
    <w:rsid w:val="001D3B66"/>
    <w:rsid w:val="001E3530"/>
    <w:rsid w:val="001E3757"/>
    <w:rsid w:val="001E7897"/>
    <w:rsid w:val="001E7B26"/>
    <w:rsid w:val="001F31B4"/>
    <w:rsid w:val="001F3E04"/>
    <w:rsid w:val="001F3F35"/>
    <w:rsid w:val="001F4300"/>
    <w:rsid w:val="001F4EF1"/>
    <w:rsid w:val="001F66B5"/>
    <w:rsid w:val="002016D6"/>
    <w:rsid w:val="00201A5D"/>
    <w:rsid w:val="00203E7E"/>
    <w:rsid w:val="002055D9"/>
    <w:rsid w:val="00206069"/>
    <w:rsid w:val="0021019D"/>
    <w:rsid w:val="00211E1F"/>
    <w:rsid w:val="002135C0"/>
    <w:rsid w:val="002200A9"/>
    <w:rsid w:val="00220628"/>
    <w:rsid w:val="00224C79"/>
    <w:rsid w:val="00226107"/>
    <w:rsid w:val="00227836"/>
    <w:rsid w:val="00232EA2"/>
    <w:rsid w:val="002352FC"/>
    <w:rsid w:val="00236FC1"/>
    <w:rsid w:val="00237724"/>
    <w:rsid w:val="00240BD7"/>
    <w:rsid w:val="002415DB"/>
    <w:rsid w:val="0024250E"/>
    <w:rsid w:val="00242F1E"/>
    <w:rsid w:val="00244CCB"/>
    <w:rsid w:val="00250259"/>
    <w:rsid w:val="0025484A"/>
    <w:rsid w:val="00254892"/>
    <w:rsid w:val="00254D89"/>
    <w:rsid w:val="002566A0"/>
    <w:rsid w:val="002624C1"/>
    <w:rsid w:val="002636DF"/>
    <w:rsid w:val="00264631"/>
    <w:rsid w:val="00264A02"/>
    <w:rsid w:val="0026671C"/>
    <w:rsid w:val="00266BDD"/>
    <w:rsid w:val="002733B8"/>
    <w:rsid w:val="00273D7D"/>
    <w:rsid w:val="002761FC"/>
    <w:rsid w:val="00276C7B"/>
    <w:rsid w:val="00280458"/>
    <w:rsid w:val="00280672"/>
    <w:rsid w:val="00280EE5"/>
    <w:rsid w:val="0028138A"/>
    <w:rsid w:val="002826C6"/>
    <w:rsid w:val="00282842"/>
    <w:rsid w:val="002843F9"/>
    <w:rsid w:val="00286AD4"/>
    <w:rsid w:val="00293CAB"/>
    <w:rsid w:val="00297EF4"/>
    <w:rsid w:val="002A0717"/>
    <w:rsid w:val="002A28F3"/>
    <w:rsid w:val="002A71B0"/>
    <w:rsid w:val="002A7336"/>
    <w:rsid w:val="002A7CC9"/>
    <w:rsid w:val="002B2143"/>
    <w:rsid w:val="002B3381"/>
    <w:rsid w:val="002B52F4"/>
    <w:rsid w:val="002C2DD2"/>
    <w:rsid w:val="002C5335"/>
    <w:rsid w:val="002C5E04"/>
    <w:rsid w:val="002C7116"/>
    <w:rsid w:val="002C7680"/>
    <w:rsid w:val="002CF63C"/>
    <w:rsid w:val="002D6C33"/>
    <w:rsid w:val="002D761E"/>
    <w:rsid w:val="002E28C3"/>
    <w:rsid w:val="002E30C6"/>
    <w:rsid w:val="002E3B98"/>
    <w:rsid w:val="002E4F98"/>
    <w:rsid w:val="002E5EA1"/>
    <w:rsid w:val="002E6238"/>
    <w:rsid w:val="002E6C8E"/>
    <w:rsid w:val="002F6277"/>
    <w:rsid w:val="002F6C25"/>
    <w:rsid w:val="00300E23"/>
    <w:rsid w:val="00301953"/>
    <w:rsid w:val="00301A50"/>
    <w:rsid w:val="00303B2D"/>
    <w:rsid w:val="003040BA"/>
    <w:rsid w:val="003100A0"/>
    <w:rsid w:val="00311389"/>
    <w:rsid w:val="00312DDD"/>
    <w:rsid w:val="003146C5"/>
    <w:rsid w:val="00317154"/>
    <w:rsid w:val="0032064F"/>
    <w:rsid w:val="003214B8"/>
    <w:rsid w:val="00321764"/>
    <w:rsid w:val="0032199D"/>
    <w:rsid w:val="00326CE3"/>
    <w:rsid w:val="0032753F"/>
    <w:rsid w:val="00327D4C"/>
    <w:rsid w:val="00330F18"/>
    <w:rsid w:val="00331A3A"/>
    <w:rsid w:val="003325E4"/>
    <w:rsid w:val="0033298B"/>
    <w:rsid w:val="00332F4E"/>
    <w:rsid w:val="00334B71"/>
    <w:rsid w:val="0033600D"/>
    <w:rsid w:val="00337A74"/>
    <w:rsid w:val="00337ABA"/>
    <w:rsid w:val="00340D8E"/>
    <w:rsid w:val="00342782"/>
    <w:rsid w:val="00345610"/>
    <w:rsid w:val="003504B6"/>
    <w:rsid w:val="00352F69"/>
    <w:rsid w:val="003571BE"/>
    <w:rsid w:val="00357A84"/>
    <w:rsid w:val="00360C1B"/>
    <w:rsid w:val="003651A4"/>
    <w:rsid w:val="00367877"/>
    <w:rsid w:val="0037694C"/>
    <w:rsid w:val="003903C8"/>
    <w:rsid w:val="003911E8"/>
    <w:rsid w:val="00391D97"/>
    <w:rsid w:val="0039309A"/>
    <w:rsid w:val="00394261"/>
    <w:rsid w:val="00394916"/>
    <w:rsid w:val="003A1973"/>
    <w:rsid w:val="003A1D27"/>
    <w:rsid w:val="003A63C4"/>
    <w:rsid w:val="003B0347"/>
    <w:rsid w:val="003B274E"/>
    <w:rsid w:val="003B51D6"/>
    <w:rsid w:val="003B6D32"/>
    <w:rsid w:val="003B74DB"/>
    <w:rsid w:val="003B7BE2"/>
    <w:rsid w:val="003C171F"/>
    <w:rsid w:val="003C3701"/>
    <w:rsid w:val="003C487D"/>
    <w:rsid w:val="003C56D6"/>
    <w:rsid w:val="003C685E"/>
    <w:rsid w:val="003D0FD3"/>
    <w:rsid w:val="003D33A8"/>
    <w:rsid w:val="003D3D8D"/>
    <w:rsid w:val="003D6B9C"/>
    <w:rsid w:val="003E1CB9"/>
    <w:rsid w:val="003E5459"/>
    <w:rsid w:val="003E55C1"/>
    <w:rsid w:val="003E5792"/>
    <w:rsid w:val="003E5D95"/>
    <w:rsid w:val="003E5E00"/>
    <w:rsid w:val="003F1933"/>
    <w:rsid w:val="003F2995"/>
    <w:rsid w:val="003F6F6B"/>
    <w:rsid w:val="003F77DE"/>
    <w:rsid w:val="004006B5"/>
    <w:rsid w:val="00401197"/>
    <w:rsid w:val="004013E4"/>
    <w:rsid w:val="0040161F"/>
    <w:rsid w:val="0040296F"/>
    <w:rsid w:val="004032D4"/>
    <w:rsid w:val="00404AA3"/>
    <w:rsid w:val="00410C50"/>
    <w:rsid w:val="00410F61"/>
    <w:rsid w:val="0041384D"/>
    <w:rsid w:val="004158D8"/>
    <w:rsid w:val="00416B0C"/>
    <w:rsid w:val="00416E3A"/>
    <w:rsid w:val="00420ECB"/>
    <w:rsid w:val="00422CFA"/>
    <w:rsid w:val="00426061"/>
    <w:rsid w:val="00434076"/>
    <w:rsid w:val="00441C2B"/>
    <w:rsid w:val="00443A35"/>
    <w:rsid w:val="00450FC9"/>
    <w:rsid w:val="004512EB"/>
    <w:rsid w:val="00452F2D"/>
    <w:rsid w:val="00453145"/>
    <w:rsid w:val="00453616"/>
    <w:rsid w:val="0045528E"/>
    <w:rsid w:val="00461E3E"/>
    <w:rsid w:val="0046342B"/>
    <w:rsid w:val="00465620"/>
    <w:rsid w:val="00465822"/>
    <w:rsid w:val="00473B26"/>
    <w:rsid w:val="004745C7"/>
    <w:rsid w:val="00475DCB"/>
    <w:rsid w:val="00477442"/>
    <w:rsid w:val="00480CD9"/>
    <w:rsid w:val="0048373F"/>
    <w:rsid w:val="004873C5"/>
    <w:rsid w:val="00487D61"/>
    <w:rsid w:val="004906A8"/>
    <w:rsid w:val="004936D8"/>
    <w:rsid w:val="004A126B"/>
    <w:rsid w:val="004A2A34"/>
    <w:rsid w:val="004A30F0"/>
    <w:rsid w:val="004A55CC"/>
    <w:rsid w:val="004A676E"/>
    <w:rsid w:val="004B24D7"/>
    <w:rsid w:val="004B402B"/>
    <w:rsid w:val="004B5180"/>
    <w:rsid w:val="004B6F6B"/>
    <w:rsid w:val="004C65C1"/>
    <w:rsid w:val="004D020E"/>
    <w:rsid w:val="004D347C"/>
    <w:rsid w:val="004D550D"/>
    <w:rsid w:val="004D59BE"/>
    <w:rsid w:val="004E6B40"/>
    <w:rsid w:val="004F150B"/>
    <w:rsid w:val="004F17FF"/>
    <w:rsid w:val="004F36C8"/>
    <w:rsid w:val="004F7FBC"/>
    <w:rsid w:val="005000F3"/>
    <w:rsid w:val="0050208A"/>
    <w:rsid w:val="00507149"/>
    <w:rsid w:val="0051029F"/>
    <w:rsid w:val="0051041C"/>
    <w:rsid w:val="00510B15"/>
    <w:rsid w:val="00511D83"/>
    <w:rsid w:val="00511FBD"/>
    <w:rsid w:val="005206F7"/>
    <w:rsid w:val="0052195D"/>
    <w:rsid w:val="0052799D"/>
    <w:rsid w:val="00527BFA"/>
    <w:rsid w:val="005305AD"/>
    <w:rsid w:val="0053158C"/>
    <w:rsid w:val="005316DC"/>
    <w:rsid w:val="005323E1"/>
    <w:rsid w:val="00532BE9"/>
    <w:rsid w:val="00534275"/>
    <w:rsid w:val="00535023"/>
    <w:rsid w:val="0053535C"/>
    <w:rsid w:val="00535457"/>
    <w:rsid w:val="00536736"/>
    <w:rsid w:val="00540AA8"/>
    <w:rsid w:val="00541440"/>
    <w:rsid w:val="00541DF7"/>
    <w:rsid w:val="00541F17"/>
    <w:rsid w:val="00546070"/>
    <w:rsid w:val="005566AA"/>
    <w:rsid w:val="00556832"/>
    <w:rsid w:val="00557B05"/>
    <w:rsid w:val="005670CC"/>
    <w:rsid w:val="0056770A"/>
    <w:rsid w:val="00572CC0"/>
    <w:rsid w:val="005743CD"/>
    <w:rsid w:val="00581287"/>
    <w:rsid w:val="005826FE"/>
    <w:rsid w:val="0058537F"/>
    <w:rsid w:val="00585F73"/>
    <w:rsid w:val="005919DF"/>
    <w:rsid w:val="00595BF9"/>
    <w:rsid w:val="0059656D"/>
    <w:rsid w:val="0059708C"/>
    <w:rsid w:val="005A4D19"/>
    <w:rsid w:val="005A744A"/>
    <w:rsid w:val="005B48C0"/>
    <w:rsid w:val="005B4C4A"/>
    <w:rsid w:val="005B6220"/>
    <w:rsid w:val="005C5C77"/>
    <w:rsid w:val="005C6745"/>
    <w:rsid w:val="005C6FCE"/>
    <w:rsid w:val="005C7ACE"/>
    <w:rsid w:val="005D3B8B"/>
    <w:rsid w:val="005D445E"/>
    <w:rsid w:val="005D4A14"/>
    <w:rsid w:val="005E470A"/>
    <w:rsid w:val="005E6F26"/>
    <w:rsid w:val="005F1B59"/>
    <w:rsid w:val="005F26A5"/>
    <w:rsid w:val="005F5684"/>
    <w:rsid w:val="005F5B35"/>
    <w:rsid w:val="005F615D"/>
    <w:rsid w:val="006015DD"/>
    <w:rsid w:val="00601612"/>
    <w:rsid w:val="00604DE5"/>
    <w:rsid w:val="00605047"/>
    <w:rsid w:val="00610392"/>
    <w:rsid w:val="00612DDD"/>
    <w:rsid w:val="006142EF"/>
    <w:rsid w:val="00616171"/>
    <w:rsid w:val="00620486"/>
    <w:rsid w:val="00625BFA"/>
    <w:rsid w:val="00627B1F"/>
    <w:rsid w:val="00632F36"/>
    <w:rsid w:val="0063470A"/>
    <w:rsid w:val="00642D96"/>
    <w:rsid w:val="00643318"/>
    <w:rsid w:val="006443F7"/>
    <w:rsid w:val="00654ABC"/>
    <w:rsid w:val="006554B4"/>
    <w:rsid w:val="00661706"/>
    <w:rsid w:val="00661E2C"/>
    <w:rsid w:val="00665758"/>
    <w:rsid w:val="00667DAF"/>
    <w:rsid w:val="006705DD"/>
    <w:rsid w:val="0067139C"/>
    <w:rsid w:val="00672162"/>
    <w:rsid w:val="006743DA"/>
    <w:rsid w:val="00680152"/>
    <w:rsid w:val="00680D4F"/>
    <w:rsid w:val="00681240"/>
    <w:rsid w:val="0068134C"/>
    <w:rsid w:val="006831A5"/>
    <w:rsid w:val="0068426C"/>
    <w:rsid w:val="00685725"/>
    <w:rsid w:val="006863BB"/>
    <w:rsid w:val="0068746F"/>
    <w:rsid w:val="0068754A"/>
    <w:rsid w:val="006A06DD"/>
    <w:rsid w:val="006A7659"/>
    <w:rsid w:val="006B1231"/>
    <w:rsid w:val="006B44A7"/>
    <w:rsid w:val="006B5272"/>
    <w:rsid w:val="006C12F1"/>
    <w:rsid w:val="006D0486"/>
    <w:rsid w:val="006D1A93"/>
    <w:rsid w:val="006D241E"/>
    <w:rsid w:val="006D259A"/>
    <w:rsid w:val="006D5955"/>
    <w:rsid w:val="006D6B65"/>
    <w:rsid w:val="006E32AF"/>
    <w:rsid w:val="006E6F27"/>
    <w:rsid w:val="006E721D"/>
    <w:rsid w:val="006F2865"/>
    <w:rsid w:val="006F47E1"/>
    <w:rsid w:val="006F759A"/>
    <w:rsid w:val="0070010F"/>
    <w:rsid w:val="00706069"/>
    <w:rsid w:val="00710FA3"/>
    <w:rsid w:val="00713BB8"/>
    <w:rsid w:val="00714781"/>
    <w:rsid w:val="00715035"/>
    <w:rsid w:val="0072141F"/>
    <w:rsid w:val="007226A1"/>
    <w:rsid w:val="00725A78"/>
    <w:rsid w:val="007260E7"/>
    <w:rsid w:val="00726A2E"/>
    <w:rsid w:val="00734033"/>
    <w:rsid w:val="007342B3"/>
    <w:rsid w:val="0073453D"/>
    <w:rsid w:val="007426FF"/>
    <w:rsid w:val="00745EB5"/>
    <w:rsid w:val="007473FD"/>
    <w:rsid w:val="0075034E"/>
    <w:rsid w:val="00753500"/>
    <w:rsid w:val="0075641A"/>
    <w:rsid w:val="00760862"/>
    <w:rsid w:val="00774858"/>
    <w:rsid w:val="00780745"/>
    <w:rsid w:val="00782425"/>
    <w:rsid w:val="00784170"/>
    <w:rsid w:val="007873E7"/>
    <w:rsid w:val="007909E7"/>
    <w:rsid w:val="007912FF"/>
    <w:rsid w:val="00793435"/>
    <w:rsid w:val="00794178"/>
    <w:rsid w:val="0079417E"/>
    <w:rsid w:val="007962E4"/>
    <w:rsid w:val="007A0C63"/>
    <w:rsid w:val="007A1071"/>
    <w:rsid w:val="007A2B6B"/>
    <w:rsid w:val="007B1117"/>
    <w:rsid w:val="007B1A65"/>
    <w:rsid w:val="007B2947"/>
    <w:rsid w:val="007B304D"/>
    <w:rsid w:val="007B4725"/>
    <w:rsid w:val="007B4C2B"/>
    <w:rsid w:val="007C111E"/>
    <w:rsid w:val="007C298F"/>
    <w:rsid w:val="007C331D"/>
    <w:rsid w:val="007D45C2"/>
    <w:rsid w:val="007D6EDD"/>
    <w:rsid w:val="007E2EEE"/>
    <w:rsid w:val="007E4D80"/>
    <w:rsid w:val="007E5B2E"/>
    <w:rsid w:val="007E634E"/>
    <w:rsid w:val="007E679E"/>
    <w:rsid w:val="007F136F"/>
    <w:rsid w:val="007F6742"/>
    <w:rsid w:val="007F72B8"/>
    <w:rsid w:val="00803F95"/>
    <w:rsid w:val="00805C13"/>
    <w:rsid w:val="008061BC"/>
    <w:rsid w:val="008074D9"/>
    <w:rsid w:val="00810567"/>
    <w:rsid w:val="008107EC"/>
    <w:rsid w:val="00811AF6"/>
    <w:rsid w:val="008122EA"/>
    <w:rsid w:val="008137AC"/>
    <w:rsid w:val="008141E1"/>
    <w:rsid w:val="00815A00"/>
    <w:rsid w:val="0081643D"/>
    <w:rsid w:val="00817603"/>
    <w:rsid w:val="00817C65"/>
    <w:rsid w:val="00822C5A"/>
    <w:rsid w:val="00823EC5"/>
    <w:rsid w:val="00830113"/>
    <w:rsid w:val="00830DB9"/>
    <w:rsid w:val="0083375C"/>
    <w:rsid w:val="008355FA"/>
    <w:rsid w:val="00837824"/>
    <w:rsid w:val="008378B6"/>
    <w:rsid w:val="008422C7"/>
    <w:rsid w:val="00842906"/>
    <w:rsid w:val="00843974"/>
    <w:rsid w:val="00845324"/>
    <w:rsid w:val="00850584"/>
    <w:rsid w:val="00854CB0"/>
    <w:rsid w:val="008560C5"/>
    <w:rsid w:val="008563C8"/>
    <w:rsid w:val="00860003"/>
    <w:rsid w:val="008603CF"/>
    <w:rsid w:val="00860587"/>
    <w:rsid w:val="0086072B"/>
    <w:rsid w:val="00860F2D"/>
    <w:rsid w:val="0086190A"/>
    <w:rsid w:val="00863E7B"/>
    <w:rsid w:val="008648F0"/>
    <w:rsid w:val="00866C04"/>
    <w:rsid w:val="00871583"/>
    <w:rsid w:val="00871791"/>
    <w:rsid w:val="008767CC"/>
    <w:rsid w:val="00895506"/>
    <w:rsid w:val="00895843"/>
    <w:rsid w:val="008A415B"/>
    <w:rsid w:val="008A5936"/>
    <w:rsid w:val="008A7427"/>
    <w:rsid w:val="008B1C73"/>
    <w:rsid w:val="008B2783"/>
    <w:rsid w:val="008B45A5"/>
    <w:rsid w:val="008C27CE"/>
    <w:rsid w:val="008C4127"/>
    <w:rsid w:val="008C4E1F"/>
    <w:rsid w:val="008C5483"/>
    <w:rsid w:val="008C790F"/>
    <w:rsid w:val="008D1980"/>
    <w:rsid w:val="008D1981"/>
    <w:rsid w:val="008D1F35"/>
    <w:rsid w:val="008D70C2"/>
    <w:rsid w:val="008D74BD"/>
    <w:rsid w:val="008D78BE"/>
    <w:rsid w:val="008E1C68"/>
    <w:rsid w:val="008F255F"/>
    <w:rsid w:val="008F363C"/>
    <w:rsid w:val="008F566D"/>
    <w:rsid w:val="008F5C1B"/>
    <w:rsid w:val="00900773"/>
    <w:rsid w:val="009161F3"/>
    <w:rsid w:val="00916D7D"/>
    <w:rsid w:val="00916FAC"/>
    <w:rsid w:val="00917ABD"/>
    <w:rsid w:val="009223C7"/>
    <w:rsid w:val="00923790"/>
    <w:rsid w:val="00927F60"/>
    <w:rsid w:val="00930873"/>
    <w:rsid w:val="00933310"/>
    <w:rsid w:val="00933B99"/>
    <w:rsid w:val="00935B85"/>
    <w:rsid w:val="00936032"/>
    <w:rsid w:val="0094077E"/>
    <w:rsid w:val="00942AC4"/>
    <w:rsid w:val="00945706"/>
    <w:rsid w:val="009466B8"/>
    <w:rsid w:val="00952EC4"/>
    <w:rsid w:val="00952FE7"/>
    <w:rsid w:val="0095327E"/>
    <w:rsid w:val="009539F2"/>
    <w:rsid w:val="00954F9B"/>
    <w:rsid w:val="00955E6F"/>
    <w:rsid w:val="00956A4E"/>
    <w:rsid w:val="00957DED"/>
    <w:rsid w:val="00961F31"/>
    <w:rsid w:val="00962D74"/>
    <w:rsid w:val="00963331"/>
    <w:rsid w:val="00965547"/>
    <w:rsid w:val="00966E94"/>
    <w:rsid w:val="00974FB1"/>
    <w:rsid w:val="009765D1"/>
    <w:rsid w:val="0097771F"/>
    <w:rsid w:val="00981E7C"/>
    <w:rsid w:val="009823BB"/>
    <w:rsid w:val="0098371E"/>
    <w:rsid w:val="0098467C"/>
    <w:rsid w:val="00985F21"/>
    <w:rsid w:val="00987E34"/>
    <w:rsid w:val="009900DD"/>
    <w:rsid w:val="009908E5"/>
    <w:rsid w:val="009914D2"/>
    <w:rsid w:val="009931C1"/>
    <w:rsid w:val="0099398A"/>
    <w:rsid w:val="00996D8F"/>
    <w:rsid w:val="009A20E3"/>
    <w:rsid w:val="009A7519"/>
    <w:rsid w:val="009A7C4B"/>
    <w:rsid w:val="009A7D92"/>
    <w:rsid w:val="009B1DC4"/>
    <w:rsid w:val="009B55EA"/>
    <w:rsid w:val="009B56AC"/>
    <w:rsid w:val="009B7057"/>
    <w:rsid w:val="009B765A"/>
    <w:rsid w:val="009C7568"/>
    <w:rsid w:val="009D4507"/>
    <w:rsid w:val="009D7CB4"/>
    <w:rsid w:val="009E3B40"/>
    <w:rsid w:val="009E4DAA"/>
    <w:rsid w:val="009E60AA"/>
    <w:rsid w:val="009E73F5"/>
    <w:rsid w:val="009F1125"/>
    <w:rsid w:val="009F1D04"/>
    <w:rsid w:val="009F57F5"/>
    <w:rsid w:val="00A00B70"/>
    <w:rsid w:val="00A0412E"/>
    <w:rsid w:val="00A11E9F"/>
    <w:rsid w:val="00A12226"/>
    <w:rsid w:val="00A139C9"/>
    <w:rsid w:val="00A14FB0"/>
    <w:rsid w:val="00A17B3E"/>
    <w:rsid w:val="00A2152B"/>
    <w:rsid w:val="00A30BC3"/>
    <w:rsid w:val="00A337EE"/>
    <w:rsid w:val="00A33819"/>
    <w:rsid w:val="00A3555B"/>
    <w:rsid w:val="00A3644D"/>
    <w:rsid w:val="00A36BBA"/>
    <w:rsid w:val="00A372C4"/>
    <w:rsid w:val="00A41839"/>
    <w:rsid w:val="00A41C70"/>
    <w:rsid w:val="00A4264B"/>
    <w:rsid w:val="00A42838"/>
    <w:rsid w:val="00A44515"/>
    <w:rsid w:val="00A51AF9"/>
    <w:rsid w:val="00A55571"/>
    <w:rsid w:val="00A56559"/>
    <w:rsid w:val="00A5765E"/>
    <w:rsid w:val="00A619AC"/>
    <w:rsid w:val="00A64DBB"/>
    <w:rsid w:val="00A66B14"/>
    <w:rsid w:val="00A736D3"/>
    <w:rsid w:val="00A760C5"/>
    <w:rsid w:val="00A76282"/>
    <w:rsid w:val="00A801A7"/>
    <w:rsid w:val="00A8194A"/>
    <w:rsid w:val="00A81AD6"/>
    <w:rsid w:val="00A857F1"/>
    <w:rsid w:val="00A904FA"/>
    <w:rsid w:val="00A90DBA"/>
    <w:rsid w:val="00A97FCC"/>
    <w:rsid w:val="00AA12FC"/>
    <w:rsid w:val="00AA2427"/>
    <w:rsid w:val="00AA29B3"/>
    <w:rsid w:val="00AA326E"/>
    <w:rsid w:val="00AB2B9D"/>
    <w:rsid w:val="00AB4901"/>
    <w:rsid w:val="00AB7EF1"/>
    <w:rsid w:val="00AC06E7"/>
    <w:rsid w:val="00AC1C54"/>
    <w:rsid w:val="00AC401E"/>
    <w:rsid w:val="00AD39E0"/>
    <w:rsid w:val="00AD43D1"/>
    <w:rsid w:val="00AE00D9"/>
    <w:rsid w:val="00AE58EA"/>
    <w:rsid w:val="00AE6972"/>
    <w:rsid w:val="00AE6E9F"/>
    <w:rsid w:val="00AE7E6B"/>
    <w:rsid w:val="00AF033F"/>
    <w:rsid w:val="00AF4007"/>
    <w:rsid w:val="00B02FF8"/>
    <w:rsid w:val="00B058B8"/>
    <w:rsid w:val="00B070E2"/>
    <w:rsid w:val="00B10ED8"/>
    <w:rsid w:val="00B11FAF"/>
    <w:rsid w:val="00B16028"/>
    <w:rsid w:val="00B165B6"/>
    <w:rsid w:val="00B21819"/>
    <w:rsid w:val="00B234B4"/>
    <w:rsid w:val="00B27321"/>
    <w:rsid w:val="00B31DF1"/>
    <w:rsid w:val="00B33B2E"/>
    <w:rsid w:val="00B37EE8"/>
    <w:rsid w:val="00B426AD"/>
    <w:rsid w:val="00B51B6B"/>
    <w:rsid w:val="00B53650"/>
    <w:rsid w:val="00B53BF7"/>
    <w:rsid w:val="00B61EFD"/>
    <w:rsid w:val="00B63AD5"/>
    <w:rsid w:val="00B72834"/>
    <w:rsid w:val="00B7546A"/>
    <w:rsid w:val="00B768A1"/>
    <w:rsid w:val="00B818E8"/>
    <w:rsid w:val="00B824C2"/>
    <w:rsid w:val="00B96B9B"/>
    <w:rsid w:val="00BA199F"/>
    <w:rsid w:val="00BC0492"/>
    <w:rsid w:val="00BC064A"/>
    <w:rsid w:val="00BC0656"/>
    <w:rsid w:val="00BC244E"/>
    <w:rsid w:val="00BC3A4C"/>
    <w:rsid w:val="00BC41F1"/>
    <w:rsid w:val="00BC4258"/>
    <w:rsid w:val="00BC563E"/>
    <w:rsid w:val="00BC67A3"/>
    <w:rsid w:val="00BC6968"/>
    <w:rsid w:val="00BC6C2A"/>
    <w:rsid w:val="00BD456D"/>
    <w:rsid w:val="00BD64BB"/>
    <w:rsid w:val="00BD7630"/>
    <w:rsid w:val="00BD7798"/>
    <w:rsid w:val="00BE0B3E"/>
    <w:rsid w:val="00BE131F"/>
    <w:rsid w:val="00BE2B0D"/>
    <w:rsid w:val="00BE3822"/>
    <w:rsid w:val="00BE3BE7"/>
    <w:rsid w:val="00BE3CF1"/>
    <w:rsid w:val="00BE3E0F"/>
    <w:rsid w:val="00BE5F1E"/>
    <w:rsid w:val="00BF16AB"/>
    <w:rsid w:val="00BF3A19"/>
    <w:rsid w:val="00BF7192"/>
    <w:rsid w:val="00C013F4"/>
    <w:rsid w:val="00C043D5"/>
    <w:rsid w:val="00C055E2"/>
    <w:rsid w:val="00C05BF4"/>
    <w:rsid w:val="00C06E83"/>
    <w:rsid w:val="00C1003F"/>
    <w:rsid w:val="00C11042"/>
    <w:rsid w:val="00C1156B"/>
    <w:rsid w:val="00C118C4"/>
    <w:rsid w:val="00C16003"/>
    <w:rsid w:val="00C30257"/>
    <w:rsid w:val="00C31881"/>
    <w:rsid w:val="00C35ABF"/>
    <w:rsid w:val="00C36612"/>
    <w:rsid w:val="00C431BB"/>
    <w:rsid w:val="00C47096"/>
    <w:rsid w:val="00C5116C"/>
    <w:rsid w:val="00C54D32"/>
    <w:rsid w:val="00C563EA"/>
    <w:rsid w:val="00C568C3"/>
    <w:rsid w:val="00C57B24"/>
    <w:rsid w:val="00C6182D"/>
    <w:rsid w:val="00C654AB"/>
    <w:rsid w:val="00C70425"/>
    <w:rsid w:val="00C73484"/>
    <w:rsid w:val="00C73631"/>
    <w:rsid w:val="00C74007"/>
    <w:rsid w:val="00C75F2E"/>
    <w:rsid w:val="00C76EC5"/>
    <w:rsid w:val="00C81794"/>
    <w:rsid w:val="00C85660"/>
    <w:rsid w:val="00C85788"/>
    <w:rsid w:val="00C8786B"/>
    <w:rsid w:val="00C93308"/>
    <w:rsid w:val="00C97669"/>
    <w:rsid w:val="00CA121F"/>
    <w:rsid w:val="00CA53C1"/>
    <w:rsid w:val="00CB35E7"/>
    <w:rsid w:val="00CB3E86"/>
    <w:rsid w:val="00CB51B7"/>
    <w:rsid w:val="00CC44A6"/>
    <w:rsid w:val="00CC47D2"/>
    <w:rsid w:val="00CC6E9D"/>
    <w:rsid w:val="00CC70B3"/>
    <w:rsid w:val="00CD1D12"/>
    <w:rsid w:val="00CD256B"/>
    <w:rsid w:val="00CD5593"/>
    <w:rsid w:val="00CD7C94"/>
    <w:rsid w:val="00CD7FC2"/>
    <w:rsid w:val="00CE155F"/>
    <w:rsid w:val="00CE38A5"/>
    <w:rsid w:val="00CE44A2"/>
    <w:rsid w:val="00CE54FD"/>
    <w:rsid w:val="00CE68AD"/>
    <w:rsid w:val="00CE75BB"/>
    <w:rsid w:val="00D100A7"/>
    <w:rsid w:val="00D16FD4"/>
    <w:rsid w:val="00D234D7"/>
    <w:rsid w:val="00D2406B"/>
    <w:rsid w:val="00D24419"/>
    <w:rsid w:val="00D24EEB"/>
    <w:rsid w:val="00D265AF"/>
    <w:rsid w:val="00D265C7"/>
    <w:rsid w:val="00D30E75"/>
    <w:rsid w:val="00D36CD9"/>
    <w:rsid w:val="00D3782E"/>
    <w:rsid w:val="00D42AE8"/>
    <w:rsid w:val="00D44402"/>
    <w:rsid w:val="00D47085"/>
    <w:rsid w:val="00D50BA3"/>
    <w:rsid w:val="00D539BB"/>
    <w:rsid w:val="00D54C52"/>
    <w:rsid w:val="00D56BC1"/>
    <w:rsid w:val="00D74168"/>
    <w:rsid w:val="00D749E1"/>
    <w:rsid w:val="00D75349"/>
    <w:rsid w:val="00D76CC8"/>
    <w:rsid w:val="00D80CE9"/>
    <w:rsid w:val="00D80D4F"/>
    <w:rsid w:val="00D833A7"/>
    <w:rsid w:val="00D848E6"/>
    <w:rsid w:val="00D86519"/>
    <w:rsid w:val="00D934F9"/>
    <w:rsid w:val="00D96E3A"/>
    <w:rsid w:val="00DA0B43"/>
    <w:rsid w:val="00DA429F"/>
    <w:rsid w:val="00DA57D8"/>
    <w:rsid w:val="00DB01BC"/>
    <w:rsid w:val="00DB0FC7"/>
    <w:rsid w:val="00DB2B0E"/>
    <w:rsid w:val="00DB3098"/>
    <w:rsid w:val="00DB39BE"/>
    <w:rsid w:val="00DB412E"/>
    <w:rsid w:val="00DB4A88"/>
    <w:rsid w:val="00DB6028"/>
    <w:rsid w:val="00DD1CAB"/>
    <w:rsid w:val="00DD3289"/>
    <w:rsid w:val="00DD5052"/>
    <w:rsid w:val="00DE05B2"/>
    <w:rsid w:val="00DE4ED0"/>
    <w:rsid w:val="00DE5B5D"/>
    <w:rsid w:val="00DE6424"/>
    <w:rsid w:val="00DE65FD"/>
    <w:rsid w:val="00DE6EAD"/>
    <w:rsid w:val="00DE6F9F"/>
    <w:rsid w:val="00DE7986"/>
    <w:rsid w:val="00DE7C03"/>
    <w:rsid w:val="00DF06AF"/>
    <w:rsid w:val="00DF1084"/>
    <w:rsid w:val="00DF3168"/>
    <w:rsid w:val="00DF490C"/>
    <w:rsid w:val="00E000A7"/>
    <w:rsid w:val="00E00911"/>
    <w:rsid w:val="00E02D1F"/>
    <w:rsid w:val="00E04571"/>
    <w:rsid w:val="00E06A0A"/>
    <w:rsid w:val="00E1095E"/>
    <w:rsid w:val="00E10A08"/>
    <w:rsid w:val="00E11F4C"/>
    <w:rsid w:val="00E13D39"/>
    <w:rsid w:val="00E13D92"/>
    <w:rsid w:val="00E15BCA"/>
    <w:rsid w:val="00E15C48"/>
    <w:rsid w:val="00E17756"/>
    <w:rsid w:val="00E22778"/>
    <w:rsid w:val="00E23712"/>
    <w:rsid w:val="00E2564D"/>
    <w:rsid w:val="00E30020"/>
    <w:rsid w:val="00E327E8"/>
    <w:rsid w:val="00E37612"/>
    <w:rsid w:val="00E46604"/>
    <w:rsid w:val="00E47D77"/>
    <w:rsid w:val="00E542CB"/>
    <w:rsid w:val="00E63F2E"/>
    <w:rsid w:val="00E70318"/>
    <w:rsid w:val="00E7441E"/>
    <w:rsid w:val="00E76899"/>
    <w:rsid w:val="00E77D3F"/>
    <w:rsid w:val="00E80508"/>
    <w:rsid w:val="00E810BA"/>
    <w:rsid w:val="00E901FC"/>
    <w:rsid w:val="00E91095"/>
    <w:rsid w:val="00E9278C"/>
    <w:rsid w:val="00E95F94"/>
    <w:rsid w:val="00EA0C40"/>
    <w:rsid w:val="00EA514B"/>
    <w:rsid w:val="00EB0E4F"/>
    <w:rsid w:val="00EB5DDC"/>
    <w:rsid w:val="00EB77A2"/>
    <w:rsid w:val="00EC264C"/>
    <w:rsid w:val="00EC34BE"/>
    <w:rsid w:val="00EC67C7"/>
    <w:rsid w:val="00ED136A"/>
    <w:rsid w:val="00ED31E2"/>
    <w:rsid w:val="00ED3412"/>
    <w:rsid w:val="00ED7125"/>
    <w:rsid w:val="00EE28BC"/>
    <w:rsid w:val="00EE68E2"/>
    <w:rsid w:val="00EF6A9C"/>
    <w:rsid w:val="00EF7B3F"/>
    <w:rsid w:val="00F02CC7"/>
    <w:rsid w:val="00F04223"/>
    <w:rsid w:val="00F10C53"/>
    <w:rsid w:val="00F15E50"/>
    <w:rsid w:val="00F179EA"/>
    <w:rsid w:val="00F30F32"/>
    <w:rsid w:val="00F33A1D"/>
    <w:rsid w:val="00F33CEE"/>
    <w:rsid w:val="00F35F55"/>
    <w:rsid w:val="00F3693C"/>
    <w:rsid w:val="00F37F8A"/>
    <w:rsid w:val="00F41B9B"/>
    <w:rsid w:val="00F426F2"/>
    <w:rsid w:val="00F4302C"/>
    <w:rsid w:val="00F44786"/>
    <w:rsid w:val="00F52E3F"/>
    <w:rsid w:val="00F552D5"/>
    <w:rsid w:val="00F57D6F"/>
    <w:rsid w:val="00F6160D"/>
    <w:rsid w:val="00F62ED4"/>
    <w:rsid w:val="00F66864"/>
    <w:rsid w:val="00F70AE0"/>
    <w:rsid w:val="00F71068"/>
    <w:rsid w:val="00F7108F"/>
    <w:rsid w:val="00F71C1F"/>
    <w:rsid w:val="00F72226"/>
    <w:rsid w:val="00F740AA"/>
    <w:rsid w:val="00F74BAA"/>
    <w:rsid w:val="00F76064"/>
    <w:rsid w:val="00F764E1"/>
    <w:rsid w:val="00F81571"/>
    <w:rsid w:val="00F9528A"/>
    <w:rsid w:val="00FA51F7"/>
    <w:rsid w:val="00FA62E3"/>
    <w:rsid w:val="00FA73BB"/>
    <w:rsid w:val="00FB09BE"/>
    <w:rsid w:val="00FB4D9B"/>
    <w:rsid w:val="00FB65DD"/>
    <w:rsid w:val="00FB786F"/>
    <w:rsid w:val="00FC0B9F"/>
    <w:rsid w:val="00FC57D2"/>
    <w:rsid w:val="00FC6E53"/>
    <w:rsid w:val="00FD2FBE"/>
    <w:rsid w:val="00FD5AC7"/>
    <w:rsid w:val="00FD7A9C"/>
    <w:rsid w:val="00FE2CE0"/>
    <w:rsid w:val="00FF26C2"/>
    <w:rsid w:val="00FF306A"/>
    <w:rsid w:val="00FF381B"/>
    <w:rsid w:val="00FF5169"/>
    <w:rsid w:val="00FF6058"/>
    <w:rsid w:val="00FF6D5A"/>
    <w:rsid w:val="0244B65B"/>
    <w:rsid w:val="02C6B6B3"/>
    <w:rsid w:val="02EDFED8"/>
    <w:rsid w:val="033CA7AE"/>
    <w:rsid w:val="03C78BC1"/>
    <w:rsid w:val="04088C10"/>
    <w:rsid w:val="04628714"/>
    <w:rsid w:val="04FEDB5C"/>
    <w:rsid w:val="061003EE"/>
    <w:rsid w:val="063807DA"/>
    <w:rsid w:val="09A774F0"/>
    <w:rsid w:val="09C4028B"/>
    <w:rsid w:val="0AA9265D"/>
    <w:rsid w:val="0AEB026E"/>
    <w:rsid w:val="0D9645F9"/>
    <w:rsid w:val="0ED6F672"/>
    <w:rsid w:val="0EFC29C4"/>
    <w:rsid w:val="0F0A1106"/>
    <w:rsid w:val="104E4CE5"/>
    <w:rsid w:val="11B21A43"/>
    <w:rsid w:val="121BA4B2"/>
    <w:rsid w:val="12460B79"/>
    <w:rsid w:val="1416D1C1"/>
    <w:rsid w:val="15291511"/>
    <w:rsid w:val="17A32BBE"/>
    <w:rsid w:val="18267B84"/>
    <w:rsid w:val="19D882E1"/>
    <w:rsid w:val="1AEE2D8D"/>
    <w:rsid w:val="1B37268C"/>
    <w:rsid w:val="1B545EDE"/>
    <w:rsid w:val="1CE56D0D"/>
    <w:rsid w:val="1DA4632A"/>
    <w:rsid w:val="1FCADCAE"/>
    <w:rsid w:val="20F47563"/>
    <w:rsid w:val="22604DC7"/>
    <w:rsid w:val="2356C120"/>
    <w:rsid w:val="24B74436"/>
    <w:rsid w:val="257156C4"/>
    <w:rsid w:val="25BF692E"/>
    <w:rsid w:val="28FFFD32"/>
    <w:rsid w:val="29B972D9"/>
    <w:rsid w:val="29F0500C"/>
    <w:rsid w:val="2BB0D747"/>
    <w:rsid w:val="2BBFADF3"/>
    <w:rsid w:val="2BE09848"/>
    <w:rsid w:val="2C158255"/>
    <w:rsid w:val="2CE3E088"/>
    <w:rsid w:val="2D2B60E7"/>
    <w:rsid w:val="2F33ED24"/>
    <w:rsid w:val="3011F424"/>
    <w:rsid w:val="3053F434"/>
    <w:rsid w:val="30BFFAA1"/>
    <w:rsid w:val="31A3C91D"/>
    <w:rsid w:val="332286DC"/>
    <w:rsid w:val="337FDEE2"/>
    <w:rsid w:val="340BCF50"/>
    <w:rsid w:val="341649CF"/>
    <w:rsid w:val="34F74D6C"/>
    <w:rsid w:val="35C74774"/>
    <w:rsid w:val="35EDF035"/>
    <w:rsid w:val="364AADC0"/>
    <w:rsid w:val="3665B066"/>
    <w:rsid w:val="3746DF8C"/>
    <w:rsid w:val="384B97B8"/>
    <w:rsid w:val="389E6E86"/>
    <w:rsid w:val="39120C50"/>
    <w:rsid w:val="39260943"/>
    <w:rsid w:val="39C61681"/>
    <w:rsid w:val="3AE7DFFB"/>
    <w:rsid w:val="3B6C121D"/>
    <w:rsid w:val="3C8585E9"/>
    <w:rsid w:val="3CD156A8"/>
    <w:rsid w:val="3D32CAA5"/>
    <w:rsid w:val="3DABF821"/>
    <w:rsid w:val="3DF9D5AC"/>
    <w:rsid w:val="3E20AD35"/>
    <w:rsid w:val="3F4C1BBB"/>
    <w:rsid w:val="3F8C9FA7"/>
    <w:rsid w:val="3FF2E53E"/>
    <w:rsid w:val="41A10CFF"/>
    <w:rsid w:val="4281235A"/>
    <w:rsid w:val="42F13A24"/>
    <w:rsid w:val="4333422A"/>
    <w:rsid w:val="435FF332"/>
    <w:rsid w:val="4438919A"/>
    <w:rsid w:val="448867D1"/>
    <w:rsid w:val="4488DE1E"/>
    <w:rsid w:val="44F4BC7D"/>
    <w:rsid w:val="452A8969"/>
    <w:rsid w:val="45B2B21F"/>
    <w:rsid w:val="483D9D37"/>
    <w:rsid w:val="4868E7BC"/>
    <w:rsid w:val="48F7E12F"/>
    <w:rsid w:val="4A9AEB37"/>
    <w:rsid w:val="4B0CD23F"/>
    <w:rsid w:val="4B80941E"/>
    <w:rsid w:val="4D5F9601"/>
    <w:rsid w:val="4D7E0ED5"/>
    <w:rsid w:val="4E6A2276"/>
    <w:rsid w:val="4E9E7606"/>
    <w:rsid w:val="4EE23E05"/>
    <w:rsid w:val="5002C487"/>
    <w:rsid w:val="517EECBD"/>
    <w:rsid w:val="51A1C338"/>
    <w:rsid w:val="521D27C4"/>
    <w:rsid w:val="5278ED90"/>
    <w:rsid w:val="52C3C620"/>
    <w:rsid w:val="5305B434"/>
    <w:rsid w:val="55A4415B"/>
    <w:rsid w:val="55FFE6E6"/>
    <w:rsid w:val="56B2D15B"/>
    <w:rsid w:val="57811D22"/>
    <w:rsid w:val="57981A70"/>
    <w:rsid w:val="581104BC"/>
    <w:rsid w:val="5840CAAB"/>
    <w:rsid w:val="58A53438"/>
    <w:rsid w:val="5921567D"/>
    <w:rsid w:val="59E06BAB"/>
    <w:rsid w:val="5B94E8D6"/>
    <w:rsid w:val="5BB0C6EA"/>
    <w:rsid w:val="5BC0C10D"/>
    <w:rsid w:val="5CE93807"/>
    <w:rsid w:val="5D957AEF"/>
    <w:rsid w:val="5DE51D8B"/>
    <w:rsid w:val="5F61B643"/>
    <w:rsid w:val="5FF9A922"/>
    <w:rsid w:val="615F335B"/>
    <w:rsid w:val="631AC423"/>
    <w:rsid w:val="63902A4F"/>
    <w:rsid w:val="63A5650F"/>
    <w:rsid w:val="6433D0B0"/>
    <w:rsid w:val="643DD9BC"/>
    <w:rsid w:val="646C929F"/>
    <w:rsid w:val="64775657"/>
    <w:rsid w:val="6515B5BB"/>
    <w:rsid w:val="65A642AF"/>
    <w:rsid w:val="65BC4AC8"/>
    <w:rsid w:val="6678D251"/>
    <w:rsid w:val="6680E4EC"/>
    <w:rsid w:val="66DCAF96"/>
    <w:rsid w:val="67415F14"/>
    <w:rsid w:val="68F92609"/>
    <w:rsid w:val="690F44C5"/>
    <w:rsid w:val="6A8DE6CE"/>
    <w:rsid w:val="6B15AF0C"/>
    <w:rsid w:val="6C2DBC1B"/>
    <w:rsid w:val="6E0EE4A4"/>
    <w:rsid w:val="6E9E5790"/>
    <w:rsid w:val="704492E4"/>
    <w:rsid w:val="705881DB"/>
    <w:rsid w:val="70922E91"/>
    <w:rsid w:val="715E3577"/>
    <w:rsid w:val="73416030"/>
    <w:rsid w:val="73C60CE9"/>
    <w:rsid w:val="73F818B8"/>
    <w:rsid w:val="742B61DA"/>
    <w:rsid w:val="75496386"/>
    <w:rsid w:val="75ECD939"/>
    <w:rsid w:val="75F1CDDD"/>
    <w:rsid w:val="79080E7E"/>
    <w:rsid w:val="793123CF"/>
    <w:rsid w:val="793A66F6"/>
    <w:rsid w:val="7B8EBB59"/>
    <w:rsid w:val="7C14E767"/>
    <w:rsid w:val="7C4439D8"/>
    <w:rsid w:val="7C6F80A0"/>
    <w:rsid w:val="7C8840C3"/>
    <w:rsid w:val="7E6B611E"/>
    <w:rsid w:val="7F1CCB38"/>
    <w:rsid w:val="7FD5F0A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C7AAD2"/>
  <w14:defaultImageDpi w14:val="32767"/>
  <w15:docId w15:val="{18440FF9-B38F-450A-A1AB-C7AAD44FB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31E2"/>
    <w:pPr>
      <w:spacing w:before="120" w:after="120" w:line="259" w:lineRule="auto"/>
    </w:pPr>
    <w:rPr>
      <w:rFonts w:ascii="Arial" w:eastAsia="Times New Roman" w:hAnsi="Arial" w:cs="Times New Roman"/>
      <w:sz w:val="21"/>
      <w:lang w:val="en-AU"/>
    </w:rPr>
  </w:style>
  <w:style w:type="paragraph" w:styleId="Heading1">
    <w:name w:val="heading 1"/>
    <w:next w:val="Normal"/>
    <w:link w:val="Heading1Char"/>
    <w:uiPriority w:val="2"/>
    <w:qFormat/>
    <w:rsid w:val="00FB09BE"/>
    <w:pPr>
      <w:keepNext/>
      <w:keepLines/>
      <w:numPr>
        <w:numId w:val="5"/>
      </w:numPr>
      <w:spacing w:before="480" w:after="360"/>
      <w:outlineLvl w:val="0"/>
    </w:pPr>
    <w:rPr>
      <w:rFonts w:ascii="Trebuchet MS" w:eastAsia="MS Gothic" w:hAnsi="Trebuchet MS" w:cstheme="majorBidi"/>
      <w:b/>
      <w:color w:val="1D4F91"/>
      <w:sz w:val="40"/>
      <w:szCs w:val="36"/>
      <w:lang w:val="en-US" w:eastAsia="en-AU"/>
    </w:rPr>
  </w:style>
  <w:style w:type="paragraph" w:styleId="Heading2">
    <w:name w:val="heading 2"/>
    <w:basedOn w:val="Normal"/>
    <w:next w:val="Normal"/>
    <w:link w:val="Heading2Char"/>
    <w:uiPriority w:val="9"/>
    <w:unhideWhenUsed/>
    <w:qFormat/>
    <w:rsid w:val="00107BA6"/>
    <w:pPr>
      <w:keepNext/>
      <w:keepLines/>
      <w:numPr>
        <w:ilvl w:val="1"/>
        <w:numId w:val="5"/>
      </w:numPr>
      <w:spacing w:before="360" w:line="281" w:lineRule="auto"/>
      <w:outlineLvl w:val="1"/>
    </w:pPr>
    <w:rPr>
      <w:rFonts w:ascii="Trebuchet MS" w:eastAsia="MS Gothic" w:hAnsi="Trebuchet MS"/>
      <w:bCs/>
      <w:color w:val="1D4F91"/>
      <w:sz w:val="24"/>
      <w:szCs w:val="26"/>
      <w:lang w:val="en-US"/>
    </w:rPr>
  </w:style>
  <w:style w:type="paragraph" w:styleId="Heading3">
    <w:name w:val="heading 3"/>
    <w:basedOn w:val="Heading2"/>
    <w:next w:val="Normal"/>
    <w:link w:val="Heading3Char"/>
    <w:uiPriority w:val="9"/>
    <w:unhideWhenUsed/>
    <w:qFormat/>
    <w:rsid w:val="00036916"/>
    <w:pPr>
      <w:numPr>
        <w:ilvl w:val="2"/>
      </w:numPr>
      <w:spacing w:before="120" w:line="259" w:lineRule="auto"/>
      <w:outlineLvl w:val="2"/>
    </w:pPr>
    <w:rPr>
      <w:b/>
      <w:sz w:val="22"/>
    </w:rPr>
  </w:style>
  <w:style w:type="paragraph" w:styleId="Heading4">
    <w:name w:val="heading 4"/>
    <w:basedOn w:val="Heading3"/>
    <w:next w:val="Normal"/>
    <w:link w:val="Heading4Char"/>
    <w:uiPriority w:val="9"/>
    <w:unhideWhenUsed/>
    <w:qFormat/>
    <w:rsid w:val="007473FD"/>
    <w:pPr>
      <w:numPr>
        <w:ilvl w:val="3"/>
      </w:numPr>
      <w:ind w:left="862" w:hanging="862"/>
      <w:outlineLvl w:val="3"/>
    </w:pPr>
    <w:rPr>
      <w:iCs/>
      <w:sz w:val="20"/>
    </w:rPr>
  </w:style>
  <w:style w:type="paragraph" w:styleId="Heading5">
    <w:name w:val="heading 5"/>
    <w:basedOn w:val="Normal"/>
    <w:next w:val="Normal"/>
    <w:link w:val="Heading5Char"/>
    <w:rsid w:val="002E28C3"/>
    <w:pPr>
      <w:keepNext/>
      <w:numPr>
        <w:ilvl w:val="4"/>
        <w:numId w:val="5"/>
      </w:numPr>
      <w:spacing w:after="60"/>
      <w:outlineLvl w:val="4"/>
    </w:pPr>
    <w:rPr>
      <w:b/>
      <w:bCs/>
      <w:iCs/>
      <w:szCs w:val="26"/>
    </w:rPr>
  </w:style>
  <w:style w:type="paragraph" w:styleId="Heading6">
    <w:name w:val="heading 6"/>
    <w:basedOn w:val="Normal"/>
    <w:next w:val="Normal"/>
    <w:link w:val="Heading6Char"/>
    <w:uiPriority w:val="9"/>
    <w:unhideWhenUsed/>
    <w:qFormat/>
    <w:rsid w:val="00810567"/>
    <w:pPr>
      <w:numPr>
        <w:ilvl w:val="5"/>
        <w:numId w:val="5"/>
      </w:numPr>
      <w:spacing w:line="271" w:lineRule="auto"/>
      <w:outlineLvl w:val="5"/>
    </w:pPr>
    <w:rPr>
      <w:rFonts w:eastAsiaTheme="majorEastAsia" w:cstheme="majorBidi"/>
      <w:b/>
      <w:bCs/>
      <w:i/>
      <w:iCs/>
      <w:color w:val="7F7F7F" w:themeColor="text1" w:themeTint="80"/>
      <w:sz w:val="22"/>
      <w:lang w:eastAsia="en-AU"/>
    </w:rPr>
  </w:style>
  <w:style w:type="paragraph" w:styleId="Heading7">
    <w:name w:val="heading 7"/>
    <w:basedOn w:val="Normal"/>
    <w:next w:val="Normal"/>
    <w:link w:val="Heading7Char"/>
    <w:uiPriority w:val="9"/>
    <w:unhideWhenUsed/>
    <w:qFormat/>
    <w:rsid w:val="00810567"/>
    <w:pPr>
      <w:numPr>
        <w:ilvl w:val="6"/>
        <w:numId w:val="5"/>
      </w:numPr>
      <w:spacing w:line="240" w:lineRule="auto"/>
      <w:outlineLvl w:val="6"/>
    </w:pPr>
    <w:rPr>
      <w:rFonts w:eastAsiaTheme="majorEastAsia" w:cstheme="majorBidi"/>
      <w:i/>
      <w:iCs/>
      <w:sz w:val="22"/>
      <w:lang w:eastAsia="en-AU"/>
    </w:rPr>
  </w:style>
  <w:style w:type="paragraph" w:styleId="Heading8">
    <w:name w:val="heading 8"/>
    <w:basedOn w:val="Normal"/>
    <w:next w:val="Normal"/>
    <w:link w:val="Heading8Char"/>
    <w:uiPriority w:val="9"/>
    <w:unhideWhenUsed/>
    <w:qFormat/>
    <w:rsid w:val="00810567"/>
    <w:pPr>
      <w:numPr>
        <w:ilvl w:val="7"/>
        <w:numId w:val="5"/>
      </w:numPr>
      <w:spacing w:line="240" w:lineRule="auto"/>
      <w:outlineLvl w:val="7"/>
    </w:pPr>
    <w:rPr>
      <w:rFonts w:eastAsiaTheme="majorEastAsia" w:cstheme="majorBidi"/>
      <w:sz w:val="22"/>
      <w:szCs w:val="20"/>
      <w:lang w:eastAsia="en-AU"/>
    </w:rPr>
  </w:style>
  <w:style w:type="paragraph" w:styleId="Heading9">
    <w:name w:val="heading 9"/>
    <w:basedOn w:val="Normal"/>
    <w:next w:val="Normal"/>
    <w:link w:val="Heading9Char"/>
    <w:uiPriority w:val="9"/>
    <w:unhideWhenUsed/>
    <w:qFormat/>
    <w:rsid w:val="00810567"/>
    <w:pPr>
      <w:numPr>
        <w:ilvl w:val="8"/>
        <w:numId w:val="5"/>
      </w:numPr>
      <w:spacing w:line="240" w:lineRule="auto"/>
      <w:outlineLvl w:val="8"/>
    </w:pPr>
    <w:rPr>
      <w:rFonts w:eastAsiaTheme="majorEastAsia" w:cstheme="majorBidi"/>
      <w:i/>
      <w:iCs/>
      <w:spacing w:val="5"/>
      <w:sz w:val="22"/>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FB09BE"/>
    <w:rPr>
      <w:rFonts w:ascii="Trebuchet MS" w:eastAsia="MS Gothic" w:hAnsi="Trebuchet MS" w:cstheme="majorBidi"/>
      <w:b/>
      <w:color w:val="1D4F91"/>
      <w:sz w:val="40"/>
      <w:szCs w:val="36"/>
      <w:lang w:val="en-US" w:eastAsia="en-AU"/>
    </w:rPr>
  </w:style>
  <w:style w:type="character" w:customStyle="1" w:styleId="Heading2Char">
    <w:name w:val="Heading 2 Char"/>
    <w:basedOn w:val="DefaultParagraphFont"/>
    <w:link w:val="Heading2"/>
    <w:uiPriority w:val="9"/>
    <w:rsid w:val="00107BA6"/>
    <w:rPr>
      <w:rFonts w:ascii="Trebuchet MS" w:eastAsia="MS Gothic" w:hAnsi="Trebuchet MS" w:cs="Times New Roman"/>
      <w:bCs/>
      <w:color w:val="1D4F91"/>
      <w:szCs w:val="26"/>
      <w:lang w:val="en-US"/>
    </w:rPr>
  </w:style>
  <w:style w:type="character" w:customStyle="1" w:styleId="Heading3Char">
    <w:name w:val="Heading 3 Char"/>
    <w:basedOn w:val="DefaultParagraphFont"/>
    <w:link w:val="Heading3"/>
    <w:uiPriority w:val="9"/>
    <w:rsid w:val="00036916"/>
    <w:rPr>
      <w:rFonts w:ascii="Trebuchet MS" w:eastAsia="MS Gothic" w:hAnsi="Trebuchet MS" w:cs="Times New Roman"/>
      <w:b/>
      <w:bCs/>
      <w:color w:val="1D4F91"/>
      <w:sz w:val="22"/>
      <w:szCs w:val="26"/>
      <w:lang w:val="en-US"/>
    </w:rPr>
  </w:style>
  <w:style w:type="character" w:customStyle="1" w:styleId="Heading4Char">
    <w:name w:val="Heading 4 Char"/>
    <w:basedOn w:val="DefaultParagraphFont"/>
    <w:link w:val="Heading4"/>
    <w:uiPriority w:val="9"/>
    <w:rsid w:val="007473FD"/>
    <w:rPr>
      <w:rFonts w:ascii="Arial" w:eastAsia="MS Gothic" w:hAnsi="Arial" w:cs="Times New Roman"/>
      <w:bCs/>
      <w:iCs/>
      <w:color w:val="1D4F91"/>
      <w:sz w:val="20"/>
      <w:szCs w:val="26"/>
      <w:lang w:val="en-US"/>
    </w:rPr>
  </w:style>
  <w:style w:type="character" w:customStyle="1" w:styleId="Heading5Char">
    <w:name w:val="Heading 5 Char"/>
    <w:basedOn w:val="DefaultParagraphFont"/>
    <w:link w:val="Heading5"/>
    <w:rsid w:val="002E28C3"/>
    <w:rPr>
      <w:rFonts w:ascii="Arial" w:eastAsia="Times New Roman" w:hAnsi="Arial" w:cs="Times New Roman"/>
      <w:b/>
      <w:bCs/>
      <w:iCs/>
      <w:sz w:val="21"/>
      <w:szCs w:val="26"/>
      <w:lang w:val="en-AU"/>
    </w:rPr>
  </w:style>
  <w:style w:type="paragraph" w:customStyle="1" w:styleId="IntroPara">
    <w:name w:val="Intro Para"/>
    <w:basedOn w:val="Normal"/>
    <w:qFormat/>
    <w:rsid w:val="002E28C3"/>
    <w:pPr>
      <w:spacing w:line="320" w:lineRule="auto"/>
    </w:pPr>
    <w:rPr>
      <w:rFonts w:cs="Times New Roman (Body CS)"/>
      <w:sz w:val="26"/>
    </w:rPr>
  </w:style>
  <w:style w:type="paragraph" w:styleId="ListBullet">
    <w:name w:val="List Bullet"/>
    <w:basedOn w:val="Normal"/>
    <w:uiPriority w:val="99"/>
    <w:unhideWhenUsed/>
    <w:qFormat/>
    <w:rsid w:val="007473FD"/>
    <w:pPr>
      <w:numPr>
        <w:numId w:val="6"/>
      </w:numPr>
      <w:spacing w:line="240" w:lineRule="auto"/>
    </w:pPr>
    <w:rPr>
      <w:szCs w:val="21"/>
    </w:rPr>
  </w:style>
  <w:style w:type="paragraph" w:styleId="ListNumber">
    <w:name w:val="List Number"/>
    <w:basedOn w:val="Normal"/>
    <w:uiPriority w:val="99"/>
    <w:unhideWhenUsed/>
    <w:qFormat/>
    <w:rsid w:val="0081643D"/>
    <w:pPr>
      <w:keepNext/>
      <w:numPr>
        <w:numId w:val="50"/>
      </w:numPr>
    </w:pPr>
  </w:style>
  <w:style w:type="paragraph" w:styleId="ListNumber2">
    <w:name w:val="List Number 2"/>
    <w:basedOn w:val="ListParagraph"/>
    <w:uiPriority w:val="99"/>
    <w:unhideWhenUsed/>
    <w:qFormat/>
    <w:rsid w:val="007473FD"/>
    <w:pPr>
      <w:widowControl w:val="0"/>
      <w:numPr>
        <w:numId w:val="8"/>
      </w:numPr>
      <w:spacing w:line="276" w:lineRule="auto"/>
      <w:ind w:left="867" w:hanging="357"/>
      <w:contextualSpacing w:val="0"/>
    </w:pPr>
    <w:rPr>
      <w:rFonts w:cs="Arial"/>
    </w:rPr>
  </w:style>
  <w:style w:type="paragraph" w:styleId="ListParagraph">
    <w:name w:val="List Paragraph"/>
    <w:aliases w:val="#List Paragraph,Recommendation,List Paragraph1,List Paragraph11,L,SAP Subpara,List Paragraph - bullet,List - bullet,List Paragraph - bullets,Use Case List Paragraph,Bullets,Figure_name,Bullet- First level,Listenabsatz1,List Paragraph2,lp1"/>
    <w:basedOn w:val="Normal"/>
    <w:link w:val="ListParagraphChar"/>
    <w:uiPriority w:val="34"/>
    <w:qFormat/>
    <w:rsid w:val="002E28C3"/>
    <w:pPr>
      <w:ind w:left="720"/>
      <w:contextualSpacing/>
    </w:pPr>
  </w:style>
  <w:style w:type="character" w:styleId="Strong">
    <w:name w:val="Strong"/>
    <w:basedOn w:val="DefaultParagraphFont"/>
    <w:uiPriority w:val="22"/>
    <w:qFormat/>
    <w:rsid w:val="002E28C3"/>
    <w:rPr>
      <w:b/>
      <w:bCs/>
    </w:rPr>
  </w:style>
  <w:style w:type="paragraph" w:styleId="Title">
    <w:name w:val="Title"/>
    <w:next w:val="Normal"/>
    <w:link w:val="TitleChar"/>
    <w:rsid w:val="004D550D"/>
    <w:pPr>
      <w:spacing w:before="1320" w:after="120" w:line="259" w:lineRule="auto"/>
    </w:pPr>
    <w:rPr>
      <w:rFonts w:ascii="Trebuchet MS" w:eastAsia="MS Gothic" w:hAnsi="Trebuchet MS" w:cstheme="majorBidi"/>
      <w:b/>
      <w:color w:val="1D4F91"/>
      <w:sz w:val="40"/>
      <w:szCs w:val="36"/>
      <w:lang w:val="en-US" w:eastAsia="en-AU"/>
    </w:rPr>
  </w:style>
  <w:style w:type="character" w:customStyle="1" w:styleId="TitleChar">
    <w:name w:val="Title Char"/>
    <w:basedOn w:val="DefaultParagraphFont"/>
    <w:link w:val="Title"/>
    <w:rsid w:val="004D550D"/>
    <w:rPr>
      <w:rFonts w:ascii="Trebuchet MS" w:eastAsia="MS Gothic" w:hAnsi="Trebuchet MS" w:cstheme="majorBidi"/>
      <w:b/>
      <w:color w:val="1D4F91"/>
      <w:sz w:val="40"/>
      <w:szCs w:val="36"/>
      <w:lang w:val="en-US" w:eastAsia="en-AU"/>
    </w:rPr>
  </w:style>
  <w:style w:type="paragraph" w:styleId="IntenseQuote">
    <w:name w:val="Intense Quote"/>
    <w:basedOn w:val="Normal"/>
    <w:next w:val="Normal"/>
    <w:link w:val="IntenseQuoteChar"/>
    <w:autoRedefine/>
    <w:uiPriority w:val="30"/>
    <w:qFormat/>
    <w:rsid w:val="00581287"/>
    <w:rPr>
      <w:iCs/>
      <w:color w:val="1D4F91"/>
      <w:sz w:val="28"/>
    </w:rPr>
  </w:style>
  <w:style w:type="character" w:customStyle="1" w:styleId="IntenseQuoteChar">
    <w:name w:val="Intense Quote Char"/>
    <w:basedOn w:val="DefaultParagraphFont"/>
    <w:link w:val="IntenseQuote"/>
    <w:uiPriority w:val="30"/>
    <w:rsid w:val="00581287"/>
    <w:rPr>
      <w:rFonts w:ascii="Arial" w:eastAsia="Times New Roman" w:hAnsi="Arial" w:cs="Times New Roman"/>
      <w:iCs/>
      <w:color w:val="1D4F91"/>
      <w:sz w:val="28"/>
      <w:lang w:val="en-AU"/>
    </w:rPr>
  </w:style>
  <w:style w:type="paragraph" w:customStyle="1" w:styleId="PolicyStatement">
    <w:name w:val="PolicyStatement"/>
    <w:basedOn w:val="Normal"/>
    <w:qFormat/>
    <w:rsid w:val="0009562A"/>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FFFFF" w:themeFill="background1"/>
      <w:ind w:left="227" w:right="227"/>
    </w:pPr>
  </w:style>
  <w:style w:type="paragraph" w:customStyle="1" w:styleId="VisionBox">
    <w:name w:val="VisionBox"/>
    <w:basedOn w:val="Normal"/>
    <w:qFormat/>
    <w:rsid w:val="00FB09BE"/>
    <w:pPr>
      <w:pBdr>
        <w:top w:val="single" w:sz="4" w:space="15" w:color="1D4F91"/>
        <w:bottom w:val="single" w:sz="4" w:space="10" w:color="1D4F91"/>
      </w:pBdr>
      <w:spacing w:before="360" w:after="360" w:line="340" w:lineRule="exact"/>
    </w:pPr>
    <w:rPr>
      <w:rFonts w:eastAsiaTheme="minorHAnsi"/>
      <w:color w:val="1D4F91"/>
      <w:sz w:val="22"/>
    </w:rPr>
  </w:style>
  <w:style w:type="paragraph" w:customStyle="1" w:styleId="Policystylebullet">
    <w:name w:val="Policy style bullet"/>
    <w:basedOn w:val="PolicyStatement"/>
    <w:qFormat/>
    <w:rsid w:val="00FF381B"/>
    <w:pPr>
      <w:numPr>
        <w:numId w:val="1"/>
      </w:numPr>
    </w:pPr>
  </w:style>
  <w:style w:type="paragraph" w:customStyle="1" w:styleId="Style1">
    <w:name w:val="Style1"/>
    <w:next w:val="Normal"/>
    <w:qFormat/>
    <w:rsid w:val="004D550D"/>
    <w:pPr>
      <w:pBdr>
        <w:top w:val="single" w:sz="6" w:space="20" w:color="FFFFFF" w:themeColor="background1"/>
        <w:left w:val="single" w:sz="6" w:space="10" w:color="FFFFFF" w:themeColor="background1"/>
        <w:bottom w:val="single" w:sz="6" w:space="10" w:color="FFFFFF" w:themeColor="background1"/>
        <w:right w:val="single" w:sz="6" w:space="10" w:color="FFFFFF" w:themeColor="background1"/>
      </w:pBdr>
      <w:shd w:val="clear" w:color="auto" w:fill="FFFFFF" w:themeFill="background1"/>
      <w:spacing w:before="120" w:after="120" w:line="259" w:lineRule="auto"/>
      <w:ind w:right="227"/>
    </w:pPr>
    <w:rPr>
      <w:rFonts w:ascii="Arial" w:eastAsia="Times New Roman" w:hAnsi="Arial" w:cs="Arial"/>
      <w:color w:val="000000" w:themeColor="text1"/>
      <w:sz w:val="21"/>
      <w:lang w:val="en"/>
    </w:rPr>
  </w:style>
  <w:style w:type="character" w:customStyle="1" w:styleId="BoldAllCaps">
    <w:name w:val="Bold All Caps"/>
    <w:basedOn w:val="DefaultParagraphFont"/>
    <w:uiPriority w:val="1"/>
    <w:qFormat/>
    <w:rsid w:val="00D30E75"/>
    <w:rPr>
      <w:b/>
      <w:caps/>
      <w:smallCaps w:val="0"/>
      <w:color w:val="1D4F91"/>
      <w:bdr w:val="none" w:sz="0" w:space="0" w:color="auto"/>
    </w:rPr>
  </w:style>
  <w:style w:type="paragraph" w:customStyle="1" w:styleId="Tabletextnormal">
    <w:name w:val="Table text (normal)"/>
    <w:basedOn w:val="Normal"/>
    <w:link w:val="TabletextnormalChar"/>
    <w:qFormat/>
    <w:rsid w:val="00ED31E2"/>
    <w:rPr>
      <w:bCs/>
      <w:sz w:val="20"/>
    </w:rPr>
  </w:style>
  <w:style w:type="paragraph" w:styleId="Header">
    <w:name w:val="header"/>
    <w:basedOn w:val="Normal"/>
    <w:link w:val="HeaderChar"/>
    <w:uiPriority w:val="99"/>
    <w:unhideWhenUsed/>
    <w:rsid w:val="00F15E50"/>
    <w:pPr>
      <w:tabs>
        <w:tab w:val="center" w:pos="4513"/>
        <w:tab w:val="right" w:pos="9026"/>
      </w:tabs>
      <w:spacing w:before="0" w:line="240" w:lineRule="auto"/>
    </w:pPr>
  </w:style>
  <w:style w:type="character" w:customStyle="1" w:styleId="HeaderChar">
    <w:name w:val="Header Char"/>
    <w:basedOn w:val="DefaultParagraphFont"/>
    <w:link w:val="Header"/>
    <w:uiPriority w:val="99"/>
    <w:rsid w:val="00F15E50"/>
    <w:rPr>
      <w:rFonts w:ascii="Arial" w:eastAsia="Times New Roman" w:hAnsi="Arial" w:cs="Times New Roman"/>
      <w:sz w:val="21"/>
      <w:lang w:val="en-AU"/>
    </w:rPr>
  </w:style>
  <w:style w:type="paragraph" w:styleId="Footer">
    <w:name w:val="footer"/>
    <w:basedOn w:val="Normal"/>
    <w:link w:val="FooterChar"/>
    <w:uiPriority w:val="99"/>
    <w:unhideWhenUsed/>
    <w:rsid w:val="00F15E50"/>
    <w:pPr>
      <w:tabs>
        <w:tab w:val="center" w:pos="4513"/>
        <w:tab w:val="right" w:pos="9026"/>
      </w:tabs>
      <w:spacing w:before="0" w:line="240" w:lineRule="auto"/>
    </w:pPr>
    <w:rPr>
      <w:color w:val="358189"/>
    </w:rPr>
  </w:style>
  <w:style w:type="character" w:customStyle="1" w:styleId="FooterChar">
    <w:name w:val="Footer Char"/>
    <w:basedOn w:val="DefaultParagraphFont"/>
    <w:link w:val="Footer"/>
    <w:uiPriority w:val="99"/>
    <w:rsid w:val="00F15E50"/>
    <w:rPr>
      <w:rFonts w:ascii="Arial" w:eastAsia="Times New Roman" w:hAnsi="Arial" w:cs="Times New Roman"/>
      <w:color w:val="358189"/>
      <w:sz w:val="21"/>
      <w:lang w:val="en-AU"/>
    </w:rPr>
  </w:style>
  <w:style w:type="paragraph" w:styleId="BalloonText">
    <w:name w:val="Balloon Text"/>
    <w:basedOn w:val="Normal"/>
    <w:link w:val="BalloonTextChar"/>
    <w:uiPriority w:val="99"/>
    <w:semiHidden/>
    <w:unhideWhenUsed/>
    <w:rsid w:val="00C74007"/>
    <w:pPr>
      <w:spacing w:before="0"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74007"/>
    <w:rPr>
      <w:rFonts w:ascii="Times New Roman" w:eastAsia="Times New Roman" w:hAnsi="Times New Roman" w:cs="Times New Roman"/>
      <w:sz w:val="18"/>
      <w:szCs w:val="18"/>
      <w:lang w:val="en-AU"/>
    </w:rPr>
  </w:style>
  <w:style w:type="character" w:styleId="Hyperlink">
    <w:name w:val="Hyperlink"/>
    <w:basedOn w:val="DefaultParagraphFont"/>
    <w:uiPriority w:val="99"/>
    <w:unhideWhenUsed/>
    <w:rsid w:val="0073453D"/>
    <w:rPr>
      <w:color w:val="0563C1" w:themeColor="hyperlink"/>
      <w:u w:val="single"/>
    </w:rPr>
  </w:style>
  <w:style w:type="table" w:styleId="TableGrid">
    <w:name w:val="Table Grid"/>
    <w:basedOn w:val="TableNormal"/>
    <w:uiPriority w:val="39"/>
    <w:rsid w:val="00DE6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52F69"/>
    <w:rPr>
      <w:color w:val="605E5C"/>
      <w:shd w:val="clear" w:color="auto" w:fill="E1DFDD"/>
    </w:rPr>
  </w:style>
  <w:style w:type="character" w:customStyle="1" w:styleId="Heading6Char">
    <w:name w:val="Heading 6 Char"/>
    <w:basedOn w:val="DefaultParagraphFont"/>
    <w:link w:val="Heading6"/>
    <w:uiPriority w:val="9"/>
    <w:rsid w:val="00810567"/>
    <w:rPr>
      <w:rFonts w:ascii="Arial" w:eastAsiaTheme="majorEastAsia" w:hAnsi="Arial" w:cstheme="majorBidi"/>
      <w:b/>
      <w:bCs/>
      <w:i/>
      <w:iCs/>
      <w:color w:val="7F7F7F" w:themeColor="text1" w:themeTint="80"/>
      <w:sz w:val="22"/>
      <w:lang w:val="en-AU" w:eastAsia="en-AU"/>
    </w:rPr>
  </w:style>
  <w:style w:type="character" w:customStyle="1" w:styleId="Heading7Char">
    <w:name w:val="Heading 7 Char"/>
    <w:basedOn w:val="DefaultParagraphFont"/>
    <w:link w:val="Heading7"/>
    <w:uiPriority w:val="9"/>
    <w:rsid w:val="00810567"/>
    <w:rPr>
      <w:rFonts w:ascii="Arial" w:eastAsiaTheme="majorEastAsia" w:hAnsi="Arial" w:cstheme="majorBidi"/>
      <w:i/>
      <w:iCs/>
      <w:sz w:val="22"/>
      <w:lang w:val="en-AU" w:eastAsia="en-AU"/>
    </w:rPr>
  </w:style>
  <w:style w:type="character" w:customStyle="1" w:styleId="Heading8Char">
    <w:name w:val="Heading 8 Char"/>
    <w:basedOn w:val="DefaultParagraphFont"/>
    <w:link w:val="Heading8"/>
    <w:uiPriority w:val="9"/>
    <w:rsid w:val="00810567"/>
    <w:rPr>
      <w:rFonts w:ascii="Arial" w:eastAsiaTheme="majorEastAsia" w:hAnsi="Arial" w:cstheme="majorBidi"/>
      <w:sz w:val="22"/>
      <w:szCs w:val="20"/>
      <w:lang w:val="en-AU" w:eastAsia="en-AU"/>
    </w:rPr>
  </w:style>
  <w:style w:type="character" w:customStyle="1" w:styleId="Heading9Char">
    <w:name w:val="Heading 9 Char"/>
    <w:basedOn w:val="DefaultParagraphFont"/>
    <w:link w:val="Heading9"/>
    <w:uiPriority w:val="9"/>
    <w:rsid w:val="00810567"/>
    <w:rPr>
      <w:rFonts w:ascii="Arial" w:eastAsiaTheme="majorEastAsia" w:hAnsi="Arial" w:cstheme="majorBidi"/>
      <w:i/>
      <w:iCs/>
      <w:spacing w:val="5"/>
      <w:sz w:val="22"/>
      <w:szCs w:val="20"/>
      <w:lang w:val="en-AU" w:eastAsia="en-AU"/>
    </w:rPr>
  </w:style>
  <w:style w:type="paragraph" w:styleId="TOCHeading">
    <w:name w:val="TOC Heading"/>
    <w:next w:val="Normal"/>
    <w:uiPriority w:val="39"/>
    <w:unhideWhenUsed/>
    <w:qFormat/>
    <w:rsid w:val="00BC563E"/>
    <w:pPr>
      <w:spacing w:before="120" w:after="120"/>
    </w:pPr>
    <w:rPr>
      <w:rFonts w:ascii="Arial" w:eastAsiaTheme="majorEastAsia" w:hAnsi="Arial" w:cstheme="majorBidi"/>
      <w:bCs/>
      <w:noProof/>
      <w:sz w:val="32"/>
      <w:szCs w:val="28"/>
      <w:lang w:val="en-AU" w:eastAsia="en-AU" w:bidi="en-US"/>
    </w:rPr>
  </w:style>
  <w:style w:type="paragraph" w:styleId="TOC1">
    <w:name w:val="toc 1"/>
    <w:basedOn w:val="Normal"/>
    <w:next w:val="Normal"/>
    <w:autoRedefine/>
    <w:uiPriority w:val="39"/>
    <w:unhideWhenUsed/>
    <w:rsid w:val="003B51D6"/>
    <w:pPr>
      <w:tabs>
        <w:tab w:val="left" w:pos="400"/>
        <w:tab w:val="right" w:leader="dot" w:pos="9016"/>
      </w:tabs>
      <w:spacing w:after="100" w:line="240" w:lineRule="auto"/>
    </w:pPr>
    <w:rPr>
      <w:b/>
      <w:bCs/>
      <w:noProof/>
      <w:sz w:val="22"/>
      <w:szCs w:val="22"/>
      <w:lang w:eastAsia="en-AU"/>
    </w:rPr>
  </w:style>
  <w:style w:type="paragraph" w:styleId="TOC2">
    <w:name w:val="toc 2"/>
    <w:basedOn w:val="Normal"/>
    <w:next w:val="Normal"/>
    <w:autoRedefine/>
    <w:uiPriority w:val="39"/>
    <w:unhideWhenUsed/>
    <w:rsid w:val="007B2947"/>
    <w:pPr>
      <w:tabs>
        <w:tab w:val="left" w:pos="960"/>
        <w:tab w:val="right" w:leader="dot" w:pos="9054"/>
      </w:tabs>
      <w:spacing w:after="100" w:line="240" w:lineRule="auto"/>
      <w:ind w:left="200"/>
    </w:pPr>
    <w:rPr>
      <w:sz w:val="22"/>
      <w:lang w:eastAsia="en-AU"/>
    </w:rPr>
  </w:style>
  <w:style w:type="paragraph" w:styleId="TOC3">
    <w:name w:val="toc 3"/>
    <w:basedOn w:val="Normal"/>
    <w:next w:val="Normal"/>
    <w:autoRedefine/>
    <w:uiPriority w:val="39"/>
    <w:unhideWhenUsed/>
    <w:rsid w:val="00206069"/>
    <w:pPr>
      <w:tabs>
        <w:tab w:val="left" w:pos="1320"/>
        <w:tab w:val="right" w:leader="dot" w:pos="9054"/>
      </w:tabs>
      <w:spacing w:after="100" w:line="240" w:lineRule="auto"/>
      <w:ind w:left="567"/>
    </w:pPr>
    <w:rPr>
      <w:sz w:val="22"/>
      <w:lang w:eastAsia="en-AU"/>
    </w:rPr>
  </w:style>
  <w:style w:type="paragraph" w:styleId="TOC4">
    <w:name w:val="toc 4"/>
    <w:basedOn w:val="Normal"/>
    <w:next w:val="Normal"/>
    <w:autoRedefine/>
    <w:uiPriority w:val="39"/>
    <w:unhideWhenUsed/>
    <w:rsid w:val="00810567"/>
    <w:pPr>
      <w:spacing w:after="100" w:line="240" w:lineRule="auto"/>
      <w:ind w:left="720"/>
    </w:pPr>
    <w:rPr>
      <w:sz w:val="22"/>
      <w:lang w:eastAsia="en-AU"/>
    </w:rPr>
  </w:style>
  <w:style w:type="paragraph" w:styleId="TOC5">
    <w:name w:val="toc 5"/>
    <w:basedOn w:val="Normal"/>
    <w:next w:val="Normal"/>
    <w:autoRedefine/>
    <w:uiPriority w:val="39"/>
    <w:unhideWhenUsed/>
    <w:rsid w:val="00810567"/>
    <w:pPr>
      <w:spacing w:after="100" w:line="240" w:lineRule="auto"/>
      <w:ind w:left="960"/>
    </w:pPr>
    <w:rPr>
      <w:sz w:val="22"/>
      <w:lang w:eastAsia="en-AU"/>
    </w:rPr>
  </w:style>
  <w:style w:type="character" w:customStyle="1" w:styleId="ListParagraphChar">
    <w:name w:val="List Paragraph Char"/>
    <w:aliases w:val="#List Paragraph Char,Recommendation Char,List Paragraph1 Char,List Paragraph11 Char,L Char,SAP Subpara Char,List Paragraph - bullet Char,List - bullet Char,List Paragraph - bullets Char,Use Case List Paragraph Char,Bullets Char"/>
    <w:basedOn w:val="DefaultParagraphFont"/>
    <w:link w:val="ListParagraph"/>
    <w:uiPriority w:val="34"/>
    <w:locked/>
    <w:rsid w:val="0045528E"/>
    <w:rPr>
      <w:rFonts w:ascii="Arial" w:eastAsia="Times New Roman" w:hAnsi="Arial" w:cs="Times New Roman"/>
      <w:sz w:val="21"/>
      <w:lang w:val="en-AU"/>
    </w:rPr>
  </w:style>
  <w:style w:type="character" w:styleId="CommentReference">
    <w:name w:val="annotation reference"/>
    <w:basedOn w:val="DefaultParagraphFont"/>
    <w:uiPriority w:val="99"/>
    <w:unhideWhenUsed/>
    <w:rsid w:val="0045528E"/>
    <w:rPr>
      <w:sz w:val="16"/>
      <w:szCs w:val="16"/>
    </w:rPr>
  </w:style>
  <w:style w:type="paragraph" w:styleId="CommentText">
    <w:name w:val="annotation text"/>
    <w:basedOn w:val="Normal"/>
    <w:link w:val="CommentTextChar"/>
    <w:uiPriority w:val="99"/>
    <w:unhideWhenUsed/>
    <w:rsid w:val="0045528E"/>
    <w:pPr>
      <w:spacing w:line="240" w:lineRule="auto"/>
    </w:pPr>
    <w:rPr>
      <w:sz w:val="22"/>
      <w:szCs w:val="20"/>
      <w:lang w:eastAsia="en-AU"/>
    </w:rPr>
  </w:style>
  <w:style w:type="character" w:customStyle="1" w:styleId="CommentTextChar">
    <w:name w:val="Comment Text Char"/>
    <w:basedOn w:val="DefaultParagraphFont"/>
    <w:link w:val="CommentText"/>
    <w:uiPriority w:val="99"/>
    <w:rsid w:val="0045528E"/>
    <w:rPr>
      <w:rFonts w:ascii="Arial" w:eastAsia="Times New Roman" w:hAnsi="Arial" w:cs="Times New Roman"/>
      <w:sz w:val="22"/>
      <w:szCs w:val="20"/>
      <w:lang w:val="en-AU" w:eastAsia="en-AU"/>
    </w:rPr>
  </w:style>
  <w:style w:type="character" w:customStyle="1" w:styleId="normaltextrun">
    <w:name w:val="normaltextrun"/>
    <w:basedOn w:val="DefaultParagraphFont"/>
    <w:rsid w:val="0045528E"/>
  </w:style>
  <w:style w:type="table" w:customStyle="1" w:styleId="MACtable">
    <w:name w:val="MAC table"/>
    <w:basedOn w:val="TableNormal"/>
    <w:uiPriority w:val="99"/>
    <w:rsid w:val="0045528E"/>
    <w:rPr>
      <w:rFonts w:ascii="Arial" w:hAnsi="Arial"/>
      <w:szCs w:val="22"/>
      <w:lang w:val="en-AU"/>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color w:val="FFFFFF" w:themeColor="background1"/>
        <w:sz w:val="28"/>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paragraph" w:customStyle="1" w:styleId="calloutbox">
    <w:name w:val="callout box"/>
    <w:basedOn w:val="Normal"/>
    <w:link w:val="calloutboxChar"/>
    <w:qFormat/>
    <w:rsid w:val="0045528E"/>
    <w:pPr>
      <w:pBdr>
        <w:top w:val="single" w:sz="12" w:space="1" w:color="8496B0" w:themeColor="text2" w:themeTint="99"/>
        <w:left w:val="single" w:sz="12" w:space="4" w:color="8496B0" w:themeColor="text2" w:themeTint="99"/>
        <w:bottom w:val="single" w:sz="12" w:space="1" w:color="8496B0" w:themeColor="text2" w:themeTint="99"/>
        <w:right w:val="single" w:sz="12" w:space="4" w:color="8496B0" w:themeColor="text2" w:themeTint="99"/>
      </w:pBdr>
      <w:shd w:val="clear" w:color="auto" w:fill="FFFFFF" w:themeFill="background1"/>
      <w:spacing w:line="240" w:lineRule="auto"/>
    </w:pPr>
    <w:rPr>
      <w:rFonts w:eastAsia="Calibri"/>
      <w:noProof/>
      <w:sz w:val="22"/>
      <w:lang w:eastAsia="en-AU"/>
    </w:rPr>
  </w:style>
  <w:style w:type="character" w:customStyle="1" w:styleId="calloutboxChar">
    <w:name w:val="callout box Char"/>
    <w:basedOn w:val="DefaultParagraphFont"/>
    <w:link w:val="calloutbox"/>
    <w:rsid w:val="0045528E"/>
    <w:rPr>
      <w:rFonts w:ascii="Arial" w:eastAsia="Calibri" w:hAnsi="Arial" w:cs="Times New Roman"/>
      <w:noProof/>
      <w:sz w:val="22"/>
      <w:shd w:val="clear" w:color="auto" w:fill="FFFFFF" w:themeFill="background1"/>
      <w:lang w:val="en-AU" w:eastAsia="en-AU"/>
    </w:rPr>
  </w:style>
  <w:style w:type="paragraph" w:styleId="CommentSubject">
    <w:name w:val="annotation subject"/>
    <w:basedOn w:val="CommentText"/>
    <w:next w:val="CommentText"/>
    <w:link w:val="CommentSubjectChar"/>
    <w:uiPriority w:val="99"/>
    <w:semiHidden/>
    <w:unhideWhenUsed/>
    <w:rsid w:val="002A7336"/>
    <w:pPr>
      <w:spacing w:before="240" w:after="0"/>
    </w:pPr>
    <w:rPr>
      <w:b/>
      <w:bCs/>
      <w:sz w:val="20"/>
      <w:lang w:eastAsia="en-US"/>
    </w:rPr>
  </w:style>
  <w:style w:type="character" w:customStyle="1" w:styleId="CommentSubjectChar">
    <w:name w:val="Comment Subject Char"/>
    <w:basedOn w:val="CommentTextChar"/>
    <w:link w:val="CommentSubject"/>
    <w:uiPriority w:val="99"/>
    <w:semiHidden/>
    <w:rsid w:val="002A7336"/>
    <w:rPr>
      <w:rFonts w:ascii="Arial" w:eastAsia="Times New Roman" w:hAnsi="Arial" w:cs="Times New Roman"/>
      <w:b/>
      <w:bCs/>
      <w:sz w:val="20"/>
      <w:szCs w:val="20"/>
      <w:lang w:val="en-AU" w:eastAsia="en-AU"/>
    </w:rPr>
  </w:style>
  <w:style w:type="character" w:styleId="BookTitle">
    <w:name w:val="Book Title"/>
    <w:uiPriority w:val="33"/>
    <w:qFormat/>
    <w:rsid w:val="008D74BD"/>
    <w:rPr>
      <w:i/>
      <w:iCs/>
      <w:smallCaps/>
      <w:spacing w:val="5"/>
    </w:rPr>
  </w:style>
  <w:style w:type="paragraph" w:customStyle="1" w:styleId="Centered">
    <w:name w:val="Centered"/>
    <w:link w:val="CenteredChar"/>
    <w:qFormat/>
    <w:rsid w:val="008D74BD"/>
    <w:pPr>
      <w:spacing w:after="200" w:line="276" w:lineRule="auto"/>
      <w:jc w:val="center"/>
    </w:pPr>
    <w:rPr>
      <w:rFonts w:ascii="Arial" w:eastAsia="Times New Roman" w:hAnsi="Arial" w:cs="Times New Roman"/>
      <w:lang w:val="en-AU" w:eastAsia="en-AU"/>
    </w:rPr>
  </w:style>
  <w:style w:type="character" w:customStyle="1" w:styleId="CenteredChar">
    <w:name w:val="Centered Char"/>
    <w:basedOn w:val="DefaultParagraphFont"/>
    <w:link w:val="Centered"/>
    <w:rsid w:val="008D74BD"/>
    <w:rPr>
      <w:rFonts w:ascii="Arial" w:eastAsia="Times New Roman" w:hAnsi="Arial" w:cs="Times New Roman"/>
      <w:lang w:val="en-AU" w:eastAsia="en-AU"/>
    </w:rPr>
  </w:style>
  <w:style w:type="paragraph" w:customStyle="1" w:styleId="paragraph">
    <w:name w:val="paragraph"/>
    <w:basedOn w:val="Normal"/>
    <w:rsid w:val="008D74BD"/>
    <w:pPr>
      <w:spacing w:before="100" w:beforeAutospacing="1" w:after="100" w:afterAutospacing="1" w:line="240" w:lineRule="auto"/>
    </w:pPr>
    <w:rPr>
      <w:rFonts w:ascii="Times New Roman" w:hAnsi="Times New Roman"/>
      <w:sz w:val="24"/>
      <w:lang w:eastAsia="en-AU"/>
    </w:rPr>
  </w:style>
  <w:style w:type="character" w:customStyle="1" w:styleId="TabletextnormalChar">
    <w:name w:val="Table text (normal) Char"/>
    <w:basedOn w:val="DefaultParagraphFont"/>
    <w:link w:val="Tabletextnormal"/>
    <w:rsid w:val="00ED31E2"/>
    <w:rPr>
      <w:rFonts w:ascii="Arial" w:eastAsia="Times New Roman" w:hAnsi="Arial" w:cs="Times New Roman"/>
      <w:bCs/>
      <w:sz w:val="20"/>
      <w:lang w:val="en-AU"/>
    </w:rPr>
  </w:style>
  <w:style w:type="paragraph" w:styleId="Caption">
    <w:name w:val="caption"/>
    <w:basedOn w:val="Normal"/>
    <w:next w:val="Normal"/>
    <w:uiPriority w:val="35"/>
    <w:unhideWhenUsed/>
    <w:rsid w:val="00334B71"/>
    <w:pPr>
      <w:spacing w:line="240" w:lineRule="auto"/>
    </w:pPr>
    <w:rPr>
      <w:b/>
      <w:bCs/>
      <w:caps/>
      <w:sz w:val="16"/>
      <w:szCs w:val="18"/>
      <w:lang w:eastAsia="en-AU"/>
    </w:rPr>
  </w:style>
  <w:style w:type="table" w:styleId="GridTable4-Accent1">
    <w:name w:val="Grid Table 4 Accent 1"/>
    <w:basedOn w:val="TableNormal"/>
    <w:uiPriority w:val="49"/>
    <w:rsid w:val="00ED31E2"/>
    <w:rPr>
      <w:sz w:val="22"/>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rmalWeb">
    <w:name w:val="Normal (Web)"/>
    <w:basedOn w:val="Normal"/>
    <w:uiPriority w:val="99"/>
    <w:unhideWhenUsed/>
    <w:rsid w:val="00A41C70"/>
    <w:pPr>
      <w:spacing w:before="100" w:beforeAutospacing="1" w:after="100" w:afterAutospacing="1" w:line="240" w:lineRule="auto"/>
    </w:pPr>
    <w:rPr>
      <w:rFonts w:ascii="Times New Roman" w:hAnsi="Times New Roman"/>
      <w:sz w:val="24"/>
      <w:lang w:eastAsia="en-AU"/>
    </w:rPr>
  </w:style>
  <w:style w:type="character" w:styleId="FollowedHyperlink">
    <w:name w:val="FollowedHyperlink"/>
    <w:basedOn w:val="DefaultParagraphFont"/>
    <w:uiPriority w:val="99"/>
    <w:semiHidden/>
    <w:unhideWhenUsed/>
    <w:rsid w:val="00CB35E7"/>
    <w:rPr>
      <w:color w:val="954F72" w:themeColor="followedHyperlink"/>
      <w:u w:val="single"/>
    </w:rPr>
  </w:style>
  <w:style w:type="paragraph" w:styleId="Revision">
    <w:name w:val="Revision"/>
    <w:hidden/>
    <w:uiPriority w:val="99"/>
    <w:semiHidden/>
    <w:rsid w:val="007E634E"/>
    <w:rPr>
      <w:rFonts w:ascii="Arial" w:eastAsia="Times New Roman" w:hAnsi="Arial" w:cs="Times New Roman"/>
      <w:sz w:val="21"/>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5215782">
      <w:bodyDiv w:val="1"/>
      <w:marLeft w:val="0"/>
      <w:marRight w:val="0"/>
      <w:marTop w:val="0"/>
      <w:marBottom w:val="0"/>
      <w:divBdr>
        <w:top w:val="none" w:sz="0" w:space="0" w:color="auto"/>
        <w:left w:val="none" w:sz="0" w:space="0" w:color="auto"/>
        <w:bottom w:val="none" w:sz="0" w:space="0" w:color="auto"/>
        <w:right w:val="none" w:sz="0" w:space="0" w:color="auto"/>
      </w:divBdr>
    </w:div>
    <w:div w:id="239292094">
      <w:bodyDiv w:val="1"/>
      <w:marLeft w:val="0"/>
      <w:marRight w:val="0"/>
      <w:marTop w:val="0"/>
      <w:marBottom w:val="0"/>
      <w:divBdr>
        <w:top w:val="none" w:sz="0" w:space="0" w:color="auto"/>
        <w:left w:val="none" w:sz="0" w:space="0" w:color="auto"/>
        <w:bottom w:val="none" w:sz="0" w:space="0" w:color="auto"/>
        <w:right w:val="none" w:sz="0" w:space="0" w:color="auto"/>
      </w:divBdr>
    </w:div>
    <w:div w:id="342782888">
      <w:bodyDiv w:val="1"/>
      <w:marLeft w:val="0"/>
      <w:marRight w:val="0"/>
      <w:marTop w:val="0"/>
      <w:marBottom w:val="0"/>
      <w:divBdr>
        <w:top w:val="none" w:sz="0" w:space="0" w:color="auto"/>
        <w:left w:val="none" w:sz="0" w:space="0" w:color="auto"/>
        <w:bottom w:val="none" w:sz="0" w:space="0" w:color="auto"/>
        <w:right w:val="none" w:sz="0" w:space="0" w:color="auto"/>
      </w:divBdr>
      <w:divsChild>
        <w:div w:id="1536382092">
          <w:marLeft w:val="144"/>
          <w:marRight w:val="0"/>
          <w:marTop w:val="0"/>
          <w:marBottom w:val="0"/>
          <w:divBdr>
            <w:top w:val="none" w:sz="0" w:space="0" w:color="auto"/>
            <w:left w:val="none" w:sz="0" w:space="0" w:color="auto"/>
            <w:bottom w:val="none" w:sz="0" w:space="0" w:color="auto"/>
            <w:right w:val="none" w:sz="0" w:space="0" w:color="auto"/>
          </w:divBdr>
        </w:div>
      </w:divsChild>
    </w:div>
    <w:div w:id="411971743">
      <w:bodyDiv w:val="1"/>
      <w:marLeft w:val="0"/>
      <w:marRight w:val="0"/>
      <w:marTop w:val="0"/>
      <w:marBottom w:val="0"/>
      <w:divBdr>
        <w:top w:val="none" w:sz="0" w:space="0" w:color="auto"/>
        <w:left w:val="none" w:sz="0" w:space="0" w:color="auto"/>
        <w:bottom w:val="none" w:sz="0" w:space="0" w:color="auto"/>
        <w:right w:val="none" w:sz="0" w:space="0" w:color="auto"/>
      </w:divBdr>
    </w:div>
    <w:div w:id="629634070">
      <w:bodyDiv w:val="1"/>
      <w:marLeft w:val="0"/>
      <w:marRight w:val="0"/>
      <w:marTop w:val="0"/>
      <w:marBottom w:val="0"/>
      <w:divBdr>
        <w:top w:val="none" w:sz="0" w:space="0" w:color="auto"/>
        <w:left w:val="none" w:sz="0" w:space="0" w:color="auto"/>
        <w:bottom w:val="none" w:sz="0" w:space="0" w:color="auto"/>
        <w:right w:val="none" w:sz="0" w:space="0" w:color="auto"/>
      </w:divBdr>
    </w:div>
    <w:div w:id="663818993">
      <w:bodyDiv w:val="1"/>
      <w:marLeft w:val="0"/>
      <w:marRight w:val="0"/>
      <w:marTop w:val="0"/>
      <w:marBottom w:val="0"/>
      <w:divBdr>
        <w:top w:val="none" w:sz="0" w:space="0" w:color="auto"/>
        <w:left w:val="none" w:sz="0" w:space="0" w:color="auto"/>
        <w:bottom w:val="none" w:sz="0" w:space="0" w:color="auto"/>
        <w:right w:val="none" w:sz="0" w:space="0" w:color="auto"/>
      </w:divBdr>
    </w:div>
    <w:div w:id="778842819">
      <w:bodyDiv w:val="1"/>
      <w:marLeft w:val="0"/>
      <w:marRight w:val="0"/>
      <w:marTop w:val="0"/>
      <w:marBottom w:val="0"/>
      <w:divBdr>
        <w:top w:val="none" w:sz="0" w:space="0" w:color="auto"/>
        <w:left w:val="none" w:sz="0" w:space="0" w:color="auto"/>
        <w:bottom w:val="none" w:sz="0" w:space="0" w:color="auto"/>
        <w:right w:val="none" w:sz="0" w:space="0" w:color="auto"/>
      </w:divBdr>
      <w:divsChild>
        <w:div w:id="1185748992">
          <w:marLeft w:val="0"/>
          <w:marRight w:val="0"/>
          <w:marTop w:val="0"/>
          <w:marBottom w:val="0"/>
          <w:divBdr>
            <w:top w:val="none" w:sz="0" w:space="0" w:color="auto"/>
            <w:left w:val="none" w:sz="0" w:space="0" w:color="auto"/>
            <w:bottom w:val="none" w:sz="0" w:space="0" w:color="auto"/>
            <w:right w:val="none" w:sz="0" w:space="0" w:color="auto"/>
          </w:divBdr>
          <w:divsChild>
            <w:div w:id="85223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235862">
      <w:bodyDiv w:val="1"/>
      <w:marLeft w:val="0"/>
      <w:marRight w:val="0"/>
      <w:marTop w:val="0"/>
      <w:marBottom w:val="0"/>
      <w:divBdr>
        <w:top w:val="none" w:sz="0" w:space="0" w:color="auto"/>
        <w:left w:val="none" w:sz="0" w:space="0" w:color="auto"/>
        <w:bottom w:val="none" w:sz="0" w:space="0" w:color="auto"/>
        <w:right w:val="none" w:sz="0" w:space="0" w:color="auto"/>
      </w:divBdr>
    </w:div>
    <w:div w:id="985550971">
      <w:bodyDiv w:val="1"/>
      <w:marLeft w:val="0"/>
      <w:marRight w:val="0"/>
      <w:marTop w:val="0"/>
      <w:marBottom w:val="0"/>
      <w:divBdr>
        <w:top w:val="none" w:sz="0" w:space="0" w:color="auto"/>
        <w:left w:val="none" w:sz="0" w:space="0" w:color="auto"/>
        <w:bottom w:val="none" w:sz="0" w:space="0" w:color="auto"/>
        <w:right w:val="none" w:sz="0" w:space="0" w:color="auto"/>
      </w:divBdr>
    </w:div>
    <w:div w:id="1021011410">
      <w:bodyDiv w:val="1"/>
      <w:marLeft w:val="0"/>
      <w:marRight w:val="0"/>
      <w:marTop w:val="0"/>
      <w:marBottom w:val="0"/>
      <w:divBdr>
        <w:top w:val="none" w:sz="0" w:space="0" w:color="auto"/>
        <w:left w:val="none" w:sz="0" w:space="0" w:color="auto"/>
        <w:bottom w:val="none" w:sz="0" w:space="0" w:color="auto"/>
        <w:right w:val="none" w:sz="0" w:space="0" w:color="auto"/>
      </w:divBdr>
    </w:div>
    <w:div w:id="1029185702">
      <w:bodyDiv w:val="1"/>
      <w:marLeft w:val="0"/>
      <w:marRight w:val="0"/>
      <w:marTop w:val="0"/>
      <w:marBottom w:val="0"/>
      <w:divBdr>
        <w:top w:val="none" w:sz="0" w:space="0" w:color="auto"/>
        <w:left w:val="none" w:sz="0" w:space="0" w:color="auto"/>
        <w:bottom w:val="none" w:sz="0" w:space="0" w:color="auto"/>
        <w:right w:val="none" w:sz="0" w:space="0" w:color="auto"/>
      </w:divBdr>
    </w:div>
    <w:div w:id="1075978482">
      <w:bodyDiv w:val="1"/>
      <w:marLeft w:val="0"/>
      <w:marRight w:val="0"/>
      <w:marTop w:val="0"/>
      <w:marBottom w:val="0"/>
      <w:divBdr>
        <w:top w:val="none" w:sz="0" w:space="0" w:color="auto"/>
        <w:left w:val="none" w:sz="0" w:space="0" w:color="auto"/>
        <w:bottom w:val="none" w:sz="0" w:space="0" w:color="auto"/>
        <w:right w:val="none" w:sz="0" w:space="0" w:color="auto"/>
      </w:divBdr>
    </w:div>
    <w:div w:id="1210729250">
      <w:bodyDiv w:val="1"/>
      <w:marLeft w:val="0"/>
      <w:marRight w:val="0"/>
      <w:marTop w:val="0"/>
      <w:marBottom w:val="0"/>
      <w:divBdr>
        <w:top w:val="none" w:sz="0" w:space="0" w:color="auto"/>
        <w:left w:val="none" w:sz="0" w:space="0" w:color="auto"/>
        <w:bottom w:val="none" w:sz="0" w:space="0" w:color="auto"/>
        <w:right w:val="none" w:sz="0" w:space="0" w:color="auto"/>
      </w:divBdr>
    </w:div>
    <w:div w:id="1452941904">
      <w:bodyDiv w:val="1"/>
      <w:marLeft w:val="0"/>
      <w:marRight w:val="0"/>
      <w:marTop w:val="0"/>
      <w:marBottom w:val="0"/>
      <w:divBdr>
        <w:top w:val="none" w:sz="0" w:space="0" w:color="auto"/>
        <w:left w:val="none" w:sz="0" w:space="0" w:color="auto"/>
        <w:bottom w:val="none" w:sz="0" w:space="0" w:color="auto"/>
        <w:right w:val="none" w:sz="0" w:space="0" w:color="auto"/>
      </w:divBdr>
    </w:div>
    <w:div w:id="1524439760">
      <w:bodyDiv w:val="1"/>
      <w:marLeft w:val="0"/>
      <w:marRight w:val="0"/>
      <w:marTop w:val="0"/>
      <w:marBottom w:val="0"/>
      <w:divBdr>
        <w:top w:val="none" w:sz="0" w:space="0" w:color="auto"/>
        <w:left w:val="none" w:sz="0" w:space="0" w:color="auto"/>
        <w:bottom w:val="none" w:sz="0" w:space="0" w:color="auto"/>
        <w:right w:val="none" w:sz="0" w:space="0" w:color="auto"/>
      </w:divBdr>
    </w:div>
    <w:div w:id="1610090056">
      <w:bodyDiv w:val="1"/>
      <w:marLeft w:val="0"/>
      <w:marRight w:val="0"/>
      <w:marTop w:val="0"/>
      <w:marBottom w:val="0"/>
      <w:divBdr>
        <w:top w:val="none" w:sz="0" w:space="0" w:color="auto"/>
        <w:left w:val="none" w:sz="0" w:space="0" w:color="auto"/>
        <w:bottom w:val="none" w:sz="0" w:space="0" w:color="auto"/>
        <w:right w:val="none" w:sz="0" w:space="0" w:color="auto"/>
      </w:divBdr>
    </w:div>
    <w:div w:id="1768380154">
      <w:bodyDiv w:val="1"/>
      <w:marLeft w:val="0"/>
      <w:marRight w:val="0"/>
      <w:marTop w:val="0"/>
      <w:marBottom w:val="0"/>
      <w:divBdr>
        <w:top w:val="none" w:sz="0" w:space="0" w:color="auto"/>
        <w:left w:val="none" w:sz="0" w:space="0" w:color="auto"/>
        <w:bottom w:val="none" w:sz="0" w:space="0" w:color="auto"/>
        <w:right w:val="none" w:sz="0" w:space="0" w:color="auto"/>
      </w:divBdr>
    </w:div>
    <w:div w:id="1808086046">
      <w:bodyDiv w:val="1"/>
      <w:marLeft w:val="0"/>
      <w:marRight w:val="0"/>
      <w:marTop w:val="0"/>
      <w:marBottom w:val="0"/>
      <w:divBdr>
        <w:top w:val="none" w:sz="0" w:space="0" w:color="auto"/>
        <w:left w:val="none" w:sz="0" w:space="0" w:color="auto"/>
        <w:bottom w:val="none" w:sz="0" w:space="0" w:color="auto"/>
        <w:right w:val="none" w:sz="0" w:space="0" w:color="auto"/>
      </w:divBdr>
    </w:div>
    <w:div w:id="1966620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4.png"/><Relationship Id="rId42" Type="http://schemas.openxmlformats.org/officeDocument/2006/relationships/image" Target="media/image20.png"/><Relationship Id="rId63" Type="http://schemas.openxmlformats.org/officeDocument/2006/relationships/image" Target="media/image39.png"/><Relationship Id="rId84" Type="http://schemas.openxmlformats.org/officeDocument/2006/relationships/image" Target="media/image56.png"/><Relationship Id="rId138" Type="http://schemas.openxmlformats.org/officeDocument/2006/relationships/image" Target="media/image105.png"/><Relationship Id="rId159" Type="http://schemas.openxmlformats.org/officeDocument/2006/relationships/image" Target="media/image126.png"/><Relationship Id="rId170" Type="http://schemas.openxmlformats.org/officeDocument/2006/relationships/image" Target="media/image137.png"/><Relationship Id="rId191" Type="http://schemas.openxmlformats.org/officeDocument/2006/relationships/image" Target="media/image158.jpg"/><Relationship Id="rId205" Type="http://schemas.openxmlformats.org/officeDocument/2006/relationships/image" Target="media/image171.png"/><Relationship Id="rId226" Type="http://schemas.openxmlformats.org/officeDocument/2006/relationships/header" Target="header1.xml"/><Relationship Id="rId107" Type="http://schemas.openxmlformats.org/officeDocument/2006/relationships/image" Target="media/image78.png"/><Relationship Id="rId11" Type="http://schemas.openxmlformats.org/officeDocument/2006/relationships/hyperlink" Target="https://info.authorisationmanager.gov.au/" TargetMode="External"/><Relationship Id="rId32" Type="http://schemas.openxmlformats.org/officeDocument/2006/relationships/image" Target="media/image14.png"/><Relationship Id="rId53" Type="http://schemas.openxmlformats.org/officeDocument/2006/relationships/image" Target="media/image31.png"/><Relationship Id="rId74" Type="http://schemas.openxmlformats.org/officeDocument/2006/relationships/image" Target="media/image48.png"/><Relationship Id="rId128" Type="http://schemas.openxmlformats.org/officeDocument/2006/relationships/image" Target="media/image96.png"/><Relationship Id="rId149" Type="http://schemas.openxmlformats.org/officeDocument/2006/relationships/image" Target="media/image116.png"/><Relationship Id="rId5" Type="http://schemas.openxmlformats.org/officeDocument/2006/relationships/numbering" Target="numbering.xml"/><Relationship Id="rId95" Type="http://schemas.openxmlformats.org/officeDocument/2006/relationships/image" Target="media/image67.png"/><Relationship Id="rId160" Type="http://schemas.openxmlformats.org/officeDocument/2006/relationships/image" Target="media/image127.png"/><Relationship Id="rId181" Type="http://schemas.openxmlformats.org/officeDocument/2006/relationships/image" Target="media/image148.png"/><Relationship Id="rId216" Type="http://schemas.openxmlformats.org/officeDocument/2006/relationships/image" Target="media/image180.png"/><Relationship Id="rId22" Type="http://schemas.openxmlformats.org/officeDocument/2006/relationships/hyperlink" Target="https://www.health.gov.au/resources/publications/my-aged-care-service-and-support-portal-user-guide-creating-service-delivery-outlets-and-adding-service-information" TargetMode="External"/><Relationship Id="rId27" Type="http://schemas.openxmlformats.org/officeDocument/2006/relationships/image" Target="media/image9.png"/><Relationship Id="rId43" Type="http://schemas.openxmlformats.org/officeDocument/2006/relationships/image" Target="media/image21.jpg"/><Relationship Id="rId48" Type="http://schemas.openxmlformats.org/officeDocument/2006/relationships/image" Target="media/image26.jpg"/><Relationship Id="rId64" Type="http://schemas.openxmlformats.org/officeDocument/2006/relationships/image" Target="media/image40.png"/><Relationship Id="rId69" Type="http://schemas.openxmlformats.org/officeDocument/2006/relationships/image" Target="media/image43.png"/><Relationship Id="rId113" Type="http://schemas.openxmlformats.org/officeDocument/2006/relationships/image" Target="media/image83.png"/><Relationship Id="rId118" Type="http://schemas.openxmlformats.org/officeDocument/2006/relationships/image" Target="media/image87.pn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hyperlink" Target="https://www.health.gov.au/resources/publications/specialisation-verification-final-framework" TargetMode="External"/><Relationship Id="rId85" Type="http://schemas.openxmlformats.org/officeDocument/2006/relationships/image" Target="media/image57.png"/><Relationship Id="rId150" Type="http://schemas.openxmlformats.org/officeDocument/2006/relationships/image" Target="media/image117.png"/><Relationship Id="rId155" Type="http://schemas.openxmlformats.org/officeDocument/2006/relationships/image" Target="media/image122.png"/><Relationship Id="rId171" Type="http://schemas.openxmlformats.org/officeDocument/2006/relationships/image" Target="media/image138.png"/><Relationship Id="rId176" Type="http://schemas.openxmlformats.org/officeDocument/2006/relationships/image" Target="media/image143.png"/><Relationship Id="rId192" Type="http://schemas.openxmlformats.org/officeDocument/2006/relationships/image" Target="media/image159.png"/><Relationship Id="rId197" Type="http://schemas.openxmlformats.org/officeDocument/2006/relationships/image" Target="media/image164.png"/><Relationship Id="rId206" Type="http://schemas.openxmlformats.org/officeDocument/2006/relationships/image" Target="media/image172.png"/><Relationship Id="rId227" Type="http://schemas.openxmlformats.org/officeDocument/2006/relationships/footer" Target="footer1.xml"/><Relationship Id="rId201" Type="http://schemas.openxmlformats.org/officeDocument/2006/relationships/image" Target="media/image167.png"/><Relationship Id="rId222" Type="http://schemas.openxmlformats.org/officeDocument/2006/relationships/image" Target="media/image186.png"/><Relationship Id="rId12" Type="http://schemas.openxmlformats.org/officeDocument/2006/relationships/hyperlink" Target="https://www.health.gov.au/resources/publications/logging-in-to-the-aged-care-systems" TargetMode="External"/><Relationship Id="rId17" Type="http://schemas.openxmlformats.org/officeDocument/2006/relationships/hyperlink" Target="https://www.bing.com/ck/a?!&amp;&amp;p=b8f7543e579a79ca7b4411793dca7a2e423974d78c771111e167583e8182a720JmltdHM9MTczMDMzMjgwMA&amp;ptn=3&amp;ver=2&amp;hsh=4&amp;fclid=353b5cea-9284-6949-05b9-482c933568f4&amp;psq=How+to+use+the+Serious+Incident+Response+Scheme+Portal&amp;u=a1aHR0cHM6Ly93d3cuaGVhbHRoLmdvdi5hdS9yZXNvdXJjZXMvcHVibGljYXRpb25zL3NlcnZpY2UtYW5kLXN1cHBvcnQtcG9ydGFsLXVzZXItZ3VpZGUtc2VyaW91cy1pbmNpZGVudC1yZXNwb25zZS1zY2hlbWUtcmVzaWRlbnRpYWwtYWdlZC1jYXJlLXNlcnZpY2VzP2xhbmd1YWdlPWVu&amp;ntb=1" TargetMode="External"/><Relationship Id="rId33" Type="http://schemas.openxmlformats.org/officeDocument/2006/relationships/image" Target="media/image15.png"/><Relationship Id="rId38" Type="http://schemas.openxmlformats.org/officeDocument/2006/relationships/hyperlink" Target="https://www.health.gov.au/resources/publications/specialisation-verification-final-framework" TargetMode="External"/><Relationship Id="rId59" Type="http://schemas.openxmlformats.org/officeDocument/2006/relationships/image" Target="media/image35.png"/><Relationship Id="rId103" Type="http://schemas.openxmlformats.org/officeDocument/2006/relationships/image" Target="media/image74.png"/><Relationship Id="rId108" Type="http://schemas.openxmlformats.org/officeDocument/2006/relationships/image" Target="media/image79.png"/><Relationship Id="rId124" Type="http://schemas.openxmlformats.org/officeDocument/2006/relationships/hyperlink" Target="https://www.ihacpa.gov.au/" TargetMode="External"/><Relationship Id="rId129" Type="http://schemas.openxmlformats.org/officeDocument/2006/relationships/hyperlink" Target="http://www.ihacpa.gov.au" TargetMode="External"/><Relationship Id="rId54" Type="http://schemas.openxmlformats.org/officeDocument/2006/relationships/image" Target="media/image32.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07.png"/><Relationship Id="rId145" Type="http://schemas.openxmlformats.org/officeDocument/2006/relationships/image" Target="media/image112.png"/><Relationship Id="rId161" Type="http://schemas.openxmlformats.org/officeDocument/2006/relationships/image" Target="media/image128.png"/><Relationship Id="rId166" Type="http://schemas.openxmlformats.org/officeDocument/2006/relationships/image" Target="media/image133.png"/><Relationship Id="rId182" Type="http://schemas.openxmlformats.org/officeDocument/2006/relationships/image" Target="media/image149.png"/><Relationship Id="rId187" Type="http://schemas.openxmlformats.org/officeDocument/2006/relationships/image" Target="media/image154.png"/><Relationship Id="rId217" Type="http://schemas.openxmlformats.org/officeDocument/2006/relationships/image" Target="media/image181.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www.health.gov.au/initiatives-and-programs/covid-19-vaccines/information-for-aged-care-providers-workers-and-residents-about-covid-19-vaccines/mandatory-covid-19-vaccination-reporting" TargetMode="External"/><Relationship Id="rId23" Type="http://schemas.openxmlformats.org/officeDocument/2006/relationships/image" Target="media/image5.png"/><Relationship Id="rId28" Type="http://schemas.openxmlformats.org/officeDocument/2006/relationships/image" Target="media/image10.jpg"/><Relationship Id="rId49" Type="http://schemas.openxmlformats.org/officeDocument/2006/relationships/image" Target="media/image27.png"/><Relationship Id="rId114" Type="http://schemas.openxmlformats.org/officeDocument/2006/relationships/image" Target="media/image84.png"/><Relationship Id="rId119" Type="http://schemas.openxmlformats.org/officeDocument/2006/relationships/image" Target="media/image88.png"/><Relationship Id="rId44" Type="http://schemas.openxmlformats.org/officeDocument/2006/relationships/image" Target="media/image22.jp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8.png"/><Relationship Id="rId156" Type="http://schemas.openxmlformats.org/officeDocument/2006/relationships/image" Target="media/image123.png"/><Relationship Id="rId177" Type="http://schemas.openxmlformats.org/officeDocument/2006/relationships/image" Target="media/image144.png"/><Relationship Id="rId198" Type="http://schemas.openxmlformats.org/officeDocument/2006/relationships/hyperlink" Target="https://www.health.gov.au/resources/publications/logging-in-to-the-aged-care-systems" TargetMode="External"/><Relationship Id="rId172" Type="http://schemas.openxmlformats.org/officeDocument/2006/relationships/image" Target="media/image139.png"/><Relationship Id="rId193" Type="http://schemas.openxmlformats.org/officeDocument/2006/relationships/image" Target="media/image160.png"/><Relationship Id="rId202" Type="http://schemas.openxmlformats.org/officeDocument/2006/relationships/image" Target="media/image168.png"/><Relationship Id="rId207" Type="http://schemas.openxmlformats.org/officeDocument/2006/relationships/image" Target="media/image173.png"/><Relationship Id="rId223" Type="http://schemas.openxmlformats.org/officeDocument/2006/relationships/image" Target="media/image187.png"/><Relationship Id="rId228" Type="http://schemas.openxmlformats.org/officeDocument/2006/relationships/header" Target="header2.xml"/><Relationship Id="rId13" Type="http://schemas.openxmlformats.org/officeDocument/2006/relationships/hyperlink" Target="https://www.health.gov.au/resources/publications/logging-in-to-the-aged-care-systems" TargetMode="External"/><Relationship Id="rId18" Type="http://schemas.openxmlformats.org/officeDocument/2006/relationships/hyperlink" Target="https://www.health.gov.au/resources/publications/how-to-access-and-use-the-service-and-support-portal-for-serious-incident-response-scheme-residential-aged-care-services?language=en" TargetMode="External"/><Relationship Id="rId39" Type="http://schemas.openxmlformats.org/officeDocument/2006/relationships/image" Target="media/image17.png"/><Relationship Id="rId109" Type="http://schemas.openxmlformats.org/officeDocument/2006/relationships/image" Target="media/image80.png"/><Relationship Id="rId34" Type="http://schemas.openxmlformats.org/officeDocument/2006/relationships/hyperlink" Target="https://www.health.gov.au/our-work/home-care-packages-program/pricing" TargetMode="External"/><Relationship Id="rId50" Type="http://schemas.openxmlformats.org/officeDocument/2006/relationships/image" Target="media/image28.jpg"/><Relationship Id="rId55" Type="http://schemas.openxmlformats.org/officeDocument/2006/relationships/hyperlink" Target="http://www.myagedcare.gov.au/" TargetMode="External"/><Relationship Id="rId76" Type="http://schemas.openxmlformats.org/officeDocument/2006/relationships/image" Target="media/image50.JPG"/><Relationship Id="rId97" Type="http://schemas.openxmlformats.org/officeDocument/2006/relationships/hyperlink" Target="https://www.health.gov.au/resources/publications/home-care-packages-pricing-update?language=en" TargetMode="External"/><Relationship Id="rId104" Type="http://schemas.openxmlformats.org/officeDocument/2006/relationships/image" Target="media/image75.png"/><Relationship Id="rId120" Type="http://schemas.openxmlformats.org/officeDocument/2006/relationships/image" Target="media/image89.png"/><Relationship Id="rId125" Type="http://schemas.openxmlformats.org/officeDocument/2006/relationships/image" Target="media/image93.png"/><Relationship Id="rId141" Type="http://schemas.openxmlformats.org/officeDocument/2006/relationships/image" Target="media/image108.png"/><Relationship Id="rId146" Type="http://schemas.openxmlformats.org/officeDocument/2006/relationships/image" Target="media/image113.png"/><Relationship Id="rId167" Type="http://schemas.openxmlformats.org/officeDocument/2006/relationships/image" Target="media/image134.jpg"/><Relationship Id="rId188" Type="http://schemas.openxmlformats.org/officeDocument/2006/relationships/image" Target="media/image155.png"/><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64.jpg"/><Relationship Id="rId162" Type="http://schemas.openxmlformats.org/officeDocument/2006/relationships/image" Target="media/image129.png"/><Relationship Id="rId183" Type="http://schemas.openxmlformats.org/officeDocument/2006/relationships/image" Target="media/image150.png"/><Relationship Id="rId213" Type="http://schemas.openxmlformats.org/officeDocument/2006/relationships/image" Target="media/image178.png"/><Relationship Id="rId218" Type="http://schemas.openxmlformats.org/officeDocument/2006/relationships/image" Target="media/image182.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hyperlink" Target="https://myagedcare.gov.au" TargetMode="External"/><Relationship Id="rId87" Type="http://schemas.openxmlformats.org/officeDocument/2006/relationships/image" Target="media/image59.png"/><Relationship Id="rId110" Type="http://schemas.openxmlformats.org/officeDocument/2006/relationships/hyperlink" Target="https://www.health.gov.au/resources/publications/my-aged-care-service-and-support-portal-user-guide-tasks-and-notifications?language=en" TargetMode="External"/><Relationship Id="rId115" Type="http://schemas.openxmlformats.org/officeDocument/2006/relationships/hyperlink" Target="https://myagedcare.gov.au" TargetMode="External"/><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4.png"/><Relationship Id="rId178" Type="http://schemas.openxmlformats.org/officeDocument/2006/relationships/image" Target="media/image145.png"/><Relationship Id="rId61" Type="http://schemas.openxmlformats.org/officeDocument/2006/relationships/image" Target="media/image37.png"/><Relationship Id="rId82" Type="http://schemas.openxmlformats.org/officeDocument/2006/relationships/image" Target="media/image54.png"/><Relationship Id="rId152" Type="http://schemas.openxmlformats.org/officeDocument/2006/relationships/image" Target="media/image119.png"/><Relationship Id="rId173" Type="http://schemas.openxmlformats.org/officeDocument/2006/relationships/image" Target="media/image140.png"/><Relationship Id="rId194" Type="http://schemas.openxmlformats.org/officeDocument/2006/relationships/image" Target="media/image161.png"/><Relationship Id="rId199" Type="http://schemas.openxmlformats.org/officeDocument/2006/relationships/image" Target="media/image165.png"/><Relationship Id="rId203" Type="http://schemas.openxmlformats.org/officeDocument/2006/relationships/image" Target="media/image169.png"/><Relationship Id="rId208" Type="http://schemas.openxmlformats.org/officeDocument/2006/relationships/image" Target="media/image174.png"/><Relationship Id="rId229" Type="http://schemas.openxmlformats.org/officeDocument/2006/relationships/footer" Target="footer2.xml"/><Relationship Id="rId19" Type="http://schemas.openxmlformats.org/officeDocument/2006/relationships/hyperlink" Target="https://www.health.gov.au/resources/publications/how-to-access-and-use-the-service-and-support-portal-for-serious-incident-response-scheme-sirs-in-home-care?language=en" TargetMode="External"/><Relationship Id="rId224" Type="http://schemas.openxmlformats.org/officeDocument/2006/relationships/image" Target="media/image188.png"/><Relationship Id="rId14" Type="http://schemas.openxmlformats.org/officeDocument/2006/relationships/hyperlink" Target="https://www.health.gov.au/resources/publications/logging-in-to-the-aged-care-systems" TargetMode="External"/><Relationship Id="rId30" Type="http://schemas.openxmlformats.org/officeDocument/2006/relationships/image" Target="media/image12.png"/><Relationship Id="rId35" Type="http://schemas.openxmlformats.org/officeDocument/2006/relationships/hyperlink" Target="https://www.health.gov.au/our-work/home-care-packages-program/managing/exiting-people" TargetMode="External"/><Relationship Id="rId56" Type="http://schemas.openxmlformats.org/officeDocument/2006/relationships/hyperlink" Target="https://www.health.gov.au/resources/collections/my-aged-care-service-and-support-portal-resources" TargetMode="External"/><Relationship Id="rId77" Type="http://schemas.openxmlformats.org/officeDocument/2006/relationships/image" Target="media/image51.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4.png"/><Relationship Id="rId147" Type="http://schemas.openxmlformats.org/officeDocument/2006/relationships/image" Target="media/image114.png"/><Relationship Id="rId168" Type="http://schemas.openxmlformats.org/officeDocument/2006/relationships/image" Target="media/image135.png"/><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6.png"/><Relationship Id="rId93" Type="http://schemas.openxmlformats.org/officeDocument/2006/relationships/image" Target="media/image65.png"/><Relationship Id="rId98" Type="http://schemas.openxmlformats.org/officeDocument/2006/relationships/image" Target="media/image69.png"/><Relationship Id="rId121" Type="http://schemas.openxmlformats.org/officeDocument/2006/relationships/image" Target="media/image90.png"/><Relationship Id="rId142" Type="http://schemas.openxmlformats.org/officeDocument/2006/relationships/image" Target="media/image109.png"/><Relationship Id="rId163" Type="http://schemas.openxmlformats.org/officeDocument/2006/relationships/image" Target="media/image130.png"/><Relationship Id="rId184" Type="http://schemas.openxmlformats.org/officeDocument/2006/relationships/image" Target="media/image151.png"/><Relationship Id="rId189" Type="http://schemas.openxmlformats.org/officeDocument/2006/relationships/image" Target="media/image156.png"/><Relationship Id="rId219" Type="http://schemas.openxmlformats.org/officeDocument/2006/relationships/image" Target="media/image183.jpg"/><Relationship Id="rId3" Type="http://schemas.openxmlformats.org/officeDocument/2006/relationships/customXml" Target="../customXml/item3.xml"/><Relationship Id="rId214" Type="http://schemas.openxmlformats.org/officeDocument/2006/relationships/image" Target="media/image179.png"/><Relationship Id="rId230" Type="http://schemas.openxmlformats.org/officeDocument/2006/relationships/fontTable" Target="fontTable.xml"/><Relationship Id="rId25" Type="http://schemas.openxmlformats.org/officeDocument/2006/relationships/image" Target="media/image7.png"/><Relationship Id="rId46" Type="http://schemas.openxmlformats.org/officeDocument/2006/relationships/image" Target="media/image24.jpg"/><Relationship Id="rId67" Type="http://schemas.openxmlformats.org/officeDocument/2006/relationships/image" Target="media/image42.png"/><Relationship Id="rId116" Type="http://schemas.openxmlformats.org/officeDocument/2006/relationships/image" Target="media/image85.png"/><Relationship Id="rId137" Type="http://schemas.openxmlformats.org/officeDocument/2006/relationships/image" Target="media/image104.png"/><Relationship Id="rId158" Type="http://schemas.openxmlformats.org/officeDocument/2006/relationships/image" Target="media/image125.png"/><Relationship Id="rId20" Type="http://schemas.openxmlformats.org/officeDocument/2006/relationships/image" Target="media/image3.png"/><Relationship Id="rId41" Type="http://schemas.openxmlformats.org/officeDocument/2006/relationships/image" Target="media/image19.png"/><Relationship Id="rId62" Type="http://schemas.openxmlformats.org/officeDocument/2006/relationships/image" Target="media/image38.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1.png"/><Relationship Id="rId132" Type="http://schemas.openxmlformats.org/officeDocument/2006/relationships/image" Target="media/image99.png"/><Relationship Id="rId153" Type="http://schemas.openxmlformats.org/officeDocument/2006/relationships/image" Target="media/image120.png"/><Relationship Id="rId174" Type="http://schemas.openxmlformats.org/officeDocument/2006/relationships/image" Target="media/image141.png"/><Relationship Id="rId179" Type="http://schemas.openxmlformats.org/officeDocument/2006/relationships/image" Target="media/image146.png"/><Relationship Id="rId195" Type="http://schemas.openxmlformats.org/officeDocument/2006/relationships/image" Target="media/image162.png"/><Relationship Id="rId209" Type="http://schemas.openxmlformats.org/officeDocument/2006/relationships/image" Target="media/image175.jpg"/><Relationship Id="rId190" Type="http://schemas.openxmlformats.org/officeDocument/2006/relationships/image" Target="media/image157.png"/><Relationship Id="rId204" Type="http://schemas.openxmlformats.org/officeDocument/2006/relationships/image" Target="media/image170.png"/><Relationship Id="rId220" Type="http://schemas.openxmlformats.org/officeDocument/2006/relationships/image" Target="media/image184.png"/><Relationship Id="rId225" Type="http://schemas.openxmlformats.org/officeDocument/2006/relationships/image" Target="media/image189.png"/><Relationship Id="rId15" Type="http://schemas.openxmlformats.org/officeDocument/2006/relationships/image" Target="media/image1.jpg"/><Relationship Id="rId36" Type="http://schemas.openxmlformats.org/officeDocument/2006/relationships/image" Target="media/image16.png"/><Relationship Id="rId57" Type="http://schemas.openxmlformats.org/officeDocument/2006/relationships/image" Target="media/image33.png"/><Relationship Id="rId106" Type="http://schemas.openxmlformats.org/officeDocument/2006/relationships/image" Target="media/image77.png"/><Relationship Id="rId127" Type="http://schemas.openxmlformats.org/officeDocument/2006/relationships/image" Target="media/image95.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0.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6.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1.pn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31.jpg"/><Relationship Id="rId169" Type="http://schemas.openxmlformats.org/officeDocument/2006/relationships/image" Target="media/image136.png"/><Relationship Id="rId185" Type="http://schemas.openxmlformats.org/officeDocument/2006/relationships/image" Target="media/image15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7.png"/><Relationship Id="rId210" Type="http://schemas.openxmlformats.org/officeDocument/2006/relationships/image" Target="media/image176.jpg"/><Relationship Id="rId215" Type="http://schemas.openxmlformats.org/officeDocument/2006/relationships/hyperlink" Target="https://www.health.gov.au/resources/publications/service-and-support-portal-user-guide-viewing-adding-and-updating-covid-19-vaccination-data?language=en" TargetMode="External"/><Relationship Id="rId26" Type="http://schemas.openxmlformats.org/officeDocument/2006/relationships/image" Target="media/image8.png"/><Relationship Id="rId231" Type="http://schemas.openxmlformats.org/officeDocument/2006/relationships/theme" Target="theme/theme1.xml"/><Relationship Id="rId47" Type="http://schemas.openxmlformats.org/officeDocument/2006/relationships/image" Target="media/image25.jpg"/><Relationship Id="rId68" Type="http://schemas.openxmlformats.org/officeDocument/2006/relationships/hyperlink" Target="https://www.health.gov.au/resources/publications/my-aged-care-assessor-portal-user-guide-3-managing-referrals-for-assessment-and-support-plan-reviews" TargetMode="External"/><Relationship Id="rId89" Type="http://schemas.openxmlformats.org/officeDocument/2006/relationships/image" Target="media/image61.png"/><Relationship Id="rId112" Type="http://schemas.openxmlformats.org/officeDocument/2006/relationships/image" Target="media/image82.png"/><Relationship Id="rId133" Type="http://schemas.openxmlformats.org/officeDocument/2006/relationships/image" Target="media/image100.png"/><Relationship Id="rId154" Type="http://schemas.openxmlformats.org/officeDocument/2006/relationships/image" Target="media/image121.png"/><Relationship Id="rId175" Type="http://schemas.openxmlformats.org/officeDocument/2006/relationships/image" Target="media/image142.png"/><Relationship Id="rId196" Type="http://schemas.openxmlformats.org/officeDocument/2006/relationships/image" Target="media/image163.png"/><Relationship Id="rId200" Type="http://schemas.openxmlformats.org/officeDocument/2006/relationships/image" Target="media/image166.png"/><Relationship Id="rId16" Type="http://schemas.openxmlformats.org/officeDocument/2006/relationships/image" Target="media/image2.png"/><Relationship Id="rId221" Type="http://schemas.openxmlformats.org/officeDocument/2006/relationships/image" Target="media/image185.png"/><Relationship Id="rId37" Type="http://schemas.openxmlformats.org/officeDocument/2006/relationships/hyperlink" Target="https://www.health.gov.au/health-topics/aged-care/providing-aged-care-services/delivering-quality-aged-care-services/about-specialisation-verification" TargetMode="External"/><Relationship Id="rId58" Type="http://schemas.openxmlformats.org/officeDocument/2006/relationships/image" Target="media/image34.png"/><Relationship Id="rId79" Type="http://schemas.openxmlformats.org/officeDocument/2006/relationships/hyperlink" Target="https://www.health.gov.au/health-topics/aged-care/providing-aged-care-services/delivering-quality-aged-care-services/about-specialisation-verification" TargetMode="External"/><Relationship Id="rId102" Type="http://schemas.openxmlformats.org/officeDocument/2006/relationships/image" Target="media/image73.png"/><Relationship Id="rId123" Type="http://schemas.openxmlformats.org/officeDocument/2006/relationships/image" Target="media/image92.png"/><Relationship Id="rId144" Type="http://schemas.openxmlformats.org/officeDocument/2006/relationships/image" Target="media/image111.png"/><Relationship Id="rId90" Type="http://schemas.openxmlformats.org/officeDocument/2006/relationships/image" Target="media/image62.png"/><Relationship Id="rId165" Type="http://schemas.openxmlformats.org/officeDocument/2006/relationships/image" Target="media/image132.png"/><Relationship Id="rId186" Type="http://schemas.openxmlformats.org/officeDocument/2006/relationships/image" Target="media/image153.png"/><Relationship Id="rId211" Type="http://schemas.openxmlformats.org/officeDocument/2006/relationships/image" Target="media/image177.jpg"/></Relationships>
</file>

<file path=word/_rels/footer1.xml.rels><?xml version="1.0" encoding="UTF-8" standalone="yes"?>
<Relationships xmlns="http://schemas.openxmlformats.org/package/2006/relationships"><Relationship Id="rId1" Type="http://schemas.openxmlformats.org/officeDocument/2006/relationships/hyperlink" Target="http://www.myagedcare.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0.png"/></Relationships>
</file>

<file path=word/_rels/header2.xml.rels><?xml version="1.0" encoding="UTF-8" standalone="yes"?>
<Relationships xmlns="http://schemas.openxmlformats.org/package/2006/relationships"><Relationship Id="rId1" Type="http://schemas.openxmlformats.org/officeDocument/2006/relationships/image" Target="media/image1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32F9F2BA77BA247839DC816F7705A93" ma:contentTypeVersion="15" ma:contentTypeDescription="Create a new document." ma:contentTypeScope="" ma:versionID="ed4088574b19953387ed30bb2c2b9c53">
  <xsd:schema xmlns:xsd="http://www.w3.org/2001/XMLSchema" xmlns:xs="http://www.w3.org/2001/XMLSchema" xmlns:p="http://schemas.microsoft.com/office/2006/metadata/properties" xmlns:ns2="b353f763-10e1-493f-8335-1108962fa474" xmlns:ns3="d0c05866-aea6-438d-aba6-5c3128dda2b4" targetNamespace="http://schemas.microsoft.com/office/2006/metadata/properties" ma:root="true" ma:fieldsID="becd652683a7b63286a0e5e3b62e5085" ns2:_="" ns3:_="">
    <xsd:import namespace="b353f763-10e1-493f-8335-1108962fa474"/>
    <xsd:import namespace="d0c05866-aea6-438d-aba6-5c3128dda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Not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3f763-10e1-493f-8335-1108962fa4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s" ma:index="19" nillable="true" ma:displayName="Notes" ma:format="Dropdown" ma:internalName="Note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0c05866-aea6-438d-aba6-5c3128dda2b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7e399d-f294-49eb-9c6e-2696fd31978f}" ma:internalName="TaxCatchAll" ma:showField="CatchAllData" ma:web="d0c05866-aea6-438d-aba6-5c3128dda2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353f763-10e1-493f-8335-1108962fa474">
      <Terms xmlns="http://schemas.microsoft.com/office/infopath/2007/PartnerControls"/>
    </lcf76f155ced4ddcb4097134ff3c332f>
    <TaxCatchAll xmlns="d0c05866-aea6-438d-aba6-5c3128dda2b4" xsi:nil="true"/>
    <Notes xmlns="b353f763-10e1-493f-8335-1108962fa474" xsi:nil="true"/>
  </documentManagement>
</p:properties>
</file>

<file path=customXml/itemProps1.xml><?xml version="1.0" encoding="utf-8"?>
<ds:datastoreItem xmlns:ds="http://schemas.openxmlformats.org/officeDocument/2006/customXml" ds:itemID="{CD0626F4-98E0-44A3-8FCB-A307598200B2}">
  <ds:schemaRefs>
    <ds:schemaRef ds:uri="http://schemas.openxmlformats.org/officeDocument/2006/bibliography"/>
  </ds:schemaRefs>
</ds:datastoreItem>
</file>

<file path=customXml/itemProps2.xml><?xml version="1.0" encoding="utf-8"?>
<ds:datastoreItem xmlns:ds="http://schemas.openxmlformats.org/officeDocument/2006/customXml" ds:itemID="{6A657678-E354-4BDA-91B9-ECA8C978E918}">
  <ds:schemaRefs>
    <ds:schemaRef ds:uri="http://schemas.microsoft.com/sharepoint/v3/contenttype/forms"/>
  </ds:schemaRefs>
</ds:datastoreItem>
</file>

<file path=customXml/itemProps3.xml><?xml version="1.0" encoding="utf-8"?>
<ds:datastoreItem xmlns:ds="http://schemas.openxmlformats.org/officeDocument/2006/customXml" ds:itemID="{D6D3BA7C-0E2D-44B9-B59E-366A91F11A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3f763-10e1-493f-8335-1108962fa474"/>
    <ds:schemaRef ds:uri="d0c05866-aea6-438d-aba6-5c3128dda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6B1BF5D-A607-447A-8F10-64EB68BD438F}">
  <ds:schemaRefs>
    <ds:schemaRef ds:uri="http://schemas.microsoft.com/office/2006/metadata/properties"/>
    <ds:schemaRef ds:uri="http://schemas.microsoft.com/office/infopath/2007/PartnerControls"/>
    <ds:schemaRef ds:uri="b353f763-10e1-493f-8335-1108962fa474"/>
    <ds:schemaRef ds:uri="d0c05866-aea6-438d-aba6-5c3128dda2b4"/>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105</Pages>
  <Words>12246</Words>
  <Characters>63321</Characters>
  <Application>Microsoft Office Word</Application>
  <DocSecurity>0</DocSecurity>
  <Lines>1482</Lines>
  <Paragraphs>737</Paragraphs>
  <ScaleCrop>false</ScaleCrop>
  <HeadingPairs>
    <vt:vector size="2" baseType="variant">
      <vt:variant>
        <vt:lpstr>Title</vt:lpstr>
      </vt:variant>
      <vt:variant>
        <vt:i4>1</vt:i4>
      </vt:variant>
    </vt:vector>
  </HeadingPairs>
  <TitlesOfParts>
    <vt:vector size="1" baseType="lpstr">
      <vt:lpstr>Service and Support Portal User Guide – Part 1: Administrator Functions</vt:lpstr>
    </vt:vector>
  </TitlesOfParts>
  <Manager/>
  <Company/>
  <LinksUpToDate>false</LinksUpToDate>
  <CharactersWithSpaces>75015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and Support Portal User Guide – Part 1: Administrator Functions</dc:title>
  <dc:subject>Aged Care</dc:subject>
  <dc:creator>Australian Department of Health and Aged Care</dc:creator>
  <cp:keywords>Aged Care; My Aged Care; Service and Support Portal User Guide; Administrator</cp:keywords>
  <dc:description>Current version - Jan 2025 Max RAD changes 
Previous Version - Dec 2024 SAW</dc:description>
  <cp:lastModifiedBy>MASCHKE, Elvia</cp:lastModifiedBy>
  <cp:revision>4</cp:revision>
  <cp:lastPrinted>2025-01-21T01:59:00Z</cp:lastPrinted>
  <dcterms:created xsi:type="dcterms:W3CDTF">2025-01-21T01:25:00Z</dcterms:created>
  <dcterms:modified xsi:type="dcterms:W3CDTF">2025-01-21T02:14:00Z</dcterms:modified>
  <cp:category/>
</cp:coreProperties>
</file>