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6F40C" w14:textId="43E146D1" w:rsidR="00683D10" w:rsidRPr="00190B41" w:rsidRDefault="00CB7F25" w:rsidP="00190B41">
      <w:pPr>
        <w:pStyle w:val="Heading1"/>
      </w:pPr>
      <w:r w:rsidRPr="00CB7F25">
        <w:t xml:space="preserve">MEDICAL WORKFORCE ADVISORY </w:t>
      </w:r>
      <w:r w:rsidRPr="00190B41">
        <w:t>COLLABORATION</w:t>
      </w:r>
    </w:p>
    <w:p w14:paraId="2E58CD64" w14:textId="40A1DDA3" w:rsidR="00F659C4" w:rsidRPr="00190B41" w:rsidRDefault="00F659C4" w:rsidP="00190B41">
      <w:pPr>
        <w:pStyle w:val="Heading2"/>
      </w:pPr>
      <w:r w:rsidRPr="00746AA2">
        <w:t xml:space="preserve">Communique – </w:t>
      </w:r>
      <w:r w:rsidR="006F5B6A">
        <w:t>22</w:t>
      </w:r>
      <w:r w:rsidRPr="00746AA2">
        <w:t xml:space="preserve"> </w:t>
      </w:r>
      <w:r w:rsidR="006C15CD">
        <w:t xml:space="preserve">November </w:t>
      </w:r>
      <w:r w:rsidRPr="00746AA2">
        <w:t>2024</w:t>
      </w:r>
    </w:p>
    <w:p w14:paraId="70ADDB4E" w14:textId="3B9DDF01" w:rsidR="0000680F" w:rsidRPr="004D2C31" w:rsidRDefault="00955A22" w:rsidP="00190B41">
      <w:pPr>
        <w:rPr>
          <w:rFonts w:ascii="Calibri" w:hAnsi="Calibri" w:cs="Calibri"/>
        </w:rPr>
      </w:pPr>
      <w:r w:rsidRPr="5529578B">
        <w:t xml:space="preserve">The second meeting </w:t>
      </w:r>
      <w:r w:rsidR="000D10AD" w:rsidRPr="5529578B">
        <w:t xml:space="preserve">of the Medical Workforce Advisory Collaboration </w:t>
      </w:r>
      <w:r w:rsidR="00212EF5">
        <w:t>(MWAC)</w:t>
      </w:r>
      <w:r w:rsidR="000D10AD" w:rsidRPr="5529578B">
        <w:t xml:space="preserve"> </w:t>
      </w:r>
      <w:r w:rsidR="0099716B" w:rsidRPr="5529578B">
        <w:t>was held on 22</w:t>
      </w:r>
      <w:r w:rsidR="00722ABF" w:rsidRPr="5529578B">
        <w:t xml:space="preserve"> </w:t>
      </w:r>
      <w:r w:rsidR="0099716B" w:rsidRPr="5529578B">
        <w:t>November</w:t>
      </w:r>
      <w:r w:rsidR="00722ABF" w:rsidRPr="5529578B">
        <w:t xml:space="preserve"> 2024 in </w:t>
      </w:r>
      <w:r w:rsidR="0099716B" w:rsidRPr="5529578B">
        <w:t>Melbourne</w:t>
      </w:r>
      <w:r w:rsidR="00A6223D">
        <w:t xml:space="preserve"> and co-chaired by Associate Professor Mathew Coleman and Penny Shakespeare</w:t>
      </w:r>
      <w:r w:rsidR="00722ABF" w:rsidRPr="5529578B">
        <w:t>.</w:t>
      </w:r>
      <w:r w:rsidR="00AA4FC1">
        <w:rPr>
          <w:rFonts w:ascii="Calibri" w:hAnsi="Calibri" w:cs="Calibri"/>
        </w:rPr>
        <w:t xml:space="preserve"> </w:t>
      </w:r>
      <w:r w:rsidR="000D10AD" w:rsidRPr="000D10AD">
        <w:rPr>
          <w:rFonts w:ascii="Calibri" w:hAnsi="Calibri" w:cs="Calibri"/>
        </w:rPr>
        <w:t>Co-Chair Penny Shakespeare outlined t</w:t>
      </w:r>
      <w:r w:rsidR="000D10AD">
        <w:rPr>
          <w:rFonts w:ascii="Calibri" w:hAnsi="Calibri" w:cs="Calibri"/>
        </w:rPr>
        <w:t>he</w:t>
      </w:r>
      <w:r w:rsidR="000D10AD" w:rsidRPr="000D10AD">
        <w:rPr>
          <w:rFonts w:ascii="Calibri" w:hAnsi="Calibri" w:cs="Calibri"/>
        </w:rPr>
        <w:t xml:space="preserve"> </w:t>
      </w:r>
      <w:r w:rsidR="00AA4FC1">
        <w:rPr>
          <w:rFonts w:ascii="Calibri" w:hAnsi="Calibri" w:cs="Calibri"/>
        </w:rPr>
        <w:t xml:space="preserve">progress </w:t>
      </w:r>
      <w:r w:rsidR="00212EF5">
        <w:rPr>
          <w:rFonts w:ascii="Calibri" w:hAnsi="Calibri" w:cs="Calibri"/>
        </w:rPr>
        <w:t>of MWAC’s work</w:t>
      </w:r>
      <w:r w:rsidR="000D10AD" w:rsidRPr="000D10AD">
        <w:rPr>
          <w:rFonts w:ascii="Calibri" w:hAnsi="Calibri" w:cs="Calibri"/>
        </w:rPr>
        <w:t xml:space="preserve"> since the 6 August 2024 </w:t>
      </w:r>
      <w:r w:rsidR="00212EF5">
        <w:rPr>
          <w:rFonts w:ascii="Calibri" w:hAnsi="Calibri" w:cs="Calibri"/>
        </w:rPr>
        <w:t>meeting</w:t>
      </w:r>
      <w:r w:rsidR="000D10AD" w:rsidRPr="000D10AD">
        <w:rPr>
          <w:rFonts w:ascii="Calibri" w:hAnsi="Calibri" w:cs="Calibri"/>
        </w:rPr>
        <w:t xml:space="preserve"> including the establishment of </w:t>
      </w:r>
      <w:r w:rsidR="000D10AD">
        <w:rPr>
          <w:rFonts w:ascii="Calibri" w:hAnsi="Calibri" w:cs="Calibri"/>
        </w:rPr>
        <w:t xml:space="preserve">time limited working groups for Clinical Supervision and </w:t>
      </w:r>
      <w:proofErr w:type="spellStart"/>
      <w:r w:rsidR="000D10AD">
        <w:rPr>
          <w:rFonts w:ascii="Calibri" w:hAnsi="Calibri" w:cs="Calibri"/>
        </w:rPr>
        <w:t>Generalism</w:t>
      </w:r>
      <w:proofErr w:type="spellEnd"/>
      <w:r w:rsidR="000D10AD">
        <w:rPr>
          <w:rFonts w:ascii="Calibri" w:hAnsi="Calibri" w:cs="Calibri"/>
        </w:rPr>
        <w:t xml:space="preserve"> </w:t>
      </w:r>
      <w:r w:rsidR="000D10AD" w:rsidRPr="000D10AD">
        <w:rPr>
          <w:rFonts w:ascii="Calibri" w:hAnsi="Calibri" w:cs="Calibri"/>
        </w:rPr>
        <w:t xml:space="preserve">in line with </w:t>
      </w:r>
      <w:r w:rsidR="000D10AD">
        <w:rPr>
          <w:rFonts w:ascii="Calibri" w:hAnsi="Calibri" w:cs="Calibri"/>
        </w:rPr>
        <w:t xml:space="preserve">the </w:t>
      </w:r>
      <w:r w:rsidR="000D10AD" w:rsidRPr="000D10AD">
        <w:rPr>
          <w:rFonts w:ascii="Calibri" w:hAnsi="Calibri" w:cs="Calibri"/>
        </w:rPr>
        <w:t xml:space="preserve">priorities identified by MWAC. </w:t>
      </w:r>
      <w:r w:rsidR="00E34375" w:rsidRPr="5529578B">
        <w:t xml:space="preserve">Ms Natalie Bekis </w:t>
      </w:r>
      <w:r w:rsidR="00B5420A" w:rsidRPr="5529578B">
        <w:t xml:space="preserve">(Department of Health and Aged Care) </w:t>
      </w:r>
      <w:r w:rsidR="00BE008C" w:rsidRPr="5529578B">
        <w:t>updated</w:t>
      </w:r>
      <w:r w:rsidR="00E34375" w:rsidRPr="5529578B">
        <w:t xml:space="preserve"> the </w:t>
      </w:r>
      <w:r w:rsidR="00117909" w:rsidRPr="5529578B">
        <w:t xml:space="preserve">committee </w:t>
      </w:r>
      <w:r w:rsidR="00B5420A" w:rsidRPr="5529578B">
        <w:t xml:space="preserve">on the </w:t>
      </w:r>
      <w:r w:rsidR="0000680F" w:rsidRPr="00BB09B0">
        <w:rPr>
          <w:rFonts w:ascii="Calibri" w:hAnsi="Calibri" w:cs="Calibri"/>
        </w:rPr>
        <w:t>National Medical Workforce Strategy Evaluation project</w:t>
      </w:r>
      <w:r w:rsidR="000D10AD">
        <w:rPr>
          <w:rFonts w:ascii="Calibri" w:hAnsi="Calibri" w:cs="Calibri"/>
        </w:rPr>
        <w:t xml:space="preserve"> and </w:t>
      </w:r>
      <w:r w:rsidR="00881DE5">
        <w:rPr>
          <w:rFonts w:ascii="Calibri" w:hAnsi="Calibri" w:cs="Calibri"/>
        </w:rPr>
        <w:t xml:space="preserve">invited </w:t>
      </w:r>
      <w:r w:rsidR="00881DE5" w:rsidRPr="000D10AD">
        <w:rPr>
          <w:rFonts w:ascii="Calibri" w:hAnsi="Calibri" w:cs="Calibri"/>
        </w:rPr>
        <w:t>members</w:t>
      </w:r>
      <w:r w:rsidR="000D10AD" w:rsidRPr="000D10AD">
        <w:rPr>
          <w:rFonts w:ascii="Calibri" w:hAnsi="Calibri" w:cs="Calibri"/>
        </w:rPr>
        <w:t xml:space="preserve"> to contribute to the </w:t>
      </w:r>
      <w:r w:rsidR="00B8105F">
        <w:rPr>
          <w:rFonts w:ascii="Calibri" w:hAnsi="Calibri" w:cs="Calibri"/>
        </w:rPr>
        <w:t>p</w:t>
      </w:r>
      <w:r w:rsidR="000D10AD" w:rsidRPr="000D10AD">
        <w:rPr>
          <w:rFonts w:ascii="Calibri" w:hAnsi="Calibri" w:cs="Calibri"/>
        </w:rPr>
        <w:t>roject.</w:t>
      </w:r>
    </w:p>
    <w:p w14:paraId="392AE338" w14:textId="4749D028" w:rsidR="00AA4FC1" w:rsidRDefault="00316A71" w:rsidP="00190B41">
      <w:r>
        <w:t xml:space="preserve">MWAC </w:t>
      </w:r>
      <w:r w:rsidR="006E00B8" w:rsidRPr="001A1806">
        <w:t>Deputy Co-Chair</w:t>
      </w:r>
      <w:r>
        <w:t xml:space="preserve"> and Co-Chair of the </w:t>
      </w:r>
      <w:r w:rsidRPr="001A1806">
        <w:t>Clinical Supervision Working Group</w:t>
      </w:r>
      <w:r>
        <w:t xml:space="preserve"> </w:t>
      </w:r>
      <w:r w:rsidR="006E00B8">
        <w:t xml:space="preserve">Professor </w:t>
      </w:r>
      <w:r w:rsidR="006E00B8" w:rsidRPr="001A1806">
        <w:t xml:space="preserve">Ruth Kearon </w:t>
      </w:r>
      <w:r w:rsidR="00AA4FC1">
        <w:t xml:space="preserve">discussed </w:t>
      </w:r>
      <w:r w:rsidR="006E00B8" w:rsidRPr="001A1806">
        <w:t>the</w:t>
      </w:r>
      <w:r w:rsidR="006E00B8">
        <w:t xml:space="preserve"> establishment of the</w:t>
      </w:r>
      <w:r w:rsidR="006E00B8" w:rsidRPr="001A1806">
        <w:t xml:space="preserve"> Clinical Supervision Working Group</w:t>
      </w:r>
      <w:r w:rsidR="00AA4FC1">
        <w:t xml:space="preserve">. </w:t>
      </w:r>
      <w:r w:rsidR="006E00B8">
        <w:t>Th</w:t>
      </w:r>
      <w:r w:rsidR="00AA4FC1">
        <w:t>is</w:t>
      </w:r>
      <w:r w:rsidR="006E00B8">
        <w:t xml:space="preserve"> working group met for the first time on 28</w:t>
      </w:r>
      <w:r w:rsidR="006E00B8">
        <w:rPr>
          <w:vertAlign w:val="superscript"/>
        </w:rPr>
        <w:t xml:space="preserve"> </w:t>
      </w:r>
      <w:r w:rsidR="006E00B8">
        <w:t>October 2024</w:t>
      </w:r>
      <w:r w:rsidR="00AA4FC1">
        <w:t xml:space="preserve"> and </w:t>
      </w:r>
      <w:r w:rsidR="006E00B8" w:rsidRPr="00CF0741">
        <w:t>aim</w:t>
      </w:r>
      <w:r w:rsidR="006E00B8">
        <w:t>s</w:t>
      </w:r>
      <w:r w:rsidR="006E00B8" w:rsidRPr="00CF0741">
        <w:t xml:space="preserve"> to increase capacity for high quality supervision</w:t>
      </w:r>
      <w:r w:rsidR="00A6223D">
        <w:t xml:space="preserve"> across the health system</w:t>
      </w:r>
      <w:r w:rsidR="00A80048">
        <w:t>.</w:t>
      </w:r>
      <w:r w:rsidR="002F59AB">
        <w:t xml:space="preserve"> </w:t>
      </w:r>
      <w:r w:rsidR="00AA4FC1">
        <w:t>The committee</w:t>
      </w:r>
      <w:r w:rsidR="00BE008C">
        <w:t xml:space="preserve"> </w:t>
      </w:r>
      <w:r w:rsidR="00AA4FC1">
        <w:t xml:space="preserve">then </w:t>
      </w:r>
      <w:r w:rsidR="008D0940">
        <w:t xml:space="preserve">identified </w:t>
      </w:r>
      <w:r w:rsidR="002F59AB" w:rsidRPr="000E2E4D">
        <w:t xml:space="preserve">strategies </w:t>
      </w:r>
      <w:r w:rsidR="002F59AB">
        <w:t xml:space="preserve">to </w:t>
      </w:r>
      <w:r w:rsidR="002F59AB" w:rsidRPr="000E2E4D">
        <w:t>i</w:t>
      </w:r>
      <w:r w:rsidR="002F59AB">
        <w:t>mprove</w:t>
      </w:r>
      <w:r w:rsidR="002F59AB" w:rsidRPr="000E2E4D">
        <w:t xml:space="preserve"> supervision capacity and capability</w:t>
      </w:r>
      <w:r w:rsidR="008D0940">
        <w:t xml:space="preserve"> to inform</w:t>
      </w:r>
      <w:r w:rsidR="007863E5">
        <w:t xml:space="preserve"> the </w:t>
      </w:r>
      <w:r w:rsidR="00EE21AE" w:rsidRPr="001A1806">
        <w:t>Clinical Supervision Working Group</w:t>
      </w:r>
      <w:r w:rsidR="00EE21AE">
        <w:t xml:space="preserve">’s </w:t>
      </w:r>
      <w:r w:rsidR="007D4D16">
        <w:t>further work</w:t>
      </w:r>
      <w:r w:rsidR="002F59AB">
        <w:t>.</w:t>
      </w:r>
    </w:p>
    <w:p w14:paraId="6F41DB9F" w14:textId="18899338" w:rsidR="0008545D" w:rsidRDefault="00AA4FC1" w:rsidP="00190B41">
      <w:r>
        <w:t>The</w:t>
      </w:r>
      <w:r w:rsidR="0008545D" w:rsidRPr="00AB4143">
        <w:t xml:space="preserve"> </w:t>
      </w:r>
      <w:r w:rsidR="00A6223D">
        <w:t xml:space="preserve">Health </w:t>
      </w:r>
      <w:r w:rsidR="0008545D" w:rsidRPr="00AB4143">
        <w:t>Workforce Taskforce</w:t>
      </w:r>
      <w:r w:rsidR="00962CCE">
        <w:t xml:space="preserve"> </w:t>
      </w:r>
      <w:r>
        <w:t>presented to</w:t>
      </w:r>
      <w:r w:rsidR="00A50E3D">
        <w:t xml:space="preserve"> the committee on</w:t>
      </w:r>
      <w:r w:rsidR="00C53E3C">
        <w:t xml:space="preserve"> </w:t>
      </w:r>
      <w:r w:rsidR="00621C7B">
        <w:t xml:space="preserve">priority </w:t>
      </w:r>
      <w:r w:rsidR="00C53E3C">
        <w:t>activities including</w:t>
      </w:r>
      <w:r w:rsidR="0000221F">
        <w:t>:</w:t>
      </w:r>
      <w:r w:rsidR="00962CCE">
        <w:t xml:space="preserve"> </w:t>
      </w:r>
      <w:r w:rsidR="0000221F" w:rsidRPr="0000221F">
        <w:t>Clinical Learning Australia-​</w:t>
      </w:r>
      <w:r w:rsidR="00E80059">
        <w:t xml:space="preserve"> </w:t>
      </w:r>
      <w:r w:rsidR="0000221F" w:rsidRPr="0000221F">
        <w:t xml:space="preserve">The </w:t>
      </w:r>
      <w:r w:rsidR="00C53E3C" w:rsidRPr="000D10AD">
        <w:t>e</w:t>
      </w:r>
      <w:r w:rsidR="000D10AD">
        <w:t>-</w:t>
      </w:r>
      <w:r w:rsidR="000D10AD" w:rsidRPr="000D10AD">
        <w:t xml:space="preserve">Portfolio for prevocational doctors; </w:t>
      </w:r>
      <w:r w:rsidR="0000221F">
        <w:t>m</w:t>
      </w:r>
      <w:r w:rsidR="000D10AD" w:rsidRPr="000D10AD">
        <w:t xml:space="preserve">edical intern recruitment for 2025; </w:t>
      </w:r>
      <w:r w:rsidR="0000221F">
        <w:t>the</w:t>
      </w:r>
      <w:r w:rsidR="000D10AD" w:rsidRPr="000D10AD">
        <w:t xml:space="preserve"> </w:t>
      </w:r>
      <w:r w:rsidR="00974701">
        <w:t>J</w:t>
      </w:r>
      <w:r w:rsidR="000D10AD" w:rsidRPr="000D10AD">
        <w:t xml:space="preserve">unior </w:t>
      </w:r>
      <w:r w:rsidR="00974701">
        <w:t>M</w:t>
      </w:r>
      <w:r w:rsidR="000D10AD" w:rsidRPr="000D10AD">
        <w:t xml:space="preserve">edical </w:t>
      </w:r>
      <w:r w:rsidR="00974701">
        <w:t>O</w:t>
      </w:r>
      <w:r w:rsidR="000D10AD" w:rsidRPr="000D10AD">
        <w:t xml:space="preserve">fficer </w:t>
      </w:r>
      <w:r w:rsidR="00974701">
        <w:t>R</w:t>
      </w:r>
      <w:r w:rsidR="000D10AD" w:rsidRPr="000D10AD">
        <w:t xml:space="preserve">ecruitment Project; </w:t>
      </w:r>
      <w:r w:rsidR="0000221F">
        <w:t>i</w:t>
      </w:r>
      <w:r w:rsidR="000D10AD" w:rsidRPr="000D10AD">
        <w:t>mplementation of</w:t>
      </w:r>
      <w:r w:rsidR="00B33E08">
        <w:t xml:space="preserve"> the</w:t>
      </w:r>
      <w:r w:rsidR="000D10AD" w:rsidRPr="000D10AD">
        <w:t xml:space="preserve"> National Health Practitioner Ombudsman recommendations; the Communication Protocol evaluation and the </w:t>
      </w:r>
      <w:r w:rsidR="00A6223D">
        <w:t xml:space="preserve">progression of actions arising from recommendations of the </w:t>
      </w:r>
      <w:r w:rsidR="000D10AD" w:rsidRPr="000D10AD">
        <w:t>Independent Review of Overseas Health Practitioner Regulatory Settings (Kruk Review)</w:t>
      </w:r>
      <w:r w:rsidR="000D10AD">
        <w:t>.</w:t>
      </w:r>
    </w:p>
    <w:p w14:paraId="6A73D2B1" w14:textId="6D1C1244" w:rsidR="00485894" w:rsidRPr="00485894" w:rsidRDefault="00CD3731" w:rsidP="00190B41">
      <w:pPr>
        <w:rPr>
          <w:rFonts w:ascii="Calibri" w:eastAsia="Calibri" w:hAnsi="Calibri" w:cs="Calibri"/>
          <w:szCs w:val="22"/>
        </w:rPr>
      </w:pPr>
      <w:r>
        <w:rPr>
          <w:rFonts w:ascii="Calibri" w:eastAsia="Calibri" w:hAnsi="Calibri" w:cs="Calibri"/>
          <w:szCs w:val="22"/>
        </w:rPr>
        <w:t xml:space="preserve">The </w:t>
      </w:r>
      <w:r w:rsidR="00AA4FC1">
        <w:rPr>
          <w:rFonts w:ascii="Calibri" w:eastAsia="Calibri" w:hAnsi="Calibri" w:cs="Calibri"/>
          <w:szCs w:val="22"/>
        </w:rPr>
        <w:t>Department of Health and Aged care presented</w:t>
      </w:r>
      <w:r w:rsidR="00DC7404">
        <w:rPr>
          <w:rFonts w:ascii="Calibri" w:eastAsia="Calibri" w:hAnsi="Calibri" w:cs="Calibri"/>
          <w:szCs w:val="22"/>
        </w:rPr>
        <w:t xml:space="preserve"> </w:t>
      </w:r>
      <w:r w:rsidR="00AA4FC1">
        <w:rPr>
          <w:rFonts w:ascii="Calibri" w:eastAsia="Calibri" w:hAnsi="Calibri" w:cs="Calibri"/>
          <w:szCs w:val="22"/>
        </w:rPr>
        <w:t xml:space="preserve">on </w:t>
      </w:r>
      <w:r w:rsidR="00A6223D">
        <w:rPr>
          <w:rFonts w:ascii="Calibri" w:eastAsia="Calibri" w:hAnsi="Calibri" w:cs="Calibri"/>
          <w:szCs w:val="22"/>
        </w:rPr>
        <w:t xml:space="preserve">whole of medical </w:t>
      </w:r>
      <w:r w:rsidR="00DC7404">
        <w:rPr>
          <w:rFonts w:ascii="Calibri" w:eastAsia="Calibri" w:hAnsi="Calibri" w:cs="Calibri"/>
          <w:szCs w:val="22"/>
        </w:rPr>
        <w:t>workforce</w:t>
      </w:r>
      <w:r>
        <w:rPr>
          <w:rFonts w:ascii="Calibri" w:eastAsia="Calibri" w:hAnsi="Calibri" w:cs="Calibri"/>
          <w:szCs w:val="22"/>
        </w:rPr>
        <w:t xml:space="preserve"> </w:t>
      </w:r>
      <w:r w:rsidR="00643B75">
        <w:rPr>
          <w:rFonts w:ascii="Calibri" w:eastAsia="Calibri" w:hAnsi="Calibri" w:cs="Calibri"/>
          <w:szCs w:val="22"/>
        </w:rPr>
        <w:t xml:space="preserve">data </w:t>
      </w:r>
      <w:r w:rsidR="00EF769E">
        <w:rPr>
          <w:rFonts w:ascii="Calibri" w:eastAsia="Calibri" w:hAnsi="Calibri" w:cs="Calibri"/>
          <w:szCs w:val="22"/>
        </w:rPr>
        <w:t>modelling</w:t>
      </w:r>
      <w:r w:rsidR="00AA4FC1">
        <w:rPr>
          <w:rFonts w:ascii="Calibri" w:eastAsia="Calibri" w:hAnsi="Calibri" w:cs="Calibri"/>
          <w:szCs w:val="22"/>
        </w:rPr>
        <w:t>.</w:t>
      </w:r>
      <w:r w:rsidR="00DC7404">
        <w:rPr>
          <w:rFonts w:ascii="Calibri" w:eastAsia="Calibri" w:hAnsi="Calibri" w:cs="Calibri"/>
          <w:szCs w:val="22"/>
        </w:rPr>
        <w:t xml:space="preserve"> </w:t>
      </w:r>
      <w:r w:rsidR="00AA4FC1">
        <w:rPr>
          <w:rFonts w:ascii="Calibri" w:eastAsia="Calibri" w:hAnsi="Calibri" w:cs="Calibri"/>
          <w:szCs w:val="22"/>
        </w:rPr>
        <w:t>Members</w:t>
      </w:r>
      <w:r w:rsidR="001B292C">
        <w:rPr>
          <w:rFonts w:ascii="Calibri" w:eastAsia="Calibri" w:hAnsi="Calibri" w:cs="Calibri"/>
          <w:szCs w:val="22"/>
        </w:rPr>
        <w:t xml:space="preserve"> </w:t>
      </w:r>
      <w:r w:rsidR="0033433A">
        <w:rPr>
          <w:rFonts w:ascii="Calibri" w:eastAsia="Calibri" w:hAnsi="Calibri" w:cs="Calibri"/>
          <w:szCs w:val="22"/>
        </w:rPr>
        <w:t>discussed</w:t>
      </w:r>
      <w:r w:rsidR="0009696D">
        <w:rPr>
          <w:rFonts w:ascii="Calibri" w:eastAsia="Calibri" w:hAnsi="Calibri" w:cs="Calibri"/>
          <w:szCs w:val="22"/>
        </w:rPr>
        <w:t xml:space="preserve"> </w:t>
      </w:r>
      <w:r w:rsidR="0009696D" w:rsidRPr="0009696D">
        <w:rPr>
          <w:rFonts w:ascii="Calibri" w:eastAsia="Calibri" w:hAnsi="Calibri" w:cs="Calibri"/>
          <w:szCs w:val="22"/>
        </w:rPr>
        <w:t>ways to address supply imbalance</w:t>
      </w:r>
      <w:r w:rsidR="0009696D">
        <w:rPr>
          <w:rFonts w:ascii="Calibri" w:eastAsia="Calibri" w:hAnsi="Calibri" w:cs="Calibri"/>
          <w:szCs w:val="22"/>
        </w:rPr>
        <w:t>s and</w:t>
      </w:r>
      <w:r w:rsidR="0009696D" w:rsidRPr="0009696D">
        <w:rPr>
          <w:rFonts w:ascii="Calibri" w:eastAsia="Calibri" w:hAnsi="Calibri" w:cs="Calibri"/>
          <w:szCs w:val="22"/>
        </w:rPr>
        <w:t xml:space="preserve"> opportunities and challenges in aligning</w:t>
      </w:r>
      <w:r w:rsidR="0009696D">
        <w:rPr>
          <w:rFonts w:ascii="Calibri" w:eastAsia="Calibri" w:hAnsi="Calibri" w:cs="Calibri"/>
          <w:szCs w:val="22"/>
        </w:rPr>
        <w:t xml:space="preserve"> medical</w:t>
      </w:r>
      <w:r w:rsidR="0009696D" w:rsidRPr="0009696D">
        <w:rPr>
          <w:rFonts w:ascii="Calibri" w:eastAsia="Calibri" w:hAnsi="Calibri" w:cs="Calibri"/>
          <w:szCs w:val="22"/>
        </w:rPr>
        <w:t xml:space="preserve"> workforce supply with demand.</w:t>
      </w:r>
    </w:p>
    <w:p w14:paraId="6695697D" w14:textId="77777777" w:rsidR="003D4D67" w:rsidRDefault="00053B09" w:rsidP="00190B41">
      <w:pPr>
        <w:rPr>
          <w:lang w:eastAsia="en-AU"/>
        </w:rPr>
      </w:pPr>
      <w:r>
        <w:t>Co-chair Assoc</w:t>
      </w:r>
      <w:r w:rsidR="00893A10">
        <w:t xml:space="preserve">iate Professor Mathew Coleman </w:t>
      </w:r>
      <w:r w:rsidR="00962CCE">
        <w:t xml:space="preserve">provided </w:t>
      </w:r>
      <w:r w:rsidR="00343221">
        <w:t xml:space="preserve">an update </w:t>
      </w:r>
      <w:r w:rsidR="00AD58B9">
        <w:t xml:space="preserve">on the newly established </w:t>
      </w:r>
      <w:proofErr w:type="spellStart"/>
      <w:r w:rsidR="00AD58B9">
        <w:t>Generalism</w:t>
      </w:r>
      <w:proofErr w:type="spellEnd"/>
      <w:r w:rsidR="00AD58B9">
        <w:t xml:space="preserve"> Working Group</w:t>
      </w:r>
      <w:r w:rsidR="00456210">
        <w:t xml:space="preserve"> wh</w:t>
      </w:r>
      <w:r w:rsidR="0000221F">
        <w:t>ich</w:t>
      </w:r>
      <w:r w:rsidR="00456210">
        <w:t xml:space="preserve"> </w:t>
      </w:r>
      <w:r w:rsidR="008A0CB1">
        <w:t xml:space="preserve">met for the first time on </w:t>
      </w:r>
      <w:r w:rsidR="00C06236">
        <w:rPr>
          <w:lang w:eastAsia="en-AU"/>
        </w:rPr>
        <w:t>21 October 2024</w:t>
      </w:r>
      <w:r w:rsidR="0015600F">
        <w:rPr>
          <w:lang w:eastAsia="en-AU"/>
        </w:rPr>
        <w:t xml:space="preserve">. </w:t>
      </w:r>
      <w:r w:rsidR="00331EC8" w:rsidRPr="00331EC8">
        <w:rPr>
          <w:lang w:eastAsia="en-AU"/>
        </w:rPr>
        <w:t>​</w:t>
      </w:r>
      <w:r w:rsidR="00BF5D6A">
        <w:rPr>
          <w:lang w:eastAsia="en-AU"/>
        </w:rPr>
        <w:t>This</w:t>
      </w:r>
      <w:r w:rsidR="00331EC8">
        <w:rPr>
          <w:lang w:eastAsia="en-AU"/>
        </w:rPr>
        <w:t xml:space="preserve"> Working Group</w:t>
      </w:r>
      <w:r w:rsidR="00331EC8" w:rsidRPr="00331EC8">
        <w:rPr>
          <w:lang w:eastAsia="en-AU"/>
        </w:rPr>
        <w:t xml:space="preserve"> </w:t>
      </w:r>
      <w:r w:rsidR="00F3542A" w:rsidRPr="00331EC8">
        <w:rPr>
          <w:lang w:eastAsia="en-AU"/>
        </w:rPr>
        <w:t xml:space="preserve">will provide strategic advice to MWAC </w:t>
      </w:r>
      <w:r w:rsidR="00F3542A" w:rsidRPr="00331EC8">
        <w:rPr>
          <w:lang w:eastAsia="en-AU"/>
        </w:rPr>
        <w:lastRenderedPageBreak/>
        <w:t xml:space="preserve">and key stakeholders </w:t>
      </w:r>
      <w:r w:rsidR="00F3542A">
        <w:rPr>
          <w:lang w:eastAsia="en-AU"/>
        </w:rPr>
        <w:t>on</w:t>
      </w:r>
      <w:r w:rsidR="00331EC8" w:rsidRPr="00331EC8">
        <w:rPr>
          <w:lang w:eastAsia="en-AU"/>
        </w:rPr>
        <w:t xml:space="preserve"> build</w:t>
      </w:r>
      <w:r w:rsidR="00F3542A">
        <w:rPr>
          <w:lang w:eastAsia="en-AU"/>
        </w:rPr>
        <w:t>ing</w:t>
      </w:r>
      <w:r w:rsidR="00331EC8" w:rsidRPr="00331EC8">
        <w:rPr>
          <w:lang w:eastAsia="en-AU"/>
        </w:rPr>
        <w:t xml:space="preserve"> the generalist capability of the medical workforce.</w:t>
      </w:r>
      <w:r w:rsidR="00143AFD">
        <w:rPr>
          <w:lang w:eastAsia="en-AU"/>
        </w:rPr>
        <w:t xml:space="preserve"> The committee discussed the narrowing of medical workforce skillsets that results from specialisation/subspecialisation and acknowledged the </w:t>
      </w:r>
    </w:p>
    <w:p w14:paraId="2B3A8D4E" w14:textId="043459FC" w:rsidR="00EE21AE" w:rsidRPr="004D2C31" w:rsidRDefault="00143AFD" w:rsidP="00190B41">
      <w:pPr>
        <w:rPr>
          <w:rFonts w:ascii="Calibri" w:hAnsi="Calibri" w:cs="Calibri"/>
          <w:szCs w:val="22"/>
          <w:lang w:eastAsia="en-AU"/>
        </w:rPr>
      </w:pPr>
      <w:r>
        <w:rPr>
          <w:rFonts w:ascii="Calibri" w:hAnsi="Calibri" w:cs="Calibri"/>
          <w:szCs w:val="22"/>
          <w:lang w:eastAsia="en-AU"/>
        </w:rPr>
        <w:t xml:space="preserve">need to expand </w:t>
      </w:r>
      <w:proofErr w:type="spellStart"/>
      <w:r>
        <w:rPr>
          <w:rFonts w:ascii="Calibri" w:hAnsi="Calibri" w:cs="Calibri"/>
          <w:szCs w:val="22"/>
          <w:lang w:eastAsia="en-AU"/>
        </w:rPr>
        <w:t>generalism</w:t>
      </w:r>
      <w:proofErr w:type="spellEnd"/>
      <w:r>
        <w:rPr>
          <w:rFonts w:ascii="Calibri" w:hAnsi="Calibri" w:cs="Calibri"/>
          <w:szCs w:val="22"/>
          <w:lang w:eastAsia="en-AU"/>
        </w:rPr>
        <w:t xml:space="preserve"> across all areas of medicine, particularly in non-GP specialist fields. </w:t>
      </w:r>
      <w:r>
        <w:rPr>
          <w:rFonts w:ascii="Calibri" w:hAnsi="Calibri"/>
          <w:szCs w:val="22"/>
        </w:rPr>
        <w:t xml:space="preserve">The Committee identified strategies and priorities to increase </w:t>
      </w:r>
      <w:proofErr w:type="spellStart"/>
      <w:r>
        <w:rPr>
          <w:rFonts w:ascii="Calibri" w:hAnsi="Calibri"/>
          <w:szCs w:val="22"/>
        </w:rPr>
        <w:t>generalism</w:t>
      </w:r>
      <w:proofErr w:type="spellEnd"/>
      <w:r>
        <w:rPr>
          <w:rFonts w:ascii="Calibri" w:hAnsi="Calibri"/>
          <w:szCs w:val="22"/>
        </w:rPr>
        <w:t xml:space="preserve"> for consideration by the </w:t>
      </w:r>
      <w:proofErr w:type="spellStart"/>
      <w:r>
        <w:rPr>
          <w:rFonts w:ascii="Calibri" w:hAnsi="Calibri"/>
          <w:szCs w:val="22"/>
        </w:rPr>
        <w:t>Generalism</w:t>
      </w:r>
      <w:proofErr w:type="spellEnd"/>
      <w:r>
        <w:rPr>
          <w:rFonts w:ascii="Calibri" w:hAnsi="Calibri"/>
          <w:szCs w:val="22"/>
        </w:rPr>
        <w:t xml:space="preserve"> Working Group</w:t>
      </w:r>
      <w:r w:rsidR="00A6223D">
        <w:rPr>
          <w:rFonts w:ascii="Calibri" w:hAnsi="Calibri"/>
          <w:szCs w:val="22"/>
        </w:rPr>
        <w:t xml:space="preserve"> in their future workplan</w:t>
      </w:r>
      <w:r>
        <w:rPr>
          <w:rFonts w:ascii="Calibri" w:hAnsi="Calibri"/>
          <w:szCs w:val="22"/>
        </w:rPr>
        <w:t xml:space="preserve">. </w:t>
      </w:r>
      <w:r w:rsidR="00331EC8" w:rsidRPr="00331EC8">
        <w:rPr>
          <w:rFonts w:ascii="Calibri" w:hAnsi="Calibri" w:cs="Calibri"/>
          <w:szCs w:val="22"/>
          <w:lang w:eastAsia="en-AU"/>
        </w:rPr>
        <w:t xml:space="preserve"> </w:t>
      </w:r>
    </w:p>
    <w:p w14:paraId="3732A4E0" w14:textId="0B8B7427" w:rsidR="00C41810" w:rsidRPr="00C41810" w:rsidRDefault="00C41810" w:rsidP="00190B41">
      <w:pPr>
        <w:rPr>
          <w:rFonts w:cstheme="minorHAnsi"/>
          <w:szCs w:val="22"/>
        </w:rPr>
      </w:pPr>
      <w:r w:rsidRPr="00C41810">
        <w:rPr>
          <w:rFonts w:cstheme="minorHAnsi"/>
          <w:szCs w:val="22"/>
        </w:rPr>
        <w:t>MWAC Co-Chair Mathew Coleman encouraged members to share the direction and initiatives MWAC is taking with their organisations and relevant stakeholders. MWAC members including medical colleges were urged to consider what actions they can initiate with their organisations to progress the priorities of the National Medical Workforce Strategy and report back at future meetings.</w:t>
      </w:r>
    </w:p>
    <w:p w14:paraId="63155ED2" w14:textId="280168DE" w:rsidR="0014003F" w:rsidRPr="00AB4143" w:rsidRDefault="00722ABF" w:rsidP="00190B41">
      <w:r w:rsidRPr="00AB4143">
        <w:t xml:space="preserve">The next meeting is proposed for </w:t>
      </w:r>
      <w:r w:rsidR="007B74FC">
        <w:t>7</w:t>
      </w:r>
      <w:r w:rsidR="00EE21AE">
        <w:t xml:space="preserve"> </w:t>
      </w:r>
      <w:r w:rsidR="00EF10E8">
        <w:t>February</w:t>
      </w:r>
      <w:r w:rsidRPr="00AB4143">
        <w:t xml:space="preserve"> 2024 in </w:t>
      </w:r>
      <w:r w:rsidR="00643B75">
        <w:t>Canberra</w:t>
      </w:r>
      <w:r w:rsidRPr="00AB4143">
        <w:t xml:space="preserve">. For further information and enquiries please contact: </w:t>
      </w:r>
      <w:hyperlink r:id="rId11" w:history="1">
        <w:r w:rsidRPr="00AB4143">
          <w:rPr>
            <w:rStyle w:val="Hyperlink"/>
            <w:rFonts w:cstheme="minorHAnsi"/>
            <w:b w:val="0"/>
            <w:color w:val="2E74B5" w:themeColor="accent1" w:themeShade="BF"/>
            <w:szCs w:val="22"/>
            <w:u w:val="single"/>
          </w:rPr>
          <w:t>MWAC@health.gov.au</w:t>
        </w:r>
      </w:hyperlink>
      <w:r>
        <w:t>.</w:t>
      </w:r>
    </w:p>
    <w:sectPr w:rsidR="0014003F" w:rsidRPr="00AB4143" w:rsidSect="003D4D67">
      <w:headerReference w:type="default" r:id="rId12"/>
      <w:footerReference w:type="default" r:id="rId13"/>
      <w:headerReference w:type="first" r:id="rId14"/>
      <w:footerReference w:type="first" r:id="rId15"/>
      <w:pgSz w:w="11900" w:h="16840"/>
      <w:pgMar w:top="3828" w:right="720" w:bottom="1701"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65A9D" w14:textId="77777777" w:rsidR="00110885" w:rsidRDefault="00110885">
      <w:pPr>
        <w:spacing w:after="0" w:line="240" w:lineRule="auto"/>
      </w:pPr>
      <w:r>
        <w:separator/>
      </w:r>
    </w:p>
  </w:endnote>
  <w:endnote w:type="continuationSeparator" w:id="0">
    <w:p w14:paraId="3104FA9C" w14:textId="77777777" w:rsidR="00110885" w:rsidRDefault="00110885">
      <w:pPr>
        <w:spacing w:after="0" w:line="240" w:lineRule="auto"/>
      </w:pPr>
      <w:r>
        <w:continuationSeparator/>
      </w:r>
    </w:p>
  </w:endnote>
  <w:endnote w:type="continuationNotice" w:id="1">
    <w:p w14:paraId="07E9C90F" w14:textId="77777777" w:rsidR="00110885" w:rsidRDefault="001108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charset w:val="00"/>
    <w:family w:val="auto"/>
    <w:pitch w:val="variable"/>
    <w:sig w:usb0="00000203" w:usb1="00000000" w:usb2="00000000" w:usb3="00000000" w:csb0="00000005"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LT Std Light">
    <w:altName w:val="Arial"/>
    <w:charset w:val="00"/>
    <w:family w:val="auto"/>
    <w:pitch w:val="variable"/>
    <w:sig w:usb0="00000003" w:usb1="00000000" w:usb2="00000000" w:usb3="00000000" w:csb0="00000001" w:csb1="00000000"/>
  </w:font>
  <w:font w:name="Helvetica Light">
    <w:altName w:val="Calibri"/>
    <w:charset w:val="00"/>
    <w:family w:val="auto"/>
    <w:pitch w:val="variable"/>
    <w:sig w:usb0="800000AF" w:usb1="4000204A" w:usb2="00000000" w:usb3="00000000" w:csb0="00000001"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HelveticaNeueLT Std">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D685D" w14:textId="77777777" w:rsidR="00A35593" w:rsidRDefault="00A35593" w:rsidP="00D9390D">
    <w:pPr>
      <w:pStyle w:val="Footer"/>
      <w:ind w:left="-710"/>
    </w:pPr>
    <w:r>
      <w:rPr>
        <w:noProof/>
        <w:color w:val="2B579A"/>
        <w:shd w:val="clear" w:color="auto" w:fill="E6E6E6"/>
        <w:lang w:val="en-US"/>
      </w:rPr>
      <w:drawing>
        <wp:inline distT="0" distB="0" distL="0" distR="0" wp14:anchorId="296C1A58" wp14:editId="333B64BB">
          <wp:extent cx="7585507" cy="830345"/>
          <wp:effectExtent l="0" t="0" r="0" b="8255"/>
          <wp:docPr id="1077602109" name="Picture 1077602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5507" cy="8303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DE394" w14:textId="77777777" w:rsidR="00A35593" w:rsidRDefault="00A35593" w:rsidP="00D9390D">
    <w:pPr>
      <w:pStyle w:val="Footer"/>
      <w:ind w:left="-709"/>
    </w:pPr>
    <w:r>
      <w:rPr>
        <w:noProof/>
        <w:color w:val="2B579A"/>
        <w:shd w:val="clear" w:color="auto" w:fill="E6E6E6"/>
        <w:lang w:val="en-US"/>
      </w:rPr>
      <w:drawing>
        <wp:inline distT="0" distB="0" distL="0" distR="0" wp14:anchorId="16DCE032" wp14:editId="32918E0B">
          <wp:extent cx="7814283" cy="855024"/>
          <wp:effectExtent l="0" t="0" r="0" b="2540"/>
          <wp:docPr id="1821654915" name="Picture 18216549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53889" cy="8593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55F4E" w14:textId="77777777" w:rsidR="00110885" w:rsidRDefault="00110885">
      <w:pPr>
        <w:spacing w:after="0" w:line="240" w:lineRule="auto"/>
      </w:pPr>
      <w:r>
        <w:separator/>
      </w:r>
    </w:p>
  </w:footnote>
  <w:footnote w:type="continuationSeparator" w:id="0">
    <w:p w14:paraId="3CDF83F0" w14:textId="77777777" w:rsidR="00110885" w:rsidRDefault="00110885">
      <w:pPr>
        <w:spacing w:after="0" w:line="240" w:lineRule="auto"/>
      </w:pPr>
      <w:r>
        <w:continuationSeparator/>
      </w:r>
    </w:p>
  </w:footnote>
  <w:footnote w:type="continuationNotice" w:id="1">
    <w:p w14:paraId="45E6A30C" w14:textId="77777777" w:rsidR="00110885" w:rsidRDefault="001108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D0B23" w14:textId="77777777" w:rsidR="00A35593" w:rsidRDefault="00A35593" w:rsidP="00D9390D">
    <w:pPr>
      <w:pStyle w:val="Header"/>
    </w:pPr>
  </w:p>
  <w:p w14:paraId="33313022" w14:textId="77777777" w:rsidR="00A35593" w:rsidRDefault="00A35593" w:rsidP="00D9390D">
    <w:pPr>
      <w:pStyle w:val="Title"/>
      <w:rPr>
        <w:rFonts w:ascii="HelveticaNeueLT Std" w:hAnsi="HelveticaNeueLT Std" w:cs="HelveticaNeueLT Std"/>
        <w:b/>
        <w:bCs/>
        <w:color w:val="F16021"/>
        <w:sz w:val="30"/>
        <w:szCs w:val="30"/>
      </w:rPr>
    </w:pPr>
    <w:r w:rsidRPr="000D0FD0">
      <w:softHyphen/>
    </w:r>
    <w:r w:rsidRPr="000D0FD0">
      <w:softHyphen/>
      <w:t>National Medical Workforce Strategy</w:t>
    </w:r>
    <w:r>
      <w:br/>
    </w:r>
    <w:r w:rsidRPr="00830A2A">
      <w:rPr>
        <w:rStyle w:val="Year"/>
      </w:rPr>
      <w:t>2021–2031</w:t>
    </w:r>
  </w:p>
  <w:p w14:paraId="011049EB" w14:textId="77777777" w:rsidR="00A35593" w:rsidRPr="003D4D67" w:rsidRDefault="00A35593" w:rsidP="00D9390D">
    <w:pPr>
      <w:pStyle w:val="Subtitle"/>
      <w:rPr>
        <w:color w:val="D0CECE" w:themeColor="background2" w:themeShade="E6"/>
      </w:rPr>
    </w:pPr>
    <w:r w:rsidRPr="003D4D67">
      <w:rPr>
        <w:color w:val="D0CECE" w:themeColor="background2" w:themeShade="E6"/>
      </w:rPr>
      <w:t>Investing in our medical workforce to meet Australia’s health needs</w:t>
    </w:r>
    <w:r w:rsidRPr="003D4D67">
      <w:rPr>
        <w:noProof/>
        <w:color w:val="D0CECE" w:themeColor="background2" w:themeShade="E6"/>
        <w:shd w:val="clear" w:color="auto" w:fill="E6E6E6"/>
        <w:lang w:val="en-US"/>
      </w:rPr>
      <w:drawing>
        <wp:anchor distT="0" distB="0" distL="114300" distR="114300" simplePos="0" relativeHeight="251657728" behindDoc="1" locked="1" layoutInCell="1" allowOverlap="1" wp14:anchorId="4BBCF20E" wp14:editId="631C5E37">
          <wp:simplePos x="0" y="0"/>
          <wp:positionH relativeFrom="page">
            <wp:align>right</wp:align>
          </wp:positionH>
          <wp:positionV relativeFrom="page">
            <wp:posOffset>28575</wp:posOffset>
          </wp:positionV>
          <wp:extent cx="7527290" cy="2364740"/>
          <wp:effectExtent l="0" t="0" r="0" b="0"/>
          <wp:wrapNone/>
          <wp:docPr id="1678079717" name="Picture 16780797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7290" cy="23647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22C02" w14:textId="77777777" w:rsidR="00A35593" w:rsidRDefault="00A35593" w:rsidP="00D9390D">
    <w:pPr>
      <w:pStyle w:val="Header"/>
    </w:pPr>
  </w:p>
  <w:p w14:paraId="665F36CB" w14:textId="77777777" w:rsidR="00A35593" w:rsidRDefault="00A35593" w:rsidP="00D9390D">
    <w:pPr>
      <w:pStyle w:val="Header"/>
    </w:pPr>
  </w:p>
  <w:p w14:paraId="6DC6036D" w14:textId="77777777" w:rsidR="00A35593" w:rsidRDefault="00A35593" w:rsidP="00D9390D">
    <w:pPr>
      <w:pStyle w:val="Title"/>
      <w:rPr>
        <w:rFonts w:ascii="HelveticaNeueLT Std" w:hAnsi="HelveticaNeueLT Std" w:cs="HelveticaNeueLT Std"/>
        <w:b/>
        <w:bCs/>
        <w:color w:val="F16021"/>
        <w:sz w:val="30"/>
        <w:szCs w:val="30"/>
      </w:rPr>
    </w:pPr>
    <w:r w:rsidRPr="000D0FD0">
      <w:softHyphen/>
    </w:r>
    <w:r w:rsidRPr="000D0FD0">
      <w:softHyphen/>
      <w:t>National Medical Workforce Strategy</w:t>
    </w:r>
    <w:r>
      <w:br/>
    </w:r>
    <w:r w:rsidRPr="00830A2A">
      <w:rPr>
        <w:rStyle w:val="Year"/>
      </w:rPr>
      <w:t>2021–2031</w:t>
    </w:r>
  </w:p>
  <w:p w14:paraId="607E6C33" w14:textId="77777777" w:rsidR="00A35593" w:rsidRDefault="00A35593" w:rsidP="00D9390D">
    <w:pPr>
      <w:pStyle w:val="Subtitle"/>
    </w:pPr>
    <w:r w:rsidRPr="00830A2A">
      <w:t>Investing</w:t>
    </w:r>
    <w:r w:rsidRPr="001F0BBC">
      <w:t xml:space="preserve"> in our medical </w:t>
    </w:r>
    <w:r w:rsidRPr="00830A2A">
      <w:t>workforce</w:t>
    </w:r>
    <w:r w:rsidRPr="001F0BBC">
      <w:t xml:space="preserve"> to meet Australia’s health needs</w:t>
    </w:r>
    <w:r w:rsidRPr="004D29E6">
      <w:rPr>
        <w:noProof/>
        <w:color w:val="2B579A"/>
        <w:shd w:val="clear" w:color="auto" w:fill="E6E6E6"/>
        <w:lang w:val="en-US"/>
      </w:rPr>
      <w:drawing>
        <wp:anchor distT="0" distB="0" distL="114300" distR="114300" simplePos="0" relativeHeight="251656704" behindDoc="1" locked="1" layoutInCell="1" allowOverlap="1" wp14:anchorId="08942DB5" wp14:editId="37AA2F14">
          <wp:simplePos x="0" y="0"/>
          <wp:positionH relativeFrom="page">
            <wp:posOffset>-66040</wp:posOffset>
          </wp:positionH>
          <wp:positionV relativeFrom="page">
            <wp:align>top</wp:align>
          </wp:positionV>
          <wp:extent cx="7527290" cy="2364740"/>
          <wp:effectExtent l="0" t="0" r="0" b="0"/>
          <wp:wrapNone/>
          <wp:docPr id="1966532930" name="Picture 19665329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7290" cy="2364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B2A34"/>
    <w:multiLevelType w:val="hybridMultilevel"/>
    <w:tmpl w:val="92043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A41C8F"/>
    <w:multiLevelType w:val="hybridMultilevel"/>
    <w:tmpl w:val="722697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EF09B4"/>
    <w:multiLevelType w:val="multilevel"/>
    <w:tmpl w:val="C6205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0"/>
        </w:tabs>
        <w:ind w:left="0" w:hanging="360"/>
      </w:pPr>
      <w:rPr>
        <w:rFonts w:ascii="Symbol" w:hAnsi="Symbol" w:hint="default"/>
        <w:sz w:val="20"/>
      </w:rPr>
    </w:lvl>
    <w:lvl w:ilvl="2">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3" w15:restartNumberingAfterBreak="0">
    <w:nsid w:val="24D12E1F"/>
    <w:multiLevelType w:val="multilevel"/>
    <w:tmpl w:val="4FB2F5AC"/>
    <w:lvl w:ilvl="0">
      <w:start w:val="1"/>
      <w:numFmt w:val="bullet"/>
      <w:lvlText w:val="o"/>
      <w:lvlJc w:val="left"/>
      <w:pPr>
        <w:tabs>
          <w:tab w:val="num" w:pos="1080"/>
        </w:tabs>
        <w:ind w:left="1080" w:hanging="360"/>
      </w:pPr>
      <w:rPr>
        <w:rFonts w:ascii="Courier New" w:hAnsi="Courier New" w:cs="Courier New" w:hint="default"/>
        <w:color w:val="000000" w:themeColor="text1"/>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29B674AD"/>
    <w:multiLevelType w:val="hybridMultilevel"/>
    <w:tmpl w:val="2C66BF24"/>
    <w:lvl w:ilvl="0" w:tplc="7B1432EC">
      <w:start w:val="1"/>
      <w:numFmt w:val="bullet"/>
      <w:lvlText w:val=""/>
      <w:lvlJc w:val="left"/>
      <w:pPr>
        <w:ind w:left="360" w:hanging="360"/>
      </w:pPr>
      <w:rPr>
        <w:rFonts w:ascii="Symbol" w:hAnsi="Symbol" w:hint="default"/>
        <w:color w:val="000000" w:themeColor="text1"/>
      </w:rPr>
    </w:lvl>
    <w:lvl w:ilvl="1" w:tplc="5568CB14">
      <w:start w:val="1"/>
      <w:numFmt w:val="bullet"/>
      <w:lvlText w:val="o"/>
      <w:lvlJc w:val="left"/>
      <w:pPr>
        <w:ind w:left="1080" w:hanging="360"/>
      </w:pPr>
      <w:rPr>
        <w:rFonts w:ascii="Courier New" w:hAnsi="Courier New" w:cs="Courier New" w:hint="default"/>
        <w:color w:val="000000" w:themeColor="text1"/>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CB5AA9"/>
    <w:multiLevelType w:val="hybridMultilevel"/>
    <w:tmpl w:val="491E5E3E"/>
    <w:lvl w:ilvl="0" w:tplc="B39CD420">
      <w:start w:val="2"/>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9223B6"/>
    <w:multiLevelType w:val="hybridMultilevel"/>
    <w:tmpl w:val="544A3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813B11"/>
    <w:multiLevelType w:val="multilevel"/>
    <w:tmpl w:val="D4183814"/>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39F247E1"/>
    <w:multiLevelType w:val="hybridMultilevel"/>
    <w:tmpl w:val="4BF0C13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3BF84B2C"/>
    <w:multiLevelType w:val="hybridMultilevel"/>
    <w:tmpl w:val="805E2C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DD82443"/>
    <w:multiLevelType w:val="hybridMultilevel"/>
    <w:tmpl w:val="7FBA7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595650"/>
    <w:multiLevelType w:val="hybridMultilevel"/>
    <w:tmpl w:val="EA847404"/>
    <w:lvl w:ilvl="0" w:tplc="FFFFFFFF">
      <w:start w:val="1"/>
      <w:numFmt w:val="bullet"/>
      <w:lvlText w:val=""/>
      <w:lvlJc w:val="left"/>
      <w:pPr>
        <w:ind w:left="360" w:hanging="360"/>
      </w:pPr>
      <w:rPr>
        <w:rFonts w:ascii="Wingdings" w:hAnsi="Wingdings"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4686483">
    <w:abstractNumId w:val="4"/>
  </w:num>
  <w:num w:numId="2" w16cid:durableId="436416035">
    <w:abstractNumId w:val="8"/>
  </w:num>
  <w:num w:numId="3" w16cid:durableId="881593921">
    <w:abstractNumId w:val="1"/>
  </w:num>
  <w:num w:numId="4" w16cid:durableId="1620381612">
    <w:abstractNumId w:val="3"/>
  </w:num>
  <w:num w:numId="5" w16cid:durableId="732775344">
    <w:abstractNumId w:val="7"/>
  </w:num>
  <w:num w:numId="6" w16cid:durableId="1858614526">
    <w:abstractNumId w:val="9"/>
  </w:num>
  <w:num w:numId="7" w16cid:durableId="800224543">
    <w:abstractNumId w:val="2"/>
  </w:num>
  <w:num w:numId="8" w16cid:durableId="639964806">
    <w:abstractNumId w:val="10"/>
  </w:num>
  <w:num w:numId="9" w16cid:durableId="1417166879">
    <w:abstractNumId w:val="6"/>
  </w:num>
  <w:num w:numId="10" w16cid:durableId="1741826317">
    <w:abstractNumId w:val="0"/>
  </w:num>
  <w:num w:numId="11" w16cid:durableId="1808621372">
    <w:abstractNumId w:val="5"/>
  </w:num>
  <w:num w:numId="12" w16cid:durableId="2212568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A5"/>
    <w:rsid w:val="0000221F"/>
    <w:rsid w:val="0000680F"/>
    <w:rsid w:val="000157FA"/>
    <w:rsid w:val="0002086D"/>
    <w:rsid w:val="00020E50"/>
    <w:rsid w:val="000211AF"/>
    <w:rsid w:val="00022876"/>
    <w:rsid w:val="00032375"/>
    <w:rsid w:val="00032AC6"/>
    <w:rsid w:val="00040AFF"/>
    <w:rsid w:val="00042131"/>
    <w:rsid w:val="00052E1F"/>
    <w:rsid w:val="00053B09"/>
    <w:rsid w:val="000624E9"/>
    <w:rsid w:val="00082BD8"/>
    <w:rsid w:val="0008435C"/>
    <w:rsid w:val="0008545D"/>
    <w:rsid w:val="000964D5"/>
    <w:rsid w:val="0009696D"/>
    <w:rsid w:val="000976E1"/>
    <w:rsid w:val="000A0781"/>
    <w:rsid w:val="000A0911"/>
    <w:rsid w:val="000A151C"/>
    <w:rsid w:val="000A3D77"/>
    <w:rsid w:val="000C4EA0"/>
    <w:rsid w:val="000C6CFC"/>
    <w:rsid w:val="000D10AD"/>
    <w:rsid w:val="000D60E9"/>
    <w:rsid w:val="000D790F"/>
    <w:rsid w:val="000F3E52"/>
    <w:rsid w:val="001031D6"/>
    <w:rsid w:val="001039FC"/>
    <w:rsid w:val="001041DF"/>
    <w:rsid w:val="00110885"/>
    <w:rsid w:val="001113F1"/>
    <w:rsid w:val="001155AC"/>
    <w:rsid w:val="00117909"/>
    <w:rsid w:val="0012432D"/>
    <w:rsid w:val="001262BA"/>
    <w:rsid w:val="00126CA0"/>
    <w:rsid w:val="001304BC"/>
    <w:rsid w:val="001314D1"/>
    <w:rsid w:val="00132C3B"/>
    <w:rsid w:val="0014003F"/>
    <w:rsid w:val="00143AFD"/>
    <w:rsid w:val="00146136"/>
    <w:rsid w:val="00146CDD"/>
    <w:rsid w:val="001532F0"/>
    <w:rsid w:val="0015600F"/>
    <w:rsid w:val="00157E00"/>
    <w:rsid w:val="00162559"/>
    <w:rsid w:val="001655BE"/>
    <w:rsid w:val="00172F76"/>
    <w:rsid w:val="00175129"/>
    <w:rsid w:val="001802F1"/>
    <w:rsid w:val="00187D92"/>
    <w:rsid w:val="00190B41"/>
    <w:rsid w:val="001920BB"/>
    <w:rsid w:val="001952B7"/>
    <w:rsid w:val="001B1EAB"/>
    <w:rsid w:val="001B292C"/>
    <w:rsid w:val="001B2FEC"/>
    <w:rsid w:val="001B3881"/>
    <w:rsid w:val="001D79F6"/>
    <w:rsid w:val="001F2694"/>
    <w:rsid w:val="001F274D"/>
    <w:rsid w:val="001F2ABF"/>
    <w:rsid w:val="00201EA1"/>
    <w:rsid w:val="002032D6"/>
    <w:rsid w:val="002041A9"/>
    <w:rsid w:val="00204449"/>
    <w:rsid w:val="00205DF5"/>
    <w:rsid w:val="00212EF5"/>
    <w:rsid w:val="00213B05"/>
    <w:rsid w:val="00223755"/>
    <w:rsid w:val="00226550"/>
    <w:rsid w:val="002304CA"/>
    <w:rsid w:val="002435DA"/>
    <w:rsid w:val="0024582A"/>
    <w:rsid w:val="002637BA"/>
    <w:rsid w:val="0026665F"/>
    <w:rsid w:val="00270576"/>
    <w:rsid w:val="00275CB9"/>
    <w:rsid w:val="00277A6C"/>
    <w:rsid w:val="00280050"/>
    <w:rsid w:val="00283916"/>
    <w:rsid w:val="00286D40"/>
    <w:rsid w:val="00287142"/>
    <w:rsid w:val="002926D2"/>
    <w:rsid w:val="00296E9B"/>
    <w:rsid w:val="00297785"/>
    <w:rsid w:val="002A1162"/>
    <w:rsid w:val="002A2E35"/>
    <w:rsid w:val="002A6059"/>
    <w:rsid w:val="002A7CCF"/>
    <w:rsid w:val="002B5473"/>
    <w:rsid w:val="002D1E09"/>
    <w:rsid w:val="002D3A9C"/>
    <w:rsid w:val="002E44C5"/>
    <w:rsid w:val="002F0857"/>
    <w:rsid w:val="002F106F"/>
    <w:rsid w:val="002F59AB"/>
    <w:rsid w:val="002F68D4"/>
    <w:rsid w:val="00316A71"/>
    <w:rsid w:val="0031717C"/>
    <w:rsid w:val="00331EC8"/>
    <w:rsid w:val="0033433A"/>
    <w:rsid w:val="003362F6"/>
    <w:rsid w:val="00342481"/>
    <w:rsid w:val="00343221"/>
    <w:rsid w:val="00344702"/>
    <w:rsid w:val="00346287"/>
    <w:rsid w:val="003524DD"/>
    <w:rsid w:val="00353DFB"/>
    <w:rsid w:val="0036085D"/>
    <w:rsid w:val="0036348B"/>
    <w:rsid w:val="00375178"/>
    <w:rsid w:val="00382A22"/>
    <w:rsid w:val="00383B1D"/>
    <w:rsid w:val="00385A81"/>
    <w:rsid w:val="00393764"/>
    <w:rsid w:val="0039480B"/>
    <w:rsid w:val="003A64E9"/>
    <w:rsid w:val="003B0AB1"/>
    <w:rsid w:val="003C0453"/>
    <w:rsid w:val="003C3CD7"/>
    <w:rsid w:val="003D195B"/>
    <w:rsid w:val="003D4D67"/>
    <w:rsid w:val="003D731A"/>
    <w:rsid w:val="003E0B63"/>
    <w:rsid w:val="003E5FA6"/>
    <w:rsid w:val="003E7D3B"/>
    <w:rsid w:val="003F1050"/>
    <w:rsid w:val="0041352D"/>
    <w:rsid w:val="00413904"/>
    <w:rsid w:val="0042110F"/>
    <w:rsid w:val="00424907"/>
    <w:rsid w:val="00432B9B"/>
    <w:rsid w:val="0043333C"/>
    <w:rsid w:val="004417B2"/>
    <w:rsid w:val="00452E2F"/>
    <w:rsid w:val="0045566F"/>
    <w:rsid w:val="00456210"/>
    <w:rsid w:val="00457652"/>
    <w:rsid w:val="00461D90"/>
    <w:rsid w:val="0046504A"/>
    <w:rsid w:val="00465823"/>
    <w:rsid w:val="00465AA9"/>
    <w:rsid w:val="0047364C"/>
    <w:rsid w:val="004747DD"/>
    <w:rsid w:val="00485894"/>
    <w:rsid w:val="0049360F"/>
    <w:rsid w:val="004A2F17"/>
    <w:rsid w:val="004A6D44"/>
    <w:rsid w:val="004A71D8"/>
    <w:rsid w:val="004B21AE"/>
    <w:rsid w:val="004B4784"/>
    <w:rsid w:val="004B51A2"/>
    <w:rsid w:val="004B5742"/>
    <w:rsid w:val="004B6C52"/>
    <w:rsid w:val="004C0A68"/>
    <w:rsid w:val="004C0E24"/>
    <w:rsid w:val="004C65FA"/>
    <w:rsid w:val="004C6DB5"/>
    <w:rsid w:val="004D2C31"/>
    <w:rsid w:val="004D4F78"/>
    <w:rsid w:val="004E05D5"/>
    <w:rsid w:val="004E5C1F"/>
    <w:rsid w:val="004F03EE"/>
    <w:rsid w:val="004F1BAE"/>
    <w:rsid w:val="005000B2"/>
    <w:rsid w:val="005055E8"/>
    <w:rsid w:val="005067EA"/>
    <w:rsid w:val="00512852"/>
    <w:rsid w:val="00516BCC"/>
    <w:rsid w:val="00521390"/>
    <w:rsid w:val="0052369A"/>
    <w:rsid w:val="00523917"/>
    <w:rsid w:val="005250E5"/>
    <w:rsid w:val="00536352"/>
    <w:rsid w:val="00550EA0"/>
    <w:rsid w:val="0055536B"/>
    <w:rsid w:val="00564463"/>
    <w:rsid w:val="005644F0"/>
    <w:rsid w:val="00564E4F"/>
    <w:rsid w:val="00567C9E"/>
    <w:rsid w:val="00583903"/>
    <w:rsid w:val="00586532"/>
    <w:rsid w:val="00591602"/>
    <w:rsid w:val="00596BA8"/>
    <w:rsid w:val="005A7355"/>
    <w:rsid w:val="005B5C08"/>
    <w:rsid w:val="005B66E3"/>
    <w:rsid w:val="005C0502"/>
    <w:rsid w:val="005C5973"/>
    <w:rsid w:val="005D1C4B"/>
    <w:rsid w:val="005D1F66"/>
    <w:rsid w:val="005D2F10"/>
    <w:rsid w:val="005D68AD"/>
    <w:rsid w:val="005D690B"/>
    <w:rsid w:val="005E1F1E"/>
    <w:rsid w:val="005E20DC"/>
    <w:rsid w:val="005E3AF4"/>
    <w:rsid w:val="005F0644"/>
    <w:rsid w:val="005F6561"/>
    <w:rsid w:val="006031DF"/>
    <w:rsid w:val="006049D1"/>
    <w:rsid w:val="00610433"/>
    <w:rsid w:val="006112B6"/>
    <w:rsid w:val="0061534F"/>
    <w:rsid w:val="00615B19"/>
    <w:rsid w:val="00621C7B"/>
    <w:rsid w:val="0062247B"/>
    <w:rsid w:val="00631157"/>
    <w:rsid w:val="00631DF8"/>
    <w:rsid w:val="006335DE"/>
    <w:rsid w:val="00642387"/>
    <w:rsid w:val="00643B75"/>
    <w:rsid w:val="006440A6"/>
    <w:rsid w:val="00666F46"/>
    <w:rsid w:val="00676271"/>
    <w:rsid w:val="006810D8"/>
    <w:rsid w:val="006816D9"/>
    <w:rsid w:val="0068272E"/>
    <w:rsid w:val="00683D10"/>
    <w:rsid w:val="006A5769"/>
    <w:rsid w:val="006A76DB"/>
    <w:rsid w:val="006B3BFD"/>
    <w:rsid w:val="006B54D0"/>
    <w:rsid w:val="006C15CD"/>
    <w:rsid w:val="006C6A66"/>
    <w:rsid w:val="006D31BA"/>
    <w:rsid w:val="006E00B8"/>
    <w:rsid w:val="006E0F31"/>
    <w:rsid w:val="006E29B5"/>
    <w:rsid w:val="006E4C16"/>
    <w:rsid w:val="006F5B6A"/>
    <w:rsid w:val="006F65E0"/>
    <w:rsid w:val="006F725D"/>
    <w:rsid w:val="00700AE1"/>
    <w:rsid w:val="00714A38"/>
    <w:rsid w:val="007156B7"/>
    <w:rsid w:val="0072031F"/>
    <w:rsid w:val="00722ABF"/>
    <w:rsid w:val="0072325B"/>
    <w:rsid w:val="007270AE"/>
    <w:rsid w:val="0073466E"/>
    <w:rsid w:val="00742978"/>
    <w:rsid w:val="0074307F"/>
    <w:rsid w:val="00743587"/>
    <w:rsid w:val="0074607E"/>
    <w:rsid w:val="00746AA2"/>
    <w:rsid w:val="007534D4"/>
    <w:rsid w:val="00756D09"/>
    <w:rsid w:val="00764015"/>
    <w:rsid w:val="00766D29"/>
    <w:rsid w:val="007764F7"/>
    <w:rsid w:val="007863E5"/>
    <w:rsid w:val="0079167F"/>
    <w:rsid w:val="00796201"/>
    <w:rsid w:val="007A1396"/>
    <w:rsid w:val="007A2197"/>
    <w:rsid w:val="007A3DE6"/>
    <w:rsid w:val="007A47C3"/>
    <w:rsid w:val="007A55E0"/>
    <w:rsid w:val="007B74FC"/>
    <w:rsid w:val="007C1601"/>
    <w:rsid w:val="007C16FB"/>
    <w:rsid w:val="007C587B"/>
    <w:rsid w:val="007D1B1B"/>
    <w:rsid w:val="007D435F"/>
    <w:rsid w:val="007D4D16"/>
    <w:rsid w:val="007E77B1"/>
    <w:rsid w:val="007F33FD"/>
    <w:rsid w:val="007F64F5"/>
    <w:rsid w:val="007F6FFD"/>
    <w:rsid w:val="00813586"/>
    <w:rsid w:val="00820348"/>
    <w:rsid w:val="00825212"/>
    <w:rsid w:val="008303B2"/>
    <w:rsid w:val="00836BE2"/>
    <w:rsid w:val="00845E58"/>
    <w:rsid w:val="00846A0C"/>
    <w:rsid w:val="00846D6B"/>
    <w:rsid w:val="00847B91"/>
    <w:rsid w:val="00863594"/>
    <w:rsid w:val="0086461B"/>
    <w:rsid w:val="00881DE5"/>
    <w:rsid w:val="00886E36"/>
    <w:rsid w:val="00891BD1"/>
    <w:rsid w:val="00893A10"/>
    <w:rsid w:val="008978D3"/>
    <w:rsid w:val="008A0335"/>
    <w:rsid w:val="008A0CB1"/>
    <w:rsid w:val="008A2707"/>
    <w:rsid w:val="008C0AE8"/>
    <w:rsid w:val="008D0940"/>
    <w:rsid w:val="008D1CB3"/>
    <w:rsid w:val="008E38B8"/>
    <w:rsid w:val="008F4F22"/>
    <w:rsid w:val="0090140F"/>
    <w:rsid w:val="00903031"/>
    <w:rsid w:val="00926685"/>
    <w:rsid w:val="0093436F"/>
    <w:rsid w:val="00937EEC"/>
    <w:rsid w:val="009411B0"/>
    <w:rsid w:val="00955A22"/>
    <w:rsid w:val="0096236D"/>
    <w:rsid w:val="00962CCE"/>
    <w:rsid w:val="009674E1"/>
    <w:rsid w:val="00974701"/>
    <w:rsid w:val="0097587C"/>
    <w:rsid w:val="00993D59"/>
    <w:rsid w:val="00994962"/>
    <w:rsid w:val="0099716B"/>
    <w:rsid w:val="009A534F"/>
    <w:rsid w:val="009A5E38"/>
    <w:rsid w:val="009B326B"/>
    <w:rsid w:val="009B4DCD"/>
    <w:rsid w:val="009B7181"/>
    <w:rsid w:val="009C2806"/>
    <w:rsid w:val="009C40E3"/>
    <w:rsid w:val="009C7E68"/>
    <w:rsid w:val="009D5AC6"/>
    <w:rsid w:val="009D5F86"/>
    <w:rsid w:val="009E0C08"/>
    <w:rsid w:val="009E2997"/>
    <w:rsid w:val="009E5A9A"/>
    <w:rsid w:val="00A03476"/>
    <w:rsid w:val="00A14C91"/>
    <w:rsid w:val="00A161CB"/>
    <w:rsid w:val="00A17223"/>
    <w:rsid w:val="00A230E2"/>
    <w:rsid w:val="00A26107"/>
    <w:rsid w:val="00A26A37"/>
    <w:rsid w:val="00A275AB"/>
    <w:rsid w:val="00A325A9"/>
    <w:rsid w:val="00A35250"/>
    <w:rsid w:val="00A35491"/>
    <w:rsid w:val="00A35593"/>
    <w:rsid w:val="00A40344"/>
    <w:rsid w:val="00A40C3F"/>
    <w:rsid w:val="00A42DE5"/>
    <w:rsid w:val="00A451FB"/>
    <w:rsid w:val="00A45E16"/>
    <w:rsid w:val="00A47CF0"/>
    <w:rsid w:val="00A50E3D"/>
    <w:rsid w:val="00A578E2"/>
    <w:rsid w:val="00A6223D"/>
    <w:rsid w:val="00A67192"/>
    <w:rsid w:val="00A76697"/>
    <w:rsid w:val="00A769A8"/>
    <w:rsid w:val="00A80048"/>
    <w:rsid w:val="00A8107E"/>
    <w:rsid w:val="00A81E85"/>
    <w:rsid w:val="00A84664"/>
    <w:rsid w:val="00A87C07"/>
    <w:rsid w:val="00A94229"/>
    <w:rsid w:val="00AA1667"/>
    <w:rsid w:val="00AA4FC1"/>
    <w:rsid w:val="00AA5469"/>
    <w:rsid w:val="00AB4143"/>
    <w:rsid w:val="00AB6153"/>
    <w:rsid w:val="00AB62CC"/>
    <w:rsid w:val="00AD1391"/>
    <w:rsid w:val="00AD2E71"/>
    <w:rsid w:val="00AD536F"/>
    <w:rsid w:val="00AD58B9"/>
    <w:rsid w:val="00AE1DDF"/>
    <w:rsid w:val="00AE593B"/>
    <w:rsid w:val="00AF013D"/>
    <w:rsid w:val="00AF32C3"/>
    <w:rsid w:val="00B02E8A"/>
    <w:rsid w:val="00B0505F"/>
    <w:rsid w:val="00B1474E"/>
    <w:rsid w:val="00B16653"/>
    <w:rsid w:val="00B16814"/>
    <w:rsid w:val="00B16EFC"/>
    <w:rsid w:val="00B17465"/>
    <w:rsid w:val="00B24875"/>
    <w:rsid w:val="00B334B8"/>
    <w:rsid w:val="00B33E08"/>
    <w:rsid w:val="00B5420A"/>
    <w:rsid w:val="00B70B8A"/>
    <w:rsid w:val="00B8105F"/>
    <w:rsid w:val="00B9015E"/>
    <w:rsid w:val="00B9308A"/>
    <w:rsid w:val="00B93E90"/>
    <w:rsid w:val="00BA2089"/>
    <w:rsid w:val="00BA2DB5"/>
    <w:rsid w:val="00BC4624"/>
    <w:rsid w:val="00BC5AC0"/>
    <w:rsid w:val="00BC5B7B"/>
    <w:rsid w:val="00BC72D1"/>
    <w:rsid w:val="00BD030D"/>
    <w:rsid w:val="00BD13E9"/>
    <w:rsid w:val="00BD2ECB"/>
    <w:rsid w:val="00BD536B"/>
    <w:rsid w:val="00BE008C"/>
    <w:rsid w:val="00BE4EF2"/>
    <w:rsid w:val="00BE5FB1"/>
    <w:rsid w:val="00BE6179"/>
    <w:rsid w:val="00BE71B8"/>
    <w:rsid w:val="00BF1516"/>
    <w:rsid w:val="00BF4981"/>
    <w:rsid w:val="00BF5D6A"/>
    <w:rsid w:val="00C016BB"/>
    <w:rsid w:val="00C03AF2"/>
    <w:rsid w:val="00C06236"/>
    <w:rsid w:val="00C06317"/>
    <w:rsid w:val="00C118DC"/>
    <w:rsid w:val="00C11AC5"/>
    <w:rsid w:val="00C13112"/>
    <w:rsid w:val="00C13798"/>
    <w:rsid w:val="00C14737"/>
    <w:rsid w:val="00C22611"/>
    <w:rsid w:val="00C275B8"/>
    <w:rsid w:val="00C3395F"/>
    <w:rsid w:val="00C41810"/>
    <w:rsid w:val="00C53E3C"/>
    <w:rsid w:val="00C64518"/>
    <w:rsid w:val="00C6504D"/>
    <w:rsid w:val="00C7211A"/>
    <w:rsid w:val="00C81F77"/>
    <w:rsid w:val="00C863A0"/>
    <w:rsid w:val="00C87919"/>
    <w:rsid w:val="00C934DE"/>
    <w:rsid w:val="00CA1D73"/>
    <w:rsid w:val="00CA2B43"/>
    <w:rsid w:val="00CA5829"/>
    <w:rsid w:val="00CB68C8"/>
    <w:rsid w:val="00CB7F25"/>
    <w:rsid w:val="00CD1EDE"/>
    <w:rsid w:val="00CD22B0"/>
    <w:rsid w:val="00CD3731"/>
    <w:rsid w:val="00CD3EF2"/>
    <w:rsid w:val="00CD7987"/>
    <w:rsid w:val="00CE2C8A"/>
    <w:rsid w:val="00CE3533"/>
    <w:rsid w:val="00D04F3E"/>
    <w:rsid w:val="00D12C6F"/>
    <w:rsid w:val="00D25C36"/>
    <w:rsid w:val="00D26D98"/>
    <w:rsid w:val="00D3077B"/>
    <w:rsid w:val="00D32243"/>
    <w:rsid w:val="00D336C9"/>
    <w:rsid w:val="00D33B57"/>
    <w:rsid w:val="00D3642B"/>
    <w:rsid w:val="00D369F0"/>
    <w:rsid w:val="00D37267"/>
    <w:rsid w:val="00D3753D"/>
    <w:rsid w:val="00D44057"/>
    <w:rsid w:val="00D50B33"/>
    <w:rsid w:val="00D50CBA"/>
    <w:rsid w:val="00D56568"/>
    <w:rsid w:val="00D5677D"/>
    <w:rsid w:val="00D700AE"/>
    <w:rsid w:val="00D7099E"/>
    <w:rsid w:val="00D7660B"/>
    <w:rsid w:val="00D85976"/>
    <w:rsid w:val="00D9390D"/>
    <w:rsid w:val="00DA3084"/>
    <w:rsid w:val="00DA3143"/>
    <w:rsid w:val="00DB06FE"/>
    <w:rsid w:val="00DB37DA"/>
    <w:rsid w:val="00DB3A08"/>
    <w:rsid w:val="00DB503C"/>
    <w:rsid w:val="00DB5F24"/>
    <w:rsid w:val="00DB623D"/>
    <w:rsid w:val="00DB628F"/>
    <w:rsid w:val="00DB722F"/>
    <w:rsid w:val="00DB7596"/>
    <w:rsid w:val="00DC08EA"/>
    <w:rsid w:val="00DC51C2"/>
    <w:rsid w:val="00DC73CA"/>
    <w:rsid w:val="00DC7404"/>
    <w:rsid w:val="00DD2C00"/>
    <w:rsid w:val="00DE2D49"/>
    <w:rsid w:val="00DE66F4"/>
    <w:rsid w:val="00DE67D2"/>
    <w:rsid w:val="00DF2365"/>
    <w:rsid w:val="00DF3692"/>
    <w:rsid w:val="00DF6A77"/>
    <w:rsid w:val="00E007D8"/>
    <w:rsid w:val="00E03F10"/>
    <w:rsid w:val="00E04B15"/>
    <w:rsid w:val="00E128FF"/>
    <w:rsid w:val="00E13C3A"/>
    <w:rsid w:val="00E22623"/>
    <w:rsid w:val="00E241E7"/>
    <w:rsid w:val="00E25C24"/>
    <w:rsid w:val="00E26ACE"/>
    <w:rsid w:val="00E33821"/>
    <w:rsid w:val="00E34375"/>
    <w:rsid w:val="00E469C1"/>
    <w:rsid w:val="00E46FB2"/>
    <w:rsid w:val="00E5315E"/>
    <w:rsid w:val="00E6230A"/>
    <w:rsid w:val="00E660EB"/>
    <w:rsid w:val="00E6697D"/>
    <w:rsid w:val="00E678BB"/>
    <w:rsid w:val="00E753FB"/>
    <w:rsid w:val="00E765B1"/>
    <w:rsid w:val="00E80059"/>
    <w:rsid w:val="00E80592"/>
    <w:rsid w:val="00E83216"/>
    <w:rsid w:val="00E856BC"/>
    <w:rsid w:val="00E94DDC"/>
    <w:rsid w:val="00EA020E"/>
    <w:rsid w:val="00EA693D"/>
    <w:rsid w:val="00EA7253"/>
    <w:rsid w:val="00EB0E9D"/>
    <w:rsid w:val="00EB323A"/>
    <w:rsid w:val="00EB63C9"/>
    <w:rsid w:val="00EC06AA"/>
    <w:rsid w:val="00EC5F36"/>
    <w:rsid w:val="00ED398F"/>
    <w:rsid w:val="00EE00BA"/>
    <w:rsid w:val="00EE21AE"/>
    <w:rsid w:val="00EE3A3B"/>
    <w:rsid w:val="00EE45E4"/>
    <w:rsid w:val="00EE683B"/>
    <w:rsid w:val="00EE73D6"/>
    <w:rsid w:val="00EF10E8"/>
    <w:rsid w:val="00EF5963"/>
    <w:rsid w:val="00EF769E"/>
    <w:rsid w:val="00F1078B"/>
    <w:rsid w:val="00F12BBE"/>
    <w:rsid w:val="00F14D6C"/>
    <w:rsid w:val="00F15A3B"/>
    <w:rsid w:val="00F201D4"/>
    <w:rsid w:val="00F2091A"/>
    <w:rsid w:val="00F24B36"/>
    <w:rsid w:val="00F33815"/>
    <w:rsid w:val="00F3542A"/>
    <w:rsid w:val="00F35D6B"/>
    <w:rsid w:val="00F52B20"/>
    <w:rsid w:val="00F55DF4"/>
    <w:rsid w:val="00F570D0"/>
    <w:rsid w:val="00F659C4"/>
    <w:rsid w:val="00F75F55"/>
    <w:rsid w:val="00F850E9"/>
    <w:rsid w:val="00F865BD"/>
    <w:rsid w:val="00F86EA5"/>
    <w:rsid w:val="00F9436E"/>
    <w:rsid w:val="00F94AE3"/>
    <w:rsid w:val="00F97C91"/>
    <w:rsid w:val="00FA1252"/>
    <w:rsid w:val="00FA56EF"/>
    <w:rsid w:val="00FA577A"/>
    <w:rsid w:val="00FA7D5F"/>
    <w:rsid w:val="00FC1FF0"/>
    <w:rsid w:val="00FC2BAA"/>
    <w:rsid w:val="00FC56D3"/>
    <w:rsid w:val="00FC5E56"/>
    <w:rsid w:val="00FC7D62"/>
    <w:rsid w:val="00FD2D2E"/>
    <w:rsid w:val="00FE136F"/>
    <w:rsid w:val="00FE2021"/>
    <w:rsid w:val="00FE355D"/>
    <w:rsid w:val="00FF2580"/>
    <w:rsid w:val="00FF4B63"/>
    <w:rsid w:val="0A7FF489"/>
    <w:rsid w:val="18E7DEBD"/>
    <w:rsid w:val="21F46B16"/>
    <w:rsid w:val="24CE38C8"/>
    <w:rsid w:val="2E3A47D7"/>
    <w:rsid w:val="32846D18"/>
    <w:rsid w:val="3F63998D"/>
    <w:rsid w:val="50557C8E"/>
    <w:rsid w:val="5529578B"/>
    <w:rsid w:val="55FECE0A"/>
    <w:rsid w:val="5C28F3AF"/>
    <w:rsid w:val="621A1A5D"/>
    <w:rsid w:val="6BBF9874"/>
    <w:rsid w:val="71CCC6BC"/>
    <w:rsid w:val="7779FE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C8A83"/>
  <w15:chartTrackingRefBased/>
  <w15:docId w15:val="{C35BB504-4A8C-4222-ACC6-FCE5C4F4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B41"/>
    <w:pPr>
      <w:spacing w:after="240" w:line="384" w:lineRule="auto"/>
    </w:pPr>
    <w:rPr>
      <w:rFonts w:asciiTheme="minorHAnsi" w:hAnsiTheme="minorHAnsi" w:cstheme="minorBidi"/>
      <w:kern w:val="0"/>
      <w:sz w:val="22"/>
      <w:szCs w:val="20"/>
      <w14:ligatures w14:val="none"/>
    </w:rPr>
  </w:style>
  <w:style w:type="paragraph" w:styleId="Heading1">
    <w:name w:val="heading 1"/>
    <w:next w:val="Normal"/>
    <w:link w:val="Heading1Char"/>
    <w:uiPriority w:val="9"/>
    <w:qFormat/>
    <w:rsid w:val="00190B41"/>
    <w:pPr>
      <w:jc w:val="center"/>
      <w:outlineLvl w:val="0"/>
    </w:pPr>
    <w:rPr>
      <w:rFonts w:ascii="Helvetica LT Std" w:eastAsiaTheme="majorEastAsia" w:hAnsi="Helvetica LT Std" w:cstheme="majorBidi"/>
      <w:b/>
      <w:color w:val="002060"/>
      <w:kern w:val="0"/>
      <w:sz w:val="26"/>
      <w:szCs w:val="26"/>
      <w14:ligatures w14:val="none"/>
    </w:rPr>
  </w:style>
  <w:style w:type="paragraph" w:styleId="Heading2">
    <w:name w:val="heading 2"/>
    <w:basedOn w:val="Normal"/>
    <w:next w:val="Normal"/>
    <w:link w:val="Heading2Char"/>
    <w:uiPriority w:val="9"/>
    <w:unhideWhenUsed/>
    <w:qFormat/>
    <w:rsid w:val="00190B41"/>
    <w:pPr>
      <w:contextualSpacing/>
      <w:jc w:val="center"/>
      <w:outlineLvl w:val="1"/>
    </w:pPr>
    <w:rPr>
      <w:color w:val="00B0F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B41"/>
    <w:rPr>
      <w:rFonts w:ascii="Helvetica LT Std" w:eastAsiaTheme="majorEastAsia" w:hAnsi="Helvetica LT Std" w:cstheme="majorBidi"/>
      <w:b/>
      <w:color w:val="002060"/>
      <w:kern w:val="0"/>
      <w:sz w:val="26"/>
      <w:szCs w:val="26"/>
      <w14:ligatures w14:val="none"/>
    </w:rPr>
  </w:style>
  <w:style w:type="character" w:customStyle="1" w:styleId="Heading2Char">
    <w:name w:val="Heading 2 Char"/>
    <w:basedOn w:val="DefaultParagraphFont"/>
    <w:link w:val="Heading2"/>
    <w:uiPriority w:val="9"/>
    <w:rsid w:val="00190B41"/>
    <w:rPr>
      <w:rFonts w:ascii="Helvetica LT Std Light" w:hAnsi="Helvetica LT Std Light" w:cstheme="minorBidi"/>
      <w:color w:val="00B0F0"/>
      <w:kern w:val="0"/>
      <w:sz w:val="26"/>
      <w:szCs w:val="26"/>
      <w14:ligatures w14:val="none"/>
    </w:rPr>
  </w:style>
  <w:style w:type="paragraph" w:styleId="Header">
    <w:name w:val="header"/>
    <w:basedOn w:val="Normal"/>
    <w:link w:val="HeaderChar"/>
    <w:uiPriority w:val="99"/>
    <w:unhideWhenUsed/>
    <w:rsid w:val="00F86EA5"/>
    <w:pPr>
      <w:tabs>
        <w:tab w:val="center" w:pos="4513"/>
        <w:tab w:val="right" w:pos="9026"/>
      </w:tabs>
    </w:pPr>
  </w:style>
  <w:style w:type="character" w:customStyle="1" w:styleId="HeaderChar">
    <w:name w:val="Header Char"/>
    <w:basedOn w:val="DefaultParagraphFont"/>
    <w:link w:val="Header"/>
    <w:uiPriority w:val="99"/>
    <w:rsid w:val="00F86EA5"/>
    <w:rPr>
      <w:rFonts w:ascii="Helvetica LT Std Light" w:hAnsi="Helvetica LT Std Light" w:cstheme="minorBidi"/>
      <w:kern w:val="0"/>
      <w:sz w:val="20"/>
      <w:szCs w:val="20"/>
      <w14:ligatures w14:val="none"/>
    </w:rPr>
  </w:style>
  <w:style w:type="paragraph" w:styleId="Footer">
    <w:name w:val="footer"/>
    <w:basedOn w:val="Normal"/>
    <w:link w:val="FooterChar"/>
    <w:uiPriority w:val="99"/>
    <w:unhideWhenUsed/>
    <w:rsid w:val="00F86EA5"/>
    <w:pPr>
      <w:tabs>
        <w:tab w:val="center" w:pos="4513"/>
        <w:tab w:val="right" w:pos="9026"/>
      </w:tabs>
      <w:spacing w:after="120" w:line="336" w:lineRule="auto"/>
    </w:pPr>
    <w:rPr>
      <w:sz w:val="16"/>
    </w:rPr>
  </w:style>
  <w:style w:type="character" w:customStyle="1" w:styleId="FooterChar">
    <w:name w:val="Footer Char"/>
    <w:basedOn w:val="DefaultParagraphFont"/>
    <w:link w:val="Footer"/>
    <w:uiPriority w:val="99"/>
    <w:rsid w:val="00F86EA5"/>
    <w:rPr>
      <w:rFonts w:ascii="Helvetica LT Std Light" w:hAnsi="Helvetica LT Std Light" w:cstheme="minorBidi"/>
      <w:kern w:val="0"/>
      <w:sz w:val="16"/>
      <w:szCs w:val="20"/>
      <w14:ligatures w14:val="none"/>
    </w:rPr>
  </w:style>
  <w:style w:type="paragraph" w:styleId="Title">
    <w:name w:val="Title"/>
    <w:next w:val="Normal"/>
    <w:link w:val="TitleChar"/>
    <w:uiPriority w:val="10"/>
    <w:qFormat/>
    <w:rsid w:val="00F86EA5"/>
    <w:pPr>
      <w:spacing w:after="240" w:line="240" w:lineRule="auto"/>
    </w:pPr>
    <w:rPr>
      <w:rFonts w:ascii="Helvetica Light" w:hAnsi="Helvetica Light" w:cstheme="minorBidi"/>
      <w:color w:val="00A88F"/>
      <w:kern w:val="0"/>
      <w:sz w:val="44"/>
      <w:szCs w:val="44"/>
      <w14:ligatures w14:val="none"/>
    </w:rPr>
  </w:style>
  <w:style w:type="character" w:customStyle="1" w:styleId="TitleChar">
    <w:name w:val="Title Char"/>
    <w:basedOn w:val="DefaultParagraphFont"/>
    <w:link w:val="Title"/>
    <w:uiPriority w:val="10"/>
    <w:rsid w:val="00F86EA5"/>
    <w:rPr>
      <w:rFonts w:ascii="Helvetica Light" w:hAnsi="Helvetica Light" w:cstheme="minorBidi"/>
      <w:color w:val="00A88F"/>
      <w:kern w:val="0"/>
      <w:sz w:val="44"/>
      <w:szCs w:val="44"/>
      <w14:ligatures w14:val="none"/>
    </w:rPr>
  </w:style>
  <w:style w:type="paragraph" w:styleId="Subtitle">
    <w:name w:val="Subtitle"/>
    <w:basedOn w:val="Normal"/>
    <w:next w:val="Normal"/>
    <w:link w:val="SubtitleChar"/>
    <w:uiPriority w:val="11"/>
    <w:qFormat/>
    <w:rsid w:val="00F86EA5"/>
    <w:pPr>
      <w:numPr>
        <w:ilvl w:val="1"/>
      </w:numPr>
      <w:spacing w:before="520" w:after="160"/>
    </w:pPr>
    <w:rPr>
      <w:rFonts w:eastAsiaTheme="minorEastAsia"/>
      <w:color w:val="FFFFFF" w:themeColor="background1"/>
      <w:spacing w:val="15"/>
      <w:szCs w:val="22"/>
    </w:rPr>
  </w:style>
  <w:style w:type="character" w:customStyle="1" w:styleId="SubtitleChar">
    <w:name w:val="Subtitle Char"/>
    <w:basedOn w:val="DefaultParagraphFont"/>
    <w:link w:val="Subtitle"/>
    <w:uiPriority w:val="11"/>
    <w:rsid w:val="00F86EA5"/>
    <w:rPr>
      <w:rFonts w:ascii="Helvetica LT Std Light" w:eastAsiaTheme="minorEastAsia" w:hAnsi="Helvetica LT Std Light" w:cstheme="minorBidi"/>
      <w:color w:val="FFFFFF" w:themeColor="background1"/>
      <w:spacing w:val="15"/>
      <w:kern w:val="0"/>
      <w:sz w:val="22"/>
      <w:szCs w:val="22"/>
      <w14:ligatures w14:val="none"/>
    </w:rPr>
  </w:style>
  <w:style w:type="character" w:customStyle="1" w:styleId="Year">
    <w:name w:val="Year"/>
    <w:basedOn w:val="DefaultParagraphFont"/>
    <w:uiPriority w:val="1"/>
    <w:qFormat/>
    <w:rsid w:val="00F86EA5"/>
    <w:rPr>
      <w:rFonts w:ascii="Helvetica" w:hAnsi="Helvetica" w:cs="HelveticaNeueLT Std"/>
      <w:b/>
      <w:bCs/>
      <w:i w:val="0"/>
      <w:color w:val="F16021"/>
      <w:spacing w:val="40"/>
      <w:sz w:val="30"/>
      <w:szCs w:val="30"/>
    </w:rPr>
  </w:style>
  <w:style w:type="character" w:styleId="Hyperlink">
    <w:name w:val="Hyperlink"/>
    <w:basedOn w:val="DefaultParagraphFont"/>
    <w:uiPriority w:val="99"/>
    <w:unhideWhenUsed/>
    <w:rsid w:val="00F86EA5"/>
    <w:rPr>
      <w:b/>
      <w:color w:val="auto"/>
      <w:u w:val="non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locked/>
    <w:rsid w:val="00F86EA5"/>
    <w:rPr>
      <w:rFonts w:ascii="Calibri" w:hAnsi="Calibri" w:cs="Calibri"/>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F86EA5"/>
    <w:pPr>
      <w:spacing w:after="0" w:line="240" w:lineRule="auto"/>
      <w:ind w:left="720"/>
    </w:pPr>
    <w:rPr>
      <w:rFonts w:ascii="Calibri" w:hAnsi="Calibri" w:cs="Calibri"/>
      <w:kern w:val="2"/>
      <w:sz w:val="24"/>
      <w:szCs w:val="24"/>
      <w14:ligatures w14:val="standardContextual"/>
    </w:rPr>
  </w:style>
  <w:style w:type="character" w:styleId="CommentReference">
    <w:name w:val="annotation reference"/>
    <w:basedOn w:val="DefaultParagraphFont"/>
    <w:semiHidden/>
    <w:unhideWhenUsed/>
    <w:rsid w:val="00F86EA5"/>
    <w:rPr>
      <w:sz w:val="16"/>
      <w:szCs w:val="16"/>
    </w:rPr>
  </w:style>
  <w:style w:type="paragraph" w:styleId="CommentText">
    <w:name w:val="annotation text"/>
    <w:basedOn w:val="Normal"/>
    <w:link w:val="CommentTextChar"/>
    <w:unhideWhenUsed/>
    <w:rsid w:val="00F86EA5"/>
    <w:pPr>
      <w:spacing w:after="0"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rsid w:val="00F86EA5"/>
    <w:rPr>
      <w:rFonts w:eastAsia="Times New Roman"/>
      <w:kern w:val="0"/>
      <w:sz w:val="20"/>
      <w:szCs w:val="20"/>
      <w14:ligatures w14:val="none"/>
    </w:rPr>
  </w:style>
  <w:style w:type="paragraph" w:customStyle="1" w:styleId="paragraph">
    <w:name w:val="paragraph"/>
    <w:basedOn w:val="Normal"/>
    <w:rsid w:val="00132C3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CB7F25"/>
    <w:rPr>
      <w:color w:val="605E5C"/>
      <w:shd w:val="clear" w:color="auto" w:fill="E1DFDD"/>
    </w:rPr>
  </w:style>
  <w:style w:type="paragraph" w:styleId="Revision">
    <w:name w:val="Revision"/>
    <w:hidden/>
    <w:uiPriority w:val="99"/>
    <w:semiHidden/>
    <w:rsid w:val="0049360F"/>
    <w:pPr>
      <w:spacing w:after="0" w:line="240" w:lineRule="auto"/>
    </w:pPr>
    <w:rPr>
      <w:rFonts w:ascii="Helvetica LT Std Light" w:hAnsi="Helvetica LT Std Light"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9360F"/>
    <w:pPr>
      <w:spacing w:after="240"/>
    </w:pPr>
    <w:rPr>
      <w:rFonts w:ascii="Helvetica LT Std Light" w:eastAsiaTheme="minorHAnsi" w:hAnsi="Helvetica LT Std Light" w:cstheme="minorBidi"/>
      <w:b/>
      <w:bCs/>
    </w:rPr>
  </w:style>
  <w:style w:type="character" w:customStyle="1" w:styleId="CommentSubjectChar">
    <w:name w:val="Comment Subject Char"/>
    <w:basedOn w:val="CommentTextChar"/>
    <w:link w:val="CommentSubject"/>
    <w:uiPriority w:val="99"/>
    <w:semiHidden/>
    <w:rsid w:val="0049360F"/>
    <w:rPr>
      <w:rFonts w:ascii="Helvetica LT Std Light" w:eastAsia="Times New Roman" w:hAnsi="Helvetica LT Std Light" w:cstheme="minorBidi"/>
      <w:b/>
      <w:bCs/>
      <w:kern w:val="0"/>
      <w:sz w:val="20"/>
      <w:szCs w:val="20"/>
      <w14:ligatures w14:val="none"/>
    </w:rPr>
  </w:style>
  <w:style w:type="character" w:customStyle="1" w:styleId="eop">
    <w:name w:val="eop"/>
    <w:basedOn w:val="DefaultParagraphFont"/>
    <w:rsid w:val="00AF32C3"/>
  </w:style>
  <w:style w:type="character" w:styleId="FollowedHyperlink">
    <w:name w:val="FollowedHyperlink"/>
    <w:basedOn w:val="DefaultParagraphFont"/>
    <w:uiPriority w:val="99"/>
    <w:semiHidden/>
    <w:unhideWhenUsed/>
    <w:rsid w:val="00DC73CA"/>
    <w:rPr>
      <w:color w:val="954F72" w:themeColor="followedHyperlink"/>
      <w:u w:val="single"/>
    </w:rPr>
  </w:style>
  <w:style w:type="character" w:styleId="Mention">
    <w:name w:val="Mention"/>
    <w:basedOn w:val="DefaultParagraphFont"/>
    <w:uiPriority w:val="99"/>
    <w:unhideWhenUsed/>
    <w:rsid w:val="00AA5469"/>
    <w:rPr>
      <w:color w:val="2B579A"/>
      <w:shd w:val="clear" w:color="auto" w:fill="E1DFDD"/>
    </w:rPr>
  </w:style>
  <w:style w:type="character" w:customStyle="1" w:styleId="ui-provider">
    <w:name w:val="ui-provider"/>
    <w:basedOn w:val="DefaultParagraphFont"/>
    <w:rsid w:val="00DF2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20183">
      <w:bodyDiv w:val="1"/>
      <w:marLeft w:val="0"/>
      <w:marRight w:val="0"/>
      <w:marTop w:val="0"/>
      <w:marBottom w:val="0"/>
      <w:divBdr>
        <w:top w:val="none" w:sz="0" w:space="0" w:color="auto"/>
        <w:left w:val="none" w:sz="0" w:space="0" w:color="auto"/>
        <w:bottom w:val="none" w:sz="0" w:space="0" w:color="auto"/>
        <w:right w:val="none" w:sz="0" w:space="0" w:color="auto"/>
      </w:divBdr>
    </w:div>
    <w:div w:id="137647863">
      <w:bodyDiv w:val="1"/>
      <w:marLeft w:val="0"/>
      <w:marRight w:val="0"/>
      <w:marTop w:val="0"/>
      <w:marBottom w:val="0"/>
      <w:divBdr>
        <w:top w:val="none" w:sz="0" w:space="0" w:color="auto"/>
        <w:left w:val="none" w:sz="0" w:space="0" w:color="auto"/>
        <w:bottom w:val="none" w:sz="0" w:space="0" w:color="auto"/>
        <w:right w:val="none" w:sz="0" w:space="0" w:color="auto"/>
      </w:divBdr>
    </w:div>
    <w:div w:id="266935234">
      <w:bodyDiv w:val="1"/>
      <w:marLeft w:val="0"/>
      <w:marRight w:val="0"/>
      <w:marTop w:val="0"/>
      <w:marBottom w:val="0"/>
      <w:divBdr>
        <w:top w:val="none" w:sz="0" w:space="0" w:color="auto"/>
        <w:left w:val="none" w:sz="0" w:space="0" w:color="auto"/>
        <w:bottom w:val="none" w:sz="0" w:space="0" w:color="auto"/>
        <w:right w:val="none" w:sz="0" w:space="0" w:color="auto"/>
      </w:divBdr>
    </w:div>
    <w:div w:id="364016918">
      <w:bodyDiv w:val="1"/>
      <w:marLeft w:val="0"/>
      <w:marRight w:val="0"/>
      <w:marTop w:val="0"/>
      <w:marBottom w:val="0"/>
      <w:divBdr>
        <w:top w:val="none" w:sz="0" w:space="0" w:color="auto"/>
        <w:left w:val="none" w:sz="0" w:space="0" w:color="auto"/>
        <w:bottom w:val="none" w:sz="0" w:space="0" w:color="auto"/>
        <w:right w:val="none" w:sz="0" w:space="0" w:color="auto"/>
      </w:divBdr>
    </w:div>
    <w:div w:id="511842784">
      <w:bodyDiv w:val="1"/>
      <w:marLeft w:val="0"/>
      <w:marRight w:val="0"/>
      <w:marTop w:val="0"/>
      <w:marBottom w:val="0"/>
      <w:divBdr>
        <w:top w:val="none" w:sz="0" w:space="0" w:color="auto"/>
        <w:left w:val="none" w:sz="0" w:space="0" w:color="auto"/>
        <w:bottom w:val="none" w:sz="0" w:space="0" w:color="auto"/>
        <w:right w:val="none" w:sz="0" w:space="0" w:color="auto"/>
      </w:divBdr>
    </w:div>
    <w:div w:id="907153002">
      <w:bodyDiv w:val="1"/>
      <w:marLeft w:val="0"/>
      <w:marRight w:val="0"/>
      <w:marTop w:val="0"/>
      <w:marBottom w:val="0"/>
      <w:divBdr>
        <w:top w:val="none" w:sz="0" w:space="0" w:color="auto"/>
        <w:left w:val="none" w:sz="0" w:space="0" w:color="auto"/>
        <w:bottom w:val="none" w:sz="0" w:space="0" w:color="auto"/>
        <w:right w:val="none" w:sz="0" w:space="0" w:color="auto"/>
      </w:divBdr>
    </w:div>
    <w:div w:id="1073237093">
      <w:bodyDiv w:val="1"/>
      <w:marLeft w:val="0"/>
      <w:marRight w:val="0"/>
      <w:marTop w:val="0"/>
      <w:marBottom w:val="0"/>
      <w:divBdr>
        <w:top w:val="none" w:sz="0" w:space="0" w:color="auto"/>
        <w:left w:val="none" w:sz="0" w:space="0" w:color="auto"/>
        <w:bottom w:val="none" w:sz="0" w:space="0" w:color="auto"/>
        <w:right w:val="none" w:sz="0" w:space="0" w:color="auto"/>
      </w:divBdr>
    </w:div>
    <w:div w:id="1166896280">
      <w:bodyDiv w:val="1"/>
      <w:marLeft w:val="0"/>
      <w:marRight w:val="0"/>
      <w:marTop w:val="0"/>
      <w:marBottom w:val="0"/>
      <w:divBdr>
        <w:top w:val="none" w:sz="0" w:space="0" w:color="auto"/>
        <w:left w:val="none" w:sz="0" w:space="0" w:color="auto"/>
        <w:bottom w:val="none" w:sz="0" w:space="0" w:color="auto"/>
        <w:right w:val="none" w:sz="0" w:space="0" w:color="auto"/>
      </w:divBdr>
    </w:div>
    <w:div w:id="1250381580">
      <w:bodyDiv w:val="1"/>
      <w:marLeft w:val="0"/>
      <w:marRight w:val="0"/>
      <w:marTop w:val="0"/>
      <w:marBottom w:val="0"/>
      <w:divBdr>
        <w:top w:val="none" w:sz="0" w:space="0" w:color="auto"/>
        <w:left w:val="none" w:sz="0" w:space="0" w:color="auto"/>
        <w:bottom w:val="none" w:sz="0" w:space="0" w:color="auto"/>
        <w:right w:val="none" w:sz="0" w:space="0" w:color="auto"/>
      </w:divBdr>
      <w:divsChild>
        <w:div w:id="1225335323">
          <w:marLeft w:val="0"/>
          <w:marRight w:val="0"/>
          <w:marTop w:val="0"/>
          <w:marBottom w:val="0"/>
          <w:divBdr>
            <w:top w:val="none" w:sz="0" w:space="0" w:color="auto"/>
            <w:left w:val="none" w:sz="0" w:space="0" w:color="auto"/>
            <w:bottom w:val="none" w:sz="0" w:space="0" w:color="auto"/>
            <w:right w:val="none" w:sz="0" w:space="0" w:color="auto"/>
          </w:divBdr>
        </w:div>
        <w:div w:id="1952273055">
          <w:marLeft w:val="0"/>
          <w:marRight w:val="0"/>
          <w:marTop w:val="0"/>
          <w:marBottom w:val="0"/>
          <w:divBdr>
            <w:top w:val="none" w:sz="0" w:space="0" w:color="auto"/>
            <w:left w:val="none" w:sz="0" w:space="0" w:color="auto"/>
            <w:bottom w:val="none" w:sz="0" w:space="0" w:color="auto"/>
            <w:right w:val="none" w:sz="0" w:space="0" w:color="auto"/>
          </w:divBdr>
        </w:div>
      </w:divsChild>
    </w:div>
    <w:div w:id="1318613010">
      <w:bodyDiv w:val="1"/>
      <w:marLeft w:val="0"/>
      <w:marRight w:val="0"/>
      <w:marTop w:val="0"/>
      <w:marBottom w:val="0"/>
      <w:divBdr>
        <w:top w:val="none" w:sz="0" w:space="0" w:color="auto"/>
        <w:left w:val="none" w:sz="0" w:space="0" w:color="auto"/>
        <w:bottom w:val="none" w:sz="0" w:space="0" w:color="auto"/>
        <w:right w:val="none" w:sz="0" w:space="0" w:color="auto"/>
      </w:divBdr>
    </w:div>
    <w:div w:id="18022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WAC@health.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F952A560ECD24CABEC44803106FD8C" ma:contentTypeVersion="6" ma:contentTypeDescription="Create a new document." ma:contentTypeScope="" ma:versionID="337580b2c2174cfcddc86beeed7e02f0">
  <xsd:schema xmlns:xsd="http://www.w3.org/2001/XMLSchema" xmlns:xs="http://www.w3.org/2001/XMLSchema" xmlns:p="http://schemas.microsoft.com/office/2006/metadata/properties" xmlns:ns2="c31fb01b-0637-461e-8057-cfa201617533" xmlns:ns3="611d7b40-5698-4a36-a6a2-a18c1255d750" targetNamespace="http://schemas.microsoft.com/office/2006/metadata/properties" ma:root="true" ma:fieldsID="004f6a97d31a5a5ad0d6f366a0a4c7b6" ns2:_="" ns3:_="">
    <xsd:import namespace="c31fb01b-0637-461e-8057-cfa201617533"/>
    <xsd:import namespace="611d7b40-5698-4a36-a6a2-a18c1255d7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fb01b-0637-461e-8057-cfa201617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1d7b40-5698-4a36-a6a2-a18c1255d7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BD7EE-2D61-4981-9ABF-6D6CD69268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D9BBC7-29B7-4743-B5D7-3E8D95065BE6}">
  <ds:schemaRefs>
    <ds:schemaRef ds:uri="http://schemas.microsoft.com/sharepoint/v3/contenttype/forms"/>
  </ds:schemaRefs>
</ds:datastoreItem>
</file>

<file path=customXml/itemProps3.xml><?xml version="1.0" encoding="utf-8"?>
<ds:datastoreItem xmlns:ds="http://schemas.openxmlformats.org/officeDocument/2006/customXml" ds:itemID="{884720BA-7663-4C84-9CF6-56AAF380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fb01b-0637-461e-8057-cfa201617533"/>
    <ds:schemaRef ds:uri="611d7b40-5698-4a36-a6a2-a18c1255d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93346-90E1-4FAD-9CBB-F0B1D537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Links>
    <vt:vector size="6" baseType="variant">
      <vt:variant>
        <vt:i4>4128844</vt:i4>
      </vt:variant>
      <vt:variant>
        <vt:i4>0</vt:i4>
      </vt:variant>
      <vt:variant>
        <vt:i4>0</vt:i4>
      </vt:variant>
      <vt:variant>
        <vt:i4>5</vt:i4>
      </vt:variant>
      <vt:variant>
        <vt:lpwstr>mailto:MWAC@health.gov.au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MWAC communique – 22 November 2024</dc:title>
  <dc:subject>Health workforce</dc:subject>
  <dc:creator>Australian Government Department of Health and Aged Care</dc:creator>
  <cp:keywords>Medical Workforce Advisory Collaboration</cp:keywords>
  <dc:description/>
  <cp:lastModifiedBy>MASCHKE, Elvia</cp:lastModifiedBy>
  <cp:revision>2</cp:revision>
  <dcterms:created xsi:type="dcterms:W3CDTF">2025-01-09T22:49:00Z</dcterms:created>
  <dcterms:modified xsi:type="dcterms:W3CDTF">2025-01-09T22:49:00Z</dcterms:modified>
</cp:coreProperties>
</file>