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15EA56" w14:textId="4A647A66" w:rsidR="00260EBC" w:rsidRPr="005C5B65" w:rsidRDefault="00260EBC" w:rsidP="005C5B65">
      <w:pPr>
        <w:pStyle w:val="Title"/>
      </w:pPr>
      <w:bookmarkStart w:id="0" w:name="_Hlk169813333"/>
      <w:bookmarkStart w:id="1" w:name="_Toc123653955"/>
      <w:bookmarkStart w:id="2" w:name="_Toc136260786"/>
      <w:bookmarkStart w:id="3" w:name="_Toc136261252"/>
      <w:bookmarkStart w:id="4" w:name="_Toc121736691"/>
      <w:bookmarkStart w:id="5" w:name="_Toc121737052"/>
      <w:bookmarkStart w:id="6" w:name="_Toc121737793"/>
      <w:bookmarkStart w:id="7" w:name="_Toc121749227"/>
      <w:bookmarkStart w:id="8" w:name="_Toc121913209"/>
      <w:bookmarkStart w:id="9" w:name="_Toc121915647"/>
      <w:bookmarkStart w:id="10" w:name="_Toc121915694"/>
      <w:bookmarkStart w:id="11" w:name="_Toc122004275"/>
      <w:bookmarkStart w:id="12" w:name="_Toc122004355"/>
      <w:bookmarkStart w:id="13" w:name="_Toc123814141"/>
      <w:bookmarkStart w:id="14" w:name="_Toc124414731"/>
      <w:bookmarkStart w:id="15" w:name="_Hlk126751850"/>
      <w:bookmarkEnd w:id="0"/>
      <w:r w:rsidRPr="005C5B65">
        <w:t>Government Provider Management</w:t>
      </w:r>
      <w:r w:rsidR="2E8129DA" w:rsidRPr="005C5B65">
        <w:t xml:space="preserve"> </w:t>
      </w:r>
      <w:r w:rsidRPr="005C5B65">
        <w:t>System</w:t>
      </w:r>
    </w:p>
    <w:p w14:paraId="0965E1AC" w14:textId="49780F74" w:rsidR="0029204E" w:rsidRDefault="00260EBC" w:rsidP="00797AD9">
      <w:pPr>
        <w:pStyle w:val="Subtitle"/>
      </w:pPr>
      <w:r>
        <w:t>User Guide</w:t>
      </w:r>
      <w:bookmarkEnd w:id="1"/>
      <w:bookmarkEnd w:id="2"/>
      <w:bookmarkEnd w:id="3"/>
      <w:r w:rsidR="00684B7F">
        <w:t xml:space="preserve">: </w:t>
      </w:r>
    </w:p>
    <w:p w14:paraId="4ECBD08A" w14:textId="12C0CC2F" w:rsidR="00260EBC" w:rsidRPr="00797AD9" w:rsidRDefault="00140B59" w:rsidP="00FD2828">
      <w:pPr>
        <w:pStyle w:val="Subtitle"/>
        <w:spacing w:before="0"/>
      </w:pPr>
      <w:r>
        <w:t xml:space="preserve">Governing </w:t>
      </w:r>
      <w:r w:rsidR="00A2172B">
        <w:t>B</w:t>
      </w:r>
      <w:r>
        <w:t xml:space="preserve">ody </w:t>
      </w:r>
      <w:r w:rsidR="00A2172B">
        <w:t>D</w:t>
      </w:r>
      <w:r w:rsidR="00050DB9">
        <w:t>eterminations</w:t>
      </w:r>
    </w:p>
    <w:p w14:paraId="7C0C1C2A" w14:textId="50181459" w:rsidR="00260EBC" w:rsidRPr="00213DF9" w:rsidRDefault="00E70D9F" w:rsidP="00797AD9">
      <w:pPr>
        <w:pStyle w:val="Date"/>
      </w:pPr>
      <w:r>
        <w:t>September</w:t>
      </w:r>
      <w:r w:rsidR="00B64F29">
        <w:t xml:space="preserve"> </w:t>
      </w:r>
      <w:r w:rsidR="00050DB9">
        <w:t>2024</w:t>
      </w:r>
    </w:p>
    <w:p w14:paraId="47A5C448" w14:textId="6CEF6751" w:rsidR="00260EBC" w:rsidRPr="00260EBC" w:rsidRDefault="00260EBC" w:rsidP="0010374F">
      <w:pPr>
        <w:pStyle w:val="version"/>
      </w:pPr>
      <w:r>
        <w:t xml:space="preserve">Version </w:t>
      </w:r>
      <w:r w:rsidR="00E73AA6">
        <w:t>1.</w:t>
      </w:r>
      <w:r w:rsidR="00E70D9F">
        <w:t>1</w:t>
      </w:r>
    </w:p>
    <w:p w14:paraId="3F760158" w14:textId="25742560" w:rsidR="00260EBC" w:rsidRPr="00CE07FA" w:rsidRDefault="00260EBC" w:rsidP="00CE07FA">
      <w:pPr>
        <w:pStyle w:val="Introduction"/>
        <w:rPr>
          <w:rFonts w:eastAsia="Calibri"/>
        </w:rPr>
      </w:pPr>
      <w:r w:rsidRPr="00CE07FA">
        <w:rPr>
          <w:rFonts w:eastAsia="Calibri"/>
        </w:rPr>
        <w:t xml:space="preserve">This Government Provider Management System (GPMS) User Guide </w:t>
      </w:r>
      <w:r w:rsidR="007536B7" w:rsidRPr="00CE07FA">
        <w:rPr>
          <w:rFonts w:eastAsia="Calibri"/>
        </w:rPr>
        <w:t xml:space="preserve">aims to support </w:t>
      </w:r>
      <w:r w:rsidR="00CC2865">
        <w:rPr>
          <w:rFonts w:eastAsia="Calibri"/>
        </w:rPr>
        <w:t>approved providers</w:t>
      </w:r>
      <w:r w:rsidR="007817D9" w:rsidRPr="00CE07FA">
        <w:rPr>
          <w:rFonts w:eastAsia="Calibri"/>
        </w:rPr>
        <w:t xml:space="preserve"> to begin, generate and complete a digital </w:t>
      </w:r>
      <w:r w:rsidR="00BD37DD" w:rsidRPr="00CE07FA">
        <w:t>appl</w:t>
      </w:r>
      <w:r w:rsidR="005E267F" w:rsidRPr="00CE07FA">
        <w:t>ication</w:t>
      </w:r>
      <w:r w:rsidR="00BD37DD" w:rsidRPr="00CE07FA">
        <w:t xml:space="preserve"> for a </w:t>
      </w:r>
      <w:r w:rsidR="00EF576B">
        <w:t>G</w:t>
      </w:r>
      <w:r w:rsidR="00D9367E" w:rsidRPr="00CE07FA">
        <w:t xml:space="preserve">overning </w:t>
      </w:r>
      <w:r w:rsidR="00EF576B">
        <w:t>B</w:t>
      </w:r>
      <w:r w:rsidR="00D9367E" w:rsidRPr="00CE07FA">
        <w:t xml:space="preserve">ody </w:t>
      </w:r>
      <w:r w:rsidR="00EF576B">
        <w:t>D</w:t>
      </w:r>
      <w:r w:rsidR="00BD37DD" w:rsidRPr="00CE07FA">
        <w:t>et</w:t>
      </w:r>
      <w:r w:rsidR="00E5443C" w:rsidRPr="00CE07FA">
        <w:t>er</w:t>
      </w:r>
      <w:r w:rsidR="00BD37DD" w:rsidRPr="00CE07FA">
        <w:t xml:space="preserve">mination </w:t>
      </w:r>
      <w:r w:rsidR="00D9367E" w:rsidRPr="00CE07FA">
        <w:t xml:space="preserve">from the Aged Care Quality and Safety Commission </w:t>
      </w:r>
      <w:r w:rsidR="004B41BA" w:rsidRPr="00CE07FA">
        <w:t>within GPMS.</w:t>
      </w:r>
    </w:p>
    <w:p w14:paraId="763EF76C" w14:textId="378C0471" w:rsidR="00EF3D21" w:rsidRPr="00260EBC" w:rsidRDefault="00260EBC" w:rsidP="00DE427C">
      <w:pPr>
        <w:ind w:right="-306"/>
        <w:rPr>
          <w:rFonts w:eastAsia="Calibri" w:cs="Arial"/>
          <w:color w:val="000000"/>
        </w:rPr>
      </w:pPr>
      <w:r w:rsidRPr="00260EBC">
        <w:rPr>
          <w:rFonts w:eastAsia="Calibri" w:cs="Arial"/>
          <w:color w:val="000000"/>
        </w:rPr>
        <w:br w:type="page"/>
      </w:r>
      <w:bookmarkEnd w:id="4"/>
      <w:bookmarkEnd w:id="5"/>
      <w:bookmarkEnd w:id="6"/>
      <w:bookmarkEnd w:id="7"/>
      <w:bookmarkEnd w:id="8"/>
      <w:bookmarkEnd w:id="9"/>
      <w:bookmarkEnd w:id="10"/>
      <w:bookmarkEnd w:id="11"/>
      <w:bookmarkEnd w:id="12"/>
      <w:bookmarkEnd w:id="13"/>
      <w:bookmarkEnd w:id="14"/>
    </w:p>
    <w:sdt>
      <w:sdtPr>
        <w:rPr>
          <w:rFonts w:eastAsia="Times New Roman" w:cstheme="minorBidi"/>
          <w:b w:val="0"/>
          <w:bCs w:val="0"/>
          <w:color w:val="1E1545"/>
          <w:sz w:val="24"/>
          <w:szCs w:val="24"/>
          <w:shd w:val="clear" w:color="auto" w:fill="FFFFFF"/>
          <w:lang w:val="en-AU" w:eastAsia="en-GB"/>
        </w:rPr>
        <w:id w:val="1085800322"/>
        <w:docPartObj>
          <w:docPartGallery w:val="Table of Contents"/>
          <w:docPartUnique/>
        </w:docPartObj>
      </w:sdtPr>
      <w:sdtEndPr>
        <w:rPr>
          <w:rFonts w:eastAsiaTheme="minorEastAsia"/>
          <w:shd w:val="clear" w:color="auto" w:fill="auto"/>
          <w:lang w:eastAsia="en-US"/>
        </w:rPr>
      </w:sdtEndPr>
      <w:sdtContent>
        <w:p w14:paraId="7E1F8737" w14:textId="4B5F4160" w:rsidR="000E4717" w:rsidRPr="00E82BFB" w:rsidRDefault="000E4717" w:rsidP="00B24C61">
          <w:pPr>
            <w:pStyle w:val="TOCHeading"/>
            <w:numPr>
              <w:ilvl w:val="0"/>
              <w:numId w:val="0"/>
            </w:numPr>
            <w:pBdr>
              <w:bottom w:val="single" w:sz="12" w:space="6" w:color="28B2BB" w:themeColor="accent1"/>
            </w:pBdr>
            <w:ind w:right="-306"/>
          </w:pPr>
          <w:r w:rsidRPr="00E82BFB">
            <w:t>Contents</w:t>
          </w:r>
        </w:p>
        <w:p w14:paraId="6C1ED802" w14:textId="3A249F2F" w:rsidR="00C37102" w:rsidRDefault="00797FC2" w:rsidP="00B24C61">
          <w:pPr>
            <w:pStyle w:val="TOC1"/>
            <w:pBdr>
              <w:top w:val="none" w:sz="0" w:space="0" w:color="auto"/>
              <w:bottom w:val="none" w:sz="0" w:space="0" w:color="auto"/>
            </w:pBdr>
            <w:tabs>
              <w:tab w:val="left" w:pos="480"/>
              <w:tab w:val="right" w:leader="dot" w:pos="8615"/>
            </w:tabs>
            <w:ind w:right="-306"/>
            <w:rPr>
              <w:rFonts w:asciiTheme="minorHAnsi" w:eastAsiaTheme="minorEastAsia" w:hAnsiTheme="minorHAnsi" w:cstheme="minorBidi"/>
              <w:noProof/>
              <w:color w:val="auto"/>
              <w:kern w:val="2"/>
              <w:sz w:val="22"/>
              <w:szCs w:val="22"/>
              <w:lang w:eastAsia="en-AU"/>
              <w14:ligatures w14:val="standardContextual"/>
            </w:rPr>
          </w:pPr>
          <w:r>
            <w:fldChar w:fldCharType="begin"/>
          </w:r>
          <w:r>
            <w:instrText xml:space="preserve"> TOC \o "1-2" \h \z \u </w:instrText>
          </w:r>
          <w:r>
            <w:fldChar w:fldCharType="separate"/>
          </w:r>
          <w:hyperlink w:anchor="_Toc172549135" w:history="1">
            <w:r w:rsidR="00C37102" w:rsidRPr="00894FDC">
              <w:rPr>
                <w:rStyle w:val="Hyperlink"/>
                <w:noProof/>
              </w:rPr>
              <w:t>1.</w:t>
            </w:r>
            <w:r w:rsidR="00C37102">
              <w:rPr>
                <w:rFonts w:asciiTheme="minorHAnsi" w:eastAsiaTheme="minorEastAsia" w:hAnsiTheme="minorHAnsi" w:cstheme="minorBidi"/>
                <w:noProof/>
                <w:color w:val="auto"/>
                <w:kern w:val="2"/>
                <w:sz w:val="22"/>
                <w:szCs w:val="22"/>
                <w:lang w:eastAsia="en-AU"/>
                <w14:ligatures w14:val="standardContextual"/>
              </w:rPr>
              <w:tab/>
            </w:r>
            <w:r w:rsidR="00C37102" w:rsidRPr="00894FDC">
              <w:rPr>
                <w:rStyle w:val="Hyperlink"/>
                <w:noProof/>
              </w:rPr>
              <w:t>Introduction</w:t>
            </w:r>
            <w:r w:rsidR="00C37102">
              <w:rPr>
                <w:noProof/>
                <w:webHidden/>
              </w:rPr>
              <w:tab/>
            </w:r>
            <w:r w:rsidR="00C37102">
              <w:rPr>
                <w:noProof/>
                <w:webHidden/>
              </w:rPr>
              <w:fldChar w:fldCharType="begin"/>
            </w:r>
            <w:r w:rsidR="00C37102">
              <w:rPr>
                <w:noProof/>
                <w:webHidden/>
              </w:rPr>
              <w:instrText xml:space="preserve"> PAGEREF _Toc172549135 \h </w:instrText>
            </w:r>
            <w:r w:rsidR="00C37102">
              <w:rPr>
                <w:noProof/>
                <w:webHidden/>
              </w:rPr>
            </w:r>
            <w:r w:rsidR="00C37102">
              <w:rPr>
                <w:noProof/>
                <w:webHidden/>
              </w:rPr>
              <w:fldChar w:fldCharType="separate"/>
            </w:r>
            <w:r w:rsidR="00CB27B5">
              <w:rPr>
                <w:noProof/>
                <w:webHidden/>
              </w:rPr>
              <w:t>3</w:t>
            </w:r>
            <w:r w:rsidR="00C37102">
              <w:rPr>
                <w:noProof/>
                <w:webHidden/>
              </w:rPr>
              <w:fldChar w:fldCharType="end"/>
            </w:r>
          </w:hyperlink>
        </w:p>
        <w:p w14:paraId="7651B7BD" w14:textId="43B65657" w:rsidR="00C37102" w:rsidRDefault="00C37102" w:rsidP="00B24C61">
          <w:pPr>
            <w:pStyle w:val="TOC2"/>
            <w:pBdr>
              <w:top w:val="none" w:sz="0" w:space="0" w:color="auto"/>
              <w:bottom w:val="none" w:sz="0" w:space="0" w:color="auto"/>
            </w:pBdr>
            <w:tabs>
              <w:tab w:val="left" w:pos="660"/>
            </w:tabs>
            <w:ind w:right="-306"/>
            <w:rPr>
              <w:rFonts w:asciiTheme="minorHAnsi" w:eastAsiaTheme="minorEastAsia" w:hAnsiTheme="minorHAnsi" w:cstheme="minorBidi"/>
              <w:color w:val="auto"/>
              <w:kern w:val="2"/>
              <w:sz w:val="22"/>
              <w:szCs w:val="22"/>
              <w:lang w:eastAsia="en-AU"/>
              <w14:ligatures w14:val="standardContextual"/>
            </w:rPr>
          </w:pPr>
          <w:hyperlink w:anchor="_Toc172549136" w:history="1">
            <w:r w:rsidRPr="00894FDC">
              <w:rPr>
                <w:rStyle w:val="Hyperlink"/>
              </w:rPr>
              <w:t>1.1</w:t>
            </w:r>
            <w:r>
              <w:rPr>
                <w:rFonts w:asciiTheme="minorHAnsi" w:eastAsiaTheme="minorEastAsia" w:hAnsiTheme="minorHAnsi" w:cstheme="minorBidi"/>
                <w:color w:val="auto"/>
                <w:kern w:val="2"/>
                <w:sz w:val="22"/>
                <w:szCs w:val="22"/>
                <w:lang w:eastAsia="en-AU"/>
                <w14:ligatures w14:val="standardContextual"/>
              </w:rPr>
              <w:tab/>
            </w:r>
            <w:r w:rsidRPr="00894FDC">
              <w:rPr>
                <w:rStyle w:val="Hyperlink"/>
              </w:rPr>
              <w:t>Purpose</w:t>
            </w:r>
            <w:r>
              <w:rPr>
                <w:webHidden/>
              </w:rPr>
              <w:tab/>
            </w:r>
            <w:r>
              <w:rPr>
                <w:webHidden/>
              </w:rPr>
              <w:fldChar w:fldCharType="begin"/>
            </w:r>
            <w:r>
              <w:rPr>
                <w:webHidden/>
              </w:rPr>
              <w:instrText xml:space="preserve"> PAGEREF _Toc172549136 \h </w:instrText>
            </w:r>
            <w:r>
              <w:rPr>
                <w:webHidden/>
              </w:rPr>
            </w:r>
            <w:r>
              <w:rPr>
                <w:webHidden/>
              </w:rPr>
              <w:fldChar w:fldCharType="separate"/>
            </w:r>
            <w:r w:rsidR="00CB27B5">
              <w:rPr>
                <w:webHidden/>
              </w:rPr>
              <w:t>3</w:t>
            </w:r>
            <w:r>
              <w:rPr>
                <w:webHidden/>
              </w:rPr>
              <w:fldChar w:fldCharType="end"/>
            </w:r>
          </w:hyperlink>
        </w:p>
        <w:p w14:paraId="3802C6F8" w14:textId="3DDBD8B5" w:rsidR="00C37102" w:rsidRDefault="00C37102" w:rsidP="00B24C61">
          <w:pPr>
            <w:pStyle w:val="TOC2"/>
            <w:pBdr>
              <w:top w:val="none" w:sz="0" w:space="0" w:color="auto"/>
              <w:bottom w:val="none" w:sz="0" w:space="0" w:color="auto"/>
            </w:pBdr>
            <w:tabs>
              <w:tab w:val="left" w:pos="660"/>
            </w:tabs>
            <w:ind w:right="-306"/>
            <w:rPr>
              <w:rFonts w:asciiTheme="minorHAnsi" w:eastAsiaTheme="minorEastAsia" w:hAnsiTheme="minorHAnsi" w:cstheme="minorBidi"/>
              <w:color w:val="auto"/>
              <w:kern w:val="2"/>
              <w:sz w:val="22"/>
              <w:szCs w:val="22"/>
              <w:lang w:eastAsia="en-AU"/>
              <w14:ligatures w14:val="standardContextual"/>
            </w:rPr>
          </w:pPr>
          <w:hyperlink w:anchor="_Toc172549137" w:history="1">
            <w:r w:rsidRPr="00894FDC">
              <w:rPr>
                <w:rStyle w:val="Hyperlink"/>
              </w:rPr>
              <w:t>1.2</w:t>
            </w:r>
            <w:r>
              <w:rPr>
                <w:rFonts w:asciiTheme="minorHAnsi" w:eastAsiaTheme="minorEastAsia" w:hAnsiTheme="minorHAnsi" w:cstheme="minorBidi"/>
                <w:color w:val="auto"/>
                <w:kern w:val="2"/>
                <w:sz w:val="22"/>
                <w:szCs w:val="22"/>
                <w:lang w:eastAsia="en-AU"/>
                <w14:ligatures w14:val="standardContextual"/>
              </w:rPr>
              <w:tab/>
            </w:r>
            <w:r w:rsidRPr="00894FDC">
              <w:rPr>
                <w:rStyle w:val="Hyperlink"/>
              </w:rPr>
              <w:t>Glossary</w:t>
            </w:r>
            <w:r>
              <w:rPr>
                <w:webHidden/>
              </w:rPr>
              <w:tab/>
            </w:r>
            <w:r>
              <w:rPr>
                <w:webHidden/>
              </w:rPr>
              <w:fldChar w:fldCharType="begin"/>
            </w:r>
            <w:r>
              <w:rPr>
                <w:webHidden/>
              </w:rPr>
              <w:instrText xml:space="preserve"> PAGEREF _Toc172549137 \h </w:instrText>
            </w:r>
            <w:r>
              <w:rPr>
                <w:webHidden/>
              </w:rPr>
            </w:r>
            <w:r>
              <w:rPr>
                <w:webHidden/>
              </w:rPr>
              <w:fldChar w:fldCharType="separate"/>
            </w:r>
            <w:r w:rsidR="00CB27B5">
              <w:rPr>
                <w:webHidden/>
              </w:rPr>
              <w:t>3</w:t>
            </w:r>
            <w:r>
              <w:rPr>
                <w:webHidden/>
              </w:rPr>
              <w:fldChar w:fldCharType="end"/>
            </w:r>
          </w:hyperlink>
        </w:p>
        <w:p w14:paraId="5D97F4EE" w14:textId="6D0784AB" w:rsidR="00C37102" w:rsidRDefault="00C37102" w:rsidP="00B24C61">
          <w:pPr>
            <w:pStyle w:val="TOC2"/>
            <w:pBdr>
              <w:top w:val="none" w:sz="0" w:space="0" w:color="auto"/>
              <w:bottom w:val="none" w:sz="0" w:space="0" w:color="auto"/>
            </w:pBdr>
            <w:tabs>
              <w:tab w:val="left" w:pos="660"/>
            </w:tabs>
            <w:ind w:right="-306"/>
            <w:rPr>
              <w:rFonts w:asciiTheme="minorHAnsi" w:eastAsiaTheme="minorEastAsia" w:hAnsiTheme="minorHAnsi" w:cstheme="minorBidi"/>
              <w:color w:val="auto"/>
              <w:kern w:val="2"/>
              <w:sz w:val="22"/>
              <w:szCs w:val="22"/>
              <w:lang w:eastAsia="en-AU"/>
              <w14:ligatures w14:val="standardContextual"/>
            </w:rPr>
          </w:pPr>
          <w:hyperlink w:anchor="_Toc172549138" w:history="1">
            <w:r w:rsidRPr="00894FDC">
              <w:rPr>
                <w:rStyle w:val="Hyperlink"/>
              </w:rPr>
              <w:t>1.3</w:t>
            </w:r>
            <w:r>
              <w:rPr>
                <w:rFonts w:asciiTheme="minorHAnsi" w:eastAsiaTheme="minorEastAsia" w:hAnsiTheme="minorHAnsi" w:cstheme="minorBidi"/>
                <w:color w:val="auto"/>
                <w:kern w:val="2"/>
                <w:sz w:val="22"/>
                <w:szCs w:val="22"/>
                <w:lang w:eastAsia="en-AU"/>
                <w14:ligatures w14:val="standardContextual"/>
              </w:rPr>
              <w:tab/>
            </w:r>
            <w:r w:rsidRPr="00894FDC">
              <w:rPr>
                <w:rStyle w:val="Hyperlink"/>
              </w:rPr>
              <w:t>Login to the GPMS portal</w:t>
            </w:r>
            <w:r>
              <w:rPr>
                <w:webHidden/>
              </w:rPr>
              <w:tab/>
            </w:r>
            <w:r>
              <w:rPr>
                <w:webHidden/>
              </w:rPr>
              <w:fldChar w:fldCharType="begin"/>
            </w:r>
            <w:r>
              <w:rPr>
                <w:webHidden/>
              </w:rPr>
              <w:instrText xml:space="preserve"> PAGEREF _Toc172549138 \h </w:instrText>
            </w:r>
            <w:r>
              <w:rPr>
                <w:webHidden/>
              </w:rPr>
            </w:r>
            <w:r>
              <w:rPr>
                <w:webHidden/>
              </w:rPr>
              <w:fldChar w:fldCharType="separate"/>
            </w:r>
            <w:r w:rsidR="00CB27B5">
              <w:rPr>
                <w:webHidden/>
              </w:rPr>
              <w:t>3</w:t>
            </w:r>
            <w:r>
              <w:rPr>
                <w:webHidden/>
              </w:rPr>
              <w:fldChar w:fldCharType="end"/>
            </w:r>
          </w:hyperlink>
        </w:p>
        <w:p w14:paraId="299C2A53" w14:textId="54ACA362" w:rsidR="00C37102" w:rsidRDefault="00C37102" w:rsidP="00B24C61">
          <w:pPr>
            <w:pStyle w:val="TOC2"/>
            <w:pBdr>
              <w:top w:val="none" w:sz="0" w:space="0" w:color="auto"/>
              <w:bottom w:val="none" w:sz="0" w:space="0" w:color="auto"/>
            </w:pBdr>
            <w:tabs>
              <w:tab w:val="left" w:pos="660"/>
            </w:tabs>
            <w:ind w:right="-306"/>
            <w:rPr>
              <w:rFonts w:asciiTheme="minorHAnsi" w:eastAsiaTheme="minorEastAsia" w:hAnsiTheme="minorHAnsi" w:cstheme="minorBidi"/>
              <w:color w:val="auto"/>
              <w:kern w:val="2"/>
              <w:sz w:val="22"/>
              <w:szCs w:val="22"/>
              <w:lang w:eastAsia="en-AU"/>
              <w14:ligatures w14:val="standardContextual"/>
            </w:rPr>
          </w:pPr>
          <w:hyperlink w:anchor="_Toc172549139" w:history="1">
            <w:r w:rsidRPr="00894FDC">
              <w:rPr>
                <w:rStyle w:val="Hyperlink"/>
              </w:rPr>
              <w:t>1.4</w:t>
            </w:r>
            <w:r>
              <w:rPr>
                <w:rFonts w:asciiTheme="minorHAnsi" w:eastAsiaTheme="minorEastAsia" w:hAnsiTheme="minorHAnsi" w:cstheme="minorBidi"/>
                <w:color w:val="auto"/>
                <w:kern w:val="2"/>
                <w:sz w:val="22"/>
                <w:szCs w:val="22"/>
                <w:lang w:eastAsia="en-AU"/>
                <w14:ligatures w14:val="standardContextual"/>
              </w:rPr>
              <w:tab/>
            </w:r>
            <w:r w:rsidRPr="00894FDC">
              <w:rPr>
                <w:rStyle w:val="Hyperlink"/>
              </w:rPr>
              <w:t>Access Permission</w:t>
            </w:r>
            <w:r>
              <w:rPr>
                <w:webHidden/>
              </w:rPr>
              <w:tab/>
            </w:r>
            <w:r>
              <w:rPr>
                <w:webHidden/>
              </w:rPr>
              <w:fldChar w:fldCharType="begin"/>
            </w:r>
            <w:r>
              <w:rPr>
                <w:webHidden/>
              </w:rPr>
              <w:instrText xml:space="preserve"> PAGEREF _Toc172549139 \h </w:instrText>
            </w:r>
            <w:r>
              <w:rPr>
                <w:webHidden/>
              </w:rPr>
            </w:r>
            <w:r>
              <w:rPr>
                <w:webHidden/>
              </w:rPr>
              <w:fldChar w:fldCharType="separate"/>
            </w:r>
            <w:r w:rsidR="00CB27B5">
              <w:rPr>
                <w:webHidden/>
              </w:rPr>
              <w:t>4</w:t>
            </w:r>
            <w:r>
              <w:rPr>
                <w:webHidden/>
              </w:rPr>
              <w:fldChar w:fldCharType="end"/>
            </w:r>
          </w:hyperlink>
        </w:p>
        <w:p w14:paraId="67108027" w14:textId="1B25F4E2" w:rsidR="00C37102" w:rsidRDefault="00C37102" w:rsidP="00B24C61">
          <w:pPr>
            <w:pStyle w:val="TOC2"/>
            <w:pBdr>
              <w:top w:val="none" w:sz="0" w:space="0" w:color="auto"/>
              <w:bottom w:val="none" w:sz="0" w:space="0" w:color="auto"/>
            </w:pBdr>
            <w:tabs>
              <w:tab w:val="left" w:pos="660"/>
            </w:tabs>
            <w:ind w:right="-306"/>
            <w:rPr>
              <w:rFonts w:asciiTheme="minorHAnsi" w:eastAsiaTheme="minorEastAsia" w:hAnsiTheme="minorHAnsi" w:cstheme="minorBidi"/>
              <w:color w:val="auto"/>
              <w:kern w:val="2"/>
              <w:sz w:val="22"/>
              <w:szCs w:val="22"/>
              <w:lang w:eastAsia="en-AU"/>
              <w14:ligatures w14:val="standardContextual"/>
            </w:rPr>
          </w:pPr>
          <w:hyperlink w:anchor="_Toc172549140" w:history="1">
            <w:r w:rsidRPr="00894FDC">
              <w:rPr>
                <w:rStyle w:val="Hyperlink"/>
              </w:rPr>
              <w:t>1.5</w:t>
            </w:r>
            <w:r>
              <w:rPr>
                <w:rFonts w:asciiTheme="minorHAnsi" w:eastAsiaTheme="minorEastAsia" w:hAnsiTheme="minorHAnsi" w:cstheme="minorBidi"/>
                <w:color w:val="auto"/>
                <w:kern w:val="2"/>
                <w:sz w:val="22"/>
                <w:szCs w:val="22"/>
                <w:lang w:eastAsia="en-AU"/>
                <w14:ligatures w14:val="standardContextual"/>
              </w:rPr>
              <w:tab/>
            </w:r>
            <w:r w:rsidRPr="00894FDC">
              <w:rPr>
                <w:rStyle w:val="Hyperlink"/>
              </w:rPr>
              <w:t>Session time out</w:t>
            </w:r>
            <w:r>
              <w:rPr>
                <w:webHidden/>
              </w:rPr>
              <w:tab/>
            </w:r>
            <w:r>
              <w:rPr>
                <w:webHidden/>
              </w:rPr>
              <w:fldChar w:fldCharType="begin"/>
            </w:r>
            <w:r>
              <w:rPr>
                <w:webHidden/>
              </w:rPr>
              <w:instrText xml:space="preserve"> PAGEREF _Toc172549140 \h </w:instrText>
            </w:r>
            <w:r>
              <w:rPr>
                <w:webHidden/>
              </w:rPr>
            </w:r>
            <w:r>
              <w:rPr>
                <w:webHidden/>
              </w:rPr>
              <w:fldChar w:fldCharType="separate"/>
            </w:r>
            <w:r w:rsidR="00CB27B5">
              <w:rPr>
                <w:webHidden/>
              </w:rPr>
              <w:t>5</w:t>
            </w:r>
            <w:r>
              <w:rPr>
                <w:webHidden/>
              </w:rPr>
              <w:fldChar w:fldCharType="end"/>
            </w:r>
          </w:hyperlink>
        </w:p>
        <w:p w14:paraId="7F113560" w14:textId="49D15A6A" w:rsidR="00C37102" w:rsidRDefault="00C37102" w:rsidP="00B24C61">
          <w:pPr>
            <w:pStyle w:val="TOC2"/>
            <w:pBdr>
              <w:top w:val="none" w:sz="0" w:space="0" w:color="auto"/>
              <w:bottom w:val="none" w:sz="0" w:space="0" w:color="auto"/>
            </w:pBdr>
            <w:tabs>
              <w:tab w:val="left" w:pos="660"/>
            </w:tabs>
            <w:ind w:right="-306"/>
            <w:rPr>
              <w:rFonts w:asciiTheme="minorHAnsi" w:eastAsiaTheme="minorEastAsia" w:hAnsiTheme="minorHAnsi" w:cstheme="minorBidi"/>
              <w:color w:val="auto"/>
              <w:kern w:val="2"/>
              <w:sz w:val="22"/>
              <w:szCs w:val="22"/>
              <w:lang w:eastAsia="en-AU"/>
              <w14:ligatures w14:val="standardContextual"/>
            </w:rPr>
          </w:pPr>
          <w:hyperlink w:anchor="_Toc172549141" w:history="1">
            <w:r w:rsidRPr="00894FDC">
              <w:rPr>
                <w:rStyle w:val="Hyperlink"/>
              </w:rPr>
              <w:t>1.6</w:t>
            </w:r>
            <w:r>
              <w:rPr>
                <w:rFonts w:asciiTheme="minorHAnsi" w:eastAsiaTheme="minorEastAsia" w:hAnsiTheme="minorHAnsi" w:cstheme="minorBidi"/>
                <w:color w:val="auto"/>
                <w:kern w:val="2"/>
                <w:sz w:val="22"/>
                <w:szCs w:val="22"/>
                <w:lang w:eastAsia="en-AU"/>
                <w14:ligatures w14:val="standardContextual"/>
              </w:rPr>
              <w:tab/>
            </w:r>
            <w:r w:rsidRPr="00894FDC">
              <w:rPr>
                <w:rStyle w:val="Hyperlink"/>
              </w:rPr>
              <w:t>Further information and support</w:t>
            </w:r>
            <w:r>
              <w:rPr>
                <w:webHidden/>
              </w:rPr>
              <w:tab/>
            </w:r>
            <w:r>
              <w:rPr>
                <w:webHidden/>
              </w:rPr>
              <w:fldChar w:fldCharType="begin"/>
            </w:r>
            <w:r>
              <w:rPr>
                <w:webHidden/>
              </w:rPr>
              <w:instrText xml:space="preserve"> PAGEREF _Toc172549141 \h </w:instrText>
            </w:r>
            <w:r>
              <w:rPr>
                <w:webHidden/>
              </w:rPr>
            </w:r>
            <w:r>
              <w:rPr>
                <w:webHidden/>
              </w:rPr>
              <w:fldChar w:fldCharType="separate"/>
            </w:r>
            <w:r w:rsidR="00CB27B5">
              <w:rPr>
                <w:webHidden/>
              </w:rPr>
              <w:t>5</w:t>
            </w:r>
            <w:r>
              <w:rPr>
                <w:webHidden/>
              </w:rPr>
              <w:fldChar w:fldCharType="end"/>
            </w:r>
          </w:hyperlink>
        </w:p>
        <w:p w14:paraId="5239A294" w14:textId="659A031A" w:rsidR="00C37102" w:rsidRDefault="00C37102" w:rsidP="00B24C61">
          <w:pPr>
            <w:pStyle w:val="TOC1"/>
            <w:pBdr>
              <w:top w:val="none" w:sz="0" w:space="0" w:color="auto"/>
              <w:bottom w:val="none" w:sz="0" w:space="0" w:color="auto"/>
            </w:pBdr>
            <w:tabs>
              <w:tab w:val="left" w:pos="480"/>
              <w:tab w:val="right" w:leader="dot" w:pos="8615"/>
            </w:tabs>
            <w:ind w:right="-306"/>
            <w:rPr>
              <w:rFonts w:asciiTheme="minorHAnsi" w:eastAsiaTheme="minorEastAsia" w:hAnsiTheme="minorHAnsi" w:cstheme="minorBidi"/>
              <w:noProof/>
              <w:color w:val="auto"/>
              <w:kern w:val="2"/>
              <w:sz w:val="22"/>
              <w:szCs w:val="22"/>
              <w:lang w:eastAsia="en-AU"/>
              <w14:ligatures w14:val="standardContextual"/>
            </w:rPr>
          </w:pPr>
          <w:hyperlink w:anchor="_Toc172549142" w:history="1">
            <w:r w:rsidRPr="00894FDC">
              <w:rPr>
                <w:rStyle w:val="Hyperlink"/>
                <w:noProof/>
              </w:rPr>
              <w:t>2.</w:t>
            </w:r>
            <w:r>
              <w:rPr>
                <w:rFonts w:asciiTheme="minorHAnsi" w:eastAsiaTheme="minorEastAsia" w:hAnsiTheme="minorHAnsi" w:cstheme="minorBidi"/>
                <w:noProof/>
                <w:color w:val="auto"/>
                <w:kern w:val="2"/>
                <w:sz w:val="22"/>
                <w:szCs w:val="22"/>
                <w:lang w:eastAsia="en-AU"/>
                <w14:ligatures w14:val="standardContextual"/>
              </w:rPr>
              <w:tab/>
            </w:r>
            <w:r w:rsidRPr="00894FDC">
              <w:rPr>
                <w:rStyle w:val="Hyperlink"/>
                <w:noProof/>
              </w:rPr>
              <w:t>Accessing Determinations</w:t>
            </w:r>
            <w:r>
              <w:rPr>
                <w:noProof/>
                <w:webHidden/>
              </w:rPr>
              <w:tab/>
            </w:r>
            <w:r>
              <w:rPr>
                <w:noProof/>
                <w:webHidden/>
              </w:rPr>
              <w:fldChar w:fldCharType="begin"/>
            </w:r>
            <w:r>
              <w:rPr>
                <w:noProof/>
                <w:webHidden/>
              </w:rPr>
              <w:instrText xml:space="preserve"> PAGEREF _Toc172549142 \h </w:instrText>
            </w:r>
            <w:r>
              <w:rPr>
                <w:noProof/>
                <w:webHidden/>
              </w:rPr>
            </w:r>
            <w:r>
              <w:rPr>
                <w:noProof/>
                <w:webHidden/>
              </w:rPr>
              <w:fldChar w:fldCharType="separate"/>
            </w:r>
            <w:r w:rsidR="00CB27B5">
              <w:rPr>
                <w:noProof/>
                <w:webHidden/>
              </w:rPr>
              <w:t>5</w:t>
            </w:r>
            <w:r>
              <w:rPr>
                <w:noProof/>
                <w:webHidden/>
              </w:rPr>
              <w:fldChar w:fldCharType="end"/>
            </w:r>
          </w:hyperlink>
        </w:p>
        <w:p w14:paraId="081EE79A" w14:textId="2764D542" w:rsidR="00C37102" w:rsidRDefault="00C37102" w:rsidP="00B24C61">
          <w:pPr>
            <w:pStyle w:val="TOC1"/>
            <w:pBdr>
              <w:top w:val="none" w:sz="0" w:space="0" w:color="auto"/>
              <w:bottom w:val="none" w:sz="0" w:space="0" w:color="auto"/>
            </w:pBdr>
            <w:tabs>
              <w:tab w:val="left" w:pos="480"/>
              <w:tab w:val="right" w:leader="dot" w:pos="8615"/>
            </w:tabs>
            <w:ind w:right="-306"/>
            <w:rPr>
              <w:rFonts w:asciiTheme="minorHAnsi" w:eastAsiaTheme="minorEastAsia" w:hAnsiTheme="minorHAnsi" w:cstheme="minorBidi"/>
              <w:noProof/>
              <w:color w:val="auto"/>
              <w:kern w:val="2"/>
              <w:sz w:val="22"/>
              <w:szCs w:val="22"/>
              <w:lang w:eastAsia="en-AU"/>
              <w14:ligatures w14:val="standardContextual"/>
            </w:rPr>
          </w:pPr>
          <w:hyperlink w:anchor="_Toc172549143" w:history="1">
            <w:r w:rsidRPr="00894FDC">
              <w:rPr>
                <w:rStyle w:val="Hyperlink"/>
                <w:noProof/>
              </w:rPr>
              <w:t>3.</w:t>
            </w:r>
            <w:r>
              <w:rPr>
                <w:rFonts w:asciiTheme="minorHAnsi" w:eastAsiaTheme="minorEastAsia" w:hAnsiTheme="minorHAnsi" w:cstheme="minorBidi"/>
                <w:noProof/>
                <w:color w:val="auto"/>
                <w:kern w:val="2"/>
                <w:sz w:val="22"/>
                <w:szCs w:val="22"/>
                <w:lang w:eastAsia="en-AU"/>
                <w14:ligatures w14:val="standardContextual"/>
              </w:rPr>
              <w:tab/>
            </w:r>
            <w:r w:rsidRPr="00894FDC">
              <w:rPr>
                <w:rStyle w:val="Hyperlink"/>
                <w:noProof/>
              </w:rPr>
              <w:t>Access, Draft and Submit Determination</w:t>
            </w:r>
            <w:r>
              <w:rPr>
                <w:noProof/>
                <w:webHidden/>
              </w:rPr>
              <w:tab/>
            </w:r>
            <w:r>
              <w:rPr>
                <w:noProof/>
                <w:webHidden/>
              </w:rPr>
              <w:fldChar w:fldCharType="begin"/>
            </w:r>
            <w:r>
              <w:rPr>
                <w:noProof/>
                <w:webHidden/>
              </w:rPr>
              <w:instrText xml:space="preserve"> PAGEREF _Toc172549143 \h </w:instrText>
            </w:r>
            <w:r>
              <w:rPr>
                <w:noProof/>
                <w:webHidden/>
              </w:rPr>
            </w:r>
            <w:r>
              <w:rPr>
                <w:noProof/>
                <w:webHidden/>
              </w:rPr>
              <w:fldChar w:fldCharType="separate"/>
            </w:r>
            <w:r w:rsidR="00CB27B5">
              <w:rPr>
                <w:noProof/>
                <w:webHidden/>
              </w:rPr>
              <w:t>7</w:t>
            </w:r>
            <w:r>
              <w:rPr>
                <w:noProof/>
                <w:webHidden/>
              </w:rPr>
              <w:fldChar w:fldCharType="end"/>
            </w:r>
          </w:hyperlink>
        </w:p>
        <w:p w14:paraId="24A7BEA3" w14:textId="19067659" w:rsidR="00C37102" w:rsidRDefault="00C37102" w:rsidP="00B24C61">
          <w:pPr>
            <w:pStyle w:val="TOC2"/>
            <w:pBdr>
              <w:top w:val="none" w:sz="0" w:space="0" w:color="auto"/>
              <w:bottom w:val="none" w:sz="0" w:space="0" w:color="auto"/>
            </w:pBdr>
            <w:tabs>
              <w:tab w:val="left" w:pos="660"/>
            </w:tabs>
            <w:ind w:right="-306"/>
            <w:rPr>
              <w:rFonts w:asciiTheme="minorHAnsi" w:eastAsiaTheme="minorEastAsia" w:hAnsiTheme="minorHAnsi" w:cstheme="minorBidi"/>
              <w:color w:val="auto"/>
              <w:kern w:val="2"/>
              <w:sz w:val="22"/>
              <w:szCs w:val="22"/>
              <w:lang w:eastAsia="en-AU"/>
              <w14:ligatures w14:val="standardContextual"/>
            </w:rPr>
          </w:pPr>
          <w:hyperlink w:anchor="_Toc172549144" w:history="1">
            <w:r w:rsidRPr="00894FDC">
              <w:rPr>
                <w:rStyle w:val="Hyperlink"/>
              </w:rPr>
              <w:t>3.1</w:t>
            </w:r>
            <w:r>
              <w:rPr>
                <w:rFonts w:asciiTheme="minorHAnsi" w:eastAsiaTheme="minorEastAsia" w:hAnsiTheme="minorHAnsi" w:cstheme="minorBidi"/>
                <w:color w:val="auto"/>
                <w:kern w:val="2"/>
                <w:sz w:val="22"/>
                <w:szCs w:val="22"/>
                <w:lang w:eastAsia="en-AU"/>
                <w14:ligatures w14:val="standardContextual"/>
              </w:rPr>
              <w:tab/>
            </w:r>
            <w:r w:rsidRPr="00894FDC">
              <w:rPr>
                <w:rStyle w:val="Hyperlink"/>
              </w:rPr>
              <w:t>Apply for a Determination whilst an application is in progress</w:t>
            </w:r>
            <w:r>
              <w:rPr>
                <w:webHidden/>
              </w:rPr>
              <w:tab/>
            </w:r>
            <w:r>
              <w:rPr>
                <w:webHidden/>
              </w:rPr>
              <w:fldChar w:fldCharType="begin"/>
            </w:r>
            <w:r>
              <w:rPr>
                <w:webHidden/>
              </w:rPr>
              <w:instrText xml:space="preserve"> PAGEREF _Toc172549144 \h </w:instrText>
            </w:r>
            <w:r>
              <w:rPr>
                <w:webHidden/>
              </w:rPr>
            </w:r>
            <w:r>
              <w:rPr>
                <w:webHidden/>
              </w:rPr>
              <w:fldChar w:fldCharType="separate"/>
            </w:r>
            <w:r w:rsidR="00CB27B5">
              <w:rPr>
                <w:webHidden/>
              </w:rPr>
              <w:t>7</w:t>
            </w:r>
            <w:r>
              <w:rPr>
                <w:webHidden/>
              </w:rPr>
              <w:fldChar w:fldCharType="end"/>
            </w:r>
          </w:hyperlink>
        </w:p>
        <w:p w14:paraId="524935D3" w14:textId="470DB786" w:rsidR="00C37102" w:rsidRDefault="00C37102" w:rsidP="00B24C61">
          <w:pPr>
            <w:pStyle w:val="TOC2"/>
            <w:pBdr>
              <w:top w:val="none" w:sz="0" w:space="0" w:color="auto"/>
              <w:bottom w:val="none" w:sz="0" w:space="0" w:color="auto"/>
            </w:pBdr>
            <w:tabs>
              <w:tab w:val="left" w:pos="660"/>
            </w:tabs>
            <w:ind w:right="-306"/>
            <w:rPr>
              <w:rFonts w:asciiTheme="minorHAnsi" w:eastAsiaTheme="minorEastAsia" w:hAnsiTheme="minorHAnsi" w:cstheme="minorBidi"/>
              <w:color w:val="auto"/>
              <w:kern w:val="2"/>
              <w:sz w:val="22"/>
              <w:szCs w:val="22"/>
              <w:lang w:eastAsia="en-AU"/>
              <w14:ligatures w14:val="standardContextual"/>
            </w:rPr>
          </w:pPr>
          <w:hyperlink w:anchor="_Toc172549145" w:history="1">
            <w:r w:rsidRPr="00894FDC">
              <w:rPr>
                <w:rStyle w:val="Hyperlink"/>
              </w:rPr>
              <w:t>3.2</w:t>
            </w:r>
            <w:r>
              <w:rPr>
                <w:rFonts w:asciiTheme="minorHAnsi" w:eastAsiaTheme="minorEastAsia" w:hAnsiTheme="minorHAnsi" w:cstheme="minorBidi"/>
                <w:color w:val="auto"/>
                <w:kern w:val="2"/>
                <w:sz w:val="22"/>
                <w:szCs w:val="22"/>
                <w:lang w:eastAsia="en-AU"/>
                <w14:ligatures w14:val="standardContextual"/>
              </w:rPr>
              <w:tab/>
            </w:r>
            <w:r w:rsidRPr="00894FDC">
              <w:rPr>
                <w:rStyle w:val="Hyperlink"/>
              </w:rPr>
              <w:t>Before you start</w:t>
            </w:r>
            <w:r>
              <w:rPr>
                <w:webHidden/>
              </w:rPr>
              <w:tab/>
            </w:r>
            <w:r>
              <w:rPr>
                <w:webHidden/>
              </w:rPr>
              <w:fldChar w:fldCharType="begin"/>
            </w:r>
            <w:r>
              <w:rPr>
                <w:webHidden/>
              </w:rPr>
              <w:instrText xml:space="preserve"> PAGEREF _Toc172549145 \h </w:instrText>
            </w:r>
            <w:r>
              <w:rPr>
                <w:webHidden/>
              </w:rPr>
            </w:r>
            <w:r>
              <w:rPr>
                <w:webHidden/>
              </w:rPr>
              <w:fldChar w:fldCharType="separate"/>
            </w:r>
            <w:r w:rsidR="00CB27B5">
              <w:rPr>
                <w:webHidden/>
              </w:rPr>
              <w:t>7</w:t>
            </w:r>
            <w:r>
              <w:rPr>
                <w:webHidden/>
              </w:rPr>
              <w:fldChar w:fldCharType="end"/>
            </w:r>
          </w:hyperlink>
        </w:p>
        <w:p w14:paraId="5DA2CBD9" w14:textId="4E8F8ADD" w:rsidR="00C37102" w:rsidRDefault="00C37102" w:rsidP="00B24C61">
          <w:pPr>
            <w:pStyle w:val="TOC2"/>
            <w:pBdr>
              <w:top w:val="none" w:sz="0" w:space="0" w:color="auto"/>
              <w:bottom w:val="none" w:sz="0" w:space="0" w:color="auto"/>
            </w:pBdr>
            <w:tabs>
              <w:tab w:val="left" w:pos="660"/>
            </w:tabs>
            <w:ind w:right="-306"/>
            <w:rPr>
              <w:rFonts w:asciiTheme="minorHAnsi" w:eastAsiaTheme="minorEastAsia" w:hAnsiTheme="minorHAnsi" w:cstheme="minorBidi"/>
              <w:color w:val="auto"/>
              <w:kern w:val="2"/>
              <w:sz w:val="22"/>
              <w:szCs w:val="22"/>
              <w:lang w:eastAsia="en-AU"/>
              <w14:ligatures w14:val="standardContextual"/>
            </w:rPr>
          </w:pPr>
          <w:hyperlink w:anchor="_Toc172549146" w:history="1">
            <w:r w:rsidRPr="00894FDC">
              <w:rPr>
                <w:rStyle w:val="Hyperlink"/>
              </w:rPr>
              <w:t>3.3</w:t>
            </w:r>
            <w:r>
              <w:rPr>
                <w:rFonts w:asciiTheme="minorHAnsi" w:eastAsiaTheme="minorEastAsia" w:hAnsiTheme="minorHAnsi" w:cstheme="minorBidi"/>
                <w:color w:val="auto"/>
                <w:kern w:val="2"/>
                <w:sz w:val="22"/>
                <w:szCs w:val="22"/>
                <w:lang w:eastAsia="en-AU"/>
                <w14:ligatures w14:val="standardContextual"/>
              </w:rPr>
              <w:tab/>
            </w:r>
            <w:r w:rsidRPr="00894FDC">
              <w:rPr>
                <w:rStyle w:val="Hyperlink"/>
              </w:rPr>
              <w:t>Add an Authorised Representative</w:t>
            </w:r>
            <w:r>
              <w:rPr>
                <w:webHidden/>
              </w:rPr>
              <w:tab/>
            </w:r>
            <w:r>
              <w:rPr>
                <w:webHidden/>
              </w:rPr>
              <w:fldChar w:fldCharType="begin"/>
            </w:r>
            <w:r>
              <w:rPr>
                <w:webHidden/>
              </w:rPr>
              <w:instrText xml:space="preserve"> PAGEREF _Toc172549146 \h </w:instrText>
            </w:r>
            <w:r>
              <w:rPr>
                <w:webHidden/>
              </w:rPr>
            </w:r>
            <w:r>
              <w:rPr>
                <w:webHidden/>
              </w:rPr>
              <w:fldChar w:fldCharType="separate"/>
            </w:r>
            <w:r w:rsidR="00CB27B5">
              <w:rPr>
                <w:webHidden/>
              </w:rPr>
              <w:t>9</w:t>
            </w:r>
            <w:r>
              <w:rPr>
                <w:webHidden/>
              </w:rPr>
              <w:fldChar w:fldCharType="end"/>
            </w:r>
          </w:hyperlink>
        </w:p>
        <w:p w14:paraId="497328C3" w14:textId="6CD37C27" w:rsidR="00C37102" w:rsidRDefault="00C37102" w:rsidP="00B24C61">
          <w:pPr>
            <w:pStyle w:val="TOC2"/>
            <w:pBdr>
              <w:top w:val="none" w:sz="0" w:space="0" w:color="auto"/>
              <w:bottom w:val="none" w:sz="0" w:space="0" w:color="auto"/>
            </w:pBdr>
            <w:tabs>
              <w:tab w:val="left" w:pos="660"/>
            </w:tabs>
            <w:ind w:right="-306"/>
            <w:rPr>
              <w:rFonts w:asciiTheme="minorHAnsi" w:eastAsiaTheme="minorEastAsia" w:hAnsiTheme="minorHAnsi" w:cstheme="minorBidi"/>
              <w:color w:val="auto"/>
              <w:kern w:val="2"/>
              <w:sz w:val="22"/>
              <w:szCs w:val="22"/>
              <w:lang w:eastAsia="en-AU"/>
              <w14:ligatures w14:val="standardContextual"/>
            </w:rPr>
          </w:pPr>
          <w:hyperlink w:anchor="_Toc172549147" w:history="1">
            <w:r w:rsidRPr="00894FDC">
              <w:rPr>
                <w:rStyle w:val="Hyperlink"/>
              </w:rPr>
              <w:t>3.4</w:t>
            </w:r>
            <w:r>
              <w:rPr>
                <w:rFonts w:asciiTheme="minorHAnsi" w:eastAsiaTheme="minorEastAsia" w:hAnsiTheme="minorHAnsi" w:cstheme="minorBidi"/>
                <w:color w:val="auto"/>
                <w:kern w:val="2"/>
                <w:sz w:val="22"/>
                <w:szCs w:val="22"/>
                <w:lang w:eastAsia="en-AU"/>
                <w14:ligatures w14:val="standardContextual"/>
              </w:rPr>
              <w:tab/>
            </w:r>
            <w:r w:rsidRPr="00894FDC">
              <w:rPr>
                <w:rStyle w:val="Hyperlink"/>
              </w:rPr>
              <w:t>Governing Body Determination Request</w:t>
            </w:r>
            <w:r>
              <w:rPr>
                <w:webHidden/>
              </w:rPr>
              <w:tab/>
            </w:r>
            <w:r>
              <w:rPr>
                <w:webHidden/>
              </w:rPr>
              <w:fldChar w:fldCharType="begin"/>
            </w:r>
            <w:r>
              <w:rPr>
                <w:webHidden/>
              </w:rPr>
              <w:instrText xml:space="preserve"> PAGEREF _Toc172549147 \h </w:instrText>
            </w:r>
            <w:r>
              <w:rPr>
                <w:webHidden/>
              </w:rPr>
            </w:r>
            <w:r>
              <w:rPr>
                <w:webHidden/>
              </w:rPr>
              <w:fldChar w:fldCharType="separate"/>
            </w:r>
            <w:r w:rsidR="00CB27B5">
              <w:rPr>
                <w:webHidden/>
              </w:rPr>
              <w:t>10</w:t>
            </w:r>
            <w:r>
              <w:rPr>
                <w:webHidden/>
              </w:rPr>
              <w:fldChar w:fldCharType="end"/>
            </w:r>
          </w:hyperlink>
        </w:p>
        <w:p w14:paraId="61EF8E04" w14:textId="5625DC0D" w:rsidR="00C37102" w:rsidRDefault="00C37102" w:rsidP="00B24C61">
          <w:pPr>
            <w:pStyle w:val="TOC2"/>
            <w:pBdr>
              <w:top w:val="none" w:sz="0" w:space="0" w:color="auto"/>
              <w:bottom w:val="none" w:sz="0" w:space="0" w:color="auto"/>
            </w:pBdr>
            <w:tabs>
              <w:tab w:val="left" w:pos="660"/>
            </w:tabs>
            <w:ind w:right="-306"/>
            <w:rPr>
              <w:rFonts w:asciiTheme="minorHAnsi" w:eastAsiaTheme="minorEastAsia" w:hAnsiTheme="minorHAnsi" w:cstheme="minorBidi"/>
              <w:color w:val="auto"/>
              <w:kern w:val="2"/>
              <w:sz w:val="22"/>
              <w:szCs w:val="22"/>
              <w:lang w:eastAsia="en-AU"/>
              <w14:ligatures w14:val="standardContextual"/>
            </w:rPr>
          </w:pPr>
          <w:hyperlink w:anchor="_Toc172549148" w:history="1">
            <w:r w:rsidRPr="00894FDC">
              <w:rPr>
                <w:rStyle w:val="Hyperlink"/>
              </w:rPr>
              <w:t>3.5</w:t>
            </w:r>
            <w:r>
              <w:rPr>
                <w:rFonts w:asciiTheme="minorHAnsi" w:eastAsiaTheme="minorEastAsia" w:hAnsiTheme="minorHAnsi" w:cstheme="minorBidi"/>
                <w:color w:val="auto"/>
                <w:kern w:val="2"/>
                <w:sz w:val="22"/>
                <w:szCs w:val="22"/>
                <w:lang w:eastAsia="en-AU"/>
                <w14:ligatures w14:val="standardContextual"/>
              </w:rPr>
              <w:tab/>
            </w:r>
            <w:r w:rsidRPr="00894FDC">
              <w:rPr>
                <w:rStyle w:val="Hyperlink"/>
              </w:rPr>
              <w:t>Reason for Determination</w:t>
            </w:r>
            <w:r>
              <w:rPr>
                <w:webHidden/>
              </w:rPr>
              <w:tab/>
            </w:r>
            <w:r>
              <w:rPr>
                <w:webHidden/>
              </w:rPr>
              <w:fldChar w:fldCharType="begin"/>
            </w:r>
            <w:r>
              <w:rPr>
                <w:webHidden/>
              </w:rPr>
              <w:instrText xml:space="preserve"> PAGEREF _Toc172549148 \h </w:instrText>
            </w:r>
            <w:r>
              <w:rPr>
                <w:webHidden/>
              </w:rPr>
            </w:r>
            <w:r>
              <w:rPr>
                <w:webHidden/>
              </w:rPr>
              <w:fldChar w:fldCharType="separate"/>
            </w:r>
            <w:r w:rsidR="00CB27B5">
              <w:rPr>
                <w:webHidden/>
              </w:rPr>
              <w:t>11</w:t>
            </w:r>
            <w:r>
              <w:rPr>
                <w:webHidden/>
              </w:rPr>
              <w:fldChar w:fldCharType="end"/>
            </w:r>
          </w:hyperlink>
        </w:p>
        <w:p w14:paraId="3E280CBD" w14:textId="5D045D14" w:rsidR="00C37102" w:rsidRDefault="00C37102" w:rsidP="00B24C61">
          <w:pPr>
            <w:pStyle w:val="TOC2"/>
            <w:pBdr>
              <w:top w:val="none" w:sz="0" w:space="0" w:color="auto"/>
              <w:bottom w:val="none" w:sz="0" w:space="0" w:color="auto"/>
            </w:pBdr>
            <w:tabs>
              <w:tab w:val="left" w:pos="660"/>
            </w:tabs>
            <w:ind w:right="-306"/>
            <w:rPr>
              <w:rFonts w:asciiTheme="minorHAnsi" w:eastAsiaTheme="minorEastAsia" w:hAnsiTheme="minorHAnsi" w:cstheme="minorBidi"/>
              <w:color w:val="auto"/>
              <w:kern w:val="2"/>
              <w:sz w:val="22"/>
              <w:szCs w:val="22"/>
              <w:lang w:eastAsia="en-AU"/>
              <w14:ligatures w14:val="standardContextual"/>
            </w:rPr>
          </w:pPr>
          <w:hyperlink w:anchor="_Toc172549149" w:history="1">
            <w:r w:rsidRPr="00894FDC">
              <w:rPr>
                <w:rStyle w:val="Hyperlink"/>
              </w:rPr>
              <w:t>3.6</w:t>
            </w:r>
            <w:r>
              <w:rPr>
                <w:rFonts w:asciiTheme="minorHAnsi" w:eastAsiaTheme="minorEastAsia" w:hAnsiTheme="minorHAnsi" w:cstheme="minorBidi"/>
                <w:color w:val="auto"/>
                <w:kern w:val="2"/>
                <w:sz w:val="22"/>
                <w:szCs w:val="22"/>
                <w:lang w:eastAsia="en-AU"/>
                <w14:ligatures w14:val="standardContextual"/>
              </w:rPr>
              <w:tab/>
            </w:r>
            <w:r w:rsidRPr="00894FDC">
              <w:rPr>
                <w:rStyle w:val="Hyperlink"/>
              </w:rPr>
              <w:t>Care Recipients and Services</w:t>
            </w:r>
            <w:r>
              <w:rPr>
                <w:webHidden/>
              </w:rPr>
              <w:tab/>
            </w:r>
            <w:r>
              <w:rPr>
                <w:webHidden/>
              </w:rPr>
              <w:fldChar w:fldCharType="begin"/>
            </w:r>
            <w:r>
              <w:rPr>
                <w:webHidden/>
              </w:rPr>
              <w:instrText xml:space="preserve"> PAGEREF _Toc172549149 \h </w:instrText>
            </w:r>
            <w:r>
              <w:rPr>
                <w:webHidden/>
              </w:rPr>
            </w:r>
            <w:r>
              <w:rPr>
                <w:webHidden/>
              </w:rPr>
              <w:fldChar w:fldCharType="separate"/>
            </w:r>
            <w:r w:rsidR="00CB27B5">
              <w:rPr>
                <w:webHidden/>
              </w:rPr>
              <w:t>12</w:t>
            </w:r>
            <w:r>
              <w:rPr>
                <w:webHidden/>
              </w:rPr>
              <w:fldChar w:fldCharType="end"/>
            </w:r>
          </w:hyperlink>
        </w:p>
        <w:p w14:paraId="217D8DF9" w14:textId="6F7A87D4" w:rsidR="00C37102" w:rsidRDefault="00C37102" w:rsidP="00B24C61">
          <w:pPr>
            <w:pStyle w:val="TOC2"/>
            <w:pBdr>
              <w:top w:val="none" w:sz="0" w:space="0" w:color="auto"/>
              <w:bottom w:val="none" w:sz="0" w:space="0" w:color="auto"/>
            </w:pBdr>
            <w:tabs>
              <w:tab w:val="left" w:pos="660"/>
            </w:tabs>
            <w:ind w:right="-306"/>
            <w:rPr>
              <w:rFonts w:asciiTheme="minorHAnsi" w:eastAsiaTheme="minorEastAsia" w:hAnsiTheme="minorHAnsi" w:cstheme="minorBidi"/>
              <w:color w:val="auto"/>
              <w:kern w:val="2"/>
              <w:sz w:val="22"/>
              <w:szCs w:val="22"/>
              <w:lang w:eastAsia="en-AU"/>
              <w14:ligatures w14:val="standardContextual"/>
            </w:rPr>
          </w:pPr>
          <w:hyperlink w:anchor="_Toc172549150" w:history="1">
            <w:r w:rsidRPr="00894FDC">
              <w:rPr>
                <w:rStyle w:val="Hyperlink"/>
              </w:rPr>
              <w:t>3.7</w:t>
            </w:r>
            <w:r>
              <w:rPr>
                <w:rFonts w:asciiTheme="minorHAnsi" w:eastAsiaTheme="minorEastAsia" w:hAnsiTheme="minorHAnsi" w:cstheme="minorBidi"/>
                <w:color w:val="auto"/>
                <w:kern w:val="2"/>
                <w:sz w:val="22"/>
                <w:szCs w:val="22"/>
                <w:lang w:eastAsia="en-AU"/>
                <w14:ligatures w14:val="standardContextual"/>
              </w:rPr>
              <w:tab/>
            </w:r>
            <w:r w:rsidRPr="00894FDC">
              <w:rPr>
                <w:rStyle w:val="Hyperlink"/>
              </w:rPr>
              <w:t>Key Personnel Cessation Details</w:t>
            </w:r>
            <w:r>
              <w:rPr>
                <w:webHidden/>
              </w:rPr>
              <w:tab/>
            </w:r>
            <w:r>
              <w:rPr>
                <w:webHidden/>
              </w:rPr>
              <w:fldChar w:fldCharType="begin"/>
            </w:r>
            <w:r>
              <w:rPr>
                <w:webHidden/>
              </w:rPr>
              <w:instrText xml:space="preserve"> PAGEREF _Toc172549150 \h </w:instrText>
            </w:r>
            <w:r>
              <w:rPr>
                <w:webHidden/>
              </w:rPr>
            </w:r>
            <w:r>
              <w:rPr>
                <w:webHidden/>
              </w:rPr>
              <w:fldChar w:fldCharType="separate"/>
            </w:r>
            <w:r w:rsidR="00CB27B5">
              <w:rPr>
                <w:webHidden/>
              </w:rPr>
              <w:t>14</w:t>
            </w:r>
            <w:r>
              <w:rPr>
                <w:webHidden/>
              </w:rPr>
              <w:fldChar w:fldCharType="end"/>
            </w:r>
          </w:hyperlink>
        </w:p>
        <w:p w14:paraId="68BC3EBB" w14:textId="556766D0" w:rsidR="00C37102" w:rsidRDefault="00C37102" w:rsidP="00B24C61">
          <w:pPr>
            <w:pStyle w:val="TOC2"/>
            <w:pBdr>
              <w:top w:val="none" w:sz="0" w:space="0" w:color="auto"/>
              <w:bottom w:val="none" w:sz="0" w:space="0" w:color="auto"/>
            </w:pBdr>
            <w:tabs>
              <w:tab w:val="left" w:pos="660"/>
            </w:tabs>
            <w:ind w:right="-306"/>
            <w:rPr>
              <w:rFonts w:asciiTheme="minorHAnsi" w:eastAsiaTheme="minorEastAsia" w:hAnsiTheme="minorHAnsi" w:cstheme="minorBidi"/>
              <w:color w:val="auto"/>
              <w:kern w:val="2"/>
              <w:sz w:val="22"/>
              <w:szCs w:val="22"/>
              <w:lang w:eastAsia="en-AU"/>
              <w14:ligatures w14:val="standardContextual"/>
            </w:rPr>
          </w:pPr>
          <w:hyperlink w:anchor="_Toc172549151" w:history="1">
            <w:r w:rsidRPr="00894FDC">
              <w:rPr>
                <w:rStyle w:val="Hyperlink"/>
              </w:rPr>
              <w:t>3.8</w:t>
            </w:r>
            <w:r>
              <w:rPr>
                <w:rFonts w:asciiTheme="minorHAnsi" w:eastAsiaTheme="minorEastAsia" w:hAnsiTheme="minorHAnsi" w:cstheme="minorBidi"/>
                <w:color w:val="auto"/>
                <w:kern w:val="2"/>
                <w:sz w:val="22"/>
                <w:szCs w:val="22"/>
                <w:lang w:eastAsia="en-AU"/>
                <w14:ligatures w14:val="standardContextual"/>
              </w:rPr>
              <w:tab/>
            </w:r>
            <w:r w:rsidRPr="00894FDC">
              <w:rPr>
                <w:rStyle w:val="Hyperlink"/>
              </w:rPr>
              <w:t>Governing Body</w:t>
            </w:r>
            <w:r>
              <w:rPr>
                <w:webHidden/>
              </w:rPr>
              <w:tab/>
            </w:r>
            <w:r>
              <w:rPr>
                <w:webHidden/>
              </w:rPr>
              <w:fldChar w:fldCharType="begin"/>
            </w:r>
            <w:r>
              <w:rPr>
                <w:webHidden/>
              </w:rPr>
              <w:instrText xml:space="preserve"> PAGEREF _Toc172549151 \h </w:instrText>
            </w:r>
            <w:r>
              <w:rPr>
                <w:webHidden/>
              </w:rPr>
            </w:r>
            <w:r>
              <w:rPr>
                <w:webHidden/>
              </w:rPr>
              <w:fldChar w:fldCharType="separate"/>
            </w:r>
            <w:r w:rsidR="00CB27B5">
              <w:rPr>
                <w:webHidden/>
              </w:rPr>
              <w:t>16</w:t>
            </w:r>
            <w:r>
              <w:rPr>
                <w:webHidden/>
              </w:rPr>
              <w:fldChar w:fldCharType="end"/>
            </w:r>
          </w:hyperlink>
        </w:p>
        <w:p w14:paraId="18BF6B65" w14:textId="00B14F77" w:rsidR="00C37102" w:rsidRDefault="00C37102" w:rsidP="00B24C61">
          <w:pPr>
            <w:pStyle w:val="TOC2"/>
            <w:pBdr>
              <w:top w:val="none" w:sz="0" w:space="0" w:color="auto"/>
              <w:bottom w:val="none" w:sz="0" w:space="0" w:color="auto"/>
            </w:pBdr>
            <w:tabs>
              <w:tab w:val="left" w:pos="660"/>
            </w:tabs>
            <w:ind w:right="-306"/>
            <w:rPr>
              <w:rFonts w:asciiTheme="minorHAnsi" w:eastAsiaTheme="minorEastAsia" w:hAnsiTheme="minorHAnsi" w:cstheme="minorBidi"/>
              <w:color w:val="auto"/>
              <w:kern w:val="2"/>
              <w:sz w:val="22"/>
              <w:szCs w:val="22"/>
              <w:lang w:eastAsia="en-AU"/>
              <w14:ligatures w14:val="standardContextual"/>
            </w:rPr>
          </w:pPr>
          <w:hyperlink w:anchor="_Toc172549152" w:history="1">
            <w:r w:rsidRPr="00894FDC">
              <w:rPr>
                <w:rStyle w:val="Hyperlink"/>
              </w:rPr>
              <w:t>3.9</w:t>
            </w:r>
            <w:r>
              <w:rPr>
                <w:rFonts w:asciiTheme="minorHAnsi" w:eastAsiaTheme="minorEastAsia" w:hAnsiTheme="minorHAnsi" w:cstheme="minorBidi"/>
                <w:color w:val="auto"/>
                <w:kern w:val="2"/>
                <w:sz w:val="22"/>
                <w:szCs w:val="22"/>
                <w:lang w:eastAsia="en-AU"/>
                <w14:ligatures w14:val="standardContextual"/>
              </w:rPr>
              <w:tab/>
            </w:r>
            <w:r w:rsidRPr="00894FDC">
              <w:rPr>
                <w:rStyle w:val="Hyperlink"/>
              </w:rPr>
              <w:t>Supporting Evidence</w:t>
            </w:r>
            <w:r>
              <w:rPr>
                <w:webHidden/>
              </w:rPr>
              <w:tab/>
            </w:r>
            <w:r>
              <w:rPr>
                <w:webHidden/>
              </w:rPr>
              <w:fldChar w:fldCharType="begin"/>
            </w:r>
            <w:r>
              <w:rPr>
                <w:webHidden/>
              </w:rPr>
              <w:instrText xml:space="preserve"> PAGEREF _Toc172549152 \h </w:instrText>
            </w:r>
            <w:r>
              <w:rPr>
                <w:webHidden/>
              </w:rPr>
            </w:r>
            <w:r>
              <w:rPr>
                <w:webHidden/>
              </w:rPr>
              <w:fldChar w:fldCharType="separate"/>
            </w:r>
            <w:r w:rsidR="00CB27B5">
              <w:rPr>
                <w:webHidden/>
              </w:rPr>
              <w:t>18</w:t>
            </w:r>
            <w:r>
              <w:rPr>
                <w:webHidden/>
              </w:rPr>
              <w:fldChar w:fldCharType="end"/>
            </w:r>
          </w:hyperlink>
        </w:p>
        <w:p w14:paraId="0287C4E8" w14:textId="61A018ED" w:rsidR="00C37102" w:rsidRDefault="00C37102" w:rsidP="00B24C61">
          <w:pPr>
            <w:pStyle w:val="TOC2"/>
            <w:pBdr>
              <w:top w:val="none" w:sz="0" w:space="0" w:color="auto"/>
              <w:bottom w:val="none" w:sz="0" w:space="0" w:color="auto"/>
            </w:pBdr>
            <w:tabs>
              <w:tab w:val="left" w:pos="880"/>
            </w:tabs>
            <w:ind w:right="-306"/>
            <w:rPr>
              <w:rFonts w:asciiTheme="minorHAnsi" w:eastAsiaTheme="minorEastAsia" w:hAnsiTheme="minorHAnsi" w:cstheme="minorBidi"/>
              <w:color w:val="auto"/>
              <w:kern w:val="2"/>
              <w:sz w:val="22"/>
              <w:szCs w:val="22"/>
              <w:lang w:eastAsia="en-AU"/>
              <w14:ligatures w14:val="standardContextual"/>
            </w:rPr>
          </w:pPr>
          <w:hyperlink w:anchor="_Toc172549153" w:history="1">
            <w:r w:rsidRPr="00894FDC">
              <w:rPr>
                <w:rStyle w:val="Hyperlink"/>
              </w:rPr>
              <w:t>3.10</w:t>
            </w:r>
            <w:r>
              <w:rPr>
                <w:rFonts w:asciiTheme="minorHAnsi" w:eastAsiaTheme="minorEastAsia" w:hAnsiTheme="minorHAnsi" w:cstheme="minorBidi"/>
                <w:color w:val="auto"/>
                <w:kern w:val="2"/>
                <w:sz w:val="22"/>
                <w:szCs w:val="22"/>
                <w:lang w:eastAsia="en-AU"/>
                <w14:ligatures w14:val="standardContextual"/>
              </w:rPr>
              <w:tab/>
            </w:r>
            <w:r w:rsidRPr="00894FDC">
              <w:rPr>
                <w:rStyle w:val="Hyperlink"/>
              </w:rPr>
              <w:t>Review and Submit application to Governing Person</w:t>
            </w:r>
            <w:r>
              <w:rPr>
                <w:webHidden/>
              </w:rPr>
              <w:tab/>
            </w:r>
            <w:r>
              <w:rPr>
                <w:webHidden/>
              </w:rPr>
              <w:fldChar w:fldCharType="begin"/>
            </w:r>
            <w:r>
              <w:rPr>
                <w:webHidden/>
              </w:rPr>
              <w:instrText xml:space="preserve"> PAGEREF _Toc172549153 \h </w:instrText>
            </w:r>
            <w:r>
              <w:rPr>
                <w:webHidden/>
              </w:rPr>
            </w:r>
            <w:r>
              <w:rPr>
                <w:webHidden/>
              </w:rPr>
              <w:fldChar w:fldCharType="separate"/>
            </w:r>
            <w:r w:rsidR="00CB27B5">
              <w:rPr>
                <w:webHidden/>
              </w:rPr>
              <w:t>20</w:t>
            </w:r>
            <w:r>
              <w:rPr>
                <w:webHidden/>
              </w:rPr>
              <w:fldChar w:fldCharType="end"/>
            </w:r>
          </w:hyperlink>
        </w:p>
        <w:p w14:paraId="2D99A923" w14:textId="6A503614" w:rsidR="00C37102" w:rsidRDefault="00C37102" w:rsidP="00B24C61">
          <w:pPr>
            <w:pStyle w:val="TOC2"/>
            <w:pBdr>
              <w:top w:val="none" w:sz="0" w:space="0" w:color="auto"/>
              <w:bottom w:val="none" w:sz="0" w:space="0" w:color="auto"/>
            </w:pBdr>
            <w:tabs>
              <w:tab w:val="left" w:pos="880"/>
            </w:tabs>
            <w:ind w:right="-306"/>
            <w:rPr>
              <w:rFonts w:asciiTheme="minorHAnsi" w:eastAsiaTheme="minorEastAsia" w:hAnsiTheme="minorHAnsi" w:cstheme="minorBidi"/>
              <w:color w:val="auto"/>
              <w:kern w:val="2"/>
              <w:sz w:val="22"/>
              <w:szCs w:val="22"/>
              <w:lang w:eastAsia="en-AU"/>
              <w14:ligatures w14:val="standardContextual"/>
            </w:rPr>
          </w:pPr>
          <w:hyperlink w:anchor="_Toc172549154" w:history="1">
            <w:r w:rsidRPr="00894FDC">
              <w:rPr>
                <w:rStyle w:val="Hyperlink"/>
              </w:rPr>
              <w:t>3.11</w:t>
            </w:r>
            <w:r>
              <w:rPr>
                <w:rFonts w:asciiTheme="minorHAnsi" w:eastAsiaTheme="minorEastAsia" w:hAnsiTheme="minorHAnsi" w:cstheme="minorBidi"/>
                <w:color w:val="auto"/>
                <w:kern w:val="2"/>
                <w:sz w:val="22"/>
                <w:szCs w:val="22"/>
                <w:lang w:eastAsia="en-AU"/>
                <w14:ligatures w14:val="standardContextual"/>
              </w:rPr>
              <w:tab/>
            </w:r>
            <w:r w:rsidRPr="00894FDC">
              <w:rPr>
                <w:rStyle w:val="Hyperlink"/>
              </w:rPr>
              <w:t>Confirmation of submitted determination application for review</w:t>
            </w:r>
            <w:r>
              <w:rPr>
                <w:webHidden/>
              </w:rPr>
              <w:tab/>
            </w:r>
            <w:r>
              <w:rPr>
                <w:webHidden/>
              </w:rPr>
              <w:fldChar w:fldCharType="begin"/>
            </w:r>
            <w:r>
              <w:rPr>
                <w:webHidden/>
              </w:rPr>
              <w:instrText xml:space="preserve"> PAGEREF _Toc172549154 \h </w:instrText>
            </w:r>
            <w:r>
              <w:rPr>
                <w:webHidden/>
              </w:rPr>
            </w:r>
            <w:r>
              <w:rPr>
                <w:webHidden/>
              </w:rPr>
              <w:fldChar w:fldCharType="separate"/>
            </w:r>
            <w:r w:rsidR="00CB27B5">
              <w:rPr>
                <w:webHidden/>
              </w:rPr>
              <w:t>22</w:t>
            </w:r>
            <w:r>
              <w:rPr>
                <w:webHidden/>
              </w:rPr>
              <w:fldChar w:fldCharType="end"/>
            </w:r>
          </w:hyperlink>
        </w:p>
        <w:p w14:paraId="7AFA67AD" w14:textId="4A1C9C37" w:rsidR="00C37102" w:rsidRDefault="00C37102" w:rsidP="00B24C61">
          <w:pPr>
            <w:pStyle w:val="TOC2"/>
            <w:pBdr>
              <w:top w:val="none" w:sz="0" w:space="0" w:color="auto"/>
              <w:bottom w:val="none" w:sz="0" w:space="0" w:color="auto"/>
            </w:pBdr>
            <w:tabs>
              <w:tab w:val="left" w:pos="880"/>
            </w:tabs>
            <w:ind w:right="-306"/>
            <w:rPr>
              <w:rFonts w:asciiTheme="minorHAnsi" w:eastAsiaTheme="minorEastAsia" w:hAnsiTheme="minorHAnsi" w:cstheme="minorBidi"/>
              <w:color w:val="auto"/>
              <w:kern w:val="2"/>
              <w:sz w:val="22"/>
              <w:szCs w:val="22"/>
              <w:lang w:eastAsia="en-AU"/>
              <w14:ligatures w14:val="standardContextual"/>
            </w:rPr>
          </w:pPr>
          <w:hyperlink w:anchor="_Toc172549155" w:history="1">
            <w:r w:rsidRPr="00894FDC">
              <w:rPr>
                <w:rStyle w:val="Hyperlink"/>
              </w:rPr>
              <w:t>3.12</w:t>
            </w:r>
            <w:r>
              <w:rPr>
                <w:rFonts w:asciiTheme="minorHAnsi" w:eastAsiaTheme="minorEastAsia" w:hAnsiTheme="minorHAnsi" w:cstheme="minorBidi"/>
                <w:color w:val="auto"/>
                <w:kern w:val="2"/>
                <w:sz w:val="22"/>
                <w:szCs w:val="22"/>
                <w:lang w:eastAsia="en-AU"/>
                <w14:ligatures w14:val="standardContextual"/>
              </w:rPr>
              <w:tab/>
            </w:r>
            <w:r w:rsidRPr="00894FDC">
              <w:rPr>
                <w:rStyle w:val="Hyperlink"/>
              </w:rPr>
              <w:t>Nominated governing person reviews the draft application form</w:t>
            </w:r>
            <w:r>
              <w:rPr>
                <w:webHidden/>
              </w:rPr>
              <w:tab/>
            </w:r>
            <w:r>
              <w:rPr>
                <w:webHidden/>
              </w:rPr>
              <w:fldChar w:fldCharType="begin"/>
            </w:r>
            <w:r>
              <w:rPr>
                <w:webHidden/>
              </w:rPr>
              <w:instrText xml:space="preserve"> PAGEREF _Toc172549155 \h </w:instrText>
            </w:r>
            <w:r>
              <w:rPr>
                <w:webHidden/>
              </w:rPr>
            </w:r>
            <w:r>
              <w:rPr>
                <w:webHidden/>
              </w:rPr>
              <w:fldChar w:fldCharType="separate"/>
            </w:r>
            <w:r w:rsidR="00CB27B5">
              <w:rPr>
                <w:webHidden/>
              </w:rPr>
              <w:t>23</w:t>
            </w:r>
            <w:r>
              <w:rPr>
                <w:webHidden/>
              </w:rPr>
              <w:fldChar w:fldCharType="end"/>
            </w:r>
          </w:hyperlink>
        </w:p>
        <w:p w14:paraId="73683F05" w14:textId="467AA59E" w:rsidR="00C37102" w:rsidRDefault="00C37102" w:rsidP="00B24C61">
          <w:pPr>
            <w:pStyle w:val="TOC2"/>
            <w:pBdr>
              <w:top w:val="none" w:sz="0" w:space="0" w:color="auto"/>
              <w:bottom w:val="none" w:sz="0" w:space="0" w:color="auto"/>
            </w:pBdr>
            <w:tabs>
              <w:tab w:val="left" w:pos="880"/>
            </w:tabs>
            <w:ind w:right="-306"/>
            <w:rPr>
              <w:rFonts w:asciiTheme="minorHAnsi" w:eastAsiaTheme="minorEastAsia" w:hAnsiTheme="minorHAnsi" w:cstheme="minorBidi"/>
              <w:color w:val="auto"/>
              <w:kern w:val="2"/>
              <w:sz w:val="22"/>
              <w:szCs w:val="22"/>
              <w:lang w:eastAsia="en-AU"/>
              <w14:ligatures w14:val="standardContextual"/>
            </w:rPr>
          </w:pPr>
          <w:hyperlink w:anchor="_Toc172549156" w:history="1">
            <w:r w:rsidRPr="00894FDC">
              <w:rPr>
                <w:rStyle w:val="Hyperlink"/>
              </w:rPr>
              <w:t>3.13</w:t>
            </w:r>
            <w:r>
              <w:rPr>
                <w:rFonts w:asciiTheme="minorHAnsi" w:eastAsiaTheme="minorEastAsia" w:hAnsiTheme="minorHAnsi" w:cstheme="minorBidi"/>
                <w:color w:val="auto"/>
                <w:kern w:val="2"/>
                <w:sz w:val="22"/>
                <w:szCs w:val="22"/>
                <w:lang w:eastAsia="en-AU"/>
                <w14:ligatures w14:val="standardContextual"/>
              </w:rPr>
              <w:tab/>
            </w:r>
            <w:r w:rsidRPr="00894FDC">
              <w:rPr>
                <w:rStyle w:val="Hyperlink"/>
              </w:rPr>
              <w:t>Declaration and Submission</w:t>
            </w:r>
            <w:r>
              <w:rPr>
                <w:webHidden/>
              </w:rPr>
              <w:tab/>
            </w:r>
            <w:r>
              <w:rPr>
                <w:webHidden/>
              </w:rPr>
              <w:fldChar w:fldCharType="begin"/>
            </w:r>
            <w:r>
              <w:rPr>
                <w:webHidden/>
              </w:rPr>
              <w:instrText xml:space="preserve"> PAGEREF _Toc172549156 \h </w:instrText>
            </w:r>
            <w:r>
              <w:rPr>
                <w:webHidden/>
              </w:rPr>
            </w:r>
            <w:r>
              <w:rPr>
                <w:webHidden/>
              </w:rPr>
              <w:fldChar w:fldCharType="separate"/>
            </w:r>
            <w:r w:rsidR="00CB27B5">
              <w:rPr>
                <w:webHidden/>
              </w:rPr>
              <w:t>25</w:t>
            </w:r>
            <w:r>
              <w:rPr>
                <w:webHidden/>
              </w:rPr>
              <w:fldChar w:fldCharType="end"/>
            </w:r>
          </w:hyperlink>
        </w:p>
        <w:p w14:paraId="0146A7AB" w14:textId="5FACD767" w:rsidR="00C37102" w:rsidRDefault="00C37102" w:rsidP="00B24C61">
          <w:pPr>
            <w:pStyle w:val="TOC1"/>
            <w:pBdr>
              <w:top w:val="none" w:sz="0" w:space="0" w:color="auto"/>
              <w:bottom w:val="none" w:sz="0" w:space="0" w:color="auto"/>
            </w:pBdr>
            <w:tabs>
              <w:tab w:val="left" w:pos="480"/>
              <w:tab w:val="right" w:leader="dot" w:pos="8615"/>
            </w:tabs>
            <w:ind w:right="-306"/>
            <w:rPr>
              <w:rFonts w:asciiTheme="minorHAnsi" w:eastAsiaTheme="minorEastAsia" w:hAnsiTheme="minorHAnsi" w:cstheme="minorBidi"/>
              <w:noProof/>
              <w:color w:val="auto"/>
              <w:kern w:val="2"/>
              <w:sz w:val="22"/>
              <w:szCs w:val="22"/>
              <w:lang w:eastAsia="en-AU"/>
              <w14:ligatures w14:val="standardContextual"/>
            </w:rPr>
          </w:pPr>
          <w:hyperlink w:anchor="_Toc172549157" w:history="1">
            <w:r w:rsidRPr="00894FDC">
              <w:rPr>
                <w:rStyle w:val="Hyperlink"/>
                <w:noProof/>
              </w:rPr>
              <w:t>4.</w:t>
            </w:r>
            <w:r>
              <w:rPr>
                <w:rFonts w:asciiTheme="minorHAnsi" w:eastAsiaTheme="minorEastAsia" w:hAnsiTheme="minorHAnsi" w:cstheme="minorBidi"/>
                <w:noProof/>
                <w:color w:val="auto"/>
                <w:kern w:val="2"/>
                <w:sz w:val="22"/>
                <w:szCs w:val="22"/>
                <w:lang w:eastAsia="en-AU"/>
                <w14:ligatures w14:val="standardContextual"/>
              </w:rPr>
              <w:tab/>
            </w:r>
            <w:r w:rsidRPr="00894FDC">
              <w:rPr>
                <w:rStyle w:val="Hyperlink"/>
                <w:noProof/>
              </w:rPr>
              <w:t>Determinations Table</w:t>
            </w:r>
            <w:r>
              <w:rPr>
                <w:noProof/>
                <w:webHidden/>
              </w:rPr>
              <w:tab/>
            </w:r>
            <w:r>
              <w:rPr>
                <w:noProof/>
                <w:webHidden/>
              </w:rPr>
              <w:fldChar w:fldCharType="begin"/>
            </w:r>
            <w:r>
              <w:rPr>
                <w:noProof/>
                <w:webHidden/>
              </w:rPr>
              <w:instrText xml:space="preserve"> PAGEREF _Toc172549157 \h </w:instrText>
            </w:r>
            <w:r>
              <w:rPr>
                <w:noProof/>
                <w:webHidden/>
              </w:rPr>
            </w:r>
            <w:r>
              <w:rPr>
                <w:noProof/>
                <w:webHidden/>
              </w:rPr>
              <w:fldChar w:fldCharType="separate"/>
            </w:r>
            <w:r w:rsidR="00CB27B5">
              <w:rPr>
                <w:noProof/>
                <w:webHidden/>
              </w:rPr>
              <w:t>29</w:t>
            </w:r>
            <w:r>
              <w:rPr>
                <w:noProof/>
                <w:webHidden/>
              </w:rPr>
              <w:fldChar w:fldCharType="end"/>
            </w:r>
          </w:hyperlink>
        </w:p>
        <w:p w14:paraId="0E9B008C" w14:textId="49470DC9" w:rsidR="00C37102" w:rsidRDefault="00C37102" w:rsidP="00B24C61">
          <w:pPr>
            <w:pStyle w:val="TOC2"/>
            <w:pBdr>
              <w:top w:val="none" w:sz="0" w:space="0" w:color="auto"/>
              <w:bottom w:val="none" w:sz="0" w:space="0" w:color="auto"/>
            </w:pBdr>
            <w:tabs>
              <w:tab w:val="left" w:pos="660"/>
            </w:tabs>
            <w:ind w:right="-306"/>
            <w:rPr>
              <w:rFonts w:asciiTheme="minorHAnsi" w:eastAsiaTheme="minorEastAsia" w:hAnsiTheme="minorHAnsi" w:cstheme="minorBidi"/>
              <w:color w:val="auto"/>
              <w:kern w:val="2"/>
              <w:sz w:val="22"/>
              <w:szCs w:val="22"/>
              <w:lang w:eastAsia="en-AU"/>
              <w14:ligatures w14:val="standardContextual"/>
            </w:rPr>
          </w:pPr>
          <w:hyperlink w:anchor="_Toc172549158" w:history="1">
            <w:r w:rsidRPr="00894FDC">
              <w:rPr>
                <w:rStyle w:val="Hyperlink"/>
              </w:rPr>
              <w:t>4.1</w:t>
            </w:r>
            <w:r>
              <w:rPr>
                <w:rFonts w:asciiTheme="minorHAnsi" w:eastAsiaTheme="minorEastAsia" w:hAnsiTheme="minorHAnsi" w:cstheme="minorBidi"/>
                <w:color w:val="auto"/>
                <w:kern w:val="2"/>
                <w:sz w:val="22"/>
                <w:szCs w:val="22"/>
                <w:lang w:eastAsia="en-AU"/>
                <w14:ligatures w14:val="standardContextual"/>
              </w:rPr>
              <w:tab/>
            </w:r>
            <w:r w:rsidRPr="00894FDC">
              <w:rPr>
                <w:rStyle w:val="Hyperlink"/>
              </w:rPr>
              <w:t>View / Edit / Delete a form not yet submitted</w:t>
            </w:r>
            <w:r>
              <w:rPr>
                <w:webHidden/>
              </w:rPr>
              <w:tab/>
            </w:r>
            <w:r>
              <w:rPr>
                <w:webHidden/>
              </w:rPr>
              <w:fldChar w:fldCharType="begin"/>
            </w:r>
            <w:r>
              <w:rPr>
                <w:webHidden/>
              </w:rPr>
              <w:instrText xml:space="preserve"> PAGEREF _Toc172549158 \h </w:instrText>
            </w:r>
            <w:r>
              <w:rPr>
                <w:webHidden/>
              </w:rPr>
            </w:r>
            <w:r>
              <w:rPr>
                <w:webHidden/>
              </w:rPr>
              <w:fldChar w:fldCharType="separate"/>
            </w:r>
            <w:r w:rsidR="00CB27B5">
              <w:rPr>
                <w:webHidden/>
              </w:rPr>
              <w:t>29</w:t>
            </w:r>
            <w:r>
              <w:rPr>
                <w:webHidden/>
              </w:rPr>
              <w:fldChar w:fldCharType="end"/>
            </w:r>
          </w:hyperlink>
        </w:p>
        <w:p w14:paraId="6B70C1E4" w14:textId="0D6EBA67" w:rsidR="00C37102" w:rsidRDefault="00C37102" w:rsidP="00B24C61">
          <w:pPr>
            <w:pStyle w:val="TOC2"/>
            <w:pBdr>
              <w:top w:val="none" w:sz="0" w:space="0" w:color="auto"/>
              <w:bottom w:val="none" w:sz="0" w:space="0" w:color="auto"/>
            </w:pBdr>
            <w:tabs>
              <w:tab w:val="left" w:pos="660"/>
            </w:tabs>
            <w:ind w:right="-306"/>
            <w:rPr>
              <w:rFonts w:asciiTheme="minorHAnsi" w:eastAsiaTheme="minorEastAsia" w:hAnsiTheme="minorHAnsi" w:cstheme="minorBidi"/>
              <w:color w:val="auto"/>
              <w:kern w:val="2"/>
              <w:sz w:val="22"/>
              <w:szCs w:val="22"/>
              <w:lang w:eastAsia="en-AU"/>
              <w14:ligatures w14:val="standardContextual"/>
            </w:rPr>
          </w:pPr>
          <w:hyperlink w:anchor="_Toc172549159" w:history="1">
            <w:r w:rsidRPr="00894FDC">
              <w:rPr>
                <w:rStyle w:val="Hyperlink"/>
              </w:rPr>
              <w:t>4.2</w:t>
            </w:r>
            <w:r>
              <w:rPr>
                <w:rFonts w:asciiTheme="minorHAnsi" w:eastAsiaTheme="minorEastAsia" w:hAnsiTheme="minorHAnsi" w:cstheme="minorBidi"/>
                <w:color w:val="auto"/>
                <w:kern w:val="2"/>
                <w:sz w:val="22"/>
                <w:szCs w:val="22"/>
                <w:lang w:eastAsia="en-AU"/>
                <w14:ligatures w14:val="standardContextual"/>
              </w:rPr>
              <w:tab/>
            </w:r>
            <w:r w:rsidRPr="00894FDC">
              <w:rPr>
                <w:rStyle w:val="Hyperlink"/>
              </w:rPr>
              <w:t>View a Submitted Form</w:t>
            </w:r>
            <w:r>
              <w:rPr>
                <w:webHidden/>
              </w:rPr>
              <w:tab/>
            </w:r>
            <w:r>
              <w:rPr>
                <w:webHidden/>
              </w:rPr>
              <w:fldChar w:fldCharType="begin"/>
            </w:r>
            <w:r>
              <w:rPr>
                <w:webHidden/>
              </w:rPr>
              <w:instrText xml:space="preserve"> PAGEREF _Toc172549159 \h </w:instrText>
            </w:r>
            <w:r>
              <w:rPr>
                <w:webHidden/>
              </w:rPr>
            </w:r>
            <w:r>
              <w:rPr>
                <w:webHidden/>
              </w:rPr>
              <w:fldChar w:fldCharType="separate"/>
            </w:r>
            <w:r w:rsidR="00CB27B5">
              <w:rPr>
                <w:webHidden/>
              </w:rPr>
              <w:t>31</w:t>
            </w:r>
            <w:r>
              <w:rPr>
                <w:webHidden/>
              </w:rPr>
              <w:fldChar w:fldCharType="end"/>
            </w:r>
          </w:hyperlink>
        </w:p>
        <w:p w14:paraId="5FCB34A9" w14:textId="35FCE11A" w:rsidR="00C37102" w:rsidRDefault="00C37102" w:rsidP="00B24C61">
          <w:pPr>
            <w:pStyle w:val="TOC2"/>
            <w:pBdr>
              <w:top w:val="none" w:sz="0" w:space="0" w:color="auto"/>
              <w:bottom w:val="none" w:sz="0" w:space="0" w:color="auto"/>
            </w:pBdr>
            <w:tabs>
              <w:tab w:val="left" w:pos="660"/>
            </w:tabs>
            <w:ind w:right="-306"/>
            <w:rPr>
              <w:rFonts w:asciiTheme="minorHAnsi" w:eastAsiaTheme="minorEastAsia" w:hAnsiTheme="minorHAnsi" w:cstheme="minorBidi"/>
              <w:color w:val="auto"/>
              <w:kern w:val="2"/>
              <w:sz w:val="22"/>
              <w:szCs w:val="22"/>
              <w:lang w:eastAsia="en-AU"/>
              <w14:ligatures w14:val="standardContextual"/>
            </w:rPr>
          </w:pPr>
          <w:hyperlink w:anchor="_Toc172549160" w:history="1">
            <w:r w:rsidRPr="00894FDC">
              <w:rPr>
                <w:rStyle w:val="Hyperlink"/>
              </w:rPr>
              <w:t>4.3</w:t>
            </w:r>
            <w:r>
              <w:rPr>
                <w:rFonts w:asciiTheme="minorHAnsi" w:eastAsiaTheme="minorEastAsia" w:hAnsiTheme="minorHAnsi" w:cstheme="minorBidi"/>
                <w:color w:val="auto"/>
                <w:kern w:val="2"/>
                <w:sz w:val="22"/>
                <w:szCs w:val="22"/>
                <w:lang w:eastAsia="en-AU"/>
                <w14:ligatures w14:val="standardContextual"/>
              </w:rPr>
              <w:tab/>
            </w:r>
            <w:r w:rsidRPr="00894FDC">
              <w:rPr>
                <w:rStyle w:val="Hyperlink"/>
              </w:rPr>
              <w:t>Status of an application</w:t>
            </w:r>
            <w:r>
              <w:rPr>
                <w:webHidden/>
              </w:rPr>
              <w:tab/>
            </w:r>
            <w:r>
              <w:rPr>
                <w:webHidden/>
              </w:rPr>
              <w:fldChar w:fldCharType="begin"/>
            </w:r>
            <w:r>
              <w:rPr>
                <w:webHidden/>
              </w:rPr>
              <w:instrText xml:space="preserve"> PAGEREF _Toc172549160 \h </w:instrText>
            </w:r>
            <w:r>
              <w:rPr>
                <w:webHidden/>
              </w:rPr>
            </w:r>
            <w:r>
              <w:rPr>
                <w:webHidden/>
              </w:rPr>
              <w:fldChar w:fldCharType="separate"/>
            </w:r>
            <w:r w:rsidR="00CB27B5">
              <w:rPr>
                <w:webHidden/>
              </w:rPr>
              <w:t>33</w:t>
            </w:r>
            <w:r>
              <w:rPr>
                <w:webHidden/>
              </w:rPr>
              <w:fldChar w:fldCharType="end"/>
            </w:r>
          </w:hyperlink>
        </w:p>
        <w:p w14:paraId="11B01E20" w14:textId="5F08E705" w:rsidR="00C37102" w:rsidRDefault="00C37102" w:rsidP="00B24C61">
          <w:pPr>
            <w:pStyle w:val="TOC2"/>
            <w:pBdr>
              <w:top w:val="none" w:sz="0" w:space="0" w:color="auto"/>
              <w:bottom w:val="none" w:sz="0" w:space="0" w:color="auto"/>
            </w:pBdr>
            <w:tabs>
              <w:tab w:val="left" w:pos="660"/>
            </w:tabs>
            <w:ind w:right="-306"/>
            <w:rPr>
              <w:rFonts w:asciiTheme="minorHAnsi" w:eastAsiaTheme="minorEastAsia" w:hAnsiTheme="minorHAnsi" w:cstheme="minorBidi"/>
              <w:color w:val="auto"/>
              <w:kern w:val="2"/>
              <w:sz w:val="22"/>
              <w:szCs w:val="22"/>
              <w:lang w:eastAsia="en-AU"/>
              <w14:ligatures w14:val="standardContextual"/>
            </w:rPr>
          </w:pPr>
          <w:hyperlink w:anchor="_Toc172549161" w:history="1">
            <w:r w:rsidRPr="00894FDC">
              <w:rPr>
                <w:rStyle w:val="Hyperlink"/>
              </w:rPr>
              <w:t>4.4</w:t>
            </w:r>
            <w:r>
              <w:rPr>
                <w:rFonts w:asciiTheme="minorHAnsi" w:eastAsiaTheme="minorEastAsia" w:hAnsiTheme="minorHAnsi" w:cstheme="minorBidi"/>
                <w:color w:val="auto"/>
                <w:kern w:val="2"/>
                <w:sz w:val="22"/>
                <w:szCs w:val="22"/>
                <w:lang w:eastAsia="en-AU"/>
                <w14:ligatures w14:val="standardContextual"/>
              </w:rPr>
              <w:tab/>
            </w:r>
            <w:r w:rsidRPr="00894FDC">
              <w:rPr>
                <w:rStyle w:val="Hyperlink"/>
              </w:rPr>
              <w:t>Save an application</w:t>
            </w:r>
            <w:r>
              <w:rPr>
                <w:webHidden/>
              </w:rPr>
              <w:tab/>
            </w:r>
            <w:r>
              <w:rPr>
                <w:webHidden/>
              </w:rPr>
              <w:fldChar w:fldCharType="begin"/>
            </w:r>
            <w:r>
              <w:rPr>
                <w:webHidden/>
              </w:rPr>
              <w:instrText xml:space="preserve"> PAGEREF _Toc172549161 \h </w:instrText>
            </w:r>
            <w:r>
              <w:rPr>
                <w:webHidden/>
              </w:rPr>
            </w:r>
            <w:r>
              <w:rPr>
                <w:webHidden/>
              </w:rPr>
              <w:fldChar w:fldCharType="separate"/>
            </w:r>
            <w:r w:rsidR="00CB27B5">
              <w:rPr>
                <w:webHidden/>
              </w:rPr>
              <w:t>33</w:t>
            </w:r>
            <w:r>
              <w:rPr>
                <w:webHidden/>
              </w:rPr>
              <w:fldChar w:fldCharType="end"/>
            </w:r>
          </w:hyperlink>
        </w:p>
        <w:p w14:paraId="2C80663A" w14:textId="00DB8A19" w:rsidR="00C37102" w:rsidRDefault="00C37102" w:rsidP="00B24C61">
          <w:pPr>
            <w:pStyle w:val="TOC1"/>
            <w:pBdr>
              <w:top w:val="none" w:sz="0" w:space="0" w:color="auto"/>
              <w:bottom w:val="none" w:sz="0" w:space="0" w:color="auto"/>
            </w:pBdr>
            <w:tabs>
              <w:tab w:val="left" w:pos="480"/>
              <w:tab w:val="right" w:leader="dot" w:pos="8615"/>
            </w:tabs>
            <w:ind w:right="-306"/>
            <w:rPr>
              <w:rFonts w:asciiTheme="minorHAnsi" w:eastAsiaTheme="minorEastAsia" w:hAnsiTheme="minorHAnsi" w:cstheme="minorBidi"/>
              <w:noProof/>
              <w:color w:val="auto"/>
              <w:kern w:val="2"/>
              <w:sz w:val="22"/>
              <w:szCs w:val="22"/>
              <w:lang w:eastAsia="en-AU"/>
              <w14:ligatures w14:val="standardContextual"/>
            </w:rPr>
          </w:pPr>
          <w:hyperlink w:anchor="_Toc172549162" w:history="1">
            <w:r w:rsidRPr="00894FDC">
              <w:rPr>
                <w:rStyle w:val="Hyperlink"/>
                <w:noProof/>
              </w:rPr>
              <w:t>5.</w:t>
            </w:r>
            <w:r>
              <w:rPr>
                <w:rFonts w:asciiTheme="minorHAnsi" w:eastAsiaTheme="minorEastAsia" w:hAnsiTheme="minorHAnsi" w:cstheme="minorBidi"/>
                <w:noProof/>
                <w:color w:val="auto"/>
                <w:kern w:val="2"/>
                <w:sz w:val="22"/>
                <w:szCs w:val="22"/>
                <w:lang w:eastAsia="en-AU"/>
                <w14:ligatures w14:val="standardContextual"/>
              </w:rPr>
              <w:tab/>
            </w:r>
            <w:r w:rsidRPr="00894FDC">
              <w:rPr>
                <w:rStyle w:val="Hyperlink"/>
                <w:noProof/>
              </w:rPr>
              <w:t>Notifications</w:t>
            </w:r>
            <w:r>
              <w:rPr>
                <w:noProof/>
                <w:webHidden/>
              </w:rPr>
              <w:tab/>
            </w:r>
            <w:r>
              <w:rPr>
                <w:noProof/>
                <w:webHidden/>
              </w:rPr>
              <w:fldChar w:fldCharType="begin"/>
            </w:r>
            <w:r>
              <w:rPr>
                <w:noProof/>
                <w:webHidden/>
              </w:rPr>
              <w:instrText xml:space="preserve"> PAGEREF _Toc172549162 \h </w:instrText>
            </w:r>
            <w:r>
              <w:rPr>
                <w:noProof/>
                <w:webHidden/>
              </w:rPr>
            </w:r>
            <w:r>
              <w:rPr>
                <w:noProof/>
                <w:webHidden/>
              </w:rPr>
              <w:fldChar w:fldCharType="separate"/>
            </w:r>
            <w:r w:rsidR="00CB27B5">
              <w:rPr>
                <w:noProof/>
                <w:webHidden/>
              </w:rPr>
              <w:t>34</w:t>
            </w:r>
            <w:r>
              <w:rPr>
                <w:noProof/>
                <w:webHidden/>
              </w:rPr>
              <w:fldChar w:fldCharType="end"/>
            </w:r>
          </w:hyperlink>
        </w:p>
        <w:p w14:paraId="54DE862D" w14:textId="19C4728E" w:rsidR="00C37102" w:rsidRDefault="00C37102" w:rsidP="00B24C61">
          <w:pPr>
            <w:pStyle w:val="TOC1"/>
            <w:pBdr>
              <w:top w:val="none" w:sz="0" w:space="0" w:color="auto"/>
              <w:bottom w:val="none" w:sz="0" w:space="0" w:color="auto"/>
            </w:pBdr>
            <w:tabs>
              <w:tab w:val="left" w:pos="480"/>
              <w:tab w:val="right" w:leader="dot" w:pos="8615"/>
            </w:tabs>
            <w:ind w:right="-306"/>
            <w:rPr>
              <w:rFonts w:asciiTheme="minorHAnsi" w:eastAsiaTheme="minorEastAsia" w:hAnsiTheme="minorHAnsi" w:cstheme="minorBidi"/>
              <w:noProof/>
              <w:color w:val="auto"/>
              <w:kern w:val="2"/>
              <w:sz w:val="22"/>
              <w:szCs w:val="22"/>
              <w:lang w:eastAsia="en-AU"/>
              <w14:ligatures w14:val="standardContextual"/>
            </w:rPr>
          </w:pPr>
          <w:hyperlink w:anchor="_Toc172549163" w:history="1">
            <w:r w:rsidRPr="00894FDC">
              <w:rPr>
                <w:rStyle w:val="Hyperlink"/>
                <w:noProof/>
              </w:rPr>
              <w:t>6.</w:t>
            </w:r>
            <w:r>
              <w:rPr>
                <w:rFonts w:asciiTheme="minorHAnsi" w:eastAsiaTheme="minorEastAsia" w:hAnsiTheme="minorHAnsi" w:cstheme="minorBidi"/>
                <w:noProof/>
                <w:color w:val="auto"/>
                <w:kern w:val="2"/>
                <w:sz w:val="22"/>
                <w:szCs w:val="22"/>
                <w:lang w:eastAsia="en-AU"/>
                <w14:ligatures w14:val="standardContextual"/>
              </w:rPr>
              <w:tab/>
            </w:r>
            <w:r w:rsidRPr="00894FDC">
              <w:rPr>
                <w:rStyle w:val="Hyperlink"/>
                <w:noProof/>
              </w:rPr>
              <w:t>Paper based form submission</w:t>
            </w:r>
            <w:r>
              <w:rPr>
                <w:noProof/>
                <w:webHidden/>
              </w:rPr>
              <w:tab/>
            </w:r>
            <w:r>
              <w:rPr>
                <w:noProof/>
                <w:webHidden/>
              </w:rPr>
              <w:fldChar w:fldCharType="begin"/>
            </w:r>
            <w:r>
              <w:rPr>
                <w:noProof/>
                <w:webHidden/>
              </w:rPr>
              <w:instrText xml:space="preserve"> PAGEREF _Toc172549163 \h </w:instrText>
            </w:r>
            <w:r>
              <w:rPr>
                <w:noProof/>
                <w:webHidden/>
              </w:rPr>
            </w:r>
            <w:r>
              <w:rPr>
                <w:noProof/>
                <w:webHidden/>
              </w:rPr>
              <w:fldChar w:fldCharType="separate"/>
            </w:r>
            <w:r w:rsidR="00CB27B5">
              <w:rPr>
                <w:noProof/>
                <w:webHidden/>
              </w:rPr>
              <w:t>35</w:t>
            </w:r>
            <w:r>
              <w:rPr>
                <w:noProof/>
                <w:webHidden/>
              </w:rPr>
              <w:fldChar w:fldCharType="end"/>
            </w:r>
          </w:hyperlink>
        </w:p>
        <w:p w14:paraId="77CE54A5" w14:textId="53B05A4E" w:rsidR="00C37102" w:rsidRDefault="00C37102" w:rsidP="00B24C61">
          <w:pPr>
            <w:pStyle w:val="TOC1"/>
            <w:pBdr>
              <w:top w:val="none" w:sz="0" w:space="0" w:color="auto"/>
              <w:bottom w:val="single" w:sz="12" w:space="6" w:color="28B2BB" w:themeColor="accent1"/>
            </w:pBdr>
            <w:tabs>
              <w:tab w:val="left" w:pos="480"/>
              <w:tab w:val="right" w:leader="dot" w:pos="8615"/>
            </w:tabs>
            <w:ind w:right="-306"/>
            <w:rPr>
              <w:rFonts w:asciiTheme="minorHAnsi" w:eastAsiaTheme="minorEastAsia" w:hAnsiTheme="minorHAnsi" w:cstheme="minorBidi"/>
              <w:noProof/>
              <w:color w:val="auto"/>
              <w:kern w:val="2"/>
              <w:sz w:val="22"/>
              <w:szCs w:val="22"/>
              <w:lang w:eastAsia="en-AU"/>
              <w14:ligatures w14:val="standardContextual"/>
            </w:rPr>
          </w:pPr>
          <w:hyperlink w:anchor="_Toc172549164" w:history="1">
            <w:r w:rsidRPr="00894FDC">
              <w:rPr>
                <w:rStyle w:val="Hyperlink"/>
                <w:noProof/>
              </w:rPr>
              <w:t>7.</w:t>
            </w:r>
            <w:r>
              <w:rPr>
                <w:rFonts w:asciiTheme="minorHAnsi" w:eastAsiaTheme="minorEastAsia" w:hAnsiTheme="minorHAnsi" w:cstheme="minorBidi"/>
                <w:noProof/>
                <w:color w:val="auto"/>
                <w:kern w:val="2"/>
                <w:sz w:val="22"/>
                <w:szCs w:val="22"/>
                <w:lang w:eastAsia="en-AU"/>
                <w14:ligatures w14:val="standardContextual"/>
              </w:rPr>
              <w:tab/>
            </w:r>
            <w:r w:rsidRPr="00894FDC">
              <w:rPr>
                <w:rStyle w:val="Hyperlink"/>
                <w:noProof/>
              </w:rPr>
              <w:t>Withdrawal and updating a submitted application</w:t>
            </w:r>
            <w:r>
              <w:rPr>
                <w:noProof/>
                <w:webHidden/>
              </w:rPr>
              <w:tab/>
            </w:r>
            <w:r>
              <w:rPr>
                <w:noProof/>
                <w:webHidden/>
              </w:rPr>
              <w:fldChar w:fldCharType="begin"/>
            </w:r>
            <w:r>
              <w:rPr>
                <w:noProof/>
                <w:webHidden/>
              </w:rPr>
              <w:instrText xml:space="preserve"> PAGEREF _Toc172549164 \h </w:instrText>
            </w:r>
            <w:r>
              <w:rPr>
                <w:noProof/>
                <w:webHidden/>
              </w:rPr>
            </w:r>
            <w:r>
              <w:rPr>
                <w:noProof/>
                <w:webHidden/>
              </w:rPr>
              <w:fldChar w:fldCharType="separate"/>
            </w:r>
            <w:r w:rsidR="00CB27B5">
              <w:rPr>
                <w:noProof/>
                <w:webHidden/>
              </w:rPr>
              <w:t>35</w:t>
            </w:r>
            <w:r>
              <w:rPr>
                <w:noProof/>
                <w:webHidden/>
              </w:rPr>
              <w:fldChar w:fldCharType="end"/>
            </w:r>
          </w:hyperlink>
        </w:p>
        <w:p w14:paraId="1A935600" w14:textId="41923826" w:rsidR="000E4717" w:rsidRPr="00213DF9" w:rsidRDefault="00797FC2" w:rsidP="00B24C61">
          <w:pPr>
            <w:pStyle w:val="TOC1"/>
            <w:pBdr>
              <w:top w:val="none" w:sz="0" w:space="0" w:color="auto"/>
              <w:bottom w:val="none" w:sz="0" w:space="0" w:color="auto"/>
            </w:pBdr>
            <w:ind w:right="-306"/>
          </w:pPr>
          <w:r>
            <w:fldChar w:fldCharType="end"/>
          </w:r>
        </w:p>
      </w:sdtContent>
    </w:sdt>
    <w:p w14:paraId="24C82237" w14:textId="0D0A3608" w:rsidR="00D3199C" w:rsidRPr="00213DF9" w:rsidRDefault="00D3199C" w:rsidP="00213DF9">
      <w:pPr>
        <w:rPr>
          <w:highlight w:val="lightGray"/>
        </w:rPr>
      </w:pPr>
      <w:r>
        <w:rPr>
          <w:sz w:val="36"/>
          <w:szCs w:val="36"/>
          <w:highlight w:val="lightGray"/>
        </w:rPr>
        <w:br w:type="page"/>
      </w:r>
    </w:p>
    <w:p w14:paraId="17A770C3" w14:textId="08C75E2B" w:rsidR="00EF3D21" w:rsidRPr="0036586A" w:rsidRDefault="00FB1829" w:rsidP="0036586A">
      <w:pPr>
        <w:pStyle w:val="Heading1"/>
      </w:pPr>
      <w:r w:rsidRPr="0036586A">
        <w:lastRenderedPageBreak/>
        <w:t xml:space="preserve"> </w:t>
      </w:r>
      <w:bookmarkStart w:id="16" w:name="_Toc172549135"/>
      <w:r w:rsidR="00260EBC" w:rsidRPr="0036586A">
        <w:t>Introduction</w:t>
      </w:r>
      <w:bookmarkEnd w:id="16"/>
    </w:p>
    <w:p w14:paraId="714C2770" w14:textId="77777777" w:rsidR="00AD6C5E" w:rsidRPr="00CB30D3" w:rsidRDefault="00AD6C5E" w:rsidP="00CB30D3">
      <w:pPr>
        <w:pStyle w:val="NormalText"/>
      </w:pPr>
      <w:r w:rsidRPr="00CB30D3">
        <w:t xml:space="preserve">The Government Provider Management System (GPMS) is a flexible IT (Information Technology) system which is a critical part of the Aged Care Digital Transformation Initiative underway to support aged care reform through better technology. </w:t>
      </w:r>
    </w:p>
    <w:p w14:paraId="1191F4A4" w14:textId="77777777" w:rsidR="001D3DE0" w:rsidRPr="00CB30D3" w:rsidRDefault="001D3DE0" w:rsidP="00CB30D3">
      <w:pPr>
        <w:pStyle w:val="NormalText"/>
      </w:pPr>
      <w:r w:rsidRPr="00CB30D3">
        <w:t xml:space="preserve">GPMS provides greater connectivity and data sharing between aged care providers and government. </w:t>
      </w:r>
    </w:p>
    <w:p w14:paraId="0C7B70E2" w14:textId="170AB31E" w:rsidR="00CD2EE2" w:rsidRPr="0036586A" w:rsidRDefault="11167034" w:rsidP="0036586A">
      <w:pPr>
        <w:pStyle w:val="Heading2"/>
      </w:pPr>
      <w:bookmarkStart w:id="17" w:name="_Toc172549136"/>
      <w:r w:rsidRPr="0036586A">
        <w:t>Purpose</w:t>
      </w:r>
      <w:bookmarkEnd w:id="17"/>
    </w:p>
    <w:p w14:paraId="275DF6FE" w14:textId="1EB1F77B" w:rsidR="00B6517C" w:rsidRDefault="7671C507" w:rsidP="0036586A">
      <w:pPr>
        <w:pStyle w:val="NormalText"/>
      </w:pPr>
      <w:r w:rsidRPr="002E3541">
        <w:t xml:space="preserve">This User Guide has been designed to </w:t>
      </w:r>
      <w:r w:rsidR="006E0D2A" w:rsidRPr="002F6AC6">
        <w:t xml:space="preserve">support </w:t>
      </w:r>
      <w:r w:rsidR="00CC2865">
        <w:t>approved providers</w:t>
      </w:r>
      <w:r w:rsidR="00621435" w:rsidRPr="002F6AC6">
        <w:t xml:space="preserve"> </w:t>
      </w:r>
      <w:r w:rsidR="00621435">
        <w:t>to</w:t>
      </w:r>
      <w:r w:rsidR="00621435" w:rsidRPr="00410DCA">
        <w:t xml:space="preserve"> </w:t>
      </w:r>
      <w:r w:rsidR="00621435">
        <w:t>complete</w:t>
      </w:r>
      <w:r w:rsidR="002F4186">
        <w:t xml:space="preserve">, </w:t>
      </w:r>
      <w:r w:rsidR="00621435">
        <w:t xml:space="preserve">submit </w:t>
      </w:r>
      <w:r w:rsidR="002F4186">
        <w:t xml:space="preserve">and view the status of </w:t>
      </w:r>
      <w:r w:rsidR="0021225D">
        <w:t xml:space="preserve">the </w:t>
      </w:r>
      <w:r w:rsidR="00621435">
        <w:t xml:space="preserve">digital </w:t>
      </w:r>
      <w:r w:rsidR="00CF34B4">
        <w:t xml:space="preserve">application form </w:t>
      </w:r>
      <w:r w:rsidR="0021225D">
        <w:t xml:space="preserve">on </w:t>
      </w:r>
      <w:r w:rsidR="00CF34B4">
        <w:t>the GPMS portal</w:t>
      </w:r>
      <w:r w:rsidR="002A100F">
        <w:t>.</w:t>
      </w:r>
    </w:p>
    <w:p w14:paraId="66591966" w14:textId="03B91E49" w:rsidR="002A1B37" w:rsidRPr="00213DF9" w:rsidRDefault="00B6517C" w:rsidP="0036586A">
      <w:pPr>
        <w:pStyle w:val="NormalText"/>
      </w:pPr>
      <w:r>
        <w:t>The assessment proces</w:t>
      </w:r>
      <w:r w:rsidR="00443773">
        <w:t xml:space="preserve">s, including communication with the </w:t>
      </w:r>
      <w:r w:rsidR="00CC2865">
        <w:t>approved provider</w:t>
      </w:r>
      <w:r w:rsidR="00443773">
        <w:t xml:space="preserve"> will not be undertaken </w:t>
      </w:r>
      <w:r w:rsidR="00AB2CDD">
        <w:t xml:space="preserve">online. Instead, the Commission will engage directly with </w:t>
      </w:r>
      <w:r w:rsidR="00CC2865">
        <w:t>approved providers</w:t>
      </w:r>
      <w:r w:rsidR="00AB2CDD">
        <w:t xml:space="preserve"> off system.</w:t>
      </w:r>
    </w:p>
    <w:p w14:paraId="51774C1A" w14:textId="31108351" w:rsidR="00A06990" w:rsidRDefault="00A06990" w:rsidP="0036586A">
      <w:pPr>
        <w:pStyle w:val="NormalText"/>
      </w:pPr>
      <w:r w:rsidRPr="0071552B">
        <w:t>The ‘</w:t>
      </w:r>
      <w:r>
        <w:t>Apply for a determination</w:t>
      </w:r>
      <w:r w:rsidRPr="0071552B">
        <w:t xml:space="preserve">’ feature on the </w:t>
      </w:r>
      <w:r>
        <w:t xml:space="preserve">GPMS </w:t>
      </w:r>
      <w:r w:rsidRPr="0071552B">
        <w:t xml:space="preserve">portal </w:t>
      </w:r>
      <w:r>
        <w:t>allows</w:t>
      </w:r>
      <w:r w:rsidRPr="0071552B">
        <w:t xml:space="preserve"> </w:t>
      </w:r>
      <w:r w:rsidR="00CC2865">
        <w:t>approved providers</w:t>
      </w:r>
      <w:r w:rsidRPr="0071552B">
        <w:t xml:space="preserve"> to </w:t>
      </w:r>
      <w:r>
        <w:t>access, draft and submit</w:t>
      </w:r>
      <w:r w:rsidRPr="0071552B">
        <w:t xml:space="preserve"> </w:t>
      </w:r>
      <w:r>
        <w:t xml:space="preserve">a digital application for a determination that certain governing body responsibilities do not apply.  Responsibility for these applications is owned by the Aged Care Quality and Safety Commission (the Commission). </w:t>
      </w:r>
    </w:p>
    <w:p w14:paraId="68AF524A" w14:textId="55FA9C12" w:rsidR="00A06990" w:rsidRDefault="003431BE" w:rsidP="0036586A">
      <w:pPr>
        <w:pStyle w:val="NormalText"/>
      </w:pPr>
      <w:r>
        <w:t>A</w:t>
      </w:r>
      <w:r w:rsidR="00CC2865">
        <w:t>pproved providers</w:t>
      </w:r>
      <w:r w:rsidR="00A06990">
        <w:t xml:space="preserve"> are encouraged to use this new online feature rather than relying on the downloadable governing body application form.  </w:t>
      </w:r>
    </w:p>
    <w:p w14:paraId="4F257F97" w14:textId="77777777" w:rsidR="00A81B54" w:rsidRPr="0036586A" w:rsidRDefault="00A81B54" w:rsidP="0036586A">
      <w:pPr>
        <w:pStyle w:val="Heading2"/>
      </w:pPr>
      <w:bookmarkStart w:id="18" w:name="_Toc171772961"/>
      <w:bookmarkStart w:id="19" w:name="_Toc172549137"/>
      <w:r w:rsidRPr="0036586A">
        <w:t>Glossary</w:t>
      </w:r>
      <w:bookmarkEnd w:id="18"/>
      <w:bookmarkEnd w:id="19"/>
    </w:p>
    <w:p w14:paraId="6C9CB4EB" w14:textId="3ADE1B25" w:rsidR="00A81B54" w:rsidRDefault="00A81B54" w:rsidP="0036586A">
      <w:pPr>
        <w:pStyle w:val="NormalText"/>
      </w:pPr>
      <w:r>
        <w:t xml:space="preserve">A </w:t>
      </w:r>
      <w:hyperlink r:id="rId11" w:history="1">
        <w:r w:rsidRPr="005726DC">
          <w:rPr>
            <w:rStyle w:val="Hyperlink"/>
          </w:rPr>
          <w:t>glossary</w:t>
        </w:r>
      </w:hyperlink>
      <w:r>
        <w:t xml:space="preserve"> is available on the departments website to help you to understand </w:t>
      </w:r>
      <w:r w:rsidRPr="00B952B1">
        <w:rPr>
          <w:rStyle w:val="NormalTextChar"/>
          <w:rFonts w:eastAsiaTheme="minorHAnsi"/>
        </w:rPr>
        <w:t xml:space="preserve">the terminology used in relation to </w:t>
      </w:r>
      <w:r w:rsidR="00146A52">
        <w:rPr>
          <w:rStyle w:val="NormalTextChar"/>
          <w:rFonts w:eastAsiaTheme="minorHAnsi"/>
        </w:rPr>
        <w:t>GPMS</w:t>
      </w:r>
      <w:r w:rsidRPr="00B952B1">
        <w:rPr>
          <w:rStyle w:val="NormalTextChar"/>
          <w:rFonts w:eastAsiaTheme="minorHAnsi"/>
        </w:rPr>
        <w:t xml:space="preserve"> functionality.</w:t>
      </w:r>
      <w:r>
        <w:t xml:space="preserve"> </w:t>
      </w:r>
    </w:p>
    <w:p w14:paraId="085B58A5" w14:textId="77777777" w:rsidR="00BB315F" w:rsidRPr="0036586A" w:rsidRDefault="00BB315F" w:rsidP="0036586A">
      <w:pPr>
        <w:pStyle w:val="Heading2"/>
      </w:pPr>
      <w:bookmarkStart w:id="20" w:name="_Toc171772962"/>
      <w:bookmarkStart w:id="21" w:name="_Toc172549138"/>
      <w:r w:rsidRPr="0036586A">
        <w:t>Login to the GPMS portal</w:t>
      </w:r>
      <w:bookmarkEnd w:id="20"/>
      <w:bookmarkEnd w:id="21"/>
    </w:p>
    <w:p w14:paraId="33645562" w14:textId="77777777" w:rsidR="00000284" w:rsidRPr="00213DF9" w:rsidRDefault="00000284" w:rsidP="00000284">
      <w:pPr>
        <w:rPr>
          <w:rFonts w:eastAsia="Calibri" w:cs="Arial"/>
        </w:rPr>
      </w:pPr>
      <w:r w:rsidRPr="0036586A">
        <w:rPr>
          <w:rStyle w:val="NormalTextChar"/>
          <w:rFonts w:eastAsia="Calibri"/>
        </w:rPr>
        <w:t>To login to the GPMS portal please visit</w:t>
      </w:r>
      <w:r w:rsidRPr="7F37EF7C">
        <w:rPr>
          <w:rFonts w:eastAsia="Calibri" w:cs="Arial"/>
        </w:rPr>
        <w:t xml:space="preserve"> </w:t>
      </w:r>
      <w:hyperlink r:id="rId12">
        <w:r>
          <w:rPr>
            <w:rStyle w:val="Hyperlink"/>
            <w:rFonts w:eastAsia="Calibri" w:cs="Arial"/>
            <w:color w:val="0000FF"/>
          </w:rPr>
          <w:t>Log In to GPMS portal.</w:t>
        </w:r>
      </w:hyperlink>
    </w:p>
    <w:p w14:paraId="6180A848" w14:textId="00AEBE3D" w:rsidR="00000284" w:rsidRPr="0064495C" w:rsidRDefault="0064495C" w:rsidP="00000284">
      <w:pPr>
        <w:spacing w:before="0" w:after="160"/>
        <w:rPr>
          <w:rFonts w:cstheme="minorBidi"/>
          <w:noProof/>
          <w:szCs w:val="20"/>
          <w:lang w:eastAsia="en-GB"/>
        </w:rPr>
      </w:pPr>
      <w:bookmarkStart w:id="22" w:name="_Toc137052193"/>
      <w:r w:rsidRPr="0064495C">
        <w:rPr>
          <w:rFonts w:cstheme="minorBidi"/>
          <w:noProof/>
          <w:szCs w:val="20"/>
          <w:lang w:eastAsia="en-GB"/>
        </w:rPr>
        <w:t xml:space="preserve">If you require assistance logging into the GPMS portal, please refer to the GPMS </w:t>
      </w:r>
      <w:hyperlink r:id="rId13" w:history="1">
        <w:r w:rsidRPr="0064495C">
          <w:rPr>
            <w:rStyle w:val="Hyperlink"/>
            <w:rFonts w:cstheme="minorBidi"/>
            <w:noProof/>
            <w:szCs w:val="20"/>
            <w:lang w:eastAsia="en-GB"/>
          </w:rPr>
          <w:t>Logging in to the Aged Care Systems</w:t>
        </w:r>
      </w:hyperlink>
      <w:r w:rsidRPr="0064495C">
        <w:rPr>
          <w:rFonts w:cstheme="minorBidi"/>
          <w:noProof/>
          <w:szCs w:val="20"/>
          <w:lang w:eastAsia="en-GB"/>
        </w:rPr>
        <w:t>.</w:t>
      </w:r>
      <w:r w:rsidR="00000284">
        <w:rPr>
          <w:rFonts w:eastAsia="Calibri" w:cs="Arial"/>
        </w:rPr>
        <w:br w:type="page"/>
      </w:r>
    </w:p>
    <w:p w14:paraId="1FC4C34D" w14:textId="77777777" w:rsidR="00294636" w:rsidRPr="0036586A" w:rsidRDefault="00294636" w:rsidP="0036586A">
      <w:pPr>
        <w:pStyle w:val="NormalText"/>
      </w:pPr>
      <w:r w:rsidRPr="0036586A">
        <w:rPr>
          <w:rFonts w:eastAsia="Calibri"/>
        </w:rPr>
        <w:lastRenderedPageBreak/>
        <w:t>Please be advised of the following:</w:t>
      </w:r>
    </w:p>
    <w:p w14:paraId="5A851F16" w14:textId="77777777" w:rsidR="00294636" w:rsidRDefault="00294636" w:rsidP="0036586A">
      <w:pPr>
        <w:pStyle w:val="NormalText"/>
      </w:pPr>
      <w:r w:rsidRPr="0036586A">
        <w:t>The Department of Health and Aged Care will retain records of your access to GPMS. When prompted</w:t>
      </w:r>
      <w:r w:rsidR="00000284" w:rsidRPr="0036586A">
        <w:t xml:space="preserve"> upon login to GPMS</w:t>
      </w:r>
      <w:r w:rsidRPr="0036586A">
        <w:t>, you must accept the</w:t>
      </w:r>
      <w:r w:rsidRPr="00EE6F19">
        <w:t xml:space="preserve"> </w:t>
      </w:r>
      <w:hyperlink r:id="rId14" w:history="1">
        <w:r w:rsidR="00000284">
          <w:rPr>
            <w:rStyle w:val="Hyperlink"/>
          </w:rPr>
          <w:t>GPMS Terms of Use</w:t>
        </w:r>
      </w:hyperlink>
      <w:r w:rsidRPr="00EE6F19">
        <w:t xml:space="preserve"> </w:t>
      </w:r>
      <w:r w:rsidRPr="0036586A">
        <w:t>to be able to access the system.</w:t>
      </w:r>
    </w:p>
    <w:p w14:paraId="40067F16" w14:textId="77777777" w:rsidR="00000284" w:rsidRDefault="00000284" w:rsidP="00000284">
      <w:pPr>
        <w:spacing w:before="240"/>
        <w:rPr>
          <w:rFonts w:eastAsia="Calibri" w:cs="Arial"/>
        </w:rPr>
      </w:pPr>
      <w:r>
        <w:rPr>
          <w:noProof/>
        </w:rPr>
        <w:drawing>
          <wp:inline distT="0" distB="0" distL="0" distR="0" wp14:anchorId="54463EA4" wp14:editId="25DDF6A4">
            <wp:extent cx="3852000" cy="2295846"/>
            <wp:effectExtent l="19050" t="19050" r="15240" b="28575"/>
            <wp:docPr id="10" name="Picture 10" descr="Screenshot of the GPMS Terms of Use pop-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5">
                      <a:extLst>
                        <a:ext uri="{C183D7F6-B498-43B3-948B-1728B52AA6E4}">
                          <adec:decorative xmlns:arto="http://schemas.microsoft.com/office/word/2006/arto" xmlns:adec="http://schemas.microsoft.com/office/drawing/2017/decorative" xmlns:w="http://schemas.openxmlformats.org/wordprocessingml/2006/main" xmlns:w10="urn:schemas-microsoft-com:office:word" xmlns:v="urn:schemas-microsoft-com:vml" xmlns:o="urn:schemas-microsoft-com:office:office" xmlns="" xmlns:a14="http://schemas.microsoft.com/office/drawing/2010/main" val="0"/>
                        </a:ext>
                      </a:extLst>
                    </a:blip>
                    <a:stretch>
                      <a:fillRect/>
                    </a:stretch>
                  </pic:blipFill>
                  <pic:spPr>
                    <a:xfrm>
                      <a:off x="0" y="0"/>
                      <a:ext cx="3852000" cy="2295846"/>
                    </a:xfrm>
                    <a:prstGeom prst="rect">
                      <a:avLst/>
                    </a:prstGeom>
                    <a:ln w="12700">
                      <a:solidFill>
                        <a:srgbClr val="625877"/>
                      </a:solidFill>
                    </a:ln>
                  </pic:spPr>
                </pic:pic>
              </a:graphicData>
            </a:graphic>
          </wp:inline>
        </w:drawing>
      </w:r>
    </w:p>
    <w:p w14:paraId="162BFCB0" w14:textId="77777777" w:rsidR="00A2526C" w:rsidRPr="00FE04EE" w:rsidRDefault="00A2526C" w:rsidP="00CE07FA">
      <w:pPr>
        <w:pStyle w:val="Heading2"/>
        <w:numPr>
          <w:ilvl w:val="1"/>
          <w:numId w:val="30"/>
        </w:numPr>
      </w:pPr>
      <w:bookmarkStart w:id="23" w:name="_Toc172019624"/>
      <w:bookmarkStart w:id="24" w:name="_Toc172549139"/>
      <w:r>
        <w:t>Access Permission</w:t>
      </w:r>
      <w:bookmarkEnd w:id="23"/>
      <w:bookmarkEnd w:id="24"/>
    </w:p>
    <w:p w14:paraId="30899D51" w14:textId="77777777" w:rsidR="00A2526C" w:rsidRPr="0036586A" w:rsidRDefault="00A2526C" w:rsidP="0036586A">
      <w:pPr>
        <w:pStyle w:val="NormalText"/>
      </w:pPr>
      <w:r w:rsidRPr="0036586A">
        <w:t xml:space="preserve">Your organisation administrator can assign the following roles in the GPMS portal via the </w:t>
      </w:r>
      <w:r w:rsidRPr="0036586A">
        <w:rPr>
          <w:rStyle w:val="Strong"/>
          <w:rFonts w:cstheme="minorBidi"/>
          <w:color w:val="1E1545"/>
        </w:rPr>
        <w:t>Manage Your Organisation</w:t>
      </w:r>
      <w:r w:rsidRPr="0036586A">
        <w:t xml:space="preserve"> landing page:</w:t>
      </w:r>
    </w:p>
    <w:tbl>
      <w:tblPr>
        <w:tblStyle w:val="TableGrid"/>
        <w:tblW w:w="0" w:type="auto"/>
        <w:tblLook w:val="04A0" w:firstRow="1" w:lastRow="0" w:firstColumn="1" w:lastColumn="0" w:noHBand="0" w:noVBand="1"/>
      </w:tblPr>
      <w:tblGrid>
        <w:gridCol w:w="2186"/>
        <w:gridCol w:w="6003"/>
      </w:tblGrid>
      <w:tr w:rsidR="00624154" w:rsidRPr="00642F06" w14:paraId="3B3C508C" w14:textId="77777777">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333" w:type="dxa"/>
          </w:tcPr>
          <w:p w14:paraId="043BCA90" w14:textId="77777777" w:rsidR="00624154" w:rsidRPr="006007DF" w:rsidRDefault="00624154">
            <w:pPr>
              <w:pStyle w:val="TableHeader"/>
              <w:rPr>
                <w:b/>
              </w:rPr>
            </w:pPr>
            <w:r>
              <w:rPr>
                <w:b/>
              </w:rPr>
              <w:t>Role</w:t>
            </w:r>
            <w:r w:rsidRPr="169B3550">
              <w:rPr>
                <w:b/>
              </w:rPr>
              <w:t xml:space="preserve"> </w:t>
            </w:r>
          </w:p>
        </w:tc>
        <w:tc>
          <w:tcPr>
            <w:tcW w:w="6683" w:type="dxa"/>
          </w:tcPr>
          <w:p w14:paraId="04D6B076" w14:textId="77777777" w:rsidR="00624154" w:rsidRPr="006007DF" w:rsidRDefault="00624154">
            <w:pPr>
              <w:pStyle w:val="TableHeader"/>
              <w:cnfStyle w:val="100000000000" w:firstRow="1" w:lastRow="0" w:firstColumn="0" w:lastColumn="0" w:oddVBand="0" w:evenVBand="0" w:oddHBand="0" w:evenHBand="0" w:firstRowFirstColumn="0" w:firstRowLastColumn="0" w:lastRowFirstColumn="0" w:lastRowLastColumn="0"/>
              <w:rPr>
                <w:b/>
              </w:rPr>
            </w:pPr>
            <w:r>
              <w:rPr>
                <w:b/>
              </w:rPr>
              <w:t>Responsibility</w:t>
            </w:r>
          </w:p>
        </w:tc>
      </w:tr>
      <w:tr w:rsidR="00624154" w14:paraId="59A0BFAF" w14:textId="77777777" w:rsidTr="00624154">
        <w:tc>
          <w:tcPr>
            <w:cnfStyle w:val="001000000000" w:firstRow="0" w:lastRow="0" w:firstColumn="1" w:lastColumn="0" w:oddVBand="0" w:evenVBand="0" w:oddHBand="0" w:evenHBand="0" w:firstRowFirstColumn="0" w:firstRowLastColumn="0" w:lastRowFirstColumn="0" w:lastRowLastColumn="0"/>
            <w:tcW w:w="2333" w:type="dxa"/>
            <w:vAlign w:val="center"/>
          </w:tcPr>
          <w:p w14:paraId="13EACEBF" w14:textId="621D3F06" w:rsidR="00624154" w:rsidRPr="006007DF" w:rsidRDefault="00624154" w:rsidP="00C10EB0">
            <w:pPr>
              <w:pStyle w:val="Tabletextstrong"/>
            </w:pPr>
            <w:r>
              <w:rPr>
                <w:b/>
              </w:rPr>
              <w:t xml:space="preserve">Provider </w:t>
            </w:r>
            <w:r w:rsidR="000003D3">
              <w:rPr>
                <w:b/>
              </w:rPr>
              <w:t>S</w:t>
            </w:r>
            <w:r>
              <w:rPr>
                <w:b/>
              </w:rPr>
              <w:t>taff (Org)</w:t>
            </w:r>
          </w:p>
        </w:tc>
        <w:tc>
          <w:tcPr>
            <w:tcW w:w="6683" w:type="dxa"/>
          </w:tcPr>
          <w:p w14:paraId="320A3E98" w14:textId="77777777" w:rsidR="00624154" w:rsidRPr="0036586A" w:rsidRDefault="00624154" w:rsidP="00C10EB0">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36586A">
              <w:t xml:space="preserve">Referred to in this document as </w:t>
            </w:r>
            <w:r w:rsidRPr="0036586A">
              <w:rPr>
                <w:b/>
                <w:bCs/>
              </w:rPr>
              <w:t>org-level user</w:t>
            </w:r>
            <w:r w:rsidRPr="0036586A">
              <w:t>.</w:t>
            </w:r>
          </w:p>
          <w:p w14:paraId="1D4EC24B" w14:textId="77777777" w:rsidR="00CA5BB4" w:rsidRDefault="00CA5BB4" w:rsidP="00CA5BB4">
            <w:pPr>
              <w:pStyle w:val="Tabletextnormal"/>
              <w:spacing w:before="60" w:after="60"/>
              <w:cnfStyle w:val="000000000000" w:firstRow="0" w:lastRow="0" w:firstColumn="0" w:lastColumn="0" w:oddVBand="0" w:evenVBand="0" w:oddHBand="0" w:evenHBand="0" w:firstRowFirstColumn="0" w:firstRowLastColumn="0" w:lastRowFirstColumn="0" w:lastRowLastColumn="0"/>
            </w:pPr>
          </w:p>
          <w:p w14:paraId="401E09B6" w14:textId="1D7E9CB6" w:rsidR="00CA5BB4" w:rsidRDefault="00CA5BB4" w:rsidP="00CA5BB4">
            <w:pPr>
              <w:pStyle w:val="Tabletextnormal"/>
              <w:spacing w:before="60" w:after="60"/>
              <w:cnfStyle w:val="000000000000" w:firstRow="0" w:lastRow="0" w:firstColumn="0" w:lastColumn="0" w:oddVBand="0" w:evenVBand="0" w:oddHBand="0" w:evenHBand="0" w:firstRowFirstColumn="0" w:firstRowLastColumn="0" w:lastRowFirstColumn="0" w:lastRowLastColumn="0"/>
            </w:pPr>
            <w:r>
              <w:t>Users with this role can:</w:t>
            </w:r>
          </w:p>
          <w:p w14:paraId="292C6747" w14:textId="77777777" w:rsidR="00CA5BB4" w:rsidRDefault="00CA5BB4" w:rsidP="00CA5BB4">
            <w:pPr>
              <w:pStyle w:val="Tabletextnormal"/>
              <w:numPr>
                <w:ilvl w:val="0"/>
                <w:numId w:val="47"/>
              </w:numPr>
              <w:spacing w:before="60" w:after="60"/>
              <w:cnfStyle w:val="000000000000" w:firstRow="0" w:lastRow="0" w:firstColumn="0" w:lastColumn="0" w:oddVBand="0" w:evenVBand="0" w:oddHBand="0" w:evenHBand="0" w:firstRowFirstColumn="0" w:firstRowLastColumn="0" w:lastRowFirstColumn="0" w:lastRowLastColumn="0"/>
            </w:pPr>
            <w:r>
              <w:t>view or edit organisation and service details</w:t>
            </w:r>
          </w:p>
          <w:p w14:paraId="4E101274" w14:textId="207F2795" w:rsidR="00624154" w:rsidRPr="00213DF9" w:rsidRDefault="00CA5BB4" w:rsidP="00CA5BB4">
            <w:pPr>
              <w:pStyle w:val="Tabletextnormal"/>
              <w:numPr>
                <w:ilvl w:val="0"/>
                <w:numId w:val="47"/>
              </w:numPr>
              <w:spacing w:before="60" w:after="60"/>
              <w:cnfStyle w:val="000000000000" w:firstRow="0" w:lastRow="0" w:firstColumn="0" w:lastColumn="0" w:oddVBand="0" w:evenVBand="0" w:oddHBand="0" w:evenHBand="0" w:firstRowFirstColumn="0" w:firstRowLastColumn="0" w:lastRowFirstColumn="0" w:lastRowLastColumn="0"/>
            </w:pPr>
            <w:r>
              <w:t>a</w:t>
            </w:r>
            <w:r w:rsidRPr="00F25D4F">
              <w:t xml:space="preserve">ccess, draft and submit </w:t>
            </w:r>
            <w:r w:rsidR="00093786">
              <w:t>A</w:t>
            </w:r>
            <w:r>
              <w:t xml:space="preserve">pproved </w:t>
            </w:r>
            <w:r w:rsidR="00093786">
              <w:t>P</w:t>
            </w:r>
            <w:r>
              <w:t xml:space="preserve">rovider </w:t>
            </w:r>
            <w:r w:rsidR="00093786">
              <w:t>N</w:t>
            </w:r>
            <w:r>
              <w:t xml:space="preserve">otifications or </w:t>
            </w:r>
            <w:r w:rsidR="00093786">
              <w:t>G</w:t>
            </w:r>
            <w:r>
              <w:t xml:space="preserve">overning </w:t>
            </w:r>
            <w:r w:rsidR="00093786">
              <w:t>B</w:t>
            </w:r>
            <w:r>
              <w:t xml:space="preserve">ody </w:t>
            </w:r>
            <w:r w:rsidR="00093786">
              <w:t>D</w:t>
            </w:r>
            <w:r>
              <w:t>etermination application forms to a Provider Governing Person</w:t>
            </w:r>
          </w:p>
        </w:tc>
      </w:tr>
      <w:tr w:rsidR="00624154" w14:paraId="0DD3E079" w14:textId="77777777" w:rsidTr="00624154">
        <w:tc>
          <w:tcPr>
            <w:cnfStyle w:val="001000000000" w:firstRow="0" w:lastRow="0" w:firstColumn="1" w:lastColumn="0" w:oddVBand="0" w:evenVBand="0" w:oddHBand="0" w:evenHBand="0" w:firstRowFirstColumn="0" w:firstRowLastColumn="0" w:lastRowFirstColumn="0" w:lastRowLastColumn="0"/>
            <w:tcW w:w="2333" w:type="dxa"/>
            <w:vAlign w:val="center"/>
          </w:tcPr>
          <w:p w14:paraId="06E68AB9" w14:textId="77777777" w:rsidR="00624154" w:rsidRDefault="00624154" w:rsidP="00C10EB0">
            <w:pPr>
              <w:pStyle w:val="Tabletextstrong"/>
              <w:rPr>
                <w:b/>
              </w:rPr>
            </w:pPr>
            <w:r>
              <w:rPr>
                <w:b/>
              </w:rPr>
              <w:t>Provider Governing Person</w:t>
            </w:r>
          </w:p>
        </w:tc>
        <w:tc>
          <w:tcPr>
            <w:tcW w:w="6683" w:type="dxa"/>
          </w:tcPr>
          <w:p w14:paraId="7C914B83" w14:textId="77777777" w:rsidR="00224DC5" w:rsidRDefault="00224DC5" w:rsidP="00224DC5">
            <w:pPr>
              <w:pStyle w:val="Tabletextnormal"/>
              <w:spacing w:before="60" w:after="60"/>
              <w:cnfStyle w:val="000000000000" w:firstRow="0" w:lastRow="0" w:firstColumn="0" w:lastColumn="0" w:oddVBand="0" w:evenVBand="0" w:oddHBand="0" w:evenHBand="0" w:firstRowFirstColumn="0" w:firstRowLastColumn="0" w:lastRowFirstColumn="0" w:lastRowLastColumn="0"/>
            </w:pPr>
            <w:r>
              <w:t>Users with this role can:</w:t>
            </w:r>
          </w:p>
          <w:p w14:paraId="6D0AE0A4" w14:textId="77777777" w:rsidR="00224DC5" w:rsidRDefault="00224DC5" w:rsidP="00224DC5">
            <w:pPr>
              <w:pStyle w:val="Tabletextnormal"/>
              <w:numPr>
                <w:ilvl w:val="0"/>
                <w:numId w:val="49"/>
              </w:numPr>
              <w:spacing w:before="60" w:after="60"/>
              <w:cnfStyle w:val="000000000000" w:firstRow="0" w:lastRow="0" w:firstColumn="0" w:lastColumn="0" w:oddVBand="0" w:evenVBand="0" w:oddHBand="0" w:evenHBand="0" w:firstRowFirstColumn="0" w:firstRowLastColumn="0" w:lastRowFirstColumn="0" w:lastRowLastColumn="0"/>
            </w:pPr>
            <w:r>
              <w:t xml:space="preserve">view or edit organisation details </w:t>
            </w:r>
          </w:p>
          <w:p w14:paraId="5558DDC0" w14:textId="77777777" w:rsidR="00224DC5" w:rsidRDefault="00224DC5" w:rsidP="00224DC5">
            <w:pPr>
              <w:pStyle w:val="Tabletextnormal"/>
              <w:numPr>
                <w:ilvl w:val="0"/>
                <w:numId w:val="49"/>
              </w:numPr>
              <w:spacing w:before="60" w:after="60"/>
              <w:cnfStyle w:val="000000000000" w:firstRow="0" w:lastRow="0" w:firstColumn="0" w:lastColumn="0" w:oddVBand="0" w:evenVBand="0" w:oddHBand="0" w:evenHBand="0" w:firstRowFirstColumn="0" w:firstRowLastColumn="0" w:lastRowFirstColumn="0" w:lastRowLastColumn="0"/>
            </w:pPr>
            <w:r>
              <w:t>a</w:t>
            </w:r>
            <w:r w:rsidRPr="00F25D4F">
              <w:t>ccess, draft</w:t>
            </w:r>
            <w:r>
              <w:t>, make a declaration</w:t>
            </w:r>
            <w:r w:rsidRPr="00F25D4F">
              <w:t xml:space="preserve"> and </w:t>
            </w:r>
            <w:r>
              <w:t>submission of</w:t>
            </w:r>
            <w:r w:rsidRPr="00F25D4F">
              <w:t xml:space="preserve"> </w:t>
            </w:r>
            <w:r>
              <w:t>notifications or application forms to the Aged Care Quality and Safety Commission.</w:t>
            </w:r>
          </w:p>
          <w:p w14:paraId="55648F22" w14:textId="4D3FF76D" w:rsidR="00624154" w:rsidRPr="0036586A" w:rsidRDefault="00224DC5" w:rsidP="00E464F0">
            <w:pPr>
              <w:pStyle w:val="Tabletextnormal"/>
              <w:spacing w:before="60" w:after="60"/>
              <w:cnfStyle w:val="000000000000" w:firstRow="0" w:lastRow="0" w:firstColumn="0" w:lastColumn="0" w:oddVBand="0" w:evenVBand="0" w:oddHBand="0" w:evenHBand="0" w:firstRowFirstColumn="0" w:firstRowLastColumn="0" w:lastRowFirstColumn="0" w:lastRowLastColumn="0"/>
            </w:pPr>
            <w:r>
              <w:t xml:space="preserve">A governing person is defined by the </w:t>
            </w:r>
            <w:r>
              <w:rPr>
                <w:i/>
                <w:iCs/>
              </w:rPr>
              <w:t>Aged Care Quality and Safety Act 2018.</w:t>
            </w:r>
            <w:r>
              <w:t xml:space="preserve">  As a result of this, any person assigned this role </w:t>
            </w:r>
            <w:r w:rsidRPr="00A86C9D">
              <w:rPr>
                <w:b/>
                <w:bCs/>
              </w:rPr>
              <w:t>must also</w:t>
            </w:r>
            <w:r>
              <w:t xml:space="preserve"> be listed as key personnel for your organisation.  </w:t>
            </w:r>
          </w:p>
        </w:tc>
      </w:tr>
    </w:tbl>
    <w:p w14:paraId="2C4E380C" w14:textId="77777777" w:rsidR="00A2526C" w:rsidRDefault="00A2526C" w:rsidP="00CE07FA">
      <w:pPr>
        <w:pStyle w:val="Heading2"/>
        <w:numPr>
          <w:ilvl w:val="1"/>
          <w:numId w:val="30"/>
        </w:numPr>
      </w:pPr>
      <w:bookmarkStart w:id="25" w:name="_Toc172019625"/>
      <w:bookmarkStart w:id="26" w:name="_Toc172549140"/>
      <w:r>
        <w:lastRenderedPageBreak/>
        <w:t>Session time out</w:t>
      </w:r>
      <w:bookmarkEnd w:id="25"/>
      <w:bookmarkEnd w:id="26"/>
    </w:p>
    <w:p w14:paraId="4FC8DFC7" w14:textId="77777777" w:rsidR="00A2526C" w:rsidRPr="0036586A" w:rsidRDefault="00A2526C" w:rsidP="0036586A">
      <w:pPr>
        <w:pStyle w:val="NormalText"/>
      </w:pPr>
      <w:r w:rsidRPr="0036586A">
        <w:t>Before starting work on an online form, the user should be aware of the “time-out” functions when a user is logged in to the GPMS portal.</w:t>
      </w:r>
    </w:p>
    <w:p w14:paraId="683DB0B4" w14:textId="61DEA847" w:rsidR="00A2526C" w:rsidRPr="0036586A" w:rsidRDefault="00A2526C" w:rsidP="0036586A">
      <w:pPr>
        <w:pStyle w:val="NormalText"/>
      </w:pPr>
      <w:r w:rsidRPr="0036586A">
        <w:t xml:space="preserve">GPMS has a time-out feature which automatically requires re-entry of username and password after </w:t>
      </w:r>
      <w:r w:rsidR="00E17925">
        <w:t>1</w:t>
      </w:r>
      <w:r w:rsidRPr="0036586A">
        <w:t>5 minutes of inactivity on the GPMS portal.</w:t>
      </w:r>
    </w:p>
    <w:p w14:paraId="21B0DA4F" w14:textId="44F78871" w:rsidR="00A2526C" w:rsidRPr="0036586A" w:rsidRDefault="00A2526C" w:rsidP="0036586A">
      <w:pPr>
        <w:pStyle w:val="NormalText"/>
      </w:pPr>
      <w:r w:rsidRPr="0036586A">
        <w:t>The Department strongly recommends users regularly save digital forms in progress in order to avoid loss of information which may occur given there is no “auto save” feature.</w:t>
      </w:r>
    </w:p>
    <w:p w14:paraId="18B3D847" w14:textId="77777777" w:rsidR="00A2526C" w:rsidRPr="0036586A" w:rsidRDefault="00A2526C" w:rsidP="0036586A">
      <w:pPr>
        <w:pStyle w:val="NormalText"/>
      </w:pPr>
      <w:r w:rsidRPr="0036586A">
        <w:t xml:space="preserve">This also applies if you click on a notification that may pop up during the uploading of supporting evidence or if you refresh you page whilst editing a form. </w:t>
      </w:r>
    </w:p>
    <w:p w14:paraId="467CCB86" w14:textId="77777777" w:rsidR="00A2526C" w:rsidRPr="0036586A" w:rsidRDefault="00A2526C" w:rsidP="0036586A">
      <w:pPr>
        <w:pStyle w:val="NormalText"/>
      </w:pPr>
      <w:r w:rsidRPr="0036586A">
        <w:t>Information which is lost due to “time-out” can not be recovered.</w:t>
      </w:r>
    </w:p>
    <w:p w14:paraId="3C98A234" w14:textId="77777777" w:rsidR="00A2526C" w:rsidRPr="0036586A" w:rsidRDefault="00A2526C" w:rsidP="0036586A">
      <w:pPr>
        <w:pStyle w:val="Heading2"/>
      </w:pPr>
      <w:bookmarkStart w:id="27" w:name="_Toc1586157695"/>
      <w:bookmarkStart w:id="28" w:name="_Toc720587080"/>
      <w:bookmarkStart w:id="29" w:name="_Toc172019626"/>
      <w:bookmarkStart w:id="30" w:name="_Toc172549141"/>
      <w:r w:rsidRPr="0036586A">
        <w:t>Further information and support</w:t>
      </w:r>
      <w:bookmarkEnd w:id="27"/>
      <w:bookmarkEnd w:id="28"/>
      <w:bookmarkEnd w:id="29"/>
      <w:bookmarkEnd w:id="30"/>
    </w:p>
    <w:p w14:paraId="46938C84" w14:textId="3F25D240" w:rsidR="00A2526C" w:rsidRPr="00213DF9" w:rsidRDefault="00A2526C" w:rsidP="0036586A">
      <w:pPr>
        <w:pStyle w:val="NormalText"/>
        <w:rPr>
          <w:rFonts w:cs="Arial"/>
        </w:rPr>
      </w:pPr>
      <w:r w:rsidRPr="008855A0">
        <w:rPr>
          <w:rStyle w:val="NormalTextChar"/>
          <w:rFonts w:eastAsiaTheme="minorHAnsi"/>
        </w:rPr>
        <w:t xml:space="preserve">Please refer to the </w:t>
      </w:r>
      <w:bookmarkEnd w:id="22"/>
      <w:r w:rsidR="00657C70" w:rsidRPr="00D30F96">
        <w:rPr>
          <w:rStyle w:val="NormalTextChar"/>
          <w:rFonts w:eastAsiaTheme="minorHAnsi"/>
        </w:rPr>
        <w:t>Government Provider Management System</w:t>
      </w:r>
      <w:r w:rsidRPr="00213DF9">
        <w:t xml:space="preserve"> </w:t>
      </w:r>
      <w:hyperlink r:id="rId16" w:history="1">
        <w:r w:rsidRPr="00D30F96">
          <w:rPr>
            <w:rStyle w:val="Hyperlink"/>
            <w:rFonts w:eastAsiaTheme="minorHAnsi"/>
          </w:rPr>
          <w:t>webpage</w:t>
        </w:r>
      </w:hyperlink>
      <w:r w:rsidRPr="008855A0">
        <w:rPr>
          <w:rStyle w:val="NormalTextChar"/>
          <w:rFonts w:eastAsiaTheme="minorHAnsi"/>
        </w:rPr>
        <w:t xml:space="preserve"> and the </w:t>
      </w:r>
      <w:r w:rsidR="00146A52">
        <w:rPr>
          <w:rStyle w:val="NormalTextChar"/>
          <w:rFonts w:eastAsiaTheme="minorHAnsi"/>
        </w:rPr>
        <w:t>Manage Your Organisation</w:t>
      </w:r>
      <w:r w:rsidRPr="008855A0">
        <w:rPr>
          <w:rStyle w:val="NormalTextChar"/>
          <w:rFonts w:eastAsiaTheme="minorHAnsi"/>
        </w:rPr>
        <w:t xml:space="preserve"> </w:t>
      </w:r>
      <w:hyperlink r:id="rId17" w:history="1">
        <w:r w:rsidRPr="00D30F96">
          <w:rPr>
            <w:rStyle w:val="Hyperlink"/>
            <w:rFonts w:eastAsiaTheme="minorHAnsi"/>
          </w:rPr>
          <w:t>webpage</w:t>
        </w:r>
      </w:hyperlink>
      <w:r w:rsidRPr="008855A0">
        <w:rPr>
          <w:rStyle w:val="NormalTextChar"/>
          <w:rFonts w:eastAsiaTheme="minorHAnsi"/>
        </w:rPr>
        <w:t xml:space="preserve"> for more information.</w:t>
      </w:r>
    </w:p>
    <w:p w14:paraId="258285D0" w14:textId="77777777" w:rsidR="00607260" w:rsidRPr="00213DF9" w:rsidRDefault="00607260" w:rsidP="0036586A">
      <w:pPr>
        <w:pStyle w:val="NormalText"/>
      </w:pPr>
      <w:bookmarkStart w:id="31" w:name="_Int_okUQN7Q7"/>
      <w:r w:rsidRPr="00213DF9">
        <w:t xml:space="preserve">If you require further assistance to login to GPMS please contact the My Aged Care service provider and assessor helpline on </w:t>
      </w:r>
      <w:r w:rsidRPr="00213DF9">
        <w:rPr>
          <w:rStyle w:val="Strong"/>
        </w:rPr>
        <w:t>1800 836 799</w:t>
      </w:r>
      <w:r w:rsidRPr="00213DF9">
        <w:t>, Monday to Friday (8am to 8pm) and Saturday (10am to 2pm) local time across Australia.</w:t>
      </w:r>
      <w:bookmarkEnd w:id="31"/>
    </w:p>
    <w:p w14:paraId="1B543895" w14:textId="77777777" w:rsidR="007D34D4" w:rsidRPr="00213DF9" w:rsidRDefault="007D34D4" w:rsidP="0036586A">
      <w:pPr>
        <w:pStyle w:val="NormalText"/>
        <w:rPr>
          <w:rFonts w:cs="Arial"/>
        </w:rPr>
      </w:pPr>
      <w:bookmarkStart w:id="32" w:name="_Int_n4bPeNxY"/>
      <w:r w:rsidRPr="75C46D63">
        <w:rPr>
          <w:rFonts w:cs="Arial"/>
        </w:rPr>
        <w:t xml:space="preserve">For translating and interpreting services, call </w:t>
      </w:r>
      <w:r w:rsidRPr="00213DF9">
        <w:rPr>
          <w:rStyle w:val="Strong"/>
        </w:rPr>
        <w:t>131 450</w:t>
      </w:r>
      <w:r w:rsidRPr="75C46D63">
        <w:rPr>
          <w:rFonts w:cs="Arial"/>
        </w:rPr>
        <w:t xml:space="preserve"> and ask for My Aged Care on </w:t>
      </w:r>
      <w:r w:rsidR="6B343FE5" w:rsidRPr="00213DF9">
        <w:rPr>
          <w:rStyle w:val="Strong"/>
        </w:rPr>
        <w:t>1800 836 799</w:t>
      </w:r>
      <w:r w:rsidRPr="75C46D63">
        <w:rPr>
          <w:rFonts w:cs="Arial"/>
        </w:rPr>
        <w:t>.</w:t>
      </w:r>
      <w:bookmarkEnd w:id="32"/>
    </w:p>
    <w:p w14:paraId="090B7291" w14:textId="77777777" w:rsidR="009F0623" w:rsidRPr="00213DF9" w:rsidRDefault="009F0623" w:rsidP="0036586A">
      <w:pPr>
        <w:pStyle w:val="NormalText"/>
      </w:pPr>
      <w:r w:rsidRPr="0068290E">
        <w:rPr>
          <w:rStyle w:val="NormalTextChar"/>
          <w:rFonts w:eastAsiaTheme="minorHAnsi"/>
        </w:rPr>
        <w:t>To use the National Relay Service, visit</w:t>
      </w:r>
      <w:r w:rsidRPr="009E5375">
        <w:rPr>
          <w:rFonts w:cs="Arial"/>
        </w:rPr>
        <w:t xml:space="preserve"> </w:t>
      </w:r>
      <w:hyperlink r:id="rId18" w:history="1">
        <w:r w:rsidRPr="009E5375">
          <w:rPr>
            <w:rStyle w:val="Hyperlink"/>
          </w:rPr>
          <w:t>About the National Relay Service (NRS) | Access Hub</w:t>
        </w:r>
      </w:hyperlink>
      <w:r w:rsidRPr="009E5375">
        <w:t xml:space="preserve"> </w:t>
      </w:r>
      <w:r w:rsidRPr="0068290E">
        <w:rPr>
          <w:rStyle w:val="NormalTextChar"/>
          <w:rFonts w:eastAsiaTheme="minorHAnsi"/>
        </w:rPr>
        <w:t xml:space="preserve">or call </w:t>
      </w:r>
      <w:r w:rsidRPr="0068290E">
        <w:rPr>
          <w:rStyle w:val="NormalTextChar"/>
          <w:rFonts w:eastAsiaTheme="minorHAnsi"/>
          <w:b/>
        </w:rPr>
        <w:t>1800 555 660</w:t>
      </w:r>
      <w:r w:rsidRPr="0068290E">
        <w:rPr>
          <w:rStyle w:val="NormalTextChar"/>
          <w:rFonts w:eastAsiaTheme="minorHAnsi"/>
        </w:rPr>
        <w:t>.</w:t>
      </w:r>
    </w:p>
    <w:p w14:paraId="56D33752" w14:textId="580F8340" w:rsidR="008024DA" w:rsidRPr="00213DF9" w:rsidRDefault="00A2526C" w:rsidP="0036586A">
      <w:pPr>
        <w:pStyle w:val="NormalText"/>
      </w:pPr>
      <w:r w:rsidRPr="0068290E">
        <w:rPr>
          <w:rStyle w:val="NormalTextChar"/>
          <w:rFonts w:eastAsiaTheme="minorHAnsi"/>
        </w:rPr>
        <w:t>To access sign language interpreting and captioning services through Deaf Connect, call</w:t>
      </w:r>
      <w:r>
        <w:t> </w:t>
      </w:r>
      <w:hyperlink r:id="rId19">
        <w:r w:rsidRPr="7F37EF7C">
          <w:rPr>
            <w:rStyle w:val="Hyperlink"/>
          </w:rPr>
          <w:t>1300 773 803</w:t>
        </w:r>
      </w:hyperlink>
      <w:r>
        <w:t> </w:t>
      </w:r>
      <w:r w:rsidRPr="0068290E">
        <w:rPr>
          <w:rStyle w:val="NormalTextChar"/>
          <w:rFonts w:eastAsiaTheme="minorHAnsi"/>
        </w:rPr>
        <w:t>or email</w:t>
      </w:r>
      <w:r>
        <w:t> </w:t>
      </w:r>
      <w:hyperlink r:id="rId20">
        <w:r w:rsidRPr="7F37EF7C">
          <w:rPr>
            <w:rStyle w:val="Hyperlink"/>
          </w:rPr>
          <w:t>interpreting@deafconnect.org.au</w:t>
        </w:r>
      </w:hyperlink>
      <w:r>
        <w:t>.</w:t>
      </w:r>
    </w:p>
    <w:p w14:paraId="4819F162" w14:textId="7A84643B" w:rsidR="001F060E" w:rsidRPr="0036586A" w:rsidRDefault="0017661F" w:rsidP="0036586A">
      <w:pPr>
        <w:pStyle w:val="Heading1"/>
      </w:pPr>
      <w:bookmarkStart w:id="33" w:name="_Toc137472885"/>
      <w:bookmarkStart w:id="34" w:name="_Toc137476907"/>
      <w:bookmarkStart w:id="35" w:name="_Toc137540576"/>
      <w:bookmarkStart w:id="36" w:name="_Accessing_Determinations"/>
      <w:bookmarkEnd w:id="33"/>
      <w:bookmarkEnd w:id="34"/>
      <w:bookmarkEnd w:id="35"/>
      <w:bookmarkEnd w:id="36"/>
      <w:r w:rsidRPr="0036586A">
        <w:t xml:space="preserve"> </w:t>
      </w:r>
      <w:bookmarkStart w:id="37" w:name="_Toc172549142"/>
      <w:r w:rsidR="00E70821" w:rsidRPr="0036586A">
        <w:t>Accessing D</w:t>
      </w:r>
      <w:r w:rsidR="00AD1FD9" w:rsidRPr="0036586A">
        <w:t>eterminations</w:t>
      </w:r>
      <w:bookmarkEnd w:id="37"/>
    </w:p>
    <w:p w14:paraId="741B0F7B" w14:textId="03A7D8C6" w:rsidR="007E2306" w:rsidRDefault="00003B1D" w:rsidP="0036586A">
      <w:pPr>
        <w:pStyle w:val="NormalText"/>
      </w:pPr>
      <w:r>
        <w:t>If</w:t>
      </w:r>
      <w:r w:rsidR="0050112B">
        <w:t>,</w:t>
      </w:r>
      <w:r>
        <w:t xml:space="preserve"> after considering your organisation’s governance arrangements against the </w:t>
      </w:r>
      <w:r w:rsidR="006B5C65">
        <w:t xml:space="preserve">governing body membership requirements </w:t>
      </w:r>
      <w:r w:rsidR="006C0547">
        <w:t xml:space="preserve">under the </w:t>
      </w:r>
      <w:r w:rsidR="006C0547">
        <w:rPr>
          <w:i/>
          <w:iCs/>
        </w:rPr>
        <w:t>Aged Care Act 1997</w:t>
      </w:r>
      <w:r w:rsidR="003B5057">
        <w:rPr>
          <w:i/>
          <w:iCs/>
        </w:rPr>
        <w:t xml:space="preserve">, </w:t>
      </w:r>
      <w:r w:rsidR="0050112B">
        <w:t xml:space="preserve">you </w:t>
      </w:r>
      <w:r w:rsidR="00C940CF">
        <w:t xml:space="preserve">require a time limited determination from the Commission, you can access </w:t>
      </w:r>
      <w:r w:rsidR="007E2306">
        <w:t xml:space="preserve">the digital </w:t>
      </w:r>
      <w:r w:rsidR="00C940CF">
        <w:t xml:space="preserve">Governing Body Application Form </w:t>
      </w:r>
      <w:r w:rsidR="007E2306">
        <w:t>through the GPMS portal</w:t>
      </w:r>
      <w:r w:rsidR="006F09DD">
        <w:t>.</w:t>
      </w:r>
      <w:r w:rsidR="007E2306">
        <w:t xml:space="preserve"> </w:t>
      </w:r>
    </w:p>
    <w:p w14:paraId="4E68A3B6" w14:textId="43EC87AF" w:rsidR="006560C6" w:rsidRPr="001F060E" w:rsidRDefault="00FB1230" w:rsidP="0036586A">
      <w:pPr>
        <w:pStyle w:val="NormalText"/>
      </w:pPr>
      <w:r>
        <w:t xml:space="preserve">Only certain users can </w:t>
      </w:r>
      <w:r w:rsidR="005F0424">
        <w:t xml:space="preserve">access the </w:t>
      </w:r>
      <w:r w:rsidR="006E4C94">
        <w:t xml:space="preserve">digital application form. </w:t>
      </w:r>
      <w:r w:rsidR="00270094" w:rsidRPr="00270094">
        <w:t xml:space="preserve">Your organisation administrator can assign </w:t>
      </w:r>
      <w:r w:rsidR="00B753BB">
        <w:t xml:space="preserve">one of </w:t>
      </w:r>
      <w:r w:rsidR="00270094" w:rsidRPr="00270094">
        <w:t>the</w:t>
      </w:r>
      <w:r w:rsidR="00EF2460">
        <w:t xml:space="preserve"> roles listed in section 1.4 of this guide</w:t>
      </w:r>
      <w:r w:rsidR="00270094" w:rsidRPr="00270094">
        <w:t xml:space="preserve"> </w:t>
      </w:r>
      <w:r w:rsidR="00F21C0B">
        <w:t xml:space="preserve">in order to </w:t>
      </w:r>
      <w:r w:rsidR="00270094" w:rsidRPr="00270094">
        <w:t xml:space="preserve">access to the </w:t>
      </w:r>
      <w:r w:rsidR="00144A3A">
        <w:t xml:space="preserve">GPMS </w:t>
      </w:r>
      <w:r w:rsidR="00270094" w:rsidRPr="00270094">
        <w:t xml:space="preserve">Portal and </w:t>
      </w:r>
      <w:r w:rsidR="00270094" w:rsidRPr="007462FF">
        <w:rPr>
          <w:b/>
          <w:bCs/>
        </w:rPr>
        <w:t>Manage Your Organisation</w:t>
      </w:r>
      <w:r w:rsidR="00270094" w:rsidRPr="00270094">
        <w:t xml:space="preserve"> </w:t>
      </w:r>
      <w:r w:rsidR="006074CF" w:rsidRPr="001F060E">
        <w:t>tile</w:t>
      </w:r>
      <w:r w:rsidR="00F21C0B">
        <w:t xml:space="preserve"> where the digital form is located</w:t>
      </w:r>
      <w:r w:rsidR="006074CF" w:rsidRPr="001F060E">
        <w:t>:</w:t>
      </w:r>
    </w:p>
    <w:p w14:paraId="454BB50F" w14:textId="34C093D2" w:rsidR="00685B76" w:rsidRDefault="00685B76" w:rsidP="0036586A">
      <w:pPr>
        <w:pStyle w:val="NormalText"/>
      </w:pPr>
      <w:r w:rsidRPr="001F060E">
        <w:t>Once logged in, you can navigate through the</w:t>
      </w:r>
      <w:r w:rsidR="008A51E8">
        <w:t xml:space="preserve"> </w:t>
      </w:r>
      <w:r w:rsidR="00D67BA2">
        <w:t>GPMS</w:t>
      </w:r>
      <w:r w:rsidRPr="001F060E">
        <w:t xml:space="preserve"> Portal </w:t>
      </w:r>
      <w:r w:rsidR="004957C0">
        <w:t xml:space="preserve">to the digital application form </w:t>
      </w:r>
      <w:r w:rsidRPr="001F060E">
        <w:t xml:space="preserve">by selecting the </w:t>
      </w:r>
      <w:r w:rsidRPr="001F060E">
        <w:rPr>
          <w:b/>
          <w:bCs/>
        </w:rPr>
        <w:t xml:space="preserve">Manage </w:t>
      </w:r>
      <w:r w:rsidR="005159F5">
        <w:rPr>
          <w:b/>
          <w:bCs/>
        </w:rPr>
        <w:t>Y</w:t>
      </w:r>
      <w:r w:rsidRPr="001F060E">
        <w:rPr>
          <w:b/>
          <w:bCs/>
        </w:rPr>
        <w:t xml:space="preserve">our </w:t>
      </w:r>
      <w:r w:rsidR="005159F5">
        <w:rPr>
          <w:b/>
          <w:bCs/>
        </w:rPr>
        <w:t>O</w:t>
      </w:r>
      <w:r w:rsidRPr="001F060E">
        <w:rPr>
          <w:b/>
          <w:bCs/>
        </w:rPr>
        <w:t>rganisation</w:t>
      </w:r>
      <w:r w:rsidRPr="001F060E">
        <w:t xml:space="preserve"> tile to display the </w:t>
      </w:r>
      <w:r w:rsidRPr="007462FF">
        <w:rPr>
          <w:b/>
          <w:bCs/>
        </w:rPr>
        <w:t xml:space="preserve">Manage </w:t>
      </w:r>
      <w:r w:rsidR="005159F5">
        <w:rPr>
          <w:b/>
          <w:bCs/>
        </w:rPr>
        <w:t>Y</w:t>
      </w:r>
      <w:r w:rsidRPr="007462FF">
        <w:rPr>
          <w:b/>
          <w:bCs/>
        </w:rPr>
        <w:t>our Organisation</w:t>
      </w:r>
      <w:r w:rsidRPr="001F060E">
        <w:t xml:space="preserve"> </w:t>
      </w:r>
      <w:r w:rsidR="00CE1907" w:rsidRPr="001F060E">
        <w:t>landing page</w:t>
      </w:r>
      <w:r w:rsidRPr="001F060E">
        <w:t>.</w:t>
      </w:r>
    </w:p>
    <w:p w14:paraId="3D23FE20" w14:textId="3ED8C448" w:rsidR="00A4512C" w:rsidRDefault="000747AA" w:rsidP="00EB1D05">
      <w:r>
        <w:rPr>
          <w:noProof/>
        </w:rPr>
        <w:lastRenderedPageBreak/>
        <w:drawing>
          <wp:inline distT="0" distB="0" distL="0" distR="0" wp14:anchorId="014EE880" wp14:editId="2B914D74">
            <wp:extent cx="5688000" cy="2891264"/>
            <wp:effectExtent l="19050" t="19050" r="27305" b="23495"/>
            <wp:docPr id="4" name="Picture 4" descr="Screenshot of GPMS Portal landing page with 'Manage Your Organisation' tile on the lef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GPMS Portal landing page with 'Manage Your Organisation' tile on the left highligh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8000" cy="2891264"/>
                    </a:xfrm>
                    <a:prstGeom prst="rect">
                      <a:avLst/>
                    </a:prstGeom>
                    <a:ln w="12700">
                      <a:solidFill>
                        <a:srgbClr val="625877"/>
                      </a:solidFill>
                    </a:ln>
                  </pic:spPr>
                </pic:pic>
              </a:graphicData>
            </a:graphic>
          </wp:inline>
        </w:drawing>
      </w:r>
    </w:p>
    <w:p w14:paraId="62BBB7AD" w14:textId="45F2C140" w:rsidR="009629EB" w:rsidRPr="00126AB6" w:rsidRDefault="00926ADD" w:rsidP="00A4512C">
      <w:pPr>
        <w:pStyle w:val="ListParagraph"/>
        <w:spacing w:after="120"/>
      </w:pPr>
      <w:r>
        <w:t xml:space="preserve">From the </w:t>
      </w:r>
      <w:r w:rsidRPr="00B7677F">
        <w:t xml:space="preserve">Manage </w:t>
      </w:r>
      <w:r w:rsidR="005159F5">
        <w:t>Y</w:t>
      </w:r>
      <w:r w:rsidRPr="00B7677F">
        <w:t xml:space="preserve">our </w:t>
      </w:r>
      <w:r w:rsidR="005159F5">
        <w:t>O</w:t>
      </w:r>
      <w:r w:rsidRPr="00B7677F">
        <w:t>rganisation page</w:t>
      </w:r>
      <w:r>
        <w:t xml:space="preserve"> </w:t>
      </w:r>
      <w:r w:rsidR="00685B76">
        <w:t xml:space="preserve">you will see </w:t>
      </w:r>
      <w:r w:rsidR="00C05B36">
        <w:t xml:space="preserve">two </w:t>
      </w:r>
      <w:r w:rsidR="00FD51C4">
        <w:t xml:space="preserve">tiles </w:t>
      </w:r>
      <w:r w:rsidR="00685B76">
        <w:t xml:space="preserve">under the heading </w:t>
      </w:r>
      <w:r w:rsidR="00685B76">
        <w:rPr>
          <w:b/>
          <w:bCs/>
        </w:rPr>
        <w:t>Notify or Apply to the Commission.</w:t>
      </w:r>
    </w:p>
    <w:p w14:paraId="0BD90DC7" w14:textId="2E12274F" w:rsidR="00633ABE" w:rsidRDefault="00EB1447" w:rsidP="00CE07FA">
      <w:pPr>
        <w:pStyle w:val="NormalText"/>
        <w:numPr>
          <w:ilvl w:val="0"/>
          <w:numId w:val="31"/>
        </w:numPr>
      </w:pPr>
      <w:r>
        <w:t xml:space="preserve">Notifying us of </w:t>
      </w:r>
      <w:r w:rsidR="00633ABE">
        <w:t xml:space="preserve">certain matters; </w:t>
      </w:r>
      <w:r w:rsidR="00297FE1">
        <w:t>and</w:t>
      </w:r>
      <w:r w:rsidR="00633ABE">
        <w:t xml:space="preserve"> </w:t>
      </w:r>
    </w:p>
    <w:p w14:paraId="04650AD9" w14:textId="57C1E1DE" w:rsidR="00F66BE2" w:rsidRPr="00F66BE2" w:rsidRDefault="00F66BE2" w:rsidP="00CE07FA">
      <w:pPr>
        <w:pStyle w:val="NormalText"/>
        <w:numPr>
          <w:ilvl w:val="0"/>
          <w:numId w:val="31"/>
        </w:numPr>
      </w:pPr>
      <w:r w:rsidRPr="00F66BE2">
        <w:t>Apply for a determination that certain governing body responsibilities do not apply</w:t>
      </w:r>
      <w:r w:rsidR="00D266DC">
        <w:t>.</w:t>
      </w:r>
    </w:p>
    <w:p w14:paraId="082ABA3A" w14:textId="76AF7933" w:rsidR="00685B76" w:rsidRDefault="00083429" w:rsidP="00685B76">
      <w:pPr>
        <w:pStyle w:val="ListParagraph"/>
      </w:pPr>
      <w:r>
        <w:t xml:space="preserve">Within the tile </w:t>
      </w:r>
      <w:r w:rsidR="00091660">
        <w:t xml:space="preserve">you will see </w:t>
      </w:r>
      <w:r w:rsidR="00685B76">
        <w:t xml:space="preserve">a link titled </w:t>
      </w:r>
      <w:r w:rsidR="00685B76" w:rsidRPr="00091660">
        <w:rPr>
          <w:b/>
          <w:bCs/>
        </w:rPr>
        <w:t>Learn more about requesting a determination</w:t>
      </w:r>
      <w:r w:rsidR="00685B76">
        <w:t xml:space="preserve"> which opens a new window in your browser and will display the govering body determination guideance held on the Commission’s website</w:t>
      </w:r>
      <w:r w:rsidR="00146EE4">
        <w:t xml:space="preserve"> which will assist you to understand the responsibilities </w:t>
      </w:r>
      <w:r w:rsidR="00565D86">
        <w:t>in order to better respond to the questions in the digital application form</w:t>
      </w:r>
      <w:r w:rsidR="00685B76">
        <w:t>.</w:t>
      </w:r>
    </w:p>
    <w:p w14:paraId="6A36FBA4" w14:textId="031C47A1" w:rsidR="00685B76" w:rsidRPr="001F060E" w:rsidRDefault="00685B76" w:rsidP="00685B76">
      <w:pPr>
        <w:pStyle w:val="ListParagraph"/>
      </w:pPr>
      <w:r>
        <w:t xml:space="preserve">Select </w:t>
      </w:r>
      <w:r w:rsidRPr="00462D5B">
        <w:rPr>
          <w:b/>
          <w:bCs/>
        </w:rPr>
        <w:t>Apply for a Determination</w:t>
      </w:r>
      <w:r w:rsidR="004E6A17">
        <w:rPr>
          <w:b/>
          <w:bCs/>
        </w:rPr>
        <w:t xml:space="preserve"> </w:t>
      </w:r>
      <w:r w:rsidR="006206CC" w:rsidRPr="006206CC">
        <w:t>to apply for a Determination from the Aged Care Quality and Safety Commission</w:t>
      </w:r>
      <w:r w:rsidR="006206CC">
        <w:t>.</w:t>
      </w:r>
    </w:p>
    <w:p w14:paraId="0BC4C65F" w14:textId="5C003A04" w:rsidR="00685B76" w:rsidRPr="00CF7508" w:rsidRDefault="00887A40" w:rsidP="004F756E">
      <w:pPr>
        <w:rPr>
          <w:rFonts w:cs="Arial"/>
          <w:b/>
          <w:bCs/>
        </w:rPr>
      </w:pPr>
      <w:r>
        <w:rPr>
          <w:rFonts w:cs="Arial"/>
          <w:b/>
          <w:bCs/>
          <w:noProof/>
        </w:rPr>
        <w:drawing>
          <wp:inline distT="0" distB="0" distL="0" distR="0" wp14:anchorId="599B5E68" wp14:editId="0CB3503C">
            <wp:extent cx="5686425" cy="3057525"/>
            <wp:effectExtent l="19050" t="19050" r="9525" b="28575"/>
            <wp:docPr id="18" name="Picture 18" descr="A screenshot of the 'Manage your Organisation's Details' screen with the 'Apply for a Determinatio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the 'Manage your Organisation's Details' screen with the 'Apply for a Determination' button highlighted"/>
                    <pic:cNvPicPr/>
                  </pic:nvPicPr>
                  <pic:blipFill rotWithShape="1">
                    <a:blip r:embed="rId22" cstate="print">
                      <a:extLst>
                        <a:ext uri="{28A0092B-C50C-407E-A947-70E740481C1C}">
                          <a14:useLocalDpi xmlns:a14="http://schemas.microsoft.com/office/drawing/2010/main" val="0"/>
                        </a:ext>
                      </a:extLst>
                    </a:blip>
                    <a:srcRect b="1763"/>
                    <a:stretch/>
                  </pic:blipFill>
                  <pic:spPr bwMode="auto">
                    <a:xfrm>
                      <a:off x="0" y="0"/>
                      <a:ext cx="5700624" cy="3065160"/>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9CDDFC6" w14:textId="17D3ECBC" w:rsidR="00903913" w:rsidRPr="000D303A" w:rsidRDefault="0084599F" w:rsidP="000D303A">
      <w:pPr>
        <w:pStyle w:val="Heading1"/>
      </w:pPr>
      <w:bookmarkStart w:id="38" w:name="_Toc172549143"/>
      <w:r w:rsidRPr="000D303A">
        <w:lastRenderedPageBreak/>
        <w:t xml:space="preserve">Access, Draft </w:t>
      </w:r>
      <w:r w:rsidR="009124B2" w:rsidRPr="000D303A">
        <w:t>and</w:t>
      </w:r>
      <w:r w:rsidR="00EC3F72" w:rsidRPr="000D303A">
        <w:t xml:space="preserve"> Submit Determination</w:t>
      </w:r>
      <w:bookmarkEnd w:id="38"/>
    </w:p>
    <w:p w14:paraId="415CE26B" w14:textId="405DABF8" w:rsidR="00DC21CD" w:rsidRDefault="00DC21CD" w:rsidP="000D303A">
      <w:pPr>
        <w:pStyle w:val="NormalText"/>
      </w:pPr>
      <w:r>
        <w:t xml:space="preserve">This online feature replaces the previous </w:t>
      </w:r>
      <w:r w:rsidR="00217772">
        <w:t>Micros</w:t>
      </w:r>
      <w:r w:rsidR="003F06E8">
        <w:t xml:space="preserve">oft </w:t>
      </w:r>
      <w:r w:rsidR="00AC0CFB">
        <w:t>W</w:t>
      </w:r>
      <w:r w:rsidR="007035FD">
        <w:t xml:space="preserve">ord document based </w:t>
      </w:r>
      <w:r w:rsidR="0035496A">
        <w:t>G</w:t>
      </w:r>
      <w:r w:rsidR="000B2764">
        <w:t xml:space="preserve">overning </w:t>
      </w:r>
      <w:r w:rsidR="0035496A">
        <w:t>B</w:t>
      </w:r>
      <w:r w:rsidR="000B2764">
        <w:t xml:space="preserve">ody </w:t>
      </w:r>
      <w:r w:rsidR="0035496A">
        <w:t>D</w:t>
      </w:r>
      <w:r w:rsidR="000B2764">
        <w:t xml:space="preserve">etermination </w:t>
      </w:r>
      <w:r w:rsidR="007035FD">
        <w:t>application form</w:t>
      </w:r>
      <w:r w:rsidR="00D379E3">
        <w:t>,</w:t>
      </w:r>
      <w:r w:rsidR="00024B2C">
        <w:t xml:space="preserve"> providing a more streamlined application process for </w:t>
      </w:r>
      <w:r w:rsidR="002159CC">
        <w:t>a</w:t>
      </w:r>
      <w:r w:rsidR="00CC2865">
        <w:t>pproved</w:t>
      </w:r>
      <w:r w:rsidR="00A10034">
        <w:t xml:space="preserve"> </w:t>
      </w:r>
      <w:r w:rsidR="00CC2865">
        <w:t>providers</w:t>
      </w:r>
      <w:r w:rsidR="00024B2C">
        <w:t>.</w:t>
      </w:r>
    </w:p>
    <w:p w14:paraId="290B60C7" w14:textId="15B86C5C" w:rsidR="00AE6CC6" w:rsidRDefault="00317FB6" w:rsidP="000D303A">
      <w:pPr>
        <w:pStyle w:val="NormalText"/>
      </w:pPr>
      <w:r>
        <w:t>F</w:t>
      </w:r>
      <w:r w:rsidR="00AE6CC6">
        <w:t>ollow</w:t>
      </w:r>
      <w:r>
        <w:t xml:space="preserve"> </w:t>
      </w:r>
      <w:r w:rsidR="00AE6CC6">
        <w:t>the ste</w:t>
      </w:r>
      <w:r w:rsidR="00B2635A">
        <w:t>ps set out in this guide</w:t>
      </w:r>
      <w:r>
        <w:t xml:space="preserve"> </w:t>
      </w:r>
      <w:r w:rsidR="00DF4F6F">
        <w:t xml:space="preserve">to help </w:t>
      </w:r>
      <w:r w:rsidR="00B2635A">
        <w:t xml:space="preserve">you </w:t>
      </w:r>
      <w:r w:rsidR="00DF4F6F">
        <w:t xml:space="preserve">to navigate the digital </w:t>
      </w:r>
      <w:r w:rsidR="0035496A">
        <w:t>G</w:t>
      </w:r>
      <w:r w:rsidR="00760148">
        <w:t xml:space="preserve">overning </w:t>
      </w:r>
      <w:r w:rsidR="0035496A">
        <w:t>B</w:t>
      </w:r>
      <w:r w:rsidR="00760148">
        <w:t xml:space="preserve">ody </w:t>
      </w:r>
      <w:r w:rsidR="001C5F42">
        <w:t>D</w:t>
      </w:r>
      <w:r w:rsidR="00760148">
        <w:t xml:space="preserve">etermination application </w:t>
      </w:r>
      <w:r w:rsidR="00DF4F6F">
        <w:t xml:space="preserve">form </w:t>
      </w:r>
      <w:r w:rsidR="00BD6971">
        <w:t xml:space="preserve">to enable the successful submission of your application. </w:t>
      </w:r>
    </w:p>
    <w:p w14:paraId="27CCD18B" w14:textId="0FAA648E" w:rsidR="000D303A" w:rsidRPr="00D266DC" w:rsidRDefault="00505033" w:rsidP="00D266DC">
      <w:pPr>
        <w:pStyle w:val="NormalText"/>
      </w:pPr>
      <w:r>
        <w:t xml:space="preserve">From </w:t>
      </w:r>
      <w:r w:rsidR="002D4476">
        <w:t>this point of the guide, the</w:t>
      </w:r>
      <w:r w:rsidR="00C17A88">
        <w:t xml:space="preserve"> digital </w:t>
      </w:r>
      <w:r w:rsidR="001C5F42">
        <w:t>G</w:t>
      </w:r>
      <w:r w:rsidR="00C17A88">
        <w:t xml:space="preserve">overning </w:t>
      </w:r>
      <w:r w:rsidR="001C5F42">
        <w:t>B</w:t>
      </w:r>
      <w:r w:rsidR="00C17A88">
        <w:t xml:space="preserve">ody </w:t>
      </w:r>
      <w:r w:rsidR="001C5F42">
        <w:t>D</w:t>
      </w:r>
      <w:r w:rsidR="00C17A88">
        <w:t xml:space="preserve">etermination application form will be referred to as </w:t>
      </w:r>
      <w:r w:rsidR="00E932D5" w:rsidRPr="00FD4E01">
        <w:rPr>
          <w:b/>
          <w:bCs/>
        </w:rPr>
        <w:t xml:space="preserve">the </w:t>
      </w:r>
      <w:r w:rsidR="0057337A" w:rsidRPr="00FD4E01">
        <w:rPr>
          <w:b/>
          <w:bCs/>
        </w:rPr>
        <w:t>application form</w:t>
      </w:r>
      <w:r w:rsidR="0057337A">
        <w:t>.</w:t>
      </w:r>
      <w:r w:rsidR="000E083F">
        <w:t xml:space="preserve"> </w:t>
      </w:r>
      <w:r w:rsidR="009C31B1">
        <w:t xml:space="preserve"> </w:t>
      </w:r>
    </w:p>
    <w:p w14:paraId="1E301F07" w14:textId="17580BE3" w:rsidR="004725C3" w:rsidRPr="000D303A" w:rsidRDefault="004725C3" w:rsidP="00D266DC">
      <w:pPr>
        <w:pStyle w:val="Heading2"/>
        <w:ind w:left="567" w:hanging="567"/>
      </w:pPr>
      <w:bookmarkStart w:id="39" w:name="_Toc172549144"/>
      <w:r w:rsidRPr="000D303A">
        <w:t>Apply for a Determination whilst an application is in progress</w:t>
      </w:r>
      <w:bookmarkEnd w:id="39"/>
    </w:p>
    <w:p w14:paraId="37231EE5" w14:textId="321926D4" w:rsidR="004725C3" w:rsidRPr="00966B98" w:rsidRDefault="004725C3" w:rsidP="000D303A">
      <w:pPr>
        <w:pStyle w:val="NormalText"/>
      </w:pPr>
      <w:r>
        <w:t xml:space="preserve">You will not be able to apply for a </w:t>
      </w:r>
      <w:r w:rsidR="00D57E57">
        <w:t xml:space="preserve">new </w:t>
      </w:r>
      <w:r>
        <w:t>determination whilst another has already been submitted or in draft status</w:t>
      </w:r>
      <w:r w:rsidR="00D57E57">
        <w:t xml:space="preserve"> (as listed in the Determination table – see details later in this guide)</w:t>
      </w:r>
      <w:r>
        <w:t>. This button will appear greyed out and you will not be able to launch another form.</w:t>
      </w:r>
    </w:p>
    <w:p w14:paraId="5964F861" w14:textId="77777777" w:rsidR="004725C3" w:rsidRDefault="004725C3" w:rsidP="004725C3">
      <w:r>
        <w:rPr>
          <w:noProof/>
        </w:rPr>
        <w:drawing>
          <wp:inline distT="0" distB="0" distL="0" distR="0" wp14:anchorId="483BBE20" wp14:editId="2EFE467D">
            <wp:extent cx="5688000" cy="2179234"/>
            <wp:effectExtent l="19050" t="19050" r="27305" b="12065"/>
            <wp:docPr id="12" name="Picture 12" descr="A screenshot of the 'Notify or Apply to the Commission' screen with the 'Apply for a Determinatio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the 'Notify or Apply to the Commission' screen with the 'Apply for a Determination' button highligh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8000" cy="2179234"/>
                    </a:xfrm>
                    <a:prstGeom prst="rect">
                      <a:avLst/>
                    </a:prstGeom>
                    <a:ln w="12700">
                      <a:solidFill>
                        <a:srgbClr val="625877"/>
                      </a:solidFill>
                    </a:ln>
                  </pic:spPr>
                </pic:pic>
              </a:graphicData>
            </a:graphic>
          </wp:inline>
        </w:drawing>
      </w:r>
    </w:p>
    <w:p w14:paraId="5583A0A0" w14:textId="118F51DC" w:rsidR="001D1F3F" w:rsidRDefault="0018261E" w:rsidP="000D303A">
      <w:pPr>
        <w:pStyle w:val="NormalText"/>
      </w:pPr>
      <w:r w:rsidRPr="00263A26">
        <w:t xml:space="preserve">Determinations in a draft status can either be edited or </w:t>
      </w:r>
      <w:r w:rsidR="001D1F3F" w:rsidRPr="00263A26">
        <w:t>deleted if</w:t>
      </w:r>
      <w:r w:rsidRPr="00263A26">
        <w:t xml:space="preserve"> the draft is no longer required.</w:t>
      </w:r>
      <w:r w:rsidR="001D1F3F">
        <w:t xml:space="preserve"> </w:t>
      </w:r>
    </w:p>
    <w:p w14:paraId="3A9F7018" w14:textId="72357DBB" w:rsidR="008721A2" w:rsidRPr="003D564D" w:rsidRDefault="008721A2" w:rsidP="003D564D">
      <w:pPr>
        <w:pStyle w:val="Heading2"/>
      </w:pPr>
      <w:bookmarkStart w:id="40" w:name="_Toc172549145"/>
      <w:r w:rsidRPr="003D564D">
        <w:t>Before you start</w:t>
      </w:r>
      <w:bookmarkEnd w:id="40"/>
    </w:p>
    <w:p w14:paraId="2EFD6D14" w14:textId="1D76E0D3" w:rsidR="008721A2" w:rsidRDefault="00217EBB" w:rsidP="00CE07FA">
      <w:pPr>
        <w:pStyle w:val="ListParagraph"/>
        <w:numPr>
          <w:ilvl w:val="0"/>
          <w:numId w:val="25"/>
        </w:numPr>
      </w:pPr>
      <w:r>
        <w:t>T</w:t>
      </w:r>
      <w:r w:rsidR="00816D08">
        <w:t xml:space="preserve">he </w:t>
      </w:r>
      <w:r w:rsidR="00816D08" w:rsidRPr="00173802">
        <w:rPr>
          <w:b/>
          <w:bCs/>
        </w:rPr>
        <w:t>Before You Start</w:t>
      </w:r>
      <w:r w:rsidR="00816D08">
        <w:t xml:space="preserve"> page shows important information that may help users complete the </w:t>
      </w:r>
      <w:r w:rsidR="002E6048">
        <w:t xml:space="preserve">application </w:t>
      </w:r>
      <w:r w:rsidR="00816D08">
        <w:t>form with accuracy and efficiency.</w:t>
      </w:r>
      <w:r w:rsidR="00BA6817">
        <w:t xml:space="preserve"> </w:t>
      </w:r>
    </w:p>
    <w:tbl>
      <w:tblPr>
        <w:tblStyle w:val="TableGrid"/>
        <w:tblW w:w="0" w:type="auto"/>
        <w:tblLook w:val="04A0" w:firstRow="1" w:lastRow="0" w:firstColumn="1" w:lastColumn="0" w:noHBand="0" w:noVBand="1"/>
      </w:tblPr>
      <w:tblGrid>
        <w:gridCol w:w="2208"/>
        <w:gridCol w:w="5981"/>
      </w:tblGrid>
      <w:tr w:rsidR="008721A2" w:rsidRPr="00642F06" w14:paraId="5705A93C" w14:textId="77777777" w:rsidTr="004148F6">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333" w:type="dxa"/>
          </w:tcPr>
          <w:p w14:paraId="4B4E618C" w14:textId="77777777" w:rsidR="008721A2" w:rsidRPr="006007DF" w:rsidRDefault="008721A2" w:rsidP="004148F6">
            <w:pPr>
              <w:pStyle w:val="TableHeader"/>
              <w:rPr>
                <w:b/>
              </w:rPr>
            </w:pPr>
            <w:r>
              <w:rPr>
                <w:b/>
              </w:rPr>
              <w:t>Section</w:t>
            </w:r>
          </w:p>
        </w:tc>
        <w:tc>
          <w:tcPr>
            <w:tcW w:w="6683" w:type="dxa"/>
          </w:tcPr>
          <w:p w14:paraId="19010410" w14:textId="77777777" w:rsidR="008721A2" w:rsidRPr="006007DF" w:rsidRDefault="008721A2" w:rsidP="004148F6">
            <w:pPr>
              <w:pStyle w:val="TableHeader"/>
              <w:cnfStyle w:val="100000000000" w:firstRow="1" w:lastRow="0" w:firstColumn="0" w:lastColumn="0" w:oddVBand="0" w:evenVBand="0" w:oddHBand="0" w:evenHBand="0" w:firstRowFirstColumn="0" w:firstRowLastColumn="0" w:lastRowFirstColumn="0" w:lastRowLastColumn="0"/>
              <w:rPr>
                <w:b/>
              </w:rPr>
            </w:pPr>
            <w:r w:rsidRPr="006007DF">
              <w:rPr>
                <w:b/>
              </w:rPr>
              <w:t>Description</w:t>
            </w:r>
          </w:p>
        </w:tc>
      </w:tr>
      <w:tr w:rsidR="008721A2" w14:paraId="19D9A9AE" w14:textId="77777777" w:rsidTr="004148F6">
        <w:tc>
          <w:tcPr>
            <w:cnfStyle w:val="001000000000" w:firstRow="0" w:lastRow="0" w:firstColumn="1" w:lastColumn="0" w:oddVBand="0" w:evenVBand="0" w:oddHBand="0" w:evenHBand="0" w:firstRowFirstColumn="0" w:firstRowLastColumn="0" w:lastRowFirstColumn="0" w:lastRowLastColumn="0"/>
            <w:tcW w:w="2333" w:type="dxa"/>
          </w:tcPr>
          <w:p w14:paraId="0F3A5152" w14:textId="77777777" w:rsidR="008721A2" w:rsidRPr="00D266DC" w:rsidRDefault="008721A2" w:rsidP="00D266DC">
            <w:pPr>
              <w:pStyle w:val="Tabletextstrong"/>
              <w:rPr>
                <w:sz w:val="22"/>
                <w:szCs w:val="22"/>
              </w:rPr>
            </w:pPr>
            <w:r w:rsidRPr="00D266DC">
              <w:rPr>
                <w:b/>
                <w:sz w:val="22"/>
                <w:szCs w:val="22"/>
              </w:rPr>
              <w:t>About this form</w:t>
            </w:r>
          </w:p>
        </w:tc>
        <w:tc>
          <w:tcPr>
            <w:tcW w:w="6683" w:type="dxa"/>
          </w:tcPr>
          <w:p w14:paraId="4B4E6731" w14:textId="126BA2AB" w:rsidR="008721A2" w:rsidRPr="00D266DC" w:rsidRDefault="00594A10" w:rsidP="00D266DC">
            <w:pPr>
              <w:pStyle w:val="Tabletextnormal"/>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D266DC">
              <w:rPr>
                <w:sz w:val="22"/>
                <w:szCs w:val="22"/>
              </w:rPr>
              <w:t xml:space="preserve">General guidance for </w:t>
            </w:r>
            <w:r w:rsidR="002159CC">
              <w:rPr>
                <w:sz w:val="22"/>
                <w:szCs w:val="22"/>
              </w:rPr>
              <w:t>a</w:t>
            </w:r>
            <w:r w:rsidR="00CC2865">
              <w:rPr>
                <w:sz w:val="22"/>
                <w:szCs w:val="22"/>
              </w:rPr>
              <w:t>pproved</w:t>
            </w:r>
            <w:r w:rsidRPr="00D266DC">
              <w:rPr>
                <w:sz w:val="22"/>
                <w:szCs w:val="22"/>
              </w:rPr>
              <w:t xml:space="preserve"> </w:t>
            </w:r>
            <w:r w:rsidR="00CC2865">
              <w:rPr>
                <w:sz w:val="22"/>
                <w:szCs w:val="22"/>
              </w:rPr>
              <w:t>providers</w:t>
            </w:r>
            <w:r w:rsidRPr="00D266DC">
              <w:rPr>
                <w:sz w:val="22"/>
                <w:szCs w:val="22"/>
              </w:rPr>
              <w:t xml:space="preserve"> about the </w:t>
            </w:r>
            <w:r w:rsidR="00A033DF" w:rsidRPr="00D266DC">
              <w:rPr>
                <w:sz w:val="22"/>
                <w:szCs w:val="22"/>
              </w:rPr>
              <w:t>application form</w:t>
            </w:r>
          </w:p>
        </w:tc>
      </w:tr>
      <w:tr w:rsidR="008721A2" w14:paraId="62D7EE15" w14:textId="77777777" w:rsidTr="004148F6">
        <w:tc>
          <w:tcPr>
            <w:cnfStyle w:val="001000000000" w:firstRow="0" w:lastRow="0" w:firstColumn="1" w:lastColumn="0" w:oddVBand="0" w:evenVBand="0" w:oddHBand="0" w:evenHBand="0" w:firstRowFirstColumn="0" w:firstRowLastColumn="0" w:lastRowFirstColumn="0" w:lastRowLastColumn="0"/>
            <w:tcW w:w="2333" w:type="dxa"/>
          </w:tcPr>
          <w:p w14:paraId="4E4F3ABF" w14:textId="77777777" w:rsidR="008721A2" w:rsidRPr="00D266DC" w:rsidRDefault="008721A2" w:rsidP="00D266DC">
            <w:pPr>
              <w:pStyle w:val="Tabletextstrong"/>
              <w:rPr>
                <w:sz w:val="22"/>
                <w:szCs w:val="22"/>
              </w:rPr>
            </w:pPr>
            <w:r w:rsidRPr="00D266DC">
              <w:rPr>
                <w:b/>
                <w:sz w:val="22"/>
                <w:szCs w:val="22"/>
              </w:rPr>
              <w:t>Privacy and your personal information</w:t>
            </w:r>
          </w:p>
        </w:tc>
        <w:tc>
          <w:tcPr>
            <w:tcW w:w="6683" w:type="dxa"/>
          </w:tcPr>
          <w:p w14:paraId="1CEFAD54" w14:textId="77777777" w:rsidR="008721A2" w:rsidRPr="00D266DC" w:rsidRDefault="00271F75" w:rsidP="00D266DC">
            <w:pPr>
              <w:pStyle w:val="Tabletextnormal"/>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D266DC">
              <w:rPr>
                <w:sz w:val="22"/>
                <w:szCs w:val="22"/>
              </w:rPr>
              <w:t xml:space="preserve">A statement about how personal information </w:t>
            </w:r>
            <w:r w:rsidR="00E42C6B" w:rsidRPr="00D266DC">
              <w:rPr>
                <w:sz w:val="22"/>
                <w:szCs w:val="22"/>
              </w:rPr>
              <w:t>is protected</w:t>
            </w:r>
            <w:r w:rsidR="001F268F" w:rsidRPr="00D266DC">
              <w:rPr>
                <w:sz w:val="22"/>
                <w:szCs w:val="22"/>
              </w:rPr>
              <w:t>.  It also contains a link to the Commission’s Privacy P</w:t>
            </w:r>
            <w:r w:rsidR="006F461A" w:rsidRPr="00D266DC">
              <w:rPr>
                <w:sz w:val="22"/>
                <w:szCs w:val="22"/>
              </w:rPr>
              <w:t>olicy</w:t>
            </w:r>
          </w:p>
          <w:p w14:paraId="508D969D" w14:textId="61A6FF96" w:rsidR="00362785" w:rsidRPr="00D266DC" w:rsidRDefault="00362785" w:rsidP="00D266DC">
            <w:pPr>
              <w:pStyle w:val="Tabletextnormal"/>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D266DC">
              <w:rPr>
                <w:sz w:val="22"/>
                <w:szCs w:val="22"/>
              </w:rPr>
              <w:lastRenderedPageBreak/>
              <w:t>It is expected that users have read and understood the Commissions Privacy Policy and the Notice of collection before progressing further.</w:t>
            </w:r>
          </w:p>
        </w:tc>
      </w:tr>
      <w:tr w:rsidR="008721A2" w14:paraId="3AA72F23" w14:textId="77777777" w:rsidTr="004148F6">
        <w:tc>
          <w:tcPr>
            <w:cnfStyle w:val="001000000000" w:firstRow="0" w:lastRow="0" w:firstColumn="1" w:lastColumn="0" w:oddVBand="0" w:evenVBand="0" w:oddHBand="0" w:evenHBand="0" w:firstRowFirstColumn="0" w:firstRowLastColumn="0" w:lastRowFirstColumn="0" w:lastRowLastColumn="0"/>
            <w:tcW w:w="2333" w:type="dxa"/>
          </w:tcPr>
          <w:p w14:paraId="10D58ECC" w14:textId="77777777" w:rsidR="008721A2" w:rsidRPr="00D266DC" w:rsidRDefault="008721A2" w:rsidP="00D266DC">
            <w:pPr>
              <w:pStyle w:val="Tabletextstrong"/>
              <w:rPr>
                <w:b/>
                <w:sz w:val="22"/>
                <w:szCs w:val="22"/>
              </w:rPr>
            </w:pPr>
            <w:r w:rsidRPr="00D266DC">
              <w:rPr>
                <w:b/>
                <w:sz w:val="22"/>
                <w:szCs w:val="22"/>
              </w:rPr>
              <w:lastRenderedPageBreak/>
              <w:t>Notice of collection</w:t>
            </w:r>
          </w:p>
        </w:tc>
        <w:tc>
          <w:tcPr>
            <w:tcW w:w="6683" w:type="dxa"/>
          </w:tcPr>
          <w:p w14:paraId="6BD3E28D" w14:textId="3CDD8BDD" w:rsidR="008721A2" w:rsidRPr="00D266DC" w:rsidRDefault="00021E76" w:rsidP="00D266DC">
            <w:pPr>
              <w:pStyle w:val="Tabletextnormal"/>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D266DC">
              <w:rPr>
                <w:sz w:val="22"/>
                <w:szCs w:val="22"/>
              </w:rPr>
              <w:t xml:space="preserve">A link to the Commission’s </w:t>
            </w:r>
            <w:r w:rsidR="008721A2" w:rsidRPr="00D266DC">
              <w:rPr>
                <w:sz w:val="22"/>
                <w:szCs w:val="22"/>
              </w:rPr>
              <w:t xml:space="preserve">Notice of collection </w:t>
            </w:r>
            <w:r w:rsidRPr="00D266DC">
              <w:rPr>
                <w:sz w:val="22"/>
                <w:szCs w:val="22"/>
              </w:rPr>
              <w:t xml:space="preserve">held in its </w:t>
            </w:r>
            <w:r w:rsidR="008721A2" w:rsidRPr="00D266DC">
              <w:rPr>
                <w:sz w:val="22"/>
                <w:szCs w:val="22"/>
              </w:rPr>
              <w:t>website.</w:t>
            </w:r>
          </w:p>
        </w:tc>
      </w:tr>
      <w:tr w:rsidR="008721A2" w14:paraId="0A18955F" w14:textId="77777777" w:rsidTr="004148F6">
        <w:tc>
          <w:tcPr>
            <w:cnfStyle w:val="001000000000" w:firstRow="0" w:lastRow="0" w:firstColumn="1" w:lastColumn="0" w:oddVBand="0" w:evenVBand="0" w:oddHBand="0" w:evenHBand="0" w:firstRowFirstColumn="0" w:firstRowLastColumn="0" w:lastRowFirstColumn="0" w:lastRowLastColumn="0"/>
            <w:tcW w:w="2333" w:type="dxa"/>
          </w:tcPr>
          <w:p w14:paraId="3AC82B8E" w14:textId="77777777" w:rsidR="008721A2" w:rsidRPr="00D266DC" w:rsidRDefault="008721A2" w:rsidP="00D266DC">
            <w:pPr>
              <w:pStyle w:val="Tabletextstrong"/>
              <w:rPr>
                <w:b/>
                <w:sz w:val="22"/>
                <w:szCs w:val="22"/>
              </w:rPr>
            </w:pPr>
            <w:r w:rsidRPr="00D266DC">
              <w:rPr>
                <w:b/>
                <w:sz w:val="22"/>
                <w:szCs w:val="22"/>
              </w:rPr>
              <w:t>Who can approve and submit this form</w:t>
            </w:r>
          </w:p>
        </w:tc>
        <w:tc>
          <w:tcPr>
            <w:tcW w:w="6683" w:type="dxa"/>
          </w:tcPr>
          <w:p w14:paraId="2C3BB842" w14:textId="6D7F4F97" w:rsidR="008721A2" w:rsidRPr="00D266DC" w:rsidRDefault="00245EE8" w:rsidP="00D266DC">
            <w:pPr>
              <w:pStyle w:val="Tabletextnormal"/>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D266DC">
              <w:rPr>
                <w:sz w:val="22"/>
                <w:szCs w:val="22"/>
              </w:rPr>
              <w:t xml:space="preserve">Applications for a </w:t>
            </w:r>
            <w:r w:rsidR="001C5F42">
              <w:rPr>
                <w:sz w:val="22"/>
                <w:szCs w:val="22"/>
              </w:rPr>
              <w:t>G</w:t>
            </w:r>
            <w:r w:rsidRPr="00D266DC">
              <w:rPr>
                <w:sz w:val="22"/>
                <w:szCs w:val="22"/>
              </w:rPr>
              <w:t xml:space="preserve">overning </w:t>
            </w:r>
            <w:r w:rsidR="001C5F42">
              <w:rPr>
                <w:sz w:val="22"/>
                <w:szCs w:val="22"/>
              </w:rPr>
              <w:t>B</w:t>
            </w:r>
            <w:r w:rsidRPr="00D266DC">
              <w:rPr>
                <w:sz w:val="22"/>
                <w:szCs w:val="22"/>
              </w:rPr>
              <w:t xml:space="preserve">ody </w:t>
            </w:r>
            <w:r w:rsidR="001C5F42">
              <w:rPr>
                <w:sz w:val="22"/>
                <w:szCs w:val="22"/>
              </w:rPr>
              <w:t>D</w:t>
            </w:r>
            <w:r w:rsidRPr="00D266DC">
              <w:rPr>
                <w:sz w:val="22"/>
                <w:szCs w:val="22"/>
              </w:rPr>
              <w:t xml:space="preserve">etermination need to be reviewed and signed by a governing person prior to submission to the Commission. A governing person is defined under the </w:t>
            </w:r>
            <w:r w:rsidRPr="008E78A4">
              <w:rPr>
                <w:i/>
                <w:iCs/>
                <w:sz w:val="22"/>
                <w:szCs w:val="22"/>
              </w:rPr>
              <w:t>Aged Care Quality and Safety Commission Act 2018</w:t>
            </w:r>
            <w:r w:rsidRPr="00D266DC">
              <w:rPr>
                <w:sz w:val="22"/>
                <w:szCs w:val="22"/>
              </w:rPr>
              <w:t>.</w:t>
            </w:r>
          </w:p>
        </w:tc>
      </w:tr>
    </w:tbl>
    <w:p w14:paraId="7CA1FB35" w14:textId="77777777" w:rsidR="00D266DC" w:rsidRDefault="00D266DC" w:rsidP="00D266DC">
      <w:pPr>
        <w:ind w:left="360" w:hanging="360"/>
      </w:pPr>
    </w:p>
    <w:p w14:paraId="712C8F8A" w14:textId="6D2F1344" w:rsidR="008721A2" w:rsidRPr="003302A7" w:rsidRDefault="008721A2" w:rsidP="00D266DC">
      <w:pPr>
        <w:pStyle w:val="ListParagraph"/>
        <w:spacing w:after="120"/>
      </w:pPr>
      <w:r w:rsidRPr="003302A7">
        <w:t xml:space="preserve">You can view the </w:t>
      </w:r>
      <w:r w:rsidR="00D956BB" w:rsidRPr="003302A7">
        <w:t xml:space="preserve">application </w:t>
      </w:r>
      <w:r w:rsidRPr="003302A7">
        <w:t>steps</w:t>
      </w:r>
      <w:r w:rsidR="004F4F16" w:rsidRPr="003302A7">
        <w:t xml:space="preserve"> i</w:t>
      </w:r>
      <w:r w:rsidRPr="003302A7">
        <w:t xml:space="preserve">n the </w:t>
      </w:r>
      <w:r w:rsidRPr="003302A7">
        <w:rPr>
          <w:b/>
          <w:bCs/>
        </w:rPr>
        <w:t>progress bar</w:t>
      </w:r>
      <w:r w:rsidRPr="003302A7">
        <w:t xml:space="preserve"> located on the left margin</w:t>
      </w:r>
      <w:r w:rsidR="0052568A" w:rsidRPr="003302A7">
        <w:t xml:space="preserve"> of </w:t>
      </w:r>
      <w:r w:rsidR="0097324B" w:rsidRPr="003302A7">
        <w:t>each page</w:t>
      </w:r>
      <w:r w:rsidR="001C3812" w:rsidRPr="003302A7">
        <w:t xml:space="preserve"> of the application form. </w:t>
      </w:r>
      <w:r w:rsidR="000F643E" w:rsidRPr="003302A7">
        <w:t>A green tick will appear when a section is complete. A blue circle will appear in the section currently being worked on</w:t>
      </w:r>
      <w:r w:rsidR="003C3DA0" w:rsidRPr="003302A7">
        <w:t xml:space="preserve">. </w:t>
      </w:r>
      <w:r w:rsidR="00CC6293" w:rsidRPr="003302A7">
        <w:t>The steps include</w:t>
      </w:r>
      <w:r w:rsidR="007F329E" w:rsidRPr="003302A7">
        <w:t>:</w:t>
      </w:r>
    </w:p>
    <w:p w14:paraId="7CE9AB74" w14:textId="77777777" w:rsidR="008721A2" w:rsidRPr="0043035E" w:rsidRDefault="008721A2" w:rsidP="00CE07FA">
      <w:pPr>
        <w:pStyle w:val="NormalText"/>
        <w:numPr>
          <w:ilvl w:val="0"/>
          <w:numId w:val="32"/>
        </w:numPr>
      </w:pPr>
      <w:r w:rsidRPr="0043035E">
        <w:t>Before You Start</w:t>
      </w:r>
    </w:p>
    <w:p w14:paraId="6512FC18" w14:textId="2B2D12C7" w:rsidR="008721A2" w:rsidRPr="0043035E" w:rsidRDefault="00EE04F6" w:rsidP="00CE07FA">
      <w:pPr>
        <w:pStyle w:val="NormalText"/>
        <w:numPr>
          <w:ilvl w:val="0"/>
          <w:numId w:val="32"/>
        </w:numPr>
      </w:pPr>
      <w:r>
        <w:t xml:space="preserve">Authorised Representative </w:t>
      </w:r>
    </w:p>
    <w:p w14:paraId="245E08AD" w14:textId="77777777" w:rsidR="008721A2" w:rsidRPr="0043035E" w:rsidRDefault="008721A2" w:rsidP="00CE07FA">
      <w:pPr>
        <w:pStyle w:val="NormalText"/>
        <w:numPr>
          <w:ilvl w:val="0"/>
          <w:numId w:val="32"/>
        </w:numPr>
      </w:pPr>
      <w:r w:rsidRPr="0043035E">
        <w:t>Governing Body Determination Request</w:t>
      </w:r>
    </w:p>
    <w:p w14:paraId="467F9429" w14:textId="6E8BBF8B" w:rsidR="008721A2" w:rsidRPr="0043035E" w:rsidRDefault="008721A2" w:rsidP="00CE07FA">
      <w:pPr>
        <w:pStyle w:val="NormalText"/>
        <w:numPr>
          <w:ilvl w:val="0"/>
          <w:numId w:val="32"/>
        </w:numPr>
      </w:pPr>
      <w:r w:rsidRPr="0043035E">
        <w:t xml:space="preserve">Reason for </w:t>
      </w:r>
      <w:r w:rsidR="0018261E">
        <w:t>D</w:t>
      </w:r>
      <w:r w:rsidRPr="0043035E">
        <w:t>etermination</w:t>
      </w:r>
    </w:p>
    <w:p w14:paraId="2763D564" w14:textId="756ED6B8" w:rsidR="008721A2" w:rsidRPr="0043035E" w:rsidRDefault="008721A2" w:rsidP="00CE07FA">
      <w:pPr>
        <w:pStyle w:val="NormalText"/>
        <w:numPr>
          <w:ilvl w:val="0"/>
          <w:numId w:val="32"/>
        </w:numPr>
      </w:pPr>
      <w:r w:rsidRPr="0043035E">
        <w:t xml:space="preserve">Care </w:t>
      </w:r>
      <w:r w:rsidR="0018261E">
        <w:t>R</w:t>
      </w:r>
      <w:r w:rsidRPr="0043035E">
        <w:t xml:space="preserve">ecipients and </w:t>
      </w:r>
      <w:r w:rsidR="0018261E">
        <w:t>S</w:t>
      </w:r>
      <w:r w:rsidRPr="0043035E">
        <w:t>ervices</w:t>
      </w:r>
    </w:p>
    <w:p w14:paraId="3BFE37C4" w14:textId="1186AA17" w:rsidR="008721A2" w:rsidRPr="0043035E" w:rsidRDefault="008721A2" w:rsidP="00CE07FA">
      <w:pPr>
        <w:pStyle w:val="NormalText"/>
        <w:numPr>
          <w:ilvl w:val="0"/>
          <w:numId w:val="32"/>
        </w:numPr>
      </w:pPr>
      <w:r w:rsidRPr="0043035E">
        <w:t xml:space="preserve">Key </w:t>
      </w:r>
      <w:r w:rsidR="00480380">
        <w:t>P</w:t>
      </w:r>
      <w:r w:rsidRPr="0043035E">
        <w:t>ersonnel</w:t>
      </w:r>
    </w:p>
    <w:p w14:paraId="22AE3D43" w14:textId="383043A3" w:rsidR="008721A2" w:rsidRPr="0043035E" w:rsidRDefault="008721A2" w:rsidP="00CE07FA">
      <w:pPr>
        <w:pStyle w:val="NormalText"/>
        <w:numPr>
          <w:ilvl w:val="0"/>
          <w:numId w:val="32"/>
        </w:numPr>
      </w:pPr>
      <w:r w:rsidRPr="0043035E">
        <w:t xml:space="preserve">Governing </w:t>
      </w:r>
      <w:r w:rsidR="0018261E">
        <w:t>B</w:t>
      </w:r>
      <w:r w:rsidRPr="0043035E">
        <w:t>ody</w:t>
      </w:r>
    </w:p>
    <w:p w14:paraId="1170EBC4" w14:textId="2E9F9943" w:rsidR="008721A2" w:rsidRPr="0043035E" w:rsidRDefault="008721A2" w:rsidP="00CE07FA">
      <w:pPr>
        <w:pStyle w:val="NormalText"/>
        <w:numPr>
          <w:ilvl w:val="0"/>
          <w:numId w:val="32"/>
        </w:numPr>
      </w:pPr>
      <w:r w:rsidRPr="0043035E">
        <w:t xml:space="preserve">Supporting </w:t>
      </w:r>
      <w:r w:rsidR="0018261E">
        <w:t>E</w:t>
      </w:r>
      <w:r w:rsidRPr="0043035E">
        <w:t>vidence</w:t>
      </w:r>
    </w:p>
    <w:p w14:paraId="1AF860C2" w14:textId="28096C38" w:rsidR="008721A2" w:rsidRDefault="008721A2" w:rsidP="008C6616">
      <w:pPr>
        <w:pStyle w:val="NormalText"/>
        <w:numPr>
          <w:ilvl w:val="0"/>
          <w:numId w:val="32"/>
        </w:numPr>
      </w:pPr>
      <w:r w:rsidRPr="0043035E">
        <w:t>Review</w:t>
      </w:r>
    </w:p>
    <w:p w14:paraId="74044B97" w14:textId="088DD210" w:rsidR="00EB5D7B" w:rsidRDefault="00EB5D7B" w:rsidP="00CE07FA">
      <w:pPr>
        <w:pStyle w:val="ListParagraph"/>
        <w:numPr>
          <w:ilvl w:val="0"/>
          <w:numId w:val="5"/>
        </w:numPr>
        <w:spacing w:before="240"/>
        <w:ind w:left="357" w:hanging="357"/>
      </w:pPr>
      <w:r>
        <w:t xml:space="preserve">The form contains </w:t>
      </w:r>
      <w:r w:rsidR="00F722B3">
        <w:t xml:space="preserve">mandatory fields that are marked with a red asterisk.  You will not be able to proceed through the form if the fields are not completed.  </w:t>
      </w:r>
    </w:p>
    <w:p w14:paraId="169C5617" w14:textId="6DAFADF6" w:rsidR="00E86763" w:rsidRPr="0043035E" w:rsidRDefault="00E86763" w:rsidP="00CE07FA">
      <w:pPr>
        <w:pStyle w:val="ListParagraph"/>
        <w:numPr>
          <w:ilvl w:val="0"/>
          <w:numId w:val="5"/>
        </w:numPr>
        <w:spacing w:before="240"/>
        <w:ind w:left="357" w:hanging="357"/>
      </w:pPr>
      <w:r>
        <w:t xml:space="preserve">Select </w:t>
      </w:r>
      <w:r w:rsidRPr="003D6A60">
        <w:rPr>
          <w:b/>
          <w:bCs/>
        </w:rPr>
        <w:t>Next</w:t>
      </w:r>
      <w:r>
        <w:t xml:space="preserve"> to progress with the application</w:t>
      </w:r>
      <w:r w:rsidR="00C95068">
        <w:t>.</w:t>
      </w:r>
      <w:r w:rsidR="006A75FE">
        <w:t>.</w:t>
      </w:r>
    </w:p>
    <w:p w14:paraId="483445F6" w14:textId="3DFF87CB" w:rsidR="007A4FD8" w:rsidRPr="00F15ACB" w:rsidRDefault="006D5E94" w:rsidP="00F15ACB">
      <w:pPr>
        <w:rPr>
          <w:rFonts w:cs="Arial"/>
          <w:color w:val="1E1544"/>
        </w:rPr>
      </w:pPr>
      <w:r>
        <w:rPr>
          <w:rFonts w:cs="Arial"/>
          <w:noProof/>
          <w:color w:val="1E1544"/>
        </w:rPr>
        <w:lastRenderedPageBreak/>
        <w:drawing>
          <wp:inline distT="0" distB="0" distL="0" distR="0" wp14:anchorId="0BBB9CCA" wp14:editId="1375C03A">
            <wp:extent cx="4788000" cy="5392809"/>
            <wp:effectExtent l="19050" t="19050" r="12700" b="17780"/>
            <wp:docPr id="16" name="Picture 16" descr="A screenshot of the 'Apply for a determination that certain governing body responsibilities do not appl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the 'Apply for a determination that certain governing body responsibilities do not apply' screen"/>
                    <pic:cNvPicPr/>
                  </pic:nvPicPr>
                  <pic:blipFill>
                    <a:blip r:embed="rId24">
                      <a:extLst>
                        <a:ext uri="{28A0092B-C50C-407E-A947-70E740481C1C}">
                          <a14:useLocalDpi xmlns:a14="http://schemas.microsoft.com/office/drawing/2010/main" val="0"/>
                        </a:ext>
                      </a:extLst>
                    </a:blip>
                    <a:stretch>
                      <a:fillRect/>
                    </a:stretch>
                  </pic:blipFill>
                  <pic:spPr>
                    <a:xfrm>
                      <a:off x="0" y="0"/>
                      <a:ext cx="4788000" cy="5392809"/>
                    </a:xfrm>
                    <a:prstGeom prst="rect">
                      <a:avLst/>
                    </a:prstGeom>
                    <a:ln w="12700">
                      <a:solidFill>
                        <a:srgbClr val="625877"/>
                      </a:solidFill>
                    </a:ln>
                  </pic:spPr>
                </pic:pic>
              </a:graphicData>
            </a:graphic>
          </wp:inline>
        </w:drawing>
      </w:r>
    </w:p>
    <w:p w14:paraId="369315AB" w14:textId="77777777" w:rsidR="008721A2" w:rsidRDefault="008721A2" w:rsidP="008721A2">
      <w:pPr>
        <w:pStyle w:val="Heading2"/>
      </w:pPr>
      <w:bookmarkStart w:id="41" w:name="_Toc172549146"/>
      <w:r>
        <w:t>Add an Authorised Representative</w:t>
      </w:r>
      <w:bookmarkEnd w:id="41"/>
      <w:r>
        <w:t xml:space="preserve"> </w:t>
      </w:r>
    </w:p>
    <w:p w14:paraId="28328BEA" w14:textId="1C4C8887" w:rsidR="00A00788" w:rsidRDefault="00A00788" w:rsidP="003302A7">
      <w:pPr>
        <w:pStyle w:val="NormalText"/>
      </w:pPr>
      <w:r>
        <w:t>The Provider Staff (Org) user or Provider Governing Person may prefer to nominate another person as an authorised representative to manage enquiries or otherwise engage with the Commission in relation to the submitted application.  If not another person</w:t>
      </w:r>
      <w:r w:rsidR="003302A7">
        <w:t>,</w:t>
      </w:r>
      <w:r>
        <w:t xml:space="preserve"> the </w:t>
      </w:r>
      <w:r w:rsidRPr="00851D54">
        <w:t>Provider Staff (Org) user or Provider Governing Person</w:t>
      </w:r>
      <w:r>
        <w:t>’s details needs to be provided here.</w:t>
      </w:r>
    </w:p>
    <w:p w14:paraId="2CA286E3" w14:textId="22438619" w:rsidR="00A00788" w:rsidRDefault="00A00788" w:rsidP="003302A7">
      <w:pPr>
        <w:pStyle w:val="NormalText"/>
      </w:pPr>
      <w:r>
        <w:t>Authorised Representative details must be provided to facilitate this liaison role. All fields are mandatory and must be completed:</w:t>
      </w:r>
    </w:p>
    <w:p w14:paraId="721D76DF" w14:textId="77777777" w:rsidR="00A00788" w:rsidRDefault="00A00788" w:rsidP="00CE07FA">
      <w:pPr>
        <w:pStyle w:val="NormalText"/>
        <w:numPr>
          <w:ilvl w:val="0"/>
          <w:numId w:val="33"/>
        </w:numPr>
      </w:pPr>
      <w:r>
        <w:t xml:space="preserve">Full Name </w:t>
      </w:r>
    </w:p>
    <w:p w14:paraId="6F6642FE" w14:textId="1F94961C" w:rsidR="00A00788" w:rsidRDefault="00A00788" w:rsidP="00CE07FA">
      <w:pPr>
        <w:pStyle w:val="NormalText"/>
        <w:numPr>
          <w:ilvl w:val="0"/>
          <w:numId w:val="33"/>
        </w:numPr>
      </w:pPr>
      <w:r>
        <w:t>Role / Position</w:t>
      </w:r>
    </w:p>
    <w:p w14:paraId="4124FF63" w14:textId="77777777" w:rsidR="00A00788" w:rsidRDefault="00A00788" w:rsidP="00CE07FA">
      <w:pPr>
        <w:pStyle w:val="NormalText"/>
        <w:numPr>
          <w:ilvl w:val="0"/>
          <w:numId w:val="33"/>
        </w:numPr>
      </w:pPr>
      <w:r>
        <w:t xml:space="preserve">Phone </w:t>
      </w:r>
    </w:p>
    <w:p w14:paraId="65E6CCB9" w14:textId="6E4E43B9" w:rsidR="008721A2" w:rsidRDefault="00A00788" w:rsidP="008C6616">
      <w:pPr>
        <w:pStyle w:val="NormalText"/>
        <w:numPr>
          <w:ilvl w:val="0"/>
          <w:numId w:val="33"/>
        </w:numPr>
      </w:pPr>
      <w:r>
        <w:t xml:space="preserve">Email </w:t>
      </w:r>
    </w:p>
    <w:p w14:paraId="57EE5C0D" w14:textId="7516975C" w:rsidR="008721A2" w:rsidRPr="002B44F9" w:rsidRDefault="002B44F9" w:rsidP="00E841E8">
      <w:pPr>
        <w:spacing w:before="0" w:after="160"/>
      </w:pPr>
      <w:r>
        <w:br w:type="page"/>
      </w:r>
    </w:p>
    <w:p w14:paraId="3C6D5ADD" w14:textId="7A31CF17" w:rsidR="002742AC" w:rsidRDefault="008721A2" w:rsidP="00D32C47">
      <w:pPr>
        <w:pStyle w:val="ListParagraph"/>
        <w:numPr>
          <w:ilvl w:val="0"/>
          <w:numId w:val="6"/>
        </w:numPr>
        <w:spacing w:after="120"/>
      </w:pPr>
      <w:r>
        <w:lastRenderedPageBreak/>
        <w:t xml:space="preserve">Select the </w:t>
      </w:r>
      <w:r w:rsidRPr="004A6522">
        <w:rPr>
          <w:b/>
          <w:bCs/>
        </w:rPr>
        <w:t>Next</w:t>
      </w:r>
      <w:r>
        <w:t xml:space="preserve"> button to progress</w:t>
      </w:r>
      <w:r w:rsidR="00C863D1">
        <w:t xml:space="preserve"> to the next page</w:t>
      </w:r>
      <w:r>
        <w:t>.</w:t>
      </w:r>
      <w:r w:rsidR="004A6522">
        <w:t xml:space="preserve"> </w:t>
      </w:r>
      <w:r w:rsidR="00163067">
        <w:t>Alternatively</w:t>
      </w:r>
      <w:r w:rsidR="008713AD">
        <w:t>,</w:t>
      </w:r>
      <w:r w:rsidR="00163067">
        <w:t xml:space="preserve"> you can select </w:t>
      </w:r>
      <w:r w:rsidR="0068654D" w:rsidRPr="004A6522">
        <w:rPr>
          <w:b/>
          <w:bCs/>
        </w:rPr>
        <w:t>Save for later</w:t>
      </w:r>
      <w:r w:rsidR="00E86E9A">
        <w:t xml:space="preserve"> or </w:t>
      </w:r>
      <w:r w:rsidR="00E86E9A" w:rsidRPr="004A6522">
        <w:rPr>
          <w:b/>
          <w:bCs/>
        </w:rPr>
        <w:t>Back</w:t>
      </w:r>
      <w:r w:rsidR="00472858" w:rsidRPr="004A6522">
        <w:rPr>
          <w:b/>
          <w:bCs/>
        </w:rPr>
        <w:t xml:space="preserve"> </w:t>
      </w:r>
      <w:r w:rsidR="00472858">
        <w:t xml:space="preserve">to navigate to the </w:t>
      </w:r>
      <w:r w:rsidR="30F91039" w:rsidRPr="004A6522">
        <w:rPr>
          <w:b/>
          <w:bCs/>
        </w:rPr>
        <w:t>B</w:t>
      </w:r>
      <w:r w:rsidR="00A504C5" w:rsidRPr="004A6522">
        <w:rPr>
          <w:b/>
          <w:bCs/>
        </w:rPr>
        <w:t xml:space="preserve">efore </w:t>
      </w:r>
      <w:r w:rsidR="78788449" w:rsidRPr="004A6522">
        <w:rPr>
          <w:b/>
          <w:bCs/>
        </w:rPr>
        <w:t>Y</w:t>
      </w:r>
      <w:r w:rsidR="00A504C5" w:rsidRPr="004A6522">
        <w:rPr>
          <w:b/>
          <w:bCs/>
        </w:rPr>
        <w:t xml:space="preserve">ou </w:t>
      </w:r>
      <w:r w:rsidR="16F0ACA9" w:rsidRPr="004A6522">
        <w:rPr>
          <w:b/>
          <w:bCs/>
        </w:rPr>
        <w:t>S</w:t>
      </w:r>
      <w:r w:rsidR="00A504C5" w:rsidRPr="001D49E6">
        <w:rPr>
          <w:b/>
          <w:bCs/>
        </w:rPr>
        <w:t xml:space="preserve">tart </w:t>
      </w:r>
      <w:r w:rsidR="00A504C5">
        <w:t>page.</w:t>
      </w:r>
      <w:r w:rsidR="0068654D">
        <w:t xml:space="preserve"> </w:t>
      </w:r>
    </w:p>
    <w:p w14:paraId="3B19EA1C" w14:textId="1894A853" w:rsidR="00D32C47" w:rsidRDefault="00D50F7D" w:rsidP="00D50F7D">
      <w:r>
        <w:rPr>
          <w:noProof/>
        </w:rPr>
        <w:drawing>
          <wp:inline distT="0" distB="0" distL="0" distR="0" wp14:anchorId="4838BB43" wp14:editId="277C28E8">
            <wp:extent cx="5687324" cy="3099435"/>
            <wp:effectExtent l="19050" t="19050" r="27940" b="24765"/>
            <wp:docPr id="9" name="Picture 9" descr="A screenshot of the 'Apply for a determination' screen with 'Authorised Representative' step highlighted and displayed. All information fields highlighted and 'Back' and 'Next'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the 'Apply for a determination' screen with 'Authorised Representative' step highlighted and displayed. All information fields highlighted and 'Back' and 'Next' buttons highlighted."/>
                    <pic:cNvPicPr>
                      <a:picLocks noChangeAspect="1" noChangeArrowheads="1"/>
                    </pic:cNvPicPr>
                  </pic:nvPicPr>
                  <pic:blipFill rotWithShape="1">
                    <a:blip r:embed="rId25">
                      <a:extLst>
                        <a:ext uri="{28A0092B-C50C-407E-A947-70E740481C1C}">
                          <a14:useLocalDpi xmlns:a14="http://schemas.microsoft.com/office/drawing/2010/main" val="0"/>
                        </a:ext>
                      </a:extLst>
                    </a:blip>
                    <a:srcRect t="7399"/>
                    <a:stretch/>
                  </pic:blipFill>
                  <pic:spPr bwMode="auto">
                    <a:xfrm>
                      <a:off x="0" y="0"/>
                      <a:ext cx="5688000" cy="3099804"/>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1DE95C0" w14:textId="2516F151" w:rsidR="00503C03" w:rsidRPr="00FE04EE" w:rsidRDefault="00411E5D" w:rsidP="00503C03">
      <w:pPr>
        <w:pStyle w:val="Heading2"/>
      </w:pPr>
      <w:bookmarkStart w:id="42" w:name="_Toc172549147"/>
      <w:r>
        <w:t xml:space="preserve">Governing Body </w:t>
      </w:r>
      <w:r w:rsidR="00FC228A">
        <w:t>Determination Request</w:t>
      </w:r>
      <w:bookmarkEnd w:id="42"/>
    </w:p>
    <w:p w14:paraId="21A562C5" w14:textId="171415C1" w:rsidR="002C2B8E" w:rsidRDefault="00C67039" w:rsidP="003302A7">
      <w:pPr>
        <w:pStyle w:val="NormalText"/>
      </w:pPr>
      <w:r>
        <w:t xml:space="preserve">A </w:t>
      </w:r>
      <w:r w:rsidR="00B83F82">
        <w:t xml:space="preserve">user </w:t>
      </w:r>
      <w:r>
        <w:t>will be able to select which responsibility</w:t>
      </w:r>
      <w:r w:rsidR="00A70CC2">
        <w:t xml:space="preserve"> or </w:t>
      </w:r>
      <w:r>
        <w:t xml:space="preserve">responsibilities </w:t>
      </w:r>
      <w:r w:rsidR="000F6C3F">
        <w:t xml:space="preserve">you </w:t>
      </w:r>
      <w:r>
        <w:t>are applying for a determination on.</w:t>
      </w:r>
      <w:r w:rsidR="00A45883">
        <w:t xml:space="preserve"> </w:t>
      </w:r>
      <w:r w:rsidR="001E287E">
        <w:t xml:space="preserve">You must select </w:t>
      </w:r>
      <w:r>
        <w:t>either one or both responsibilities to proceed with the determination</w:t>
      </w:r>
      <w:r w:rsidR="1E4BB866">
        <w:t xml:space="preserve"> application</w:t>
      </w:r>
      <w:r>
        <w:t>.</w:t>
      </w:r>
    </w:p>
    <w:p w14:paraId="26317191" w14:textId="29AD3844" w:rsidR="00503C03" w:rsidRDefault="00594392" w:rsidP="003302A7">
      <w:pPr>
        <w:pStyle w:val="NormalText"/>
      </w:pPr>
      <w:r>
        <w:t xml:space="preserve">You can visit the </w:t>
      </w:r>
      <w:hyperlink r:id="rId26" w:history="1">
        <w:r w:rsidRPr="00AE1021">
          <w:rPr>
            <w:rStyle w:val="Hyperlink"/>
          </w:rPr>
          <w:t>Commission’s website</w:t>
        </w:r>
      </w:hyperlink>
      <w:r>
        <w:t xml:space="preserve"> </w:t>
      </w:r>
      <w:r w:rsidR="00770A7E">
        <w:t xml:space="preserve">for more information </w:t>
      </w:r>
      <w:r w:rsidR="00C30873">
        <w:t xml:space="preserve">about these responsibilities and </w:t>
      </w:r>
      <w:r>
        <w:t xml:space="preserve">to help inform your application.  </w:t>
      </w:r>
    </w:p>
    <w:p w14:paraId="3B685E3E" w14:textId="752B35B8" w:rsidR="00557F7A" w:rsidRDefault="00B07801" w:rsidP="00CE07FA">
      <w:pPr>
        <w:pStyle w:val="ListParagraph"/>
        <w:numPr>
          <w:ilvl w:val="0"/>
          <w:numId w:val="13"/>
        </w:numPr>
      </w:pPr>
      <w:r>
        <w:t xml:space="preserve">Select </w:t>
      </w:r>
      <w:r w:rsidR="00394E61">
        <w:t xml:space="preserve">one </w:t>
      </w:r>
      <w:r w:rsidR="000C75A6">
        <w:t xml:space="preserve">or both of the responsibilities </w:t>
      </w:r>
      <w:r w:rsidR="00FA3C96">
        <w:t>you are seeking a determination on</w:t>
      </w:r>
      <w:r w:rsidR="00936774">
        <w:t>:</w:t>
      </w:r>
    </w:p>
    <w:p w14:paraId="40299C0A" w14:textId="1EA54093" w:rsidR="001848D6" w:rsidRDefault="006F3E31" w:rsidP="00CE07FA">
      <w:pPr>
        <w:pStyle w:val="NormalText"/>
        <w:numPr>
          <w:ilvl w:val="0"/>
          <w:numId w:val="34"/>
        </w:numPr>
      </w:pPr>
      <w:r>
        <w:t>A</w:t>
      </w:r>
      <w:r w:rsidR="001848D6">
        <w:t xml:space="preserve"> majority of the </w:t>
      </w:r>
      <w:r w:rsidR="00E92F7B">
        <w:t xml:space="preserve">members of the </w:t>
      </w:r>
      <w:r w:rsidR="00714335">
        <w:t xml:space="preserve">governing body </w:t>
      </w:r>
      <w:r w:rsidR="00CD1494">
        <w:t xml:space="preserve">being independent </w:t>
      </w:r>
      <w:r w:rsidR="00517B3D">
        <w:t xml:space="preserve">non-executive </w:t>
      </w:r>
      <w:r w:rsidR="004D4F64">
        <w:t>members</w:t>
      </w:r>
    </w:p>
    <w:p w14:paraId="7B3AE8E8" w14:textId="05D6DB3C" w:rsidR="00FE7B5B" w:rsidRDefault="00F4732E" w:rsidP="00CE07FA">
      <w:pPr>
        <w:pStyle w:val="NormalText"/>
        <w:numPr>
          <w:ilvl w:val="0"/>
          <w:numId w:val="34"/>
        </w:numPr>
      </w:pPr>
      <w:r>
        <w:t xml:space="preserve">At least </w:t>
      </w:r>
      <w:r w:rsidR="00853225">
        <w:t xml:space="preserve">one member of the governing body </w:t>
      </w:r>
      <w:r w:rsidR="004438EB">
        <w:t>having experience in providing clinical care</w:t>
      </w:r>
    </w:p>
    <w:p w14:paraId="432B13C9" w14:textId="33338EE9" w:rsidR="008713AD" w:rsidRDefault="008713AD" w:rsidP="00D32C47">
      <w:pPr>
        <w:pStyle w:val="ListParagraph"/>
        <w:numPr>
          <w:ilvl w:val="0"/>
          <w:numId w:val="7"/>
        </w:numPr>
        <w:spacing w:after="120"/>
      </w:pPr>
      <w:r>
        <w:t xml:space="preserve">Select the </w:t>
      </w:r>
      <w:r w:rsidRPr="00432667">
        <w:rPr>
          <w:b/>
          <w:bCs/>
        </w:rPr>
        <w:t>Next</w:t>
      </w:r>
      <w:r>
        <w:t xml:space="preserve"> button to progress</w:t>
      </w:r>
      <w:r w:rsidR="00FA3C96">
        <w:t xml:space="preserve"> to the next page</w:t>
      </w:r>
      <w:r>
        <w:t>.</w:t>
      </w:r>
      <w:r w:rsidR="00432667">
        <w:t xml:space="preserve"> </w:t>
      </w:r>
      <w:r>
        <w:t xml:space="preserve">Alternatively, you can select </w:t>
      </w:r>
      <w:r w:rsidRPr="00432667">
        <w:rPr>
          <w:b/>
          <w:bCs/>
        </w:rPr>
        <w:t>Save</w:t>
      </w:r>
      <w:r w:rsidRPr="008713AD">
        <w:t xml:space="preserve"> </w:t>
      </w:r>
      <w:r w:rsidRPr="00432667">
        <w:rPr>
          <w:b/>
          <w:bCs/>
        </w:rPr>
        <w:t>for later</w:t>
      </w:r>
      <w:r>
        <w:t xml:space="preserve"> or </w:t>
      </w:r>
      <w:r w:rsidRPr="00432667">
        <w:rPr>
          <w:b/>
          <w:bCs/>
        </w:rPr>
        <w:t>Back</w:t>
      </w:r>
      <w:r w:rsidRPr="008713AD">
        <w:t xml:space="preserve"> </w:t>
      </w:r>
      <w:r w:rsidRPr="00A504C5">
        <w:t xml:space="preserve">to navigate to the </w:t>
      </w:r>
      <w:r w:rsidR="00F134AC" w:rsidRPr="00432667">
        <w:rPr>
          <w:b/>
          <w:bCs/>
        </w:rPr>
        <w:t xml:space="preserve">Authorised </w:t>
      </w:r>
      <w:r w:rsidR="00997332" w:rsidRPr="00432667">
        <w:rPr>
          <w:b/>
          <w:bCs/>
        </w:rPr>
        <w:t>Representative</w:t>
      </w:r>
      <w:r w:rsidR="00997332">
        <w:t xml:space="preserve"> </w:t>
      </w:r>
      <w:r w:rsidRPr="00A504C5">
        <w:t>page.</w:t>
      </w:r>
      <w:r>
        <w:t xml:space="preserve"> </w:t>
      </w:r>
    </w:p>
    <w:p w14:paraId="0B8C1013" w14:textId="362AE5D4" w:rsidR="00997332" w:rsidRDefault="007E1BA3" w:rsidP="00997332">
      <w:r>
        <w:rPr>
          <w:noProof/>
        </w:rPr>
        <w:lastRenderedPageBreak/>
        <w:drawing>
          <wp:inline distT="0" distB="0" distL="0" distR="0" wp14:anchorId="1D45F2BB" wp14:editId="728B4CB2">
            <wp:extent cx="5687679" cy="4496435"/>
            <wp:effectExtent l="19050" t="19050" r="27940" b="18415"/>
            <wp:docPr id="11" name="Picture 11" descr="A screenshot of the 'Apply for a determination' screen with 'Governing Body Determination Request' step highlighted and displayed. 'Responsibility' tick-boxes highlighted. 'Save for later' button, 'Back' button and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the 'Apply for a determination' screen with 'Governing Body Determination Request' step highlighted and displayed. 'Responsibility' tick-boxes highlighted. 'Save for later' button, 'Back' button and 'Next' button highlighted."/>
                    <pic:cNvPicPr>
                      <a:picLocks noChangeAspect="1" noChangeArrowheads="1"/>
                    </pic:cNvPicPr>
                  </pic:nvPicPr>
                  <pic:blipFill rotWithShape="1">
                    <a:blip r:embed="rId27">
                      <a:extLst>
                        <a:ext uri="{28A0092B-C50C-407E-A947-70E740481C1C}">
                          <a14:useLocalDpi xmlns:a14="http://schemas.microsoft.com/office/drawing/2010/main" val="0"/>
                        </a:ext>
                      </a:extLst>
                    </a:blip>
                    <a:srcRect t="5788"/>
                    <a:stretch/>
                  </pic:blipFill>
                  <pic:spPr bwMode="auto">
                    <a:xfrm>
                      <a:off x="0" y="0"/>
                      <a:ext cx="5688000" cy="4496688"/>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5BA6C83" w14:textId="7D135897" w:rsidR="00503C03" w:rsidRPr="00FE04EE" w:rsidRDefault="00783BF6" w:rsidP="00E70D9F">
      <w:pPr>
        <w:pStyle w:val="Heading2"/>
        <w:spacing w:before="360" w:after="120"/>
      </w:pPr>
      <w:bookmarkStart w:id="43" w:name="_Toc172549148"/>
      <w:r>
        <w:t>Reason for Determination</w:t>
      </w:r>
      <w:bookmarkEnd w:id="43"/>
    </w:p>
    <w:p w14:paraId="7BE1A18C" w14:textId="4378E85C" w:rsidR="00503C03" w:rsidRDefault="009E12FE" w:rsidP="003302A7">
      <w:pPr>
        <w:pStyle w:val="NormalText"/>
      </w:pPr>
      <w:r>
        <w:t>Y</w:t>
      </w:r>
      <w:r w:rsidR="009E11D8">
        <w:t xml:space="preserve">ou </w:t>
      </w:r>
      <w:r w:rsidR="00F32A45">
        <w:t xml:space="preserve">will </w:t>
      </w:r>
      <w:r w:rsidR="00CA5B79">
        <w:t xml:space="preserve">need to </w:t>
      </w:r>
      <w:r w:rsidR="00A834AF">
        <w:t xml:space="preserve">provide reasons </w:t>
      </w:r>
      <w:r w:rsidR="00F32A45">
        <w:t xml:space="preserve">for </w:t>
      </w:r>
      <w:r w:rsidR="003723EC">
        <w:t xml:space="preserve">the </w:t>
      </w:r>
      <w:r w:rsidR="00F32A45">
        <w:t xml:space="preserve">determination </w:t>
      </w:r>
      <w:r w:rsidR="00975C43">
        <w:t xml:space="preserve">requested in </w:t>
      </w:r>
      <w:r w:rsidR="001856AD">
        <w:t xml:space="preserve">the previous </w:t>
      </w:r>
      <w:r w:rsidR="00C84E37">
        <w:t xml:space="preserve">section, </w:t>
      </w:r>
      <w:r w:rsidR="00F32A45">
        <w:t xml:space="preserve">and why </w:t>
      </w:r>
      <w:r w:rsidR="003A71C3">
        <w:t>you</w:t>
      </w:r>
      <w:r w:rsidR="00F32A45">
        <w:t xml:space="preserve"> cannot meet </w:t>
      </w:r>
      <w:r w:rsidR="003A71C3">
        <w:t xml:space="preserve">your </w:t>
      </w:r>
      <w:r w:rsidR="00F32A45">
        <w:t>responsibilities.</w:t>
      </w:r>
    </w:p>
    <w:p w14:paraId="56466E45" w14:textId="77777777" w:rsidR="00D32C47" w:rsidRDefault="00C73932" w:rsidP="00D32C47">
      <w:pPr>
        <w:pStyle w:val="ListParagraph"/>
        <w:numPr>
          <w:ilvl w:val="0"/>
          <w:numId w:val="14"/>
        </w:numPr>
      </w:pPr>
      <w:r>
        <w:t xml:space="preserve">Click on </w:t>
      </w:r>
      <w:r w:rsidR="00CE2F8E">
        <w:t>the field</w:t>
      </w:r>
      <w:r w:rsidR="004B4C09">
        <w:t xml:space="preserve"> titled</w:t>
      </w:r>
      <w:r w:rsidR="00CE2F8E">
        <w:t xml:space="preserve"> </w:t>
      </w:r>
      <w:r w:rsidR="000026F9" w:rsidRPr="002130F7">
        <w:rPr>
          <w:b/>
          <w:bCs/>
        </w:rPr>
        <w:t>Enter the reasons below</w:t>
      </w:r>
      <w:r w:rsidR="00EF208B">
        <w:t xml:space="preserve"> to provide an explanation </w:t>
      </w:r>
      <w:r w:rsidR="00596A97">
        <w:t xml:space="preserve">that outlines </w:t>
      </w:r>
      <w:r w:rsidR="00EF208B">
        <w:t xml:space="preserve">the reason for </w:t>
      </w:r>
      <w:r w:rsidR="00596A97">
        <w:t>seeking a determination</w:t>
      </w:r>
      <w:r w:rsidR="00DA0119">
        <w:t xml:space="preserve">, including why you cannot </w:t>
      </w:r>
      <w:r w:rsidR="00FE6EA6">
        <w:t>meet the chosen responsibilities</w:t>
      </w:r>
      <w:r w:rsidR="00EF208B">
        <w:t xml:space="preserve">. </w:t>
      </w:r>
    </w:p>
    <w:p w14:paraId="37C2DD50" w14:textId="004AF284" w:rsidR="00D934CE" w:rsidRDefault="00AD1E13" w:rsidP="00D32C47">
      <w:pPr>
        <w:pStyle w:val="ListParagraph"/>
        <w:numPr>
          <w:ilvl w:val="0"/>
          <w:numId w:val="0"/>
        </w:numPr>
        <w:ind w:left="360"/>
      </w:pPr>
      <w:r>
        <w:t xml:space="preserve">Ensure your response is no longer than 3000 characters.  You may choose to </w:t>
      </w:r>
      <w:r w:rsidR="00BD22CE">
        <w:t>type your response in an offline document</w:t>
      </w:r>
      <w:r w:rsidR="00A54E59">
        <w:t>, text only,</w:t>
      </w:r>
      <w:r w:rsidR="00BD22CE">
        <w:t xml:space="preserve"> and paste it into the response field.</w:t>
      </w:r>
    </w:p>
    <w:p w14:paraId="254A9D22" w14:textId="7DD06F5A" w:rsidR="000E54D7" w:rsidRDefault="000E54D7" w:rsidP="00E70D9F">
      <w:pPr>
        <w:pStyle w:val="ListParagraph"/>
        <w:numPr>
          <w:ilvl w:val="0"/>
          <w:numId w:val="7"/>
        </w:numPr>
        <w:spacing w:after="120"/>
      </w:pPr>
      <w:r>
        <w:t xml:space="preserve">Select the </w:t>
      </w:r>
      <w:r w:rsidRPr="00284973">
        <w:rPr>
          <w:b/>
          <w:bCs/>
        </w:rPr>
        <w:t>Next</w:t>
      </w:r>
      <w:r>
        <w:t xml:space="preserve"> button to progress</w:t>
      </w:r>
      <w:r w:rsidR="00171625">
        <w:t xml:space="preserve"> to the next page</w:t>
      </w:r>
      <w:r>
        <w:t>.</w:t>
      </w:r>
      <w:r w:rsidR="00284973">
        <w:t xml:space="preserve"> </w:t>
      </w:r>
      <w:r>
        <w:t xml:space="preserve">Alternatively, you can select </w:t>
      </w:r>
      <w:r w:rsidRPr="00284973">
        <w:rPr>
          <w:b/>
          <w:bCs/>
        </w:rPr>
        <w:t>Save</w:t>
      </w:r>
      <w:r w:rsidRPr="008713AD">
        <w:t xml:space="preserve"> </w:t>
      </w:r>
      <w:r w:rsidRPr="00284973">
        <w:rPr>
          <w:b/>
          <w:bCs/>
        </w:rPr>
        <w:t>for later</w:t>
      </w:r>
      <w:r>
        <w:t xml:space="preserve"> or </w:t>
      </w:r>
      <w:r w:rsidRPr="00284973">
        <w:rPr>
          <w:b/>
          <w:bCs/>
        </w:rPr>
        <w:t>Back</w:t>
      </w:r>
      <w:r w:rsidRPr="008713AD">
        <w:t xml:space="preserve"> </w:t>
      </w:r>
      <w:r w:rsidRPr="00A504C5">
        <w:t xml:space="preserve">to navigate to the </w:t>
      </w:r>
      <w:r w:rsidR="000B68CE" w:rsidRPr="00284973">
        <w:rPr>
          <w:b/>
          <w:bCs/>
        </w:rPr>
        <w:t xml:space="preserve">Governing Body </w:t>
      </w:r>
      <w:r w:rsidR="00972208" w:rsidRPr="00284973">
        <w:rPr>
          <w:b/>
          <w:bCs/>
        </w:rPr>
        <w:t>Determination Request</w:t>
      </w:r>
      <w:r>
        <w:t xml:space="preserve"> </w:t>
      </w:r>
      <w:r w:rsidRPr="00A504C5">
        <w:t>page.</w:t>
      </w:r>
      <w:r>
        <w:t xml:space="preserve"> </w:t>
      </w:r>
    </w:p>
    <w:p w14:paraId="16204F5E" w14:textId="18F12B79" w:rsidR="00EF208B" w:rsidRDefault="00284973" w:rsidP="00D32C47">
      <w:r>
        <w:rPr>
          <w:noProof/>
        </w:rPr>
        <w:lastRenderedPageBreak/>
        <w:drawing>
          <wp:inline distT="0" distB="0" distL="0" distR="0" wp14:anchorId="59AF20FC" wp14:editId="7582811E">
            <wp:extent cx="5687002" cy="3063875"/>
            <wp:effectExtent l="19050" t="19050" r="28575" b="22225"/>
            <wp:docPr id="13" name="Picture 13" descr="A screenshot of the 'Apply for a determination' screen with the 'Reason for Determination' step highlighted and displayed. 'Reason for determination' field highlighted. 'Save for later' button, 'Back' button and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the 'Apply for a determination' screen with the 'Reason for Determination' step highlighted and displayed. 'Reason for determination' field highlighted. 'Save for later' button, 'Back' button and 'Next' button highlighted."/>
                    <pic:cNvPicPr>
                      <a:picLocks noChangeAspect="1" noChangeArrowheads="1"/>
                    </pic:cNvPicPr>
                  </pic:nvPicPr>
                  <pic:blipFill rotWithShape="1">
                    <a:blip r:embed="rId28">
                      <a:extLst>
                        <a:ext uri="{28A0092B-C50C-407E-A947-70E740481C1C}">
                          <a14:useLocalDpi xmlns:a14="http://schemas.microsoft.com/office/drawing/2010/main" val="0"/>
                        </a:ext>
                      </a:extLst>
                    </a:blip>
                    <a:srcRect t="6943"/>
                    <a:stretch/>
                  </pic:blipFill>
                  <pic:spPr bwMode="auto">
                    <a:xfrm>
                      <a:off x="0" y="0"/>
                      <a:ext cx="5688000" cy="3064413"/>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63F7DB0" w14:textId="17212C72" w:rsidR="00503C03" w:rsidRPr="00F5220D" w:rsidRDefault="00EA36B9" w:rsidP="00F5220D">
      <w:pPr>
        <w:pStyle w:val="Heading2"/>
      </w:pPr>
      <w:bookmarkStart w:id="44" w:name="_Toc172549149"/>
      <w:r w:rsidRPr="00F5220D">
        <w:t xml:space="preserve">Care Recipients </w:t>
      </w:r>
      <w:r w:rsidR="0078483E" w:rsidRPr="00F5220D">
        <w:t>and Services</w:t>
      </w:r>
      <w:bookmarkEnd w:id="44"/>
      <w:r w:rsidR="0078483E" w:rsidRPr="00F5220D">
        <w:t xml:space="preserve"> </w:t>
      </w:r>
    </w:p>
    <w:p w14:paraId="17B008D5" w14:textId="34570B42" w:rsidR="00612A46" w:rsidRDefault="00B163FE" w:rsidP="003302A7">
      <w:pPr>
        <w:pStyle w:val="NormalText"/>
      </w:pPr>
      <w:r>
        <w:t xml:space="preserve">When deciding </w:t>
      </w:r>
      <w:r w:rsidR="384EED87">
        <w:t>a determination application</w:t>
      </w:r>
      <w:r>
        <w:t xml:space="preserve">, the Commissioner may consider several matters specified in section 63-1E(4) of the </w:t>
      </w:r>
      <w:r w:rsidRPr="00F5220D">
        <w:rPr>
          <w:i/>
          <w:iCs/>
        </w:rPr>
        <w:t>Aged Care Act</w:t>
      </w:r>
      <w:r w:rsidR="00B05A9C">
        <w:rPr>
          <w:i/>
          <w:iCs/>
        </w:rPr>
        <w:t xml:space="preserve"> 1997</w:t>
      </w:r>
      <w:r>
        <w:t xml:space="preserve">. </w:t>
      </w:r>
    </w:p>
    <w:p w14:paraId="5CC59D4E" w14:textId="1B1E7404" w:rsidR="00503C03" w:rsidRDefault="00B163FE" w:rsidP="003302A7">
      <w:pPr>
        <w:pStyle w:val="NormalText"/>
      </w:pPr>
      <w:r>
        <w:t xml:space="preserve">In this section of the form, provide information for the Commissioner </w:t>
      </w:r>
      <w:r w:rsidR="004916C5">
        <w:t>to consider</w:t>
      </w:r>
      <w:r>
        <w:t xml:space="preserve">, specifically in relation to </w:t>
      </w:r>
      <w:r w:rsidR="004916C5">
        <w:t xml:space="preserve">its </w:t>
      </w:r>
      <w:r w:rsidR="4E66782F">
        <w:t>c</w:t>
      </w:r>
      <w:r>
        <w:t>are recipients and services.</w:t>
      </w:r>
    </w:p>
    <w:p w14:paraId="773DDB08" w14:textId="0C21F82A" w:rsidR="003F43B8" w:rsidRDefault="00F8691E" w:rsidP="003302A7">
      <w:pPr>
        <w:pStyle w:val="NormalText"/>
      </w:pPr>
      <w:r>
        <w:t xml:space="preserve">On this page you will be shown </w:t>
      </w:r>
      <w:r w:rsidR="004B1BFF">
        <w:t xml:space="preserve">the number of </w:t>
      </w:r>
      <w:r w:rsidR="00A54E59">
        <w:t xml:space="preserve">‘Operational’ </w:t>
      </w:r>
      <w:r w:rsidR="004B1BFF">
        <w:t xml:space="preserve">services associated with your organisation </w:t>
      </w:r>
      <w:r w:rsidR="003F43B8">
        <w:t xml:space="preserve">in a table format.  You </w:t>
      </w:r>
      <w:r w:rsidR="00167380">
        <w:t>must</w:t>
      </w:r>
      <w:r w:rsidR="003F43B8">
        <w:t xml:space="preserve"> enter the </w:t>
      </w:r>
      <w:r w:rsidR="004B1BFF">
        <w:t xml:space="preserve">total number of consumers </w:t>
      </w:r>
      <w:r w:rsidR="001C0C71">
        <w:t>receiving</w:t>
      </w:r>
      <w:r w:rsidR="000952B0">
        <w:t xml:space="preserve"> </w:t>
      </w:r>
      <w:r w:rsidR="001C0C71">
        <w:t>aged care</w:t>
      </w:r>
      <w:r w:rsidR="003F43B8">
        <w:t xml:space="preserve"> from each service</w:t>
      </w:r>
      <w:r w:rsidR="00167380">
        <w:t xml:space="preserve"> to progress</w:t>
      </w:r>
      <w:r w:rsidR="002311A5">
        <w:t xml:space="preserve"> </w:t>
      </w:r>
      <w:r w:rsidR="0035060E">
        <w:t>to the next page</w:t>
      </w:r>
      <w:r w:rsidR="003F43B8">
        <w:t>.</w:t>
      </w:r>
    </w:p>
    <w:p w14:paraId="6E77BF1B" w14:textId="1DA2B1DA" w:rsidR="00FD2FB4" w:rsidRDefault="003F43B8" w:rsidP="003302A7">
      <w:pPr>
        <w:pStyle w:val="NormalText"/>
      </w:pPr>
      <w:r>
        <w:t xml:space="preserve">The total number of consumers will then show </w:t>
      </w:r>
      <w:r w:rsidR="003266B0">
        <w:t xml:space="preserve">on the screen underneath the heading </w:t>
      </w:r>
      <w:r w:rsidR="003266B0" w:rsidRPr="00810859">
        <w:rPr>
          <w:b/>
          <w:bCs/>
        </w:rPr>
        <w:t>Consumers you provide a</w:t>
      </w:r>
      <w:r w:rsidR="003266B0">
        <w:rPr>
          <w:b/>
          <w:bCs/>
        </w:rPr>
        <w:t>f</w:t>
      </w:r>
      <w:r w:rsidR="003266B0" w:rsidRPr="00810859">
        <w:rPr>
          <w:b/>
          <w:bCs/>
        </w:rPr>
        <w:t>te</w:t>
      </w:r>
      <w:r w:rsidR="003266B0">
        <w:rPr>
          <w:b/>
          <w:bCs/>
        </w:rPr>
        <w:t>r</w:t>
      </w:r>
      <w:r w:rsidR="003266B0" w:rsidRPr="00810859">
        <w:rPr>
          <w:b/>
          <w:bCs/>
        </w:rPr>
        <w:t xml:space="preserve"> care to across all of your services</w:t>
      </w:r>
      <w:r w:rsidR="001C0C71">
        <w:t>.</w:t>
      </w:r>
      <w:r w:rsidR="00152CA8">
        <w:t xml:space="preserve"> </w:t>
      </w:r>
      <w:r w:rsidR="00CF151D">
        <w:t xml:space="preserve">When landing on the page, the total will be zero until </w:t>
      </w:r>
      <w:r w:rsidR="0087716D">
        <w:t xml:space="preserve">you enter information into the </w:t>
      </w:r>
      <w:r w:rsidR="00CF151D">
        <w:t>table</w:t>
      </w:r>
      <w:r w:rsidR="0087716D">
        <w:t>.</w:t>
      </w:r>
    </w:p>
    <w:p w14:paraId="70EE93BD" w14:textId="4AF679C2" w:rsidR="00F8691E" w:rsidRDefault="00152CA8" w:rsidP="003302A7">
      <w:pPr>
        <w:pStyle w:val="NormalText"/>
      </w:pPr>
      <w:r>
        <w:t>Th</w:t>
      </w:r>
      <w:r w:rsidR="00A54E59">
        <w:t>is</w:t>
      </w:r>
      <w:r>
        <w:t xml:space="preserve"> field </w:t>
      </w:r>
      <w:r w:rsidR="00A54E59">
        <w:t>is</w:t>
      </w:r>
      <w:r>
        <w:t xml:space="preserve"> </w:t>
      </w:r>
      <w:r w:rsidR="00210FF3">
        <w:t xml:space="preserve">then </w:t>
      </w:r>
      <w:r>
        <w:t>automatically calculated</w:t>
      </w:r>
      <w:r w:rsidR="008D7E5F">
        <w:t xml:space="preserve"> based o</w:t>
      </w:r>
      <w:r w:rsidR="00F43F85">
        <w:t>n</w:t>
      </w:r>
      <w:r w:rsidR="008D7E5F">
        <w:t xml:space="preserve"> the number </w:t>
      </w:r>
      <w:r w:rsidR="008D7E5F" w:rsidRPr="008D7E5F">
        <w:t>of care recipients entered against each Service</w:t>
      </w:r>
      <w:r w:rsidR="008D7E5F">
        <w:t>.</w:t>
      </w:r>
    </w:p>
    <w:p w14:paraId="13738499" w14:textId="4544F033" w:rsidR="001C0C71" w:rsidRDefault="00167858" w:rsidP="00B163FE">
      <w:r>
        <w:rPr>
          <w:noProof/>
        </w:rPr>
        <w:lastRenderedPageBreak/>
        <w:drawing>
          <wp:inline distT="0" distB="0" distL="0" distR="0" wp14:anchorId="5F058A01" wp14:editId="1185EB70">
            <wp:extent cx="5688000" cy="3322286"/>
            <wp:effectExtent l="19050" t="19050" r="27305" b="12065"/>
            <wp:docPr id="14" name="Picture 14" descr="A screenshot of the 'Apply for a determination' screen with 'Care Recipients and Services' step highlighted and displayed. 'Number of Services' field and 'Total number of care recipients across all services' field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the 'Apply for a determination' screen with 'Care Recipients and Services' step highlighted and displayed. 'Number of Services' field and 'Total number of care recipients across all services' field highlighted.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88000" cy="3322286"/>
                    </a:xfrm>
                    <a:prstGeom prst="rect">
                      <a:avLst/>
                    </a:prstGeom>
                    <a:ln w="12700">
                      <a:solidFill>
                        <a:srgbClr val="625877"/>
                      </a:solidFill>
                    </a:ln>
                  </pic:spPr>
                </pic:pic>
              </a:graphicData>
            </a:graphic>
          </wp:inline>
        </w:drawing>
      </w:r>
    </w:p>
    <w:p w14:paraId="6341C916" w14:textId="061C14D1" w:rsidR="00167CF0" w:rsidRDefault="0042079C" w:rsidP="00CE07FA">
      <w:pPr>
        <w:pStyle w:val="ListParagraph"/>
        <w:numPr>
          <w:ilvl w:val="0"/>
          <w:numId w:val="19"/>
        </w:numPr>
      </w:pPr>
      <w:r>
        <w:t>E</w:t>
      </w:r>
      <w:r w:rsidR="00EA640D">
        <w:t xml:space="preserve">nter the </w:t>
      </w:r>
      <w:r w:rsidR="00EA640D" w:rsidRPr="00810859">
        <w:rPr>
          <w:b/>
          <w:bCs/>
        </w:rPr>
        <w:t>number of care recipients</w:t>
      </w:r>
      <w:r w:rsidR="00EA640D">
        <w:t xml:space="preserve"> </w:t>
      </w:r>
      <w:r w:rsidR="006376DF">
        <w:t xml:space="preserve">for </w:t>
      </w:r>
      <w:r w:rsidR="00EA640D">
        <w:t>each service</w:t>
      </w:r>
      <w:r w:rsidR="006376DF">
        <w:t xml:space="preserve"> listed</w:t>
      </w:r>
      <w:r w:rsidR="00AF4869">
        <w:t xml:space="preserve"> in the </w:t>
      </w:r>
      <w:r w:rsidR="007F29DE" w:rsidRPr="00810859">
        <w:rPr>
          <w:b/>
          <w:bCs/>
        </w:rPr>
        <w:t>Services Lo</w:t>
      </w:r>
      <w:r w:rsidR="03CCCDE0" w:rsidRPr="00810859">
        <w:rPr>
          <w:b/>
          <w:bCs/>
        </w:rPr>
        <w:t>c</w:t>
      </w:r>
      <w:r w:rsidR="007F29DE" w:rsidRPr="00810859">
        <w:rPr>
          <w:b/>
          <w:bCs/>
        </w:rPr>
        <w:t>ation(s)</w:t>
      </w:r>
      <w:r w:rsidR="007F29DE">
        <w:t xml:space="preserve"> </w:t>
      </w:r>
      <w:r w:rsidR="00AF4869">
        <w:t>table</w:t>
      </w:r>
      <w:r w:rsidR="00EA640D">
        <w:t>.</w:t>
      </w:r>
    </w:p>
    <w:p w14:paraId="61CEC955" w14:textId="5A983A25" w:rsidR="00CA09C7" w:rsidRDefault="00167CF0" w:rsidP="00CE07FA">
      <w:pPr>
        <w:pStyle w:val="ListParagraph"/>
        <w:numPr>
          <w:ilvl w:val="0"/>
          <w:numId w:val="8"/>
        </w:numPr>
      </w:pPr>
      <w:r>
        <w:t xml:space="preserve">If </w:t>
      </w:r>
      <w:r w:rsidR="00A24020">
        <w:t xml:space="preserve">you have zero services you will see </w:t>
      </w:r>
      <w:r w:rsidR="001A54F2">
        <w:t>the below</w:t>
      </w:r>
      <w:r w:rsidR="007F29DE">
        <w:t xml:space="preserve"> message under the </w:t>
      </w:r>
      <w:r w:rsidR="007F29DE">
        <w:rPr>
          <w:b/>
          <w:bCs/>
        </w:rPr>
        <w:t>S</w:t>
      </w:r>
      <w:r w:rsidR="007F29DE" w:rsidRPr="007F29DE">
        <w:rPr>
          <w:b/>
          <w:bCs/>
        </w:rPr>
        <w:t>ervice location</w:t>
      </w:r>
      <w:r w:rsidR="007F29DE">
        <w:rPr>
          <w:b/>
          <w:bCs/>
        </w:rPr>
        <w:t>(</w:t>
      </w:r>
      <w:r w:rsidR="007F29DE" w:rsidRPr="007F29DE">
        <w:rPr>
          <w:b/>
          <w:bCs/>
        </w:rPr>
        <w:t>s</w:t>
      </w:r>
      <w:r w:rsidR="007F29DE">
        <w:rPr>
          <w:b/>
          <w:bCs/>
        </w:rPr>
        <w:t>)</w:t>
      </w:r>
      <w:r w:rsidR="007F29DE">
        <w:t xml:space="preserve"> table</w:t>
      </w:r>
      <w:r w:rsidR="001A54F2">
        <w:t>:</w:t>
      </w:r>
      <w:r w:rsidR="007F29DE">
        <w:t xml:space="preserve"> </w:t>
      </w:r>
    </w:p>
    <w:p w14:paraId="18F1AC1A" w14:textId="7D59B3D5" w:rsidR="00A713E8" w:rsidRDefault="00167CF0" w:rsidP="001A54F2">
      <w:pPr>
        <w:pStyle w:val="ListParagraph"/>
        <w:numPr>
          <w:ilvl w:val="0"/>
          <w:numId w:val="0"/>
        </w:numPr>
      </w:pPr>
      <w:r>
        <w:t>“Your organisation has no currently operational services, and therefore fewer than 40 care recipients. If you also have fewer than 5 governing persons, the Governing body requirements do not apply to you at this time.”</w:t>
      </w:r>
    </w:p>
    <w:p w14:paraId="3969A152" w14:textId="75A8927C" w:rsidR="0019479A" w:rsidRDefault="0019479A" w:rsidP="00CE07FA">
      <w:pPr>
        <w:pStyle w:val="ListParagraph"/>
        <w:numPr>
          <w:ilvl w:val="0"/>
          <w:numId w:val="8"/>
        </w:numPr>
      </w:pPr>
      <w:r>
        <w:t xml:space="preserve">Select the </w:t>
      </w:r>
      <w:r w:rsidRPr="00F373BA">
        <w:rPr>
          <w:b/>
          <w:bCs/>
        </w:rPr>
        <w:t>Next</w:t>
      </w:r>
      <w:r>
        <w:t xml:space="preserve"> button to progress</w:t>
      </w:r>
      <w:r w:rsidR="00BA515C">
        <w:t xml:space="preserve"> to the next page</w:t>
      </w:r>
      <w:r>
        <w:t>.</w:t>
      </w:r>
      <w:r w:rsidR="00F373BA">
        <w:t xml:space="preserve"> </w:t>
      </w:r>
      <w:r>
        <w:t xml:space="preserve">Alternatively, you can select </w:t>
      </w:r>
      <w:r w:rsidRPr="00F373BA">
        <w:rPr>
          <w:b/>
          <w:bCs/>
        </w:rPr>
        <w:t>Save</w:t>
      </w:r>
      <w:r w:rsidRPr="008713AD">
        <w:t xml:space="preserve"> </w:t>
      </w:r>
      <w:r w:rsidRPr="00F373BA">
        <w:rPr>
          <w:b/>
          <w:bCs/>
        </w:rPr>
        <w:t>for later</w:t>
      </w:r>
      <w:r>
        <w:t xml:space="preserve"> or </w:t>
      </w:r>
      <w:r w:rsidRPr="00F373BA">
        <w:rPr>
          <w:b/>
          <w:bCs/>
        </w:rPr>
        <w:t>Back</w:t>
      </w:r>
      <w:r w:rsidRPr="008713AD">
        <w:t xml:space="preserve"> </w:t>
      </w:r>
      <w:r w:rsidRPr="00A504C5">
        <w:t xml:space="preserve">to navigate to the </w:t>
      </w:r>
      <w:r w:rsidRPr="00F373BA">
        <w:rPr>
          <w:b/>
          <w:bCs/>
        </w:rPr>
        <w:t xml:space="preserve">Reason for Determination </w:t>
      </w:r>
      <w:r w:rsidRPr="00A504C5">
        <w:t>page.</w:t>
      </w:r>
      <w:r>
        <w:t xml:space="preserve"> </w:t>
      </w:r>
    </w:p>
    <w:p w14:paraId="19EC9FC8" w14:textId="205DFAC2" w:rsidR="00503C03" w:rsidRDefault="00933902" w:rsidP="00213DF9">
      <w:r>
        <w:rPr>
          <w:noProof/>
        </w:rPr>
        <w:drawing>
          <wp:inline distT="0" distB="0" distL="0" distR="0" wp14:anchorId="03E6D37D" wp14:editId="06BB971B">
            <wp:extent cx="5688000" cy="2091808"/>
            <wp:effectExtent l="19050" t="19050" r="27305" b="22860"/>
            <wp:docPr id="15" name="Picture 15" descr="A screenshot of the 'Service location(s)' screen with 'Number of Care Recipients' fields highlighted. 'Save for later' button, 'Back' button and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the 'Service location(s)' screen with 'Number of Care Recipients' fields highlighted. 'Save for later' button, 'Back' button and 'Next' button highligh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8000" cy="2091808"/>
                    </a:xfrm>
                    <a:prstGeom prst="rect">
                      <a:avLst/>
                    </a:prstGeom>
                    <a:ln w="12700">
                      <a:solidFill>
                        <a:srgbClr val="625877"/>
                      </a:solidFill>
                    </a:ln>
                  </pic:spPr>
                </pic:pic>
              </a:graphicData>
            </a:graphic>
          </wp:inline>
        </w:drawing>
      </w:r>
    </w:p>
    <w:p w14:paraId="4A8ED77B" w14:textId="77777777" w:rsidR="00041A02" w:rsidRDefault="00041A02">
      <w:pPr>
        <w:spacing w:before="0" w:after="160"/>
        <w:rPr>
          <w:rFonts w:eastAsiaTheme="majorEastAsia" w:cs="Arial"/>
          <w:b/>
          <w:color w:val="1E1544"/>
          <w:sz w:val="32"/>
          <w:szCs w:val="32"/>
        </w:rPr>
      </w:pPr>
      <w:r>
        <w:br w:type="page"/>
      </w:r>
    </w:p>
    <w:p w14:paraId="71B12035" w14:textId="079A6E87" w:rsidR="001060CA" w:rsidRDefault="009F5C91" w:rsidP="009F5C91">
      <w:pPr>
        <w:pStyle w:val="Heading2"/>
      </w:pPr>
      <w:bookmarkStart w:id="45" w:name="_Toc172549150"/>
      <w:r>
        <w:lastRenderedPageBreak/>
        <w:t xml:space="preserve">Key Personnel </w:t>
      </w:r>
      <w:r w:rsidR="00584490">
        <w:t>Cessation Details</w:t>
      </w:r>
      <w:bookmarkEnd w:id="45"/>
    </w:p>
    <w:p w14:paraId="48ABC6DD" w14:textId="0CDD007E" w:rsidR="00B3059C" w:rsidRDefault="006F371C" w:rsidP="003302A7">
      <w:pPr>
        <w:pStyle w:val="NormalText"/>
      </w:pPr>
      <w:r>
        <w:t xml:space="preserve">On this page of the </w:t>
      </w:r>
      <w:r w:rsidR="002E6048">
        <w:t xml:space="preserve">application </w:t>
      </w:r>
      <w:r>
        <w:t xml:space="preserve">form, </w:t>
      </w:r>
      <w:r w:rsidR="00853E2A">
        <w:t xml:space="preserve">you </w:t>
      </w:r>
      <w:r w:rsidR="00E83BCF">
        <w:t xml:space="preserve">will be able to </w:t>
      </w:r>
      <w:r w:rsidR="00B3059C">
        <w:t>see</w:t>
      </w:r>
      <w:r w:rsidR="00E83BCF">
        <w:t xml:space="preserve"> details a</w:t>
      </w:r>
      <w:r w:rsidR="0065727D">
        <w:t xml:space="preserve">bout </w:t>
      </w:r>
      <w:r w:rsidR="00480380">
        <w:t>K</w:t>
      </w:r>
      <w:r w:rsidR="002C6846">
        <w:t xml:space="preserve">ey </w:t>
      </w:r>
      <w:r w:rsidR="00480380">
        <w:t>P</w:t>
      </w:r>
      <w:r w:rsidR="002C6846">
        <w:t xml:space="preserve">ersonnel </w:t>
      </w:r>
      <w:r w:rsidR="00C706B0">
        <w:t>turnover</w:t>
      </w:r>
      <w:r w:rsidR="00F476AA">
        <w:t>. This</w:t>
      </w:r>
      <w:r w:rsidR="00B3059C">
        <w:t xml:space="preserve"> is taken from your </w:t>
      </w:r>
      <w:r w:rsidR="002159CC">
        <w:t>a</w:t>
      </w:r>
      <w:r w:rsidR="00CC2865">
        <w:t>pproved</w:t>
      </w:r>
      <w:r w:rsidR="0008004D">
        <w:t xml:space="preserve"> </w:t>
      </w:r>
      <w:r w:rsidR="00CC2865">
        <w:t>provider</w:t>
      </w:r>
      <w:r w:rsidR="0008004D">
        <w:t xml:space="preserve"> </w:t>
      </w:r>
      <w:r w:rsidR="00B3059C">
        <w:t>record</w:t>
      </w:r>
      <w:r w:rsidR="00A54E59">
        <w:t xml:space="preserve"> in GPMS</w:t>
      </w:r>
      <w:r w:rsidR="00B3059C">
        <w:t>.</w:t>
      </w:r>
    </w:p>
    <w:p w14:paraId="474F2377" w14:textId="76CC4B95" w:rsidR="00A357CA" w:rsidRDefault="00B3059C" w:rsidP="003302A7">
      <w:pPr>
        <w:pStyle w:val="NormalText"/>
      </w:pPr>
      <w:r>
        <w:t xml:space="preserve">You will see </w:t>
      </w:r>
      <w:r w:rsidR="00E83BCF">
        <w:t xml:space="preserve">the number </w:t>
      </w:r>
      <w:r w:rsidR="000059C8">
        <w:t xml:space="preserve">of current </w:t>
      </w:r>
      <w:r w:rsidR="00480380">
        <w:t>K</w:t>
      </w:r>
      <w:r w:rsidR="000059C8">
        <w:t xml:space="preserve">ey </w:t>
      </w:r>
      <w:r w:rsidR="00480380">
        <w:t>P</w:t>
      </w:r>
      <w:r w:rsidR="000059C8">
        <w:t xml:space="preserve">ersonnel </w:t>
      </w:r>
      <w:r w:rsidR="003E7904">
        <w:t xml:space="preserve">listed </w:t>
      </w:r>
      <w:r w:rsidR="00E6226D">
        <w:t>as active</w:t>
      </w:r>
      <w:r w:rsidR="00FD0C03">
        <w:t xml:space="preserve"> and</w:t>
      </w:r>
      <w:r w:rsidR="00D05701">
        <w:t xml:space="preserve"> </w:t>
      </w:r>
      <w:r w:rsidR="006B57A9">
        <w:t xml:space="preserve">the number who have been ceased as </w:t>
      </w:r>
      <w:r w:rsidR="00480380">
        <w:t>K</w:t>
      </w:r>
      <w:r w:rsidR="006B57A9">
        <w:t xml:space="preserve">ey </w:t>
      </w:r>
      <w:r w:rsidR="00480380">
        <w:t>P</w:t>
      </w:r>
      <w:r w:rsidR="006B57A9">
        <w:t>ersonnel</w:t>
      </w:r>
      <w:r w:rsidR="00BD319D">
        <w:t>,</w:t>
      </w:r>
      <w:r w:rsidR="00474FD5">
        <w:t xml:space="preserve"> followed by the </w:t>
      </w:r>
      <w:r w:rsidR="00E83BCF">
        <w:t>percentage</w:t>
      </w:r>
      <w:r w:rsidR="00A357CA">
        <w:t>.</w:t>
      </w:r>
    </w:p>
    <w:p w14:paraId="51B5F18C" w14:textId="5431DC55" w:rsidR="00503C03" w:rsidRDefault="00A357CA" w:rsidP="003302A7">
      <w:pPr>
        <w:pStyle w:val="NormalText"/>
      </w:pPr>
      <w:r>
        <w:t xml:space="preserve">Where applicable, these figures represent </w:t>
      </w:r>
      <w:r w:rsidR="00E83BCF">
        <w:t xml:space="preserve">the </w:t>
      </w:r>
      <w:r w:rsidR="00994EB4">
        <w:t xml:space="preserve">12 months </w:t>
      </w:r>
      <w:r>
        <w:t xml:space="preserve">period </w:t>
      </w:r>
      <w:r w:rsidR="00994EB4">
        <w:t>before you</w:t>
      </w:r>
      <w:r w:rsidR="001629A8">
        <w:t xml:space="preserve"> commence </w:t>
      </w:r>
      <w:r w:rsidR="00205B58">
        <w:t xml:space="preserve">an </w:t>
      </w:r>
      <w:r w:rsidR="00FC3307">
        <w:t xml:space="preserve">application </w:t>
      </w:r>
      <w:r>
        <w:t>or, i</w:t>
      </w:r>
      <w:r w:rsidR="00417320">
        <w:t xml:space="preserve">f you have operated </w:t>
      </w:r>
      <w:r w:rsidR="000C5EE4">
        <w:t>as a</w:t>
      </w:r>
      <w:r w:rsidR="000C603B">
        <w:t>n</w:t>
      </w:r>
      <w:r w:rsidR="000C5EE4">
        <w:t xml:space="preserve"> </w:t>
      </w:r>
      <w:r w:rsidR="002159CC">
        <w:t>a</w:t>
      </w:r>
      <w:r w:rsidR="00CC2865">
        <w:t>pproved</w:t>
      </w:r>
      <w:r w:rsidR="000C5EE4">
        <w:t xml:space="preserve"> </w:t>
      </w:r>
      <w:r w:rsidR="00CC2865">
        <w:t>provider</w:t>
      </w:r>
      <w:r w:rsidR="000C5EE4">
        <w:t xml:space="preserve"> </w:t>
      </w:r>
      <w:r w:rsidR="00417320">
        <w:t xml:space="preserve">for less than </w:t>
      </w:r>
      <w:r w:rsidR="000C603B">
        <w:t>12</w:t>
      </w:r>
      <w:r w:rsidR="00417320">
        <w:t xml:space="preserve"> months, these figures represent the </w:t>
      </w:r>
      <w:r w:rsidR="00CB1526">
        <w:t>date</w:t>
      </w:r>
      <w:r w:rsidR="00C32DF9">
        <w:t xml:space="preserve"> of approval </w:t>
      </w:r>
      <w:r w:rsidR="00A06402">
        <w:t xml:space="preserve">to the </w:t>
      </w:r>
      <w:r w:rsidR="006063DF">
        <w:t xml:space="preserve">date your application is </w:t>
      </w:r>
      <w:r w:rsidR="00D544CF">
        <w:t>completed</w:t>
      </w:r>
      <w:r w:rsidR="006063DF">
        <w:t xml:space="preserve">. </w:t>
      </w:r>
    </w:p>
    <w:p w14:paraId="520C62B7" w14:textId="6826AD59" w:rsidR="00CA5E22" w:rsidRDefault="00CA5E22" w:rsidP="003302A7">
      <w:pPr>
        <w:pStyle w:val="NormalText"/>
      </w:pPr>
      <w:r>
        <w:t xml:space="preserve">It is recommended that you ensure that no </w:t>
      </w:r>
      <w:r w:rsidR="00115B8E">
        <w:t>K</w:t>
      </w:r>
      <w:r>
        <w:t xml:space="preserve">ey </w:t>
      </w:r>
      <w:r w:rsidR="00115B8E">
        <w:t>P</w:t>
      </w:r>
      <w:r>
        <w:t xml:space="preserve">ersonnel changes are being processed before you commence this form.  If you have submitted a </w:t>
      </w:r>
      <w:r w:rsidR="00115B8E">
        <w:t>K</w:t>
      </w:r>
      <w:r>
        <w:t xml:space="preserve">ey </w:t>
      </w:r>
      <w:r w:rsidR="00115B8E">
        <w:t>P</w:t>
      </w:r>
      <w:r>
        <w:t>ersonnel notification to the Commission and it is not yet finalised, contact the Commission for advice on progressing this application.</w:t>
      </w:r>
    </w:p>
    <w:p w14:paraId="5A22D629" w14:textId="21889E43" w:rsidR="00B1684D" w:rsidRDefault="00F55704" w:rsidP="00CE07FA">
      <w:pPr>
        <w:pStyle w:val="ListParagraph"/>
        <w:numPr>
          <w:ilvl w:val="0"/>
          <w:numId w:val="20"/>
        </w:numPr>
      </w:pPr>
      <w:r>
        <w:t>V</w:t>
      </w:r>
      <w:r w:rsidR="00B1684D">
        <w:t xml:space="preserve">iew </w:t>
      </w:r>
      <w:r>
        <w:t xml:space="preserve">the </w:t>
      </w:r>
      <w:r w:rsidR="00B30E48" w:rsidRPr="0022310E">
        <w:rPr>
          <w:b/>
          <w:bCs/>
        </w:rPr>
        <w:t>C</w:t>
      </w:r>
      <w:r w:rsidR="00B1684D" w:rsidRPr="0022310E">
        <w:rPr>
          <w:b/>
          <w:bCs/>
        </w:rPr>
        <w:t>essations</w:t>
      </w:r>
      <w:r w:rsidRPr="0022310E">
        <w:rPr>
          <w:b/>
          <w:bCs/>
        </w:rPr>
        <w:t xml:space="preserve"> </w:t>
      </w:r>
      <w:r w:rsidR="00B30E48" w:rsidRPr="0022310E">
        <w:rPr>
          <w:b/>
          <w:bCs/>
        </w:rPr>
        <w:t>D</w:t>
      </w:r>
      <w:r w:rsidRPr="0022310E">
        <w:rPr>
          <w:b/>
          <w:bCs/>
        </w:rPr>
        <w:t>etails</w:t>
      </w:r>
      <w:r>
        <w:t xml:space="preserve"> table</w:t>
      </w:r>
      <w:r w:rsidR="00D66ADA">
        <w:t xml:space="preserve"> to check that the information is </w:t>
      </w:r>
      <w:r w:rsidR="006A20E9">
        <w:t>correct</w:t>
      </w:r>
      <w:r w:rsidR="00D66ADA">
        <w:t>.</w:t>
      </w:r>
      <w:r>
        <w:t xml:space="preserve"> </w:t>
      </w:r>
    </w:p>
    <w:p w14:paraId="791813F3" w14:textId="16F1469A" w:rsidR="00E70D9F" w:rsidRDefault="00A41112" w:rsidP="009E6EDC">
      <w:r>
        <w:rPr>
          <w:noProof/>
        </w:rPr>
        <w:drawing>
          <wp:inline distT="0" distB="0" distL="0" distR="0" wp14:anchorId="6D3DCE30" wp14:editId="5FBFC168">
            <wp:extent cx="5688000" cy="4276157"/>
            <wp:effectExtent l="19050" t="19050" r="27305" b="10160"/>
            <wp:docPr id="17" name="Picture 17" descr="A screenshot of the 'Apply for a determinations' screen with 'Key Personnel' step highlighted and displayed. 'Cessations Over the Past 12 Months' fields highlighted and 'Cessation Details'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the 'Apply for a determinations' screen with 'Key Personnel' step highlighted and displayed. 'Cessations Over the Past 12 Months' fields highlighted and 'Cessation Details' fields highligh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000" cy="4276157"/>
                    </a:xfrm>
                    <a:prstGeom prst="rect">
                      <a:avLst/>
                    </a:prstGeom>
                    <a:ln w="12700">
                      <a:solidFill>
                        <a:srgbClr val="625877"/>
                      </a:solidFill>
                    </a:ln>
                  </pic:spPr>
                </pic:pic>
              </a:graphicData>
            </a:graphic>
          </wp:inline>
        </w:drawing>
      </w:r>
    </w:p>
    <w:p w14:paraId="412E4096" w14:textId="77777777" w:rsidR="00E70D9F" w:rsidRDefault="00E70D9F">
      <w:pPr>
        <w:spacing w:before="0" w:after="160"/>
      </w:pPr>
      <w:r>
        <w:br w:type="page"/>
      </w:r>
    </w:p>
    <w:p w14:paraId="05AB2865" w14:textId="5B4B9B4A" w:rsidR="00331A07" w:rsidRDefault="00B30E48" w:rsidP="00E70D9F">
      <w:pPr>
        <w:pStyle w:val="ListParagraph"/>
        <w:numPr>
          <w:ilvl w:val="0"/>
          <w:numId w:val="8"/>
        </w:numPr>
        <w:spacing w:after="120"/>
      </w:pPr>
      <w:r>
        <w:lastRenderedPageBreak/>
        <w:t xml:space="preserve">Confirm </w:t>
      </w:r>
      <w:r w:rsidR="009219E6">
        <w:t xml:space="preserve">if the information displayed in the </w:t>
      </w:r>
      <w:r w:rsidR="25002B64" w:rsidRPr="5995AB5D">
        <w:rPr>
          <w:b/>
          <w:bCs/>
        </w:rPr>
        <w:t>C</w:t>
      </w:r>
      <w:r w:rsidR="009219E6" w:rsidRPr="5995AB5D">
        <w:rPr>
          <w:b/>
          <w:bCs/>
        </w:rPr>
        <w:t xml:space="preserve">essations </w:t>
      </w:r>
      <w:r w:rsidR="5893582C" w:rsidRPr="5995AB5D">
        <w:rPr>
          <w:b/>
          <w:bCs/>
        </w:rPr>
        <w:t>D</w:t>
      </w:r>
      <w:r w:rsidR="009219E6" w:rsidRPr="5995AB5D">
        <w:rPr>
          <w:b/>
          <w:bCs/>
        </w:rPr>
        <w:t>etails</w:t>
      </w:r>
      <w:r w:rsidR="009219E6">
        <w:t xml:space="preserve"> table is </w:t>
      </w:r>
      <w:r w:rsidR="00331A07">
        <w:t>correct and complete by selecting</w:t>
      </w:r>
      <w:r w:rsidR="00707732">
        <w:t>:</w:t>
      </w:r>
      <w:r w:rsidR="00331A07">
        <w:t xml:space="preserve"> </w:t>
      </w:r>
    </w:p>
    <w:p w14:paraId="0514AAF0" w14:textId="77777777" w:rsidR="006A20E9" w:rsidRDefault="00707732" w:rsidP="00CE07FA">
      <w:pPr>
        <w:pStyle w:val="NormalText"/>
        <w:numPr>
          <w:ilvl w:val="0"/>
          <w:numId w:val="35"/>
        </w:numPr>
      </w:pPr>
      <w:r w:rsidRPr="000A10B4">
        <w:rPr>
          <w:b/>
          <w:bCs/>
        </w:rPr>
        <w:t>Yes</w:t>
      </w:r>
      <w:r>
        <w:t xml:space="preserve">; or </w:t>
      </w:r>
    </w:p>
    <w:p w14:paraId="057ED098" w14:textId="3E956A1D" w:rsidR="00B1684D" w:rsidRPr="000A10B4" w:rsidRDefault="00B1684D" w:rsidP="00CE07FA">
      <w:pPr>
        <w:pStyle w:val="NormalText"/>
        <w:numPr>
          <w:ilvl w:val="0"/>
          <w:numId w:val="35"/>
        </w:numPr>
        <w:rPr>
          <w:b/>
          <w:bCs/>
        </w:rPr>
      </w:pPr>
      <w:r w:rsidRPr="000A10B4">
        <w:rPr>
          <w:b/>
          <w:bCs/>
        </w:rPr>
        <w:t>No, the information is incorrect or incomplete</w:t>
      </w:r>
    </w:p>
    <w:p w14:paraId="73A0E910" w14:textId="7779471B" w:rsidR="00FD2FB4" w:rsidRDefault="00DC1250" w:rsidP="00A315DB">
      <w:pPr>
        <w:pStyle w:val="NormalText"/>
      </w:pPr>
      <w:r>
        <w:t xml:space="preserve">If you select </w:t>
      </w:r>
      <w:r w:rsidRPr="000A10B4">
        <w:rPr>
          <w:b/>
          <w:bCs/>
        </w:rPr>
        <w:t>No</w:t>
      </w:r>
      <w:r>
        <w:t xml:space="preserve">, </w:t>
      </w:r>
      <w:r w:rsidR="009E2989">
        <w:t>you will be</w:t>
      </w:r>
      <w:r w:rsidR="00F00616">
        <w:t xml:space="preserve"> advised that before completing this form that you complete and submit a notification to the Commission to update your organisation’s key personnel records, because information about your key personnel turnover is part of the assessment of your application.</w:t>
      </w:r>
    </w:p>
    <w:p w14:paraId="6A0011C8" w14:textId="11406E06" w:rsidR="0011059E" w:rsidRDefault="00FE05E6" w:rsidP="00FD2FB4">
      <w:pPr>
        <w:pStyle w:val="ListParagraph"/>
        <w:numPr>
          <w:ilvl w:val="0"/>
          <w:numId w:val="8"/>
        </w:numPr>
        <w:spacing w:after="120"/>
      </w:pPr>
      <w:r>
        <w:t xml:space="preserve">Select the </w:t>
      </w:r>
      <w:r w:rsidRPr="00F83ADA">
        <w:rPr>
          <w:b/>
          <w:bCs/>
        </w:rPr>
        <w:t>Next</w:t>
      </w:r>
      <w:r>
        <w:t xml:space="preserve"> button to progress</w:t>
      </w:r>
      <w:r w:rsidR="00251310">
        <w:t xml:space="preserve"> to the next page</w:t>
      </w:r>
      <w:r>
        <w:t>.</w:t>
      </w:r>
      <w:r w:rsidR="00251310">
        <w:t xml:space="preserve"> </w:t>
      </w:r>
      <w:r>
        <w:t xml:space="preserve">Alternatively, you can select </w:t>
      </w:r>
      <w:r w:rsidRPr="00F83ADA">
        <w:rPr>
          <w:b/>
          <w:bCs/>
        </w:rPr>
        <w:t>Save</w:t>
      </w:r>
      <w:r w:rsidRPr="008713AD">
        <w:t xml:space="preserve"> </w:t>
      </w:r>
      <w:r w:rsidRPr="00F83ADA">
        <w:rPr>
          <w:b/>
          <w:bCs/>
        </w:rPr>
        <w:t>for later</w:t>
      </w:r>
      <w:r>
        <w:t xml:space="preserve"> or </w:t>
      </w:r>
      <w:r w:rsidRPr="00F83ADA">
        <w:rPr>
          <w:b/>
          <w:bCs/>
        </w:rPr>
        <w:t>Back</w:t>
      </w:r>
      <w:r w:rsidRPr="008713AD">
        <w:t xml:space="preserve"> </w:t>
      </w:r>
      <w:r w:rsidRPr="00A504C5">
        <w:t xml:space="preserve">to navigate to the </w:t>
      </w:r>
      <w:r w:rsidRPr="00F83ADA">
        <w:rPr>
          <w:b/>
          <w:bCs/>
        </w:rPr>
        <w:t xml:space="preserve">Care Recipients </w:t>
      </w:r>
      <w:r w:rsidR="001060CA" w:rsidRPr="00F83ADA">
        <w:rPr>
          <w:b/>
          <w:bCs/>
        </w:rPr>
        <w:t>and Services</w:t>
      </w:r>
      <w:r w:rsidRPr="00F83ADA">
        <w:rPr>
          <w:b/>
          <w:bCs/>
        </w:rPr>
        <w:t xml:space="preserve"> </w:t>
      </w:r>
      <w:r w:rsidR="00F83ADA" w:rsidRPr="00A504C5">
        <w:t>page.</w:t>
      </w:r>
      <w:r w:rsidR="00F83ADA">
        <w:t xml:space="preserve"> </w:t>
      </w:r>
    </w:p>
    <w:p w14:paraId="548761E9" w14:textId="393F54EC" w:rsidR="00E70D9F" w:rsidRDefault="002622BE" w:rsidP="002622BE">
      <w:r>
        <w:rPr>
          <w:noProof/>
        </w:rPr>
        <w:drawing>
          <wp:inline distT="0" distB="0" distL="0" distR="0" wp14:anchorId="100E1614" wp14:editId="4736BB25">
            <wp:extent cx="5688000" cy="3955004"/>
            <wp:effectExtent l="19050" t="19050" r="27305" b="26670"/>
            <wp:docPr id="7" name="Picture 7" descr="a screenshot of the 'Is the information above, correct and complet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the 'Is the information above, correct and complete' scree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88000" cy="3955004"/>
                    </a:xfrm>
                    <a:prstGeom prst="rect">
                      <a:avLst/>
                    </a:prstGeom>
                    <a:ln w="12700">
                      <a:solidFill>
                        <a:srgbClr val="625877"/>
                      </a:solidFill>
                    </a:ln>
                  </pic:spPr>
                </pic:pic>
              </a:graphicData>
            </a:graphic>
          </wp:inline>
        </w:drawing>
      </w:r>
    </w:p>
    <w:p w14:paraId="4DA9B9D9" w14:textId="77777777" w:rsidR="00E70D9F" w:rsidRDefault="00E70D9F">
      <w:pPr>
        <w:spacing w:before="0" w:after="160"/>
      </w:pPr>
      <w:r>
        <w:br w:type="page"/>
      </w:r>
    </w:p>
    <w:p w14:paraId="1AFA8873" w14:textId="56AC69E5" w:rsidR="00C84031" w:rsidRDefault="00C84031" w:rsidP="00732F94">
      <w:pPr>
        <w:pStyle w:val="Heading2"/>
      </w:pPr>
      <w:bookmarkStart w:id="46" w:name="_Toc172549151"/>
      <w:r>
        <w:lastRenderedPageBreak/>
        <w:t>Governing Body</w:t>
      </w:r>
      <w:bookmarkEnd w:id="46"/>
    </w:p>
    <w:p w14:paraId="28E65B0C" w14:textId="4F3CD5F7" w:rsidR="00C84031" w:rsidRDefault="006262EB" w:rsidP="00732F94">
      <w:r>
        <w:t>Th</w:t>
      </w:r>
      <w:r w:rsidR="0059694C">
        <w:t>is</w:t>
      </w:r>
      <w:r>
        <w:t xml:space="preserve"> </w:t>
      </w:r>
      <w:r w:rsidR="00886BFB">
        <w:t xml:space="preserve">section of </w:t>
      </w:r>
      <w:r w:rsidR="0059694C">
        <w:t xml:space="preserve">the application </w:t>
      </w:r>
      <w:r w:rsidR="00886BFB">
        <w:t xml:space="preserve">form </w:t>
      </w:r>
      <w:r>
        <w:t xml:space="preserve">requires </w:t>
      </w:r>
      <w:r w:rsidR="00732F94">
        <w:t xml:space="preserve">details around the membership of </w:t>
      </w:r>
      <w:r w:rsidR="00886BFB">
        <w:t xml:space="preserve">your </w:t>
      </w:r>
      <w:r w:rsidR="00732F94">
        <w:t>governing body, the arrangements of the governing body to act independently, and the arrangements of the governing body to seek advice to provide clinical care.</w:t>
      </w:r>
    </w:p>
    <w:p w14:paraId="4BE877DD" w14:textId="1C2EC3AA" w:rsidR="00E025BB" w:rsidRDefault="00E025BB" w:rsidP="00E70D9F">
      <w:pPr>
        <w:pStyle w:val="ListParagraph"/>
        <w:numPr>
          <w:ilvl w:val="0"/>
          <w:numId w:val="15"/>
        </w:numPr>
        <w:spacing w:after="120"/>
      </w:pPr>
      <w:r>
        <w:t xml:space="preserve">Enter </w:t>
      </w:r>
      <w:r w:rsidR="00886BFB">
        <w:t>a</w:t>
      </w:r>
      <w:r>
        <w:t xml:space="preserve"> </w:t>
      </w:r>
      <w:r w:rsidR="00BA5FB3">
        <w:t xml:space="preserve">description about </w:t>
      </w:r>
      <w:r w:rsidR="3650EBA2">
        <w:t>your</w:t>
      </w:r>
      <w:r w:rsidR="00BA5FB3">
        <w:t xml:space="preserve"> organisation’s governing body in the free text fields. These fields are mandatory</w:t>
      </w:r>
      <w:r w:rsidR="00674947">
        <w:t xml:space="preserve"> </w:t>
      </w:r>
      <w:r w:rsidR="00BA5FB3">
        <w:t>and have a maximum character limit of 3000 characters.</w:t>
      </w:r>
    </w:p>
    <w:tbl>
      <w:tblPr>
        <w:tblStyle w:val="TableGrid"/>
        <w:tblW w:w="0" w:type="auto"/>
        <w:tblLook w:val="04A0" w:firstRow="1" w:lastRow="0" w:firstColumn="1" w:lastColumn="0" w:noHBand="0" w:noVBand="1"/>
      </w:tblPr>
      <w:tblGrid>
        <w:gridCol w:w="2243"/>
        <w:gridCol w:w="5946"/>
      </w:tblGrid>
      <w:tr w:rsidR="00542595" w:rsidRPr="00642F06" w14:paraId="0196F992" w14:textId="77777777" w:rsidTr="5995AB5D">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333" w:type="dxa"/>
          </w:tcPr>
          <w:p w14:paraId="4BCA65D9" w14:textId="02A952E4" w:rsidR="00542595" w:rsidRPr="006007DF" w:rsidRDefault="00542595" w:rsidP="004148F6">
            <w:pPr>
              <w:pStyle w:val="TableHeader"/>
              <w:rPr>
                <w:b/>
              </w:rPr>
            </w:pPr>
            <w:r>
              <w:rPr>
                <w:b/>
              </w:rPr>
              <w:t xml:space="preserve">Section </w:t>
            </w:r>
          </w:p>
        </w:tc>
        <w:tc>
          <w:tcPr>
            <w:tcW w:w="6683" w:type="dxa"/>
          </w:tcPr>
          <w:p w14:paraId="2EB219DD" w14:textId="77777777" w:rsidR="00542595" w:rsidRPr="006007DF" w:rsidRDefault="00542595" w:rsidP="004148F6">
            <w:pPr>
              <w:pStyle w:val="TableHeader"/>
              <w:cnfStyle w:val="100000000000" w:firstRow="1" w:lastRow="0" w:firstColumn="0" w:lastColumn="0" w:oddVBand="0" w:evenVBand="0" w:oddHBand="0" w:evenHBand="0" w:firstRowFirstColumn="0" w:firstRowLastColumn="0" w:lastRowFirstColumn="0" w:lastRowLastColumn="0"/>
              <w:rPr>
                <w:b/>
              </w:rPr>
            </w:pPr>
            <w:r w:rsidRPr="006007DF">
              <w:rPr>
                <w:b/>
              </w:rPr>
              <w:t>Description</w:t>
            </w:r>
          </w:p>
        </w:tc>
      </w:tr>
      <w:tr w:rsidR="00542595" w14:paraId="54F3C3CE" w14:textId="77777777" w:rsidTr="001021F6">
        <w:tc>
          <w:tcPr>
            <w:cnfStyle w:val="001000000000" w:firstRow="0" w:lastRow="0" w:firstColumn="1" w:lastColumn="0" w:oddVBand="0" w:evenVBand="0" w:oddHBand="0" w:evenHBand="0" w:firstRowFirstColumn="0" w:firstRowLastColumn="0" w:lastRowFirstColumn="0" w:lastRowLastColumn="0"/>
            <w:tcW w:w="0" w:type="dxa"/>
            <w:vAlign w:val="center"/>
          </w:tcPr>
          <w:p w14:paraId="40A14F0B" w14:textId="636F4E08" w:rsidR="00A37C72" w:rsidRPr="00FD2FB4" w:rsidRDefault="00A37C72" w:rsidP="00FD2FB4">
            <w:pPr>
              <w:pStyle w:val="Tabletextstrong"/>
              <w:rPr>
                <w:b/>
                <w:bCs w:val="0"/>
                <w:sz w:val="22"/>
                <w:szCs w:val="22"/>
              </w:rPr>
            </w:pPr>
            <w:r w:rsidRPr="00FD2FB4">
              <w:rPr>
                <w:b/>
                <w:bCs w:val="0"/>
                <w:sz w:val="22"/>
                <w:szCs w:val="22"/>
              </w:rPr>
              <w:t>Describe the membership of your governing</w:t>
            </w:r>
          </w:p>
          <w:p w14:paraId="17F1180E" w14:textId="78401DA1" w:rsidR="00542595" w:rsidRPr="00FD2FB4" w:rsidRDefault="00A37C72" w:rsidP="00FD2FB4">
            <w:pPr>
              <w:pStyle w:val="Tabletextstrong"/>
              <w:rPr>
                <w:b/>
                <w:bCs w:val="0"/>
                <w:sz w:val="22"/>
                <w:szCs w:val="22"/>
              </w:rPr>
            </w:pPr>
            <w:r w:rsidRPr="00FD2FB4">
              <w:rPr>
                <w:b/>
                <w:bCs w:val="0"/>
                <w:sz w:val="22"/>
                <w:szCs w:val="22"/>
              </w:rPr>
              <w:t>body</w:t>
            </w:r>
          </w:p>
        </w:tc>
        <w:tc>
          <w:tcPr>
            <w:tcW w:w="0" w:type="dxa"/>
            <w:vAlign w:val="center"/>
          </w:tcPr>
          <w:p w14:paraId="1734858A" w14:textId="6429B052" w:rsidR="00542595" w:rsidRPr="00FD2FB4" w:rsidRDefault="49725E29" w:rsidP="00FD2FB4">
            <w:pPr>
              <w:pStyle w:val="Tabletextnormal"/>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FD2FB4">
              <w:rPr>
                <w:sz w:val="22"/>
                <w:szCs w:val="22"/>
              </w:rPr>
              <w:t>When describing the membership of your governing body, include the name, role/position and employment status of each individual member.</w:t>
            </w:r>
          </w:p>
        </w:tc>
      </w:tr>
      <w:tr w:rsidR="00542595" w14:paraId="1DF60F40" w14:textId="77777777" w:rsidTr="001021F6">
        <w:tc>
          <w:tcPr>
            <w:cnfStyle w:val="001000000000" w:firstRow="0" w:lastRow="0" w:firstColumn="1" w:lastColumn="0" w:oddVBand="0" w:evenVBand="0" w:oddHBand="0" w:evenHBand="0" w:firstRowFirstColumn="0" w:firstRowLastColumn="0" w:lastRowFirstColumn="0" w:lastRowLastColumn="0"/>
            <w:tcW w:w="0" w:type="dxa"/>
            <w:vAlign w:val="center"/>
          </w:tcPr>
          <w:p w14:paraId="26AB8EAA" w14:textId="32D56203" w:rsidR="00542595" w:rsidRPr="00FD2FB4" w:rsidRDefault="008B16A1" w:rsidP="00FD2FB4">
            <w:pPr>
              <w:pStyle w:val="Tabletextstrong"/>
              <w:rPr>
                <w:b/>
                <w:bCs w:val="0"/>
                <w:sz w:val="22"/>
                <w:szCs w:val="22"/>
              </w:rPr>
            </w:pPr>
            <w:r w:rsidRPr="00FD2FB4">
              <w:rPr>
                <w:b/>
                <w:bCs w:val="0"/>
                <w:sz w:val="22"/>
                <w:szCs w:val="22"/>
              </w:rPr>
              <w:t>Assisting your members to act objectively and independently</w:t>
            </w:r>
          </w:p>
        </w:tc>
        <w:tc>
          <w:tcPr>
            <w:tcW w:w="0" w:type="dxa"/>
            <w:vAlign w:val="center"/>
          </w:tcPr>
          <w:p w14:paraId="1E8CE33B" w14:textId="75B04591" w:rsidR="00542595" w:rsidRPr="00FD2FB4" w:rsidRDefault="331683E3" w:rsidP="00FD2FB4">
            <w:pPr>
              <w:pStyle w:val="Tabletextnormal"/>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FD2FB4">
              <w:rPr>
                <w:sz w:val="22"/>
                <w:szCs w:val="22"/>
              </w:rPr>
              <w:t>Describe the arrangements you have made, or will make, to assist members of the governing body to act objectively and independently in the best interests of you</w:t>
            </w:r>
            <w:r w:rsidR="1E3AD930" w:rsidRPr="00FD2FB4">
              <w:rPr>
                <w:sz w:val="22"/>
                <w:szCs w:val="22"/>
              </w:rPr>
              <w:t>r</w:t>
            </w:r>
            <w:r w:rsidRPr="00FD2FB4">
              <w:rPr>
                <w:sz w:val="22"/>
                <w:szCs w:val="22"/>
              </w:rPr>
              <w:t xml:space="preserve"> organisation.</w:t>
            </w:r>
          </w:p>
        </w:tc>
      </w:tr>
      <w:tr w:rsidR="00542595" w14:paraId="6794113E" w14:textId="77777777" w:rsidTr="001021F6">
        <w:tc>
          <w:tcPr>
            <w:cnfStyle w:val="001000000000" w:firstRow="0" w:lastRow="0" w:firstColumn="1" w:lastColumn="0" w:oddVBand="0" w:evenVBand="0" w:oddHBand="0" w:evenHBand="0" w:firstRowFirstColumn="0" w:firstRowLastColumn="0" w:lastRowFirstColumn="0" w:lastRowLastColumn="0"/>
            <w:tcW w:w="0" w:type="dxa"/>
            <w:vAlign w:val="center"/>
          </w:tcPr>
          <w:p w14:paraId="03B3C24D" w14:textId="28E15638" w:rsidR="00542595" w:rsidRPr="00FD2FB4" w:rsidRDefault="00BF7D8B" w:rsidP="00FD2FB4">
            <w:pPr>
              <w:pStyle w:val="Tabletextstrong"/>
              <w:rPr>
                <w:b/>
                <w:sz w:val="22"/>
                <w:szCs w:val="22"/>
              </w:rPr>
            </w:pPr>
            <w:r w:rsidRPr="00FD2FB4">
              <w:rPr>
                <w:b/>
                <w:sz w:val="22"/>
                <w:szCs w:val="22"/>
              </w:rPr>
              <w:t>Assisting your members to seek advice</w:t>
            </w:r>
          </w:p>
        </w:tc>
        <w:tc>
          <w:tcPr>
            <w:tcW w:w="0" w:type="dxa"/>
            <w:vAlign w:val="center"/>
          </w:tcPr>
          <w:p w14:paraId="2231B25B" w14:textId="1FB0D48D" w:rsidR="00542595" w:rsidRPr="00FD2FB4" w:rsidRDefault="007C166B" w:rsidP="00FD2FB4">
            <w:pPr>
              <w:pStyle w:val="Tabletextnormal"/>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FD2FB4">
              <w:rPr>
                <w:sz w:val="22"/>
                <w:szCs w:val="22"/>
              </w:rPr>
              <w:t>Describe the arrangements you have made, or will make, to assist members of the governing body to seek, when necessary, advice from a person with experience in the provision of clinical care.</w:t>
            </w:r>
          </w:p>
        </w:tc>
      </w:tr>
    </w:tbl>
    <w:p w14:paraId="451B9AD9" w14:textId="2175C5FA" w:rsidR="007802B6" w:rsidRDefault="007802B6" w:rsidP="00FD2FB4">
      <w:pPr>
        <w:pStyle w:val="ListParagraph"/>
        <w:numPr>
          <w:ilvl w:val="0"/>
          <w:numId w:val="8"/>
        </w:numPr>
        <w:spacing w:after="120"/>
      </w:pPr>
      <w:r>
        <w:t xml:space="preserve">Select the </w:t>
      </w:r>
      <w:r w:rsidRPr="00F20657">
        <w:rPr>
          <w:b/>
          <w:bCs/>
        </w:rPr>
        <w:t>Next</w:t>
      </w:r>
      <w:r>
        <w:t xml:space="preserve"> button to progress</w:t>
      </w:r>
      <w:r w:rsidR="00D9586A">
        <w:t xml:space="preserve"> to the next page</w:t>
      </w:r>
      <w:r>
        <w:t>.</w:t>
      </w:r>
      <w:r w:rsidR="00F20657">
        <w:t xml:space="preserve"> </w:t>
      </w:r>
      <w:r>
        <w:t xml:space="preserve">Alternatively, you can select </w:t>
      </w:r>
      <w:r w:rsidRPr="00F20657">
        <w:rPr>
          <w:b/>
          <w:bCs/>
        </w:rPr>
        <w:t>Save</w:t>
      </w:r>
      <w:r>
        <w:t xml:space="preserve"> </w:t>
      </w:r>
      <w:r w:rsidRPr="00F20657">
        <w:rPr>
          <w:b/>
          <w:bCs/>
        </w:rPr>
        <w:t>for later</w:t>
      </w:r>
      <w:r>
        <w:t xml:space="preserve"> or </w:t>
      </w:r>
      <w:r w:rsidRPr="00F20657">
        <w:rPr>
          <w:b/>
          <w:bCs/>
        </w:rPr>
        <w:t>Back</w:t>
      </w:r>
      <w:r>
        <w:t xml:space="preserve"> to navigate to the </w:t>
      </w:r>
      <w:r w:rsidR="00370AC5" w:rsidRPr="00F20657">
        <w:rPr>
          <w:b/>
          <w:bCs/>
        </w:rPr>
        <w:t xml:space="preserve">Key Personnel and </w:t>
      </w:r>
      <w:r w:rsidR="59E05566" w:rsidRPr="00F20657">
        <w:rPr>
          <w:b/>
          <w:bCs/>
        </w:rPr>
        <w:t>C</w:t>
      </w:r>
      <w:r w:rsidR="00370AC5" w:rsidRPr="00F20657">
        <w:rPr>
          <w:b/>
          <w:bCs/>
        </w:rPr>
        <w:t>essation</w:t>
      </w:r>
      <w:r w:rsidR="005F342F" w:rsidRPr="00F20657">
        <w:rPr>
          <w:b/>
          <w:bCs/>
        </w:rPr>
        <w:t xml:space="preserve"> </w:t>
      </w:r>
      <w:r w:rsidR="35F5849A" w:rsidRPr="00F20657">
        <w:rPr>
          <w:b/>
          <w:bCs/>
        </w:rPr>
        <w:t>D</w:t>
      </w:r>
      <w:r w:rsidR="005F342F" w:rsidRPr="00F20657">
        <w:rPr>
          <w:b/>
          <w:bCs/>
        </w:rPr>
        <w:t>etails</w:t>
      </w:r>
      <w:r w:rsidRPr="00F20657">
        <w:rPr>
          <w:b/>
          <w:bCs/>
        </w:rPr>
        <w:t xml:space="preserve"> </w:t>
      </w:r>
      <w:r>
        <w:t xml:space="preserve">page. </w:t>
      </w:r>
    </w:p>
    <w:p w14:paraId="5CD2F540" w14:textId="09152156" w:rsidR="00674947" w:rsidRDefault="000F7B8D" w:rsidP="00F20657">
      <w:pPr>
        <w:ind w:left="360" w:hanging="360"/>
      </w:pPr>
      <w:r>
        <w:rPr>
          <w:noProof/>
        </w:rPr>
        <w:lastRenderedPageBreak/>
        <w:drawing>
          <wp:inline distT="0" distB="0" distL="0" distR="0" wp14:anchorId="1740FC9E" wp14:editId="783D9B99">
            <wp:extent cx="5687590" cy="5535103"/>
            <wp:effectExtent l="19050" t="19050" r="27940" b="27940"/>
            <wp:docPr id="28" name="Picture 28" descr="A screenshot of the 'Apply for a determination' screen with the 'Governing Body' step highlighted and displayed. Description fields highlighted, 'Save for later' button, 'Back' button and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the 'Apply for a determination' screen with the 'Governing Body' step highlighted and displayed. Description fields highlighted, 'Save for later' button, 'Back' button and 'Next' button highlighted."/>
                    <pic:cNvPicPr>
                      <a:picLocks noChangeAspect="1" noChangeArrowheads="1"/>
                    </pic:cNvPicPr>
                  </pic:nvPicPr>
                  <pic:blipFill rotWithShape="1">
                    <a:blip r:embed="rId33">
                      <a:extLst>
                        <a:ext uri="{28A0092B-C50C-407E-A947-70E740481C1C}">
                          <a14:useLocalDpi xmlns:a14="http://schemas.microsoft.com/office/drawing/2010/main" val="0"/>
                        </a:ext>
                      </a:extLst>
                    </a:blip>
                    <a:srcRect t="4579"/>
                    <a:stretch/>
                  </pic:blipFill>
                  <pic:spPr bwMode="auto">
                    <a:xfrm>
                      <a:off x="0" y="0"/>
                      <a:ext cx="5688000" cy="5535502"/>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AAC9153" w14:textId="77777777" w:rsidR="002B44F9" w:rsidRDefault="002B44F9">
      <w:pPr>
        <w:spacing w:before="0" w:after="160"/>
      </w:pPr>
      <w:r>
        <w:br w:type="page"/>
      </w:r>
    </w:p>
    <w:p w14:paraId="52276EB9" w14:textId="6B565176" w:rsidR="00D11F91" w:rsidRDefault="00D11F91" w:rsidP="00D11F91">
      <w:pPr>
        <w:pStyle w:val="Heading2"/>
      </w:pPr>
      <w:bookmarkStart w:id="47" w:name="_Toc172549152"/>
      <w:r>
        <w:lastRenderedPageBreak/>
        <w:t>Supporting Evidence</w:t>
      </w:r>
      <w:bookmarkEnd w:id="47"/>
    </w:p>
    <w:p w14:paraId="166FF580" w14:textId="7CAD65B1" w:rsidR="00075E6C" w:rsidRDefault="00923279" w:rsidP="00365C91">
      <w:pPr>
        <w:pStyle w:val="NormalText"/>
      </w:pPr>
      <w:r>
        <w:t xml:space="preserve">It is a requirement that you </w:t>
      </w:r>
      <w:r w:rsidR="00BD3ACF">
        <w:t xml:space="preserve">attach supporting </w:t>
      </w:r>
      <w:r w:rsidR="00B626EA">
        <w:t>documents</w:t>
      </w:r>
      <w:r>
        <w:t xml:space="preserve"> to this application form for </w:t>
      </w:r>
      <w:r w:rsidR="00C92054">
        <w:t>assessment</w:t>
      </w:r>
      <w:r w:rsidR="00137E65">
        <w:t xml:space="preserve">. </w:t>
      </w:r>
      <w:r w:rsidR="006E51F7">
        <w:t xml:space="preserve">The information you upload </w:t>
      </w:r>
      <w:r w:rsidR="009C0697">
        <w:t>should support the responses you have provided in the form</w:t>
      </w:r>
      <w:r w:rsidR="00206695">
        <w:t xml:space="preserve">.  </w:t>
      </w:r>
    </w:p>
    <w:p w14:paraId="12CB28A1" w14:textId="17C448A6" w:rsidR="00F553DC" w:rsidRDefault="2CD097CE" w:rsidP="00365C91">
      <w:pPr>
        <w:pStyle w:val="NormalText"/>
      </w:pPr>
      <w:r>
        <w:t>Y</w:t>
      </w:r>
      <w:r w:rsidR="00075E6C">
        <w:t xml:space="preserve">ou should ensure your supporting documents set out </w:t>
      </w:r>
      <w:r w:rsidR="00120467">
        <w:t xml:space="preserve">your </w:t>
      </w:r>
      <w:r w:rsidR="00A72D02">
        <w:t xml:space="preserve">plans for </w:t>
      </w:r>
      <w:r w:rsidR="00100DA7">
        <w:t>meeting the governing body responsibilities</w:t>
      </w:r>
      <w:r w:rsidR="00075E6C">
        <w:t xml:space="preserve"> when the specified period expires.</w:t>
      </w:r>
    </w:p>
    <w:p w14:paraId="3DE8F3B9" w14:textId="48253AD7" w:rsidR="00BB23A9" w:rsidRDefault="00075E6C" w:rsidP="00BB23A9">
      <w:pPr>
        <w:pStyle w:val="NormalText"/>
        <w:spacing w:before="240"/>
      </w:pPr>
      <w:r>
        <w:t xml:space="preserve">You will not be able to progress this application form until </w:t>
      </w:r>
      <w:r w:rsidR="00BD3ACF">
        <w:t xml:space="preserve">at least one </w:t>
      </w:r>
      <w:r w:rsidR="004E283D">
        <w:t>supporting document is uploaded</w:t>
      </w:r>
      <w:r w:rsidR="00BD3ACF">
        <w:t>.</w:t>
      </w:r>
      <w:r w:rsidR="79F45252">
        <w:t xml:space="preserve"> </w:t>
      </w:r>
    </w:p>
    <w:p w14:paraId="4C7E8C18" w14:textId="0EBE845F" w:rsidR="00092BE3" w:rsidRDefault="00FE2868" w:rsidP="00C205F9">
      <w:pPr>
        <w:pStyle w:val="NormalText"/>
        <w:spacing w:before="240"/>
      </w:pPr>
      <w:r>
        <w:t xml:space="preserve">For more information about </w:t>
      </w:r>
      <w:r w:rsidR="007C6F0C">
        <w:t xml:space="preserve">the documents that may be applicable, </w:t>
      </w:r>
      <w:r w:rsidR="00211501">
        <w:t>visit t</w:t>
      </w:r>
      <w:r w:rsidR="00846188">
        <w:t xml:space="preserve">he </w:t>
      </w:r>
      <w:hyperlink r:id="rId34" w:history="1">
        <w:r w:rsidR="00846188" w:rsidRPr="00AE1021">
          <w:rPr>
            <w:rStyle w:val="Hyperlink"/>
          </w:rPr>
          <w:t>Commission’s website</w:t>
        </w:r>
      </w:hyperlink>
      <w:r w:rsidR="00211501">
        <w:t xml:space="preserve">.  </w:t>
      </w:r>
    </w:p>
    <w:p w14:paraId="6F1C6DED" w14:textId="3D608BF4" w:rsidR="00846188" w:rsidRDefault="00211501" w:rsidP="00365C91">
      <w:pPr>
        <w:pStyle w:val="NormalText"/>
      </w:pPr>
      <w:r>
        <w:t xml:space="preserve">You can also email </w:t>
      </w:r>
      <w:hyperlink r:id="rId35" w:history="1">
        <w:r w:rsidR="00092BE3" w:rsidRPr="00851C88">
          <w:rPr>
            <w:rStyle w:val="Hyperlink"/>
          </w:rPr>
          <w:t>governingbodyapplications@agedcarequality.gov.au</w:t>
        </w:r>
      </w:hyperlink>
      <w:r w:rsidR="00092BE3">
        <w:t xml:space="preserve"> </w:t>
      </w:r>
    </w:p>
    <w:p w14:paraId="264D8F28" w14:textId="613D59CC" w:rsidR="00631818" w:rsidRDefault="00D71875" w:rsidP="00CE07FA">
      <w:pPr>
        <w:pStyle w:val="ListParagraph"/>
        <w:numPr>
          <w:ilvl w:val="0"/>
          <w:numId w:val="16"/>
        </w:numPr>
      </w:pPr>
      <w:r>
        <w:t>Tick the checkbox to s</w:t>
      </w:r>
      <w:r w:rsidR="006951D5">
        <w:t xml:space="preserve">elect </w:t>
      </w:r>
      <w:r w:rsidR="00D231A3">
        <w:t>which document</w:t>
      </w:r>
      <w:r w:rsidR="009C2C02">
        <w:t>(s)</w:t>
      </w:r>
      <w:r w:rsidR="00D231A3">
        <w:t xml:space="preserve"> </w:t>
      </w:r>
      <w:r w:rsidR="00591C4E">
        <w:t xml:space="preserve">you are uploading in support of your request for determination. </w:t>
      </w:r>
    </w:p>
    <w:p w14:paraId="55333ECF" w14:textId="55A48088" w:rsidR="002700E5" w:rsidRDefault="00B7095B" w:rsidP="008E7E6D">
      <w:pPr>
        <w:pStyle w:val="NormalText"/>
      </w:pPr>
      <w:r w:rsidRPr="00B7095B">
        <w:t>Before you upload your supporting documents, make sure they have an easily identifiable name</w:t>
      </w:r>
      <w:r w:rsidR="002C45AD">
        <w:t xml:space="preserve">. </w:t>
      </w:r>
      <w:r w:rsidR="008962AB" w:rsidRPr="008962AB">
        <w:t xml:space="preserve">For example, name your company annual report </w:t>
      </w:r>
      <w:r w:rsidR="00FF1360">
        <w:t>‘</w:t>
      </w:r>
      <w:r w:rsidR="008962AB" w:rsidRPr="008962AB">
        <w:t>ABC Aged Care Pty Ltd_Annual Report_2023</w:t>
      </w:r>
      <w:r w:rsidR="00FF1360">
        <w:t>’</w:t>
      </w:r>
      <w:r w:rsidR="009219A9">
        <w:t>.</w:t>
      </w:r>
      <w:r w:rsidR="00C4494A">
        <w:t xml:space="preserve"> </w:t>
      </w:r>
    </w:p>
    <w:p w14:paraId="4DA1A00C" w14:textId="3EA3C085" w:rsidR="008A69E5" w:rsidRDefault="008A69E5" w:rsidP="00DC3E73">
      <w:pPr>
        <w:pStyle w:val="ListBullet"/>
      </w:pPr>
      <w:r w:rsidRPr="008E7E6D">
        <w:rPr>
          <w:rStyle w:val="NormalTextChar"/>
          <w:rFonts w:eastAsiaTheme="minorHAnsi"/>
        </w:rPr>
        <w:t>Document</w:t>
      </w:r>
      <w:r w:rsidR="00FA01F0" w:rsidRPr="008E7E6D">
        <w:rPr>
          <w:rStyle w:val="NormalTextChar"/>
          <w:rFonts w:eastAsiaTheme="minorHAnsi"/>
        </w:rPr>
        <w:t xml:space="preserve">s that </w:t>
      </w:r>
      <w:r w:rsidR="00366208" w:rsidRPr="008E7E6D">
        <w:rPr>
          <w:rStyle w:val="NormalTextChar"/>
          <w:rFonts w:eastAsiaTheme="minorHAnsi"/>
        </w:rPr>
        <w:t xml:space="preserve">can </w:t>
      </w:r>
      <w:r w:rsidR="00FA01F0" w:rsidRPr="008E7E6D">
        <w:rPr>
          <w:rStyle w:val="NormalTextChar"/>
          <w:rFonts w:eastAsiaTheme="minorHAnsi"/>
        </w:rPr>
        <w:t>be uploaded include</w:t>
      </w:r>
      <w:r w:rsidR="009B3568" w:rsidRPr="008E7E6D">
        <w:rPr>
          <w:rStyle w:val="NormalTextChar"/>
          <w:rFonts w:eastAsiaTheme="minorHAnsi"/>
        </w:rPr>
        <w:t xml:space="preserve"> </w:t>
      </w:r>
      <w:r w:rsidR="0092375B">
        <w:rPr>
          <w:rStyle w:val="NormalTextChar"/>
          <w:rFonts w:eastAsiaTheme="minorHAnsi"/>
        </w:rPr>
        <w:t xml:space="preserve">those listed </w:t>
      </w:r>
      <w:r w:rsidR="006C6A96">
        <w:rPr>
          <w:rStyle w:val="NormalTextChar"/>
          <w:rFonts w:eastAsiaTheme="minorHAnsi"/>
        </w:rPr>
        <w:t>in the application form as follows</w:t>
      </w:r>
      <w:r w:rsidR="00FA01F0">
        <w:t>:</w:t>
      </w:r>
    </w:p>
    <w:p w14:paraId="6D6B9F29" w14:textId="48125112" w:rsidR="00762803" w:rsidRDefault="0092179C" w:rsidP="00DC3E73">
      <w:pPr>
        <w:pStyle w:val="ListBullet"/>
      </w:pPr>
      <w:r>
        <w:rPr>
          <w:noProof/>
        </w:rPr>
        <w:drawing>
          <wp:inline distT="0" distB="0" distL="0" distR="0" wp14:anchorId="01BCEED1" wp14:editId="20E529F5">
            <wp:extent cx="5687060" cy="4958392"/>
            <wp:effectExtent l="19050" t="19050" r="27940" b="13970"/>
            <wp:docPr id="1" name="Picture 1" descr="A screenshot of the 'Select which documents  you are uploading in support of your request for determin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the 'Select which documents  you are uploading in support of your request for determination' screen"/>
                    <pic:cNvPicPr/>
                  </pic:nvPicPr>
                  <pic:blipFill>
                    <a:blip r:embed="rId36">
                      <a:extLst>
                        <a:ext uri="{28A0092B-C50C-407E-A947-70E740481C1C}">
                          <a14:useLocalDpi xmlns:a14="http://schemas.microsoft.com/office/drawing/2010/main" val="0"/>
                        </a:ext>
                      </a:extLst>
                    </a:blip>
                    <a:stretch>
                      <a:fillRect/>
                    </a:stretch>
                  </pic:blipFill>
                  <pic:spPr>
                    <a:xfrm>
                      <a:off x="0" y="0"/>
                      <a:ext cx="5695876" cy="4966078"/>
                    </a:xfrm>
                    <a:prstGeom prst="rect">
                      <a:avLst/>
                    </a:prstGeom>
                    <a:ln w="12700">
                      <a:solidFill>
                        <a:srgbClr val="625877"/>
                      </a:solidFill>
                    </a:ln>
                  </pic:spPr>
                </pic:pic>
              </a:graphicData>
            </a:graphic>
          </wp:inline>
        </w:drawing>
      </w:r>
    </w:p>
    <w:p w14:paraId="6F3E440F" w14:textId="7748A293" w:rsidR="00DA35FF" w:rsidRDefault="004F25BD" w:rsidP="00B04CA9">
      <w:pPr>
        <w:pStyle w:val="ListParagraph"/>
        <w:numPr>
          <w:ilvl w:val="0"/>
          <w:numId w:val="8"/>
        </w:numPr>
        <w:spacing w:after="120"/>
      </w:pPr>
      <w:r>
        <w:lastRenderedPageBreak/>
        <w:t>A</w:t>
      </w:r>
      <w:r w:rsidR="00D32851">
        <w:t xml:space="preserve">ttach </w:t>
      </w:r>
      <w:r w:rsidR="00FA01F0">
        <w:t>the</w:t>
      </w:r>
      <w:r w:rsidR="00D32851">
        <w:t xml:space="preserve"> document by clicking on </w:t>
      </w:r>
      <w:r w:rsidR="00D32851" w:rsidRPr="5995AB5D">
        <w:rPr>
          <w:b/>
          <w:bCs/>
        </w:rPr>
        <w:t xml:space="preserve">Upload </w:t>
      </w:r>
      <w:r w:rsidR="00CA24AE">
        <w:rPr>
          <w:b/>
          <w:bCs/>
        </w:rPr>
        <w:t>F</w:t>
      </w:r>
      <w:r w:rsidR="00D32851" w:rsidRPr="5995AB5D">
        <w:rPr>
          <w:b/>
          <w:bCs/>
        </w:rPr>
        <w:t>ile</w:t>
      </w:r>
      <w:r w:rsidR="00CA24AE">
        <w:rPr>
          <w:b/>
          <w:bCs/>
        </w:rPr>
        <w:t>s</w:t>
      </w:r>
      <w:r w:rsidR="00D32851">
        <w:t xml:space="preserve"> button</w:t>
      </w:r>
      <w:r w:rsidR="00D60644">
        <w:t xml:space="preserve"> or </w:t>
      </w:r>
      <w:r w:rsidR="00D60644" w:rsidRPr="003A1B89">
        <w:rPr>
          <w:b/>
          <w:bCs/>
        </w:rPr>
        <w:t>drag and drop</w:t>
      </w:r>
      <w:r w:rsidR="00953104" w:rsidRPr="003A1B89">
        <w:rPr>
          <w:b/>
          <w:bCs/>
        </w:rPr>
        <w:t xml:space="preserve"> files</w:t>
      </w:r>
      <w:r w:rsidR="00D32851">
        <w:t>.</w:t>
      </w:r>
    </w:p>
    <w:p w14:paraId="26517A6E" w14:textId="4B2533C3" w:rsidR="00FD2FB4" w:rsidRDefault="00D60644" w:rsidP="00C205F9">
      <w:r>
        <w:rPr>
          <w:noProof/>
        </w:rPr>
        <w:drawing>
          <wp:inline distT="0" distB="0" distL="0" distR="0" wp14:anchorId="2EB1A6DA" wp14:editId="7E56D72E">
            <wp:extent cx="4679950" cy="996981"/>
            <wp:effectExtent l="19050" t="19050" r="25400" b="12700"/>
            <wp:docPr id="31" name="Picture 31" descr="Screenshot of upload document field with 'Upload Files/Or drop file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shot of upload document field with 'Upload Files/Or drop files' button highligh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98502" cy="1000933"/>
                    </a:xfrm>
                    <a:prstGeom prst="rect">
                      <a:avLst/>
                    </a:prstGeom>
                    <a:ln w="12700">
                      <a:solidFill>
                        <a:srgbClr val="625877"/>
                      </a:solidFill>
                    </a:ln>
                  </pic:spPr>
                </pic:pic>
              </a:graphicData>
            </a:graphic>
          </wp:inline>
        </w:drawing>
      </w:r>
    </w:p>
    <w:p w14:paraId="754603E3" w14:textId="41FC5768" w:rsidR="00E96E70" w:rsidRDefault="00D74817" w:rsidP="00B04CA9">
      <w:pPr>
        <w:pStyle w:val="ListParagraph"/>
        <w:numPr>
          <w:ilvl w:val="0"/>
          <w:numId w:val="8"/>
        </w:numPr>
        <w:spacing w:after="120"/>
      </w:pPr>
      <w:r>
        <w:t>Once the file has uplo</w:t>
      </w:r>
      <w:r w:rsidR="006B4C7C">
        <w:t>aded</w:t>
      </w:r>
      <w:r w:rsidR="00E96E70">
        <w:t xml:space="preserve">, select </w:t>
      </w:r>
      <w:r w:rsidR="00E96E70" w:rsidRPr="00E96E70">
        <w:rPr>
          <w:b/>
          <w:bCs/>
        </w:rPr>
        <w:t>Done</w:t>
      </w:r>
      <w:r w:rsidR="002C6DC0">
        <w:t xml:space="preserve">. </w:t>
      </w:r>
    </w:p>
    <w:p w14:paraId="05B63B8C" w14:textId="2503BFC2" w:rsidR="0025730D" w:rsidRDefault="0025730D" w:rsidP="003A1B89">
      <w:r>
        <w:rPr>
          <w:noProof/>
        </w:rPr>
        <w:drawing>
          <wp:inline distT="0" distB="0" distL="0" distR="0" wp14:anchorId="1BE0480D" wp14:editId="2171F8BF">
            <wp:extent cx="4680000" cy="1399175"/>
            <wp:effectExtent l="19050" t="19050" r="25400" b="10795"/>
            <wp:docPr id="1411138973" name="Picture 1411138973" descr="A screenshot of the Upload Files field with 'Don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38973" name="Picture 1411138973" descr="A screenshot of the Upload Files field with 'Done' button highligh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0000" cy="1399175"/>
                    </a:xfrm>
                    <a:prstGeom prst="rect">
                      <a:avLst/>
                    </a:prstGeom>
                    <a:ln w="12700">
                      <a:solidFill>
                        <a:srgbClr val="625877"/>
                      </a:solidFill>
                    </a:ln>
                  </pic:spPr>
                </pic:pic>
              </a:graphicData>
            </a:graphic>
          </wp:inline>
        </w:drawing>
      </w:r>
    </w:p>
    <w:p w14:paraId="178DD119" w14:textId="53056339" w:rsidR="00B254A2" w:rsidRDefault="00F73361" w:rsidP="00FD2FB4">
      <w:pPr>
        <w:pStyle w:val="ListParagraph"/>
        <w:spacing w:after="120"/>
      </w:pPr>
      <w:r>
        <w:t xml:space="preserve">A green banner will then display </w:t>
      </w:r>
      <w:r w:rsidR="11AEC796">
        <w:t>confirming</w:t>
      </w:r>
      <w:r>
        <w:t xml:space="preserve"> t</w:t>
      </w:r>
      <w:r w:rsidR="002952CC">
        <w:t xml:space="preserve">he file </w:t>
      </w:r>
      <w:r>
        <w:t>has</w:t>
      </w:r>
      <w:r w:rsidR="00B1225D">
        <w:t xml:space="preserve"> </w:t>
      </w:r>
      <w:r>
        <w:t>been</w:t>
      </w:r>
      <w:r w:rsidR="00B1225D">
        <w:t xml:space="preserve"> sent for</w:t>
      </w:r>
      <w:r w:rsidR="002952CC">
        <w:t xml:space="preserve"> scan</w:t>
      </w:r>
      <w:r w:rsidR="00B1225D">
        <w:t>nin</w:t>
      </w:r>
      <w:r>
        <w:t>g</w:t>
      </w:r>
      <w:r w:rsidR="44FDA9BF">
        <w:t xml:space="preserve">, </w:t>
      </w:r>
      <w:r w:rsidR="67991885">
        <w:t>t</w:t>
      </w:r>
      <w:r w:rsidR="002952CC">
        <w:t xml:space="preserve">hen </w:t>
      </w:r>
      <w:r w:rsidR="7DE7CEDF">
        <w:t>it will</w:t>
      </w:r>
      <w:r w:rsidR="002952CC">
        <w:t xml:space="preserve"> confirm the file has been uploaded. </w:t>
      </w:r>
    </w:p>
    <w:p w14:paraId="1BC9469E" w14:textId="3A632A71" w:rsidR="009133D5" w:rsidRDefault="009133D5" w:rsidP="003A1B89">
      <w:r>
        <w:rPr>
          <w:noProof/>
        </w:rPr>
        <w:drawing>
          <wp:inline distT="0" distB="0" distL="0" distR="0" wp14:anchorId="2AF36D21" wp14:editId="1A730B3D">
            <wp:extent cx="5731510" cy="209550"/>
            <wp:effectExtent l="19050" t="19050" r="21590" b="19050"/>
            <wp:docPr id="1411138974" name="Picture 1411138974" descr="A screenshot of the banner displayed confirming the file has been sent for sc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38974" name="Picture 1411138974" descr="A screenshot of the banner displayed confirming the file has been sent for scanning."/>
                    <pic:cNvPicPr/>
                  </pic:nvPicPr>
                  <pic:blipFill>
                    <a:blip r:embed="rId39"/>
                    <a:stretch>
                      <a:fillRect/>
                    </a:stretch>
                  </pic:blipFill>
                  <pic:spPr>
                    <a:xfrm>
                      <a:off x="0" y="0"/>
                      <a:ext cx="5731510" cy="209550"/>
                    </a:xfrm>
                    <a:prstGeom prst="rect">
                      <a:avLst/>
                    </a:prstGeom>
                    <a:ln w="12700">
                      <a:solidFill>
                        <a:srgbClr val="625877"/>
                      </a:solidFill>
                    </a:ln>
                  </pic:spPr>
                </pic:pic>
              </a:graphicData>
            </a:graphic>
          </wp:inline>
        </w:drawing>
      </w:r>
    </w:p>
    <w:p w14:paraId="159C1DB5" w14:textId="4DC3556C" w:rsidR="00B254A2" w:rsidRDefault="00F73361" w:rsidP="00FD2FB4">
      <w:pPr>
        <w:pStyle w:val="ListParagraph"/>
        <w:spacing w:after="120"/>
      </w:pPr>
      <w:r>
        <w:t>Once successfully scanned, y</w:t>
      </w:r>
      <w:r w:rsidR="00B254A2">
        <w:t>ou will also receive a notification that the file has been uploaded. (This may take a few minutes).</w:t>
      </w:r>
    </w:p>
    <w:p w14:paraId="325CB6C0" w14:textId="775B49B0" w:rsidR="002801C5" w:rsidRDefault="002801C5" w:rsidP="003A1B89">
      <w:r>
        <w:rPr>
          <w:noProof/>
        </w:rPr>
        <w:drawing>
          <wp:inline distT="0" distB="0" distL="0" distR="0" wp14:anchorId="0426E538" wp14:editId="7985FF96">
            <wp:extent cx="2971800" cy="409575"/>
            <wp:effectExtent l="19050" t="19050" r="19050" b="28575"/>
            <wp:docPr id="1411138975" name="Picture 1411138975" descr="A screenshot of the banner displayed confirming the file has been up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38975" name="Picture 1411138975" descr="A screenshot of the banner displayed confirming the file has been uploaded."/>
                    <pic:cNvPicPr/>
                  </pic:nvPicPr>
                  <pic:blipFill rotWithShape="1">
                    <a:blip r:embed="rId40"/>
                    <a:srcRect l="1886"/>
                    <a:stretch/>
                  </pic:blipFill>
                  <pic:spPr bwMode="auto">
                    <a:xfrm>
                      <a:off x="0" y="0"/>
                      <a:ext cx="2971800" cy="409575"/>
                    </a:xfrm>
                    <a:prstGeom prst="rect">
                      <a:avLst/>
                    </a:prstGeom>
                    <a:ln w="12700">
                      <a:solidFill>
                        <a:srgbClr val="625877"/>
                      </a:solidFill>
                    </a:ln>
                    <a:extLst>
                      <a:ext uri="{53640926-AAD7-44D8-BBD7-CCE9431645EC}">
                        <a14:shadowObscured xmlns:a14="http://schemas.microsoft.com/office/drawing/2010/main"/>
                      </a:ext>
                    </a:extLst>
                  </pic:spPr>
                </pic:pic>
              </a:graphicData>
            </a:graphic>
          </wp:inline>
        </w:drawing>
      </w:r>
    </w:p>
    <w:p w14:paraId="6F35A43B" w14:textId="4EF1F452" w:rsidR="00A97870" w:rsidRDefault="00710492" w:rsidP="00FD2FB4">
      <w:pPr>
        <w:pStyle w:val="ListParagraph"/>
        <w:numPr>
          <w:ilvl w:val="0"/>
          <w:numId w:val="8"/>
        </w:numPr>
        <w:spacing w:after="120"/>
      </w:pPr>
      <w:r>
        <w:t xml:space="preserve">You can </w:t>
      </w:r>
      <w:r w:rsidR="007B3574">
        <w:t>pre</w:t>
      </w:r>
      <w:r w:rsidR="00474329">
        <w:t>v</w:t>
      </w:r>
      <w:r w:rsidR="007B3574">
        <w:t xml:space="preserve">iew or </w:t>
      </w:r>
      <w:r w:rsidR="002204E7">
        <w:t xml:space="preserve">delete </w:t>
      </w:r>
      <w:r w:rsidR="007C7B5A">
        <w:t>files that have been uploaded</w:t>
      </w:r>
      <w:r w:rsidR="00DF1DB7">
        <w:t xml:space="preserve"> by </w:t>
      </w:r>
      <w:r w:rsidR="008B1A3C">
        <w:t xml:space="preserve">clicking the icon </w:t>
      </w:r>
      <w:r w:rsidR="00C24BA8">
        <w:t>next to the document uploaded</w:t>
      </w:r>
      <w:r w:rsidR="003A1B89">
        <w:t>.</w:t>
      </w:r>
    </w:p>
    <w:p w14:paraId="01F7DF0F" w14:textId="5655C4D8" w:rsidR="004D6E03" w:rsidRPr="003A1B89" w:rsidRDefault="004D6E03" w:rsidP="003A1B89">
      <w:pPr>
        <w:rPr>
          <w:b/>
          <w:bCs/>
        </w:rPr>
      </w:pPr>
      <w:r w:rsidRPr="003A1B89">
        <w:rPr>
          <w:b/>
          <w:bCs/>
        </w:rPr>
        <w:t>Delete file</w:t>
      </w:r>
    </w:p>
    <w:p w14:paraId="3FE02058" w14:textId="16F1E91F" w:rsidR="00C1339A" w:rsidRDefault="00C1339A" w:rsidP="00C1339A">
      <w:r>
        <w:rPr>
          <w:noProof/>
        </w:rPr>
        <w:drawing>
          <wp:inline distT="0" distB="0" distL="0" distR="0" wp14:anchorId="7E5EEEC2" wp14:editId="20AF9651">
            <wp:extent cx="4680000" cy="1428387"/>
            <wp:effectExtent l="19050" t="19050" r="25400" b="19685"/>
            <wp:docPr id="1411138945" name="Picture 1411138945" descr="Screenshot of the upload document field with 'Delete this fil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38945" name="Picture 1411138945" descr="Screenshot of the upload document field with 'Delete this file' button highligh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80000" cy="1428387"/>
                    </a:xfrm>
                    <a:prstGeom prst="rect">
                      <a:avLst/>
                    </a:prstGeom>
                    <a:ln w="12700">
                      <a:solidFill>
                        <a:srgbClr val="625877"/>
                      </a:solidFill>
                    </a:ln>
                  </pic:spPr>
                </pic:pic>
              </a:graphicData>
            </a:graphic>
          </wp:inline>
        </w:drawing>
      </w:r>
    </w:p>
    <w:p w14:paraId="05D8A139" w14:textId="251FA6BE" w:rsidR="004D6E03" w:rsidRPr="003A1B89" w:rsidRDefault="004D6E03" w:rsidP="003A1B89">
      <w:pPr>
        <w:rPr>
          <w:b/>
          <w:bCs/>
        </w:rPr>
      </w:pPr>
      <w:r w:rsidRPr="003A1B89">
        <w:rPr>
          <w:b/>
          <w:bCs/>
        </w:rPr>
        <w:t>Preview file</w:t>
      </w:r>
    </w:p>
    <w:p w14:paraId="5D890D4F" w14:textId="4F64E262" w:rsidR="00C205F9" w:rsidRDefault="001D1868" w:rsidP="002B44F9">
      <w:pPr>
        <w:rPr>
          <w:rFonts w:eastAsia="Times New Roman" w:cstheme="minorBidi"/>
          <w:noProof/>
          <w:szCs w:val="20"/>
          <w:shd w:val="clear" w:color="auto" w:fill="FFFFFF"/>
          <w:lang w:eastAsia="en-GB"/>
        </w:rPr>
      </w:pPr>
      <w:r>
        <w:rPr>
          <w:noProof/>
        </w:rPr>
        <w:drawing>
          <wp:inline distT="0" distB="0" distL="0" distR="0" wp14:anchorId="60EA3F8B" wp14:editId="6DB228BD">
            <wp:extent cx="4680000" cy="1234030"/>
            <wp:effectExtent l="19050" t="19050" r="25400" b="23495"/>
            <wp:docPr id="1411138946" name="Picture 1411138946" descr="Screenshot of upload document field with 'Preview this fil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38946" name="Picture 1411138946" descr="Screenshot of upload document field with 'Preview this file' button highligh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80000" cy="1234030"/>
                    </a:xfrm>
                    <a:prstGeom prst="rect">
                      <a:avLst/>
                    </a:prstGeom>
                    <a:ln w="12700">
                      <a:solidFill>
                        <a:srgbClr val="625877"/>
                      </a:solidFill>
                    </a:ln>
                  </pic:spPr>
                </pic:pic>
              </a:graphicData>
            </a:graphic>
          </wp:inline>
        </w:drawing>
      </w:r>
    </w:p>
    <w:p w14:paraId="5E233023" w14:textId="35E64244" w:rsidR="00762803" w:rsidRDefault="00762803" w:rsidP="00FD2FB4">
      <w:pPr>
        <w:pStyle w:val="ListParagraph"/>
        <w:numPr>
          <w:ilvl w:val="0"/>
          <w:numId w:val="8"/>
        </w:numPr>
        <w:spacing w:after="120"/>
      </w:pPr>
      <w:r>
        <w:lastRenderedPageBreak/>
        <w:t xml:space="preserve">Select the </w:t>
      </w:r>
      <w:r w:rsidRPr="009073D5">
        <w:rPr>
          <w:b/>
          <w:bCs/>
        </w:rPr>
        <w:t>Next</w:t>
      </w:r>
      <w:r>
        <w:t xml:space="preserve"> button to progress.</w:t>
      </w:r>
      <w:r w:rsidR="009073D5">
        <w:t xml:space="preserve"> </w:t>
      </w:r>
      <w:r>
        <w:t xml:space="preserve">Alternatively, you can select </w:t>
      </w:r>
      <w:r w:rsidRPr="009073D5">
        <w:rPr>
          <w:b/>
          <w:bCs/>
        </w:rPr>
        <w:t>Save</w:t>
      </w:r>
      <w:r w:rsidRPr="008713AD">
        <w:t xml:space="preserve"> </w:t>
      </w:r>
      <w:r w:rsidRPr="009073D5">
        <w:rPr>
          <w:b/>
          <w:bCs/>
        </w:rPr>
        <w:t>for later</w:t>
      </w:r>
      <w:r>
        <w:t xml:space="preserve"> or </w:t>
      </w:r>
      <w:r w:rsidRPr="009073D5">
        <w:rPr>
          <w:b/>
          <w:bCs/>
        </w:rPr>
        <w:t>Back</w:t>
      </w:r>
      <w:r w:rsidRPr="008713AD">
        <w:t xml:space="preserve"> </w:t>
      </w:r>
      <w:r w:rsidRPr="00A504C5">
        <w:t xml:space="preserve">to navigate to the </w:t>
      </w:r>
      <w:r w:rsidRPr="009073D5">
        <w:rPr>
          <w:b/>
          <w:bCs/>
        </w:rPr>
        <w:t xml:space="preserve">Governing Body </w:t>
      </w:r>
      <w:r w:rsidRPr="00A504C5">
        <w:t>page.</w:t>
      </w:r>
      <w:r>
        <w:t xml:space="preserve"> </w:t>
      </w:r>
    </w:p>
    <w:p w14:paraId="2A4F4FED" w14:textId="3F91DB9D" w:rsidR="00762803" w:rsidRPr="00362EDE" w:rsidRDefault="009073D5" w:rsidP="00362EDE">
      <w:pPr>
        <w:rPr>
          <w:rFonts w:cs="Arial"/>
          <w:b/>
          <w:bCs/>
          <w:color w:val="1E1544"/>
        </w:rPr>
      </w:pPr>
      <w:r>
        <w:rPr>
          <w:rStyle w:val="Strong"/>
          <w:noProof/>
        </w:rPr>
        <w:drawing>
          <wp:inline distT="0" distB="0" distL="0" distR="0" wp14:anchorId="5B6AD45A" wp14:editId="19A9FDA1">
            <wp:extent cx="4680000" cy="341520"/>
            <wp:effectExtent l="19050" t="19050" r="6350" b="20955"/>
            <wp:docPr id="1411138949" name="Picture 1411138949" descr="Screenshot of 'Save for later' button, 'Back' button and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38949" name="Picture 1411138949" descr="Screenshot of 'Save for later' button, 'Back' button and 'Next' button highligh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80000" cy="341520"/>
                    </a:xfrm>
                    <a:prstGeom prst="rect">
                      <a:avLst/>
                    </a:prstGeom>
                    <a:ln w="12700">
                      <a:solidFill>
                        <a:srgbClr val="625877"/>
                      </a:solidFill>
                    </a:ln>
                  </pic:spPr>
                </pic:pic>
              </a:graphicData>
            </a:graphic>
          </wp:inline>
        </w:drawing>
      </w:r>
    </w:p>
    <w:p w14:paraId="2CB09AC5" w14:textId="5DF775EF" w:rsidR="00521780" w:rsidRPr="00586888" w:rsidRDefault="00521780" w:rsidP="00586888">
      <w:pPr>
        <w:pStyle w:val="Heading2"/>
      </w:pPr>
      <w:bookmarkStart w:id="48" w:name="_Toc172549153"/>
      <w:r>
        <w:t>Review and Submit</w:t>
      </w:r>
      <w:r w:rsidR="002464EA">
        <w:t xml:space="preserve"> </w:t>
      </w:r>
      <w:r w:rsidR="002B5D9E">
        <w:t xml:space="preserve">application </w:t>
      </w:r>
      <w:r w:rsidR="002464EA">
        <w:t>to Governing Person</w:t>
      </w:r>
      <w:bookmarkEnd w:id="48"/>
    </w:p>
    <w:p w14:paraId="3561C45A" w14:textId="1470DECF" w:rsidR="00A6302A" w:rsidRDefault="002800F9" w:rsidP="00362EDE">
      <w:pPr>
        <w:pStyle w:val="NormalText"/>
      </w:pPr>
      <w:r>
        <w:t xml:space="preserve">An application cannot be submitted </w:t>
      </w:r>
      <w:r w:rsidR="008C3218">
        <w:t xml:space="preserve">unless it is reviewed and </w:t>
      </w:r>
      <w:r w:rsidR="008871CE">
        <w:t xml:space="preserve">then </w:t>
      </w:r>
      <w:r w:rsidR="008C3218">
        <w:t xml:space="preserve">approved by a </w:t>
      </w:r>
      <w:r w:rsidR="00DC0722">
        <w:t>Provider Governing Person</w:t>
      </w:r>
      <w:r w:rsidR="00A6302A">
        <w:t>.</w:t>
      </w:r>
    </w:p>
    <w:p w14:paraId="4FC68796" w14:textId="7A1379D4" w:rsidR="00EE05DB" w:rsidRDefault="008D61AD" w:rsidP="00362EDE">
      <w:pPr>
        <w:pStyle w:val="NormalText"/>
      </w:pPr>
      <w:r>
        <w:t>This means that a user with</w:t>
      </w:r>
      <w:r w:rsidR="007824EC">
        <w:t xml:space="preserve"> Provider Staff (Org) </w:t>
      </w:r>
      <w:r>
        <w:t xml:space="preserve">profile </w:t>
      </w:r>
      <w:r w:rsidR="007824EC">
        <w:t>will be able to edit, review, assign, and reassign a</w:t>
      </w:r>
      <w:r w:rsidR="00533507">
        <w:t xml:space="preserve">n application </w:t>
      </w:r>
      <w:r w:rsidR="00BE4FCC">
        <w:t xml:space="preserve">for </w:t>
      </w:r>
      <w:r w:rsidR="007824EC">
        <w:t>their Provider Governing Person</w:t>
      </w:r>
      <w:r w:rsidR="00D53293">
        <w:t xml:space="preserve"> </w:t>
      </w:r>
      <w:r w:rsidR="00BE4FCC">
        <w:t xml:space="preserve">to review and </w:t>
      </w:r>
      <w:r w:rsidR="003007CD">
        <w:t>approve</w:t>
      </w:r>
      <w:r w:rsidR="007824EC">
        <w:t>.</w:t>
      </w:r>
    </w:p>
    <w:p w14:paraId="783EE434" w14:textId="77777777" w:rsidR="00737971" w:rsidRDefault="00A84574" w:rsidP="00AF662B">
      <w:pPr>
        <w:pStyle w:val="ListParagraph"/>
        <w:numPr>
          <w:ilvl w:val="0"/>
          <w:numId w:val="43"/>
        </w:numPr>
      </w:pPr>
      <w:r>
        <w:t xml:space="preserve">It is expected that the information entered into the application form is reviewed to ensure accuracy and to ensure that all </w:t>
      </w:r>
      <w:r w:rsidR="002A3DA2">
        <w:t xml:space="preserve">required documents uploaded </w:t>
      </w:r>
      <w:r w:rsidR="00737971">
        <w:t>support your responses.</w:t>
      </w:r>
    </w:p>
    <w:p w14:paraId="1828E28C" w14:textId="2B611CD3" w:rsidR="00091CF9" w:rsidRDefault="00091CF9" w:rsidP="00AF662B">
      <w:pPr>
        <w:pStyle w:val="ListParagraph"/>
        <w:numPr>
          <w:ilvl w:val="0"/>
          <w:numId w:val="43"/>
        </w:numPr>
      </w:pPr>
      <w:r>
        <w:t>To edit the information entered previously</w:t>
      </w:r>
      <w:r w:rsidRPr="00063059">
        <w:t xml:space="preserve"> </w:t>
      </w:r>
      <w:r w:rsidR="00FB1DF8">
        <w:t xml:space="preserve">in the application form. </w:t>
      </w:r>
      <w:r w:rsidR="00FF1360">
        <w:t>S</w:t>
      </w:r>
      <w:r>
        <w:t xml:space="preserve">elect </w:t>
      </w:r>
      <w:r w:rsidRPr="00AF662B">
        <w:rPr>
          <w:b/>
          <w:bCs/>
        </w:rPr>
        <w:t>Edit</w:t>
      </w:r>
      <w:r w:rsidR="00AD7A6C" w:rsidRPr="00AF662B">
        <w:rPr>
          <w:b/>
          <w:bCs/>
        </w:rPr>
        <w:t xml:space="preserve">, </w:t>
      </w:r>
      <w:r w:rsidR="00AD7A6C" w:rsidRPr="009A56BF">
        <w:t xml:space="preserve">located at the end of the </w:t>
      </w:r>
      <w:r w:rsidR="00337833" w:rsidRPr="009A56BF">
        <w:t>review</w:t>
      </w:r>
      <w:r w:rsidR="00A82EF8" w:rsidRPr="009A56BF">
        <w:t xml:space="preserve"> form </w:t>
      </w:r>
      <w:r w:rsidRPr="00A82EF8">
        <w:t xml:space="preserve">. </w:t>
      </w:r>
      <w:r>
        <w:t xml:space="preserve">You will </w:t>
      </w:r>
      <w:r w:rsidR="00425284">
        <w:t xml:space="preserve">be </w:t>
      </w:r>
      <w:r>
        <w:t>navigate</w:t>
      </w:r>
      <w:r w:rsidR="00425284">
        <w:t>d</w:t>
      </w:r>
      <w:r>
        <w:t xml:space="preserve"> back to the first step of the form – </w:t>
      </w:r>
      <w:r w:rsidRPr="00AF662B">
        <w:rPr>
          <w:b/>
          <w:bCs/>
        </w:rPr>
        <w:t>Step 1: Before You Start</w:t>
      </w:r>
      <w:r>
        <w:t xml:space="preserve">. </w:t>
      </w:r>
      <w:r w:rsidR="00025895">
        <w:t xml:space="preserve">From here, navigate to the responses in the form you </w:t>
      </w:r>
      <w:r w:rsidR="0016378D">
        <w:t xml:space="preserve">would like to </w:t>
      </w:r>
      <w:r w:rsidR="00025895">
        <w:t xml:space="preserve">to edit by </w:t>
      </w:r>
      <w:r w:rsidR="006D074C">
        <w:t xml:space="preserve">clicking </w:t>
      </w:r>
      <w:r w:rsidR="000E6370" w:rsidRPr="00AF662B">
        <w:rPr>
          <w:b/>
          <w:bCs/>
        </w:rPr>
        <w:t>Next</w:t>
      </w:r>
      <w:r w:rsidR="00B51493">
        <w:t>.</w:t>
      </w:r>
    </w:p>
    <w:p w14:paraId="06A85110" w14:textId="1E64D8C4" w:rsidR="00234846" w:rsidRDefault="00234846" w:rsidP="00FD2FB4">
      <w:pPr>
        <w:pStyle w:val="ListParagraph"/>
        <w:numPr>
          <w:ilvl w:val="0"/>
          <w:numId w:val="43"/>
        </w:numPr>
        <w:spacing w:after="120"/>
      </w:pPr>
      <w:r>
        <w:t>When you have finished editing, you can continue to the next step</w:t>
      </w:r>
      <w:r w:rsidR="009C5D5E">
        <w:t>.</w:t>
      </w:r>
    </w:p>
    <w:p w14:paraId="5B9BFA64" w14:textId="0EB63E90" w:rsidR="00A47A9C" w:rsidRDefault="00752F9B" w:rsidP="000E33FA">
      <w:r>
        <w:rPr>
          <w:noProof/>
        </w:rPr>
        <w:lastRenderedPageBreak/>
        <w:drawing>
          <wp:inline distT="0" distB="0" distL="0" distR="0" wp14:anchorId="51C197A0" wp14:editId="71404C6B">
            <wp:extent cx="3816000" cy="5855047"/>
            <wp:effectExtent l="19050" t="19050" r="13335" b="12700"/>
            <wp:docPr id="1411138951" name="Picture 1411138951" descr="Screenshot of the 'Apply for a determination' screen with 'Review' step highlighted and displayed. 'Edi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38951" name="Picture 1411138951" descr="Screenshot of the 'Apply for a determination' screen with 'Review' step highlighted and displayed. 'Edit' button is highligh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6000" cy="5855047"/>
                    </a:xfrm>
                    <a:prstGeom prst="rect">
                      <a:avLst/>
                    </a:prstGeom>
                    <a:ln w="12700">
                      <a:solidFill>
                        <a:srgbClr val="625877"/>
                      </a:solidFill>
                    </a:ln>
                  </pic:spPr>
                </pic:pic>
              </a:graphicData>
            </a:graphic>
          </wp:inline>
        </w:drawing>
      </w:r>
    </w:p>
    <w:p w14:paraId="24AB2A3A" w14:textId="4F51826A" w:rsidR="00EA5BC5" w:rsidRDefault="00694B6C" w:rsidP="00FD2FB4">
      <w:pPr>
        <w:pStyle w:val="ListParagraph"/>
        <w:spacing w:after="120"/>
      </w:pPr>
      <w:r>
        <w:t>S</w:t>
      </w:r>
      <w:r w:rsidR="001169BA">
        <w:t xml:space="preserve">elect the </w:t>
      </w:r>
      <w:r w:rsidR="0066748F">
        <w:t>governing person</w:t>
      </w:r>
      <w:r w:rsidR="00A43569">
        <w:t>(s)</w:t>
      </w:r>
      <w:r w:rsidR="0066748F">
        <w:t xml:space="preserve"> </w:t>
      </w:r>
      <w:r w:rsidR="00EA5BC5">
        <w:t>that will be responsible for approving and submitting the application form</w:t>
      </w:r>
      <w:r w:rsidR="009D07BD">
        <w:t>:</w:t>
      </w:r>
    </w:p>
    <w:p w14:paraId="549F305F" w14:textId="738F9525" w:rsidR="00D71CDC" w:rsidRDefault="00B20338" w:rsidP="00DF1858">
      <w:pPr>
        <w:pStyle w:val="NormalText"/>
        <w:numPr>
          <w:ilvl w:val="0"/>
          <w:numId w:val="44"/>
        </w:numPr>
      </w:pPr>
      <w:r>
        <w:t>Depending on the provider</w:t>
      </w:r>
      <w:r w:rsidR="00FF1360">
        <w:t>’</w:t>
      </w:r>
      <w:r>
        <w:t>s requirements</w:t>
      </w:r>
      <w:r w:rsidR="00562DF5">
        <w:t>,</w:t>
      </w:r>
      <w:r>
        <w:t xml:space="preserve"> </w:t>
      </w:r>
      <w:r w:rsidR="00CF388F">
        <w:t>m</w:t>
      </w:r>
      <w:r w:rsidR="00D71CDC">
        <w:t xml:space="preserve">ore than </w:t>
      </w:r>
      <w:r w:rsidR="3CA948EC">
        <w:t>one</w:t>
      </w:r>
      <w:r w:rsidR="00D71CDC">
        <w:t xml:space="preserve"> </w:t>
      </w:r>
      <w:r w:rsidR="00887F80">
        <w:t>person in the list of governing persons</w:t>
      </w:r>
      <w:r w:rsidR="00D71CDC">
        <w:t xml:space="preserve"> can be selected</w:t>
      </w:r>
    </w:p>
    <w:p w14:paraId="02B478EF" w14:textId="56F2DEE1" w:rsidR="00866097" w:rsidRDefault="00CF562E" w:rsidP="00E96E11">
      <w:pPr>
        <w:pStyle w:val="ListParagraph"/>
        <w:spacing w:after="120"/>
      </w:pPr>
      <w:r>
        <w:t xml:space="preserve">If you do not see a list of governing persons at the bottom of the page, this means that your organisation has not </w:t>
      </w:r>
      <w:r w:rsidR="006F2CE3">
        <w:t xml:space="preserve">assigned a </w:t>
      </w:r>
      <w:r w:rsidR="002C2EE3">
        <w:t>Provider Governing Person profile</w:t>
      </w:r>
      <w:r w:rsidR="004951AF">
        <w:t xml:space="preserve">. </w:t>
      </w:r>
      <w:r w:rsidR="00FC33E4">
        <w:t>You cannot proceed</w:t>
      </w:r>
      <w:r w:rsidR="002E7110">
        <w:t xml:space="preserve"> at this time. </w:t>
      </w:r>
      <w:r w:rsidR="004951AF">
        <w:t>You must:</w:t>
      </w:r>
    </w:p>
    <w:p w14:paraId="2C87A8A0" w14:textId="3EC58E83" w:rsidR="004B0F84" w:rsidRPr="00C205F9" w:rsidRDefault="002E7110" w:rsidP="00374C59">
      <w:pPr>
        <w:pStyle w:val="ListParagraph"/>
        <w:numPr>
          <w:ilvl w:val="0"/>
          <w:numId w:val="44"/>
        </w:numPr>
        <w:spacing w:after="120"/>
      </w:pPr>
      <w:r>
        <w:t>s</w:t>
      </w:r>
      <w:r w:rsidR="004951AF">
        <w:t xml:space="preserve">elect </w:t>
      </w:r>
      <w:r w:rsidR="004951AF">
        <w:rPr>
          <w:b/>
          <w:bCs/>
        </w:rPr>
        <w:t>sa</w:t>
      </w:r>
      <w:r w:rsidR="00613D95">
        <w:rPr>
          <w:b/>
          <w:bCs/>
        </w:rPr>
        <w:t>ve for later</w:t>
      </w:r>
    </w:p>
    <w:p w14:paraId="0CC26BDB" w14:textId="62C96DA1" w:rsidR="00BB5FC5" w:rsidRDefault="002E7110" w:rsidP="00374C59">
      <w:pPr>
        <w:pStyle w:val="ListParagraph"/>
        <w:numPr>
          <w:ilvl w:val="0"/>
          <w:numId w:val="44"/>
        </w:numPr>
        <w:spacing w:after="120"/>
      </w:pPr>
      <w:r>
        <w:t>c</w:t>
      </w:r>
      <w:r w:rsidR="00774BFF">
        <w:t xml:space="preserve">ontact your organisation administrator and </w:t>
      </w:r>
      <w:r w:rsidR="002D563D">
        <w:t xml:space="preserve">inform them about the requirement to </w:t>
      </w:r>
      <w:r w:rsidR="00774BFF">
        <w:t>assign</w:t>
      </w:r>
      <w:r w:rsidR="002D563D">
        <w:t xml:space="preserve"> </w:t>
      </w:r>
      <w:r w:rsidR="00774BFF">
        <w:t xml:space="preserve">a </w:t>
      </w:r>
      <w:hyperlink w:anchor="_Accessing_Determinations" w:history="1">
        <w:r w:rsidR="00774BFF" w:rsidRPr="001B4B52">
          <w:rPr>
            <w:rStyle w:val="Hyperlink"/>
          </w:rPr>
          <w:t>Provider Governing Person</w:t>
        </w:r>
      </w:hyperlink>
      <w:r w:rsidR="00374C59">
        <w:t xml:space="preserve"> </w:t>
      </w:r>
      <w:r w:rsidR="00CC2B85">
        <w:t xml:space="preserve">to </w:t>
      </w:r>
      <w:r w:rsidR="008443BB">
        <w:t>allow you to progress with your application</w:t>
      </w:r>
    </w:p>
    <w:p w14:paraId="6A1EC6A4" w14:textId="13D76F64" w:rsidR="00374C59" w:rsidRDefault="00BB5FC5" w:rsidP="00C205F9">
      <w:pPr>
        <w:pStyle w:val="ListParagraph"/>
        <w:numPr>
          <w:ilvl w:val="0"/>
          <w:numId w:val="44"/>
        </w:numPr>
        <w:spacing w:after="120"/>
      </w:pPr>
      <w:r>
        <w:t>r</w:t>
      </w:r>
      <w:r w:rsidR="00374C59">
        <w:t>eturn to this form</w:t>
      </w:r>
      <w:r>
        <w:t xml:space="preserve"> when the </w:t>
      </w:r>
      <w:r w:rsidR="00A76473">
        <w:t>Provider Governing Person has been assigned</w:t>
      </w:r>
      <w:r w:rsidR="002E7110">
        <w:t xml:space="preserve"> and go to the following step</w:t>
      </w:r>
    </w:p>
    <w:p w14:paraId="239A816C" w14:textId="7CDF713F" w:rsidR="00BE55C2" w:rsidRDefault="00BE55C2" w:rsidP="00FD2FB4">
      <w:pPr>
        <w:pStyle w:val="ListParagraph"/>
        <w:spacing w:after="120"/>
      </w:pPr>
      <w:r>
        <w:lastRenderedPageBreak/>
        <w:t xml:space="preserve">Select the </w:t>
      </w:r>
      <w:r w:rsidR="00D131C9" w:rsidRPr="00CB6896">
        <w:rPr>
          <w:b/>
          <w:bCs/>
        </w:rPr>
        <w:t>Send for review</w:t>
      </w:r>
      <w:r>
        <w:t xml:space="preserve"> button</w:t>
      </w:r>
      <w:r w:rsidR="007F1015">
        <w:t xml:space="preserve">. This will </w:t>
      </w:r>
      <w:r w:rsidR="00F523A5">
        <w:t xml:space="preserve">automatically generate an email to </w:t>
      </w:r>
      <w:r w:rsidR="00B97176">
        <w:t>the selected governing person/s that an application form is available for them to review and approve</w:t>
      </w:r>
      <w:r w:rsidR="00CB6896">
        <w:t>.</w:t>
      </w:r>
      <w:r w:rsidR="00341490">
        <w:t xml:space="preserve"> </w:t>
      </w:r>
      <w:r>
        <w:t xml:space="preserve">Alternatively, you can select </w:t>
      </w:r>
      <w:r w:rsidRPr="00CB6896">
        <w:rPr>
          <w:b/>
          <w:bCs/>
        </w:rPr>
        <w:t>Save</w:t>
      </w:r>
      <w:r w:rsidRPr="008713AD">
        <w:t xml:space="preserve"> </w:t>
      </w:r>
      <w:r w:rsidRPr="00CB6896">
        <w:rPr>
          <w:b/>
          <w:bCs/>
        </w:rPr>
        <w:t>for later</w:t>
      </w:r>
      <w:r w:rsidR="00950EBF" w:rsidRPr="00CB6896">
        <w:rPr>
          <w:b/>
          <w:bCs/>
        </w:rPr>
        <w:t>.</w:t>
      </w:r>
      <w:r>
        <w:t xml:space="preserve"> </w:t>
      </w:r>
    </w:p>
    <w:p w14:paraId="51AF0E1F" w14:textId="0F2EEF5C" w:rsidR="00EF51DF" w:rsidRDefault="001B30AC" w:rsidP="00DA757F">
      <w:r>
        <w:rPr>
          <w:noProof/>
        </w:rPr>
        <w:drawing>
          <wp:inline distT="0" distB="0" distL="0" distR="0" wp14:anchorId="0E6EAA5F" wp14:editId="4AD27E62">
            <wp:extent cx="4680000" cy="1805143"/>
            <wp:effectExtent l="19050" t="19050" r="25400" b="24130"/>
            <wp:docPr id="1411138952" name="Picture 1411138952" descr="Screenshot of the 'Governing Person to Approve' field with tick-box highlighted. 'Save for later' button and 'Send for Review'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38952" name="Picture 1411138952" descr="Screenshot of the 'Governing Person to Approve' field with tick-box highlighted. 'Save for later' button and 'Send for Review' button highligh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80000" cy="1805143"/>
                    </a:xfrm>
                    <a:prstGeom prst="rect">
                      <a:avLst/>
                    </a:prstGeom>
                    <a:ln w="12700">
                      <a:solidFill>
                        <a:srgbClr val="625877"/>
                      </a:solidFill>
                    </a:ln>
                  </pic:spPr>
                </pic:pic>
              </a:graphicData>
            </a:graphic>
          </wp:inline>
        </w:drawing>
      </w:r>
    </w:p>
    <w:p w14:paraId="5C4A09E4" w14:textId="78D75D82" w:rsidR="00EF51DF" w:rsidRDefault="00AB7B34" w:rsidP="00AB7B34">
      <w:pPr>
        <w:pStyle w:val="Heading2"/>
      </w:pPr>
      <w:bookmarkStart w:id="49" w:name="_Toc172549154"/>
      <w:r>
        <w:t xml:space="preserve">Confirmation </w:t>
      </w:r>
      <w:r w:rsidR="00D77B47">
        <w:t>of submitted</w:t>
      </w:r>
      <w:r>
        <w:t xml:space="preserve"> determination </w:t>
      </w:r>
      <w:r w:rsidR="53790068">
        <w:t xml:space="preserve">application </w:t>
      </w:r>
      <w:r>
        <w:t>for review</w:t>
      </w:r>
      <w:bookmarkEnd w:id="49"/>
    </w:p>
    <w:p w14:paraId="769DA97D" w14:textId="0D051D83" w:rsidR="004B4D33" w:rsidRDefault="004B4D33" w:rsidP="00CE07FA">
      <w:pPr>
        <w:pStyle w:val="ListParagraph"/>
        <w:numPr>
          <w:ilvl w:val="0"/>
          <w:numId w:val="37"/>
        </w:numPr>
      </w:pPr>
      <w:r>
        <w:t xml:space="preserve">Once the </w:t>
      </w:r>
      <w:r w:rsidRPr="00362EDE">
        <w:rPr>
          <w:b/>
          <w:bCs/>
        </w:rPr>
        <w:t>Send for Review</w:t>
      </w:r>
      <w:r>
        <w:t xml:space="preserve"> button has been selected, the Provider staff (Org) will be shown a completion message confirming the form has been sent to the nominated Provider Governing Person</w:t>
      </w:r>
      <w:r w:rsidR="1561A63E">
        <w:t>/s</w:t>
      </w:r>
      <w:r>
        <w:t xml:space="preserve"> for review and submission.</w:t>
      </w:r>
    </w:p>
    <w:p w14:paraId="197C057E" w14:textId="1DD198F2" w:rsidR="004B4D33" w:rsidRDefault="004B4D33" w:rsidP="00FD2FB4">
      <w:pPr>
        <w:pStyle w:val="ListParagraph"/>
        <w:spacing w:after="120"/>
      </w:pPr>
      <w:r>
        <w:t>The</w:t>
      </w:r>
      <w:r w:rsidR="00041FE3">
        <w:t xml:space="preserve"> email address of the </w:t>
      </w:r>
      <w:r>
        <w:t xml:space="preserve">following users will </w:t>
      </w:r>
      <w:r w:rsidR="007144B1">
        <w:t xml:space="preserve">be </w:t>
      </w:r>
      <w:r w:rsidR="00041FE3">
        <w:t>display</w:t>
      </w:r>
      <w:r w:rsidR="007144B1">
        <w:t>ed</w:t>
      </w:r>
      <w:r w:rsidR="007E7A91">
        <w:t xml:space="preserve"> to confirm </w:t>
      </w:r>
      <w:r w:rsidR="002B485A">
        <w:t xml:space="preserve">where the </w:t>
      </w:r>
      <w:r w:rsidR="00A91025">
        <w:t xml:space="preserve">notification </w:t>
      </w:r>
      <w:r>
        <w:t>email</w:t>
      </w:r>
      <w:r w:rsidR="00A91025">
        <w:t xml:space="preserve"> was sent</w:t>
      </w:r>
      <w:r>
        <w:t>:</w:t>
      </w:r>
    </w:p>
    <w:p w14:paraId="6442ECDD" w14:textId="77777777" w:rsidR="000E2978" w:rsidRDefault="004B4D33" w:rsidP="00CE07FA">
      <w:pPr>
        <w:pStyle w:val="NormalText"/>
        <w:numPr>
          <w:ilvl w:val="0"/>
          <w:numId w:val="38"/>
        </w:numPr>
      </w:pPr>
      <w:r>
        <w:t xml:space="preserve">The nominated Provider Governing Person(s) selected to review and submit the declaration </w:t>
      </w:r>
    </w:p>
    <w:p w14:paraId="5E18C410" w14:textId="2D1E135E" w:rsidR="007A72EB" w:rsidRDefault="00A43569" w:rsidP="00CE07FA">
      <w:pPr>
        <w:pStyle w:val="NormalText"/>
        <w:numPr>
          <w:ilvl w:val="0"/>
          <w:numId w:val="38"/>
        </w:numPr>
      </w:pPr>
      <w:r>
        <w:t xml:space="preserve">Authorised Representative </w:t>
      </w:r>
      <w:r w:rsidR="004B4D33">
        <w:t>for the</w:t>
      </w:r>
      <w:r>
        <w:t xml:space="preserve"> </w:t>
      </w:r>
      <w:r w:rsidR="002159CC">
        <w:t>a</w:t>
      </w:r>
      <w:r w:rsidR="00CC2865">
        <w:t>pproved</w:t>
      </w:r>
      <w:r w:rsidR="004B4D33">
        <w:t xml:space="preserve"> </w:t>
      </w:r>
      <w:r w:rsidR="00CC2865">
        <w:t>provider</w:t>
      </w:r>
    </w:p>
    <w:p w14:paraId="44D471B9" w14:textId="756A0246" w:rsidR="00FD2FB4" w:rsidRDefault="007377B9">
      <w:pPr>
        <w:pStyle w:val="ListParagraph"/>
        <w:shd w:val="clear" w:color="auto" w:fill="FFFFFF" w:themeFill="background1"/>
      </w:pPr>
      <w:r>
        <w:t xml:space="preserve">You will also be provided with </w:t>
      </w:r>
      <w:r w:rsidR="00A43569">
        <w:t xml:space="preserve">a Determination </w:t>
      </w:r>
      <w:r w:rsidR="0022534C">
        <w:t xml:space="preserve">ID </w:t>
      </w:r>
      <w:r w:rsidR="00A43569">
        <w:t xml:space="preserve">for the application </w:t>
      </w:r>
      <w:r w:rsidR="0022534C">
        <w:t>which can be used to track the progress of the application in the Determination Table.</w:t>
      </w:r>
    </w:p>
    <w:p w14:paraId="6E13AD6A" w14:textId="4B2E2009" w:rsidR="00B53C11" w:rsidRDefault="009D0D0E" w:rsidP="00FD2FB4">
      <w:pPr>
        <w:pStyle w:val="ListParagraph"/>
        <w:numPr>
          <w:ilvl w:val="0"/>
          <w:numId w:val="9"/>
        </w:numPr>
        <w:spacing w:after="120"/>
      </w:pPr>
      <w:r>
        <w:t xml:space="preserve">Select </w:t>
      </w:r>
      <w:r w:rsidR="007F08B3" w:rsidRPr="0099318B">
        <w:rPr>
          <w:b/>
          <w:bCs/>
        </w:rPr>
        <w:t>Return to Manage Your Organisation</w:t>
      </w:r>
      <w:r w:rsidR="007F08B3">
        <w:t xml:space="preserve"> </w:t>
      </w:r>
      <w:r w:rsidR="00936A94">
        <w:t>to v</w:t>
      </w:r>
      <w:r w:rsidR="004B4D33">
        <w:t>iew</w:t>
      </w:r>
      <w:r w:rsidR="0022534C">
        <w:t xml:space="preserve"> </w:t>
      </w:r>
      <w:r w:rsidR="004B4D33">
        <w:t xml:space="preserve">the </w:t>
      </w:r>
      <w:r w:rsidR="0022534C" w:rsidRPr="0099318B">
        <w:rPr>
          <w:b/>
          <w:bCs/>
        </w:rPr>
        <w:t xml:space="preserve">Determination </w:t>
      </w:r>
      <w:r w:rsidR="00530A82">
        <w:rPr>
          <w:b/>
          <w:bCs/>
        </w:rPr>
        <w:t>T</w:t>
      </w:r>
      <w:r w:rsidR="0022534C" w:rsidRPr="0099318B">
        <w:rPr>
          <w:b/>
          <w:bCs/>
        </w:rPr>
        <w:t>able</w:t>
      </w:r>
      <w:r w:rsidR="0022534C">
        <w:t xml:space="preserve"> </w:t>
      </w:r>
      <w:r w:rsidR="00622F88">
        <w:t>on</w:t>
      </w:r>
      <w:r w:rsidR="0022534C">
        <w:t xml:space="preserve"> the </w:t>
      </w:r>
      <w:r w:rsidR="004B4D33" w:rsidRPr="5995AB5D">
        <w:rPr>
          <w:b/>
          <w:bCs/>
        </w:rPr>
        <w:t>Manage Your Organisation</w:t>
      </w:r>
      <w:r w:rsidR="0081276E" w:rsidRPr="5995AB5D">
        <w:rPr>
          <w:b/>
          <w:bCs/>
        </w:rPr>
        <w:t xml:space="preserve"> </w:t>
      </w:r>
      <w:r w:rsidR="00622F88" w:rsidRPr="0099318B">
        <w:t>landing</w:t>
      </w:r>
      <w:r w:rsidR="00622F88">
        <w:rPr>
          <w:b/>
          <w:bCs/>
        </w:rPr>
        <w:t xml:space="preserve"> </w:t>
      </w:r>
      <w:r w:rsidR="004B4D33">
        <w:t>page</w:t>
      </w:r>
      <w:r w:rsidR="00B53C11">
        <w:t>.</w:t>
      </w:r>
    </w:p>
    <w:p w14:paraId="66C4AAAA" w14:textId="3CFA9E37" w:rsidR="00C00C68" w:rsidRDefault="00BD48DD" w:rsidP="00C00C68">
      <w:r>
        <w:rPr>
          <w:noProof/>
        </w:rPr>
        <w:lastRenderedPageBreak/>
        <w:drawing>
          <wp:inline distT="0" distB="0" distL="0" distR="0" wp14:anchorId="086587CF" wp14:editId="487233F5">
            <wp:extent cx="4678448" cy="2370467"/>
            <wp:effectExtent l="19050" t="19050" r="27305" b="10795"/>
            <wp:docPr id="1411138956" name="Picture 1411138956" descr="Screenshot of 'form sent for review' screen with 'Return to Manage Your Organisatio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38956" name="Picture 1411138956" descr="Screenshot of 'form sent for review' screen with 'Return to Manage Your Organisation' button highlighted."/>
                    <pic:cNvPicPr>
                      <a:picLocks noChangeAspect="1" noChangeArrowheads="1"/>
                    </pic:cNvPicPr>
                  </pic:nvPicPr>
                  <pic:blipFill rotWithShape="1">
                    <a:blip r:embed="rId46">
                      <a:extLst>
                        <a:ext uri="{28A0092B-C50C-407E-A947-70E740481C1C}">
                          <a14:useLocalDpi xmlns:a14="http://schemas.microsoft.com/office/drawing/2010/main" val="0"/>
                        </a:ext>
                      </a:extLst>
                    </a:blip>
                    <a:srcRect b="3583"/>
                    <a:stretch/>
                  </pic:blipFill>
                  <pic:spPr bwMode="auto">
                    <a:xfrm>
                      <a:off x="0" y="0"/>
                      <a:ext cx="4693766" cy="2378228"/>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36D9B5C" w14:textId="77777777" w:rsidR="00714742" w:rsidRDefault="00714742" w:rsidP="00FD2FB4">
      <w:pPr>
        <w:pStyle w:val="Heading2"/>
        <w:spacing w:before="360"/>
      </w:pPr>
      <w:bookmarkStart w:id="50" w:name="_Toc172549155"/>
      <w:r>
        <w:t>Nominated governing person reviews the draft application form</w:t>
      </w:r>
      <w:bookmarkEnd w:id="50"/>
    </w:p>
    <w:p w14:paraId="6E2DE8E3" w14:textId="17E6C173" w:rsidR="00CD18EA" w:rsidRDefault="00733079" w:rsidP="00CE07FA">
      <w:pPr>
        <w:pStyle w:val="ListParagraph"/>
        <w:numPr>
          <w:ilvl w:val="0"/>
          <w:numId w:val="21"/>
        </w:numPr>
      </w:pPr>
      <w:r>
        <w:t xml:space="preserve">Once the </w:t>
      </w:r>
      <w:r w:rsidRPr="00CD18EA">
        <w:rPr>
          <w:b/>
          <w:bCs/>
        </w:rPr>
        <w:t>Send for Review</w:t>
      </w:r>
      <w:r>
        <w:t xml:space="preserve"> butt</w:t>
      </w:r>
      <w:r w:rsidR="00FA3CC7">
        <w:t>o</w:t>
      </w:r>
      <w:r>
        <w:t xml:space="preserve">n has been selected, all nominated Provider Governing Person(s) will receive an email and </w:t>
      </w:r>
      <w:r w:rsidR="00FF1360">
        <w:t xml:space="preserve">GPMS </w:t>
      </w:r>
      <w:r>
        <w:t>portal alert.</w:t>
      </w:r>
      <w:r w:rsidR="00A25A21" w:rsidRPr="00A25A21">
        <w:t xml:space="preserve"> </w:t>
      </w:r>
    </w:p>
    <w:p w14:paraId="4E153099" w14:textId="08272AAF" w:rsidR="00733079" w:rsidRDefault="009028CA" w:rsidP="00CD18EA">
      <w:pPr>
        <w:pStyle w:val="ListParagraph"/>
      </w:pPr>
      <w:r>
        <w:t>They will need to l</w:t>
      </w:r>
      <w:r w:rsidR="00A25A21" w:rsidRPr="00A25A21">
        <w:t xml:space="preserve">ogin to </w:t>
      </w:r>
      <w:r w:rsidR="00CD18EA">
        <w:t xml:space="preserve">GPMS to </w:t>
      </w:r>
      <w:r w:rsidR="00A25A21" w:rsidRPr="00A25A21">
        <w:t>view the message</w:t>
      </w:r>
      <w:r w:rsidR="00555526">
        <w:t xml:space="preserve"> and </w:t>
      </w:r>
      <w:r w:rsidR="000A69B6">
        <w:t>application form</w:t>
      </w:r>
      <w:r w:rsidR="00A25A21" w:rsidRPr="00A25A21">
        <w:t>.</w:t>
      </w:r>
    </w:p>
    <w:p w14:paraId="07F4430E" w14:textId="77777777" w:rsidR="009E27DA" w:rsidRDefault="00C613C4" w:rsidP="00F00DA6">
      <w:pPr>
        <w:pStyle w:val="ListParagraph"/>
      </w:pPr>
      <w:r w:rsidRPr="00C613C4">
        <w:t xml:space="preserve">To access the </w:t>
      </w:r>
      <w:r w:rsidR="004F6A73">
        <w:t>alert</w:t>
      </w:r>
      <w:r w:rsidRPr="00C613C4">
        <w:t xml:space="preserve">, </w:t>
      </w:r>
      <w:r w:rsidR="00D673FA">
        <w:t xml:space="preserve">click </w:t>
      </w:r>
      <w:r w:rsidR="009E27DA">
        <w:t xml:space="preserve">on the </w:t>
      </w:r>
      <w:r w:rsidR="007223E7" w:rsidRPr="001B05D5">
        <w:rPr>
          <w:b/>
          <w:bCs/>
        </w:rPr>
        <w:t>bell icon</w:t>
      </w:r>
      <w:r w:rsidR="007223E7">
        <w:t xml:space="preserve"> </w:t>
      </w:r>
      <w:r w:rsidRPr="00C613C4">
        <w:t>in the top menu on the GPMS portal landing page.</w:t>
      </w:r>
      <w:r w:rsidR="00920EAD">
        <w:t xml:space="preserve"> </w:t>
      </w:r>
    </w:p>
    <w:p w14:paraId="2AC71D3A" w14:textId="658BC38A" w:rsidR="00473E6B" w:rsidRDefault="009E27DA" w:rsidP="00F00DA6">
      <w:pPr>
        <w:pStyle w:val="ListParagraph"/>
      </w:pPr>
      <w:r>
        <w:t>Sel</w:t>
      </w:r>
      <w:r w:rsidR="2A8942A5">
        <w:t>e</w:t>
      </w:r>
      <w:r>
        <w:t xml:space="preserve">ct the </w:t>
      </w:r>
      <w:r w:rsidR="009E6411">
        <w:t xml:space="preserve">Determination </w:t>
      </w:r>
      <w:r w:rsidR="000F360D">
        <w:t xml:space="preserve">notification </w:t>
      </w:r>
      <w:r w:rsidR="004D6B36">
        <w:t xml:space="preserve">to </w:t>
      </w:r>
      <w:r w:rsidR="00920EAD">
        <w:t xml:space="preserve">navigate </w:t>
      </w:r>
      <w:r w:rsidR="00EA4564">
        <w:t xml:space="preserve">to </w:t>
      </w:r>
      <w:r w:rsidR="00920EAD">
        <w:t xml:space="preserve">the </w:t>
      </w:r>
      <w:r w:rsidR="00920EAD" w:rsidRPr="001B05D5">
        <w:rPr>
          <w:b/>
          <w:bCs/>
        </w:rPr>
        <w:t xml:space="preserve">Manage </w:t>
      </w:r>
      <w:r w:rsidR="002B44F9">
        <w:rPr>
          <w:b/>
          <w:bCs/>
        </w:rPr>
        <w:t>Y</w:t>
      </w:r>
      <w:r w:rsidR="00920EAD" w:rsidRPr="001B05D5">
        <w:rPr>
          <w:b/>
          <w:bCs/>
        </w:rPr>
        <w:t>our Organisation</w:t>
      </w:r>
      <w:r w:rsidR="00920EAD">
        <w:t xml:space="preserve"> landing page and view the </w:t>
      </w:r>
      <w:r w:rsidR="00920EAD" w:rsidRPr="001B05D5">
        <w:rPr>
          <w:b/>
          <w:bCs/>
        </w:rPr>
        <w:t>Determinations table</w:t>
      </w:r>
      <w:r w:rsidR="00920EAD">
        <w:t>.</w:t>
      </w:r>
      <w:r w:rsidR="00473E6B">
        <w:t xml:space="preserve"> </w:t>
      </w:r>
    </w:p>
    <w:p w14:paraId="6C2D8BDD" w14:textId="77777777" w:rsidR="00754C48" w:rsidRPr="00754C48" w:rsidRDefault="00754C48" w:rsidP="00754C48">
      <w:pPr>
        <w:pStyle w:val="NormalText"/>
        <w:rPr>
          <w:b/>
          <w:bCs/>
        </w:rPr>
      </w:pPr>
      <w:r w:rsidRPr="00754C48">
        <w:rPr>
          <w:b/>
          <w:bCs/>
        </w:rPr>
        <w:t>Please n</w:t>
      </w:r>
      <w:r w:rsidR="00473E6B" w:rsidRPr="00754C48">
        <w:rPr>
          <w:b/>
          <w:bCs/>
        </w:rPr>
        <w:t xml:space="preserve">ote: </w:t>
      </w:r>
    </w:p>
    <w:p w14:paraId="582B1B6C" w14:textId="11183269" w:rsidR="005665EF" w:rsidRDefault="00754C48" w:rsidP="00754C48">
      <w:pPr>
        <w:pStyle w:val="IntenseQuote"/>
      </w:pPr>
      <w:r>
        <w:t>I</w:t>
      </w:r>
      <w:r w:rsidR="00473E6B">
        <w:t xml:space="preserve">f you are already on the </w:t>
      </w:r>
      <w:r w:rsidR="00473E6B" w:rsidRPr="001B05D5">
        <w:t xml:space="preserve">Manage </w:t>
      </w:r>
      <w:r w:rsidR="002B44F9">
        <w:t>Y</w:t>
      </w:r>
      <w:r w:rsidR="00473E6B" w:rsidRPr="001B05D5">
        <w:t>our Organisation</w:t>
      </w:r>
      <w:r w:rsidR="00473E6B">
        <w:t xml:space="preserve"> landing page, clicking on the </w:t>
      </w:r>
      <w:r w:rsidR="00AA2E85">
        <w:t>notification will keep you on the page.</w:t>
      </w:r>
    </w:p>
    <w:p w14:paraId="043F4F35" w14:textId="06C8114A" w:rsidR="00F00DA6" w:rsidRDefault="00F00DA6" w:rsidP="001B05D5">
      <w:r>
        <w:rPr>
          <w:noProof/>
        </w:rPr>
        <w:drawing>
          <wp:inline distT="0" distB="0" distL="0" distR="0" wp14:anchorId="585E4A95" wp14:editId="211C8C93">
            <wp:extent cx="5685790" cy="2551622"/>
            <wp:effectExtent l="19050" t="19050" r="10160" b="20320"/>
            <wp:docPr id="1411138959" name="Picture 1411138959" descr="Screenshot of GPMS Portal landing page with 'Notification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38959" name="Picture 1411138959" descr="Screenshot of GPMS Portal landing page with 'Notifications' button highlighted."/>
                    <pic:cNvPicPr>
                      <a:picLocks noChangeAspect="1" noChangeArrowheads="1"/>
                    </pic:cNvPicPr>
                  </pic:nvPicPr>
                  <pic:blipFill rotWithShape="1">
                    <a:blip r:embed="rId47">
                      <a:extLst>
                        <a:ext uri="{28A0092B-C50C-407E-A947-70E740481C1C}">
                          <a14:useLocalDpi xmlns:a14="http://schemas.microsoft.com/office/drawing/2010/main" val="0"/>
                        </a:ext>
                      </a:extLst>
                    </a:blip>
                    <a:srcRect t="3279" b="2562"/>
                    <a:stretch/>
                  </pic:blipFill>
                  <pic:spPr bwMode="auto">
                    <a:xfrm>
                      <a:off x="0" y="0"/>
                      <a:ext cx="5702368" cy="2559062"/>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B2AC07A" w14:textId="614D2374" w:rsidR="00052AE2" w:rsidRDefault="00870DF0" w:rsidP="00FD2FB4">
      <w:pPr>
        <w:pStyle w:val="ListParagraph"/>
        <w:spacing w:after="120"/>
      </w:pPr>
      <w:r w:rsidRPr="00870DF0">
        <w:lastRenderedPageBreak/>
        <w:t>From</w:t>
      </w:r>
      <w:r w:rsidR="00582067">
        <w:t xml:space="preserve"> the </w:t>
      </w:r>
      <w:r w:rsidRPr="00870DF0">
        <w:t xml:space="preserve">Determination table, select the </w:t>
      </w:r>
      <w:r w:rsidRPr="00870DF0">
        <w:rPr>
          <w:b/>
          <w:bCs/>
        </w:rPr>
        <w:t xml:space="preserve">Edit </w:t>
      </w:r>
      <w:r w:rsidRPr="00870DF0">
        <w:t>button to</w:t>
      </w:r>
      <w:r w:rsidR="00696C38">
        <w:t xml:space="preserve"> access the draft application</w:t>
      </w:r>
      <w:r>
        <w:t>.</w:t>
      </w:r>
    </w:p>
    <w:p w14:paraId="61559A16" w14:textId="412623ED" w:rsidR="00433E26" w:rsidRDefault="006373E9" w:rsidP="00F90FE3">
      <w:r>
        <w:rPr>
          <w:noProof/>
        </w:rPr>
        <w:drawing>
          <wp:inline distT="0" distB="0" distL="0" distR="0" wp14:anchorId="3A1E1AC1" wp14:editId="4548B415">
            <wp:extent cx="5688000" cy="1803477"/>
            <wp:effectExtent l="19050" t="19050" r="27305" b="25400"/>
            <wp:docPr id="1411138960" name="Picture 1411138960" descr="Screenshot of screen showing 'Determination' fields for managing and tracking applications. 'Edit' button is highlighted on right side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38960" name="Picture 1411138960" descr="Screenshot of screen showing 'Determination' fields for managing and tracking applications. 'Edit' button is highlighted on right side of the scree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88000" cy="1803477"/>
                    </a:xfrm>
                    <a:prstGeom prst="rect">
                      <a:avLst/>
                    </a:prstGeom>
                    <a:ln w="12700">
                      <a:solidFill>
                        <a:srgbClr val="625877"/>
                      </a:solidFill>
                    </a:ln>
                  </pic:spPr>
                </pic:pic>
              </a:graphicData>
            </a:graphic>
          </wp:inline>
        </w:drawing>
      </w:r>
    </w:p>
    <w:p w14:paraId="6DDD42E1" w14:textId="77777777" w:rsidR="007E44CC" w:rsidRDefault="008514EB" w:rsidP="00757826">
      <w:pPr>
        <w:pStyle w:val="ListParagraph"/>
      </w:pPr>
      <w:r>
        <w:t xml:space="preserve">This will then </w:t>
      </w:r>
      <w:r w:rsidR="007E44CC">
        <w:t xml:space="preserve">open the review page and </w:t>
      </w:r>
      <w:r>
        <w:t xml:space="preserve">allow them to </w:t>
      </w:r>
      <w:r w:rsidR="007E44CC">
        <w:t>read the information that has been entered into the application form.</w:t>
      </w:r>
    </w:p>
    <w:p w14:paraId="0B25CAFB" w14:textId="78891EAD" w:rsidR="00582067" w:rsidRDefault="007E44CC" w:rsidP="00757826">
      <w:pPr>
        <w:pStyle w:val="ListParagraph"/>
      </w:pPr>
      <w:r>
        <w:t>From here, options available are:</w:t>
      </w:r>
    </w:p>
    <w:p w14:paraId="4FC4BE75" w14:textId="4D07A574" w:rsidR="00582067" w:rsidRPr="00757826" w:rsidRDefault="00E33A46" w:rsidP="00757826">
      <w:pPr>
        <w:pStyle w:val="NormalText"/>
        <w:numPr>
          <w:ilvl w:val="0"/>
          <w:numId w:val="45"/>
        </w:numPr>
      </w:pPr>
      <w:r w:rsidRPr="00757826">
        <w:t>If they</w:t>
      </w:r>
      <w:r w:rsidR="1A2FE21B" w:rsidRPr="00757826">
        <w:t xml:space="preserve"> are</w:t>
      </w:r>
      <w:r w:rsidRPr="00757826">
        <w:t xml:space="preserve"> satisfied with all of the content of the draft applications</w:t>
      </w:r>
      <w:r w:rsidR="00AA29F6">
        <w:t>,</w:t>
      </w:r>
      <w:r w:rsidR="00375BF3">
        <w:t xml:space="preserve"> meaning they</w:t>
      </w:r>
      <w:r w:rsidR="00DB2BC1">
        <w:t xml:space="preserve"> can </w:t>
      </w:r>
      <w:r w:rsidR="009B63A7">
        <w:t xml:space="preserve">attest to </w:t>
      </w:r>
      <w:r w:rsidR="00650B17">
        <w:t xml:space="preserve">it being </w:t>
      </w:r>
      <w:r w:rsidRPr="00757826">
        <w:t xml:space="preserve">true and accurate, </w:t>
      </w:r>
      <w:r w:rsidR="0008657D">
        <w:t>select</w:t>
      </w:r>
      <w:r w:rsidR="00582067" w:rsidRPr="00757826">
        <w:t xml:space="preserve"> </w:t>
      </w:r>
      <w:r w:rsidR="00582067" w:rsidRPr="0008657D">
        <w:rPr>
          <w:b/>
          <w:bCs/>
        </w:rPr>
        <w:t>Nex</w:t>
      </w:r>
      <w:r w:rsidR="004D06A8" w:rsidRPr="0008657D">
        <w:rPr>
          <w:b/>
          <w:bCs/>
        </w:rPr>
        <w:t>t</w:t>
      </w:r>
      <w:r w:rsidRPr="00757826">
        <w:t xml:space="preserve"> which will take them to </w:t>
      </w:r>
      <w:r w:rsidR="00582067" w:rsidRPr="00757826">
        <w:t>to the Declaration and Submission page</w:t>
      </w:r>
      <w:r w:rsidRPr="00757826">
        <w:t>; or</w:t>
      </w:r>
    </w:p>
    <w:p w14:paraId="55A7A213" w14:textId="77777777" w:rsidR="00B8289E" w:rsidRDefault="00E33A46" w:rsidP="00757826">
      <w:pPr>
        <w:pStyle w:val="NormalText"/>
        <w:numPr>
          <w:ilvl w:val="0"/>
          <w:numId w:val="45"/>
        </w:numPr>
      </w:pPr>
      <w:r w:rsidRPr="00757826">
        <w:t>If there is incorrect or missing information, they may c</w:t>
      </w:r>
      <w:r w:rsidR="00582067" w:rsidRPr="00757826">
        <w:t xml:space="preserve">lick </w:t>
      </w:r>
      <w:r w:rsidR="00582067" w:rsidRPr="00F6738E">
        <w:rPr>
          <w:b/>
          <w:bCs/>
        </w:rPr>
        <w:t>Edit</w:t>
      </w:r>
      <w:r w:rsidR="00C604C3" w:rsidRPr="00757826">
        <w:t>.</w:t>
      </w:r>
      <w:r w:rsidR="00582067" w:rsidRPr="00757826">
        <w:t xml:space="preserve"> </w:t>
      </w:r>
      <w:r w:rsidR="00C604C3" w:rsidRPr="00757826">
        <w:t>T</w:t>
      </w:r>
      <w:r w:rsidR="006124A3" w:rsidRPr="00757826">
        <w:t xml:space="preserve">his will navigate </w:t>
      </w:r>
      <w:r w:rsidR="00C604C3" w:rsidRPr="00757826">
        <w:t xml:space="preserve">them </w:t>
      </w:r>
      <w:r w:rsidR="00582067" w:rsidRPr="00757826">
        <w:t xml:space="preserve">to the first step of the </w:t>
      </w:r>
      <w:r w:rsidR="00C604C3" w:rsidRPr="00757826">
        <w:t xml:space="preserve">application </w:t>
      </w:r>
      <w:r w:rsidR="00582067" w:rsidRPr="00757826">
        <w:t xml:space="preserve">form – Step 1: </w:t>
      </w:r>
      <w:r w:rsidR="00582067" w:rsidRPr="00F6738E">
        <w:rPr>
          <w:b/>
          <w:bCs/>
        </w:rPr>
        <w:t>Before You Start</w:t>
      </w:r>
      <w:r w:rsidR="00C604C3" w:rsidRPr="00757826">
        <w:t xml:space="preserve">. They will see </w:t>
      </w:r>
      <w:r w:rsidR="00582067" w:rsidRPr="00757826">
        <w:t>the Declaration and Submission step visible in the progress bar</w:t>
      </w:r>
      <w:r w:rsidR="00C604C3" w:rsidRPr="00757826">
        <w:t xml:space="preserve"> to confirm that </w:t>
      </w:r>
      <w:r w:rsidR="00F87861" w:rsidRPr="00757826">
        <w:t xml:space="preserve">this is the current stage of the progress status; </w:t>
      </w:r>
    </w:p>
    <w:p w14:paraId="1E0C0CC3" w14:textId="6862670D" w:rsidR="00582067" w:rsidRPr="00F6738E" w:rsidRDefault="00B8289E" w:rsidP="00F6738E">
      <w:pPr>
        <w:pStyle w:val="NormalText"/>
        <w:ind w:left="720"/>
        <w:rPr>
          <w:b/>
          <w:bCs/>
        </w:rPr>
      </w:pPr>
      <w:r w:rsidRPr="00F6738E">
        <w:rPr>
          <w:b/>
          <w:bCs/>
        </w:rPr>
        <w:t>OR</w:t>
      </w:r>
    </w:p>
    <w:p w14:paraId="4B87BFC1" w14:textId="7537DF81" w:rsidR="00582067" w:rsidRPr="00757826" w:rsidRDefault="00F87861" w:rsidP="00757826">
      <w:pPr>
        <w:pStyle w:val="NormalText"/>
        <w:numPr>
          <w:ilvl w:val="0"/>
          <w:numId w:val="45"/>
        </w:numPr>
      </w:pPr>
      <w:r w:rsidRPr="00757826">
        <w:t>C</w:t>
      </w:r>
      <w:r w:rsidR="007352AD" w:rsidRPr="00757826">
        <w:t xml:space="preserve">lick </w:t>
      </w:r>
      <w:r w:rsidR="00582067" w:rsidRPr="00F6738E">
        <w:rPr>
          <w:b/>
          <w:bCs/>
        </w:rPr>
        <w:t>Save for Later</w:t>
      </w:r>
      <w:r w:rsidR="00582067" w:rsidRPr="00757826">
        <w:t xml:space="preserve"> </w:t>
      </w:r>
      <w:r w:rsidRPr="00757826">
        <w:t xml:space="preserve">which will save the form and allows them </w:t>
      </w:r>
      <w:r w:rsidR="00582067" w:rsidRPr="00757826">
        <w:t xml:space="preserve">to </w:t>
      </w:r>
      <w:r w:rsidRPr="00757826">
        <w:t xml:space="preserve">return at a later stage </w:t>
      </w:r>
      <w:r w:rsidR="00705245" w:rsidRPr="00757826">
        <w:t xml:space="preserve">to undertake the </w:t>
      </w:r>
      <w:r w:rsidR="00582067" w:rsidRPr="00757826">
        <w:t xml:space="preserve">review and </w:t>
      </w:r>
      <w:r w:rsidR="00705245" w:rsidRPr="00757826">
        <w:t xml:space="preserve">then </w:t>
      </w:r>
      <w:r w:rsidR="00582067" w:rsidRPr="00757826">
        <w:t xml:space="preserve">submit </w:t>
      </w:r>
      <w:r w:rsidR="00705245" w:rsidRPr="00757826">
        <w:t xml:space="preserve">when </w:t>
      </w:r>
      <w:r w:rsidR="009E74EE" w:rsidRPr="00757826">
        <w:t>ready</w:t>
      </w:r>
      <w:r w:rsidR="00582067" w:rsidRPr="00757826">
        <w:t>.</w:t>
      </w:r>
    </w:p>
    <w:p w14:paraId="300EDCDC" w14:textId="45315957" w:rsidR="0016378D" w:rsidRDefault="0016378D" w:rsidP="0016378D">
      <w:r>
        <w:rPr>
          <w:noProof/>
        </w:rPr>
        <w:lastRenderedPageBreak/>
        <w:drawing>
          <wp:inline distT="0" distB="0" distL="0" distR="0" wp14:anchorId="113D4915" wp14:editId="360A3981">
            <wp:extent cx="4000294" cy="6700927"/>
            <wp:effectExtent l="19050" t="19050" r="19685" b="24130"/>
            <wp:docPr id="1411138970" name="Picture 1411138970" descr="Screenshot of 'Apply for a determination' screen with 'Review' step highlighted and displayed. 'Edit' button, 'Save for later' button and 'Next' button highlighted at bottom o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38970" name="Picture 1411138970" descr="Screenshot of 'Apply for a determination' screen with 'Review' step highlighted and displayed. 'Edit' button, 'Save for later' button and 'Next' button highlighted at bottom of scree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13232" cy="6722600"/>
                    </a:xfrm>
                    <a:prstGeom prst="rect">
                      <a:avLst/>
                    </a:prstGeom>
                    <a:ln w="12700">
                      <a:solidFill>
                        <a:srgbClr val="625877"/>
                      </a:solidFill>
                    </a:ln>
                  </pic:spPr>
                </pic:pic>
              </a:graphicData>
            </a:graphic>
          </wp:inline>
        </w:drawing>
      </w:r>
    </w:p>
    <w:p w14:paraId="1159647F" w14:textId="54D8C5BF" w:rsidR="00362887" w:rsidRPr="00C14270" w:rsidRDefault="005F2777" w:rsidP="00EA4E61">
      <w:pPr>
        <w:pStyle w:val="Heading2"/>
        <w:spacing w:after="0"/>
      </w:pPr>
      <w:bookmarkStart w:id="51" w:name="_Toc172549156"/>
      <w:r w:rsidRPr="00C14270">
        <w:t>Declaration and Submission</w:t>
      </w:r>
      <w:bookmarkEnd w:id="51"/>
      <w:r w:rsidR="00362887" w:rsidRPr="00C14270">
        <w:t xml:space="preserve"> </w:t>
      </w:r>
    </w:p>
    <w:p w14:paraId="7A325F40" w14:textId="5A827ABA" w:rsidR="00FC7577" w:rsidRPr="00C14270" w:rsidRDefault="00FC7577" w:rsidP="0002095E">
      <w:pPr>
        <w:pStyle w:val="Heading3"/>
        <w:spacing w:before="360"/>
        <w:ind w:left="851" w:hanging="851"/>
      </w:pPr>
      <w:r w:rsidRPr="00C14270">
        <w:t>Provider Governing Person Submits Determination</w:t>
      </w:r>
      <w:r w:rsidR="00DC7CFA" w:rsidRPr="00C14270">
        <w:t xml:space="preserve"> application</w:t>
      </w:r>
    </w:p>
    <w:p w14:paraId="0986E97D" w14:textId="01E21119" w:rsidR="00757826" w:rsidRDefault="00362887" w:rsidP="00FD2FB4">
      <w:pPr>
        <w:pStyle w:val="NormalText"/>
      </w:pPr>
      <w:r>
        <w:t xml:space="preserve">If the Provider Governing Person is satisfied with the information presented in </w:t>
      </w:r>
      <w:r w:rsidR="00D93667">
        <w:t>t</w:t>
      </w:r>
      <w:r>
        <w:t>he</w:t>
      </w:r>
      <w:r w:rsidR="00A553E0">
        <w:t xml:space="preserve"> digital</w:t>
      </w:r>
      <w:r>
        <w:t xml:space="preserve"> </w:t>
      </w:r>
      <w:r w:rsidR="00D93667">
        <w:t>d</w:t>
      </w:r>
      <w:r>
        <w:t>etermination</w:t>
      </w:r>
      <w:r w:rsidR="2F65BBA7">
        <w:t xml:space="preserve"> application</w:t>
      </w:r>
      <w:r w:rsidR="00D93667">
        <w:t xml:space="preserve"> form</w:t>
      </w:r>
      <w:r>
        <w:t xml:space="preserve">, then they are required to confirm the declaration via a </w:t>
      </w:r>
      <w:r w:rsidR="00465BDE">
        <w:t>checkbox</w:t>
      </w:r>
      <w:r>
        <w:t xml:space="preserve"> before submitting </w:t>
      </w:r>
      <w:r w:rsidR="00D93667">
        <w:t>it</w:t>
      </w:r>
      <w:r>
        <w:t xml:space="preserve">. </w:t>
      </w:r>
    </w:p>
    <w:p w14:paraId="0BC8DC96" w14:textId="58B6901F" w:rsidR="00362887" w:rsidRDefault="00C421E2" w:rsidP="00FD2FB4">
      <w:pPr>
        <w:pStyle w:val="ListParagraph"/>
        <w:numPr>
          <w:ilvl w:val="0"/>
          <w:numId w:val="18"/>
        </w:numPr>
        <w:spacing w:after="120"/>
      </w:pPr>
      <w:r>
        <w:t>Select from the</w:t>
      </w:r>
      <w:r w:rsidR="000014B2">
        <w:t xml:space="preserve"> first</w:t>
      </w:r>
      <w:r>
        <w:t xml:space="preserve"> </w:t>
      </w:r>
      <w:r w:rsidR="008459FD">
        <w:t>radio button</w:t>
      </w:r>
      <w:r w:rsidR="00362887">
        <w:t>:</w:t>
      </w:r>
    </w:p>
    <w:p w14:paraId="5F240CA0" w14:textId="6EC3DD43" w:rsidR="00362887" w:rsidRDefault="00362887" w:rsidP="00CE07FA">
      <w:pPr>
        <w:pStyle w:val="ListBullet"/>
        <w:numPr>
          <w:ilvl w:val="0"/>
          <w:numId w:val="26"/>
        </w:numPr>
      </w:pPr>
      <w:r>
        <w:t>I, [Governing Person Name] agree to the statement presented above.</w:t>
      </w:r>
    </w:p>
    <w:p w14:paraId="2E8FD3D0" w14:textId="0AC244A4" w:rsidR="004B7B10" w:rsidRDefault="004B7B10" w:rsidP="00FD2FB4">
      <w:pPr>
        <w:pStyle w:val="ListParagraph"/>
        <w:spacing w:after="120"/>
        <w:ind w:left="357" w:hanging="357"/>
      </w:pPr>
      <w:r w:rsidRPr="004B7B10">
        <w:lastRenderedPageBreak/>
        <w:t xml:space="preserve">Click </w:t>
      </w:r>
      <w:r w:rsidR="00573FE3">
        <w:rPr>
          <w:b/>
          <w:bCs/>
        </w:rPr>
        <w:t xml:space="preserve">Confirm </w:t>
      </w:r>
      <w:r w:rsidR="00573FE3" w:rsidRPr="00CC1702">
        <w:t xml:space="preserve">to </w:t>
      </w:r>
      <w:r w:rsidR="00084EB4">
        <w:t xml:space="preserve">submit </w:t>
      </w:r>
      <w:r w:rsidR="00573FE3" w:rsidRPr="00CC1702">
        <w:t>or</w:t>
      </w:r>
      <w:r w:rsidR="00573FE3">
        <w:rPr>
          <w:b/>
          <w:bCs/>
        </w:rPr>
        <w:t xml:space="preserve"> </w:t>
      </w:r>
      <w:r w:rsidR="00573FE3">
        <w:t xml:space="preserve">Alternatively, select </w:t>
      </w:r>
      <w:r w:rsidR="00573FE3" w:rsidRPr="2A73C0B8">
        <w:rPr>
          <w:b/>
          <w:bCs/>
        </w:rPr>
        <w:t>Back</w:t>
      </w:r>
      <w:r w:rsidR="00573FE3">
        <w:t xml:space="preserve"> to navigate to the </w:t>
      </w:r>
      <w:r w:rsidR="00573FE3" w:rsidRPr="2A73C0B8">
        <w:rPr>
          <w:b/>
          <w:bCs/>
        </w:rPr>
        <w:t>[confirm screen]</w:t>
      </w:r>
      <w:r w:rsidR="00FD2FB4">
        <w:t>.</w:t>
      </w:r>
      <w:r w:rsidR="00573FE3">
        <w:t xml:space="preserve"> </w:t>
      </w:r>
    </w:p>
    <w:p w14:paraId="257361A7" w14:textId="347DC3DF" w:rsidR="00BB1C0D" w:rsidRPr="004B7B10" w:rsidRDefault="006A2D2D" w:rsidP="00053FE3">
      <w:pPr>
        <w:spacing w:before="240"/>
      </w:pPr>
      <w:r>
        <w:rPr>
          <w:noProof/>
        </w:rPr>
        <w:drawing>
          <wp:inline distT="0" distB="0" distL="0" distR="0" wp14:anchorId="1B60783D" wp14:editId="5E6BBB0D">
            <wp:extent cx="5687481" cy="4129069"/>
            <wp:effectExtent l="19050" t="19050" r="27940" b="24130"/>
            <wp:docPr id="24" name="Picture 24" descr="a screenshot of the 'Apply for a determination that certain governing body responsibilities do not appl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the 'Apply for a determination that certain governing body responsibilities do not apply' screen"/>
                    <pic:cNvPicPr/>
                  </pic:nvPicPr>
                  <pic:blipFill rotWithShape="1">
                    <a:blip r:embed="rId50">
                      <a:extLst>
                        <a:ext uri="{28A0092B-C50C-407E-A947-70E740481C1C}">
                          <a14:useLocalDpi xmlns:a14="http://schemas.microsoft.com/office/drawing/2010/main" val="0"/>
                        </a:ext>
                      </a:extLst>
                    </a:blip>
                    <a:srcRect t="3194"/>
                    <a:stretch/>
                  </pic:blipFill>
                  <pic:spPr bwMode="auto">
                    <a:xfrm>
                      <a:off x="0" y="0"/>
                      <a:ext cx="5688000" cy="4129446"/>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EBD9B77" w14:textId="4C43EB85" w:rsidR="004B7B10" w:rsidRPr="004B7B10" w:rsidRDefault="004B7B10" w:rsidP="008B7CF2">
      <w:pPr>
        <w:pStyle w:val="ListParagraph"/>
      </w:pPr>
      <w:r>
        <w:t xml:space="preserve">You will be shown a </w:t>
      </w:r>
      <w:r w:rsidRPr="2A73C0B8">
        <w:rPr>
          <w:b/>
          <w:bCs/>
        </w:rPr>
        <w:t>Confirmation</w:t>
      </w:r>
      <w:r>
        <w:t xml:space="preserve"> screen after the form has been </w:t>
      </w:r>
      <w:r w:rsidR="00DA75C1">
        <w:t>submitted</w:t>
      </w:r>
      <w:r>
        <w:t>. The following users will receive a confirmation email:</w:t>
      </w:r>
    </w:p>
    <w:p w14:paraId="5B3F6F51" w14:textId="77777777" w:rsidR="00112C95" w:rsidRDefault="00112C95" w:rsidP="00CE07FA">
      <w:pPr>
        <w:pStyle w:val="NormalText"/>
        <w:numPr>
          <w:ilvl w:val="0"/>
          <w:numId w:val="26"/>
        </w:numPr>
      </w:pPr>
      <w:r>
        <w:t>The Provider Staff (Org) user who submitted the form to the Provider Governing Person to review and approve</w:t>
      </w:r>
    </w:p>
    <w:p w14:paraId="2B9E5596" w14:textId="77777777" w:rsidR="00112C95" w:rsidRDefault="00112C95" w:rsidP="00CE07FA">
      <w:pPr>
        <w:pStyle w:val="NormalText"/>
        <w:numPr>
          <w:ilvl w:val="0"/>
          <w:numId w:val="26"/>
        </w:numPr>
      </w:pPr>
      <w:r>
        <w:t xml:space="preserve">The Provider Governing Person who submitted the declaration </w:t>
      </w:r>
    </w:p>
    <w:p w14:paraId="74462931" w14:textId="77777777" w:rsidR="00112C95" w:rsidRDefault="00112C95" w:rsidP="00CE07FA">
      <w:pPr>
        <w:pStyle w:val="NormalText"/>
        <w:numPr>
          <w:ilvl w:val="0"/>
          <w:numId w:val="26"/>
        </w:numPr>
      </w:pPr>
      <w:r>
        <w:t>Any additional nominated Provider Governing Persons who signed off the form</w:t>
      </w:r>
    </w:p>
    <w:p w14:paraId="42A72480" w14:textId="77777777" w:rsidR="00112C95" w:rsidRDefault="00112C95" w:rsidP="00CE07FA">
      <w:pPr>
        <w:pStyle w:val="NormalText"/>
        <w:numPr>
          <w:ilvl w:val="0"/>
          <w:numId w:val="26"/>
        </w:numPr>
      </w:pPr>
      <w:r>
        <w:t>Primary Contact for the Provider</w:t>
      </w:r>
    </w:p>
    <w:p w14:paraId="21302B54" w14:textId="396F1E28" w:rsidR="00112C95" w:rsidRPr="00EF43BF" w:rsidRDefault="00112C95" w:rsidP="00CE07FA">
      <w:pPr>
        <w:pStyle w:val="ListBullet"/>
        <w:numPr>
          <w:ilvl w:val="0"/>
          <w:numId w:val="10"/>
        </w:numPr>
      </w:pPr>
      <w:r w:rsidRPr="00EF43BF">
        <w:rPr>
          <w:rFonts w:eastAsiaTheme="minorEastAsia" w:cstheme="minorBidi"/>
          <w:lang w:eastAsia="en-GB"/>
        </w:rPr>
        <w:t xml:space="preserve">The </w:t>
      </w:r>
      <w:r w:rsidR="006351F7">
        <w:rPr>
          <w:rFonts w:eastAsiaTheme="minorEastAsia" w:cstheme="minorBidi"/>
          <w:lang w:eastAsia="en-GB"/>
        </w:rPr>
        <w:t>digital d</w:t>
      </w:r>
      <w:r w:rsidRPr="00EF43BF">
        <w:rPr>
          <w:rFonts w:eastAsiaTheme="minorEastAsia" w:cstheme="minorBidi"/>
          <w:lang w:eastAsia="en-GB"/>
        </w:rPr>
        <w:t xml:space="preserve">etermination </w:t>
      </w:r>
      <w:r w:rsidR="006351F7">
        <w:rPr>
          <w:rFonts w:eastAsiaTheme="minorEastAsia" w:cstheme="minorBidi"/>
          <w:lang w:eastAsia="en-GB"/>
        </w:rPr>
        <w:t xml:space="preserve">application </w:t>
      </w:r>
      <w:r w:rsidRPr="00EF43BF">
        <w:rPr>
          <w:rFonts w:eastAsiaTheme="minorEastAsia" w:cstheme="minorBidi"/>
          <w:lang w:eastAsia="en-GB"/>
        </w:rPr>
        <w:t xml:space="preserve">form ID will also be included for reference. </w:t>
      </w:r>
    </w:p>
    <w:p w14:paraId="2B8D660E" w14:textId="6B245C78" w:rsidR="009268DD" w:rsidRPr="009268DD" w:rsidRDefault="009268DD" w:rsidP="00FD2FB4">
      <w:pPr>
        <w:spacing w:before="240"/>
        <w:rPr>
          <w:b/>
          <w:bCs/>
        </w:rPr>
      </w:pPr>
      <w:r w:rsidRPr="009268DD">
        <w:rPr>
          <w:b/>
          <w:bCs/>
        </w:rPr>
        <w:t xml:space="preserve">Please note: </w:t>
      </w:r>
    </w:p>
    <w:p w14:paraId="27237F60" w14:textId="35734CDD" w:rsidR="009268DD" w:rsidRDefault="009268DD" w:rsidP="006A65B5">
      <w:pPr>
        <w:pStyle w:val="IntenseQuote"/>
      </w:pPr>
      <w:r>
        <w:t>If there are no other Provider Governing Persons within the organisation to choose from, the second option to nominate another G</w:t>
      </w:r>
      <w:r w:rsidR="6F896599">
        <w:t xml:space="preserve">overning </w:t>
      </w:r>
      <w:r>
        <w:t>P</w:t>
      </w:r>
      <w:r w:rsidR="2DAE4139">
        <w:t>erson</w:t>
      </w:r>
      <w:r>
        <w:t xml:space="preserve"> will not be available to select and the user will see a checkbox instead.</w:t>
      </w:r>
    </w:p>
    <w:p w14:paraId="306B340E" w14:textId="638CDD27" w:rsidR="001C69C5" w:rsidRPr="001C69C5" w:rsidRDefault="00053FE3" w:rsidP="001931E7">
      <w:r>
        <w:rPr>
          <w:noProof/>
        </w:rPr>
        <w:lastRenderedPageBreak/>
        <w:drawing>
          <wp:inline distT="0" distB="0" distL="0" distR="0" wp14:anchorId="74BB9179" wp14:editId="72865451">
            <wp:extent cx="5688000" cy="3200831"/>
            <wp:effectExtent l="19050" t="19050" r="27305" b="19050"/>
            <wp:docPr id="1411138965" name="Picture 1411138965" descr="A screenshot of the screen showing your application for determination has been submitted. 'Notifications' button highlighted at top of screen and 'Return to Manage Your Organisation' button highlighted at bottom o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38965" name="Picture 1411138965" descr="A screenshot of the screen showing your application for determination has been submitted. 'Notifications' button highlighted at top of screen and 'Return to Manage Your Organisation' button highlighted at bottom of scree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88000" cy="3200831"/>
                    </a:xfrm>
                    <a:prstGeom prst="rect">
                      <a:avLst/>
                    </a:prstGeom>
                    <a:ln w="12700">
                      <a:solidFill>
                        <a:srgbClr val="625877"/>
                      </a:solidFill>
                    </a:ln>
                  </pic:spPr>
                </pic:pic>
              </a:graphicData>
            </a:graphic>
          </wp:inline>
        </w:drawing>
      </w:r>
    </w:p>
    <w:p w14:paraId="1A59BF71" w14:textId="781C85ED" w:rsidR="00331F30" w:rsidRDefault="00CB6546" w:rsidP="007A04D3">
      <w:pPr>
        <w:pStyle w:val="Heading3"/>
        <w:ind w:left="993" w:hanging="993"/>
      </w:pPr>
      <w:r>
        <w:t>Provider Governing Person nominates another G</w:t>
      </w:r>
      <w:r w:rsidR="00AD212F">
        <w:t xml:space="preserve">overning </w:t>
      </w:r>
      <w:r>
        <w:t>P</w:t>
      </w:r>
      <w:r w:rsidR="00AD212F">
        <w:t>erson</w:t>
      </w:r>
    </w:p>
    <w:p w14:paraId="2CABEF66" w14:textId="77777777" w:rsidR="001A0F4D" w:rsidRDefault="00362887" w:rsidP="001A0F4D">
      <w:r>
        <w:t>If the Provider Governing Person is unable to complete the declaration</w:t>
      </w:r>
      <w:r w:rsidR="001A0F4D">
        <w:t>:</w:t>
      </w:r>
      <w:r>
        <w:t xml:space="preserve"> </w:t>
      </w:r>
    </w:p>
    <w:p w14:paraId="370AD9B9" w14:textId="6B0C48AD" w:rsidR="001A0F4D" w:rsidRDefault="001A0F4D" w:rsidP="007A04D3">
      <w:pPr>
        <w:pStyle w:val="ListParagraph"/>
        <w:numPr>
          <w:ilvl w:val="0"/>
          <w:numId w:val="41"/>
        </w:numPr>
      </w:pPr>
      <w:r>
        <w:t>Select from the</w:t>
      </w:r>
      <w:r w:rsidR="000014B2">
        <w:t xml:space="preserve"> second</w:t>
      </w:r>
      <w:r>
        <w:t xml:space="preserve"> radio button:</w:t>
      </w:r>
    </w:p>
    <w:p w14:paraId="1F1DE89F" w14:textId="5D3F8520" w:rsidR="001A0F4D" w:rsidRDefault="001A0F4D" w:rsidP="007A04D3">
      <w:pPr>
        <w:pStyle w:val="ListBullet"/>
        <w:numPr>
          <w:ilvl w:val="0"/>
          <w:numId w:val="27"/>
        </w:numPr>
        <w:spacing w:after="240"/>
      </w:pPr>
      <w:r>
        <w:t>I am unable to complete this declaration and wish to nominate another governing person to approve this Determination</w:t>
      </w:r>
    </w:p>
    <w:p w14:paraId="63BBFAEF" w14:textId="5E8AAF0E" w:rsidR="006F716B" w:rsidRDefault="006F716B" w:rsidP="00F56BEE">
      <w:pPr>
        <w:pStyle w:val="ListParagraph"/>
      </w:pPr>
      <w:r>
        <w:t>A list of other Governing Persons will display</w:t>
      </w:r>
    </w:p>
    <w:p w14:paraId="3F6A1668" w14:textId="7154F806" w:rsidR="007A04D3" w:rsidRDefault="00F56BEE" w:rsidP="00F56BEE">
      <w:pPr>
        <w:pStyle w:val="ListParagraph"/>
      </w:pPr>
      <w:r>
        <w:t>S</w:t>
      </w:r>
      <w:r w:rsidR="007F55E9">
        <w:t xml:space="preserve">elect </w:t>
      </w:r>
      <w:r w:rsidR="00420060">
        <w:t xml:space="preserve">from the </w:t>
      </w:r>
      <w:r w:rsidR="007F55E9" w:rsidRPr="001A0F4D">
        <w:rPr>
          <w:b/>
          <w:bCs/>
        </w:rPr>
        <w:t>N</w:t>
      </w:r>
      <w:r w:rsidR="00362887" w:rsidRPr="001A0F4D">
        <w:rPr>
          <w:b/>
          <w:bCs/>
        </w:rPr>
        <w:t>ominate another Governing Person</w:t>
      </w:r>
      <w:r w:rsidR="00362887">
        <w:t xml:space="preserve"> </w:t>
      </w:r>
      <w:r w:rsidR="48170978">
        <w:t>list</w:t>
      </w:r>
      <w:r w:rsidR="00420060">
        <w:t xml:space="preserve"> </w:t>
      </w:r>
      <w:r w:rsidR="00C747FE">
        <w:t xml:space="preserve">another </w:t>
      </w:r>
      <w:r w:rsidR="0C2D7B35">
        <w:t xml:space="preserve">governing </w:t>
      </w:r>
      <w:r w:rsidR="00C747FE">
        <w:t xml:space="preserve">person </w:t>
      </w:r>
      <w:r w:rsidR="00362887">
        <w:t>to complete the review and</w:t>
      </w:r>
      <w:r w:rsidR="00420060">
        <w:t xml:space="preserve"> </w:t>
      </w:r>
      <w:r w:rsidR="00362887">
        <w:t>submit process</w:t>
      </w:r>
      <w:r w:rsidR="00B814AA">
        <w:t>.</w:t>
      </w:r>
    </w:p>
    <w:p w14:paraId="395E9D78" w14:textId="77777777" w:rsidR="007A04D3" w:rsidRDefault="007A04D3">
      <w:pPr>
        <w:spacing w:before="0" w:after="160"/>
        <w:rPr>
          <w:rFonts w:eastAsia="Times New Roman" w:cstheme="minorBidi"/>
          <w:noProof/>
          <w:szCs w:val="20"/>
          <w:shd w:val="clear" w:color="auto" w:fill="FFFFFF"/>
          <w:lang w:eastAsia="en-GB"/>
        </w:rPr>
      </w:pPr>
      <w:r>
        <w:br w:type="page"/>
      </w:r>
    </w:p>
    <w:p w14:paraId="176E0673" w14:textId="047D5247" w:rsidR="00766E53" w:rsidRDefault="003130EA" w:rsidP="007A04D3">
      <w:pPr>
        <w:pStyle w:val="ListParagraph"/>
        <w:spacing w:after="120"/>
      </w:pPr>
      <w:r>
        <w:lastRenderedPageBreak/>
        <w:t xml:space="preserve">Select </w:t>
      </w:r>
      <w:r w:rsidR="00415CBF" w:rsidRPr="002F1459">
        <w:rPr>
          <w:b/>
          <w:bCs/>
        </w:rPr>
        <w:t xml:space="preserve">Confirm </w:t>
      </w:r>
      <w:r w:rsidR="002F1459" w:rsidRPr="002F1459">
        <w:rPr>
          <w:b/>
          <w:bCs/>
        </w:rPr>
        <w:t xml:space="preserve">to send for review. </w:t>
      </w:r>
      <w:r w:rsidR="00766E53">
        <w:t>Alternatively</w:t>
      </w:r>
      <w:r w:rsidR="0012236E">
        <w:t>,</w:t>
      </w:r>
      <w:r w:rsidR="00766E53">
        <w:t xml:space="preserve"> select </w:t>
      </w:r>
      <w:r w:rsidR="00766E53" w:rsidRPr="002F1459">
        <w:rPr>
          <w:b/>
          <w:bCs/>
        </w:rPr>
        <w:t>Back</w:t>
      </w:r>
      <w:r w:rsidR="00826C32" w:rsidRPr="002F1459">
        <w:rPr>
          <w:b/>
          <w:bCs/>
        </w:rPr>
        <w:t xml:space="preserve"> </w:t>
      </w:r>
      <w:r w:rsidR="00826C32">
        <w:t>to navigate to the</w:t>
      </w:r>
      <w:r w:rsidR="00826C32" w:rsidRPr="002F1459">
        <w:rPr>
          <w:b/>
          <w:bCs/>
        </w:rPr>
        <w:t xml:space="preserve"> </w:t>
      </w:r>
      <w:r w:rsidR="002F1459">
        <w:rPr>
          <w:b/>
          <w:bCs/>
        </w:rPr>
        <w:t xml:space="preserve">Review </w:t>
      </w:r>
      <w:r w:rsidR="002F1459" w:rsidRPr="002F1459">
        <w:t>page</w:t>
      </w:r>
      <w:r w:rsidR="002F1459">
        <w:t>.</w:t>
      </w:r>
    </w:p>
    <w:p w14:paraId="20DEC426" w14:textId="08C584AF" w:rsidR="003C62BA" w:rsidRDefault="001455A6" w:rsidP="003C62BA">
      <w:r>
        <w:rPr>
          <w:noProof/>
        </w:rPr>
        <w:drawing>
          <wp:inline distT="0" distB="0" distL="0" distR="0" wp14:anchorId="3741AD17" wp14:editId="7317C9C2">
            <wp:extent cx="4679470" cy="3586791"/>
            <wp:effectExtent l="19050" t="19050" r="26035" b="13970"/>
            <wp:docPr id="26" name="Picture 26" descr="A screenshot of the 'Declaration and submiss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the 'Declaration and submission' screen"/>
                    <pic:cNvPicPr/>
                  </pic:nvPicPr>
                  <pic:blipFill rotWithShape="1">
                    <a:blip r:embed="rId52" cstate="print">
                      <a:extLst>
                        <a:ext uri="{28A0092B-C50C-407E-A947-70E740481C1C}">
                          <a14:useLocalDpi xmlns:a14="http://schemas.microsoft.com/office/drawing/2010/main" val="0"/>
                        </a:ext>
                      </a:extLst>
                    </a:blip>
                    <a:srcRect t="3168" b="1327"/>
                    <a:stretch/>
                  </pic:blipFill>
                  <pic:spPr bwMode="auto">
                    <a:xfrm>
                      <a:off x="0" y="0"/>
                      <a:ext cx="4679470" cy="3586791"/>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8A1B87C" w14:textId="3D34D90B" w:rsidR="00E16148" w:rsidRDefault="008F0C82" w:rsidP="007A04D3">
      <w:pPr>
        <w:pStyle w:val="ListParagraph"/>
        <w:spacing w:after="120"/>
      </w:pPr>
      <w:r>
        <w:t xml:space="preserve">You </w:t>
      </w:r>
      <w:r w:rsidR="00E16148">
        <w:t xml:space="preserve">will be shown a </w:t>
      </w:r>
      <w:r w:rsidR="00A22008" w:rsidRPr="2A73C0B8">
        <w:rPr>
          <w:b/>
          <w:bCs/>
        </w:rPr>
        <w:t>Confirmation</w:t>
      </w:r>
      <w:r w:rsidR="00A22008">
        <w:t xml:space="preserve"> </w:t>
      </w:r>
      <w:r w:rsidR="00E16148">
        <w:t xml:space="preserve">screen after the </w:t>
      </w:r>
      <w:r w:rsidR="00EF3BBE">
        <w:t>digital d</w:t>
      </w:r>
      <w:r w:rsidR="00E16148">
        <w:t xml:space="preserve">etermination </w:t>
      </w:r>
      <w:r w:rsidR="00EF3BBE">
        <w:t xml:space="preserve">application </w:t>
      </w:r>
      <w:r w:rsidR="00E16148">
        <w:t xml:space="preserve">form has been </w:t>
      </w:r>
      <w:r w:rsidR="007064BD">
        <w:t xml:space="preserve">sent to the nominated Provder Governing </w:t>
      </w:r>
      <w:r w:rsidR="000D7A29">
        <w:t>Person for review and submission</w:t>
      </w:r>
      <w:r w:rsidR="00461B1F">
        <w:t>.</w:t>
      </w:r>
      <w:r w:rsidR="00E16148">
        <w:t xml:space="preserve"> The following users will receive a confirmation email:</w:t>
      </w:r>
    </w:p>
    <w:p w14:paraId="2EDD8A1D" w14:textId="384BA4BB" w:rsidR="00C360E1" w:rsidRDefault="00C360E1" w:rsidP="007A04D3">
      <w:pPr>
        <w:pStyle w:val="ListBullet"/>
        <w:numPr>
          <w:ilvl w:val="0"/>
          <w:numId w:val="27"/>
        </w:numPr>
        <w:ind w:left="714" w:hanging="357"/>
        <w:contextualSpacing/>
      </w:pPr>
      <w:r>
        <w:t>The Provider Staff (Org) user who submitted the form to the Provider Governing Person to review and approve</w:t>
      </w:r>
      <w:r w:rsidR="00AC3D77">
        <w:t>.</w:t>
      </w:r>
    </w:p>
    <w:p w14:paraId="49C47DCC" w14:textId="409553EB" w:rsidR="00C360E1" w:rsidRDefault="00C360E1" w:rsidP="007A04D3">
      <w:pPr>
        <w:pStyle w:val="ListBullet"/>
        <w:numPr>
          <w:ilvl w:val="0"/>
          <w:numId w:val="27"/>
        </w:numPr>
        <w:ind w:left="714" w:hanging="357"/>
        <w:contextualSpacing/>
      </w:pPr>
      <w:r>
        <w:t>The newly nominated Provider Governing Person who the form has been sent to for endorsement by the original nominated Provider Governing Person</w:t>
      </w:r>
      <w:r w:rsidR="00AB69E8">
        <w:t>.</w:t>
      </w:r>
    </w:p>
    <w:p w14:paraId="332B68B8" w14:textId="3BC12B9F" w:rsidR="00C360E1" w:rsidRDefault="00C360E1" w:rsidP="007A04D3">
      <w:pPr>
        <w:pStyle w:val="ListBullet"/>
        <w:numPr>
          <w:ilvl w:val="0"/>
          <w:numId w:val="27"/>
        </w:numPr>
        <w:ind w:left="714" w:hanging="357"/>
        <w:contextualSpacing/>
      </w:pPr>
      <w:r>
        <w:t>Primary Contact to the Provider</w:t>
      </w:r>
      <w:r w:rsidR="00AB69E8">
        <w:t>.</w:t>
      </w:r>
    </w:p>
    <w:p w14:paraId="07B82F73" w14:textId="70CC66A9" w:rsidR="00186929" w:rsidRDefault="00AC3D77" w:rsidP="00AC3D77">
      <w:pPr>
        <w:pStyle w:val="ListBullet"/>
        <w:ind w:left="360" w:hanging="360"/>
      </w:pPr>
      <w:r>
        <w:rPr>
          <w:noProof/>
        </w:rPr>
        <w:drawing>
          <wp:inline distT="0" distB="0" distL="0" distR="0" wp14:anchorId="2D3ADC6F" wp14:editId="0E7FA09A">
            <wp:extent cx="4678868" cy="3060581"/>
            <wp:effectExtent l="19050" t="19050" r="26670" b="26035"/>
            <wp:docPr id="8" name="Picture 8" descr="Screenshot of the confirmation screen shown after completing the determination form. 'Return to Manage Your Organisation' button highlighted at bottom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the confirmation screen shown after completing the determination form. 'Return to Manage Your Organisation' button highlighted at bottom of the scree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09575" cy="3080667"/>
                    </a:xfrm>
                    <a:prstGeom prst="rect">
                      <a:avLst/>
                    </a:prstGeom>
                    <a:ln w="12700">
                      <a:solidFill>
                        <a:srgbClr val="625877"/>
                      </a:solidFill>
                    </a:ln>
                  </pic:spPr>
                </pic:pic>
              </a:graphicData>
            </a:graphic>
          </wp:inline>
        </w:drawing>
      </w:r>
    </w:p>
    <w:p w14:paraId="1F01309C" w14:textId="2F7745B3" w:rsidR="00773002" w:rsidRDefault="00686061" w:rsidP="008B7CF2">
      <w:pPr>
        <w:pStyle w:val="ListParagraph"/>
      </w:pPr>
      <w:r>
        <w:lastRenderedPageBreak/>
        <w:t xml:space="preserve">You </w:t>
      </w:r>
      <w:r w:rsidR="00E16148">
        <w:t xml:space="preserve">can track </w:t>
      </w:r>
      <w:r w:rsidR="00CC635F">
        <w:t>your</w:t>
      </w:r>
      <w:r>
        <w:t xml:space="preserve"> </w:t>
      </w:r>
      <w:r w:rsidR="00CC635F">
        <w:t>s</w:t>
      </w:r>
      <w:r w:rsidR="00E16148">
        <w:t>ubmission in the</w:t>
      </w:r>
      <w:r>
        <w:t xml:space="preserve"> </w:t>
      </w:r>
      <w:r w:rsidR="00E16148" w:rsidRPr="00AC3D77">
        <w:rPr>
          <w:b/>
          <w:bCs/>
        </w:rPr>
        <w:t>Determinations Table</w:t>
      </w:r>
      <w:r w:rsidR="00E16148">
        <w:t xml:space="preserve"> </w:t>
      </w:r>
      <w:r w:rsidR="5522D89F">
        <w:t>which you can access</w:t>
      </w:r>
      <w:r w:rsidR="00E16148">
        <w:t xml:space="preserve"> on the </w:t>
      </w:r>
      <w:r w:rsidR="00E16148" w:rsidRPr="00AC3D77">
        <w:rPr>
          <w:b/>
          <w:bCs/>
        </w:rPr>
        <w:t>Manage Your Organisation</w:t>
      </w:r>
      <w:r w:rsidR="00E16148">
        <w:t xml:space="preserve"> page</w:t>
      </w:r>
      <w:r w:rsidR="0091277A">
        <w:t>.</w:t>
      </w:r>
    </w:p>
    <w:p w14:paraId="1CE99D7E" w14:textId="5E9ECDDC" w:rsidR="004E5F14" w:rsidRDefault="004E5F14" w:rsidP="004E5F14">
      <w:r>
        <w:t xml:space="preserve">For further information about how your application will be assessed </w:t>
      </w:r>
      <w:r w:rsidR="0044647E">
        <w:t xml:space="preserve">please visit </w:t>
      </w:r>
      <w:r>
        <w:t xml:space="preserve">the </w:t>
      </w:r>
      <w:hyperlink r:id="rId54" w:history="1">
        <w:r w:rsidRPr="007E3C95">
          <w:rPr>
            <w:rStyle w:val="Hyperlink"/>
          </w:rPr>
          <w:t>Aged Care Quality and Safety Commission’s website</w:t>
        </w:r>
      </w:hyperlink>
      <w:r w:rsidR="007A04D3">
        <w:rPr>
          <w:rStyle w:val="Hyperlink"/>
        </w:rPr>
        <w:t>.</w:t>
      </w:r>
    </w:p>
    <w:p w14:paraId="228792B0" w14:textId="3CE07908" w:rsidR="0091277A" w:rsidRDefault="004E5F14" w:rsidP="004E5F14">
      <w:r>
        <w:t xml:space="preserve">Any enquiries please email </w:t>
      </w:r>
      <w:hyperlink r:id="rId55" w:history="1">
        <w:r w:rsidR="00714B6C" w:rsidRPr="00C86841">
          <w:rPr>
            <w:rStyle w:val="Hyperlink"/>
          </w:rPr>
          <w:t>governingbodyapplications@agedcarequality.gov.au</w:t>
        </w:r>
      </w:hyperlink>
      <w:r w:rsidR="00714B6C">
        <w:t xml:space="preserve">. </w:t>
      </w:r>
    </w:p>
    <w:p w14:paraId="714B1281" w14:textId="66F6CE05" w:rsidR="008F1B7B" w:rsidRPr="00D76789" w:rsidRDefault="00515E7C" w:rsidP="005868C1">
      <w:pPr>
        <w:pStyle w:val="Heading1"/>
        <w:spacing w:before="360"/>
      </w:pPr>
      <w:bookmarkStart w:id="52" w:name="_Toc172549157"/>
      <w:r w:rsidRPr="00D76789">
        <w:t>Determinations Table</w:t>
      </w:r>
      <w:bookmarkEnd w:id="52"/>
    </w:p>
    <w:p w14:paraId="6811C9EF" w14:textId="250AC0BA" w:rsidR="008F1B7B" w:rsidRDefault="00634556" w:rsidP="00D76789">
      <w:pPr>
        <w:pStyle w:val="NormalText"/>
      </w:pPr>
      <w:r>
        <w:t>T</w:t>
      </w:r>
      <w:r w:rsidR="4672BF88">
        <w:t>his table allows you t</w:t>
      </w:r>
      <w:r>
        <w:t>o</w:t>
      </w:r>
      <w:r w:rsidR="004B62C7">
        <w:t xml:space="preserve"> track and manage your application for a </w:t>
      </w:r>
      <w:r w:rsidR="00EF3BBE">
        <w:t>d</w:t>
      </w:r>
      <w:r w:rsidR="004B62C7">
        <w:t xml:space="preserve">etermination </w:t>
      </w:r>
      <w:r w:rsidR="002E7AB9">
        <w:t xml:space="preserve">that certain governing body responsibilities </w:t>
      </w:r>
      <w:r w:rsidR="00CD709E">
        <w:t>do not apply</w:t>
      </w:r>
      <w:r w:rsidR="4F1289C5">
        <w:t>.</w:t>
      </w:r>
      <w:r>
        <w:t xml:space="preserve"> </w:t>
      </w:r>
    </w:p>
    <w:p w14:paraId="2BC7531F" w14:textId="2C3AF727" w:rsidR="008176DD" w:rsidRDefault="00130ACD" w:rsidP="00D76789">
      <w:pPr>
        <w:pStyle w:val="NormalText"/>
      </w:pPr>
      <w:r>
        <w:t xml:space="preserve">You </w:t>
      </w:r>
      <w:r w:rsidR="008176DD">
        <w:t xml:space="preserve">will see a list of all determinations and </w:t>
      </w:r>
      <w:r w:rsidR="00477C38">
        <w:t xml:space="preserve">can </w:t>
      </w:r>
      <w:r w:rsidR="008176DD">
        <w:t xml:space="preserve">filter this list by status. </w:t>
      </w:r>
    </w:p>
    <w:p w14:paraId="11D94E1D" w14:textId="43388330" w:rsidR="00831409" w:rsidRPr="00831409" w:rsidRDefault="00831409" w:rsidP="00D76789">
      <w:pPr>
        <w:pStyle w:val="NormalText"/>
      </w:pPr>
      <w:r w:rsidRPr="00831409">
        <w:t>This table has two components:</w:t>
      </w:r>
    </w:p>
    <w:p w14:paraId="589679E9" w14:textId="77777777" w:rsidR="00831409" w:rsidRPr="00831409" w:rsidRDefault="00831409" w:rsidP="00CE07FA">
      <w:pPr>
        <w:numPr>
          <w:ilvl w:val="0"/>
          <w:numId w:val="12"/>
        </w:numPr>
        <w:spacing w:before="0" w:after="160"/>
        <w:rPr>
          <w:color w:val="1E1544"/>
        </w:rPr>
      </w:pPr>
      <w:r w:rsidRPr="00831409">
        <w:rPr>
          <w:color w:val="1E1544"/>
        </w:rPr>
        <w:t>Search criteria</w:t>
      </w:r>
    </w:p>
    <w:p w14:paraId="1FCFD582" w14:textId="53E482B9" w:rsidR="00831409" w:rsidRPr="00831409" w:rsidRDefault="00831409" w:rsidP="00D76789">
      <w:pPr>
        <w:pStyle w:val="NormalText"/>
      </w:pPr>
      <w:r w:rsidRPr="00831409">
        <w:t xml:space="preserve">You can search via the </w:t>
      </w:r>
      <w:r w:rsidR="00B274AD" w:rsidRPr="00A84C93">
        <w:rPr>
          <w:b/>
          <w:bCs/>
        </w:rPr>
        <w:t>Determination ID</w:t>
      </w:r>
      <w:r w:rsidR="00B274AD">
        <w:t xml:space="preserve"> </w:t>
      </w:r>
      <w:r w:rsidR="00A84C93">
        <w:t xml:space="preserve">or </w:t>
      </w:r>
      <w:r w:rsidR="00A84C93" w:rsidRPr="00A84C93">
        <w:rPr>
          <w:b/>
          <w:bCs/>
        </w:rPr>
        <w:t>for approval by</w:t>
      </w:r>
      <w:r w:rsidR="00A84C93">
        <w:t xml:space="preserve"> </w:t>
      </w:r>
      <w:r w:rsidRPr="00831409">
        <w:t xml:space="preserve">and apply filters, or alternatively search via the </w:t>
      </w:r>
      <w:r w:rsidR="00A84C93" w:rsidRPr="00A84C93">
        <w:rPr>
          <w:b/>
          <w:bCs/>
        </w:rPr>
        <w:t>S</w:t>
      </w:r>
      <w:r w:rsidRPr="00831409">
        <w:rPr>
          <w:b/>
          <w:bCs/>
        </w:rPr>
        <w:t>tatus</w:t>
      </w:r>
      <w:r w:rsidRPr="00831409">
        <w:t xml:space="preserve"> (</w:t>
      </w:r>
      <w:r w:rsidR="00945E7B">
        <w:t xml:space="preserve">Draft, Submitted, </w:t>
      </w:r>
      <w:r w:rsidR="00E34DE6">
        <w:t xml:space="preserve">Processing, Finalised or </w:t>
      </w:r>
      <w:r w:rsidRPr="00831409">
        <w:t>show all)</w:t>
      </w:r>
    </w:p>
    <w:p w14:paraId="16406E58" w14:textId="452BE369" w:rsidR="00831409" w:rsidRPr="00831409" w:rsidRDefault="00831409" w:rsidP="00D76789">
      <w:pPr>
        <w:pStyle w:val="NormalText"/>
      </w:pPr>
      <w:r w:rsidRPr="00831409">
        <w:t xml:space="preserve">The default view is </w:t>
      </w:r>
      <w:r w:rsidR="009E1DE8">
        <w:rPr>
          <w:b/>
          <w:bCs/>
        </w:rPr>
        <w:t>show all</w:t>
      </w:r>
      <w:r w:rsidRPr="00831409">
        <w:t>.</w:t>
      </w:r>
      <w:r w:rsidR="005868C1">
        <w:t xml:space="preserve"> </w:t>
      </w:r>
      <w:r w:rsidRPr="00831409">
        <w:t xml:space="preserve">Select </w:t>
      </w:r>
      <w:r w:rsidRPr="00831409">
        <w:rPr>
          <w:b/>
          <w:bCs/>
        </w:rPr>
        <w:t>Clear filters</w:t>
      </w:r>
      <w:r w:rsidRPr="00831409">
        <w:t xml:space="preserve"> to return to the default view.</w:t>
      </w:r>
    </w:p>
    <w:p w14:paraId="49FE9B8E" w14:textId="77777777" w:rsidR="00831409" w:rsidRPr="00831409" w:rsidRDefault="00831409" w:rsidP="00CE07FA">
      <w:pPr>
        <w:numPr>
          <w:ilvl w:val="0"/>
          <w:numId w:val="12"/>
        </w:numPr>
        <w:spacing w:before="0" w:after="160"/>
        <w:rPr>
          <w:color w:val="1E1544"/>
        </w:rPr>
      </w:pPr>
      <w:r w:rsidRPr="00831409">
        <w:rPr>
          <w:color w:val="1E1544"/>
        </w:rPr>
        <w:t>Search via ascending or descending order from the table headers</w:t>
      </w:r>
    </w:p>
    <w:p w14:paraId="54C82C53" w14:textId="53BAF5F9" w:rsidR="00831409" w:rsidRDefault="002B7F7D" w:rsidP="006169BD">
      <w:r>
        <w:rPr>
          <w:noProof/>
          <w:color w:val="1E1544"/>
        </w:rPr>
        <w:drawing>
          <wp:inline distT="0" distB="0" distL="0" distR="0" wp14:anchorId="28BAE7B1" wp14:editId="6BE2DD31">
            <wp:extent cx="5685785" cy="1266286"/>
            <wp:effectExtent l="19050" t="19050" r="10795" b="10160"/>
            <wp:docPr id="1322005760" name="Picture 1322005760" descr="Screenshot of screen showing 'Determination' fields for managing and tracking applications. All fields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005760" name="Picture 1322005760" descr="Screenshot of screen showing 'Determination' fields for managing and tracking applications. All fields are highlighted. "/>
                    <pic:cNvPicPr>
                      <a:picLocks noChangeAspect="1" noChangeArrowheads="1"/>
                    </pic:cNvPicPr>
                  </pic:nvPicPr>
                  <pic:blipFill rotWithShape="1">
                    <a:blip r:embed="rId56">
                      <a:extLst>
                        <a:ext uri="{28A0092B-C50C-407E-A947-70E740481C1C}">
                          <a14:useLocalDpi xmlns:a14="http://schemas.microsoft.com/office/drawing/2010/main" val="0"/>
                        </a:ext>
                      </a:extLst>
                    </a:blip>
                    <a:srcRect b="6181"/>
                    <a:stretch/>
                  </pic:blipFill>
                  <pic:spPr bwMode="auto">
                    <a:xfrm>
                      <a:off x="0" y="0"/>
                      <a:ext cx="5703130" cy="1270149"/>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D7CC565" w14:textId="438230F3" w:rsidR="008F1B7B" w:rsidRPr="00FE04EE" w:rsidRDefault="008C7AC2" w:rsidP="005868C1">
      <w:pPr>
        <w:pStyle w:val="Heading2"/>
        <w:spacing w:before="360"/>
      </w:pPr>
      <w:bookmarkStart w:id="53" w:name="_Toc172549158"/>
      <w:r>
        <w:t>View</w:t>
      </w:r>
      <w:r w:rsidR="00017E27">
        <w:t xml:space="preserve"> / Edit</w:t>
      </w:r>
      <w:r w:rsidR="003948B9">
        <w:t xml:space="preserve"> / Delete</w:t>
      </w:r>
      <w:r>
        <w:t xml:space="preserve"> a form </w:t>
      </w:r>
      <w:r w:rsidR="0078366C">
        <w:t>not yet submitted</w:t>
      </w:r>
      <w:bookmarkEnd w:id="53"/>
    </w:p>
    <w:p w14:paraId="79C34E33" w14:textId="7EE0D55A" w:rsidR="00912C16" w:rsidRDefault="00912C16" w:rsidP="00D76789">
      <w:pPr>
        <w:pStyle w:val="NormalText"/>
      </w:pPr>
      <w:r>
        <w:t>The user can access the</w:t>
      </w:r>
      <w:r w:rsidR="00AC468C">
        <w:t xml:space="preserve"> digital d</w:t>
      </w:r>
      <w:r>
        <w:t xml:space="preserve">etermination </w:t>
      </w:r>
      <w:r w:rsidR="00AC468C">
        <w:t xml:space="preserve">application </w:t>
      </w:r>
      <w:r>
        <w:t xml:space="preserve">form while waiting for the Provider </w:t>
      </w:r>
      <w:r w:rsidR="008122EE">
        <w:t>G</w:t>
      </w:r>
      <w:r>
        <w:t>overning Person to review via</w:t>
      </w:r>
      <w:r w:rsidR="008122EE">
        <w:t xml:space="preserve"> </w:t>
      </w:r>
      <w:r>
        <w:t xml:space="preserve">the </w:t>
      </w:r>
      <w:r w:rsidRPr="008122EE">
        <w:rPr>
          <w:b/>
          <w:bCs/>
        </w:rPr>
        <w:t>Manage Your Organisation</w:t>
      </w:r>
      <w:r>
        <w:t xml:space="preserve"> page</w:t>
      </w:r>
      <w:r w:rsidR="002A7071">
        <w:t>.</w:t>
      </w:r>
    </w:p>
    <w:p w14:paraId="549BFC74" w14:textId="576B2C01" w:rsidR="00912C16" w:rsidRDefault="00912C16" w:rsidP="00D76789">
      <w:pPr>
        <w:pStyle w:val="NormalText"/>
      </w:pPr>
      <w:r>
        <w:t>The status will show as</w:t>
      </w:r>
      <w:r w:rsidR="0057753D">
        <w:t xml:space="preserve"> </w:t>
      </w:r>
      <w:r w:rsidRPr="0057753D">
        <w:rPr>
          <w:b/>
          <w:bCs/>
        </w:rPr>
        <w:t>Draf</w:t>
      </w:r>
      <w:r w:rsidR="0057753D">
        <w:rPr>
          <w:b/>
          <w:bCs/>
        </w:rPr>
        <w:t>t</w:t>
      </w:r>
      <w:r>
        <w:t xml:space="preserve"> in the Determinations table and the user will be able to:</w:t>
      </w:r>
    </w:p>
    <w:p w14:paraId="7F30C6C7" w14:textId="678D7CDB" w:rsidR="00912C16" w:rsidRDefault="008C319C" w:rsidP="005868C1">
      <w:pPr>
        <w:pStyle w:val="NormalText"/>
        <w:numPr>
          <w:ilvl w:val="0"/>
          <w:numId w:val="42"/>
        </w:numPr>
        <w:ind w:left="714" w:hanging="357"/>
        <w:contextualSpacing/>
      </w:pPr>
      <w:r>
        <w:t>Delete</w:t>
      </w:r>
      <w:r w:rsidR="001B3A23">
        <w:t xml:space="preserve"> </w:t>
      </w:r>
      <w:r w:rsidR="00912C16">
        <w:t>Draft</w:t>
      </w:r>
    </w:p>
    <w:p w14:paraId="0D46BBEE" w14:textId="0BB5A21F" w:rsidR="00912C16" w:rsidRDefault="008C319C" w:rsidP="005868C1">
      <w:pPr>
        <w:pStyle w:val="NormalText"/>
        <w:numPr>
          <w:ilvl w:val="0"/>
          <w:numId w:val="42"/>
        </w:numPr>
        <w:ind w:left="714" w:hanging="357"/>
        <w:contextualSpacing/>
      </w:pPr>
      <w:r>
        <w:t>Edit</w:t>
      </w:r>
      <w:r w:rsidR="00912C16">
        <w:t xml:space="preserve"> Draft </w:t>
      </w:r>
    </w:p>
    <w:p w14:paraId="399D885B" w14:textId="6D857234" w:rsidR="00402499" w:rsidRDefault="00C4273C" w:rsidP="00C4273C">
      <w:pPr>
        <w:pStyle w:val="ListBullet"/>
      </w:pPr>
      <w:r>
        <w:rPr>
          <w:noProof/>
        </w:rPr>
        <w:lastRenderedPageBreak/>
        <w:drawing>
          <wp:inline distT="0" distB="0" distL="0" distR="0" wp14:anchorId="337B2CC7" wp14:editId="581E88A7">
            <wp:extent cx="5680438" cy="1542331"/>
            <wp:effectExtent l="19050" t="19050" r="15875" b="20320"/>
            <wp:docPr id="23" name="Picture 23" descr="Screenshot of screen showing 'Determination' fields for managing and tracking applications. 'Edit' button is highlighted on the right side o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of screen showing 'Determination' fields for managing and tracking applications. 'Edit' button is highlighted on the right side of scree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020" cy="1556065"/>
                    </a:xfrm>
                    <a:prstGeom prst="rect">
                      <a:avLst/>
                    </a:prstGeom>
                    <a:ln w="12700">
                      <a:solidFill>
                        <a:srgbClr val="625877"/>
                      </a:solidFill>
                    </a:ln>
                  </pic:spPr>
                </pic:pic>
              </a:graphicData>
            </a:graphic>
          </wp:inline>
        </w:drawing>
      </w:r>
    </w:p>
    <w:p w14:paraId="53B5C8B0" w14:textId="75BC2514" w:rsidR="009667E2" w:rsidRPr="00C73EBD" w:rsidRDefault="009667E2" w:rsidP="00B11F8D">
      <w:pPr>
        <w:spacing w:before="0" w:after="160"/>
        <w:rPr>
          <w:b/>
          <w:bCs/>
        </w:rPr>
      </w:pPr>
      <w:r w:rsidRPr="00C73EBD">
        <w:rPr>
          <w:b/>
          <w:bCs/>
        </w:rPr>
        <w:t>Delete Draft</w:t>
      </w:r>
    </w:p>
    <w:p w14:paraId="3C6B0928" w14:textId="6852A3F5" w:rsidR="008F1B7B" w:rsidRPr="00C73A41" w:rsidRDefault="002217FD" w:rsidP="00CE07FA">
      <w:pPr>
        <w:pStyle w:val="ListNumber"/>
        <w:numPr>
          <w:ilvl w:val="0"/>
          <w:numId w:val="12"/>
        </w:numPr>
      </w:pPr>
      <w:r>
        <w:t xml:space="preserve">To delete a draft, select </w:t>
      </w:r>
      <w:r>
        <w:rPr>
          <w:b/>
          <w:bCs/>
        </w:rPr>
        <w:t xml:space="preserve">Delete. </w:t>
      </w:r>
      <w:r>
        <w:t>A</w:t>
      </w:r>
      <w:r w:rsidR="00912C16" w:rsidRPr="00C73A41">
        <w:t xml:space="preserve"> </w:t>
      </w:r>
      <w:r>
        <w:t xml:space="preserve">pop-up </w:t>
      </w:r>
      <w:r w:rsidR="00912C16" w:rsidRPr="00C73A41">
        <w:t xml:space="preserve">will </w:t>
      </w:r>
      <w:r>
        <w:t>then</w:t>
      </w:r>
      <w:r w:rsidR="00912C16" w:rsidRPr="00C73A41">
        <w:t xml:space="preserve"> display to confirm selection</w:t>
      </w:r>
      <w:r w:rsidR="00131A75" w:rsidRPr="00C73A41">
        <w:t xml:space="preserve">, click </w:t>
      </w:r>
      <w:r w:rsidR="00131A75" w:rsidRPr="00A744E2">
        <w:rPr>
          <w:b/>
          <w:bCs/>
        </w:rPr>
        <w:t>Cancel</w:t>
      </w:r>
      <w:r w:rsidR="00131A75" w:rsidRPr="00C73A41">
        <w:t xml:space="preserve"> </w:t>
      </w:r>
      <w:r w:rsidR="00A01D8D" w:rsidRPr="00C73A41">
        <w:t xml:space="preserve">to go back to the </w:t>
      </w:r>
      <w:r w:rsidR="00E0389D" w:rsidRPr="00A744E2">
        <w:rPr>
          <w:b/>
          <w:bCs/>
        </w:rPr>
        <w:t xml:space="preserve">Manage </w:t>
      </w:r>
      <w:r w:rsidR="002B44F9">
        <w:rPr>
          <w:b/>
          <w:bCs/>
        </w:rPr>
        <w:t>Y</w:t>
      </w:r>
      <w:r w:rsidR="00E0389D" w:rsidRPr="00A744E2">
        <w:rPr>
          <w:b/>
          <w:bCs/>
        </w:rPr>
        <w:t>our Organisation</w:t>
      </w:r>
      <w:r w:rsidR="00E0389D" w:rsidRPr="00C73A41">
        <w:t xml:space="preserve"> landing page </w:t>
      </w:r>
      <w:r w:rsidR="00131A75" w:rsidRPr="00C73A41">
        <w:t xml:space="preserve">or </w:t>
      </w:r>
      <w:proofErr w:type="gramStart"/>
      <w:r w:rsidR="00131A75" w:rsidRPr="00A744E2">
        <w:rPr>
          <w:b/>
          <w:bCs/>
        </w:rPr>
        <w:t>Proceed</w:t>
      </w:r>
      <w:proofErr w:type="gramEnd"/>
      <w:r w:rsidR="009D58E7" w:rsidRPr="00C73A41">
        <w:t xml:space="preserve"> to delete (</w:t>
      </w:r>
      <w:r w:rsidR="005B18F2" w:rsidRPr="00C73A41">
        <w:t xml:space="preserve">This action will </w:t>
      </w:r>
      <w:r w:rsidR="00994352" w:rsidRPr="00C73A41">
        <w:t>perman</w:t>
      </w:r>
      <w:r w:rsidR="004A3A22" w:rsidRPr="00C73A41">
        <w:t xml:space="preserve">ently delete the </w:t>
      </w:r>
      <w:r w:rsidR="000E2AC3" w:rsidRPr="00C73A41">
        <w:t>draft application</w:t>
      </w:r>
      <w:r w:rsidR="00B83C89" w:rsidRPr="00C73A41">
        <w:t>)</w:t>
      </w:r>
      <w:r w:rsidR="00131A75" w:rsidRPr="00C73A41">
        <w:t>.</w:t>
      </w:r>
    </w:p>
    <w:p w14:paraId="7A8F92FC" w14:textId="49596501" w:rsidR="001B3A23" w:rsidRDefault="001B3A23" w:rsidP="00912C16">
      <w:r>
        <w:rPr>
          <w:noProof/>
        </w:rPr>
        <w:drawing>
          <wp:inline distT="0" distB="0" distL="0" distR="0" wp14:anchorId="0584C3B7" wp14:editId="78E0CCE2">
            <wp:extent cx="2879425" cy="1294706"/>
            <wp:effectExtent l="19050" t="19050" r="16510" b="20320"/>
            <wp:docPr id="25" name="Picture 25" descr="Screenshot of the pop-up message to confirm the draft can be deleted. The 'X' button, 'Cancel' button and 'Proceed' butt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the pop-up message to confirm the draft can be deleted. The 'X' button, 'Cancel' button and 'Proceed' button are highligh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91571" cy="1300167"/>
                    </a:xfrm>
                    <a:prstGeom prst="rect">
                      <a:avLst/>
                    </a:prstGeom>
                    <a:ln w="12700">
                      <a:solidFill>
                        <a:srgbClr val="625877"/>
                      </a:solidFill>
                    </a:ln>
                  </pic:spPr>
                </pic:pic>
              </a:graphicData>
            </a:graphic>
          </wp:inline>
        </w:drawing>
      </w:r>
    </w:p>
    <w:p w14:paraId="563B32C6" w14:textId="10F59C10" w:rsidR="005D13D3" w:rsidRPr="005D13D3" w:rsidRDefault="005D13D3" w:rsidP="00BB52EC">
      <w:pPr>
        <w:pStyle w:val="ListNumber"/>
      </w:pPr>
      <w:r w:rsidRPr="00A744E2">
        <w:t xml:space="preserve">You will receive a confirmation message noting record </w:t>
      </w:r>
      <w:r w:rsidR="00A744E2">
        <w:t xml:space="preserve">has been </w:t>
      </w:r>
      <w:r w:rsidRPr="00A744E2">
        <w:t>successfully</w:t>
      </w:r>
      <w:r w:rsidR="00A744E2">
        <w:t xml:space="preserve"> deleted</w:t>
      </w:r>
      <w:r w:rsidRPr="00A744E2">
        <w:t>. </w:t>
      </w:r>
    </w:p>
    <w:p w14:paraId="3817C7AC" w14:textId="6C6174AD" w:rsidR="005D13D3" w:rsidRDefault="005124A3" w:rsidP="005D13D3">
      <w:pPr>
        <w:pStyle w:val="paragraph"/>
        <w:spacing w:before="0" w:beforeAutospacing="0" w:after="0" w:afterAutospacing="0"/>
        <w:textAlignment w:val="baseline"/>
        <w:rPr>
          <w:rFonts w:ascii="Arial" w:hAnsi="Arial" w:cs="Arial"/>
          <w:color w:val="1E1545"/>
        </w:rPr>
      </w:pPr>
      <w:r>
        <w:rPr>
          <w:rFonts w:ascii="Arial" w:eastAsiaTheme="minorHAnsi" w:hAnsi="Arial"/>
          <w:noProof/>
          <w:color w:val="1E1545"/>
          <w:lang w:eastAsia="en-US"/>
        </w:rPr>
        <w:drawing>
          <wp:inline distT="0" distB="0" distL="0" distR="0" wp14:anchorId="1DB4B226" wp14:editId="053CB50C">
            <wp:extent cx="2741403" cy="324640"/>
            <wp:effectExtent l="19050" t="19050" r="20955" b="18415"/>
            <wp:docPr id="1411138947" name="Picture 1411138947" descr="A screenshot of the banner confirming the draft has been successfully de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38947" name="Picture 1411138947" descr="A screenshot of the banner confirming the draft has been successfully dele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83054" cy="329572"/>
                    </a:xfrm>
                    <a:prstGeom prst="rect">
                      <a:avLst/>
                    </a:prstGeom>
                    <a:ln w="12700">
                      <a:solidFill>
                        <a:srgbClr val="625877"/>
                      </a:solidFill>
                    </a:ln>
                  </pic:spPr>
                </pic:pic>
              </a:graphicData>
            </a:graphic>
          </wp:inline>
        </w:drawing>
      </w:r>
      <w:r w:rsidR="005D13D3">
        <w:rPr>
          <w:rStyle w:val="eop"/>
          <w:rFonts w:eastAsiaTheme="majorEastAsia"/>
          <w:color w:val="1E1545"/>
        </w:rPr>
        <w:t> </w:t>
      </w:r>
    </w:p>
    <w:p w14:paraId="0353E0FD" w14:textId="4D25D07C" w:rsidR="005D13D3" w:rsidRPr="005D13D3" w:rsidRDefault="005D13D3" w:rsidP="00BB52EC">
      <w:pPr>
        <w:pStyle w:val="ListNumber"/>
      </w:pPr>
      <w:r w:rsidRPr="00A744E2">
        <w:t xml:space="preserve">This change will also be updated </w:t>
      </w:r>
      <w:r w:rsidR="00B979B6">
        <w:t>in</w:t>
      </w:r>
      <w:r w:rsidR="00B979B6" w:rsidRPr="00A744E2">
        <w:t xml:space="preserve"> </w:t>
      </w:r>
      <w:r w:rsidRPr="00A744E2">
        <w:t xml:space="preserve">the </w:t>
      </w:r>
      <w:r w:rsidR="00157DBB" w:rsidRPr="00A744E2">
        <w:rPr>
          <w:b/>
          <w:bCs/>
        </w:rPr>
        <w:t>Determination</w:t>
      </w:r>
      <w:r w:rsidR="00157DBB">
        <w:t xml:space="preserve"> </w:t>
      </w:r>
      <w:r w:rsidRPr="00A744E2">
        <w:t>Table. </w:t>
      </w:r>
    </w:p>
    <w:p w14:paraId="3777CCE1" w14:textId="343B6541" w:rsidR="001C0A4D" w:rsidRPr="00E0754F" w:rsidRDefault="00AA6B5D" w:rsidP="00BF77BB">
      <w:pPr>
        <w:pStyle w:val="ListBullet"/>
        <w:spacing w:before="240"/>
        <w:rPr>
          <w:b/>
          <w:bCs/>
        </w:rPr>
      </w:pPr>
      <w:r w:rsidRPr="00E0754F">
        <w:rPr>
          <w:b/>
          <w:bCs/>
        </w:rPr>
        <w:t xml:space="preserve">Edit </w:t>
      </w:r>
      <w:r w:rsidR="00C076A7" w:rsidRPr="00E0754F">
        <w:rPr>
          <w:b/>
          <w:bCs/>
        </w:rPr>
        <w:t>Draft</w:t>
      </w:r>
    </w:p>
    <w:p w14:paraId="68C199AC" w14:textId="5171F094" w:rsidR="00236E76" w:rsidRDefault="007944BC" w:rsidP="00CE07FA">
      <w:pPr>
        <w:pStyle w:val="ListNumber"/>
        <w:numPr>
          <w:ilvl w:val="0"/>
          <w:numId w:val="23"/>
        </w:numPr>
      </w:pPr>
      <w:r>
        <w:t xml:space="preserve">If the </w:t>
      </w:r>
      <w:r w:rsidR="00236E76">
        <w:t xml:space="preserve">user </w:t>
      </w:r>
      <w:r>
        <w:t xml:space="preserve">selects the </w:t>
      </w:r>
      <w:r w:rsidR="00107815" w:rsidRPr="00220D49">
        <w:rPr>
          <w:b/>
          <w:bCs/>
        </w:rPr>
        <w:t xml:space="preserve">Edit </w:t>
      </w:r>
      <w:r w:rsidR="00236E76">
        <w:t xml:space="preserve">button </w:t>
      </w:r>
      <w:r w:rsidR="00E10B4E">
        <w:t>t</w:t>
      </w:r>
      <w:r w:rsidR="00F72904">
        <w:t xml:space="preserve">hey will navigate back to the form </w:t>
      </w:r>
      <w:r w:rsidR="00236E76">
        <w:t>where they can perform the following actions:</w:t>
      </w:r>
    </w:p>
    <w:p w14:paraId="66313DF0" w14:textId="51074F89" w:rsidR="00236E76" w:rsidRDefault="00236E76" w:rsidP="00CE07FA">
      <w:pPr>
        <w:pStyle w:val="ListBullet"/>
        <w:numPr>
          <w:ilvl w:val="0"/>
          <w:numId w:val="28"/>
        </w:numPr>
      </w:pPr>
      <w:r>
        <w:t xml:space="preserve">Edit the </w:t>
      </w:r>
      <w:r w:rsidR="00F9166B">
        <w:t xml:space="preserve">contents of the </w:t>
      </w:r>
      <w:r w:rsidR="004D0A6F">
        <w:t xml:space="preserve">Governing Body </w:t>
      </w:r>
      <w:r w:rsidR="00F9166B">
        <w:t xml:space="preserve">Determination </w:t>
      </w:r>
      <w:r>
        <w:t>form</w:t>
      </w:r>
    </w:p>
    <w:p w14:paraId="4AD8A207" w14:textId="73CCB24B" w:rsidR="007C7EEC" w:rsidRDefault="007C7EEC" w:rsidP="003D1AAA">
      <w:pPr>
        <w:pStyle w:val="ListBullet"/>
      </w:pPr>
      <w:r>
        <w:rPr>
          <w:noProof/>
        </w:rPr>
        <w:lastRenderedPageBreak/>
        <w:drawing>
          <wp:inline distT="0" distB="0" distL="0" distR="0" wp14:anchorId="0EE0D997" wp14:editId="29E2DC5D">
            <wp:extent cx="3401695" cy="4552950"/>
            <wp:effectExtent l="19050" t="19050" r="27305" b="19050"/>
            <wp:docPr id="21" name="Picture 21" descr="Screenshot of the 'Apply for a determination' screen with 'Review' step highlighted and displayed. 'Edi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38951" name="Picture 1411138951" descr="Screenshot of the 'Apply for a determination' screen with 'Review' step highlighted and displayed. 'Edit' button is highligh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18606" cy="4575584"/>
                    </a:xfrm>
                    <a:prstGeom prst="rect">
                      <a:avLst/>
                    </a:prstGeom>
                    <a:ln w="12700">
                      <a:solidFill>
                        <a:srgbClr val="625877"/>
                      </a:solidFill>
                    </a:ln>
                  </pic:spPr>
                </pic:pic>
              </a:graphicData>
            </a:graphic>
          </wp:inline>
        </w:drawing>
      </w:r>
    </w:p>
    <w:p w14:paraId="146CD62C" w14:textId="0F870A58" w:rsidR="001C0A4D" w:rsidRPr="00FE04EE" w:rsidRDefault="001C15C8" w:rsidP="00BF77BB">
      <w:pPr>
        <w:pStyle w:val="Heading2"/>
        <w:spacing w:after="120"/>
      </w:pPr>
      <w:bookmarkStart w:id="54" w:name="_Toc172549159"/>
      <w:r>
        <w:t xml:space="preserve">View a </w:t>
      </w:r>
      <w:r w:rsidR="007C7EEC">
        <w:t>S</w:t>
      </w:r>
      <w:r>
        <w:t xml:space="preserve">ubmitted </w:t>
      </w:r>
      <w:r w:rsidR="007C7EEC">
        <w:t>F</w:t>
      </w:r>
      <w:r>
        <w:t>orm</w:t>
      </w:r>
      <w:bookmarkEnd w:id="54"/>
    </w:p>
    <w:p w14:paraId="7A1AADA9" w14:textId="25A22ABB" w:rsidR="008962B8" w:rsidRDefault="006951E6" w:rsidP="00974899">
      <w:pPr>
        <w:pStyle w:val="NormalText"/>
        <w:rPr>
          <w:b/>
        </w:rPr>
      </w:pPr>
      <w:r>
        <w:t>A</w:t>
      </w:r>
      <w:r w:rsidR="008962B8">
        <w:t xml:space="preserve"> form that has already been submitted by a nominated Provider Governing Person </w:t>
      </w:r>
      <w:r w:rsidR="00971E17">
        <w:t>can be viewed</w:t>
      </w:r>
      <w:r w:rsidR="008962B8">
        <w:t xml:space="preserve"> via the </w:t>
      </w:r>
      <w:r w:rsidR="008962B8" w:rsidRPr="00813C50">
        <w:rPr>
          <w:b/>
          <w:bCs/>
        </w:rPr>
        <w:t>Determinations Table.</w:t>
      </w:r>
    </w:p>
    <w:p w14:paraId="4A1891D5" w14:textId="31F47854" w:rsidR="008962B8" w:rsidRDefault="008962B8" w:rsidP="00974899">
      <w:pPr>
        <w:pStyle w:val="NormalText"/>
      </w:pPr>
      <w:r>
        <w:t xml:space="preserve">The status will show as </w:t>
      </w:r>
      <w:r w:rsidRPr="2A73C0B8">
        <w:rPr>
          <w:b/>
          <w:bCs/>
        </w:rPr>
        <w:t>Submitted</w:t>
      </w:r>
      <w:r>
        <w:t xml:space="preserve"> in the </w:t>
      </w:r>
      <w:r w:rsidRPr="00813C50">
        <w:rPr>
          <w:b/>
          <w:bCs/>
        </w:rPr>
        <w:t xml:space="preserve">Determinations </w:t>
      </w:r>
      <w:r w:rsidR="433857C9" w:rsidRPr="00813C50">
        <w:rPr>
          <w:b/>
          <w:bCs/>
        </w:rPr>
        <w:t>T</w:t>
      </w:r>
      <w:r w:rsidRPr="00813C50">
        <w:rPr>
          <w:b/>
          <w:bCs/>
        </w:rPr>
        <w:t>able</w:t>
      </w:r>
      <w:r>
        <w:t xml:space="preserve"> and the</w:t>
      </w:r>
      <w:r w:rsidR="00DC334B">
        <w:t xml:space="preserve"> </w:t>
      </w:r>
      <w:r>
        <w:t>user will be able to:</w:t>
      </w:r>
    </w:p>
    <w:p w14:paraId="2B9F6CF9" w14:textId="3C48E71E" w:rsidR="008962B8" w:rsidRDefault="008962B8" w:rsidP="00BF77BB">
      <w:pPr>
        <w:pStyle w:val="NormalText"/>
        <w:numPr>
          <w:ilvl w:val="0"/>
          <w:numId w:val="28"/>
        </w:numPr>
        <w:ind w:left="714" w:hanging="357"/>
        <w:contextualSpacing/>
      </w:pPr>
      <w:r>
        <w:t>View Summary</w:t>
      </w:r>
    </w:p>
    <w:p w14:paraId="1E246912" w14:textId="01631CF6" w:rsidR="008962B8" w:rsidRDefault="008962B8" w:rsidP="00BF77BB">
      <w:pPr>
        <w:pStyle w:val="NormalText"/>
        <w:numPr>
          <w:ilvl w:val="0"/>
          <w:numId w:val="28"/>
        </w:numPr>
        <w:ind w:left="714" w:hanging="357"/>
        <w:contextualSpacing/>
      </w:pPr>
      <w:r>
        <w:t>Generate PDF</w:t>
      </w:r>
    </w:p>
    <w:p w14:paraId="3D7EB694" w14:textId="76CC7CB3" w:rsidR="00375634" w:rsidRDefault="008962B8" w:rsidP="00BF77BB">
      <w:pPr>
        <w:pStyle w:val="NormalText"/>
        <w:spacing w:before="240"/>
      </w:pPr>
      <w:r>
        <w:t xml:space="preserve">When </w:t>
      </w:r>
      <w:r w:rsidR="00D623CE">
        <w:t>viewing</w:t>
      </w:r>
      <w:r>
        <w:t xml:space="preserve"> the details of the</w:t>
      </w:r>
      <w:r w:rsidR="00D415F2">
        <w:t xml:space="preserve"> </w:t>
      </w:r>
      <w:r w:rsidR="004672C9">
        <w:t>digital d</w:t>
      </w:r>
      <w:r>
        <w:t xml:space="preserve">etermination </w:t>
      </w:r>
      <w:r w:rsidR="004672C9">
        <w:t xml:space="preserve">application </w:t>
      </w:r>
      <w:r>
        <w:t>submission, the Submission date and name of the submitter will be displayed.</w:t>
      </w:r>
    </w:p>
    <w:p w14:paraId="49A74449" w14:textId="49636101" w:rsidR="00E70D9F" w:rsidRDefault="00B336DD" w:rsidP="008962B8">
      <w:r>
        <w:rPr>
          <w:noProof/>
        </w:rPr>
        <w:drawing>
          <wp:inline distT="0" distB="0" distL="0" distR="0" wp14:anchorId="6A2F50A3" wp14:editId="3BD68D05">
            <wp:extent cx="4679654" cy="1340624"/>
            <wp:effectExtent l="19050" t="19050" r="26035" b="12065"/>
            <wp:docPr id="1411138968" name="Picture 1411138968" descr="A screenshot of the 'Determination' screen for managing and tracking applications. 'Submitted' is highlighted under Status and 'View Summary/ Generate PDF'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38968" name="Picture 1411138968" descr="A screenshot of the 'Determination' screen for managing and tracking applications. 'Submitted' is highlighted under Status and 'View Summary/ Generate PDF' are highlighted. "/>
                    <pic:cNvPicPr>
                      <a:picLocks noChangeAspect="1" noChangeArrowheads="1"/>
                    </pic:cNvPicPr>
                  </pic:nvPicPr>
                  <pic:blipFill rotWithShape="1">
                    <a:blip r:embed="rId60">
                      <a:extLst>
                        <a:ext uri="{28A0092B-C50C-407E-A947-70E740481C1C}">
                          <a14:useLocalDpi xmlns:a14="http://schemas.microsoft.com/office/drawing/2010/main" val="0"/>
                        </a:ext>
                      </a:extLst>
                    </a:blip>
                    <a:srcRect b="16055"/>
                    <a:stretch/>
                  </pic:blipFill>
                  <pic:spPr bwMode="auto">
                    <a:xfrm>
                      <a:off x="0" y="0"/>
                      <a:ext cx="4680000" cy="1340723"/>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48D3317" w14:textId="77777777" w:rsidR="00E70D9F" w:rsidRDefault="00E70D9F">
      <w:pPr>
        <w:spacing w:before="0" w:after="160"/>
      </w:pPr>
      <w:r>
        <w:br w:type="page"/>
      </w:r>
    </w:p>
    <w:p w14:paraId="5C0D2480" w14:textId="74A759A0" w:rsidR="00502FEF" w:rsidRPr="00974899" w:rsidRDefault="00502FEF" w:rsidP="00BF77BB">
      <w:pPr>
        <w:pStyle w:val="Heading3"/>
        <w:spacing w:before="240"/>
      </w:pPr>
      <w:r w:rsidRPr="00974899">
        <w:lastRenderedPageBreak/>
        <w:t>View summary</w:t>
      </w:r>
    </w:p>
    <w:p w14:paraId="1DAD1211" w14:textId="3F5853B1" w:rsidR="00502FEF" w:rsidRDefault="004E1289" w:rsidP="00CE07FA">
      <w:pPr>
        <w:pStyle w:val="ListNumber"/>
        <w:numPr>
          <w:ilvl w:val="0"/>
          <w:numId w:val="29"/>
        </w:numPr>
      </w:pPr>
      <w:r>
        <w:t xml:space="preserve">From the Determination </w:t>
      </w:r>
      <w:r w:rsidR="00286477">
        <w:t>t</w:t>
      </w:r>
      <w:r>
        <w:t>able</w:t>
      </w:r>
      <w:r w:rsidR="00286477">
        <w:t>,</w:t>
      </w:r>
      <w:r>
        <w:t xml:space="preserve"> </w:t>
      </w:r>
      <w:r w:rsidR="00C54D9B">
        <w:t xml:space="preserve">click on </w:t>
      </w:r>
      <w:r w:rsidR="00262D23">
        <w:t xml:space="preserve">the </w:t>
      </w:r>
      <w:r w:rsidR="00262D23" w:rsidRPr="00C11B7F">
        <w:rPr>
          <w:b/>
          <w:bCs/>
        </w:rPr>
        <w:t>dropdown menu</w:t>
      </w:r>
      <w:r w:rsidR="00262D23">
        <w:t xml:space="preserve"> in the </w:t>
      </w:r>
      <w:r w:rsidR="00286477" w:rsidRPr="00C11B7F">
        <w:rPr>
          <w:b/>
          <w:bCs/>
        </w:rPr>
        <w:t>O</w:t>
      </w:r>
      <w:r w:rsidR="00262D23" w:rsidRPr="00C11B7F">
        <w:rPr>
          <w:b/>
          <w:bCs/>
        </w:rPr>
        <w:t>utcome</w:t>
      </w:r>
      <w:r w:rsidR="00262D23">
        <w:t xml:space="preserve"> column </w:t>
      </w:r>
      <w:r w:rsidR="00C54D9B" w:rsidRPr="00C11B7F">
        <w:rPr>
          <w:b/>
          <w:bCs/>
        </w:rPr>
        <w:t>View Summary</w:t>
      </w:r>
      <w:r w:rsidR="00C54D9B">
        <w:t xml:space="preserve">, </w:t>
      </w:r>
      <w:r w:rsidR="009B6E73">
        <w:t xml:space="preserve">this </w:t>
      </w:r>
      <w:r w:rsidR="00C54D9B">
        <w:t xml:space="preserve">will open a </w:t>
      </w:r>
      <w:r w:rsidR="009B6E73">
        <w:t>s</w:t>
      </w:r>
      <w:r w:rsidR="00C54D9B">
        <w:t>ummary page where the user will be able to view</w:t>
      </w:r>
      <w:r w:rsidR="00ED0D92">
        <w:t xml:space="preserve"> </w:t>
      </w:r>
      <w:r w:rsidR="00C54D9B">
        <w:t xml:space="preserve">the details of </w:t>
      </w:r>
      <w:r w:rsidR="00BA2C62">
        <w:t xml:space="preserve">digital </w:t>
      </w:r>
      <w:r w:rsidR="00C54D9B">
        <w:t xml:space="preserve">determination </w:t>
      </w:r>
      <w:r w:rsidR="00CD341D">
        <w:t>application form</w:t>
      </w:r>
      <w:r w:rsidR="00ED0D92">
        <w:t>.</w:t>
      </w:r>
    </w:p>
    <w:p w14:paraId="5B2CDC43" w14:textId="7C00780D" w:rsidR="0051736C" w:rsidRDefault="00D97CD7" w:rsidP="00C11B7F">
      <w:pPr>
        <w:pStyle w:val="ListNumber"/>
      </w:pPr>
      <w:r>
        <w:t xml:space="preserve">Select </w:t>
      </w:r>
      <w:r w:rsidRPr="00C863B3">
        <w:rPr>
          <w:b/>
          <w:bCs/>
        </w:rPr>
        <w:t>Return to Manage Your Organisation</w:t>
      </w:r>
      <w:r>
        <w:t xml:space="preserve"> to </w:t>
      </w:r>
      <w:r w:rsidR="00855D11">
        <w:t xml:space="preserve">navigate back to the </w:t>
      </w:r>
      <w:r w:rsidR="005F46B8">
        <w:t>Manage your organisation landing page.</w:t>
      </w:r>
    </w:p>
    <w:p w14:paraId="3073C180" w14:textId="30BF405E" w:rsidR="00B071D3" w:rsidRDefault="0015171C" w:rsidP="00C54D9B">
      <w:r>
        <w:rPr>
          <w:noProof/>
        </w:rPr>
        <w:drawing>
          <wp:inline distT="0" distB="0" distL="0" distR="0" wp14:anchorId="624D4B90" wp14:editId="39463E04">
            <wp:extent cx="2604880" cy="4195873"/>
            <wp:effectExtent l="19050" t="19050" r="24130" b="14605"/>
            <wp:docPr id="1411138967" name="Picture 1411138967" descr="Screenshot of the 'Apply for a determination' screen showing a review of the determination application. 'Return to Manage Your Organisation' button at the bottom of pag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38967" name="Picture 1411138967" descr="Screenshot of the 'Apply for a determination' screen showing a review of the determination application. 'Return to Manage Your Organisation' button at the bottom of page is highlighted."/>
                    <pic:cNvPicPr>
                      <a:picLocks noChangeAspect="1" noChangeArrowheads="1"/>
                    </pic:cNvPicPr>
                  </pic:nvPicPr>
                  <pic:blipFill rotWithShape="1">
                    <a:blip r:embed="rId61">
                      <a:extLst>
                        <a:ext uri="{28A0092B-C50C-407E-A947-70E740481C1C}">
                          <a14:useLocalDpi xmlns:a14="http://schemas.microsoft.com/office/drawing/2010/main" val="0"/>
                        </a:ext>
                      </a:extLst>
                    </a:blip>
                    <a:srcRect t="2929"/>
                    <a:stretch/>
                  </pic:blipFill>
                  <pic:spPr bwMode="auto">
                    <a:xfrm>
                      <a:off x="0" y="0"/>
                      <a:ext cx="2643058" cy="4257369"/>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7E76A24" w14:textId="77777777" w:rsidR="00746AE5" w:rsidRPr="00974899" w:rsidRDefault="00746AE5" w:rsidP="00974899">
      <w:pPr>
        <w:pStyle w:val="Heading3"/>
      </w:pPr>
      <w:r w:rsidRPr="00974899">
        <w:t>Generate PDF</w:t>
      </w:r>
    </w:p>
    <w:p w14:paraId="330AC27B" w14:textId="77777777" w:rsidR="00E84C7F" w:rsidRDefault="00746AE5" w:rsidP="00E84C7F">
      <w:pPr>
        <w:rPr>
          <w:rStyle w:val="NormalTextChar"/>
          <w:rFonts w:eastAsiaTheme="minorHAnsi"/>
        </w:rPr>
      </w:pPr>
      <w:r w:rsidRPr="00974899">
        <w:rPr>
          <w:rStyle w:val="NormalTextChar"/>
          <w:rFonts w:eastAsiaTheme="minorHAnsi"/>
        </w:rPr>
        <w:t xml:space="preserve">From the Determination table, click on dropdown menu in the outcome column </w:t>
      </w:r>
      <w:r w:rsidR="00785176" w:rsidRPr="00974899">
        <w:rPr>
          <w:rStyle w:val="NormalTextChar"/>
          <w:rFonts w:eastAsiaTheme="minorHAnsi"/>
        </w:rPr>
        <w:t xml:space="preserve">and select </w:t>
      </w:r>
      <w:r w:rsidRPr="00974899">
        <w:rPr>
          <w:rStyle w:val="NormalTextChar"/>
          <w:rFonts w:eastAsiaTheme="minorHAnsi"/>
          <w:b/>
          <w:bCs/>
        </w:rPr>
        <w:t>Generate PDF</w:t>
      </w:r>
      <w:r w:rsidR="00B071D3" w:rsidRPr="00974899">
        <w:rPr>
          <w:rStyle w:val="NormalTextChar"/>
          <w:rFonts w:eastAsiaTheme="minorHAnsi"/>
        </w:rPr>
        <w:t>,</w:t>
      </w:r>
      <w:r w:rsidRPr="00974899">
        <w:rPr>
          <w:rStyle w:val="NormalTextChar"/>
          <w:rFonts w:eastAsiaTheme="minorHAnsi"/>
        </w:rPr>
        <w:t xml:space="preserve"> </w:t>
      </w:r>
      <w:r w:rsidR="00B071D3" w:rsidRPr="00974899">
        <w:rPr>
          <w:rStyle w:val="NormalTextChar"/>
          <w:rFonts w:eastAsiaTheme="minorHAnsi"/>
        </w:rPr>
        <w:t xml:space="preserve">this will </w:t>
      </w:r>
      <w:r w:rsidRPr="00974899">
        <w:rPr>
          <w:rStyle w:val="NormalTextChar"/>
          <w:rFonts w:eastAsiaTheme="minorHAnsi"/>
        </w:rPr>
        <w:t>generate a PDF and the form is downloaded to your local drive.</w:t>
      </w:r>
    </w:p>
    <w:p w14:paraId="07BBAC89" w14:textId="6844D0CA" w:rsidR="00E242A5" w:rsidRDefault="00633D4D" w:rsidP="00E84C7F">
      <w:pPr>
        <w:spacing w:after="240"/>
      </w:pPr>
      <w:r>
        <w:rPr>
          <w:noProof/>
        </w:rPr>
        <w:drawing>
          <wp:inline distT="0" distB="0" distL="0" distR="0" wp14:anchorId="18AFFECC" wp14:editId="0C000435">
            <wp:extent cx="5688000" cy="1863083"/>
            <wp:effectExtent l="19050" t="19050" r="8255" b="23495"/>
            <wp:docPr id="1411138962" name="Picture 1411138962" descr="Screenshot of the 'Determination' screen for tracking and managing applications. 'Generate PDF' button on the right side of scree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38962" name="Picture 1411138962" descr="Screenshot of the 'Determination' screen for tracking and managing applications. 'Generate PDF' button on the right side of screen is highligh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88000" cy="1863083"/>
                    </a:xfrm>
                    <a:prstGeom prst="rect">
                      <a:avLst/>
                    </a:prstGeom>
                    <a:ln w="12700">
                      <a:solidFill>
                        <a:srgbClr val="625877"/>
                      </a:solidFill>
                    </a:ln>
                  </pic:spPr>
                </pic:pic>
              </a:graphicData>
            </a:graphic>
          </wp:inline>
        </w:drawing>
      </w:r>
    </w:p>
    <w:p w14:paraId="0863036C" w14:textId="79E9585A" w:rsidR="00ED0D92" w:rsidRDefault="006D1B8D" w:rsidP="00C54D9B">
      <w:r>
        <w:rPr>
          <w:noProof/>
        </w:rPr>
        <w:lastRenderedPageBreak/>
        <w:drawing>
          <wp:inline distT="0" distB="0" distL="0" distR="0" wp14:anchorId="4CBEBBE6" wp14:editId="77B9F865">
            <wp:extent cx="5687060" cy="1933573"/>
            <wp:effectExtent l="19050" t="19050" r="8890" b="10160"/>
            <wp:docPr id="22" name="Picture 22" descr="A screenshot of the 'PDF Generated' scree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the 'PDF Generated' screen&#10;&#10;"/>
                    <pic:cNvPicPr/>
                  </pic:nvPicPr>
                  <pic:blipFill rotWithShape="1">
                    <a:blip r:embed="rId63">
                      <a:extLst>
                        <a:ext uri="{28A0092B-C50C-407E-A947-70E740481C1C}">
                          <a14:useLocalDpi xmlns:a14="http://schemas.microsoft.com/office/drawing/2010/main" val="0"/>
                        </a:ext>
                      </a:extLst>
                    </a:blip>
                    <a:srcRect t="5644" b="6223"/>
                    <a:stretch/>
                  </pic:blipFill>
                  <pic:spPr bwMode="auto">
                    <a:xfrm>
                      <a:off x="0" y="0"/>
                      <a:ext cx="5688000" cy="1933893"/>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971AA84" w14:textId="2F7BE2E0" w:rsidR="00FA3193" w:rsidRPr="00974899" w:rsidRDefault="00FA3193" w:rsidP="00974899">
      <w:pPr>
        <w:pStyle w:val="Heading2"/>
      </w:pPr>
      <w:bookmarkStart w:id="55" w:name="_Toc172549160"/>
      <w:r w:rsidRPr="00974899">
        <w:t>Status</w:t>
      </w:r>
      <w:r w:rsidR="0074467C" w:rsidRPr="00974899">
        <w:t xml:space="preserve"> of an application</w:t>
      </w:r>
      <w:bookmarkEnd w:id="55"/>
    </w:p>
    <w:p w14:paraId="2406FAA3" w14:textId="7E7AB126" w:rsidR="003436B2" w:rsidRPr="00213DF9" w:rsidRDefault="0067787B" w:rsidP="00974899">
      <w:pPr>
        <w:pStyle w:val="NormalText"/>
      </w:pPr>
      <w:r>
        <w:t>The user can see the following status in the Determination table</w:t>
      </w:r>
      <w:r w:rsidR="003436B2">
        <w:t xml:space="preserve">. The assessment process, including communication with the </w:t>
      </w:r>
      <w:r w:rsidR="002159CC">
        <w:t>a</w:t>
      </w:r>
      <w:r w:rsidR="00CC2865">
        <w:t>pproved</w:t>
      </w:r>
      <w:r w:rsidR="003436B2">
        <w:t xml:space="preserve"> </w:t>
      </w:r>
      <w:r w:rsidR="00CC2865">
        <w:t>provider</w:t>
      </w:r>
      <w:r w:rsidR="003436B2">
        <w:t xml:space="preserve"> will not be undertaken online. Instead, the Commission will engage directly with </w:t>
      </w:r>
      <w:r w:rsidR="002159CC">
        <w:t>a</w:t>
      </w:r>
      <w:r w:rsidR="00CC2865">
        <w:t>pproved</w:t>
      </w:r>
      <w:r w:rsidR="003436B2">
        <w:t xml:space="preserve"> </w:t>
      </w:r>
      <w:r w:rsidR="00CC2865">
        <w:t>providers</w:t>
      </w:r>
      <w:r w:rsidR="003436B2">
        <w:t xml:space="preserve"> off system.</w:t>
      </w:r>
    </w:p>
    <w:tbl>
      <w:tblPr>
        <w:tblStyle w:val="TableGrid"/>
        <w:tblW w:w="0" w:type="auto"/>
        <w:tblLook w:val="04A0" w:firstRow="1" w:lastRow="0" w:firstColumn="1" w:lastColumn="0" w:noHBand="0" w:noVBand="1"/>
      </w:tblPr>
      <w:tblGrid>
        <w:gridCol w:w="2205"/>
        <w:gridCol w:w="5984"/>
      </w:tblGrid>
      <w:tr w:rsidR="0067787B" w:rsidRPr="00642F06" w14:paraId="63BB4AA0" w14:textId="77777777" w:rsidTr="2A73C0B8">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333" w:type="dxa"/>
          </w:tcPr>
          <w:p w14:paraId="33B430FA" w14:textId="2E57AFBA" w:rsidR="0067787B" w:rsidRPr="006007DF" w:rsidRDefault="001E4EC1" w:rsidP="004148F6">
            <w:pPr>
              <w:pStyle w:val="TableHeader"/>
              <w:rPr>
                <w:b/>
              </w:rPr>
            </w:pPr>
            <w:r>
              <w:rPr>
                <w:b/>
              </w:rPr>
              <w:t>Status</w:t>
            </w:r>
          </w:p>
        </w:tc>
        <w:tc>
          <w:tcPr>
            <w:tcW w:w="6683" w:type="dxa"/>
          </w:tcPr>
          <w:p w14:paraId="22C7BD71" w14:textId="138B0937" w:rsidR="0067787B" w:rsidRPr="006007DF" w:rsidRDefault="001E4EC1" w:rsidP="004148F6">
            <w:pPr>
              <w:pStyle w:val="TableHeader"/>
              <w:cnfStyle w:val="100000000000" w:firstRow="1" w:lastRow="0" w:firstColumn="0" w:lastColumn="0" w:oddVBand="0" w:evenVBand="0" w:oddHBand="0" w:evenHBand="0" w:firstRowFirstColumn="0" w:firstRowLastColumn="0" w:lastRowFirstColumn="0" w:lastRowLastColumn="0"/>
              <w:rPr>
                <w:b/>
              </w:rPr>
            </w:pPr>
            <w:r>
              <w:rPr>
                <w:b/>
              </w:rPr>
              <w:t xml:space="preserve">Outcome </w:t>
            </w:r>
          </w:p>
        </w:tc>
      </w:tr>
      <w:tr w:rsidR="0067787B" w14:paraId="08886ACF" w14:textId="77777777" w:rsidTr="2A73C0B8">
        <w:tc>
          <w:tcPr>
            <w:cnfStyle w:val="001000000000" w:firstRow="0" w:lastRow="0" w:firstColumn="1" w:lastColumn="0" w:oddVBand="0" w:evenVBand="0" w:oddHBand="0" w:evenHBand="0" w:firstRowFirstColumn="0" w:firstRowLastColumn="0" w:lastRowFirstColumn="0" w:lastRowLastColumn="0"/>
            <w:tcW w:w="2333" w:type="dxa"/>
          </w:tcPr>
          <w:p w14:paraId="232ACD45" w14:textId="111BBC35" w:rsidR="0067787B" w:rsidRPr="00E84C7F" w:rsidRDefault="0067787B" w:rsidP="00E84C7F">
            <w:pPr>
              <w:pStyle w:val="Tabletextstrong"/>
              <w:rPr>
                <w:sz w:val="22"/>
                <w:szCs w:val="22"/>
              </w:rPr>
            </w:pPr>
            <w:r w:rsidRPr="00E84C7F">
              <w:rPr>
                <w:b/>
                <w:sz w:val="22"/>
                <w:szCs w:val="22"/>
              </w:rPr>
              <w:t>Draft</w:t>
            </w:r>
          </w:p>
        </w:tc>
        <w:tc>
          <w:tcPr>
            <w:tcW w:w="6683" w:type="dxa"/>
          </w:tcPr>
          <w:p w14:paraId="3C118E2F" w14:textId="5E64F37B" w:rsidR="0067787B" w:rsidRPr="00E84C7F" w:rsidRDefault="00C44610" w:rsidP="00E84C7F">
            <w:pPr>
              <w:pStyle w:val="Tabletextnormal"/>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E84C7F">
              <w:rPr>
                <w:sz w:val="22"/>
                <w:szCs w:val="22"/>
              </w:rPr>
              <w:t xml:space="preserve">A </w:t>
            </w:r>
            <w:r w:rsidR="00B32C85" w:rsidRPr="00E84C7F">
              <w:rPr>
                <w:sz w:val="22"/>
                <w:szCs w:val="22"/>
              </w:rPr>
              <w:t>digital d</w:t>
            </w:r>
            <w:r w:rsidR="00056F3F" w:rsidRPr="00E84C7F">
              <w:rPr>
                <w:sz w:val="22"/>
                <w:szCs w:val="22"/>
              </w:rPr>
              <w:t xml:space="preserve">etermination </w:t>
            </w:r>
            <w:r w:rsidR="39C080DE" w:rsidRPr="00E84C7F">
              <w:rPr>
                <w:sz w:val="22"/>
                <w:szCs w:val="22"/>
              </w:rPr>
              <w:t xml:space="preserve">application </w:t>
            </w:r>
            <w:r w:rsidR="00B32C85" w:rsidRPr="00E84C7F">
              <w:rPr>
                <w:sz w:val="22"/>
                <w:szCs w:val="22"/>
              </w:rPr>
              <w:t xml:space="preserve">form </w:t>
            </w:r>
            <w:r w:rsidR="00056F3F" w:rsidRPr="00E84C7F">
              <w:rPr>
                <w:sz w:val="22"/>
                <w:szCs w:val="22"/>
              </w:rPr>
              <w:t xml:space="preserve">which </w:t>
            </w:r>
            <w:r w:rsidR="00B32C85" w:rsidRPr="00E84C7F">
              <w:rPr>
                <w:sz w:val="22"/>
                <w:szCs w:val="22"/>
              </w:rPr>
              <w:t xml:space="preserve">has not been </w:t>
            </w:r>
            <w:r w:rsidR="00056F3F" w:rsidRPr="00E84C7F">
              <w:rPr>
                <w:sz w:val="22"/>
                <w:szCs w:val="22"/>
              </w:rPr>
              <w:t>submitted by the Governing Person.</w:t>
            </w:r>
          </w:p>
        </w:tc>
      </w:tr>
      <w:tr w:rsidR="0067787B" w14:paraId="22A516BA" w14:textId="77777777" w:rsidTr="2A73C0B8">
        <w:tc>
          <w:tcPr>
            <w:cnfStyle w:val="001000000000" w:firstRow="0" w:lastRow="0" w:firstColumn="1" w:lastColumn="0" w:oddVBand="0" w:evenVBand="0" w:oddHBand="0" w:evenHBand="0" w:firstRowFirstColumn="0" w:firstRowLastColumn="0" w:lastRowFirstColumn="0" w:lastRowLastColumn="0"/>
            <w:tcW w:w="2333" w:type="dxa"/>
          </w:tcPr>
          <w:p w14:paraId="7476307B" w14:textId="7E8E27C6" w:rsidR="0067787B" w:rsidRPr="00E84C7F" w:rsidRDefault="0067787B" w:rsidP="00E84C7F">
            <w:pPr>
              <w:pStyle w:val="Tabletextstrong"/>
              <w:rPr>
                <w:sz w:val="22"/>
                <w:szCs w:val="22"/>
              </w:rPr>
            </w:pPr>
            <w:r w:rsidRPr="00E84C7F">
              <w:rPr>
                <w:b/>
                <w:sz w:val="22"/>
                <w:szCs w:val="22"/>
              </w:rPr>
              <w:t>Submitted</w:t>
            </w:r>
          </w:p>
        </w:tc>
        <w:tc>
          <w:tcPr>
            <w:tcW w:w="6683" w:type="dxa"/>
          </w:tcPr>
          <w:p w14:paraId="752EE21B" w14:textId="61DD948B" w:rsidR="0067787B" w:rsidRPr="00E84C7F" w:rsidRDefault="69AB4FF3" w:rsidP="00E84C7F">
            <w:pPr>
              <w:pStyle w:val="Tabletextnormal"/>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E84C7F">
              <w:rPr>
                <w:sz w:val="22"/>
                <w:szCs w:val="22"/>
              </w:rPr>
              <w:t xml:space="preserve">The </w:t>
            </w:r>
            <w:r w:rsidR="00B32C85" w:rsidRPr="00E84C7F">
              <w:rPr>
                <w:sz w:val="22"/>
                <w:szCs w:val="22"/>
              </w:rPr>
              <w:t>digital d</w:t>
            </w:r>
            <w:r w:rsidRPr="00E84C7F">
              <w:rPr>
                <w:sz w:val="22"/>
                <w:szCs w:val="22"/>
              </w:rPr>
              <w:t xml:space="preserve">etermination </w:t>
            </w:r>
            <w:r w:rsidR="41BE9F6C" w:rsidRPr="00E84C7F">
              <w:rPr>
                <w:sz w:val="22"/>
                <w:szCs w:val="22"/>
              </w:rPr>
              <w:t xml:space="preserve">application </w:t>
            </w:r>
            <w:r w:rsidR="00B32C85" w:rsidRPr="00E84C7F">
              <w:rPr>
                <w:sz w:val="22"/>
                <w:szCs w:val="22"/>
              </w:rPr>
              <w:t xml:space="preserve">form </w:t>
            </w:r>
            <w:r w:rsidRPr="00E84C7F">
              <w:rPr>
                <w:sz w:val="22"/>
                <w:szCs w:val="22"/>
              </w:rPr>
              <w:t>has been submitted by the Provider in GPMS and sent to the Commission</w:t>
            </w:r>
          </w:p>
        </w:tc>
      </w:tr>
      <w:tr w:rsidR="0067787B" w14:paraId="4F08D22F" w14:textId="77777777" w:rsidTr="2A73C0B8">
        <w:tc>
          <w:tcPr>
            <w:cnfStyle w:val="001000000000" w:firstRow="0" w:lastRow="0" w:firstColumn="1" w:lastColumn="0" w:oddVBand="0" w:evenVBand="0" w:oddHBand="0" w:evenHBand="0" w:firstRowFirstColumn="0" w:firstRowLastColumn="0" w:lastRowFirstColumn="0" w:lastRowLastColumn="0"/>
            <w:tcW w:w="2333" w:type="dxa"/>
          </w:tcPr>
          <w:p w14:paraId="3265AD38" w14:textId="7D193B62" w:rsidR="0067787B" w:rsidRPr="00E84C7F" w:rsidRDefault="0067787B" w:rsidP="00E84C7F">
            <w:pPr>
              <w:pStyle w:val="Tabletextstrong"/>
              <w:rPr>
                <w:b/>
                <w:sz w:val="22"/>
                <w:szCs w:val="22"/>
              </w:rPr>
            </w:pPr>
            <w:r w:rsidRPr="00E84C7F">
              <w:rPr>
                <w:b/>
                <w:sz w:val="22"/>
                <w:szCs w:val="22"/>
              </w:rPr>
              <w:t>Processing</w:t>
            </w:r>
          </w:p>
        </w:tc>
        <w:tc>
          <w:tcPr>
            <w:tcW w:w="6683" w:type="dxa"/>
          </w:tcPr>
          <w:p w14:paraId="01B31A69" w14:textId="4E1F36AE" w:rsidR="0067787B" w:rsidRPr="00E84C7F" w:rsidRDefault="5A3879BB" w:rsidP="00E84C7F">
            <w:pPr>
              <w:pStyle w:val="Tabletextnormal"/>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E84C7F">
              <w:rPr>
                <w:sz w:val="22"/>
                <w:szCs w:val="22"/>
              </w:rPr>
              <w:t xml:space="preserve">The </w:t>
            </w:r>
            <w:r w:rsidR="60D8392A" w:rsidRPr="00E84C7F">
              <w:rPr>
                <w:sz w:val="22"/>
                <w:szCs w:val="22"/>
              </w:rPr>
              <w:t xml:space="preserve">Commission has commenced processing the </w:t>
            </w:r>
            <w:r w:rsidR="00B32C85" w:rsidRPr="00E84C7F">
              <w:rPr>
                <w:sz w:val="22"/>
                <w:szCs w:val="22"/>
              </w:rPr>
              <w:t xml:space="preserve">digital </w:t>
            </w:r>
            <w:r w:rsidR="60D8392A" w:rsidRPr="00E84C7F">
              <w:rPr>
                <w:sz w:val="22"/>
                <w:szCs w:val="22"/>
              </w:rPr>
              <w:t>determination application</w:t>
            </w:r>
            <w:r w:rsidR="00B32C85" w:rsidRPr="00E84C7F">
              <w:rPr>
                <w:sz w:val="22"/>
                <w:szCs w:val="22"/>
              </w:rPr>
              <w:t xml:space="preserve"> form</w:t>
            </w:r>
            <w:r w:rsidR="60D8392A" w:rsidRPr="00E84C7F">
              <w:rPr>
                <w:sz w:val="22"/>
                <w:szCs w:val="22"/>
              </w:rPr>
              <w:t>.</w:t>
            </w:r>
            <w:r w:rsidR="7F354077" w:rsidRPr="00E84C7F">
              <w:rPr>
                <w:sz w:val="22"/>
                <w:szCs w:val="22"/>
              </w:rPr>
              <w:t xml:space="preserve"> </w:t>
            </w:r>
          </w:p>
        </w:tc>
      </w:tr>
      <w:tr w:rsidR="0067787B" w14:paraId="17B4CA3C" w14:textId="77777777" w:rsidTr="2A73C0B8">
        <w:tc>
          <w:tcPr>
            <w:cnfStyle w:val="001000000000" w:firstRow="0" w:lastRow="0" w:firstColumn="1" w:lastColumn="0" w:oddVBand="0" w:evenVBand="0" w:oddHBand="0" w:evenHBand="0" w:firstRowFirstColumn="0" w:firstRowLastColumn="0" w:lastRowFirstColumn="0" w:lastRowLastColumn="0"/>
            <w:tcW w:w="2333" w:type="dxa"/>
          </w:tcPr>
          <w:p w14:paraId="20743D14" w14:textId="26B10CC3" w:rsidR="0067787B" w:rsidRPr="00E84C7F" w:rsidRDefault="0067787B" w:rsidP="00E84C7F">
            <w:pPr>
              <w:pStyle w:val="Tabletextstrong"/>
              <w:rPr>
                <w:b/>
                <w:sz w:val="22"/>
                <w:szCs w:val="22"/>
              </w:rPr>
            </w:pPr>
            <w:r w:rsidRPr="00E84C7F">
              <w:rPr>
                <w:b/>
                <w:sz w:val="22"/>
                <w:szCs w:val="22"/>
              </w:rPr>
              <w:t>Finalised</w:t>
            </w:r>
          </w:p>
        </w:tc>
        <w:tc>
          <w:tcPr>
            <w:tcW w:w="6683" w:type="dxa"/>
          </w:tcPr>
          <w:p w14:paraId="63CEF007" w14:textId="2CDB670C" w:rsidR="0027053B" w:rsidRPr="00E84C7F" w:rsidRDefault="0027053B" w:rsidP="00E84C7F">
            <w:pPr>
              <w:pStyle w:val="Tabletextnormal"/>
              <w:numPr>
                <w:ilvl w:val="0"/>
                <w:numId w:val="11"/>
              </w:numPr>
              <w:spacing w:before="60" w:after="60"/>
              <w:ind w:left="357" w:hanging="357"/>
              <w:contextualSpacing/>
              <w:cnfStyle w:val="000000000000" w:firstRow="0" w:lastRow="0" w:firstColumn="0" w:lastColumn="0" w:oddVBand="0" w:evenVBand="0" w:oddHBand="0" w:evenHBand="0" w:firstRowFirstColumn="0" w:firstRowLastColumn="0" w:lastRowFirstColumn="0" w:lastRowLastColumn="0"/>
              <w:rPr>
                <w:sz w:val="22"/>
                <w:szCs w:val="22"/>
              </w:rPr>
            </w:pPr>
            <w:r w:rsidRPr="00E84C7F">
              <w:rPr>
                <w:sz w:val="22"/>
                <w:szCs w:val="22"/>
              </w:rPr>
              <w:t>Approved</w:t>
            </w:r>
          </w:p>
          <w:p w14:paraId="14DB1C01" w14:textId="255D059A" w:rsidR="0027053B" w:rsidRPr="00E84C7F" w:rsidRDefault="0027053B" w:rsidP="00E84C7F">
            <w:pPr>
              <w:pStyle w:val="Tabletextnormal"/>
              <w:numPr>
                <w:ilvl w:val="0"/>
                <w:numId w:val="11"/>
              </w:numPr>
              <w:spacing w:before="60" w:after="60"/>
              <w:ind w:left="357" w:hanging="357"/>
              <w:contextualSpacing/>
              <w:cnfStyle w:val="000000000000" w:firstRow="0" w:lastRow="0" w:firstColumn="0" w:lastColumn="0" w:oddVBand="0" w:evenVBand="0" w:oddHBand="0" w:evenHBand="0" w:firstRowFirstColumn="0" w:firstRowLastColumn="0" w:lastRowFirstColumn="0" w:lastRowLastColumn="0"/>
              <w:rPr>
                <w:sz w:val="22"/>
                <w:szCs w:val="22"/>
              </w:rPr>
            </w:pPr>
            <w:r w:rsidRPr="00E84C7F">
              <w:rPr>
                <w:sz w:val="22"/>
                <w:szCs w:val="22"/>
              </w:rPr>
              <w:t>Not Approved</w:t>
            </w:r>
          </w:p>
          <w:p w14:paraId="34CE1593" w14:textId="15B214DF" w:rsidR="0027053B" w:rsidRPr="00E84C7F" w:rsidRDefault="0027053B" w:rsidP="00E84C7F">
            <w:pPr>
              <w:pStyle w:val="Tabletextnormal"/>
              <w:numPr>
                <w:ilvl w:val="0"/>
                <w:numId w:val="11"/>
              </w:numPr>
              <w:spacing w:before="60" w:after="60"/>
              <w:ind w:left="357" w:hanging="357"/>
              <w:contextualSpacing/>
              <w:cnfStyle w:val="000000000000" w:firstRow="0" w:lastRow="0" w:firstColumn="0" w:lastColumn="0" w:oddVBand="0" w:evenVBand="0" w:oddHBand="0" w:evenHBand="0" w:firstRowFirstColumn="0" w:firstRowLastColumn="0" w:lastRowFirstColumn="0" w:lastRowLastColumn="0"/>
              <w:rPr>
                <w:sz w:val="22"/>
                <w:szCs w:val="22"/>
              </w:rPr>
            </w:pPr>
            <w:r w:rsidRPr="00E84C7F">
              <w:rPr>
                <w:sz w:val="22"/>
                <w:szCs w:val="22"/>
              </w:rPr>
              <w:t>Invalid</w:t>
            </w:r>
          </w:p>
          <w:p w14:paraId="611E7F9E" w14:textId="44681EDD" w:rsidR="0027053B" w:rsidRPr="00E84C7F" w:rsidRDefault="0027053B" w:rsidP="00E84C7F">
            <w:pPr>
              <w:pStyle w:val="Tabletextnormal"/>
              <w:numPr>
                <w:ilvl w:val="0"/>
                <w:numId w:val="11"/>
              </w:numPr>
              <w:spacing w:before="60" w:after="60"/>
              <w:ind w:left="357" w:hanging="357"/>
              <w:contextualSpacing/>
              <w:cnfStyle w:val="000000000000" w:firstRow="0" w:lastRow="0" w:firstColumn="0" w:lastColumn="0" w:oddVBand="0" w:evenVBand="0" w:oddHBand="0" w:evenHBand="0" w:firstRowFirstColumn="0" w:firstRowLastColumn="0" w:lastRowFirstColumn="0" w:lastRowLastColumn="0"/>
              <w:rPr>
                <w:sz w:val="22"/>
                <w:szCs w:val="22"/>
              </w:rPr>
            </w:pPr>
            <w:r w:rsidRPr="00E84C7F">
              <w:rPr>
                <w:sz w:val="22"/>
                <w:szCs w:val="22"/>
              </w:rPr>
              <w:t>Withdrawn</w:t>
            </w:r>
          </w:p>
          <w:p w14:paraId="6A12BAB8" w14:textId="41131EF9" w:rsidR="0027053B" w:rsidRPr="00E84C7F" w:rsidRDefault="0027053B" w:rsidP="00E84C7F">
            <w:pPr>
              <w:pStyle w:val="Tabletextnormal"/>
              <w:numPr>
                <w:ilvl w:val="0"/>
                <w:numId w:val="11"/>
              </w:numPr>
              <w:spacing w:before="60" w:after="60"/>
              <w:ind w:left="357" w:hanging="357"/>
              <w:contextualSpacing/>
              <w:cnfStyle w:val="000000000000" w:firstRow="0" w:lastRow="0" w:firstColumn="0" w:lastColumn="0" w:oddVBand="0" w:evenVBand="0" w:oddHBand="0" w:evenHBand="0" w:firstRowFirstColumn="0" w:firstRowLastColumn="0" w:lastRowFirstColumn="0" w:lastRowLastColumn="0"/>
              <w:rPr>
                <w:sz w:val="22"/>
                <w:szCs w:val="22"/>
              </w:rPr>
            </w:pPr>
            <w:r w:rsidRPr="00E84C7F">
              <w:rPr>
                <w:sz w:val="22"/>
                <w:szCs w:val="22"/>
              </w:rPr>
              <w:t>Expired</w:t>
            </w:r>
          </w:p>
          <w:p w14:paraId="2657F73E" w14:textId="07A87DDD" w:rsidR="0067787B" w:rsidRPr="00E84C7F" w:rsidRDefault="0027053B" w:rsidP="00E84C7F">
            <w:pPr>
              <w:pStyle w:val="Tabletextnormal"/>
              <w:numPr>
                <w:ilvl w:val="0"/>
                <w:numId w:val="11"/>
              </w:numPr>
              <w:spacing w:before="60" w:after="60"/>
              <w:ind w:left="357" w:hanging="357"/>
              <w:contextualSpacing/>
              <w:cnfStyle w:val="000000000000" w:firstRow="0" w:lastRow="0" w:firstColumn="0" w:lastColumn="0" w:oddVBand="0" w:evenVBand="0" w:oddHBand="0" w:evenHBand="0" w:firstRowFirstColumn="0" w:firstRowLastColumn="0" w:lastRowFirstColumn="0" w:lastRowLastColumn="0"/>
              <w:rPr>
                <w:sz w:val="22"/>
                <w:szCs w:val="22"/>
              </w:rPr>
            </w:pPr>
            <w:r w:rsidRPr="00E84C7F">
              <w:rPr>
                <w:sz w:val="22"/>
                <w:szCs w:val="22"/>
              </w:rPr>
              <w:t>Revoked</w:t>
            </w:r>
          </w:p>
        </w:tc>
      </w:tr>
    </w:tbl>
    <w:p w14:paraId="62E7A9F0" w14:textId="29F5C324" w:rsidR="00AE3360" w:rsidRDefault="00AE3360" w:rsidP="00AE3360">
      <w:pPr>
        <w:pStyle w:val="Heading2"/>
      </w:pPr>
      <w:bookmarkStart w:id="56" w:name="_Toc172549161"/>
      <w:r>
        <w:t xml:space="preserve">Save </w:t>
      </w:r>
      <w:r w:rsidR="009017F3">
        <w:t>an application</w:t>
      </w:r>
      <w:bookmarkEnd w:id="56"/>
      <w:r w:rsidR="009017F3">
        <w:t xml:space="preserve"> </w:t>
      </w:r>
    </w:p>
    <w:p w14:paraId="6C6F5186" w14:textId="77777777" w:rsidR="00AE3360" w:rsidRDefault="00AE3360" w:rsidP="00974899">
      <w:pPr>
        <w:pStyle w:val="Tabletextnormal"/>
        <w:spacing w:after="240"/>
      </w:pPr>
      <w:r>
        <w:t xml:space="preserve">You can select the </w:t>
      </w:r>
      <w:r w:rsidRPr="00725349">
        <w:rPr>
          <w:b/>
          <w:bCs/>
        </w:rPr>
        <w:t>Save for later</w:t>
      </w:r>
      <w:r>
        <w:t xml:space="preserve"> button at any time throughout the form, this allows you to return at a later stage to complete the form and submit when ready.</w:t>
      </w:r>
    </w:p>
    <w:p w14:paraId="05976CC2" w14:textId="77777777" w:rsidR="00AE3360" w:rsidRDefault="00AE3360" w:rsidP="00CE07FA">
      <w:pPr>
        <w:pStyle w:val="ListNumber"/>
        <w:numPr>
          <w:ilvl w:val="0"/>
          <w:numId w:val="24"/>
        </w:numPr>
      </w:pPr>
      <w:r>
        <w:t xml:space="preserve">Select </w:t>
      </w:r>
      <w:r w:rsidRPr="008904CD">
        <w:rPr>
          <w:b/>
          <w:bCs/>
        </w:rPr>
        <w:t>Save for later</w:t>
      </w:r>
      <w:r>
        <w:t>.</w:t>
      </w:r>
    </w:p>
    <w:p w14:paraId="1D33F152" w14:textId="695DC23D" w:rsidR="00E70D9F" w:rsidRDefault="00AE3360" w:rsidP="00AE3360">
      <w:pPr>
        <w:pStyle w:val="ListNumber"/>
        <w:numPr>
          <w:ilvl w:val="0"/>
          <w:numId w:val="0"/>
        </w:numPr>
      </w:pPr>
      <w:r>
        <w:rPr>
          <w:noProof/>
        </w:rPr>
        <w:drawing>
          <wp:inline distT="0" distB="0" distL="0" distR="0" wp14:anchorId="0F10DAAC" wp14:editId="0478F9A8">
            <wp:extent cx="5688000" cy="581566"/>
            <wp:effectExtent l="19050" t="19050" r="8255" b="28575"/>
            <wp:docPr id="1322005767" name="Picture 1322005767" descr="Screenshot of the 'Save for later' button on the left side of scr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005767" name="Picture 1322005767" descr="Screenshot of the 'Save for later' button on the left side of screen highligh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88000" cy="581566"/>
                    </a:xfrm>
                    <a:prstGeom prst="rect">
                      <a:avLst/>
                    </a:prstGeom>
                    <a:ln w="12700">
                      <a:solidFill>
                        <a:srgbClr val="625877"/>
                      </a:solidFill>
                    </a:ln>
                  </pic:spPr>
                </pic:pic>
              </a:graphicData>
            </a:graphic>
          </wp:inline>
        </w:drawing>
      </w:r>
    </w:p>
    <w:p w14:paraId="4CF19F56" w14:textId="77777777" w:rsidR="00E70D9F" w:rsidRDefault="00E70D9F">
      <w:pPr>
        <w:spacing w:before="0" w:after="160"/>
        <w:rPr>
          <w:color w:val="1E1544"/>
        </w:rPr>
      </w:pPr>
      <w:r>
        <w:br w:type="page"/>
      </w:r>
    </w:p>
    <w:p w14:paraId="6CBD9C05" w14:textId="424B5039" w:rsidR="00AE3360" w:rsidRDefault="00AE3360" w:rsidP="00AE3360">
      <w:pPr>
        <w:pStyle w:val="ListNumber"/>
      </w:pPr>
      <w:r>
        <w:lastRenderedPageBreak/>
        <w:t xml:space="preserve">A </w:t>
      </w:r>
      <w:r w:rsidR="00F84CCB">
        <w:t>pop-up</w:t>
      </w:r>
      <w:r w:rsidR="009B3ABF">
        <w:t xml:space="preserve"> </w:t>
      </w:r>
      <w:r>
        <w:t xml:space="preserve">will appear with the option to </w:t>
      </w:r>
      <w:r w:rsidRPr="00EE41F5">
        <w:rPr>
          <w:b/>
          <w:bCs/>
        </w:rPr>
        <w:t>Cancel</w:t>
      </w:r>
      <w:r>
        <w:t xml:space="preserve"> to return to the form or click </w:t>
      </w:r>
      <w:r w:rsidRPr="00EE41F5">
        <w:rPr>
          <w:b/>
          <w:bCs/>
        </w:rPr>
        <w:t>OK</w:t>
      </w:r>
      <w:r>
        <w:t xml:space="preserve"> to proceed.   </w:t>
      </w:r>
    </w:p>
    <w:p w14:paraId="411765BA" w14:textId="77777777" w:rsidR="00AE3360" w:rsidRDefault="00AE3360" w:rsidP="00AE3360">
      <w:r>
        <w:rPr>
          <w:noProof/>
        </w:rPr>
        <w:drawing>
          <wp:inline distT="0" distB="0" distL="0" distR="0" wp14:anchorId="19ADA9C6" wp14:editId="1D82B7E3">
            <wp:extent cx="3960000" cy="932477"/>
            <wp:effectExtent l="19050" t="19050" r="21590" b="20320"/>
            <wp:docPr id="1322005768" name="Picture 1322005768" descr="Screenshot of a pop-up message confirming 'Are you sure you want to save it for later', 'Cancel' button and 'OK' butt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005768" name="Picture 1322005768" descr="Screenshot of a pop-up message confirming 'Are you sure you want to save it for later', 'Cancel' button and 'OK' button are highlighted."/>
                    <pic:cNvPicPr/>
                  </pic:nvPicPr>
                  <pic:blipFill>
                    <a:blip r:embed="rId65">
                      <a:extLst>
                        <a:ext uri="{28A0092B-C50C-407E-A947-70E740481C1C}">
                          <a14:useLocalDpi xmlns:a14="http://schemas.microsoft.com/office/drawing/2010/main" val="0"/>
                        </a:ext>
                      </a:extLst>
                    </a:blip>
                    <a:stretch>
                      <a:fillRect/>
                    </a:stretch>
                  </pic:blipFill>
                  <pic:spPr>
                    <a:xfrm>
                      <a:off x="0" y="0"/>
                      <a:ext cx="3960000" cy="932477"/>
                    </a:xfrm>
                    <a:prstGeom prst="rect">
                      <a:avLst/>
                    </a:prstGeom>
                    <a:ln w="12700">
                      <a:solidFill>
                        <a:srgbClr val="625877"/>
                      </a:solidFill>
                    </a:ln>
                  </pic:spPr>
                </pic:pic>
              </a:graphicData>
            </a:graphic>
          </wp:inline>
        </w:drawing>
      </w:r>
    </w:p>
    <w:p w14:paraId="39A6586D" w14:textId="77777777" w:rsidR="00AE3360" w:rsidRDefault="00AE3360" w:rsidP="00AE3360">
      <w:pPr>
        <w:pStyle w:val="ListNumber"/>
      </w:pPr>
      <w:r>
        <w:t xml:space="preserve">You will receive a conformation that your application has been saved, select </w:t>
      </w:r>
      <w:r w:rsidRPr="005753F2">
        <w:rPr>
          <w:b/>
        </w:rPr>
        <w:t>OK</w:t>
      </w:r>
      <w:r>
        <w:t xml:space="preserve"> to navigate to the Manage Your Organisation landing page.</w:t>
      </w:r>
    </w:p>
    <w:p w14:paraId="3D9B2EDB" w14:textId="77777777" w:rsidR="00AE3360" w:rsidRDefault="00AE3360" w:rsidP="00AE3360">
      <w:r>
        <w:rPr>
          <w:noProof/>
        </w:rPr>
        <w:drawing>
          <wp:inline distT="0" distB="0" distL="0" distR="0" wp14:anchorId="3C461E19" wp14:editId="31765416">
            <wp:extent cx="5688000" cy="2680552"/>
            <wp:effectExtent l="19050" t="19050" r="27305" b="24765"/>
            <wp:docPr id="1322005769" name="Picture 1322005769" descr="Screenshot of a screen that shows the Determination application has been saved. 'OK' button at bottom of screen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005769" name="Picture 1322005769" descr="Screenshot of a screen that shows the Determination application has been saved. 'OK' button at bottom of screen is highlighted.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88000" cy="2680552"/>
                    </a:xfrm>
                    <a:prstGeom prst="rect">
                      <a:avLst/>
                    </a:prstGeom>
                    <a:ln w="12700">
                      <a:solidFill>
                        <a:srgbClr val="625877"/>
                      </a:solidFill>
                    </a:ln>
                  </pic:spPr>
                </pic:pic>
              </a:graphicData>
            </a:graphic>
          </wp:inline>
        </w:drawing>
      </w:r>
    </w:p>
    <w:p w14:paraId="5504198E" w14:textId="3EDB198E" w:rsidR="009247DD" w:rsidRPr="009247DD" w:rsidRDefault="00B27CA0" w:rsidP="005753F2">
      <w:pPr>
        <w:pStyle w:val="ListNumber"/>
      </w:pPr>
      <w:r>
        <w:t xml:space="preserve">From the </w:t>
      </w:r>
      <w:r w:rsidRPr="0074301A">
        <w:rPr>
          <w:b/>
          <w:bCs/>
        </w:rPr>
        <w:t>Determinations table</w:t>
      </w:r>
      <w:r w:rsidR="00225942">
        <w:t>, refresh the page to see the change made to the form.</w:t>
      </w:r>
    </w:p>
    <w:p w14:paraId="63AD4A09" w14:textId="0613FDC7" w:rsidR="002320DC" w:rsidRDefault="002320DC" w:rsidP="007E720A">
      <w:pPr>
        <w:pStyle w:val="Heading1"/>
      </w:pPr>
      <w:bookmarkStart w:id="57" w:name="_Toc172549162"/>
      <w:r>
        <w:t>Notifications</w:t>
      </w:r>
      <w:bookmarkEnd w:id="57"/>
    </w:p>
    <w:p w14:paraId="2670FB85" w14:textId="7BC70D9E" w:rsidR="006D0362" w:rsidRDefault="006D0362" w:rsidP="00974899">
      <w:pPr>
        <w:pStyle w:val="NormalText"/>
      </w:pPr>
      <w:r>
        <w:t xml:space="preserve">A notification is an activity that informs the </w:t>
      </w:r>
      <w:r w:rsidR="00E178D4">
        <w:t xml:space="preserve">user </w:t>
      </w:r>
      <w:r>
        <w:t xml:space="preserve">of an event, for example when </w:t>
      </w:r>
      <w:r w:rsidR="00A1109C">
        <w:t>a form</w:t>
      </w:r>
      <w:r w:rsidR="0063783F">
        <w:t xml:space="preserve"> </w:t>
      </w:r>
      <w:r w:rsidR="00A1109C">
        <w:t xml:space="preserve">has been assigned to you </w:t>
      </w:r>
      <w:r w:rsidR="0063783F">
        <w:t>for review and approval prior to submission</w:t>
      </w:r>
      <w:r w:rsidR="00037A9F">
        <w:t xml:space="preserve"> or a file has been uploaded</w:t>
      </w:r>
      <w:r>
        <w:t xml:space="preserve">. The </w:t>
      </w:r>
      <w:r w:rsidR="00E178D4">
        <w:t xml:space="preserve">user </w:t>
      </w:r>
      <w:r>
        <w:t>may need to complete an action as a result of the notification.</w:t>
      </w:r>
    </w:p>
    <w:p w14:paraId="206D27F5" w14:textId="1724FEDB" w:rsidR="006D0362" w:rsidRDefault="006D0362" w:rsidP="00974899">
      <w:pPr>
        <w:pStyle w:val="NormalText"/>
      </w:pPr>
      <w:r>
        <w:t xml:space="preserve">All staff with access to the </w:t>
      </w:r>
      <w:r w:rsidR="000E7A06">
        <w:t>GPMS p</w:t>
      </w:r>
      <w:r>
        <w:t>ortal will have access to view notifications</w:t>
      </w:r>
      <w:r w:rsidR="008B7CF2">
        <w:t xml:space="preserve"> that apply to them.</w:t>
      </w:r>
    </w:p>
    <w:p w14:paraId="59018858" w14:textId="6BD75056" w:rsidR="002320DC" w:rsidRDefault="00142708" w:rsidP="00974899">
      <w:pPr>
        <w:pStyle w:val="NormalText"/>
      </w:pPr>
      <w:r>
        <w:t xml:space="preserve">To view these notifications, </w:t>
      </w:r>
      <w:r w:rsidR="003D5A30" w:rsidRPr="003D5A30">
        <w:t xml:space="preserve">select the </w:t>
      </w:r>
      <w:r w:rsidR="003D5A30" w:rsidRPr="000069A8">
        <w:rPr>
          <w:b/>
          <w:bCs/>
        </w:rPr>
        <w:t xml:space="preserve">Notifications </w:t>
      </w:r>
      <w:r w:rsidR="009F6D7A" w:rsidRPr="00974899">
        <w:t>bell icon</w:t>
      </w:r>
      <w:r>
        <w:t xml:space="preserve"> f</w:t>
      </w:r>
      <w:r w:rsidRPr="003D5A30">
        <w:t xml:space="preserve">rom the </w:t>
      </w:r>
      <w:r>
        <w:t>Manage Your Organisation landing page</w:t>
      </w:r>
      <w:r w:rsidR="000B0E23">
        <w:t>.</w:t>
      </w:r>
    </w:p>
    <w:p w14:paraId="7120B5A6" w14:textId="28250E34" w:rsidR="00E70D9F" w:rsidRDefault="00624C9F" w:rsidP="002320DC">
      <w:r>
        <w:rPr>
          <w:noProof/>
        </w:rPr>
        <w:drawing>
          <wp:inline distT="0" distB="0" distL="0" distR="0" wp14:anchorId="5EF793D7" wp14:editId="0207AD5F">
            <wp:extent cx="5688000" cy="384155"/>
            <wp:effectExtent l="19050" t="19050" r="8255" b="16510"/>
            <wp:docPr id="1322005766" name="Picture 1322005766" descr="Screenshot of the GPMS Portal landing page with the 'Notification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005766" name="Picture 1322005766" descr="Screenshot of the GPMS Portal landing page with the 'Notifications' button highligh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88000" cy="384155"/>
                    </a:xfrm>
                    <a:prstGeom prst="rect">
                      <a:avLst/>
                    </a:prstGeom>
                    <a:ln w="12700">
                      <a:solidFill>
                        <a:srgbClr val="625877"/>
                      </a:solidFill>
                    </a:ln>
                  </pic:spPr>
                </pic:pic>
              </a:graphicData>
            </a:graphic>
          </wp:inline>
        </w:drawing>
      </w:r>
    </w:p>
    <w:p w14:paraId="309EB32A" w14:textId="77777777" w:rsidR="00E70D9F" w:rsidRDefault="00E70D9F">
      <w:pPr>
        <w:spacing w:before="0" w:after="160"/>
      </w:pPr>
      <w:r>
        <w:br w:type="page"/>
      </w:r>
    </w:p>
    <w:p w14:paraId="63D8A35C" w14:textId="6A4E94BF" w:rsidR="00C569B6" w:rsidRPr="00974899" w:rsidRDefault="00C569B6" w:rsidP="00974899">
      <w:pPr>
        <w:pStyle w:val="Heading1"/>
      </w:pPr>
      <w:bookmarkStart w:id="58" w:name="_Toc172549163"/>
      <w:r w:rsidRPr="00974899">
        <w:lastRenderedPageBreak/>
        <w:t>Paper based form submission</w:t>
      </w:r>
      <w:bookmarkEnd w:id="58"/>
    </w:p>
    <w:p w14:paraId="274A8ED5" w14:textId="0AACA949" w:rsidR="008F1B7B" w:rsidRDefault="00BA1FF6" w:rsidP="00974899">
      <w:pPr>
        <w:pStyle w:val="NormalText"/>
      </w:pPr>
      <w:r>
        <w:t xml:space="preserve">In exceptional circumstances or if technical difficulties exist, a word document-based application form can be requested. Contact the Commission on </w:t>
      </w:r>
      <w:r w:rsidRPr="00974899">
        <w:rPr>
          <w:b/>
          <w:bCs/>
        </w:rPr>
        <w:t>1800 951 822</w:t>
      </w:r>
      <w:r>
        <w:t xml:space="preserve"> or email either </w:t>
      </w:r>
      <w:hyperlink r:id="rId68">
        <w:r w:rsidRPr="3C244F5A">
          <w:rPr>
            <w:rStyle w:val="Hyperlink"/>
          </w:rPr>
          <w:t>info@agedcarequality.gov.au</w:t>
        </w:r>
      </w:hyperlink>
      <w:r>
        <w:t xml:space="preserve"> or </w:t>
      </w:r>
      <w:hyperlink r:id="rId69" w:history="1">
        <w:r w:rsidR="000B0E23" w:rsidRPr="00235031">
          <w:rPr>
            <w:rStyle w:val="Hyperlink"/>
          </w:rPr>
          <w:t>governingbodyapplications@agedcarequality.gov.au</w:t>
        </w:r>
      </w:hyperlink>
      <w:r w:rsidR="000B0E23">
        <w:t xml:space="preserve">. </w:t>
      </w:r>
    </w:p>
    <w:p w14:paraId="77E2F8A9" w14:textId="63F26B98" w:rsidR="00E33468" w:rsidRPr="00E17DDE" w:rsidRDefault="00E33468" w:rsidP="00E33468">
      <w:pPr>
        <w:pStyle w:val="Heading1"/>
      </w:pPr>
      <w:bookmarkStart w:id="59" w:name="_Toc172549164"/>
      <w:r>
        <w:t xml:space="preserve">Withdrawal </w:t>
      </w:r>
      <w:r w:rsidR="002E6048">
        <w:t>and updating a submitted application</w:t>
      </w:r>
      <w:bookmarkEnd w:id="59"/>
    </w:p>
    <w:p w14:paraId="391F112F" w14:textId="179BA5BF" w:rsidR="00E33468" w:rsidRDefault="00D359E8" w:rsidP="00974899">
      <w:pPr>
        <w:pStyle w:val="NormalText"/>
      </w:pPr>
      <w:r>
        <w:t xml:space="preserve">Provider Staff (Org) user may choose to withdraw an application for a </w:t>
      </w:r>
      <w:r w:rsidR="00251A05">
        <w:t>G</w:t>
      </w:r>
      <w:r>
        <w:t xml:space="preserve">overning </w:t>
      </w:r>
      <w:r w:rsidR="00251A05">
        <w:t>B</w:t>
      </w:r>
      <w:r>
        <w:t xml:space="preserve">ody </w:t>
      </w:r>
      <w:r w:rsidR="00E311A9">
        <w:t>D</w:t>
      </w:r>
      <w:r>
        <w:t>etermination, in which case the assessment of the request and no determination decision is required to be made.</w:t>
      </w:r>
    </w:p>
    <w:p w14:paraId="2EC37769" w14:textId="4507CBA1" w:rsidR="00E11044" w:rsidRPr="00666079" w:rsidRDefault="00520CDD" w:rsidP="00974899">
      <w:pPr>
        <w:pStyle w:val="NormalText"/>
      </w:pPr>
      <w:r>
        <w:t xml:space="preserve">To request the </w:t>
      </w:r>
      <w:r w:rsidR="00540433">
        <w:t xml:space="preserve">withdrawal </w:t>
      </w:r>
      <w:r w:rsidR="002E6048">
        <w:t xml:space="preserve">of an application or correction of any information provided </w:t>
      </w:r>
      <w:r>
        <w:t xml:space="preserve">contact the Commission on </w:t>
      </w:r>
      <w:r w:rsidRPr="00974899">
        <w:rPr>
          <w:b/>
          <w:bCs/>
        </w:rPr>
        <w:t>1800 951 822</w:t>
      </w:r>
      <w:r>
        <w:t xml:space="preserve"> or email either </w:t>
      </w:r>
      <w:hyperlink r:id="rId70" w:history="1">
        <w:r w:rsidRPr="004F1B73">
          <w:rPr>
            <w:rStyle w:val="Hyperlink"/>
          </w:rPr>
          <w:t>info@agedcarequality.gov.au</w:t>
        </w:r>
      </w:hyperlink>
      <w:r>
        <w:t xml:space="preserve"> or </w:t>
      </w:r>
      <w:bookmarkEnd w:id="15"/>
      <w:r>
        <w:fldChar w:fldCharType="begin"/>
      </w:r>
      <w:r>
        <w:instrText>HYPERLINK "mailto:governingbodyapplications@agedcarequality.gov.au"</w:instrText>
      </w:r>
      <w:r>
        <w:fldChar w:fldCharType="separate"/>
      </w:r>
      <w:r w:rsidR="00666079" w:rsidRPr="00235031">
        <w:rPr>
          <w:rStyle w:val="Hyperlink"/>
        </w:rPr>
        <w:t>governingbodyapplications@agedcarequality.gov.au</w:t>
      </w:r>
      <w:r>
        <w:rPr>
          <w:rStyle w:val="Hyperlink"/>
        </w:rPr>
        <w:fldChar w:fldCharType="end"/>
      </w:r>
      <w:r w:rsidR="00666079">
        <w:t xml:space="preserve">. </w:t>
      </w:r>
    </w:p>
    <w:sectPr w:rsidR="00E11044" w:rsidRPr="00666079" w:rsidSect="00B24C61">
      <w:headerReference w:type="even" r:id="rId71"/>
      <w:footerReference w:type="default" r:id="rId72"/>
      <w:headerReference w:type="first" r:id="rId73"/>
      <w:type w:val="continuous"/>
      <w:pgSz w:w="11906" w:h="16838"/>
      <w:pgMar w:top="1134" w:right="2267" w:bottom="709" w:left="1440" w:header="708"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A7F588" w14:textId="77777777" w:rsidR="00DD0E97" w:rsidRDefault="00DD0E97" w:rsidP="00EF3D21">
      <w:pPr>
        <w:spacing w:after="0" w:line="240" w:lineRule="auto"/>
      </w:pPr>
      <w:r>
        <w:separator/>
      </w:r>
    </w:p>
    <w:p w14:paraId="7D831761" w14:textId="77777777" w:rsidR="00DD0E97" w:rsidRDefault="00DD0E97"/>
  </w:endnote>
  <w:endnote w:type="continuationSeparator" w:id="0">
    <w:p w14:paraId="0406DB49" w14:textId="77777777" w:rsidR="00DD0E97" w:rsidRDefault="00DD0E97" w:rsidP="00EF3D21">
      <w:pPr>
        <w:spacing w:after="0" w:line="240" w:lineRule="auto"/>
      </w:pPr>
      <w:r>
        <w:continuationSeparator/>
      </w:r>
    </w:p>
    <w:p w14:paraId="16173CD0" w14:textId="77777777" w:rsidR="00DD0E97" w:rsidRDefault="00DD0E97"/>
  </w:endnote>
  <w:endnote w:type="continuationNotice" w:id="1">
    <w:p w14:paraId="43FB09C4" w14:textId="77777777" w:rsidR="00DD0E97" w:rsidRDefault="00DD0E97">
      <w:pPr>
        <w:spacing w:after="0" w:line="240" w:lineRule="auto"/>
      </w:pPr>
    </w:p>
    <w:p w14:paraId="10B27D25" w14:textId="77777777" w:rsidR="00DD0E97" w:rsidRDefault="00DD0E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8924523"/>
      <w:docPartObj>
        <w:docPartGallery w:val="Page Numbers (Bottom of Page)"/>
        <w:docPartUnique/>
      </w:docPartObj>
    </w:sdtPr>
    <w:sdtEndPr>
      <w:rPr>
        <w:noProof/>
      </w:rPr>
    </w:sdtEndPr>
    <w:sdtContent>
      <w:p w14:paraId="07013867" w14:textId="4568E896" w:rsidR="00FF1BF8" w:rsidRPr="00795B25" w:rsidRDefault="00A671E8" w:rsidP="00795B25">
        <w:pPr>
          <w:pStyle w:val="Footer"/>
          <w:jc w:val="right"/>
        </w:pPr>
        <w:r w:rsidRPr="00795B25">
          <w:rPr>
            <w:sz w:val="22"/>
            <w:szCs w:val="22"/>
          </w:rPr>
          <w:t>GPMS User Guide</w:t>
        </w:r>
        <w:r w:rsidR="002E67ED">
          <w:rPr>
            <w:sz w:val="22"/>
            <w:szCs w:val="22"/>
          </w:rPr>
          <w:t xml:space="preserve">: </w:t>
        </w:r>
        <w:r w:rsidR="00955E66">
          <w:rPr>
            <w:rStyle w:val="cf01"/>
            <w:sz w:val="22"/>
            <w:szCs w:val="22"/>
          </w:rPr>
          <w:t xml:space="preserve">Governing </w:t>
        </w:r>
        <w:r w:rsidR="008C6616">
          <w:rPr>
            <w:rStyle w:val="cf01"/>
            <w:sz w:val="22"/>
            <w:szCs w:val="22"/>
          </w:rPr>
          <w:t>B</w:t>
        </w:r>
        <w:r w:rsidR="00955E66">
          <w:rPr>
            <w:rStyle w:val="cf01"/>
            <w:sz w:val="22"/>
            <w:szCs w:val="22"/>
          </w:rPr>
          <w:t xml:space="preserve">ody </w:t>
        </w:r>
        <w:r w:rsidR="008C6616">
          <w:rPr>
            <w:rStyle w:val="cf01"/>
            <w:sz w:val="22"/>
            <w:szCs w:val="22"/>
          </w:rPr>
          <w:t>D</w:t>
        </w:r>
        <w:r w:rsidR="00955E66">
          <w:rPr>
            <w:rStyle w:val="cf01"/>
            <w:sz w:val="22"/>
            <w:szCs w:val="22"/>
          </w:rPr>
          <w:t xml:space="preserve">eterminations </w:t>
        </w:r>
        <w:r w:rsidR="00F13A21" w:rsidRPr="00795B25">
          <w:rPr>
            <w:sz w:val="22"/>
            <w:szCs w:val="22"/>
          </w:rPr>
          <w:t xml:space="preserve">| </w:t>
        </w:r>
        <w:r w:rsidRPr="00795B25">
          <w:rPr>
            <w:sz w:val="22"/>
            <w:szCs w:val="22"/>
          </w:rPr>
          <w:fldChar w:fldCharType="begin"/>
        </w:r>
        <w:r w:rsidRPr="00795B25">
          <w:rPr>
            <w:sz w:val="22"/>
            <w:szCs w:val="22"/>
          </w:rPr>
          <w:instrText xml:space="preserve"> PAGE   \* MERGEFORMAT </w:instrText>
        </w:r>
        <w:r w:rsidRPr="00795B25">
          <w:rPr>
            <w:sz w:val="22"/>
            <w:szCs w:val="22"/>
          </w:rPr>
          <w:fldChar w:fldCharType="separate"/>
        </w:r>
        <w:r w:rsidRPr="00795B25">
          <w:rPr>
            <w:sz w:val="22"/>
            <w:szCs w:val="22"/>
          </w:rPr>
          <w:t>2</w:t>
        </w:r>
        <w:r w:rsidRPr="00795B25">
          <w:rPr>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8562DF" w14:textId="77777777" w:rsidR="00DD0E97" w:rsidRDefault="00DD0E97" w:rsidP="00EF3D21">
      <w:pPr>
        <w:spacing w:after="0" w:line="240" w:lineRule="auto"/>
      </w:pPr>
      <w:r>
        <w:separator/>
      </w:r>
    </w:p>
    <w:p w14:paraId="042EEAC5" w14:textId="77777777" w:rsidR="00DD0E97" w:rsidRDefault="00DD0E97"/>
  </w:footnote>
  <w:footnote w:type="continuationSeparator" w:id="0">
    <w:p w14:paraId="3D8A3CA7" w14:textId="77777777" w:rsidR="00DD0E97" w:rsidRDefault="00DD0E97" w:rsidP="00EF3D21">
      <w:pPr>
        <w:spacing w:after="0" w:line="240" w:lineRule="auto"/>
      </w:pPr>
      <w:r>
        <w:continuationSeparator/>
      </w:r>
    </w:p>
    <w:p w14:paraId="7B45B618" w14:textId="77777777" w:rsidR="00DD0E97" w:rsidRDefault="00DD0E97"/>
  </w:footnote>
  <w:footnote w:type="continuationNotice" w:id="1">
    <w:p w14:paraId="7217EB19" w14:textId="77777777" w:rsidR="00DD0E97" w:rsidRDefault="00DD0E97">
      <w:pPr>
        <w:spacing w:after="0" w:line="240" w:lineRule="auto"/>
      </w:pPr>
    </w:p>
    <w:p w14:paraId="1AA303D6" w14:textId="77777777" w:rsidR="00DD0E97" w:rsidRDefault="00DD0E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6C6E05" w14:textId="77777777" w:rsidR="00DD4298" w:rsidRDefault="00DD4298">
    <w:pPr>
      <w:pStyle w:val="Header"/>
    </w:pPr>
  </w:p>
  <w:p w14:paraId="7951851C" w14:textId="77777777" w:rsidR="0098280D" w:rsidRDefault="0098280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A9E15" w14:textId="1B278B24" w:rsidR="006D4E72" w:rsidRDefault="00AC582F">
    <w:pPr>
      <w:pStyle w:val="Header"/>
    </w:pPr>
    <w:r>
      <w:rPr>
        <w:noProof/>
      </w:rPr>
      <w:drawing>
        <wp:anchor distT="0" distB="0" distL="114300" distR="114300" simplePos="0" relativeHeight="251658241" behindDoc="0" locked="0" layoutInCell="1" allowOverlap="1" wp14:anchorId="5711A57D" wp14:editId="16069D8B">
          <wp:simplePos x="0" y="0"/>
          <wp:positionH relativeFrom="margin">
            <wp:posOffset>2218414</wp:posOffset>
          </wp:positionH>
          <wp:positionV relativeFrom="paragraph">
            <wp:posOffset>-420204</wp:posOffset>
          </wp:positionV>
          <wp:extent cx="2952750" cy="694055"/>
          <wp:effectExtent l="0" t="0" r="0" b="0"/>
          <wp:wrapNone/>
          <wp:docPr id="1822759251" name="Picture 1822759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76899" name="Picture 35697689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2750" cy="694055"/>
                  </a:xfrm>
                  <a:prstGeom prst="rect">
                    <a:avLst/>
                  </a:prstGeom>
                  <a:noFill/>
                  <a:ln>
                    <a:noFill/>
                  </a:ln>
                </pic:spPr>
              </pic:pic>
            </a:graphicData>
          </a:graphic>
        </wp:anchor>
      </w:drawing>
    </w:r>
    <w:r w:rsidR="006D4E72">
      <w:rPr>
        <w:noProof/>
      </w:rPr>
      <w:drawing>
        <wp:anchor distT="0" distB="0" distL="114300" distR="114300" simplePos="0" relativeHeight="251658240" behindDoc="0" locked="0" layoutInCell="1" allowOverlap="1" wp14:anchorId="684B5218" wp14:editId="2789B085">
          <wp:simplePos x="0" y="0"/>
          <wp:positionH relativeFrom="page">
            <wp:posOffset>10633</wp:posOffset>
          </wp:positionH>
          <wp:positionV relativeFrom="paragraph">
            <wp:posOffset>-450215</wp:posOffset>
          </wp:positionV>
          <wp:extent cx="7553325" cy="1581150"/>
          <wp:effectExtent l="0" t="0" r="9525" b="0"/>
          <wp:wrapSquare wrapText="bothSides"/>
          <wp:docPr id="378211331" name="Picture 378211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b="8691"/>
                  <a:stretch/>
                </pic:blipFill>
                <pic:spPr bwMode="auto">
                  <a:xfrm>
                    <a:off x="0" y="0"/>
                    <a:ext cx="7553325" cy="15811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02AJJTLM7Z0zUQ" int2:id="wM6kd3PF">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EEFA96E4"/>
    <w:lvl w:ilvl="0">
      <w:start w:val="1"/>
      <w:numFmt w:val="decimal"/>
      <w:pStyle w:val="ListNumber"/>
      <w:lvlText w:val="%1."/>
      <w:lvlJc w:val="left"/>
      <w:pPr>
        <w:ind w:left="360" w:hanging="360"/>
      </w:pPr>
      <w:rPr>
        <w:rFonts w:hint="default"/>
        <w:b/>
        <w:bCs/>
        <w:u w:color="1E1545"/>
      </w:rPr>
    </w:lvl>
  </w:abstractNum>
  <w:abstractNum w:abstractNumId="1" w15:restartNumberingAfterBreak="0">
    <w:nsid w:val="044C7AAF"/>
    <w:multiLevelType w:val="multilevel"/>
    <w:tmpl w:val="BB32F35A"/>
    <w:styleLink w:val="Headings"/>
    <w:lvl w:ilvl="0">
      <w:start w:val="1"/>
      <w:numFmt w:val="decimal"/>
      <w:pStyle w:val="Heading1"/>
      <w:lvlText w:val="%1."/>
      <w:lvlJc w:val="left"/>
      <w:pPr>
        <w:ind w:left="357" w:hanging="357"/>
      </w:pPr>
      <w:rPr>
        <w:rFonts w:hint="default"/>
        <w:b/>
        <w:bCs/>
      </w:rPr>
    </w:lvl>
    <w:lvl w:ilvl="1">
      <w:start w:val="1"/>
      <w:numFmt w:val="decimal"/>
      <w:pStyle w:val="Heading2"/>
      <w:isLgl/>
      <w:lvlText w:val="%1.%2"/>
      <w:lvlJc w:val="left"/>
      <w:pPr>
        <w:ind w:left="357" w:hanging="357"/>
      </w:pPr>
      <w:rPr>
        <w:rFonts w:hint="default"/>
      </w:rPr>
    </w:lvl>
    <w:lvl w:ilvl="2">
      <w:start w:val="1"/>
      <w:numFmt w:val="decimal"/>
      <w:pStyle w:val="Heading3"/>
      <w:isLgl/>
      <w:lvlText w:val="%1.%2.%3"/>
      <w:lvlJc w:val="left"/>
      <w:pPr>
        <w:ind w:left="357" w:hanging="357"/>
      </w:pPr>
      <w:rPr>
        <w:rFonts w:hint="default"/>
      </w:rPr>
    </w:lvl>
    <w:lvl w:ilvl="3">
      <w:start w:val="1"/>
      <w:numFmt w:val="decimal"/>
      <w:isLgl/>
      <w:lvlText w:val="%1.%2.%3.%4"/>
      <w:lvlJc w:val="left"/>
      <w:pPr>
        <w:ind w:left="357" w:hanging="357"/>
      </w:pPr>
      <w:rPr>
        <w:rFonts w:hint="default"/>
      </w:rPr>
    </w:lvl>
    <w:lvl w:ilvl="4">
      <w:start w:val="1"/>
      <w:numFmt w:val="decimal"/>
      <w:isLgl/>
      <w:lvlText w:val="%1.%2.%3.%4.%5"/>
      <w:lvlJc w:val="left"/>
      <w:pPr>
        <w:ind w:left="357" w:hanging="357"/>
      </w:pPr>
      <w:rPr>
        <w:rFonts w:hint="default"/>
      </w:rPr>
    </w:lvl>
    <w:lvl w:ilvl="5">
      <w:start w:val="1"/>
      <w:numFmt w:val="decimal"/>
      <w:isLgl/>
      <w:lvlText w:val="%1.%2.%3.%4.%5.%6"/>
      <w:lvlJc w:val="left"/>
      <w:pPr>
        <w:ind w:left="357" w:hanging="357"/>
      </w:pPr>
      <w:rPr>
        <w:rFonts w:hint="default"/>
      </w:rPr>
    </w:lvl>
    <w:lvl w:ilvl="6">
      <w:start w:val="1"/>
      <w:numFmt w:val="decimal"/>
      <w:isLgl/>
      <w:lvlText w:val="%1.%2.%3.%4.%5.%6.%7"/>
      <w:lvlJc w:val="left"/>
      <w:pPr>
        <w:ind w:left="357" w:hanging="357"/>
      </w:pPr>
      <w:rPr>
        <w:rFonts w:hint="default"/>
      </w:rPr>
    </w:lvl>
    <w:lvl w:ilvl="7">
      <w:start w:val="1"/>
      <w:numFmt w:val="decimal"/>
      <w:isLgl/>
      <w:lvlText w:val="%1.%2.%3.%4.%5.%6.%7.%8"/>
      <w:lvlJc w:val="left"/>
      <w:pPr>
        <w:ind w:left="357" w:hanging="357"/>
      </w:pPr>
      <w:rPr>
        <w:rFonts w:hint="default"/>
      </w:rPr>
    </w:lvl>
    <w:lvl w:ilvl="8">
      <w:start w:val="1"/>
      <w:numFmt w:val="decimal"/>
      <w:isLgl/>
      <w:lvlText w:val="%1.%2.%3.%4.%5.%6.%7.%8.%9"/>
      <w:lvlJc w:val="left"/>
      <w:pPr>
        <w:ind w:left="357" w:hanging="357"/>
      </w:pPr>
      <w:rPr>
        <w:rFonts w:hint="default"/>
      </w:rPr>
    </w:lvl>
  </w:abstractNum>
  <w:abstractNum w:abstractNumId="2" w15:restartNumberingAfterBreak="0">
    <w:nsid w:val="09DF593F"/>
    <w:multiLevelType w:val="hybridMultilevel"/>
    <w:tmpl w:val="1750C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1E33CA"/>
    <w:multiLevelType w:val="hybridMultilevel"/>
    <w:tmpl w:val="619ABC8E"/>
    <w:lvl w:ilvl="0" w:tplc="02F262A6">
      <w:start w:val="1"/>
      <w:numFmt w:val="decimal"/>
      <w:pStyle w:val="ListParagraph"/>
      <w:lvlText w:val="%1."/>
      <w:lvlJc w:val="left"/>
      <w:pPr>
        <w:ind w:left="360" w:hanging="360"/>
      </w:pPr>
      <w:rPr>
        <w:rFonts w:ascii="Arial" w:hAnsi="Arial" w:hint="default"/>
        <w:b/>
        <w:color w:val="1E1545"/>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9446B74"/>
    <w:multiLevelType w:val="hybridMultilevel"/>
    <w:tmpl w:val="09D6B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F32477"/>
    <w:multiLevelType w:val="hybridMultilevel"/>
    <w:tmpl w:val="361E8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0F7BEC"/>
    <w:multiLevelType w:val="hybridMultilevel"/>
    <w:tmpl w:val="9F061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5DD3019"/>
    <w:multiLevelType w:val="hybridMultilevel"/>
    <w:tmpl w:val="F6DE30A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A5C1D6B"/>
    <w:multiLevelType w:val="hybridMultilevel"/>
    <w:tmpl w:val="A2040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98A6D6E"/>
    <w:multiLevelType w:val="hybridMultilevel"/>
    <w:tmpl w:val="FB3CC4F4"/>
    <w:lvl w:ilvl="0" w:tplc="6E0C2C6C">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2B77C4F"/>
    <w:multiLevelType w:val="hybridMultilevel"/>
    <w:tmpl w:val="64601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50D0E69"/>
    <w:multiLevelType w:val="hybridMultilevel"/>
    <w:tmpl w:val="33407D18"/>
    <w:lvl w:ilvl="0" w:tplc="0C090001">
      <w:start w:val="1"/>
      <w:numFmt w:val="bullet"/>
      <w:lvlText w:val=""/>
      <w:lvlJc w:val="left"/>
      <w:pPr>
        <w:ind w:left="720" w:hanging="360"/>
      </w:pPr>
      <w:rPr>
        <w:rFonts w:ascii="Symbol" w:hAnsi="Symbol" w:hint="default"/>
      </w:rPr>
    </w:lvl>
    <w:lvl w:ilvl="1" w:tplc="71EE2656">
      <w:start w:val="1"/>
      <w:numFmt w:val="bullet"/>
      <w:pStyle w:val="List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A0002DD"/>
    <w:multiLevelType w:val="hybridMultilevel"/>
    <w:tmpl w:val="0354F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BD24214"/>
    <w:multiLevelType w:val="hybridMultilevel"/>
    <w:tmpl w:val="11E27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ED56795"/>
    <w:multiLevelType w:val="hybridMultilevel"/>
    <w:tmpl w:val="7E6ED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F896898"/>
    <w:multiLevelType w:val="hybridMultilevel"/>
    <w:tmpl w:val="DFDE0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CB53639"/>
    <w:multiLevelType w:val="hybridMultilevel"/>
    <w:tmpl w:val="16844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23F3537"/>
    <w:multiLevelType w:val="hybridMultilevel"/>
    <w:tmpl w:val="93A6B2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3001423"/>
    <w:multiLevelType w:val="hybridMultilevel"/>
    <w:tmpl w:val="6D8E8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3805264"/>
    <w:multiLevelType w:val="hybridMultilevel"/>
    <w:tmpl w:val="26587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5E81029"/>
    <w:multiLevelType w:val="hybridMultilevel"/>
    <w:tmpl w:val="82E63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A9507D5"/>
    <w:multiLevelType w:val="hybridMultilevel"/>
    <w:tmpl w:val="28ACD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C8A1EA7"/>
    <w:multiLevelType w:val="hybridMultilevel"/>
    <w:tmpl w:val="5E38F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DF62543"/>
    <w:multiLevelType w:val="hybridMultilevel"/>
    <w:tmpl w:val="50FEA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06026855">
    <w:abstractNumId w:val="3"/>
  </w:num>
  <w:num w:numId="2" w16cid:durableId="484974326">
    <w:abstractNumId w:val="1"/>
    <w:lvlOverride w:ilvl="0">
      <w:lvl w:ilvl="0">
        <w:start w:val="1"/>
        <w:numFmt w:val="decimal"/>
        <w:pStyle w:val="Heading1"/>
        <w:lvlText w:val="%1."/>
        <w:lvlJc w:val="left"/>
        <w:pPr>
          <w:ind w:left="357" w:hanging="357"/>
        </w:pPr>
        <w:rPr>
          <w:rFonts w:hint="default"/>
          <w:b/>
          <w:bCs/>
        </w:rPr>
      </w:lvl>
    </w:lvlOverride>
    <w:lvlOverride w:ilvl="1">
      <w:lvl w:ilvl="1">
        <w:start w:val="1"/>
        <w:numFmt w:val="decimal"/>
        <w:pStyle w:val="Heading2"/>
        <w:isLgl/>
        <w:lvlText w:val="%1.%2"/>
        <w:lvlJc w:val="left"/>
        <w:pPr>
          <w:ind w:left="357" w:hanging="357"/>
        </w:pPr>
        <w:rPr>
          <w:rFonts w:hint="default"/>
        </w:rPr>
      </w:lvl>
    </w:lvlOverride>
    <w:lvlOverride w:ilvl="2">
      <w:lvl w:ilvl="2">
        <w:start w:val="1"/>
        <w:numFmt w:val="decimal"/>
        <w:pStyle w:val="Heading3"/>
        <w:isLgl/>
        <w:lvlText w:val="%1.%2.%3"/>
        <w:lvlJc w:val="left"/>
        <w:pPr>
          <w:ind w:left="357" w:hanging="357"/>
        </w:pPr>
        <w:rPr>
          <w:rFonts w:hint="default"/>
        </w:rPr>
      </w:lvl>
    </w:lvlOverride>
    <w:lvlOverride w:ilvl="3">
      <w:lvl w:ilvl="3">
        <w:start w:val="1"/>
        <w:numFmt w:val="decimal"/>
        <w:isLgl/>
        <w:lvlText w:val="%1.%2.%3.%4"/>
        <w:lvlJc w:val="left"/>
        <w:pPr>
          <w:ind w:left="357" w:hanging="357"/>
        </w:pPr>
        <w:rPr>
          <w:rFonts w:hint="default"/>
        </w:rPr>
      </w:lvl>
    </w:lvlOverride>
    <w:lvlOverride w:ilvl="4">
      <w:lvl w:ilvl="4">
        <w:start w:val="1"/>
        <w:numFmt w:val="decimal"/>
        <w:isLgl/>
        <w:lvlText w:val="%1.%2.%3.%4.%5"/>
        <w:lvlJc w:val="left"/>
        <w:pPr>
          <w:ind w:left="357" w:hanging="357"/>
        </w:pPr>
        <w:rPr>
          <w:rFonts w:hint="default"/>
        </w:rPr>
      </w:lvl>
    </w:lvlOverride>
    <w:lvlOverride w:ilvl="5">
      <w:lvl w:ilvl="5">
        <w:start w:val="1"/>
        <w:numFmt w:val="decimal"/>
        <w:isLgl/>
        <w:lvlText w:val="%1.%2.%3.%4.%5.%6"/>
        <w:lvlJc w:val="left"/>
        <w:pPr>
          <w:ind w:left="357" w:hanging="357"/>
        </w:pPr>
        <w:rPr>
          <w:rFonts w:hint="default"/>
        </w:rPr>
      </w:lvl>
    </w:lvlOverride>
    <w:lvlOverride w:ilvl="6">
      <w:lvl w:ilvl="6">
        <w:start w:val="1"/>
        <w:numFmt w:val="decimal"/>
        <w:isLgl/>
        <w:lvlText w:val="%1.%2.%3.%4.%5.%6.%7"/>
        <w:lvlJc w:val="left"/>
        <w:pPr>
          <w:ind w:left="357" w:hanging="357"/>
        </w:pPr>
        <w:rPr>
          <w:rFonts w:hint="default"/>
        </w:rPr>
      </w:lvl>
    </w:lvlOverride>
    <w:lvlOverride w:ilvl="7">
      <w:lvl w:ilvl="7">
        <w:start w:val="1"/>
        <w:numFmt w:val="decimal"/>
        <w:isLgl/>
        <w:lvlText w:val="%1.%2.%3.%4.%5.%6.%7.%8"/>
        <w:lvlJc w:val="left"/>
        <w:pPr>
          <w:ind w:left="357" w:hanging="357"/>
        </w:pPr>
        <w:rPr>
          <w:rFonts w:hint="default"/>
        </w:rPr>
      </w:lvl>
    </w:lvlOverride>
    <w:lvlOverride w:ilvl="8">
      <w:lvl w:ilvl="8">
        <w:start w:val="1"/>
        <w:numFmt w:val="decimal"/>
        <w:isLgl/>
        <w:lvlText w:val="%1.%2.%3.%4.%5.%6.%7.%8.%9"/>
        <w:lvlJc w:val="left"/>
        <w:pPr>
          <w:ind w:left="357" w:hanging="357"/>
        </w:pPr>
        <w:rPr>
          <w:rFonts w:hint="default"/>
        </w:rPr>
      </w:lvl>
    </w:lvlOverride>
  </w:num>
  <w:num w:numId="3" w16cid:durableId="1352099532">
    <w:abstractNumId w:val="1"/>
  </w:num>
  <w:num w:numId="4" w16cid:durableId="1882475640">
    <w:abstractNumId w:val="11"/>
  </w:num>
  <w:num w:numId="5" w16cid:durableId="1478107686">
    <w:abstractNumId w:val="3"/>
  </w:num>
  <w:num w:numId="6" w16cid:durableId="1073621684">
    <w:abstractNumId w:val="3"/>
  </w:num>
  <w:num w:numId="7" w16cid:durableId="1507670268">
    <w:abstractNumId w:val="3"/>
  </w:num>
  <w:num w:numId="8" w16cid:durableId="78674144">
    <w:abstractNumId w:val="3"/>
  </w:num>
  <w:num w:numId="9" w16cid:durableId="1011490193">
    <w:abstractNumId w:val="3"/>
  </w:num>
  <w:num w:numId="10" w16cid:durableId="1489636080">
    <w:abstractNumId w:val="3"/>
  </w:num>
  <w:num w:numId="11" w16cid:durableId="515508350">
    <w:abstractNumId w:val="17"/>
  </w:num>
  <w:num w:numId="12" w16cid:durableId="891311709">
    <w:abstractNumId w:val="0"/>
    <w:lvlOverride w:ilvl="0">
      <w:startOverride w:val="1"/>
    </w:lvlOverride>
  </w:num>
  <w:num w:numId="13" w16cid:durableId="1756395183">
    <w:abstractNumId w:val="3"/>
    <w:lvlOverride w:ilvl="0">
      <w:startOverride w:val="1"/>
    </w:lvlOverride>
  </w:num>
  <w:num w:numId="14" w16cid:durableId="2082217625">
    <w:abstractNumId w:val="3"/>
    <w:lvlOverride w:ilvl="0">
      <w:startOverride w:val="1"/>
    </w:lvlOverride>
  </w:num>
  <w:num w:numId="15" w16cid:durableId="1440447506">
    <w:abstractNumId w:val="3"/>
    <w:lvlOverride w:ilvl="0">
      <w:startOverride w:val="1"/>
    </w:lvlOverride>
  </w:num>
  <w:num w:numId="16" w16cid:durableId="1068308004">
    <w:abstractNumId w:val="3"/>
    <w:lvlOverride w:ilvl="0">
      <w:startOverride w:val="1"/>
    </w:lvlOverride>
  </w:num>
  <w:num w:numId="17" w16cid:durableId="1194272282">
    <w:abstractNumId w:val="9"/>
  </w:num>
  <w:num w:numId="18" w16cid:durableId="336734663">
    <w:abstractNumId w:val="3"/>
    <w:lvlOverride w:ilvl="0">
      <w:startOverride w:val="1"/>
    </w:lvlOverride>
  </w:num>
  <w:num w:numId="19" w16cid:durableId="487210100">
    <w:abstractNumId w:val="3"/>
    <w:lvlOverride w:ilvl="0">
      <w:startOverride w:val="1"/>
    </w:lvlOverride>
  </w:num>
  <w:num w:numId="20" w16cid:durableId="605356813">
    <w:abstractNumId w:val="3"/>
    <w:lvlOverride w:ilvl="0">
      <w:startOverride w:val="1"/>
    </w:lvlOverride>
  </w:num>
  <w:num w:numId="21" w16cid:durableId="489640369">
    <w:abstractNumId w:val="3"/>
    <w:lvlOverride w:ilvl="0">
      <w:startOverride w:val="1"/>
    </w:lvlOverride>
  </w:num>
  <w:num w:numId="22" w16cid:durableId="881792011">
    <w:abstractNumId w:val="0"/>
  </w:num>
  <w:num w:numId="23" w16cid:durableId="1809543335">
    <w:abstractNumId w:val="0"/>
    <w:lvlOverride w:ilvl="0">
      <w:startOverride w:val="1"/>
    </w:lvlOverride>
  </w:num>
  <w:num w:numId="24" w16cid:durableId="1321882521">
    <w:abstractNumId w:val="0"/>
    <w:lvlOverride w:ilvl="0">
      <w:startOverride w:val="1"/>
    </w:lvlOverride>
  </w:num>
  <w:num w:numId="25" w16cid:durableId="902060452">
    <w:abstractNumId w:val="3"/>
    <w:lvlOverride w:ilvl="0">
      <w:startOverride w:val="1"/>
    </w:lvlOverride>
  </w:num>
  <w:num w:numId="26" w16cid:durableId="17970829">
    <w:abstractNumId w:val="20"/>
  </w:num>
  <w:num w:numId="27" w16cid:durableId="1256203695">
    <w:abstractNumId w:val="16"/>
  </w:num>
  <w:num w:numId="28" w16cid:durableId="583302204">
    <w:abstractNumId w:val="13"/>
  </w:num>
  <w:num w:numId="29" w16cid:durableId="1265383269">
    <w:abstractNumId w:val="0"/>
    <w:lvlOverride w:ilvl="0">
      <w:startOverride w:val="1"/>
    </w:lvlOverride>
  </w:num>
  <w:num w:numId="30" w16cid:durableId="1835799535">
    <w:abstractNumId w:val="1"/>
    <w:lvlOverride w:ilvl="0">
      <w:lvl w:ilvl="0">
        <w:start w:val="1"/>
        <w:numFmt w:val="decimal"/>
        <w:pStyle w:val="Heading1"/>
        <w:lvlText w:val="%1."/>
        <w:lvlJc w:val="left"/>
        <w:pPr>
          <w:ind w:left="357" w:hanging="357"/>
        </w:pPr>
        <w:rPr>
          <w:rFonts w:hint="default"/>
          <w:b/>
          <w:bCs/>
        </w:rPr>
      </w:lvl>
    </w:lvlOverride>
    <w:lvlOverride w:ilvl="1">
      <w:lvl w:ilvl="1">
        <w:start w:val="1"/>
        <w:numFmt w:val="decimal"/>
        <w:pStyle w:val="Heading2"/>
        <w:isLgl/>
        <w:lvlText w:val="%1.%2"/>
        <w:lvlJc w:val="left"/>
        <w:pPr>
          <w:ind w:left="357" w:hanging="357"/>
        </w:pPr>
        <w:rPr>
          <w:rFonts w:hint="default"/>
        </w:rPr>
      </w:lvl>
    </w:lvlOverride>
    <w:lvlOverride w:ilvl="2">
      <w:lvl w:ilvl="2">
        <w:start w:val="1"/>
        <w:numFmt w:val="decimal"/>
        <w:pStyle w:val="Heading3"/>
        <w:isLgl/>
        <w:lvlText w:val="%1.%2.%3"/>
        <w:lvlJc w:val="left"/>
        <w:pPr>
          <w:ind w:left="6878" w:hanging="357"/>
        </w:pPr>
        <w:rPr>
          <w:rFonts w:hint="default"/>
        </w:rPr>
      </w:lvl>
    </w:lvlOverride>
    <w:lvlOverride w:ilvl="3">
      <w:lvl w:ilvl="3">
        <w:start w:val="1"/>
        <w:numFmt w:val="decimal"/>
        <w:isLgl/>
        <w:lvlText w:val="%1.%2.%3.%4"/>
        <w:lvlJc w:val="left"/>
        <w:pPr>
          <w:ind w:left="357" w:hanging="357"/>
        </w:pPr>
        <w:rPr>
          <w:rFonts w:hint="default"/>
        </w:rPr>
      </w:lvl>
    </w:lvlOverride>
    <w:lvlOverride w:ilvl="4">
      <w:lvl w:ilvl="4">
        <w:start w:val="1"/>
        <w:numFmt w:val="decimal"/>
        <w:isLgl/>
        <w:lvlText w:val="%1.%2.%3.%4.%5"/>
        <w:lvlJc w:val="left"/>
        <w:pPr>
          <w:ind w:left="357" w:hanging="357"/>
        </w:pPr>
        <w:rPr>
          <w:rFonts w:hint="default"/>
        </w:rPr>
      </w:lvl>
    </w:lvlOverride>
    <w:lvlOverride w:ilvl="5">
      <w:lvl w:ilvl="5">
        <w:start w:val="1"/>
        <w:numFmt w:val="decimal"/>
        <w:isLgl/>
        <w:lvlText w:val="%1.%2.%3.%4.%5.%6"/>
        <w:lvlJc w:val="left"/>
        <w:pPr>
          <w:ind w:left="357" w:hanging="357"/>
        </w:pPr>
        <w:rPr>
          <w:rFonts w:hint="default"/>
        </w:rPr>
      </w:lvl>
    </w:lvlOverride>
    <w:lvlOverride w:ilvl="6">
      <w:lvl w:ilvl="6">
        <w:start w:val="1"/>
        <w:numFmt w:val="decimal"/>
        <w:isLgl/>
        <w:lvlText w:val="%1.%2.%3.%4.%5.%6.%7"/>
        <w:lvlJc w:val="left"/>
        <w:pPr>
          <w:ind w:left="357" w:hanging="357"/>
        </w:pPr>
        <w:rPr>
          <w:rFonts w:hint="default"/>
        </w:rPr>
      </w:lvl>
    </w:lvlOverride>
    <w:lvlOverride w:ilvl="7">
      <w:lvl w:ilvl="7">
        <w:start w:val="1"/>
        <w:numFmt w:val="decimal"/>
        <w:isLgl/>
        <w:lvlText w:val="%1.%2.%3.%4.%5.%6.%7.%8"/>
        <w:lvlJc w:val="left"/>
        <w:pPr>
          <w:ind w:left="357" w:hanging="357"/>
        </w:pPr>
        <w:rPr>
          <w:rFonts w:hint="default"/>
        </w:rPr>
      </w:lvl>
    </w:lvlOverride>
    <w:lvlOverride w:ilvl="8">
      <w:lvl w:ilvl="8">
        <w:start w:val="1"/>
        <w:numFmt w:val="decimal"/>
        <w:isLgl/>
        <w:lvlText w:val="%1.%2.%3.%4.%5.%6.%7.%8.%9"/>
        <w:lvlJc w:val="left"/>
        <w:pPr>
          <w:ind w:left="357" w:hanging="357"/>
        </w:pPr>
        <w:rPr>
          <w:rFonts w:hint="default"/>
        </w:rPr>
      </w:lvl>
    </w:lvlOverride>
  </w:num>
  <w:num w:numId="31" w16cid:durableId="919289687">
    <w:abstractNumId w:val="6"/>
  </w:num>
  <w:num w:numId="32" w16cid:durableId="1252204881">
    <w:abstractNumId w:val="10"/>
  </w:num>
  <w:num w:numId="33" w16cid:durableId="2132089563">
    <w:abstractNumId w:val="23"/>
  </w:num>
  <w:num w:numId="34" w16cid:durableId="1479882248">
    <w:abstractNumId w:val="4"/>
  </w:num>
  <w:num w:numId="35" w16cid:durableId="1396775528">
    <w:abstractNumId w:val="8"/>
  </w:num>
  <w:num w:numId="36" w16cid:durableId="712115773">
    <w:abstractNumId w:val="19"/>
  </w:num>
  <w:num w:numId="37" w16cid:durableId="1460344337">
    <w:abstractNumId w:val="3"/>
    <w:lvlOverride w:ilvl="0">
      <w:startOverride w:val="1"/>
    </w:lvlOverride>
  </w:num>
  <w:num w:numId="38" w16cid:durableId="1061830431">
    <w:abstractNumId w:val="12"/>
  </w:num>
  <w:num w:numId="39" w16cid:durableId="161355345">
    <w:abstractNumId w:val="15"/>
  </w:num>
  <w:num w:numId="40" w16cid:durableId="1029648267">
    <w:abstractNumId w:val="5"/>
  </w:num>
  <w:num w:numId="41" w16cid:durableId="1865904006">
    <w:abstractNumId w:val="3"/>
    <w:lvlOverride w:ilvl="0">
      <w:startOverride w:val="1"/>
    </w:lvlOverride>
  </w:num>
  <w:num w:numId="42" w16cid:durableId="899554381">
    <w:abstractNumId w:val="18"/>
  </w:num>
  <w:num w:numId="43" w16cid:durableId="1029338302">
    <w:abstractNumId w:val="3"/>
    <w:lvlOverride w:ilvl="0">
      <w:startOverride w:val="1"/>
    </w:lvlOverride>
  </w:num>
  <w:num w:numId="44" w16cid:durableId="2075468864">
    <w:abstractNumId w:val="14"/>
  </w:num>
  <w:num w:numId="45" w16cid:durableId="2058431088">
    <w:abstractNumId w:val="7"/>
  </w:num>
  <w:num w:numId="46" w16cid:durableId="936249088">
    <w:abstractNumId w:val="3"/>
  </w:num>
  <w:num w:numId="47" w16cid:durableId="1426875327">
    <w:abstractNumId w:val="2"/>
  </w:num>
  <w:num w:numId="48" w16cid:durableId="1460689750">
    <w:abstractNumId w:val="22"/>
  </w:num>
  <w:num w:numId="49" w16cid:durableId="766996999">
    <w:abstractNumId w:val="2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D21"/>
    <w:rsid w:val="00000284"/>
    <w:rsid w:val="000003D3"/>
    <w:rsid w:val="00000514"/>
    <w:rsid w:val="000006EE"/>
    <w:rsid w:val="00000752"/>
    <w:rsid w:val="00000FB2"/>
    <w:rsid w:val="0000110C"/>
    <w:rsid w:val="000014B2"/>
    <w:rsid w:val="00001AD4"/>
    <w:rsid w:val="00002569"/>
    <w:rsid w:val="000025E3"/>
    <w:rsid w:val="000026F9"/>
    <w:rsid w:val="00002CB1"/>
    <w:rsid w:val="00003106"/>
    <w:rsid w:val="00003A29"/>
    <w:rsid w:val="00003B1D"/>
    <w:rsid w:val="00003DEA"/>
    <w:rsid w:val="00004181"/>
    <w:rsid w:val="000042D4"/>
    <w:rsid w:val="00004706"/>
    <w:rsid w:val="00004BBB"/>
    <w:rsid w:val="000054DE"/>
    <w:rsid w:val="000059C8"/>
    <w:rsid w:val="00005A64"/>
    <w:rsid w:val="00005E88"/>
    <w:rsid w:val="000060F1"/>
    <w:rsid w:val="00006401"/>
    <w:rsid w:val="00006906"/>
    <w:rsid w:val="000069A8"/>
    <w:rsid w:val="00006B54"/>
    <w:rsid w:val="00007706"/>
    <w:rsid w:val="00010664"/>
    <w:rsid w:val="00010C56"/>
    <w:rsid w:val="00010CBC"/>
    <w:rsid w:val="00010DD5"/>
    <w:rsid w:val="00011062"/>
    <w:rsid w:val="0001169B"/>
    <w:rsid w:val="00011E00"/>
    <w:rsid w:val="000121A6"/>
    <w:rsid w:val="00012C1E"/>
    <w:rsid w:val="00012CCA"/>
    <w:rsid w:val="00013273"/>
    <w:rsid w:val="00013D64"/>
    <w:rsid w:val="00013F7E"/>
    <w:rsid w:val="00014535"/>
    <w:rsid w:val="00014882"/>
    <w:rsid w:val="00014B79"/>
    <w:rsid w:val="00014E19"/>
    <w:rsid w:val="000153EB"/>
    <w:rsid w:val="00015DD3"/>
    <w:rsid w:val="000160BD"/>
    <w:rsid w:val="000164CD"/>
    <w:rsid w:val="0001673B"/>
    <w:rsid w:val="00016874"/>
    <w:rsid w:val="00017E27"/>
    <w:rsid w:val="00017E54"/>
    <w:rsid w:val="0002015C"/>
    <w:rsid w:val="0002095E"/>
    <w:rsid w:val="00020971"/>
    <w:rsid w:val="00020A67"/>
    <w:rsid w:val="000214AB"/>
    <w:rsid w:val="000214E0"/>
    <w:rsid w:val="00021E76"/>
    <w:rsid w:val="00023053"/>
    <w:rsid w:val="00024697"/>
    <w:rsid w:val="00024B2C"/>
    <w:rsid w:val="00025121"/>
    <w:rsid w:val="000253F1"/>
    <w:rsid w:val="000254F2"/>
    <w:rsid w:val="00025895"/>
    <w:rsid w:val="000258B5"/>
    <w:rsid w:val="00025D33"/>
    <w:rsid w:val="00026DF1"/>
    <w:rsid w:val="00026E12"/>
    <w:rsid w:val="00027022"/>
    <w:rsid w:val="00030351"/>
    <w:rsid w:val="00031056"/>
    <w:rsid w:val="00031471"/>
    <w:rsid w:val="0003198A"/>
    <w:rsid w:val="0003283E"/>
    <w:rsid w:val="00032C9E"/>
    <w:rsid w:val="00033412"/>
    <w:rsid w:val="0003350B"/>
    <w:rsid w:val="000335E1"/>
    <w:rsid w:val="000339F0"/>
    <w:rsid w:val="00034462"/>
    <w:rsid w:val="0003480F"/>
    <w:rsid w:val="00034B36"/>
    <w:rsid w:val="00035845"/>
    <w:rsid w:val="00035C39"/>
    <w:rsid w:val="000361DD"/>
    <w:rsid w:val="000361F3"/>
    <w:rsid w:val="000376B8"/>
    <w:rsid w:val="00037A9F"/>
    <w:rsid w:val="00040672"/>
    <w:rsid w:val="000409AA"/>
    <w:rsid w:val="00040ADD"/>
    <w:rsid w:val="00040D22"/>
    <w:rsid w:val="00040ECD"/>
    <w:rsid w:val="00040F2C"/>
    <w:rsid w:val="00041108"/>
    <w:rsid w:val="000411EB"/>
    <w:rsid w:val="00041A02"/>
    <w:rsid w:val="00041FE3"/>
    <w:rsid w:val="00042144"/>
    <w:rsid w:val="0004281A"/>
    <w:rsid w:val="00042AA1"/>
    <w:rsid w:val="00043747"/>
    <w:rsid w:val="00043859"/>
    <w:rsid w:val="0004491F"/>
    <w:rsid w:val="00044C0D"/>
    <w:rsid w:val="000452DF"/>
    <w:rsid w:val="00050B0F"/>
    <w:rsid w:val="00050DB9"/>
    <w:rsid w:val="00050DF8"/>
    <w:rsid w:val="0005124E"/>
    <w:rsid w:val="000519D8"/>
    <w:rsid w:val="00051A46"/>
    <w:rsid w:val="0005218C"/>
    <w:rsid w:val="00052449"/>
    <w:rsid w:val="00052530"/>
    <w:rsid w:val="0005296E"/>
    <w:rsid w:val="00052AE2"/>
    <w:rsid w:val="00052CD9"/>
    <w:rsid w:val="000534A4"/>
    <w:rsid w:val="00053B04"/>
    <w:rsid w:val="00053D27"/>
    <w:rsid w:val="00053FE3"/>
    <w:rsid w:val="000540A4"/>
    <w:rsid w:val="000548C6"/>
    <w:rsid w:val="0005500F"/>
    <w:rsid w:val="00055515"/>
    <w:rsid w:val="0005562A"/>
    <w:rsid w:val="00055D27"/>
    <w:rsid w:val="000565F5"/>
    <w:rsid w:val="00056A7E"/>
    <w:rsid w:val="00056E46"/>
    <w:rsid w:val="00056F3F"/>
    <w:rsid w:val="000600E9"/>
    <w:rsid w:val="00060780"/>
    <w:rsid w:val="00061221"/>
    <w:rsid w:val="00061240"/>
    <w:rsid w:val="0006192D"/>
    <w:rsid w:val="00062342"/>
    <w:rsid w:val="000624D2"/>
    <w:rsid w:val="000626CC"/>
    <w:rsid w:val="00062A52"/>
    <w:rsid w:val="00062AA7"/>
    <w:rsid w:val="00063059"/>
    <w:rsid w:val="00063918"/>
    <w:rsid w:val="00063A13"/>
    <w:rsid w:val="00063DC8"/>
    <w:rsid w:val="00064039"/>
    <w:rsid w:val="0006424A"/>
    <w:rsid w:val="000649BE"/>
    <w:rsid w:val="000651EA"/>
    <w:rsid w:val="0006523D"/>
    <w:rsid w:val="00065AF1"/>
    <w:rsid w:val="00065F62"/>
    <w:rsid w:val="000666B2"/>
    <w:rsid w:val="000666BF"/>
    <w:rsid w:val="00066ECD"/>
    <w:rsid w:val="00070501"/>
    <w:rsid w:val="00070EA4"/>
    <w:rsid w:val="000710AF"/>
    <w:rsid w:val="0007137D"/>
    <w:rsid w:val="00071DD3"/>
    <w:rsid w:val="0007397E"/>
    <w:rsid w:val="000747AA"/>
    <w:rsid w:val="00075E56"/>
    <w:rsid w:val="00075E6C"/>
    <w:rsid w:val="000764E9"/>
    <w:rsid w:val="00077DB8"/>
    <w:rsid w:val="0008004D"/>
    <w:rsid w:val="00080735"/>
    <w:rsid w:val="00080BAF"/>
    <w:rsid w:val="00080CD0"/>
    <w:rsid w:val="00080E3B"/>
    <w:rsid w:val="00081FF7"/>
    <w:rsid w:val="00082671"/>
    <w:rsid w:val="00082A13"/>
    <w:rsid w:val="00083429"/>
    <w:rsid w:val="000838E4"/>
    <w:rsid w:val="000845FB"/>
    <w:rsid w:val="00084EB4"/>
    <w:rsid w:val="000851AD"/>
    <w:rsid w:val="00085458"/>
    <w:rsid w:val="00085514"/>
    <w:rsid w:val="00085A5C"/>
    <w:rsid w:val="0008657D"/>
    <w:rsid w:val="000869F7"/>
    <w:rsid w:val="00087125"/>
    <w:rsid w:val="000903C7"/>
    <w:rsid w:val="00091660"/>
    <w:rsid w:val="00091CF9"/>
    <w:rsid w:val="00091F5B"/>
    <w:rsid w:val="00092086"/>
    <w:rsid w:val="00092261"/>
    <w:rsid w:val="0009254A"/>
    <w:rsid w:val="00092BE3"/>
    <w:rsid w:val="00093636"/>
    <w:rsid w:val="00093786"/>
    <w:rsid w:val="000943B5"/>
    <w:rsid w:val="000945CB"/>
    <w:rsid w:val="000946F3"/>
    <w:rsid w:val="00094729"/>
    <w:rsid w:val="000952B0"/>
    <w:rsid w:val="00095B0D"/>
    <w:rsid w:val="0009608F"/>
    <w:rsid w:val="000960A0"/>
    <w:rsid w:val="000960E2"/>
    <w:rsid w:val="00096311"/>
    <w:rsid w:val="00097701"/>
    <w:rsid w:val="000A0698"/>
    <w:rsid w:val="000A10B4"/>
    <w:rsid w:val="000A10BE"/>
    <w:rsid w:val="000A16A3"/>
    <w:rsid w:val="000A17AC"/>
    <w:rsid w:val="000A19AA"/>
    <w:rsid w:val="000A25F4"/>
    <w:rsid w:val="000A2BC8"/>
    <w:rsid w:val="000A3366"/>
    <w:rsid w:val="000A38B8"/>
    <w:rsid w:val="000A3F24"/>
    <w:rsid w:val="000A4F05"/>
    <w:rsid w:val="000A575C"/>
    <w:rsid w:val="000A5E94"/>
    <w:rsid w:val="000A61E2"/>
    <w:rsid w:val="000A657E"/>
    <w:rsid w:val="000A69B6"/>
    <w:rsid w:val="000A6FBD"/>
    <w:rsid w:val="000A70CC"/>
    <w:rsid w:val="000A70E7"/>
    <w:rsid w:val="000A79DF"/>
    <w:rsid w:val="000A7B02"/>
    <w:rsid w:val="000B0024"/>
    <w:rsid w:val="000B0E0F"/>
    <w:rsid w:val="000B0E23"/>
    <w:rsid w:val="000B1BE6"/>
    <w:rsid w:val="000B2021"/>
    <w:rsid w:val="000B2102"/>
    <w:rsid w:val="000B26E7"/>
    <w:rsid w:val="000B2764"/>
    <w:rsid w:val="000B290A"/>
    <w:rsid w:val="000B2C76"/>
    <w:rsid w:val="000B2CF7"/>
    <w:rsid w:val="000B34F7"/>
    <w:rsid w:val="000B3B41"/>
    <w:rsid w:val="000B3DA0"/>
    <w:rsid w:val="000B4005"/>
    <w:rsid w:val="000B4D14"/>
    <w:rsid w:val="000B51AC"/>
    <w:rsid w:val="000B561E"/>
    <w:rsid w:val="000B68CE"/>
    <w:rsid w:val="000B6BBD"/>
    <w:rsid w:val="000B789B"/>
    <w:rsid w:val="000C052D"/>
    <w:rsid w:val="000C0F00"/>
    <w:rsid w:val="000C13A3"/>
    <w:rsid w:val="000C19F0"/>
    <w:rsid w:val="000C1B7C"/>
    <w:rsid w:val="000C1CA8"/>
    <w:rsid w:val="000C2359"/>
    <w:rsid w:val="000C25B5"/>
    <w:rsid w:val="000C26EE"/>
    <w:rsid w:val="000C3C53"/>
    <w:rsid w:val="000C3CB1"/>
    <w:rsid w:val="000C4A52"/>
    <w:rsid w:val="000C4B95"/>
    <w:rsid w:val="000C4CE5"/>
    <w:rsid w:val="000C4FBB"/>
    <w:rsid w:val="000C541D"/>
    <w:rsid w:val="000C5742"/>
    <w:rsid w:val="000C5EE4"/>
    <w:rsid w:val="000C5EFD"/>
    <w:rsid w:val="000C5F7A"/>
    <w:rsid w:val="000C603B"/>
    <w:rsid w:val="000C6417"/>
    <w:rsid w:val="000C68F1"/>
    <w:rsid w:val="000C73A2"/>
    <w:rsid w:val="000C75A6"/>
    <w:rsid w:val="000C7F06"/>
    <w:rsid w:val="000D067F"/>
    <w:rsid w:val="000D0DF1"/>
    <w:rsid w:val="000D1364"/>
    <w:rsid w:val="000D1552"/>
    <w:rsid w:val="000D19F4"/>
    <w:rsid w:val="000D1AEA"/>
    <w:rsid w:val="000D1CE3"/>
    <w:rsid w:val="000D258D"/>
    <w:rsid w:val="000D284C"/>
    <w:rsid w:val="000D2C4D"/>
    <w:rsid w:val="000D303A"/>
    <w:rsid w:val="000D313B"/>
    <w:rsid w:val="000D3269"/>
    <w:rsid w:val="000D38D5"/>
    <w:rsid w:val="000D3AD9"/>
    <w:rsid w:val="000D3F74"/>
    <w:rsid w:val="000D4AA7"/>
    <w:rsid w:val="000D4BD5"/>
    <w:rsid w:val="000D5E6A"/>
    <w:rsid w:val="000D60C3"/>
    <w:rsid w:val="000D61BB"/>
    <w:rsid w:val="000D62A5"/>
    <w:rsid w:val="000D7A29"/>
    <w:rsid w:val="000E01EA"/>
    <w:rsid w:val="000E0486"/>
    <w:rsid w:val="000E083F"/>
    <w:rsid w:val="000E0BA3"/>
    <w:rsid w:val="000E0F59"/>
    <w:rsid w:val="000E1671"/>
    <w:rsid w:val="000E19F1"/>
    <w:rsid w:val="000E1CB2"/>
    <w:rsid w:val="000E1E10"/>
    <w:rsid w:val="000E1ED5"/>
    <w:rsid w:val="000E24ED"/>
    <w:rsid w:val="000E2978"/>
    <w:rsid w:val="000E2AC3"/>
    <w:rsid w:val="000E33FA"/>
    <w:rsid w:val="000E363B"/>
    <w:rsid w:val="000E36D4"/>
    <w:rsid w:val="000E3E92"/>
    <w:rsid w:val="000E3F13"/>
    <w:rsid w:val="000E4385"/>
    <w:rsid w:val="000E4717"/>
    <w:rsid w:val="000E486B"/>
    <w:rsid w:val="000E523E"/>
    <w:rsid w:val="000E54D7"/>
    <w:rsid w:val="000E5683"/>
    <w:rsid w:val="000E5B25"/>
    <w:rsid w:val="000E6370"/>
    <w:rsid w:val="000E7140"/>
    <w:rsid w:val="000E7293"/>
    <w:rsid w:val="000E7A06"/>
    <w:rsid w:val="000E7B08"/>
    <w:rsid w:val="000E7B5A"/>
    <w:rsid w:val="000F0047"/>
    <w:rsid w:val="000F0575"/>
    <w:rsid w:val="000F085C"/>
    <w:rsid w:val="000F0E72"/>
    <w:rsid w:val="000F1A35"/>
    <w:rsid w:val="000F267E"/>
    <w:rsid w:val="000F30DE"/>
    <w:rsid w:val="000F360D"/>
    <w:rsid w:val="000F3F89"/>
    <w:rsid w:val="000F5983"/>
    <w:rsid w:val="000F5CE2"/>
    <w:rsid w:val="000F643E"/>
    <w:rsid w:val="000F6C3F"/>
    <w:rsid w:val="000F6ED6"/>
    <w:rsid w:val="000F708E"/>
    <w:rsid w:val="000F7244"/>
    <w:rsid w:val="000F7B8D"/>
    <w:rsid w:val="000F7DC4"/>
    <w:rsid w:val="00100066"/>
    <w:rsid w:val="00100745"/>
    <w:rsid w:val="00100849"/>
    <w:rsid w:val="00100878"/>
    <w:rsid w:val="00100DA7"/>
    <w:rsid w:val="00101A83"/>
    <w:rsid w:val="0010208A"/>
    <w:rsid w:val="001021F6"/>
    <w:rsid w:val="00102EE0"/>
    <w:rsid w:val="0010374F"/>
    <w:rsid w:val="00103D66"/>
    <w:rsid w:val="00104535"/>
    <w:rsid w:val="001049C3"/>
    <w:rsid w:val="001060CA"/>
    <w:rsid w:val="0010636F"/>
    <w:rsid w:val="00106539"/>
    <w:rsid w:val="001065B8"/>
    <w:rsid w:val="00107416"/>
    <w:rsid w:val="0010744F"/>
    <w:rsid w:val="00107815"/>
    <w:rsid w:val="001078F3"/>
    <w:rsid w:val="0011059E"/>
    <w:rsid w:val="00110F0F"/>
    <w:rsid w:val="00112C95"/>
    <w:rsid w:val="00113185"/>
    <w:rsid w:val="00114C1E"/>
    <w:rsid w:val="00114F30"/>
    <w:rsid w:val="00115B8E"/>
    <w:rsid w:val="00115E36"/>
    <w:rsid w:val="001161E6"/>
    <w:rsid w:val="001169BA"/>
    <w:rsid w:val="00117DFD"/>
    <w:rsid w:val="00117FF9"/>
    <w:rsid w:val="00120467"/>
    <w:rsid w:val="00120A42"/>
    <w:rsid w:val="001211AF"/>
    <w:rsid w:val="001212C0"/>
    <w:rsid w:val="0012130F"/>
    <w:rsid w:val="00121793"/>
    <w:rsid w:val="0012190A"/>
    <w:rsid w:val="001219EA"/>
    <w:rsid w:val="00122054"/>
    <w:rsid w:val="001221BC"/>
    <w:rsid w:val="00122259"/>
    <w:rsid w:val="0012236E"/>
    <w:rsid w:val="00122A00"/>
    <w:rsid w:val="00123CDF"/>
    <w:rsid w:val="00124B47"/>
    <w:rsid w:val="00125092"/>
    <w:rsid w:val="0012545D"/>
    <w:rsid w:val="00130ACD"/>
    <w:rsid w:val="00131A75"/>
    <w:rsid w:val="00131B4D"/>
    <w:rsid w:val="00132297"/>
    <w:rsid w:val="001326AF"/>
    <w:rsid w:val="0013284F"/>
    <w:rsid w:val="00132CE6"/>
    <w:rsid w:val="00133313"/>
    <w:rsid w:val="00133BFC"/>
    <w:rsid w:val="00133C5C"/>
    <w:rsid w:val="00133FEA"/>
    <w:rsid w:val="00135186"/>
    <w:rsid w:val="0013558F"/>
    <w:rsid w:val="001356C7"/>
    <w:rsid w:val="00135895"/>
    <w:rsid w:val="001358E3"/>
    <w:rsid w:val="00135AAA"/>
    <w:rsid w:val="00135EC4"/>
    <w:rsid w:val="00136925"/>
    <w:rsid w:val="00136949"/>
    <w:rsid w:val="001378C1"/>
    <w:rsid w:val="00137AC1"/>
    <w:rsid w:val="00137E65"/>
    <w:rsid w:val="00137EA2"/>
    <w:rsid w:val="00140915"/>
    <w:rsid w:val="00140B44"/>
    <w:rsid w:val="00140B59"/>
    <w:rsid w:val="001416B4"/>
    <w:rsid w:val="0014183A"/>
    <w:rsid w:val="00141EFD"/>
    <w:rsid w:val="0014265D"/>
    <w:rsid w:val="00142708"/>
    <w:rsid w:val="00142A7D"/>
    <w:rsid w:val="00142BFE"/>
    <w:rsid w:val="0014338A"/>
    <w:rsid w:val="00143851"/>
    <w:rsid w:val="0014493F"/>
    <w:rsid w:val="00144A3A"/>
    <w:rsid w:val="001454F4"/>
    <w:rsid w:val="001455A6"/>
    <w:rsid w:val="001463EF"/>
    <w:rsid w:val="0014686C"/>
    <w:rsid w:val="00146A52"/>
    <w:rsid w:val="00146EE4"/>
    <w:rsid w:val="00146F95"/>
    <w:rsid w:val="00146FF6"/>
    <w:rsid w:val="00147D95"/>
    <w:rsid w:val="00147D9A"/>
    <w:rsid w:val="00150E4D"/>
    <w:rsid w:val="0015171C"/>
    <w:rsid w:val="001518C4"/>
    <w:rsid w:val="001527AE"/>
    <w:rsid w:val="001529D3"/>
    <w:rsid w:val="00152ACB"/>
    <w:rsid w:val="00152CA8"/>
    <w:rsid w:val="00153A58"/>
    <w:rsid w:val="00153F0A"/>
    <w:rsid w:val="001547B2"/>
    <w:rsid w:val="00154B05"/>
    <w:rsid w:val="00154E30"/>
    <w:rsid w:val="001555C4"/>
    <w:rsid w:val="00155834"/>
    <w:rsid w:val="00155E6B"/>
    <w:rsid w:val="0015652A"/>
    <w:rsid w:val="00156F1F"/>
    <w:rsid w:val="00157037"/>
    <w:rsid w:val="00157342"/>
    <w:rsid w:val="001578CE"/>
    <w:rsid w:val="00157C5C"/>
    <w:rsid w:val="00157DBB"/>
    <w:rsid w:val="00157F9D"/>
    <w:rsid w:val="0016079A"/>
    <w:rsid w:val="00160B23"/>
    <w:rsid w:val="00160C40"/>
    <w:rsid w:val="00161229"/>
    <w:rsid w:val="0016124D"/>
    <w:rsid w:val="0016199E"/>
    <w:rsid w:val="001629A8"/>
    <w:rsid w:val="00162F17"/>
    <w:rsid w:val="00163067"/>
    <w:rsid w:val="00163134"/>
    <w:rsid w:val="0016360D"/>
    <w:rsid w:val="0016378D"/>
    <w:rsid w:val="00164939"/>
    <w:rsid w:val="0016494F"/>
    <w:rsid w:val="00164BF9"/>
    <w:rsid w:val="00164C26"/>
    <w:rsid w:val="001650BD"/>
    <w:rsid w:val="001655C0"/>
    <w:rsid w:val="00165923"/>
    <w:rsid w:val="0016606C"/>
    <w:rsid w:val="001662AC"/>
    <w:rsid w:val="00167380"/>
    <w:rsid w:val="00167858"/>
    <w:rsid w:val="001679CE"/>
    <w:rsid w:val="00167C8E"/>
    <w:rsid w:val="00167CF0"/>
    <w:rsid w:val="00170603"/>
    <w:rsid w:val="001706B9"/>
    <w:rsid w:val="00170FD0"/>
    <w:rsid w:val="001713AB"/>
    <w:rsid w:val="00171625"/>
    <w:rsid w:val="00171651"/>
    <w:rsid w:val="001716FB"/>
    <w:rsid w:val="001722DD"/>
    <w:rsid w:val="001731B2"/>
    <w:rsid w:val="00173802"/>
    <w:rsid w:val="00173C1A"/>
    <w:rsid w:val="0017408B"/>
    <w:rsid w:val="0017480D"/>
    <w:rsid w:val="00174866"/>
    <w:rsid w:val="00174BAE"/>
    <w:rsid w:val="00174D10"/>
    <w:rsid w:val="0017509B"/>
    <w:rsid w:val="0017572D"/>
    <w:rsid w:val="00176021"/>
    <w:rsid w:val="0017661F"/>
    <w:rsid w:val="00176E30"/>
    <w:rsid w:val="00176FF2"/>
    <w:rsid w:val="001770D6"/>
    <w:rsid w:val="001771D8"/>
    <w:rsid w:val="00177AB6"/>
    <w:rsid w:val="00177ADE"/>
    <w:rsid w:val="00180495"/>
    <w:rsid w:val="00180D04"/>
    <w:rsid w:val="00180F0D"/>
    <w:rsid w:val="0018175D"/>
    <w:rsid w:val="0018261E"/>
    <w:rsid w:val="00182A69"/>
    <w:rsid w:val="00182CBF"/>
    <w:rsid w:val="00183159"/>
    <w:rsid w:val="00183433"/>
    <w:rsid w:val="001839AE"/>
    <w:rsid w:val="00183B55"/>
    <w:rsid w:val="00183FBF"/>
    <w:rsid w:val="0018435C"/>
    <w:rsid w:val="001848D6"/>
    <w:rsid w:val="00184B25"/>
    <w:rsid w:val="00184D9F"/>
    <w:rsid w:val="001853E7"/>
    <w:rsid w:val="001856AD"/>
    <w:rsid w:val="00185BE5"/>
    <w:rsid w:val="00185F22"/>
    <w:rsid w:val="00186835"/>
    <w:rsid w:val="00186929"/>
    <w:rsid w:val="0018740F"/>
    <w:rsid w:val="00190AEC"/>
    <w:rsid w:val="001910CA"/>
    <w:rsid w:val="00191FF8"/>
    <w:rsid w:val="00192BF2"/>
    <w:rsid w:val="001931E7"/>
    <w:rsid w:val="001933D5"/>
    <w:rsid w:val="001935C2"/>
    <w:rsid w:val="00193694"/>
    <w:rsid w:val="00193A30"/>
    <w:rsid w:val="00193B68"/>
    <w:rsid w:val="00193BC9"/>
    <w:rsid w:val="00193D39"/>
    <w:rsid w:val="00194746"/>
    <w:rsid w:val="0019479A"/>
    <w:rsid w:val="00194BB4"/>
    <w:rsid w:val="00195412"/>
    <w:rsid w:val="00195540"/>
    <w:rsid w:val="00195A30"/>
    <w:rsid w:val="00196508"/>
    <w:rsid w:val="001976BD"/>
    <w:rsid w:val="00197D2B"/>
    <w:rsid w:val="00197F6E"/>
    <w:rsid w:val="001A0098"/>
    <w:rsid w:val="001A0251"/>
    <w:rsid w:val="001A0F4D"/>
    <w:rsid w:val="001A1496"/>
    <w:rsid w:val="001A2570"/>
    <w:rsid w:val="001A37F1"/>
    <w:rsid w:val="001A397A"/>
    <w:rsid w:val="001A3BB6"/>
    <w:rsid w:val="001A3BE7"/>
    <w:rsid w:val="001A3EC1"/>
    <w:rsid w:val="001A40EE"/>
    <w:rsid w:val="001A490F"/>
    <w:rsid w:val="001A54F2"/>
    <w:rsid w:val="001A562F"/>
    <w:rsid w:val="001A6991"/>
    <w:rsid w:val="001A7695"/>
    <w:rsid w:val="001A7BDD"/>
    <w:rsid w:val="001B0390"/>
    <w:rsid w:val="001B05D5"/>
    <w:rsid w:val="001B1134"/>
    <w:rsid w:val="001B1A92"/>
    <w:rsid w:val="001B204A"/>
    <w:rsid w:val="001B23BC"/>
    <w:rsid w:val="001B2497"/>
    <w:rsid w:val="001B276B"/>
    <w:rsid w:val="001B292A"/>
    <w:rsid w:val="001B30AC"/>
    <w:rsid w:val="001B3414"/>
    <w:rsid w:val="001B3802"/>
    <w:rsid w:val="001B388F"/>
    <w:rsid w:val="001B3A23"/>
    <w:rsid w:val="001B3E42"/>
    <w:rsid w:val="001B3E67"/>
    <w:rsid w:val="001B4B52"/>
    <w:rsid w:val="001B4D82"/>
    <w:rsid w:val="001B59D8"/>
    <w:rsid w:val="001B6716"/>
    <w:rsid w:val="001B673B"/>
    <w:rsid w:val="001B6C0C"/>
    <w:rsid w:val="001B6FFE"/>
    <w:rsid w:val="001B74A5"/>
    <w:rsid w:val="001B75F6"/>
    <w:rsid w:val="001B7787"/>
    <w:rsid w:val="001B7AA0"/>
    <w:rsid w:val="001B7CCC"/>
    <w:rsid w:val="001B7D19"/>
    <w:rsid w:val="001B7E50"/>
    <w:rsid w:val="001B7E7C"/>
    <w:rsid w:val="001C07F3"/>
    <w:rsid w:val="001C07FA"/>
    <w:rsid w:val="001C0A4D"/>
    <w:rsid w:val="001C0C71"/>
    <w:rsid w:val="001C0D32"/>
    <w:rsid w:val="001C13E6"/>
    <w:rsid w:val="001C14F7"/>
    <w:rsid w:val="001C15C8"/>
    <w:rsid w:val="001C1DF8"/>
    <w:rsid w:val="001C22CC"/>
    <w:rsid w:val="001C27D6"/>
    <w:rsid w:val="001C2F54"/>
    <w:rsid w:val="001C3089"/>
    <w:rsid w:val="001C3204"/>
    <w:rsid w:val="001C33F9"/>
    <w:rsid w:val="001C3812"/>
    <w:rsid w:val="001C41C5"/>
    <w:rsid w:val="001C4650"/>
    <w:rsid w:val="001C46ED"/>
    <w:rsid w:val="001C4B0D"/>
    <w:rsid w:val="001C4B30"/>
    <w:rsid w:val="001C507F"/>
    <w:rsid w:val="001C5589"/>
    <w:rsid w:val="001C589D"/>
    <w:rsid w:val="001C5F42"/>
    <w:rsid w:val="001C69C5"/>
    <w:rsid w:val="001C6BEA"/>
    <w:rsid w:val="001C6E14"/>
    <w:rsid w:val="001C6E5A"/>
    <w:rsid w:val="001C6EE0"/>
    <w:rsid w:val="001C76DF"/>
    <w:rsid w:val="001D02B9"/>
    <w:rsid w:val="001D0884"/>
    <w:rsid w:val="001D1868"/>
    <w:rsid w:val="001D197F"/>
    <w:rsid w:val="001D1F3F"/>
    <w:rsid w:val="001D284F"/>
    <w:rsid w:val="001D35B4"/>
    <w:rsid w:val="001D36BA"/>
    <w:rsid w:val="001D3949"/>
    <w:rsid w:val="001D3BE5"/>
    <w:rsid w:val="001D3DE0"/>
    <w:rsid w:val="001D49E6"/>
    <w:rsid w:val="001D4A90"/>
    <w:rsid w:val="001D51F8"/>
    <w:rsid w:val="001D5472"/>
    <w:rsid w:val="001D5606"/>
    <w:rsid w:val="001D5B4A"/>
    <w:rsid w:val="001D5DE7"/>
    <w:rsid w:val="001D6247"/>
    <w:rsid w:val="001D6991"/>
    <w:rsid w:val="001D6F98"/>
    <w:rsid w:val="001D7C29"/>
    <w:rsid w:val="001E00A4"/>
    <w:rsid w:val="001E038A"/>
    <w:rsid w:val="001E0522"/>
    <w:rsid w:val="001E05B2"/>
    <w:rsid w:val="001E09C0"/>
    <w:rsid w:val="001E14E2"/>
    <w:rsid w:val="001E1688"/>
    <w:rsid w:val="001E1752"/>
    <w:rsid w:val="001E287E"/>
    <w:rsid w:val="001E2F93"/>
    <w:rsid w:val="001E3120"/>
    <w:rsid w:val="001E33EC"/>
    <w:rsid w:val="001E3596"/>
    <w:rsid w:val="001E488A"/>
    <w:rsid w:val="001E4EC1"/>
    <w:rsid w:val="001E5B91"/>
    <w:rsid w:val="001E6026"/>
    <w:rsid w:val="001E646C"/>
    <w:rsid w:val="001E6488"/>
    <w:rsid w:val="001E65B9"/>
    <w:rsid w:val="001E7322"/>
    <w:rsid w:val="001E799E"/>
    <w:rsid w:val="001E7A0F"/>
    <w:rsid w:val="001F060E"/>
    <w:rsid w:val="001F0AA3"/>
    <w:rsid w:val="001F0ECE"/>
    <w:rsid w:val="001F0FBF"/>
    <w:rsid w:val="001F268F"/>
    <w:rsid w:val="001F333E"/>
    <w:rsid w:val="001F3FE5"/>
    <w:rsid w:val="001F6C16"/>
    <w:rsid w:val="001F7BD6"/>
    <w:rsid w:val="001F7CC9"/>
    <w:rsid w:val="00200C54"/>
    <w:rsid w:val="00201567"/>
    <w:rsid w:val="002016AD"/>
    <w:rsid w:val="0020356B"/>
    <w:rsid w:val="00203653"/>
    <w:rsid w:val="00203721"/>
    <w:rsid w:val="00203E1D"/>
    <w:rsid w:val="0020478E"/>
    <w:rsid w:val="00204928"/>
    <w:rsid w:val="002051DC"/>
    <w:rsid w:val="00205ACA"/>
    <w:rsid w:val="00205B58"/>
    <w:rsid w:val="00205C1E"/>
    <w:rsid w:val="002060FE"/>
    <w:rsid w:val="00206695"/>
    <w:rsid w:val="00206919"/>
    <w:rsid w:val="00206D55"/>
    <w:rsid w:val="002074D6"/>
    <w:rsid w:val="0020782C"/>
    <w:rsid w:val="00207BA6"/>
    <w:rsid w:val="00207CC3"/>
    <w:rsid w:val="00207E6C"/>
    <w:rsid w:val="00207F33"/>
    <w:rsid w:val="00210987"/>
    <w:rsid w:val="00210DC7"/>
    <w:rsid w:val="00210FF3"/>
    <w:rsid w:val="0021124F"/>
    <w:rsid w:val="00211501"/>
    <w:rsid w:val="00212232"/>
    <w:rsid w:val="0021225D"/>
    <w:rsid w:val="00212544"/>
    <w:rsid w:val="00212FF6"/>
    <w:rsid w:val="002130DE"/>
    <w:rsid w:val="002130F7"/>
    <w:rsid w:val="00213DF9"/>
    <w:rsid w:val="0021444A"/>
    <w:rsid w:val="002144A4"/>
    <w:rsid w:val="0021502E"/>
    <w:rsid w:val="0021569F"/>
    <w:rsid w:val="002159CC"/>
    <w:rsid w:val="00215ACF"/>
    <w:rsid w:val="00215B6F"/>
    <w:rsid w:val="00215C92"/>
    <w:rsid w:val="002162FB"/>
    <w:rsid w:val="00216595"/>
    <w:rsid w:val="00216887"/>
    <w:rsid w:val="00216CBA"/>
    <w:rsid w:val="00217527"/>
    <w:rsid w:val="00217772"/>
    <w:rsid w:val="00217EBB"/>
    <w:rsid w:val="002204E7"/>
    <w:rsid w:val="00220861"/>
    <w:rsid w:val="00220C4A"/>
    <w:rsid w:val="00220D49"/>
    <w:rsid w:val="002212A1"/>
    <w:rsid w:val="002217FD"/>
    <w:rsid w:val="00221B4F"/>
    <w:rsid w:val="00221B9C"/>
    <w:rsid w:val="00221CD4"/>
    <w:rsid w:val="00222678"/>
    <w:rsid w:val="0022304D"/>
    <w:rsid w:val="0022310E"/>
    <w:rsid w:val="00224334"/>
    <w:rsid w:val="002244A4"/>
    <w:rsid w:val="00224B63"/>
    <w:rsid w:val="00224BD2"/>
    <w:rsid w:val="00224DC5"/>
    <w:rsid w:val="0022534C"/>
    <w:rsid w:val="00225942"/>
    <w:rsid w:val="0023000B"/>
    <w:rsid w:val="0023046A"/>
    <w:rsid w:val="002311A5"/>
    <w:rsid w:val="00231436"/>
    <w:rsid w:val="00231A96"/>
    <w:rsid w:val="00231E5C"/>
    <w:rsid w:val="00231F06"/>
    <w:rsid w:val="002320DC"/>
    <w:rsid w:val="00232344"/>
    <w:rsid w:val="00232739"/>
    <w:rsid w:val="00232A5A"/>
    <w:rsid w:val="0023344C"/>
    <w:rsid w:val="00233802"/>
    <w:rsid w:val="00233935"/>
    <w:rsid w:val="002347EC"/>
    <w:rsid w:val="00234846"/>
    <w:rsid w:val="00234A00"/>
    <w:rsid w:val="00234BFD"/>
    <w:rsid w:val="00234E03"/>
    <w:rsid w:val="00234E10"/>
    <w:rsid w:val="00235639"/>
    <w:rsid w:val="0023614F"/>
    <w:rsid w:val="0023672E"/>
    <w:rsid w:val="00236E76"/>
    <w:rsid w:val="00237754"/>
    <w:rsid w:val="00237B99"/>
    <w:rsid w:val="002410C9"/>
    <w:rsid w:val="002411FD"/>
    <w:rsid w:val="0024131E"/>
    <w:rsid w:val="00241520"/>
    <w:rsid w:val="00241B1D"/>
    <w:rsid w:val="002423E4"/>
    <w:rsid w:val="0024254A"/>
    <w:rsid w:val="00243547"/>
    <w:rsid w:val="00243628"/>
    <w:rsid w:val="00244CD6"/>
    <w:rsid w:val="00244D21"/>
    <w:rsid w:val="00245D6C"/>
    <w:rsid w:val="00245EE8"/>
    <w:rsid w:val="002460E3"/>
    <w:rsid w:val="002464EA"/>
    <w:rsid w:val="002469B0"/>
    <w:rsid w:val="00247269"/>
    <w:rsid w:val="00247DE8"/>
    <w:rsid w:val="00250502"/>
    <w:rsid w:val="002506FF"/>
    <w:rsid w:val="0025088B"/>
    <w:rsid w:val="00251310"/>
    <w:rsid w:val="00251A05"/>
    <w:rsid w:val="0025215F"/>
    <w:rsid w:val="002529DC"/>
    <w:rsid w:val="0025315D"/>
    <w:rsid w:val="0025395A"/>
    <w:rsid w:val="00253B50"/>
    <w:rsid w:val="00253FB7"/>
    <w:rsid w:val="0025403B"/>
    <w:rsid w:val="00254DC8"/>
    <w:rsid w:val="00255F5F"/>
    <w:rsid w:val="002563DB"/>
    <w:rsid w:val="0025644C"/>
    <w:rsid w:val="00256802"/>
    <w:rsid w:val="002569C9"/>
    <w:rsid w:val="0025730D"/>
    <w:rsid w:val="00260EBC"/>
    <w:rsid w:val="00261949"/>
    <w:rsid w:val="00261DB3"/>
    <w:rsid w:val="00261DC5"/>
    <w:rsid w:val="002622BE"/>
    <w:rsid w:val="002629F9"/>
    <w:rsid w:val="00262CF2"/>
    <w:rsid w:val="00262D23"/>
    <w:rsid w:val="0026315E"/>
    <w:rsid w:val="00263C46"/>
    <w:rsid w:val="00264507"/>
    <w:rsid w:val="0026496A"/>
    <w:rsid w:val="002656A7"/>
    <w:rsid w:val="00265A8D"/>
    <w:rsid w:val="002661C7"/>
    <w:rsid w:val="00267CDB"/>
    <w:rsid w:val="00267FEF"/>
    <w:rsid w:val="00270094"/>
    <w:rsid w:val="002700E5"/>
    <w:rsid w:val="00270469"/>
    <w:rsid w:val="0027053B"/>
    <w:rsid w:val="00270A22"/>
    <w:rsid w:val="00270D22"/>
    <w:rsid w:val="00271166"/>
    <w:rsid w:val="002714B2"/>
    <w:rsid w:val="00271DC4"/>
    <w:rsid w:val="00271F75"/>
    <w:rsid w:val="002727F9"/>
    <w:rsid w:val="002729F2"/>
    <w:rsid w:val="0027304B"/>
    <w:rsid w:val="002730F6"/>
    <w:rsid w:val="00273362"/>
    <w:rsid w:val="00273786"/>
    <w:rsid w:val="00273B97"/>
    <w:rsid w:val="00273CC1"/>
    <w:rsid w:val="00273CF2"/>
    <w:rsid w:val="00273DB7"/>
    <w:rsid w:val="002742AC"/>
    <w:rsid w:val="002744F5"/>
    <w:rsid w:val="00274720"/>
    <w:rsid w:val="002748E5"/>
    <w:rsid w:val="00275413"/>
    <w:rsid w:val="002757A9"/>
    <w:rsid w:val="00276BA1"/>
    <w:rsid w:val="00276C92"/>
    <w:rsid w:val="00276E0A"/>
    <w:rsid w:val="00277321"/>
    <w:rsid w:val="00277604"/>
    <w:rsid w:val="00277C03"/>
    <w:rsid w:val="00277CCC"/>
    <w:rsid w:val="00280050"/>
    <w:rsid w:val="002800F9"/>
    <w:rsid w:val="002801C5"/>
    <w:rsid w:val="00280C53"/>
    <w:rsid w:val="00280D9A"/>
    <w:rsid w:val="00281672"/>
    <w:rsid w:val="002827D5"/>
    <w:rsid w:val="00282D40"/>
    <w:rsid w:val="0028304A"/>
    <w:rsid w:val="00284973"/>
    <w:rsid w:val="00284A25"/>
    <w:rsid w:val="00285A14"/>
    <w:rsid w:val="00285A53"/>
    <w:rsid w:val="00285AE7"/>
    <w:rsid w:val="00286477"/>
    <w:rsid w:val="00287369"/>
    <w:rsid w:val="002874D4"/>
    <w:rsid w:val="00287DAE"/>
    <w:rsid w:val="00290595"/>
    <w:rsid w:val="00290636"/>
    <w:rsid w:val="002907CB"/>
    <w:rsid w:val="0029127C"/>
    <w:rsid w:val="00291C38"/>
    <w:rsid w:val="00291C76"/>
    <w:rsid w:val="00291EF6"/>
    <w:rsid w:val="0029204E"/>
    <w:rsid w:val="00292B62"/>
    <w:rsid w:val="00293291"/>
    <w:rsid w:val="0029377E"/>
    <w:rsid w:val="00293E18"/>
    <w:rsid w:val="00293E6D"/>
    <w:rsid w:val="00294636"/>
    <w:rsid w:val="002949E0"/>
    <w:rsid w:val="002952CC"/>
    <w:rsid w:val="0029555C"/>
    <w:rsid w:val="00296E29"/>
    <w:rsid w:val="00297685"/>
    <w:rsid w:val="002977DC"/>
    <w:rsid w:val="00297FE1"/>
    <w:rsid w:val="002A00C6"/>
    <w:rsid w:val="002A0610"/>
    <w:rsid w:val="002A06EB"/>
    <w:rsid w:val="002A100F"/>
    <w:rsid w:val="002A1630"/>
    <w:rsid w:val="002A1B1F"/>
    <w:rsid w:val="002A1B37"/>
    <w:rsid w:val="002A1C83"/>
    <w:rsid w:val="002A2853"/>
    <w:rsid w:val="002A2EE8"/>
    <w:rsid w:val="002A3DA2"/>
    <w:rsid w:val="002A3FBB"/>
    <w:rsid w:val="002A44ED"/>
    <w:rsid w:val="002A4EF3"/>
    <w:rsid w:val="002A5196"/>
    <w:rsid w:val="002A54F1"/>
    <w:rsid w:val="002A5519"/>
    <w:rsid w:val="002A5B63"/>
    <w:rsid w:val="002A6875"/>
    <w:rsid w:val="002A689E"/>
    <w:rsid w:val="002A6E4D"/>
    <w:rsid w:val="002A6E53"/>
    <w:rsid w:val="002A6ECE"/>
    <w:rsid w:val="002A7071"/>
    <w:rsid w:val="002B0C66"/>
    <w:rsid w:val="002B0E1F"/>
    <w:rsid w:val="002B0F02"/>
    <w:rsid w:val="002B2445"/>
    <w:rsid w:val="002B2931"/>
    <w:rsid w:val="002B2E65"/>
    <w:rsid w:val="002B37B0"/>
    <w:rsid w:val="002B3BC1"/>
    <w:rsid w:val="002B3D01"/>
    <w:rsid w:val="002B44F9"/>
    <w:rsid w:val="002B485A"/>
    <w:rsid w:val="002B4941"/>
    <w:rsid w:val="002B49EC"/>
    <w:rsid w:val="002B53D3"/>
    <w:rsid w:val="002B5D8F"/>
    <w:rsid w:val="002B5D9E"/>
    <w:rsid w:val="002B62C3"/>
    <w:rsid w:val="002B6402"/>
    <w:rsid w:val="002B640E"/>
    <w:rsid w:val="002B6603"/>
    <w:rsid w:val="002B6807"/>
    <w:rsid w:val="002B6FA9"/>
    <w:rsid w:val="002B7EF9"/>
    <w:rsid w:val="002B7F7D"/>
    <w:rsid w:val="002C077E"/>
    <w:rsid w:val="002C0D4A"/>
    <w:rsid w:val="002C0E49"/>
    <w:rsid w:val="002C1359"/>
    <w:rsid w:val="002C158A"/>
    <w:rsid w:val="002C1702"/>
    <w:rsid w:val="002C1915"/>
    <w:rsid w:val="002C1FAA"/>
    <w:rsid w:val="002C2B8E"/>
    <w:rsid w:val="002C2EE3"/>
    <w:rsid w:val="002C3461"/>
    <w:rsid w:val="002C39F3"/>
    <w:rsid w:val="002C3B18"/>
    <w:rsid w:val="002C3BD3"/>
    <w:rsid w:val="002C42A7"/>
    <w:rsid w:val="002C45AD"/>
    <w:rsid w:val="002C52D4"/>
    <w:rsid w:val="002C5BB8"/>
    <w:rsid w:val="002C66D4"/>
    <w:rsid w:val="002C6846"/>
    <w:rsid w:val="002C6B0F"/>
    <w:rsid w:val="002C6DC0"/>
    <w:rsid w:val="002C71E7"/>
    <w:rsid w:val="002C7BBD"/>
    <w:rsid w:val="002D0049"/>
    <w:rsid w:val="002D0387"/>
    <w:rsid w:val="002D0B02"/>
    <w:rsid w:val="002D0B60"/>
    <w:rsid w:val="002D1155"/>
    <w:rsid w:val="002D188A"/>
    <w:rsid w:val="002D1ED4"/>
    <w:rsid w:val="002D26FC"/>
    <w:rsid w:val="002D2E09"/>
    <w:rsid w:val="002D3454"/>
    <w:rsid w:val="002D37F3"/>
    <w:rsid w:val="002D3BCF"/>
    <w:rsid w:val="002D3D31"/>
    <w:rsid w:val="002D412B"/>
    <w:rsid w:val="002D4231"/>
    <w:rsid w:val="002D4476"/>
    <w:rsid w:val="002D4D7D"/>
    <w:rsid w:val="002D563D"/>
    <w:rsid w:val="002D59D4"/>
    <w:rsid w:val="002D5C1E"/>
    <w:rsid w:val="002D5EAB"/>
    <w:rsid w:val="002D7538"/>
    <w:rsid w:val="002D779A"/>
    <w:rsid w:val="002D7C63"/>
    <w:rsid w:val="002E029B"/>
    <w:rsid w:val="002E0CA2"/>
    <w:rsid w:val="002E140E"/>
    <w:rsid w:val="002E14BA"/>
    <w:rsid w:val="002E15FB"/>
    <w:rsid w:val="002E1769"/>
    <w:rsid w:val="002E1871"/>
    <w:rsid w:val="002E21A3"/>
    <w:rsid w:val="002E2FE5"/>
    <w:rsid w:val="002E3541"/>
    <w:rsid w:val="002E40BE"/>
    <w:rsid w:val="002E5A69"/>
    <w:rsid w:val="002E6048"/>
    <w:rsid w:val="002E67ED"/>
    <w:rsid w:val="002E6925"/>
    <w:rsid w:val="002E6B92"/>
    <w:rsid w:val="002E7110"/>
    <w:rsid w:val="002E7554"/>
    <w:rsid w:val="002E7888"/>
    <w:rsid w:val="002E7AB9"/>
    <w:rsid w:val="002E7D00"/>
    <w:rsid w:val="002F000A"/>
    <w:rsid w:val="002F01B5"/>
    <w:rsid w:val="002F05B8"/>
    <w:rsid w:val="002F1459"/>
    <w:rsid w:val="002F17CF"/>
    <w:rsid w:val="002F1831"/>
    <w:rsid w:val="002F1CF7"/>
    <w:rsid w:val="002F2492"/>
    <w:rsid w:val="002F28BF"/>
    <w:rsid w:val="002F3012"/>
    <w:rsid w:val="002F33A2"/>
    <w:rsid w:val="002F3711"/>
    <w:rsid w:val="002F3EBF"/>
    <w:rsid w:val="002F4186"/>
    <w:rsid w:val="002F4214"/>
    <w:rsid w:val="002F500F"/>
    <w:rsid w:val="002F5250"/>
    <w:rsid w:val="002F526C"/>
    <w:rsid w:val="002F6881"/>
    <w:rsid w:val="002F6D0C"/>
    <w:rsid w:val="002F6EBF"/>
    <w:rsid w:val="002F6F04"/>
    <w:rsid w:val="002F705D"/>
    <w:rsid w:val="002F72E9"/>
    <w:rsid w:val="002F7395"/>
    <w:rsid w:val="002F7822"/>
    <w:rsid w:val="003007CD"/>
    <w:rsid w:val="00301432"/>
    <w:rsid w:val="00301AE9"/>
    <w:rsid w:val="00302485"/>
    <w:rsid w:val="00302526"/>
    <w:rsid w:val="003027E4"/>
    <w:rsid w:val="00302A40"/>
    <w:rsid w:val="0030324D"/>
    <w:rsid w:val="003040B3"/>
    <w:rsid w:val="003048CC"/>
    <w:rsid w:val="00304BB5"/>
    <w:rsid w:val="00304FDB"/>
    <w:rsid w:val="0030524C"/>
    <w:rsid w:val="00305BF3"/>
    <w:rsid w:val="00305DD4"/>
    <w:rsid w:val="003061EB"/>
    <w:rsid w:val="003064AD"/>
    <w:rsid w:val="00306A2A"/>
    <w:rsid w:val="0031048D"/>
    <w:rsid w:val="00310EC1"/>
    <w:rsid w:val="0031186E"/>
    <w:rsid w:val="00312049"/>
    <w:rsid w:val="003123FF"/>
    <w:rsid w:val="0031297F"/>
    <w:rsid w:val="003129AB"/>
    <w:rsid w:val="00312C88"/>
    <w:rsid w:val="003130EA"/>
    <w:rsid w:val="003131FD"/>
    <w:rsid w:val="00313331"/>
    <w:rsid w:val="00313358"/>
    <w:rsid w:val="00313AE7"/>
    <w:rsid w:val="00313BF2"/>
    <w:rsid w:val="00313D29"/>
    <w:rsid w:val="003145DE"/>
    <w:rsid w:val="0031529B"/>
    <w:rsid w:val="003152D1"/>
    <w:rsid w:val="003153CE"/>
    <w:rsid w:val="00316999"/>
    <w:rsid w:val="00316CC6"/>
    <w:rsid w:val="00317FB6"/>
    <w:rsid w:val="0032051F"/>
    <w:rsid w:val="00320674"/>
    <w:rsid w:val="00320720"/>
    <w:rsid w:val="00320908"/>
    <w:rsid w:val="00320A80"/>
    <w:rsid w:val="00320F31"/>
    <w:rsid w:val="0032192F"/>
    <w:rsid w:val="00321B61"/>
    <w:rsid w:val="003225FA"/>
    <w:rsid w:val="003226CF"/>
    <w:rsid w:val="00322BA2"/>
    <w:rsid w:val="00322E9C"/>
    <w:rsid w:val="003231B9"/>
    <w:rsid w:val="003232D7"/>
    <w:rsid w:val="00324144"/>
    <w:rsid w:val="00324AA4"/>
    <w:rsid w:val="00324CB7"/>
    <w:rsid w:val="0032528B"/>
    <w:rsid w:val="00325383"/>
    <w:rsid w:val="00325FBD"/>
    <w:rsid w:val="00326514"/>
    <w:rsid w:val="0032661D"/>
    <w:rsid w:val="003266B0"/>
    <w:rsid w:val="003266C1"/>
    <w:rsid w:val="003268FA"/>
    <w:rsid w:val="003302A7"/>
    <w:rsid w:val="00330CFB"/>
    <w:rsid w:val="003319FC"/>
    <w:rsid w:val="00331A07"/>
    <w:rsid w:val="00331D15"/>
    <w:rsid w:val="00331F30"/>
    <w:rsid w:val="00332131"/>
    <w:rsid w:val="00332163"/>
    <w:rsid w:val="003332FF"/>
    <w:rsid w:val="00333956"/>
    <w:rsid w:val="00333B90"/>
    <w:rsid w:val="00333ED3"/>
    <w:rsid w:val="003349F6"/>
    <w:rsid w:val="00334B63"/>
    <w:rsid w:val="00335502"/>
    <w:rsid w:val="00335633"/>
    <w:rsid w:val="00337299"/>
    <w:rsid w:val="00337833"/>
    <w:rsid w:val="00337BF2"/>
    <w:rsid w:val="00337C09"/>
    <w:rsid w:val="003402CD"/>
    <w:rsid w:val="0034056F"/>
    <w:rsid w:val="00340921"/>
    <w:rsid w:val="0034112E"/>
    <w:rsid w:val="00341306"/>
    <w:rsid w:val="00341490"/>
    <w:rsid w:val="00341648"/>
    <w:rsid w:val="003426E4"/>
    <w:rsid w:val="003427EA"/>
    <w:rsid w:val="00342998"/>
    <w:rsid w:val="00343092"/>
    <w:rsid w:val="003431BE"/>
    <w:rsid w:val="0034340C"/>
    <w:rsid w:val="003435FE"/>
    <w:rsid w:val="003436B2"/>
    <w:rsid w:val="00343950"/>
    <w:rsid w:val="00343B9A"/>
    <w:rsid w:val="00343E92"/>
    <w:rsid w:val="003453F7"/>
    <w:rsid w:val="0034560A"/>
    <w:rsid w:val="00345E6A"/>
    <w:rsid w:val="003467C0"/>
    <w:rsid w:val="00346E8F"/>
    <w:rsid w:val="003479DD"/>
    <w:rsid w:val="0035060E"/>
    <w:rsid w:val="00351017"/>
    <w:rsid w:val="003535C4"/>
    <w:rsid w:val="0035434C"/>
    <w:rsid w:val="00354667"/>
    <w:rsid w:val="0035496A"/>
    <w:rsid w:val="003557DF"/>
    <w:rsid w:val="00355CCC"/>
    <w:rsid w:val="0035769F"/>
    <w:rsid w:val="003606EB"/>
    <w:rsid w:val="00360C86"/>
    <w:rsid w:val="00361C37"/>
    <w:rsid w:val="0036206E"/>
    <w:rsid w:val="00362728"/>
    <w:rsid w:val="00362785"/>
    <w:rsid w:val="00362887"/>
    <w:rsid w:val="00362B9E"/>
    <w:rsid w:val="00362EDE"/>
    <w:rsid w:val="003631ED"/>
    <w:rsid w:val="00365085"/>
    <w:rsid w:val="00365521"/>
    <w:rsid w:val="00365749"/>
    <w:rsid w:val="0036586A"/>
    <w:rsid w:val="00365BAC"/>
    <w:rsid w:val="00365C91"/>
    <w:rsid w:val="00366208"/>
    <w:rsid w:val="00366245"/>
    <w:rsid w:val="00366925"/>
    <w:rsid w:val="00366FC1"/>
    <w:rsid w:val="00367852"/>
    <w:rsid w:val="00367FC2"/>
    <w:rsid w:val="003700EA"/>
    <w:rsid w:val="0037030F"/>
    <w:rsid w:val="00370338"/>
    <w:rsid w:val="00370AC5"/>
    <w:rsid w:val="00370E03"/>
    <w:rsid w:val="00370F68"/>
    <w:rsid w:val="003713A3"/>
    <w:rsid w:val="003719E0"/>
    <w:rsid w:val="00371FF3"/>
    <w:rsid w:val="00372044"/>
    <w:rsid w:val="003723EC"/>
    <w:rsid w:val="00372D1C"/>
    <w:rsid w:val="00373E03"/>
    <w:rsid w:val="003749DD"/>
    <w:rsid w:val="00374C59"/>
    <w:rsid w:val="00375221"/>
    <w:rsid w:val="00375634"/>
    <w:rsid w:val="00375BF3"/>
    <w:rsid w:val="00375D58"/>
    <w:rsid w:val="00375FC6"/>
    <w:rsid w:val="00376A0C"/>
    <w:rsid w:val="00376AD3"/>
    <w:rsid w:val="00376EA5"/>
    <w:rsid w:val="0037783F"/>
    <w:rsid w:val="00377F15"/>
    <w:rsid w:val="003804EE"/>
    <w:rsid w:val="00380590"/>
    <w:rsid w:val="00380784"/>
    <w:rsid w:val="00380A49"/>
    <w:rsid w:val="00380D01"/>
    <w:rsid w:val="0038105C"/>
    <w:rsid w:val="00381AEB"/>
    <w:rsid w:val="003822D2"/>
    <w:rsid w:val="00382517"/>
    <w:rsid w:val="00382B27"/>
    <w:rsid w:val="0038469D"/>
    <w:rsid w:val="00384795"/>
    <w:rsid w:val="0038553C"/>
    <w:rsid w:val="00385693"/>
    <w:rsid w:val="003857D6"/>
    <w:rsid w:val="00385ADC"/>
    <w:rsid w:val="00385CB4"/>
    <w:rsid w:val="00386DB7"/>
    <w:rsid w:val="00386F9C"/>
    <w:rsid w:val="003872CF"/>
    <w:rsid w:val="00387A85"/>
    <w:rsid w:val="00390045"/>
    <w:rsid w:val="003901D1"/>
    <w:rsid w:val="0039055A"/>
    <w:rsid w:val="003905BC"/>
    <w:rsid w:val="00390D41"/>
    <w:rsid w:val="003912FA"/>
    <w:rsid w:val="003916E3"/>
    <w:rsid w:val="0039196F"/>
    <w:rsid w:val="00392010"/>
    <w:rsid w:val="003926BD"/>
    <w:rsid w:val="00392DDD"/>
    <w:rsid w:val="00393AF3"/>
    <w:rsid w:val="003941E7"/>
    <w:rsid w:val="003948B9"/>
    <w:rsid w:val="00394ACE"/>
    <w:rsid w:val="00394E1D"/>
    <w:rsid w:val="00394E61"/>
    <w:rsid w:val="00394FF5"/>
    <w:rsid w:val="003952C4"/>
    <w:rsid w:val="00395876"/>
    <w:rsid w:val="003959F3"/>
    <w:rsid w:val="0039776F"/>
    <w:rsid w:val="003977A4"/>
    <w:rsid w:val="0039799A"/>
    <w:rsid w:val="00397E76"/>
    <w:rsid w:val="003A0756"/>
    <w:rsid w:val="003A0B07"/>
    <w:rsid w:val="003A15EB"/>
    <w:rsid w:val="003A1B89"/>
    <w:rsid w:val="003A2053"/>
    <w:rsid w:val="003A2617"/>
    <w:rsid w:val="003A31C9"/>
    <w:rsid w:val="003A3C92"/>
    <w:rsid w:val="003A4225"/>
    <w:rsid w:val="003A440A"/>
    <w:rsid w:val="003A497E"/>
    <w:rsid w:val="003A49CF"/>
    <w:rsid w:val="003A4D9E"/>
    <w:rsid w:val="003A618B"/>
    <w:rsid w:val="003A66C8"/>
    <w:rsid w:val="003A6793"/>
    <w:rsid w:val="003A7188"/>
    <w:rsid w:val="003A71C3"/>
    <w:rsid w:val="003A72C5"/>
    <w:rsid w:val="003A7A05"/>
    <w:rsid w:val="003B00E2"/>
    <w:rsid w:val="003B083F"/>
    <w:rsid w:val="003B1657"/>
    <w:rsid w:val="003B1705"/>
    <w:rsid w:val="003B17D3"/>
    <w:rsid w:val="003B3406"/>
    <w:rsid w:val="003B34B4"/>
    <w:rsid w:val="003B3D2E"/>
    <w:rsid w:val="003B4A63"/>
    <w:rsid w:val="003B5057"/>
    <w:rsid w:val="003B50FF"/>
    <w:rsid w:val="003B5E65"/>
    <w:rsid w:val="003B64B3"/>
    <w:rsid w:val="003B6FBC"/>
    <w:rsid w:val="003B78A9"/>
    <w:rsid w:val="003B7FAF"/>
    <w:rsid w:val="003C1E54"/>
    <w:rsid w:val="003C1EA2"/>
    <w:rsid w:val="003C202D"/>
    <w:rsid w:val="003C2D0B"/>
    <w:rsid w:val="003C3087"/>
    <w:rsid w:val="003C3AC0"/>
    <w:rsid w:val="003C3C7A"/>
    <w:rsid w:val="003C3DA0"/>
    <w:rsid w:val="003C431A"/>
    <w:rsid w:val="003C56D3"/>
    <w:rsid w:val="003C6060"/>
    <w:rsid w:val="003C62BA"/>
    <w:rsid w:val="003C65BE"/>
    <w:rsid w:val="003C67C2"/>
    <w:rsid w:val="003C6BFD"/>
    <w:rsid w:val="003C6E59"/>
    <w:rsid w:val="003C702E"/>
    <w:rsid w:val="003C771A"/>
    <w:rsid w:val="003C7770"/>
    <w:rsid w:val="003D16B9"/>
    <w:rsid w:val="003D1AAA"/>
    <w:rsid w:val="003D1B15"/>
    <w:rsid w:val="003D2DC3"/>
    <w:rsid w:val="003D2E48"/>
    <w:rsid w:val="003D37C9"/>
    <w:rsid w:val="003D3A76"/>
    <w:rsid w:val="003D3C37"/>
    <w:rsid w:val="003D49D0"/>
    <w:rsid w:val="003D4F15"/>
    <w:rsid w:val="003D53DF"/>
    <w:rsid w:val="003D558D"/>
    <w:rsid w:val="003D564D"/>
    <w:rsid w:val="003D569B"/>
    <w:rsid w:val="003D5A30"/>
    <w:rsid w:val="003D5ABA"/>
    <w:rsid w:val="003D5BF9"/>
    <w:rsid w:val="003D5E81"/>
    <w:rsid w:val="003D6A60"/>
    <w:rsid w:val="003D6A7B"/>
    <w:rsid w:val="003D6B02"/>
    <w:rsid w:val="003D7014"/>
    <w:rsid w:val="003E07CF"/>
    <w:rsid w:val="003E09F7"/>
    <w:rsid w:val="003E0B21"/>
    <w:rsid w:val="003E1089"/>
    <w:rsid w:val="003E27D4"/>
    <w:rsid w:val="003E31A8"/>
    <w:rsid w:val="003E33A1"/>
    <w:rsid w:val="003E3696"/>
    <w:rsid w:val="003E3791"/>
    <w:rsid w:val="003E37B7"/>
    <w:rsid w:val="003E3C93"/>
    <w:rsid w:val="003E41C5"/>
    <w:rsid w:val="003E45FD"/>
    <w:rsid w:val="003E46AE"/>
    <w:rsid w:val="003E4B5A"/>
    <w:rsid w:val="003E4E04"/>
    <w:rsid w:val="003E59F9"/>
    <w:rsid w:val="003E60AC"/>
    <w:rsid w:val="003E6145"/>
    <w:rsid w:val="003E6470"/>
    <w:rsid w:val="003E649F"/>
    <w:rsid w:val="003E70A9"/>
    <w:rsid w:val="003E75B5"/>
    <w:rsid w:val="003E7623"/>
    <w:rsid w:val="003E7904"/>
    <w:rsid w:val="003F0259"/>
    <w:rsid w:val="003F06E8"/>
    <w:rsid w:val="003F0F63"/>
    <w:rsid w:val="003F1FA3"/>
    <w:rsid w:val="003F25B2"/>
    <w:rsid w:val="003F3179"/>
    <w:rsid w:val="003F3CAB"/>
    <w:rsid w:val="003F43B8"/>
    <w:rsid w:val="003F44C1"/>
    <w:rsid w:val="003F4590"/>
    <w:rsid w:val="003F49CD"/>
    <w:rsid w:val="003F6B94"/>
    <w:rsid w:val="003F7AA0"/>
    <w:rsid w:val="003F7B01"/>
    <w:rsid w:val="00400039"/>
    <w:rsid w:val="00400279"/>
    <w:rsid w:val="004008CF"/>
    <w:rsid w:val="00400901"/>
    <w:rsid w:val="00400C18"/>
    <w:rsid w:val="00400D85"/>
    <w:rsid w:val="00401469"/>
    <w:rsid w:val="00402223"/>
    <w:rsid w:val="00402499"/>
    <w:rsid w:val="004028A8"/>
    <w:rsid w:val="00402C25"/>
    <w:rsid w:val="00402E95"/>
    <w:rsid w:val="00403933"/>
    <w:rsid w:val="0040393A"/>
    <w:rsid w:val="00403E3F"/>
    <w:rsid w:val="004040C5"/>
    <w:rsid w:val="004048E4"/>
    <w:rsid w:val="00404977"/>
    <w:rsid w:val="00404BF3"/>
    <w:rsid w:val="00404EA9"/>
    <w:rsid w:val="004050CA"/>
    <w:rsid w:val="00405171"/>
    <w:rsid w:val="004060D9"/>
    <w:rsid w:val="00406A68"/>
    <w:rsid w:val="00406F9C"/>
    <w:rsid w:val="0040700C"/>
    <w:rsid w:val="004105F2"/>
    <w:rsid w:val="00411070"/>
    <w:rsid w:val="00411E5D"/>
    <w:rsid w:val="00413182"/>
    <w:rsid w:val="004134AF"/>
    <w:rsid w:val="00413788"/>
    <w:rsid w:val="00413B42"/>
    <w:rsid w:val="00413C41"/>
    <w:rsid w:val="00413D3D"/>
    <w:rsid w:val="0041418F"/>
    <w:rsid w:val="004148F6"/>
    <w:rsid w:val="00415335"/>
    <w:rsid w:val="004153B1"/>
    <w:rsid w:val="00415CBF"/>
    <w:rsid w:val="00415DDB"/>
    <w:rsid w:val="00417320"/>
    <w:rsid w:val="004176EA"/>
    <w:rsid w:val="00417726"/>
    <w:rsid w:val="00417F6E"/>
    <w:rsid w:val="00420060"/>
    <w:rsid w:val="0042079C"/>
    <w:rsid w:val="00420898"/>
    <w:rsid w:val="0042095D"/>
    <w:rsid w:val="004211E0"/>
    <w:rsid w:val="004215B0"/>
    <w:rsid w:val="0042226A"/>
    <w:rsid w:val="00422535"/>
    <w:rsid w:val="004227AB"/>
    <w:rsid w:val="00422948"/>
    <w:rsid w:val="00422DDC"/>
    <w:rsid w:val="00423544"/>
    <w:rsid w:val="00423BA0"/>
    <w:rsid w:val="00424420"/>
    <w:rsid w:val="00424D3A"/>
    <w:rsid w:val="00424E7F"/>
    <w:rsid w:val="00425193"/>
    <w:rsid w:val="00425284"/>
    <w:rsid w:val="0042556A"/>
    <w:rsid w:val="00425ABB"/>
    <w:rsid w:val="00426540"/>
    <w:rsid w:val="00426624"/>
    <w:rsid w:val="00427019"/>
    <w:rsid w:val="00427366"/>
    <w:rsid w:val="00427864"/>
    <w:rsid w:val="00427E95"/>
    <w:rsid w:val="004302B8"/>
    <w:rsid w:val="0043035E"/>
    <w:rsid w:val="00430652"/>
    <w:rsid w:val="00432667"/>
    <w:rsid w:val="00433E26"/>
    <w:rsid w:val="004342A9"/>
    <w:rsid w:val="0043670A"/>
    <w:rsid w:val="00436FE1"/>
    <w:rsid w:val="0044004A"/>
    <w:rsid w:val="00440DFB"/>
    <w:rsid w:val="00441D07"/>
    <w:rsid w:val="0044256B"/>
    <w:rsid w:val="00442892"/>
    <w:rsid w:val="00442FA9"/>
    <w:rsid w:val="00442FC5"/>
    <w:rsid w:val="00443773"/>
    <w:rsid w:val="004438EB"/>
    <w:rsid w:val="00444467"/>
    <w:rsid w:val="00445497"/>
    <w:rsid w:val="00445C2B"/>
    <w:rsid w:val="00445F50"/>
    <w:rsid w:val="004461B5"/>
    <w:rsid w:val="0044647E"/>
    <w:rsid w:val="00446B5B"/>
    <w:rsid w:val="00446C17"/>
    <w:rsid w:val="00446D22"/>
    <w:rsid w:val="00446DCA"/>
    <w:rsid w:val="00447C31"/>
    <w:rsid w:val="00450A52"/>
    <w:rsid w:val="00450FE4"/>
    <w:rsid w:val="00451033"/>
    <w:rsid w:val="0045184B"/>
    <w:rsid w:val="00453927"/>
    <w:rsid w:val="00454AF5"/>
    <w:rsid w:val="00454D46"/>
    <w:rsid w:val="00455BD4"/>
    <w:rsid w:val="00456891"/>
    <w:rsid w:val="00457293"/>
    <w:rsid w:val="004573BB"/>
    <w:rsid w:val="0045748E"/>
    <w:rsid w:val="00457670"/>
    <w:rsid w:val="00457CE4"/>
    <w:rsid w:val="004602A8"/>
    <w:rsid w:val="0046033C"/>
    <w:rsid w:val="00460C26"/>
    <w:rsid w:val="00460DE7"/>
    <w:rsid w:val="004618A1"/>
    <w:rsid w:val="00461B1F"/>
    <w:rsid w:val="0046266C"/>
    <w:rsid w:val="00462C91"/>
    <w:rsid w:val="00462D27"/>
    <w:rsid w:val="00462D5B"/>
    <w:rsid w:val="00462FEF"/>
    <w:rsid w:val="004636E5"/>
    <w:rsid w:val="00463B41"/>
    <w:rsid w:val="00463DB7"/>
    <w:rsid w:val="00463DD6"/>
    <w:rsid w:val="00463DE3"/>
    <w:rsid w:val="00464E57"/>
    <w:rsid w:val="00465762"/>
    <w:rsid w:val="004659B3"/>
    <w:rsid w:val="00465BDE"/>
    <w:rsid w:val="0046695A"/>
    <w:rsid w:val="004670FC"/>
    <w:rsid w:val="004672C9"/>
    <w:rsid w:val="004700FB"/>
    <w:rsid w:val="00470F38"/>
    <w:rsid w:val="0047141E"/>
    <w:rsid w:val="00471AD1"/>
    <w:rsid w:val="004721E5"/>
    <w:rsid w:val="004725C3"/>
    <w:rsid w:val="00472858"/>
    <w:rsid w:val="00472876"/>
    <w:rsid w:val="00473E6B"/>
    <w:rsid w:val="00473FEC"/>
    <w:rsid w:val="00474329"/>
    <w:rsid w:val="004749B4"/>
    <w:rsid w:val="00474A17"/>
    <w:rsid w:val="00474FD5"/>
    <w:rsid w:val="00475250"/>
    <w:rsid w:val="0047528E"/>
    <w:rsid w:val="004752CB"/>
    <w:rsid w:val="00475F82"/>
    <w:rsid w:val="00476E70"/>
    <w:rsid w:val="0047742D"/>
    <w:rsid w:val="00477906"/>
    <w:rsid w:val="00477C38"/>
    <w:rsid w:val="00480380"/>
    <w:rsid w:val="0048100C"/>
    <w:rsid w:val="00481495"/>
    <w:rsid w:val="00482460"/>
    <w:rsid w:val="004830BF"/>
    <w:rsid w:val="004830FF"/>
    <w:rsid w:val="00483590"/>
    <w:rsid w:val="00483864"/>
    <w:rsid w:val="00483A53"/>
    <w:rsid w:val="00483E1E"/>
    <w:rsid w:val="00485BF7"/>
    <w:rsid w:val="0048627D"/>
    <w:rsid w:val="00486B99"/>
    <w:rsid w:val="00487B74"/>
    <w:rsid w:val="00487FC3"/>
    <w:rsid w:val="004913DE"/>
    <w:rsid w:val="004916C5"/>
    <w:rsid w:val="00491CA4"/>
    <w:rsid w:val="00492423"/>
    <w:rsid w:val="00492489"/>
    <w:rsid w:val="0049290A"/>
    <w:rsid w:val="0049291C"/>
    <w:rsid w:val="00492D2C"/>
    <w:rsid w:val="0049307F"/>
    <w:rsid w:val="004934E8"/>
    <w:rsid w:val="00493705"/>
    <w:rsid w:val="00493B5B"/>
    <w:rsid w:val="00493E7F"/>
    <w:rsid w:val="00493ED7"/>
    <w:rsid w:val="00494A09"/>
    <w:rsid w:val="004951AF"/>
    <w:rsid w:val="004957C0"/>
    <w:rsid w:val="00495AFD"/>
    <w:rsid w:val="004964DD"/>
    <w:rsid w:val="00496717"/>
    <w:rsid w:val="00496851"/>
    <w:rsid w:val="00496ACE"/>
    <w:rsid w:val="00497245"/>
    <w:rsid w:val="00497AD0"/>
    <w:rsid w:val="00497BFD"/>
    <w:rsid w:val="004A007E"/>
    <w:rsid w:val="004A02C1"/>
    <w:rsid w:val="004A0510"/>
    <w:rsid w:val="004A0C21"/>
    <w:rsid w:val="004A1198"/>
    <w:rsid w:val="004A2853"/>
    <w:rsid w:val="004A2A0F"/>
    <w:rsid w:val="004A3A22"/>
    <w:rsid w:val="004A3A33"/>
    <w:rsid w:val="004A51E9"/>
    <w:rsid w:val="004A5268"/>
    <w:rsid w:val="004A6522"/>
    <w:rsid w:val="004A65EC"/>
    <w:rsid w:val="004A692F"/>
    <w:rsid w:val="004A701E"/>
    <w:rsid w:val="004A7851"/>
    <w:rsid w:val="004A79D3"/>
    <w:rsid w:val="004B065F"/>
    <w:rsid w:val="004B0B47"/>
    <w:rsid w:val="004B0B9B"/>
    <w:rsid w:val="004B0F84"/>
    <w:rsid w:val="004B1112"/>
    <w:rsid w:val="004B1A9E"/>
    <w:rsid w:val="004B1AB5"/>
    <w:rsid w:val="004B1BFF"/>
    <w:rsid w:val="004B316E"/>
    <w:rsid w:val="004B391A"/>
    <w:rsid w:val="004B3BA2"/>
    <w:rsid w:val="004B3F5C"/>
    <w:rsid w:val="004B4022"/>
    <w:rsid w:val="004B41BA"/>
    <w:rsid w:val="004B4BEA"/>
    <w:rsid w:val="004B4C09"/>
    <w:rsid w:val="004B4D33"/>
    <w:rsid w:val="004B51E5"/>
    <w:rsid w:val="004B56F5"/>
    <w:rsid w:val="004B5743"/>
    <w:rsid w:val="004B62C7"/>
    <w:rsid w:val="004B6D8B"/>
    <w:rsid w:val="004B7B10"/>
    <w:rsid w:val="004C006F"/>
    <w:rsid w:val="004C0343"/>
    <w:rsid w:val="004C0351"/>
    <w:rsid w:val="004C0611"/>
    <w:rsid w:val="004C0DB8"/>
    <w:rsid w:val="004C143D"/>
    <w:rsid w:val="004C1732"/>
    <w:rsid w:val="004C1D78"/>
    <w:rsid w:val="004C20FB"/>
    <w:rsid w:val="004C23F1"/>
    <w:rsid w:val="004C2489"/>
    <w:rsid w:val="004C2540"/>
    <w:rsid w:val="004C3C70"/>
    <w:rsid w:val="004C3F43"/>
    <w:rsid w:val="004C42EF"/>
    <w:rsid w:val="004C43A0"/>
    <w:rsid w:val="004C51B9"/>
    <w:rsid w:val="004C5D62"/>
    <w:rsid w:val="004C644D"/>
    <w:rsid w:val="004D0172"/>
    <w:rsid w:val="004D0394"/>
    <w:rsid w:val="004D054D"/>
    <w:rsid w:val="004D06A8"/>
    <w:rsid w:val="004D0A6F"/>
    <w:rsid w:val="004D1033"/>
    <w:rsid w:val="004D1D22"/>
    <w:rsid w:val="004D2CB8"/>
    <w:rsid w:val="004D3756"/>
    <w:rsid w:val="004D4F64"/>
    <w:rsid w:val="004D5457"/>
    <w:rsid w:val="004D5656"/>
    <w:rsid w:val="004D58F3"/>
    <w:rsid w:val="004D5CB5"/>
    <w:rsid w:val="004D618D"/>
    <w:rsid w:val="004D6220"/>
    <w:rsid w:val="004D6537"/>
    <w:rsid w:val="004D69D0"/>
    <w:rsid w:val="004D6B36"/>
    <w:rsid w:val="004D6E03"/>
    <w:rsid w:val="004D71D7"/>
    <w:rsid w:val="004D79A8"/>
    <w:rsid w:val="004E005A"/>
    <w:rsid w:val="004E08F0"/>
    <w:rsid w:val="004E0B2E"/>
    <w:rsid w:val="004E0BE5"/>
    <w:rsid w:val="004E0F30"/>
    <w:rsid w:val="004E0F3D"/>
    <w:rsid w:val="004E1289"/>
    <w:rsid w:val="004E15D9"/>
    <w:rsid w:val="004E1C47"/>
    <w:rsid w:val="004E23B5"/>
    <w:rsid w:val="004E2691"/>
    <w:rsid w:val="004E283D"/>
    <w:rsid w:val="004E2E21"/>
    <w:rsid w:val="004E3221"/>
    <w:rsid w:val="004E3642"/>
    <w:rsid w:val="004E3B8D"/>
    <w:rsid w:val="004E47E2"/>
    <w:rsid w:val="004E4D37"/>
    <w:rsid w:val="004E5155"/>
    <w:rsid w:val="004E5625"/>
    <w:rsid w:val="004E5F14"/>
    <w:rsid w:val="004E6A17"/>
    <w:rsid w:val="004E7983"/>
    <w:rsid w:val="004E79CE"/>
    <w:rsid w:val="004E7E80"/>
    <w:rsid w:val="004E7F10"/>
    <w:rsid w:val="004F0062"/>
    <w:rsid w:val="004F160C"/>
    <w:rsid w:val="004F1D32"/>
    <w:rsid w:val="004F21A8"/>
    <w:rsid w:val="004F24E4"/>
    <w:rsid w:val="004F25BD"/>
    <w:rsid w:val="004F3D54"/>
    <w:rsid w:val="004F4016"/>
    <w:rsid w:val="004F435B"/>
    <w:rsid w:val="004F4F16"/>
    <w:rsid w:val="004F4F9A"/>
    <w:rsid w:val="004F5293"/>
    <w:rsid w:val="004F6A73"/>
    <w:rsid w:val="004F6BF4"/>
    <w:rsid w:val="004F756E"/>
    <w:rsid w:val="004F7840"/>
    <w:rsid w:val="00500AD7"/>
    <w:rsid w:val="00500DB0"/>
    <w:rsid w:val="0050112B"/>
    <w:rsid w:val="0050112F"/>
    <w:rsid w:val="00501237"/>
    <w:rsid w:val="0050130C"/>
    <w:rsid w:val="00501804"/>
    <w:rsid w:val="005019DB"/>
    <w:rsid w:val="00501B58"/>
    <w:rsid w:val="00501B84"/>
    <w:rsid w:val="00501D2C"/>
    <w:rsid w:val="00501DF6"/>
    <w:rsid w:val="00502977"/>
    <w:rsid w:val="00502FEF"/>
    <w:rsid w:val="0050323B"/>
    <w:rsid w:val="00503305"/>
    <w:rsid w:val="00503C03"/>
    <w:rsid w:val="00504162"/>
    <w:rsid w:val="00504786"/>
    <w:rsid w:val="0050489B"/>
    <w:rsid w:val="00505033"/>
    <w:rsid w:val="00505232"/>
    <w:rsid w:val="00505699"/>
    <w:rsid w:val="00505AD3"/>
    <w:rsid w:val="00505C56"/>
    <w:rsid w:val="0051019C"/>
    <w:rsid w:val="00510858"/>
    <w:rsid w:val="00511D60"/>
    <w:rsid w:val="005124A3"/>
    <w:rsid w:val="00512B5B"/>
    <w:rsid w:val="0051327C"/>
    <w:rsid w:val="0051377D"/>
    <w:rsid w:val="0051377E"/>
    <w:rsid w:val="00513DC3"/>
    <w:rsid w:val="0051470F"/>
    <w:rsid w:val="00514ED4"/>
    <w:rsid w:val="0051560A"/>
    <w:rsid w:val="005159F5"/>
    <w:rsid w:val="00515CCE"/>
    <w:rsid w:val="00515E1E"/>
    <w:rsid w:val="00515E71"/>
    <w:rsid w:val="00515E7C"/>
    <w:rsid w:val="005167AB"/>
    <w:rsid w:val="005169C0"/>
    <w:rsid w:val="00516A06"/>
    <w:rsid w:val="0051736C"/>
    <w:rsid w:val="0051784E"/>
    <w:rsid w:val="00517981"/>
    <w:rsid w:val="00517B3D"/>
    <w:rsid w:val="00517F83"/>
    <w:rsid w:val="00520450"/>
    <w:rsid w:val="00520CDD"/>
    <w:rsid w:val="00521780"/>
    <w:rsid w:val="00522548"/>
    <w:rsid w:val="00524D5E"/>
    <w:rsid w:val="00525645"/>
    <w:rsid w:val="0052568A"/>
    <w:rsid w:val="00525B01"/>
    <w:rsid w:val="00525DC3"/>
    <w:rsid w:val="00525FBB"/>
    <w:rsid w:val="005260B3"/>
    <w:rsid w:val="00526589"/>
    <w:rsid w:val="00527740"/>
    <w:rsid w:val="00527F98"/>
    <w:rsid w:val="00530893"/>
    <w:rsid w:val="00530A82"/>
    <w:rsid w:val="00531E1F"/>
    <w:rsid w:val="00531FB5"/>
    <w:rsid w:val="00532340"/>
    <w:rsid w:val="00532360"/>
    <w:rsid w:val="005324B5"/>
    <w:rsid w:val="00532950"/>
    <w:rsid w:val="00532994"/>
    <w:rsid w:val="00532F62"/>
    <w:rsid w:val="00532F75"/>
    <w:rsid w:val="0053324A"/>
    <w:rsid w:val="00533507"/>
    <w:rsid w:val="00533523"/>
    <w:rsid w:val="005341E5"/>
    <w:rsid w:val="005349F6"/>
    <w:rsid w:val="00534E24"/>
    <w:rsid w:val="0053565A"/>
    <w:rsid w:val="005357A9"/>
    <w:rsid w:val="00536213"/>
    <w:rsid w:val="00536BE9"/>
    <w:rsid w:val="00536D65"/>
    <w:rsid w:val="005370EB"/>
    <w:rsid w:val="00540433"/>
    <w:rsid w:val="005409D6"/>
    <w:rsid w:val="00541195"/>
    <w:rsid w:val="005414E4"/>
    <w:rsid w:val="00541DE6"/>
    <w:rsid w:val="00542595"/>
    <w:rsid w:val="005427AF"/>
    <w:rsid w:val="00542BC9"/>
    <w:rsid w:val="00542FD7"/>
    <w:rsid w:val="00543183"/>
    <w:rsid w:val="005437FB"/>
    <w:rsid w:val="00543AB0"/>
    <w:rsid w:val="00543EBA"/>
    <w:rsid w:val="005440D2"/>
    <w:rsid w:val="0054491F"/>
    <w:rsid w:val="00544D6F"/>
    <w:rsid w:val="00544F9C"/>
    <w:rsid w:val="005453F3"/>
    <w:rsid w:val="00545735"/>
    <w:rsid w:val="00547A3C"/>
    <w:rsid w:val="00547FA3"/>
    <w:rsid w:val="00550573"/>
    <w:rsid w:val="005514C8"/>
    <w:rsid w:val="00551E9A"/>
    <w:rsid w:val="005527A0"/>
    <w:rsid w:val="00552B8E"/>
    <w:rsid w:val="00552D96"/>
    <w:rsid w:val="00552FF0"/>
    <w:rsid w:val="00553323"/>
    <w:rsid w:val="0055425E"/>
    <w:rsid w:val="00554430"/>
    <w:rsid w:val="00554C3B"/>
    <w:rsid w:val="00554C6C"/>
    <w:rsid w:val="00555526"/>
    <w:rsid w:val="00555539"/>
    <w:rsid w:val="00555BC6"/>
    <w:rsid w:val="0055797B"/>
    <w:rsid w:val="00557A12"/>
    <w:rsid w:val="00557F7A"/>
    <w:rsid w:val="005606FF"/>
    <w:rsid w:val="00560DA3"/>
    <w:rsid w:val="00560EF9"/>
    <w:rsid w:val="00561994"/>
    <w:rsid w:val="00561EBF"/>
    <w:rsid w:val="005623C4"/>
    <w:rsid w:val="00562D92"/>
    <w:rsid w:val="00562DF5"/>
    <w:rsid w:val="005632CE"/>
    <w:rsid w:val="005634BA"/>
    <w:rsid w:val="00563B99"/>
    <w:rsid w:val="00563EBE"/>
    <w:rsid w:val="00563F63"/>
    <w:rsid w:val="005647CD"/>
    <w:rsid w:val="005652E9"/>
    <w:rsid w:val="00565BFF"/>
    <w:rsid w:val="00565D86"/>
    <w:rsid w:val="005662A7"/>
    <w:rsid w:val="005665EF"/>
    <w:rsid w:val="00566952"/>
    <w:rsid w:val="00566968"/>
    <w:rsid w:val="00566BA1"/>
    <w:rsid w:val="00567271"/>
    <w:rsid w:val="0056752C"/>
    <w:rsid w:val="00567F3C"/>
    <w:rsid w:val="005701D4"/>
    <w:rsid w:val="0057029B"/>
    <w:rsid w:val="0057082A"/>
    <w:rsid w:val="00570E39"/>
    <w:rsid w:val="005711DF"/>
    <w:rsid w:val="00571275"/>
    <w:rsid w:val="00572489"/>
    <w:rsid w:val="005726DC"/>
    <w:rsid w:val="00573233"/>
    <w:rsid w:val="0057325C"/>
    <w:rsid w:val="0057333F"/>
    <w:rsid w:val="0057337A"/>
    <w:rsid w:val="005734F3"/>
    <w:rsid w:val="00573CBD"/>
    <w:rsid w:val="00573FE3"/>
    <w:rsid w:val="005745BA"/>
    <w:rsid w:val="00574E9C"/>
    <w:rsid w:val="00574FC4"/>
    <w:rsid w:val="005752DC"/>
    <w:rsid w:val="005753F2"/>
    <w:rsid w:val="00575D15"/>
    <w:rsid w:val="005761DB"/>
    <w:rsid w:val="00577444"/>
    <w:rsid w:val="005774D1"/>
    <w:rsid w:val="0057753D"/>
    <w:rsid w:val="005775AE"/>
    <w:rsid w:val="0058092F"/>
    <w:rsid w:val="00581420"/>
    <w:rsid w:val="005819D4"/>
    <w:rsid w:val="00581EBA"/>
    <w:rsid w:val="0058202B"/>
    <w:rsid w:val="00582067"/>
    <w:rsid w:val="00582210"/>
    <w:rsid w:val="005831AE"/>
    <w:rsid w:val="0058329F"/>
    <w:rsid w:val="00584474"/>
    <w:rsid w:val="00584490"/>
    <w:rsid w:val="00584DA2"/>
    <w:rsid w:val="00585281"/>
    <w:rsid w:val="00585A48"/>
    <w:rsid w:val="00586888"/>
    <w:rsid w:val="005868C1"/>
    <w:rsid w:val="005869DC"/>
    <w:rsid w:val="005870A2"/>
    <w:rsid w:val="00587716"/>
    <w:rsid w:val="0059075A"/>
    <w:rsid w:val="00590C98"/>
    <w:rsid w:val="00590D5B"/>
    <w:rsid w:val="00591C4E"/>
    <w:rsid w:val="00592A86"/>
    <w:rsid w:val="0059310B"/>
    <w:rsid w:val="0059377F"/>
    <w:rsid w:val="00593EFD"/>
    <w:rsid w:val="00594392"/>
    <w:rsid w:val="00594785"/>
    <w:rsid w:val="00594A10"/>
    <w:rsid w:val="00595112"/>
    <w:rsid w:val="0059685D"/>
    <w:rsid w:val="0059694C"/>
    <w:rsid w:val="00596A97"/>
    <w:rsid w:val="005971E1"/>
    <w:rsid w:val="0059767E"/>
    <w:rsid w:val="00597B4B"/>
    <w:rsid w:val="005A0607"/>
    <w:rsid w:val="005A0794"/>
    <w:rsid w:val="005A07E9"/>
    <w:rsid w:val="005A11B6"/>
    <w:rsid w:val="005A1326"/>
    <w:rsid w:val="005A2402"/>
    <w:rsid w:val="005A257A"/>
    <w:rsid w:val="005A3DF5"/>
    <w:rsid w:val="005A4896"/>
    <w:rsid w:val="005A5465"/>
    <w:rsid w:val="005A5D72"/>
    <w:rsid w:val="005A6C2F"/>
    <w:rsid w:val="005A79DE"/>
    <w:rsid w:val="005A7A1E"/>
    <w:rsid w:val="005B0AFB"/>
    <w:rsid w:val="005B0DEE"/>
    <w:rsid w:val="005B0E79"/>
    <w:rsid w:val="005B0FAE"/>
    <w:rsid w:val="005B177C"/>
    <w:rsid w:val="005B18F2"/>
    <w:rsid w:val="005B1D2E"/>
    <w:rsid w:val="005B2011"/>
    <w:rsid w:val="005B2230"/>
    <w:rsid w:val="005B2331"/>
    <w:rsid w:val="005B23F2"/>
    <w:rsid w:val="005B27C3"/>
    <w:rsid w:val="005B2F6C"/>
    <w:rsid w:val="005B39C8"/>
    <w:rsid w:val="005B3A16"/>
    <w:rsid w:val="005B4836"/>
    <w:rsid w:val="005B6397"/>
    <w:rsid w:val="005B6BA7"/>
    <w:rsid w:val="005B6F25"/>
    <w:rsid w:val="005B7AF6"/>
    <w:rsid w:val="005C0C4D"/>
    <w:rsid w:val="005C0DCF"/>
    <w:rsid w:val="005C0EF3"/>
    <w:rsid w:val="005C14D4"/>
    <w:rsid w:val="005C1505"/>
    <w:rsid w:val="005C3223"/>
    <w:rsid w:val="005C395D"/>
    <w:rsid w:val="005C46C8"/>
    <w:rsid w:val="005C4B18"/>
    <w:rsid w:val="005C53A2"/>
    <w:rsid w:val="005C5531"/>
    <w:rsid w:val="005C5714"/>
    <w:rsid w:val="005C584F"/>
    <w:rsid w:val="005C5B65"/>
    <w:rsid w:val="005C5F80"/>
    <w:rsid w:val="005C60C2"/>
    <w:rsid w:val="005C7034"/>
    <w:rsid w:val="005C7600"/>
    <w:rsid w:val="005C772F"/>
    <w:rsid w:val="005C7CC3"/>
    <w:rsid w:val="005C7F1B"/>
    <w:rsid w:val="005D1209"/>
    <w:rsid w:val="005D12AA"/>
    <w:rsid w:val="005D13D3"/>
    <w:rsid w:val="005D1C32"/>
    <w:rsid w:val="005D21D0"/>
    <w:rsid w:val="005D23C4"/>
    <w:rsid w:val="005D2418"/>
    <w:rsid w:val="005D29EC"/>
    <w:rsid w:val="005D3372"/>
    <w:rsid w:val="005D376D"/>
    <w:rsid w:val="005D3D9D"/>
    <w:rsid w:val="005D529C"/>
    <w:rsid w:val="005D5704"/>
    <w:rsid w:val="005D5AE3"/>
    <w:rsid w:val="005D5E3A"/>
    <w:rsid w:val="005D6408"/>
    <w:rsid w:val="005D69DB"/>
    <w:rsid w:val="005D6D79"/>
    <w:rsid w:val="005D71D9"/>
    <w:rsid w:val="005D772E"/>
    <w:rsid w:val="005D7DCD"/>
    <w:rsid w:val="005E0548"/>
    <w:rsid w:val="005E18BD"/>
    <w:rsid w:val="005E1970"/>
    <w:rsid w:val="005E2035"/>
    <w:rsid w:val="005E267F"/>
    <w:rsid w:val="005E38A4"/>
    <w:rsid w:val="005E4006"/>
    <w:rsid w:val="005E439D"/>
    <w:rsid w:val="005E48CD"/>
    <w:rsid w:val="005E50E0"/>
    <w:rsid w:val="005E6E18"/>
    <w:rsid w:val="005E7712"/>
    <w:rsid w:val="005E7EF3"/>
    <w:rsid w:val="005F0424"/>
    <w:rsid w:val="005F0679"/>
    <w:rsid w:val="005F0BD7"/>
    <w:rsid w:val="005F19B6"/>
    <w:rsid w:val="005F2696"/>
    <w:rsid w:val="005F2777"/>
    <w:rsid w:val="005F2D49"/>
    <w:rsid w:val="005F2FCE"/>
    <w:rsid w:val="005F342F"/>
    <w:rsid w:val="005F36C8"/>
    <w:rsid w:val="005F37C6"/>
    <w:rsid w:val="005F3B46"/>
    <w:rsid w:val="005F4157"/>
    <w:rsid w:val="005F46B8"/>
    <w:rsid w:val="005F4800"/>
    <w:rsid w:val="005F4BDA"/>
    <w:rsid w:val="005F4DC3"/>
    <w:rsid w:val="005F5166"/>
    <w:rsid w:val="005F5A80"/>
    <w:rsid w:val="005F5C08"/>
    <w:rsid w:val="005F5C89"/>
    <w:rsid w:val="005F5EEF"/>
    <w:rsid w:val="005F6A4D"/>
    <w:rsid w:val="005F6C96"/>
    <w:rsid w:val="005F6E38"/>
    <w:rsid w:val="005F7472"/>
    <w:rsid w:val="005F7643"/>
    <w:rsid w:val="005F768D"/>
    <w:rsid w:val="005F7F32"/>
    <w:rsid w:val="00600236"/>
    <w:rsid w:val="006005AF"/>
    <w:rsid w:val="0060081C"/>
    <w:rsid w:val="006009F4"/>
    <w:rsid w:val="006013D2"/>
    <w:rsid w:val="00601503"/>
    <w:rsid w:val="00601505"/>
    <w:rsid w:val="006020A0"/>
    <w:rsid w:val="00602318"/>
    <w:rsid w:val="006039D3"/>
    <w:rsid w:val="006043D4"/>
    <w:rsid w:val="00604BE7"/>
    <w:rsid w:val="006052AF"/>
    <w:rsid w:val="0060578E"/>
    <w:rsid w:val="00605A11"/>
    <w:rsid w:val="00605C4D"/>
    <w:rsid w:val="006063DF"/>
    <w:rsid w:val="00606DD5"/>
    <w:rsid w:val="00607260"/>
    <w:rsid w:val="006074CF"/>
    <w:rsid w:val="00607897"/>
    <w:rsid w:val="006104E9"/>
    <w:rsid w:val="0061053E"/>
    <w:rsid w:val="0061060A"/>
    <w:rsid w:val="006113CF"/>
    <w:rsid w:val="00611C46"/>
    <w:rsid w:val="00611D58"/>
    <w:rsid w:val="00611F2F"/>
    <w:rsid w:val="006124A3"/>
    <w:rsid w:val="006128F5"/>
    <w:rsid w:val="00612A46"/>
    <w:rsid w:val="00613D95"/>
    <w:rsid w:val="00613F44"/>
    <w:rsid w:val="00614488"/>
    <w:rsid w:val="0061458A"/>
    <w:rsid w:val="00614824"/>
    <w:rsid w:val="00615B66"/>
    <w:rsid w:val="00615CA7"/>
    <w:rsid w:val="006169BD"/>
    <w:rsid w:val="00616AFD"/>
    <w:rsid w:val="00616CA7"/>
    <w:rsid w:val="006206CC"/>
    <w:rsid w:val="006209D1"/>
    <w:rsid w:val="00620EA0"/>
    <w:rsid w:val="00621435"/>
    <w:rsid w:val="006219D4"/>
    <w:rsid w:val="00621B7A"/>
    <w:rsid w:val="006226CE"/>
    <w:rsid w:val="00622F88"/>
    <w:rsid w:val="0062371E"/>
    <w:rsid w:val="00623765"/>
    <w:rsid w:val="00623C1A"/>
    <w:rsid w:val="00623D64"/>
    <w:rsid w:val="00624154"/>
    <w:rsid w:val="0062443B"/>
    <w:rsid w:val="00624897"/>
    <w:rsid w:val="00624C9F"/>
    <w:rsid w:val="00625432"/>
    <w:rsid w:val="00625B41"/>
    <w:rsid w:val="006262EB"/>
    <w:rsid w:val="006262FC"/>
    <w:rsid w:val="00626AE8"/>
    <w:rsid w:val="00626EFE"/>
    <w:rsid w:val="00627628"/>
    <w:rsid w:val="00627D0B"/>
    <w:rsid w:val="006310BA"/>
    <w:rsid w:val="0063134F"/>
    <w:rsid w:val="00631818"/>
    <w:rsid w:val="00631B42"/>
    <w:rsid w:val="00631B97"/>
    <w:rsid w:val="00632069"/>
    <w:rsid w:val="00632205"/>
    <w:rsid w:val="00633742"/>
    <w:rsid w:val="00633769"/>
    <w:rsid w:val="00633ABE"/>
    <w:rsid w:val="00633D4D"/>
    <w:rsid w:val="00634556"/>
    <w:rsid w:val="00634C57"/>
    <w:rsid w:val="0063519F"/>
    <w:rsid w:val="006351F7"/>
    <w:rsid w:val="00635781"/>
    <w:rsid w:val="006360DE"/>
    <w:rsid w:val="00636C7F"/>
    <w:rsid w:val="00637136"/>
    <w:rsid w:val="006373E9"/>
    <w:rsid w:val="0063769A"/>
    <w:rsid w:val="006376DF"/>
    <w:rsid w:val="0063783F"/>
    <w:rsid w:val="00640437"/>
    <w:rsid w:val="00640847"/>
    <w:rsid w:val="00640AC7"/>
    <w:rsid w:val="00640B44"/>
    <w:rsid w:val="006414C4"/>
    <w:rsid w:val="006417FA"/>
    <w:rsid w:val="00642F06"/>
    <w:rsid w:val="006436D4"/>
    <w:rsid w:val="00643E5A"/>
    <w:rsid w:val="0064495C"/>
    <w:rsid w:val="006454C8"/>
    <w:rsid w:val="00645773"/>
    <w:rsid w:val="0064587F"/>
    <w:rsid w:val="006458E2"/>
    <w:rsid w:val="00646962"/>
    <w:rsid w:val="006476B3"/>
    <w:rsid w:val="00647D1B"/>
    <w:rsid w:val="00647D6F"/>
    <w:rsid w:val="00650627"/>
    <w:rsid w:val="0065098A"/>
    <w:rsid w:val="00650A7C"/>
    <w:rsid w:val="00650B17"/>
    <w:rsid w:val="00650D25"/>
    <w:rsid w:val="00651440"/>
    <w:rsid w:val="00652D38"/>
    <w:rsid w:val="00655282"/>
    <w:rsid w:val="0065591D"/>
    <w:rsid w:val="00655B27"/>
    <w:rsid w:val="00655F2B"/>
    <w:rsid w:val="006560C6"/>
    <w:rsid w:val="006566C3"/>
    <w:rsid w:val="006569CD"/>
    <w:rsid w:val="00656BD1"/>
    <w:rsid w:val="00656D32"/>
    <w:rsid w:val="0065718C"/>
    <w:rsid w:val="0065727D"/>
    <w:rsid w:val="00657BC0"/>
    <w:rsid w:val="00657C70"/>
    <w:rsid w:val="00657D07"/>
    <w:rsid w:val="006602A4"/>
    <w:rsid w:val="006604F3"/>
    <w:rsid w:val="00660B7D"/>
    <w:rsid w:val="00660C5D"/>
    <w:rsid w:val="00660E75"/>
    <w:rsid w:val="006614E2"/>
    <w:rsid w:val="006619C8"/>
    <w:rsid w:val="006619E7"/>
    <w:rsid w:val="00661ACB"/>
    <w:rsid w:val="0066236D"/>
    <w:rsid w:val="006623F9"/>
    <w:rsid w:val="0066293B"/>
    <w:rsid w:val="00662A6D"/>
    <w:rsid w:val="00662AEA"/>
    <w:rsid w:val="00662E22"/>
    <w:rsid w:val="0066359C"/>
    <w:rsid w:val="00664C98"/>
    <w:rsid w:val="00664E6A"/>
    <w:rsid w:val="0066535A"/>
    <w:rsid w:val="0066592E"/>
    <w:rsid w:val="00665AAA"/>
    <w:rsid w:val="00666079"/>
    <w:rsid w:val="006661B4"/>
    <w:rsid w:val="006665CE"/>
    <w:rsid w:val="0066748F"/>
    <w:rsid w:val="00667E75"/>
    <w:rsid w:val="0067048D"/>
    <w:rsid w:val="00670D4A"/>
    <w:rsid w:val="006712EC"/>
    <w:rsid w:val="006718C3"/>
    <w:rsid w:val="00671DB4"/>
    <w:rsid w:val="006727EA"/>
    <w:rsid w:val="00672969"/>
    <w:rsid w:val="00673698"/>
    <w:rsid w:val="00673B77"/>
    <w:rsid w:val="0067402A"/>
    <w:rsid w:val="006745CA"/>
    <w:rsid w:val="006745D6"/>
    <w:rsid w:val="0067493C"/>
    <w:rsid w:val="00674947"/>
    <w:rsid w:val="00674CA4"/>
    <w:rsid w:val="0067590A"/>
    <w:rsid w:val="00676151"/>
    <w:rsid w:val="00676A00"/>
    <w:rsid w:val="00677684"/>
    <w:rsid w:val="00677770"/>
    <w:rsid w:val="0067787B"/>
    <w:rsid w:val="006779BC"/>
    <w:rsid w:val="00680EBB"/>
    <w:rsid w:val="00681A14"/>
    <w:rsid w:val="00682796"/>
    <w:rsid w:val="00682F51"/>
    <w:rsid w:val="0068328D"/>
    <w:rsid w:val="0068433C"/>
    <w:rsid w:val="00684B7F"/>
    <w:rsid w:val="00685516"/>
    <w:rsid w:val="006857E2"/>
    <w:rsid w:val="00685B76"/>
    <w:rsid w:val="00685C2B"/>
    <w:rsid w:val="00685FAF"/>
    <w:rsid w:val="00686061"/>
    <w:rsid w:val="0068654D"/>
    <w:rsid w:val="00686CAC"/>
    <w:rsid w:val="0068791A"/>
    <w:rsid w:val="00687F0A"/>
    <w:rsid w:val="00687F7D"/>
    <w:rsid w:val="0069092A"/>
    <w:rsid w:val="0069116D"/>
    <w:rsid w:val="006911CF"/>
    <w:rsid w:val="00691866"/>
    <w:rsid w:val="00692D15"/>
    <w:rsid w:val="0069376F"/>
    <w:rsid w:val="00693947"/>
    <w:rsid w:val="00694491"/>
    <w:rsid w:val="00694968"/>
    <w:rsid w:val="00694B6C"/>
    <w:rsid w:val="006951D5"/>
    <w:rsid w:val="006951E6"/>
    <w:rsid w:val="00695446"/>
    <w:rsid w:val="00695C87"/>
    <w:rsid w:val="006962FC"/>
    <w:rsid w:val="0069633C"/>
    <w:rsid w:val="006963CC"/>
    <w:rsid w:val="00696571"/>
    <w:rsid w:val="00696C38"/>
    <w:rsid w:val="00696E93"/>
    <w:rsid w:val="006977D9"/>
    <w:rsid w:val="006A1134"/>
    <w:rsid w:val="006A1C00"/>
    <w:rsid w:val="006A20E9"/>
    <w:rsid w:val="006A2471"/>
    <w:rsid w:val="006A2D2D"/>
    <w:rsid w:val="006A37C5"/>
    <w:rsid w:val="006A3B62"/>
    <w:rsid w:val="006A406B"/>
    <w:rsid w:val="006A496B"/>
    <w:rsid w:val="006A4A19"/>
    <w:rsid w:val="006A55CC"/>
    <w:rsid w:val="006A5F2F"/>
    <w:rsid w:val="006A65B5"/>
    <w:rsid w:val="006A6AA6"/>
    <w:rsid w:val="006A71AD"/>
    <w:rsid w:val="006A74A9"/>
    <w:rsid w:val="006A75FE"/>
    <w:rsid w:val="006B068B"/>
    <w:rsid w:val="006B0BC3"/>
    <w:rsid w:val="006B1C80"/>
    <w:rsid w:val="006B283D"/>
    <w:rsid w:val="006B2BB1"/>
    <w:rsid w:val="006B304D"/>
    <w:rsid w:val="006B365C"/>
    <w:rsid w:val="006B47BB"/>
    <w:rsid w:val="006B4863"/>
    <w:rsid w:val="006B4C7C"/>
    <w:rsid w:val="006B57A9"/>
    <w:rsid w:val="006B5803"/>
    <w:rsid w:val="006B5C65"/>
    <w:rsid w:val="006B6063"/>
    <w:rsid w:val="006B60E4"/>
    <w:rsid w:val="006B6E43"/>
    <w:rsid w:val="006B7536"/>
    <w:rsid w:val="006B75DC"/>
    <w:rsid w:val="006B7C0D"/>
    <w:rsid w:val="006C0547"/>
    <w:rsid w:val="006C0683"/>
    <w:rsid w:val="006C1532"/>
    <w:rsid w:val="006C1825"/>
    <w:rsid w:val="006C1B62"/>
    <w:rsid w:val="006C2567"/>
    <w:rsid w:val="006C30FA"/>
    <w:rsid w:val="006C3622"/>
    <w:rsid w:val="006C377B"/>
    <w:rsid w:val="006C4157"/>
    <w:rsid w:val="006C4A6C"/>
    <w:rsid w:val="006C4EF7"/>
    <w:rsid w:val="006C4F5E"/>
    <w:rsid w:val="006C593E"/>
    <w:rsid w:val="006C5AD6"/>
    <w:rsid w:val="006C5B0D"/>
    <w:rsid w:val="006C6250"/>
    <w:rsid w:val="006C65C4"/>
    <w:rsid w:val="006C6A96"/>
    <w:rsid w:val="006C6D86"/>
    <w:rsid w:val="006C6E0C"/>
    <w:rsid w:val="006C76DF"/>
    <w:rsid w:val="006C79E9"/>
    <w:rsid w:val="006C7B17"/>
    <w:rsid w:val="006C7D89"/>
    <w:rsid w:val="006C7F9E"/>
    <w:rsid w:val="006D0132"/>
    <w:rsid w:val="006D0362"/>
    <w:rsid w:val="006D0571"/>
    <w:rsid w:val="006D0737"/>
    <w:rsid w:val="006D074C"/>
    <w:rsid w:val="006D07FB"/>
    <w:rsid w:val="006D0F92"/>
    <w:rsid w:val="006D15B1"/>
    <w:rsid w:val="006D1617"/>
    <w:rsid w:val="006D1667"/>
    <w:rsid w:val="006D190D"/>
    <w:rsid w:val="006D1989"/>
    <w:rsid w:val="006D1B8D"/>
    <w:rsid w:val="006D2284"/>
    <w:rsid w:val="006D2CC0"/>
    <w:rsid w:val="006D2F77"/>
    <w:rsid w:val="006D3368"/>
    <w:rsid w:val="006D33CB"/>
    <w:rsid w:val="006D34DE"/>
    <w:rsid w:val="006D435F"/>
    <w:rsid w:val="006D4427"/>
    <w:rsid w:val="006D4A40"/>
    <w:rsid w:val="006D4E72"/>
    <w:rsid w:val="006D5692"/>
    <w:rsid w:val="006D5BE5"/>
    <w:rsid w:val="006D5E94"/>
    <w:rsid w:val="006D5FA5"/>
    <w:rsid w:val="006D6754"/>
    <w:rsid w:val="006D687A"/>
    <w:rsid w:val="006D6ADA"/>
    <w:rsid w:val="006D73D7"/>
    <w:rsid w:val="006E0D2A"/>
    <w:rsid w:val="006E0E05"/>
    <w:rsid w:val="006E16DC"/>
    <w:rsid w:val="006E21C5"/>
    <w:rsid w:val="006E23D1"/>
    <w:rsid w:val="006E2C32"/>
    <w:rsid w:val="006E3294"/>
    <w:rsid w:val="006E3B08"/>
    <w:rsid w:val="006E4C94"/>
    <w:rsid w:val="006E4F79"/>
    <w:rsid w:val="006E5149"/>
    <w:rsid w:val="006E51F7"/>
    <w:rsid w:val="006E53F7"/>
    <w:rsid w:val="006E54F2"/>
    <w:rsid w:val="006E589E"/>
    <w:rsid w:val="006E5BC8"/>
    <w:rsid w:val="006E67D1"/>
    <w:rsid w:val="006E6FDF"/>
    <w:rsid w:val="006E7105"/>
    <w:rsid w:val="006E7AC8"/>
    <w:rsid w:val="006E7CB7"/>
    <w:rsid w:val="006F09DD"/>
    <w:rsid w:val="006F0C85"/>
    <w:rsid w:val="006F1021"/>
    <w:rsid w:val="006F1801"/>
    <w:rsid w:val="006F1A48"/>
    <w:rsid w:val="006F2CE3"/>
    <w:rsid w:val="006F371C"/>
    <w:rsid w:val="006F3A93"/>
    <w:rsid w:val="006F3C28"/>
    <w:rsid w:val="006F3E31"/>
    <w:rsid w:val="006F3E71"/>
    <w:rsid w:val="006F461A"/>
    <w:rsid w:val="006F4797"/>
    <w:rsid w:val="006F5730"/>
    <w:rsid w:val="006F5841"/>
    <w:rsid w:val="006F5884"/>
    <w:rsid w:val="006F6291"/>
    <w:rsid w:val="006F6895"/>
    <w:rsid w:val="006F698A"/>
    <w:rsid w:val="006F716B"/>
    <w:rsid w:val="006F768E"/>
    <w:rsid w:val="006F7D34"/>
    <w:rsid w:val="00700915"/>
    <w:rsid w:val="00700C64"/>
    <w:rsid w:val="00700E90"/>
    <w:rsid w:val="00701BC3"/>
    <w:rsid w:val="00701C8E"/>
    <w:rsid w:val="0070214C"/>
    <w:rsid w:val="00702B87"/>
    <w:rsid w:val="0070329A"/>
    <w:rsid w:val="007035FD"/>
    <w:rsid w:val="007036F7"/>
    <w:rsid w:val="0070410C"/>
    <w:rsid w:val="00704CA1"/>
    <w:rsid w:val="00705245"/>
    <w:rsid w:val="00705784"/>
    <w:rsid w:val="00705FD7"/>
    <w:rsid w:val="007064BD"/>
    <w:rsid w:val="007066EE"/>
    <w:rsid w:val="00706D6F"/>
    <w:rsid w:val="00706FB2"/>
    <w:rsid w:val="00707208"/>
    <w:rsid w:val="00707590"/>
    <w:rsid w:val="00707732"/>
    <w:rsid w:val="0070790E"/>
    <w:rsid w:val="00707A60"/>
    <w:rsid w:val="00707CEF"/>
    <w:rsid w:val="00707FB7"/>
    <w:rsid w:val="007100AA"/>
    <w:rsid w:val="007100F1"/>
    <w:rsid w:val="00710492"/>
    <w:rsid w:val="007105B2"/>
    <w:rsid w:val="0071071A"/>
    <w:rsid w:val="007110A6"/>
    <w:rsid w:val="007116CA"/>
    <w:rsid w:val="00711B1F"/>
    <w:rsid w:val="00712023"/>
    <w:rsid w:val="007124E9"/>
    <w:rsid w:val="00712538"/>
    <w:rsid w:val="00712C85"/>
    <w:rsid w:val="00712D5B"/>
    <w:rsid w:val="00713808"/>
    <w:rsid w:val="00714335"/>
    <w:rsid w:val="007144B1"/>
    <w:rsid w:val="00714742"/>
    <w:rsid w:val="00714B6C"/>
    <w:rsid w:val="00714BC7"/>
    <w:rsid w:val="0071549F"/>
    <w:rsid w:val="00715A4B"/>
    <w:rsid w:val="00715DB8"/>
    <w:rsid w:val="00715E74"/>
    <w:rsid w:val="00715F80"/>
    <w:rsid w:val="00716831"/>
    <w:rsid w:val="007170AE"/>
    <w:rsid w:val="00717190"/>
    <w:rsid w:val="007175E2"/>
    <w:rsid w:val="00717B3F"/>
    <w:rsid w:val="0072077B"/>
    <w:rsid w:val="00720B50"/>
    <w:rsid w:val="00720F73"/>
    <w:rsid w:val="007223E7"/>
    <w:rsid w:val="0072389D"/>
    <w:rsid w:val="007239C7"/>
    <w:rsid w:val="00724824"/>
    <w:rsid w:val="00724ADA"/>
    <w:rsid w:val="00724C7F"/>
    <w:rsid w:val="00725349"/>
    <w:rsid w:val="0072561D"/>
    <w:rsid w:val="00725AEE"/>
    <w:rsid w:val="00726277"/>
    <w:rsid w:val="0072660B"/>
    <w:rsid w:val="00726CB6"/>
    <w:rsid w:val="00727023"/>
    <w:rsid w:val="00727B72"/>
    <w:rsid w:val="00730392"/>
    <w:rsid w:val="007304F3"/>
    <w:rsid w:val="007315ED"/>
    <w:rsid w:val="00731678"/>
    <w:rsid w:val="00731A64"/>
    <w:rsid w:val="007320E1"/>
    <w:rsid w:val="0073284B"/>
    <w:rsid w:val="00732EF2"/>
    <w:rsid w:val="00732F94"/>
    <w:rsid w:val="00733079"/>
    <w:rsid w:val="0073339F"/>
    <w:rsid w:val="007337F9"/>
    <w:rsid w:val="007347BA"/>
    <w:rsid w:val="00734AE0"/>
    <w:rsid w:val="00734FDF"/>
    <w:rsid w:val="00735234"/>
    <w:rsid w:val="007352AD"/>
    <w:rsid w:val="00735BF0"/>
    <w:rsid w:val="0073619A"/>
    <w:rsid w:val="00736855"/>
    <w:rsid w:val="007369C1"/>
    <w:rsid w:val="00736F4D"/>
    <w:rsid w:val="007377B9"/>
    <w:rsid w:val="00737971"/>
    <w:rsid w:val="00740210"/>
    <w:rsid w:val="0074021D"/>
    <w:rsid w:val="0074101C"/>
    <w:rsid w:val="0074103F"/>
    <w:rsid w:val="0074147D"/>
    <w:rsid w:val="00741820"/>
    <w:rsid w:val="00741C0F"/>
    <w:rsid w:val="0074274A"/>
    <w:rsid w:val="00742A14"/>
    <w:rsid w:val="0074301A"/>
    <w:rsid w:val="00744213"/>
    <w:rsid w:val="007443B0"/>
    <w:rsid w:val="0074467C"/>
    <w:rsid w:val="007448A4"/>
    <w:rsid w:val="00744A1F"/>
    <w:rsid w:val="00746170"/>
    <w:rsid w:val="00746236"/>
    <w:rsid w:val="007462FF"/>
    <w:rsid w:val="00746AE5"/>
    <w:rsid w:val="00746FD4"/>
    <w:rsid w:val="0074777F"/>
    <w:rsid w:val="00747BB4"/>
    <w:rsid w:val="00750103"/>
    <w:rsid w:val="00750BFA"/>
    <w:rsid w:val="00750E84"/>
    <w:rsid w:val="0075141F"/>
    <w:rsid w:val="0075151C"/>
    <w:rsid w:val="00751768"/>
    <w:rsid w:val="00751A8D"/>
    <w:rsid w:val="00751F85"/>
    <w:rsid w:val="00752560"/>
    <w:rsid w:val="00752E33"/>
    <w:rsid w:val="00752F9B"/>
    <w:rsid w:val="00752FE4"/>
    <w:rsid w:val="007530E1"/>
    <w:rsid w:val="007535EA"/>
    <w:rsid w:val="007536B7"/>
    <w:rsid w:val="007538E9"/>
    <w:rsid w:val="007546BB"/>
    <w:rsid w:val="007549DA"/>
    <w:rsid w:val="00754C48"/>
    <w:rsid w:val="00754D97"/>
    <w:rsid w:val="00754DD6"/>
    <w:rsid w:val="00754E7F"/>
    <w:rsid w:val="007568BF"/>
    <w:rsid w:val="00756CA0"/>
    <w:rsid w:val="00757826"/>
    <w:rsid w:val="00757ACA"/>
    <w:rsid w:val="007600BF"/>
    <w:rsid w:val="00760148"/>
    <w:rsid w:val="00760A00"/>
    <w:rsid w:val="00760A39"/>
    <w:rsid w:val="00760A5D"/>
    <w:rsid w:val="00760ECD"/>
    <w:rsid w:val="007611B3"/>
    <w:rsid w:val="00761929"/>
    <w:rsid w:val="00761A06"/>
    <w:rsid w:val="00761E52"/>
    <w:rsid w:val="00761F52"/>
    <w:rsid w:val="00762803"/>
    <w:rsid w:val="007628B5"/>
    <w:rsid w:val="00762C26"/>
    <w:rsid w:val="00762C7E"/>
    <w:rsid w:val="00763F81"/>
    <w:rsid w:val="00764509"/>
    <w:rsid w:val="007655A2"/>
    <w:rsid w:val="00765796"/>
    <w:rsid w:val="00765FE7"/>
    <w:rsid w:val="00766116"/>
    <w:rsid w:val="00766B62"/>
    <w:rsid w:val="00766CB8"/>
    <w:rsid w:val="00766E53"/>
    <w:rsid w:val="00767287"/>
    <w:rsid w:val="007677ED"/>
    <w:rsid w:val="00767AEA"/>
    <w:rsid w:val="00767EB2"/>
    <w:rsid w:val="00770547"/>
    <w:rsid w:val="00770A7E"/>
    <w:rsid w:val="00770B1F"/>
    <w:rsid w:val="00771897"/>
    <w:rsid w:val="00771AB8"/>
    <w:rsid w:val="00771F5B"/>
    <w:rsid w:val="00772963"/>
    <w:rsid w:val="00772D2C"/>
    <w:rsid w:val="00773002"/>
    <w:rsid w:val="00773654"/>
    <w:rsid w:val="007736BA"/>
    <w:rsid w:val="00773A01"/>
    <w:rsid w:val="007744AA"/>
    <w:rsid w:val="00774875"/>
    <w:rsid w:val="00774BFF"/>
    <w:rsid w:val="00774D58"/>
    <w:rsid w:val="00774E5D"/>
    <w:rsid w:val="00775332"/>
    <w:rsid w:val="0077584E"/>
    <w:rsid w:val="00775D40"/>
    <w:rsid w:val="00775D7D"/>
    <w:rsid w:val="007776E0"/>
    <w:rsid w:val="0078002E"/>
    <w:rsid w:val="007802B6"/>
    <w:rsid w:val="007802E8"/>
    <w:rsid w:val="00780D62"/>
    <w:rsid w:val="00780E0E"/>
    <w:rsid w:val="007817D9"/>
    <w:rsid w:val="007820CF"/>
    <w:rsid w:val="007824EC"/>
    <w:rsid w:val="00782609"/>
    <w:rsid w:val="00782D3D"/>
    <w:rsid w:val="007830C3"/>
    <w:rsid w:val="0078366C"/>
    <w:rsid w:val="007838CC"/>
    <w:rsid w:val="00783BF6"/>
    <w:rsid w:val="00783D4D"/>
    <w:rsid w:val="0078483E"/>
    <w:rsid w:val="00784A8F"/>
    <w:rsid w:val="00784B91"/>
    <w:rsid w:val="00784EFA"/>
    <w:rsid w:val="00785176"/>
    <w:rsid w:val="00785CD8"/>
    <w:rsid w:val="00786203"/>
    <w:rsid w:val="007863BE"/>
    <w:rsid w:val="0078648E"/>
    <w:rsid w:val="00786A32"/>
    <w:rsid w:val="00786D0E"/>
    <w:rsid w:val="00786FE6"/>
    <w:rsid w:val="00790A85"/>
    <w:rsid w:val="00792127"/>
    <w:rsid w:val="0079238C"/>
    <w:rsid w:val="007926EF"/>
    <w:rsid w:val="00792B1D"/>
    <w:rsid w:val="00792CAD"/>
    <w:rsid w:val="0079387E"/>
    <w:rsid w:val="007944BC"/>
    <w:rsid w:val="00794690"/>
    <w:rsid w:val="00794803"/>
    <w:rsid w:val="00794AF1"/>
    <w:rsid w:val="00794D25"/>
    <w:rsid w:val="00795329"/>
    <w:rsid w:val="0079563A"/>
    <w:rsid w:val="00795B25"/>
    <w:rsid w:val="007967C7"/>
    <w:rsid w:val="00797429"/>
    <w:rsid w:val="007979D2"/>
    <w:rsid w:val="00797AD9"/>
    <w:rsid w:val="00797CD6"/>
    <w:rsid w:val="00797FC2"/>
    <w:rsid w:val="00797FCB"/>
    <w:rsid w:val="007A04AE"/>
    <w:rsid w:val="007A04D3"/>
    <w:rsid w:val="007A13CC"/>
    <w:rsid w:val="007A1AF1"/>
    <w:rsid w:val="007A1CA2"/>
    <w:rsid w:val="007A2411"/>
    <w:rsid w:val="007A25D5"/>
    <w:rsid w:val="007A2D68"/>
    <w:rsid w:val="007A348D"/>
    <w:rsid w:val="007A3E2D"/>
    <w:rsid w:val="007A460B"/>
    <w:rsid w:val="007A477F"/>
    <w:rsid w:val="007A4FD8"/>
    <w:rsid w:val="007A5C24"/>
    <w:rsid w:val="007A6122"/>
    <w:rsid w:val="007A72EB"/>
    <w:rsid w:val="007A7FF2"/>
    <w:rsid w:val="007B0283"/>
    <w:rsid w:val="007B08FB"/>
    <w:rsid w:val="007B0AF0"/>
    <w:rsid w:val="007B123D"/>
    <w:rsid w:val="007B131D"/>
    <w:rsid w:val="007B1361"/>
    <w:rsid w:val="007B19F0"/>
    <w:rsid w:val="007B273F"/>
    <w:rsid w:val="007B2E51"/>
    <w:rsid w:val="007B340C"/>
    <w:rsid w:val="007B3574"/>
    <w:rsid w:val="007B4177"/>
    <w:rsid w:val="007B4484"/>
    <w:rsid w:val="007B4B7B"/>
    <w:rsid w:val="007B58D1"/>
    <w:rsid w:val="007B6A1D"/>
    <w:rsid w:val="007B6A40"/>
    <w:rsid w:val="007B6C8F"/>
    <w:rsid w:val="007B76CA"/>
    <w:rsid w:val="007C004D"/>
    <w:rsid w:val="007C0308"/>
    <w:rsid w:val="007C0542"/>
    <w:rsid w:val="007C0FD8"/>
    <w:rsid w:val="007C1067"/>
    <w:rsid w:val="007C166B"/>
    <w:rsid w:val="007C201F"/>
    <w:rsid w:val="007C21B6"/>
    <w:rsid w:val="007C2EE3"/>
    <w:rsid w:val="007C302E"/>
    <w:rsid w:val="007C3673"/>
    <w:rsid w:val="007C36D3"/>
    <w:rsid w:val="007C38BC"/>
    <w:rsid w:val="007C3CA4"/>
    <w:rsid w:val="007C4AC0"/>
    <w:rsid w:val="007C4F95"/>
    <w:rsid w:val="007C5FD3"/>
    <w:rsid w:val="007C6555"/>
    <w:rsid w:val="007C67B1"/>
    <w:rsid w:val="007C6B91"/>
    <w:rsid w:val="007C6C4E"/>
    <w:rsid w:val="007C6F0C"/>
    <w:rsid w:val="007C76AC"/>
    <w:rsid w:val="007C7B5A"/>
    <w:rsid w:val="007C7EEC"/>
    <w:rsid w:val="007D0002"/>
    <w:rsid w:val="007D0153"/>
    <w:rsid w:val="007D0A56"/>
    <w:rsid w:val="007D1A15"/>
    <w:rsid w:val="007D30A8"/>
    <w:rsid w:val="007D34D4"/>
    <w:rsid w:val="007D439E"/>
    <w:rsid w:val="007D4820"/>
    <w:rsid w:val="007D53C5"/>
    <w:rsid w:val="007D561E"/>
    <w:rsid w:val="007D5811"/>
    <w:rsid w:val="007D6BA3"/>
    <w:rsid w:val="007D7A20"/>
    <w:rsid w:val="007E0324"/>
    <w:rsid w:val="007E08FD"/>
    <w:rsid w:val="007E09C2"/>
    <w:rsid w:val="007E1928"/>
    <w:rsid w:val="007E1BA3"/>
    <w:rsid w:val="007E1E6D"/>
    <w:rsid w:val="007E2306"/>
    <w:rsid w:val="007E2446"/>
    <w:rsid w:val="007E34F1"/>
    <w:rsid w:val="007E3B9F"/>
    <w:rsid w:val="007E3C95"/>
    <w:rsid w:val="007E3CE2"/>
    <w:rsid w:val="007E3CE7"/>
    <w:rsid w:val="007E3D73"/>
    <w:rsid w:val="007E44CC"/>
    <w:rsid w:val="007E50D0"/>
    <w:rsid w:val="007E558A"/>
    <w:rsid w:val="007E628C"/>
    <w:rsid w:val="007E63E8"/>
    <w:rsid w:val="007E69AB"/>
    <w:rsid w:val="007E6E93"/>
    <w:rsid w:val="007E7019"/>
    <w:rsid w:val="007E71AC"/>
    <w:rsid w:val="007E720A"/>
    <w:rsid w:val="007E79B0"/>
    <w:rsid w:val="007E7A91"/>
    <w:rsid w:val="007F0807"/>
    <w:rsid w:val="007F08B3"/>
    <w:rsid w:val="007F0BC9"/>
    <w:rsid w:val="007F0E8E"/>
    <w:rsid w:val="007F1015"/>
    <w:rsid w:val="007F108D"/>
    <w:rsid w:val="007F17E4"/>
    <w:rsid w:val="007F1B1C"/>
    <w:rsid w:val="007F29DE"/>
    <w:rsid w:val="007F329E"/>
    <w:rsid w:val="007F3A16"/>
    <w:rsid w:val="007F3B4B"/>
    <w:rsid w:val="007F3E61"/>
    <w:rsid w:val="007F3F0C"/>
    <w:rsid w:val="007F55E9"/>
    <w:rsid w:val="007F59B9"/>
    <w:rsid w:val="007F632F"/>
    <w:rsid w:val="007F636F"/>
    <w:rsid w:val="007F768A"/>
    <w:rsid w:val="007F7A06"/>
    <w:rsid w:val="00800AA9"/>
    <w:rsid w:val="00801A4B"/>
    <w:rsid w:val="00802305"/>
    <w:rsid w:val="008024DA"/>
    <w:rsid w:val="00802743"/>
    <w:rsid w:val="00802C04"/>
    <w:rsid w:val="00803CB5"/>
    <w:rsid w:val="00804518"/>
    <w:rsid w:val="00804CAF"/>
    <w:rsid w:val="008052EA"/>
    <w:rsid w:val="00805C68"/>
    <w:rsid w:val="00805F8D"/>
    <w:rsid w:val="00806737"/>
    <w:rsid w:val="00806A40"/>
    <w:rsid w:val="00806FD8"/>
    <w:rsid w:val="0080706A"/>
    <w:rsid w:val="0080769E"/>
    <w:rsid w:val="008077EC"/>
    <w:rsid w:val="00807F0C"/>
    <w:rsid w:val="00807F9D"/>
    <w:rsid w:val="00810859"/>
    <w:rsid w:val="00810D79"/>
    <w:rsid w:val="00810ED7"/>
    <w:rsid w:val="008112A5"/>
    <w:rsid w:val="008122EE"/>
    <w:rsid w:val="0081276E"/>
    <w:rsid w:val="008132E1"/>
    <w:rsid w:val="008135F9"/>
    <w:rsid w:val="00813692"/>
    <w:rsid w:val="00813C50"/>
    <w:rsid w:val="00814BB8"/>
    <w:rsid w:val="008150B2"/>
    <w:rsid w:val="00815126"/>
    <w:rsid w:val="00815204"/>
    <w:rsid w:val="008157CC"/>
    <w:rsid w:val="00816597"/>
    <w:rsid w:val="00816D08"/>
    <w:rsid w:val="00816D7C"/>
    <w:rsid w:val="00816F28"/>
    <w:rsid w:val="008176DD"/>
    <w:rsid w:val="00817845"/>
    <w:rsid w:val="0081787D"/>
    <w:rsid w:val="00817D35"/>
    <w:rsid w:val="00817DFB"/>
    <w:rsid w:val="00820F5D"/>
    <w:rsid w:val="008213BC"/>
    <w:rsid w:val="00821673"/>
    <w:rsid w:val="00822689"/>
    <w:rsid w:val="008226C8"/>
    <w:rsid w:val="00822A47"/>
    <w:rsid w:val="00822F6D"/>
    <w:rsid w:val="00823345"/>
    <w:rsid w:val="008234C5"/>
    <w:rsid w:val="008235C7"/>
    <w:rsid w:val="008236C4"/>
    <w:rsid w:val="00824499"/>
    <w:rsid w:val="0082540B"/>
    <w:rsid w:val="008256B3"/>
    <w:rsid w:val="00825DCC"/>
    <w:rsid w:val="00825F12"/>
    <w:rsid w:val="008263D7"/>
    <w:rsid w:val="00826464"/>
    <w:rsid w:val="00826946"/>
    <w:rsid w:val="00826C32"/>
    <w:rsid w:val="0082737F"/>
    <w:rsid w:val="0082752F"/>
    <w:rsid w:val="0083066C"/>
    <w:rsid w:val="008306A3"/>
    <w:rsid w:val="00830953"/>
    <w:rsid w:val="00831225"/>
    <w:rsid w:val="00831409"/>
    <w:rsid w:val="0083320D"/>
    <w:rsid w:val="00833344"/>
    <w:rsid w:val="008333F5"/>
    <w:rsid w:val="00834209"/>
    <w:rsid w:val="00834212"/>
    <w:rsid w:val="008347E8"/>
    <w:rsid w:val="0083499B"/>
    <w:rsid w:val="0083573B"/>
    <w:rsid w:val="008365DF"/>
    <w:rsid w:val="00836724"/>
    <w:rsid w:val="00837232"/>
    <w:rsid w:val="00837726"/>
    <w:rsid w:val="008406D9"/>
    <w:rsid w:val="00840E5C"/>
    <w:rsid w:val="00841118"/>
    <w:rsid w:val="008411EF"/>
    <w:rsid w:val="008416D0"/>
    <w:rsid w:val="00841F5A"/>
    <w:rsid w:val="00842012"/>
    <w:rsid w:val="00842730"/>
    <w:rsid w:val="008429A9"/>
    <w:rsid w:val="00842E4C"/>
    <w:rsid w:val="0084318D"/>
    <w:rsid w:val="008434D8"/>
    <w:rsid w:val="00843585"/>
    <w:rsid w:val="008443BB"/>
    <w:rsid w:val="00844781"/>
    <w:rsid w:val="00844BC6"/>
    <w:rsid w:val="008456B2"/>
    <w:rsid w:val="0084599F"/>
    <w:rsid w:val="008459FD"/>
    <w:rsid w:val="00845B4B"/>
    <w:rsid w:val="00845EE8"/>
    <w:rsid w:val="00846188"/>
    <w:rsid w:val="00846208"/>
    <w:rsid w:val="00846789"/>
    <w:rsid w:val="00846B80"/>
    <w:rsid w:val="008473BC"/>
    <w:rsid w:val="008475DA"/>
    <w:rsid w:val="00850014"/>
    <w:rsid w:val="00850038"/>
    <w:rsid w:val="008501E7"/>
    <w:rsid w:val="00850D29"/>
    <w:rsid w:val="008514EB"/>
    <w:rsid w:val="00851813"/>
    <w:rsid w:val="00851931"/>
    <w:rsid w:val="00852411"/>
    <w:rsid w:val="00852681"/>
    <w:rsid w:val="00852862"/>
    <w:rsid w:val="00853171"/>
    <w:rsid w:val="00853225"/>
    <w:rsid w:val="0085360E"/>
    <w:rsid w:val="00853A04"/>
    <w:rsid w:val="00853D83"/>
    <w:rsid w:val="00853E2A"/>
    <w:rsid w:val="0085462D"/>
    <w:rsid w:val="00854885"/>
    <w:rsid w:val="00855008"/>
    <w:rsid w:val="00855847"/>
    <w:rsid w:val="00855B2A"/>
    <w:rsid w:val="00855D11"/>
    <w:rsid w:val="00856040"/>
    <w:rsid w:val="00856429"/>
    <w:rsid w:val="0085750A"/>
    <w:rsid w:val="008576D2"/>
    <w:rsid w:val="008601D2"/>
    <w:rsid w:val="008608AA"/>
    <w:rsid w:val="0086124D"/>
    <w:rsid w:val="008617E8"/>
    <w:rsid w:val="00861B2B"/>
    <w:rsid w:val="00861BE8"/>
    <w:rsid w:val="00861C96"/>
    <w:rsid w:val="00861E80"/>
    <w:rsid w:val="008620A3"/>
    <w:rsid w:val="00862DD5"/>
    <w:rsid w:val="0086309D"/>
    <w:rsid w:val="008634EF"/>
    <w:rsid w:val="00863D7C"/>
    <w:rsid w:val="00863E85"/>
    <w:rsid w:val="00864C30"/>
    <w:rsid w:val="0086536D"/>
    <w:rsid w:val="00865626"/>
    <w:rsid w:val="00865CE9"/>
    <w:rsid w:val="00865D89"/>
    <w:rsid w:val="00866097"/>
    <w:rsid w:val="0086733B"/>
    <w:rsid w:val="008707C2"/>
    <w:rsid w:val="00870DF0"/>
    <w:rsid w:val="00870FB1"/>
    <w:rsid w:val="00870FF3"/>
    <w:rsid w:val="008713AD"/>
    <w:rsid w:val="00871D15"/>
    <w:rsid w:val="008721A2"/>
    <w:rsid w:val="008728EF"/>
    <w:rsid w:val="00872A5B"/>
    <w:rsid w:val="00872D9F"/>
    <w:rsid w:val="00874E6C"/>
    <w:rsid w:val="00875048"/>
    <w:rsid w:val="008750B6"/>
    <w:rsid w:val="00875580"/>
    <w:rsid w:val="0087716D"/>
    <w:rsid w:val="0088198B"/>
    <w:rsid w:val="00882024"/>
    <w:rsid w:val="00882334"/>
    <w:rsid w:val="008837C3"/>
    <w:rsid w:val="00883985"/>
    <w:rsid w:val="00884015"/>
    <w:rsid w:val="00884B5C"/>
    <w:rsid w:val="008857AF"/>
    <w:rsid w:val="00885824"/>
    <w:rsid w:val="00886680"/>
    <w:rsid w:val="00886B82"/>
    <w:rsid w:val="00886BCB"/>
    <w:rsid w:val="00886BFB"/>
    <w:rsid w:val="008870AD"/>
    <w:rsid w:val="008871CE"/>
    <w:rsid w:val="0088792C"/>
    <w:rsid w:val="00887A40"/>
    <w:rsid w:val="00887C89"/>
    <w:rsid w:val="00887F80"/>
    <w:rsid w:val="008904CD"/>
    <w:rsid w:val="00890B25"/>
    <w:rsid w:val="00890B92"/>
    <w:rsid w:val="008912E9"/>
    <w:rsid w:val="008923B9"/>
    <w:rsid w:val="008927CF"/>
    <w:rsid w:val="00892CA6"/>
    <w:rsid w:val="00893C79"/>
    <w:rsid w:val="00893E2C"/>
    <w:rsid w:val="0089452A"/>
    <w:rsid w:val="0089472A"/>
    <w:rsid w:val="00894BF8"/>
    <w:rsid w:val="00895110"/>
    <w:rsid w:val="008962AB"/>
    <w:rsid w:val="008962B8"/>
    <w:rsid w:val="0089725D"/>
    <w:rsid w:val="00897455"/>
    <w:rsid w:val="00897825"/>
    <w:rsid w:val="008A01AA"/>
    <w:rsid w:val="008A0389"/>
    <w:rsid w:val="008A04CB"/>
    <w:rsid w:val="008A0784"/>
    <w:rsid w:val="008A0A0A"/>
    <w:rsid w:val="008A1B10"/>
    <w:rsid w:val="008A29B4"/>
    <w:rsid w:val="008A2DF6"/>
    <w:rsid w:val="008A2E58"/>
    <w:rsid w:val="008A37B0"/>
    <w:rsid w:val="008A3978"/>
    <w:rsid w:val="008A41B8"/>
    <w:rsid w:val="008A4448"/>
    <w:rsid w:val="008A4716"/>
    <w:rsid w:val="008A4F2A"/>
    <w:rsid w:val="008A508C"/>
    <w:rsid w:val="008A518E"/>
    <w:rsid w:val="008A51E8"/>
    <w:rsid w:val="008A5583"/>
    <w:rsid w:val="008A5728"/>
    <w:rsid w:val="008A6476"/>
    <w:rsid w:val="008A65A3"/>
    <w:rsid w:val="008A69E5"/>
    <w:rsid w:val="008A6C84"/>
    <w:rsid w:val="008A73BD"/>
    <w:rsid w:val="008A7416"/>
    <w:rsid w:val="008A7793"/>
    <w:rsid w:val="008A7F5F"/>
    <w:rsid w:val="008B0829"/>
    <w:rsid w:val="008B0B96"/>
    <w:rsid w:val="008B0F13"/>
    <w:rsid w:val="008B13E8"/>
    <w:rsid w:val="008B1462"/>
    <w:rsid w:val="008B16A1"/>
    <w:rsid w:val="008B1A3C"/>
    <w:rsid w:val="008B269C"/>
    <w:rsid w:val="008B2FB5"/>
    <w:rsid w:val="008B39B1"/>
    <w:rsid w:val="008B3AFE"/>
    <w:rsid w:val="008B3F57"/>
    <w:rsid w:val="008B3F5E"/>
    <w:rsid w:val="008B4085"/>
    <w:rsid w:val="008B455B"/>
    <w:rsid w:val="008B49EB"/>
    <w:rsid w:val="008B4D4E"/>
    <w:rsid w:val="008B4FD8"/>
    <w:rsid w:val="008B5784"/>
    <w:rsid w:val="008B60C5"/>
    <w:rsid w:val="008B62C6"/>
    <w:rsid w:val="008B6379"/>
    <w:rsid w:val="008B6ACC"/>
    <w:rsid w:val="008B6F54"/>
    <w:rsid w:val="008B7791"/>
    <w:rsid w:val="008B7CF2"/>
    <w:rsid w:val="008B7D80"/>
    <w:rsid w:val="008C15FD"/>
    <w:rsid w:val="008C18AB"/>
    <w:rsid w:val="008C1ACB"/>
    <w:rsid w:val="008C26CA"/>
    <w:rsid w:val="008C2857"/>
    <w:rsid w:val="008C319C"/>
    <w:rsid w:val="008C3218"/>
    <w:rsid w:val="008C39FD"/>
    <w:rsid w:val="008C46EF"/>
    <w:rsid w:val="008C4C3B"/>
    <w:rsid w:val="008C4D27"/>
    <w:rsid w:val="008C5056"/>
    <w:rsid w:val="008C5366"/>
    <w:rsid w:val="008C5697"/>
    <w:rsid w:val="008C5872"/>
    <w:rsid w:val="008C6616"/>
    <w:rsid w:val="008C66B0"/>
    <w:rsid w:val="008C678F"/>
    <w:rsid w:val="008C6E68"/>
    <w:rsid w:val="008C7AC2"/>
    <w:rsid w:val="008C7B97"/>
    <w:rsid w:val="008C7D13"/>
    <w:rsid w:val="008D02C5"/>
    <w:rsid w:val="008D0543"/>
    <w:rsid w:val="008D1018"/>
    <w:rsid w:val="008D1181"/>
    <w:rsid w:val="008D2022"/>
    <w:rsid w:val="008D2B98"/>
    <w:rsid w:val="008D33E5"/>
    <w:rsid w:val="008D340F"/>
    <w:rsid w:val="008D39BB"/>
    <w:rsid w:val="008D48E8"/>
    <w:rsid w:val="008D49C4"/>
    <w:rsid w:val="008D4CF8"/>
    <w:rsid w:val="008D5619"/>
    <w:rsid w:val="008D59FD"/>
    <w:rsid w:val="008D5B4E"/>
    <w:rsid w:val="008D60B3"/>
    <w:rsid w:val="008D61AD"/>
    <w:rsid w:val="008D67FA"/>
    <w:rsid w:val="008D78FC"/>
    <w:rsid w:val="008D7AD8"/>
    <w:rsid w:val="008D7E5F"/>
    <w:rsid w:val="008E0E53"/>
    <w:rsid w:val="008E1050"/>
    <w:rsid w:val="008E1213"/>
    <w:rsid w:val="008E1950"/>
    <w:rsid w:val="008E1E37"/>
    <w:rsid w:val="008E35C1"/>
    <w:rsid w:val="008E4387"/>
    <w:rsid w:val="008E46C5"/>
    <w:rsid w:val="008E4F8F"/>
    <w:rsid w:val="008E5F0E"/>
    <w:rsid w:val="008E60D1"/>
    <w:rsid w:val="008E6F34"/>
    <w:rsid w:val="008E73AA"/>
    <w:rsid w:val="008E77C6"/>
    <w:rsid w:val="008E7897"/>
    <w:rsid w:val="008E78A4"/>
    <w:rsid w:val="008E797A"/>
    <w:rsid w:val="008E7E6D"/>
    <w:rsid w:val="008F05A3"/>
    <w:rsid w:val="008F072F"/>
    <w:rsid w:val="008F0C82"/>
    <w:rsid w:val="008F0ED9"/>
    <w:rsid w:val="008F128B"/>
    <w:rsid w:val="008F14DE"/>
    <w:rsid w:val="008F19AE"/>
    <w:rsid w:val="008F1A37"/>
    <w:rsid w:val="008F1AE9"/>
    <w:rsid w:val="008F1B7B"/>
    <w:rsid w:val="008F1E3A"/>
    <w:rsid w:val="008F2A51"/>
    <w:rsid w:val="008F2B25"/>
    <w:rsid w:val="008F2BD2"/>
    <w:rsid w:val="008F2D2C"/>
    <w:rsid w:val="008F3451"/>
    <w:rsid w:val="008F3645"/>
    <w:rsid w:val="008F4644"/>
    <w:rsid w:val="008F48E5"/>
    <w:rsid w:val="008F4987"/>
    <w:rsid w:val="008F4EEC"/>
    <w:rsid w:val="008F599D"/>
    <w:rsid w:val="008F606F"/>
    <w:rsid w:val="008F7779"/>
    <w:rsid w:val="008F7A75"/>
    <w:rsid w:val="008F7B9B"/>
    <w:rsid w:val="008F7EF8"/>
    <w:rsid w:val="00900284"/>
    <w:rsid w:val="009016B7"/>
    <w:rsid w:val="009017F3"/>
    <w:rsid w:val="00901B1B"/>
    <w:rsid w:val="00901C61"/>
    <w:rsid w:val="009028CA"/>
    <w:rsid w:val="00902ECB"/>
    <w:rsid w:val="00903913"/>
    <w:rsid w:val="009042F8"/>
    <w:rsid w:val="009043F9"/>
    <w:rsid w:val="00904DEF"/>
    <w:rsid w:val="00904F48"/>
    <w:rsid w:val="009064BE"/>
    <w:rsid w:val="00906802"/>
    <w:rsid w:val="009072DE"/>
    <w:rsid w:val="009073D5"/>
    <w:rsid w:val="0090775B"/>
    <w:rsid w:val="00907E96"/>
    <w:rsid w:val="00907E98"/>
    <w:rsid w:val="009111B6"/>
    <w:rsid w:val="0091214A"/>
    <w:rsid w:val="0091235A"/>
    <w:rsid w:val="009124B2"/>
    <w:rsid w:val="0091277A"/>
    <w:rsid w:val="00912C16"/>
    <w:rsid w:val="00912C6B"/>
    <w:rsid w:val="009133D5"/>
    <w:rsid w:val="009146FE"/>
    <w:rsid w:val="0091539C"/>
    <w:rsid w:val="00915A92"/>
    <w:rsid w:val="00916323"/>
    <w:rsid w:val="00916D87"/>
    <w:rsid w:val="00917790"/>
    <w:rsid w:val="0092020B"/>
    <w:rsid w:val="00920289"/>
    <w:rsid w:val="00920A27"/>
    <w:rsid w:val="00920EAD"/>
    <w:rsid w:val="0092179C"/>
    <w:rsid w:val="009219A9"/>
    <w:rsid w:val="009219E6"/>
    <w:rsid w:val="00922551"/>
    <w:rsid w:val="00922A40"/>
    <w:rsid w:val="00923032"/>
    <w:rsid w:val="00923279"/>
    <w:rsid w:val="0092372B"/>
    <w:rsid w:val="0092375B"/>
    <w:rsid w:val="00923E73"/>
    <w:rsid w:val="009240E2"/>
    <w:rsid w:val="00924589"/>
    <w:rsid w:val="009247DD"/>
    <w:rsid w:val="009249A8"/>
    <w:rsid w:val="00924CB6"/>
    <w:rsid w:val="009254B2"/>
    <w:rsid w:val="00925559"/>
    <w:rsid w:val="00925609"/>
    <w:rsid w:val="00925E15"/>
    <w:rsid w:val="009262E3"/>
    <w:rsid w:val="009265E9"/>
    <w:rsid w:val="009268DD"/>
    <w:rsid w:val="00926ADD"/>
    <w:rsid w:val="0092776A"/>
    <w:rsid w:val="00927805"/>
    <w:rsid w:val="0092797D"/>
    <w:rsid w:val="00927B70"/>
    <w:rsid w:val="00930FE2"/>
    <w:rsid w:val="00932328"/>
    <w:rsid w:val="00932A0C"/>
    <w:rsid w:val="00933880"/>
    <w:rsid w:val="00933902"/>
    <w:rsid w:val="00933FF3"/>
    <w:rsid w:val="0093419D"/>
    <w:rsid w:val="0093550A"/>
    <w:rsid w:val="0093605B"/>
    <w:rsid w:val="00936425"/>
    <w:rsid w:val="00936774"/>
    <w:rsid w:val="00936A94"/>
    <w:rsid w:val="0093718B"/>
    <w:rsid w:val="0093741F"/>
    <w:rsid w:val="0093784C"/>
    <w:rsid w:val="00937BCA"/>
    <w:rsid w:val="00937D44"/>
    <w:rsid w:val="009404F3"/>
    <w:rsid w:val="00940912"/>
    <w:rsid w:val="00941F06"/>
    <w:rsid w:val="0094229E"/>
    <w:rsid w:val="0094325D"/>
    <w:rsid w:val="009447AB"/>
    <w:rsid w:val="00945564"/>
    <w:rsid w:val="0094576F"/>
    <w:rsid w:val="00945937"/>
    <w:rsid w:val="00945E7B"/>
    <w:rsid w:val="0094623E"/>
    <w:rsid w:val="0094695D"/>
    <w:rsid w:val="00946C63"/>
    <w:rsid w:val="0094711B"/>
    <w:rsid w:val="009474A5"/>
    <w:rsid w:val="009475C4"/>
    <w:rsid w:val="00947CB0"/>
    <w:rsid w:val="00947D47"/>
    <w:rsid w:val="00950824"/>
    <w:rsid w:val="00950C83"/>
    <w:rsid w:val="00950E6C"/>
    <w:rsid w:val="00950EBF"/>
    <w:rsid w:val="00953023"/>
    <w:rsid w:val="00953104"/>
    <w:rsid w:val="0095379C"/>
    <w:rsid w:val="00953E69"/>
    <w:rsid w:val="00954EE2"/>
    <w:rsid w:val="009551F4"/>
    <w:rsid w:val="00955955"/>
    <w:rsid w:val="00955E1E"/>
    <w:rsid w:val="00955E66"/>
    <w:rsid w:val="0095673C"/>
    <w:rsid w:val="00957534"/>
    <w:rsid w:val="009576A9"/>
    <w:rsid w:val="00957979"/>
    <w:rsid w:val="00960335"/>
    <w:rsid w:val="009605D1"/>
    <w:rsid w:val="00960F4E"/>
    <w:rsid w:val="00960FA2"/>
    <w:rsid w:val="0096162E"/>
    <w:rsid w:val="00961DC4"/>
    <w:rsid w:val="00962475"/>
    <w:rsid w:val="009625F5"/>
    <w:rsid w:val="00962920"/>
    <w:rsid w:val="009629EB"/>
    <w:rsid w:val="00962ED2"/>
    <w:rsid w:val="009632AA"/>
    <w:rsid w:val="00964184"/>
    <w:rsid w:val="009646D4"/>
    <w:rsid w:val="00964936"/>
    <w:rsid w:val="00964D44"/>
    <w:rsid w:val="0096506B"/>
    <w:rsid w:val="00965083"/>
    <w:rsid w:val="009653FD"/>
    <w:rsid w:val="00965A93"/>
    <w:rsid w:val="00965EF2"/>
    <w:rsid w:val="009660D6"/>
    <w:rsid w:val="009663EB"/>
    <w:rsid w:val="00966614"/>
    <w:rsid w:val="009667E2"/>
    <w:rsid w:val="00966A91"/>
    <w:rsid w:val="00966B98"/>
    <w:rsid w:val="00966D7C"/>
    <w:rsid w:val="00966EED"/>
    <w:rsid w:val="009677A8"/>
    <w:rsid w:val="00967934"/>
    <w:rsid w:val="00967BEC"/>
    <w:rsid w:val="00970492"/>
    <w:rsid w:val="0097116E"/>
    <w:rsid w:val="00971656"/>
    <w:rsid w:val="00971692"/>
    <w:rsid w:val="009717CA"/>
    <w:rsid w:val="00971E17"/>
    <w:rsid w:val="00972208"/>
    <w:rsid w:val="00972803"/>
    <w:rsid w:val="00972BE2"/>
    <w:rsid w:val="00972F7C"/>
    <w:rsid w:val="0097324B"/>
    <w:rsid w:val="009732D1"/>
    <w:rsid w:val="009732DF"/>
    <w:rsid w:val="009734DD"/>
    <w:rsid w:val="00973660"/>
    <w:rsid w:val="00973769"/>
    <w:rsid w:val="009738D7"/>
    <w:rsid w:val="00973902"/>
    <w:rsid w:val="00973953"/>
    <w:rsid w:val="00973F2F"/>
    <w:rsid w:val="0097440D"/>
    <w:rsid w:val="00974899"/>
    <w:rsid w:val="00975C43"/>
    <w:rsid w:val="00975CB7"/>
    <w:rsid w:val="0097669D"/>
    <w:rsid w:val="009769C9"/>
    <w:rsid w:val="009772B2"/>
    <w:rsid w:val="009773A8"/>
    <w:rsid w:val="009773FB"/>
    <w:rsid w:val="00980989"/>
    <w:rsid w:val="00980CE4"/>
    <w:rsid w:val="00981664"/>
    <w:rsid w:val="00981884"/>
    <w:rsid w:val="009821AE"/>
    <w:rsid w:val="009822A8"/>
    <w:rsid w:val="0098280D"/>
    <w:rsid w:val="00982895"/>
    <w:rsid w:val="00982DBC"/>
    <w:rsid w:val="00982F71"/>
    <w:rsid w:val="00983434"/>
    <w:rsid w:val="0098495A"/>
    <w:rsid w:val="00984A10"/>
    <w:rsid w:val="00985065"/>
    <w:rsid w:val="00985644"/>
    <w:rsid w:val="00986B0C"/>
    <w:rsid w:val="00986BBA"/>
    <w:rsid w:val="00986DF2"/>
    <w:rsid w:val="00987223"/>
    <w:rsid w:val="0098727C"/>
    <w:rsid w:val="009878AB"/>
    <w:rsid w:val="0099057A"/>
    <w:rsid w:val="00990747"/>
    <w:rsid w:val="00991401"/>
    <w:rsid w:val="00991867"/>
    <w:rsid w:val="00991FAB"/>
    <w:rsid w:val="0099216A"/>
    <w:rsid w:val="009928F2"/>
    <w:rsid w:val="009930F3"/>
    <w:rsid w:val="0099318B"/>
    <w:rsid w:val="00993924"/>
    <w:rsid w:val="009939C2"/>
    <w:rsid w:val="00993B87"/>
    <w:rsid w:val="00993B9E"/>
    <w:rsid w:val="00994352"/>
    <w:rsid w:val="00994EB4"/>
    <w:rsid w:val="0099594D"/>
    <w:rsid w:val="00995ECF"/>
    <w:rsid w:val="0099632A"/>
    <w:rsid w:val="00996E68"/>
    <w:rsid w:val="00996F3E"/>
    <w:rsid w:val="00997332"/>
    <w:rsid w:val="009974D7"/>
    <w:rsid w:val="00997E90"/>
    <w:rsid w:val="009A005F"/>
    <w:rsid w:val="009A02CC"/>
    <w:rsid w:val="009A0387"/>
    <w:rsid w:val="009A2050"/>
    <w:rsid w:val="009A2892"/>
    <w:rsid w:val="009A2CBC"/>
    <w:rsid w:val="009A2CF7"/>
    <w:rsid w:val="009A42C8"/>
    <w:rsid w:val="009A4B2B"/>
    <w:rsid w:val="009A4DD7"/>
    <w:rsid w:val="009A5155"/>
    <w:rsid w:val="009A56BF"/>
    <w:rsid w:val="009A57CA"/>
    <w:rsid w:val="009A586D"/>
    <w:rsid w:val="009A5FF7"/>
    <w:rsid w:val="009A6084"/>
    <w:rsid w:val="009A617B"/>
    <w:rsid w:val="009A68E8"/>
    <w:rsid w:val="009A7D17"/>
    <w:rsid w:val="009A7DC5"/>
    <w:rsid w:val="009B0017"/>
    <w:rsid w:val="009B0F74"/>
    <w:rsid w:val="009B147B"/>
    <w:rsid w:val="009B18DE"/>
    <w:rsid w:val="009B20C8"/>
    <w:rsid w:val="009B2DEC"/>
    <w:rsid w:val="009B3235"/>
    <w:rsid w:val="009B33A1"/>
    <w:rsid w:val="009B3568"/>
    <w:rsid w:val="009B367B"/>
    <w:rsid w:val="009B3A03"/>
    <w:rsid w:val="009B3ABF"/>
    <w:rsid w:val="009B49CC"/>
    <w:rsid w:val="009B4ACA"/>
    <w:rsid w:val="009B54FE"/>
    <w:rsid w:val="009B5622"/>
    <w:rsid w:val="009B5A64"/>
    <w:rsid w:val="009B5C15"/>
    <w:rsid w:val="009B5D42"/>
    <w:rsid w:val="009B63A7"/>
    <w:rsid w:val="009B67DC"/>
    <w:rsid w:val="009B6993"/>
    <w:rsid w:val="009B6E5C"/>
    <w:rsid w:val="009B6E73"/>
    <w:rsid w:val="009B6ED4"/>
    <w:rsid w:val="009B73EB"/>
    <w:rsid w:val="009B76A2"/>
    <w:rsid w:val="009C0697"/>
    <w:rsid w:val="009C0D8A"/>
    <w:rsid w:val="009C10FA"/>
    <w:rsid w:val="009C2C02"/>
    <w:rsid w:val="009C2D85"/>
    <w:rsid w:val="009C31B1"/>
    <w:rsid w:val="009C3A31"/>
    <w:rsid w:val="009C3A8F"/>
    <w:rsid w:val="009C40C9"/>
    <w:rsid w:val="009C45AC"/>
    <w:rsid w:val="009C480F"/>
    <w:rsid w:val="009C48D8"/>
    <w:rsid w:val="009C4A90"/>
    <w:rsid w:val="009C4C39"/>
    <w:rsid w:val="009C558C"/>
    <w:rsid w:val="009C5593"/>
    <w:rsid w:val="009C566A"/>
    <w:rsid w:val="009C5D5E"/>
    <w:rsid w:val="009C69A2"/>
    <w:rsid w:val="009C6AE5"/>
    <w:rsid w:val="009C6D60"/>
    <w:rsid w:val="009C6D9A"/>
    <w:rsid w:val="009D027B"/>
    <w:rsid w:val="009D03E8"/>
    <w:rsid w:val="009D07BD"/>
    <w:rsid w:val="009D07D7"/>
    <w:rsid w:val="009D08CC"/>
    <w:rsid w:val="009D0BC6"/>
    <w:rsid w:val="009D0D0E"/>
    <w:rsid w:val="009D1171"/>
    <w:rsid w:val="009D1747"/>
    <w:rsid w:val="009D1817"/>
    <w:rsid w:val="009D18FD"/>
    <w:rsid w:val="009D2C80"/>
    <w:rsid w:val="009D2E73"/>
    <w:rsid w:val="009D300C"/>
    <w:rsid w:val="009D3B13"/>
    <w:rsid w:val="009D4C89"/>
    <w:rsid w:val="009D51AE"/>
    <w:rsid w:val="009D51BD"/>
    <w:rsid w:val="009D58E7"/>
    <w:rsid w:val="009D5E99"/>
    <w:rsid w:val="009D5F57"/>
    <w:rsid w:val="009D60FE"/>
    <w:rsid w:val="009D6448"/>
    <w:rsid w:val="009D65E9"/>
    <w:rsid w:val="009D661E"/>
    <w:rsid w:val="009D6C94"/>
    <w:rsid w:val="009D6F2F"/>
    <w:rsid w:val="009D7825"/>
    <w:rsid w:val="009D790B"/>
    <w:rsid w:val="009D7AB0"/>
    <w:rsid w:val="009E0622"/>
    <w:rsid w:val="009E11D8"/>
    <w:rsid w:val="009E12FE"/>
    <w:rsid w:val="009E17BE"/>
    <w:rsid w:val="009E1A85"/>
    <w:rsid w:val="009E1DE8"/>
    <w:rsid w:val="009E1E48"/>
    <w:rsid w:val="009E236D"/>
    <w:rsid w:val="009E27B8"/>
    <w:rsid w:val="009E27DA"/>
    <w:rsid w:val="009E280B"/>
    <w:rsid w:val="009E2989"/>
    <w:rsid w:val="009E2C83"/>
    <w:rsid w:val="009E31F9"/>
    <w:rsid w:val="009E35C6"/>
    <w:rsid w:val="009E35EB"/>
    <w:rsid w:val="009E412C"/>
    <w:rsid w:val="009E546F"/>
    <w:rsid w:val="009E555A"/>
    <w:rsid w:val="009E5621"/>
    <w:rsid w:val="009E5732"/>
    <w:rsid w:val="009E62DF"/>
    <w:rsid w:val="009E6411"/>
    <w:rsid w:val="009E6EDC"/>
    <w:rsid w:val="009E74EE"/>
    <w:rsid w:val="009E7595"/>
    <w:rsid w:val="009E7A40"/>
    <w:rsid w:val="009F0158"/>
    <w:rsid w:val="009F05AA"/>
    <w:rsid w:val="009F0623"/>
    <w:rsid w:val="009F1798"/>
    <w:rsid w:val="009F1DFC"/>
    <w:rsid w:val="009F249F"/>
    <w:rsid w:val="009F2E76"/>
    <w:rsid w:val="009F361E"/>
    <w:rsid w:val="009F3FC3"/>
    <w:rsid w:val="009F4ACE"/>
    <w:rsid w:val="009F573F"/>
    <w:rsid w:val="009F59FA"/>
    <w:rsid w:val="009F5A0B"/>
    <w:rsid w:val="009F5C91"/>
    <w:rsid w:val="009F65A8"/>
    <w:rsid w:val="009F6D7A"/>
    <w:rsid w:val="009F6D8B"/>
    <w:rsid w:val="009FDD8A"/>
    <w:rsid w:val="00A00117"/>
    <w:rsid w:val="00A003E5"/>
    <w:rsid w:val="00A005D7"/>
    <w:rsid w:val="00A00788"/>
    <w:rsid w:val="00A01B87"/>
    <w:rsid w:val="00A01D8D"/>
    <w:rsid w:val="00A01F17"/>
    <w:rsid w:val="00A02694"/>
    <w:rsid w:val="00A02D78"/>
    <w:rsid w:val="00A02FF1"/>
    <w:rsid w:val="00A0301C"/>
    <w:rsid w:val="00A0336E"/>
    <w:rsid w:val="00A033DF"/>
    <w:rsid w:val="00A03A16"/>
    <w:rsid w:val="00A03D1E"/>
    <w:rsid w:val="00A057C8"/>
    <w:rsid w:val="00A06164"/>
    <w:rsid w:val="00A06402"/>
    <w:rsid w:val="00A06783"/>
    <w:rsid w:val="00A06990"/>
    <w:rsid w:val="00A10034"/>
    <w:rsid w:val="00A103CD"/>
    <w:rsid w:val="00A109F8"/>
    <w:rsid w:val="00A10D93"/>
    <w:rsid w:val="00A10E47"/>
    <w:rsid w:val="00A10F69"/>
    <w:rsid w:val="00A10F7B"/>
    <w:rsid w:val="00A1109C"/>
    <w:rsid w:val="00A118C4"/>
    <w:rsid w:val="00A11989"/>
    <w:rsid w:val="00A1213A"/>
    <w:rsid w:val="00A12A7E"/>
    <w:rsid w:val="00A14A57"/>
    <w:rsid w:val="00A1502B"/>
    <w:rsid w:val="00A1502D"/>
    <w:rsid w:val="00A1516A"/>
    <w:rsid w:val="00A15399"/>
    <w:rsid w:val="00A153CE"/>
    <w:rsid w:val="00A15467"/>
    <w:rsid w:val="00A1641B"/>
    <w:rsid w:val="00A16642"/>
    <w:rsid w:val="00A20899"/>
    <w:rsid w:val="00A20EE5"/>
    <w:rsid w:val="00A2172B"/>
    <w:rsid w:val="00A218E4"/>
    <w:rsid w:val="00A21E11"/>
    <w:rsid w:val="00A22008"/>
    <w:rsid w:val="00A2213E"/>
    <w:rsid w:val="00A22BA5"/>
    <w:rsid w:val="00A238BA"/>
    <w:rsid w:val="00A24020"/>
    <w:rsid w:val="00A24111"/>
    <w:rsid w:val="00A24346"/>
    <w:rsid w:val="00A2526C"/>
    <w:rsid w:val="00A255C5"/>
    <w:rsid w:val="00A25A21"/>
    <w:rsid w:val="00A25C2E"/>
    <w:rsid w:val="00A267FD"/>
    <w:rsid w:val="00A2691A"/>
    <w:rsid w:val="00A3054C"/>
    <w:rsid w:val="00A315DB"/>
    <w:rsid w:val="00A319CF"/>
    <w:rsid w:val="00A31E52"/>
    <w:rsid w:val="00A3204E"/>
    <w:rsid w:val="00A32755"/>
    <w:rsid w:val="00A32B4B"/>
    <w:rsid w:val="00A33253"/>
    <w:rsid w:val="00A3430F"/>
    <w:rsid w:val="00A34576"/>
    <w:rsid w:val="00A35766"/>
    <w:rsid w:val="00A357CA"/>
    <w:rsid w:val="00A36233"/>
    <w:rsid w:val="00A365F5"/>
    <w:rsid w:val="00A36CC9"/>
    <w:rsid w:val="00A3729B"/>
    <w:rsid w:val="00A37C72"/>
    <w:rsid w:val="00A37F55"/>
    <w:rsid w:val="00A401D2"/>
    <w:rsid w:val="00A40257"/>
    <w:rsid w:val="00A40465"/>
    <w:rsid w:val="00A409A2"/>
    <w:rsid w:val="00A40B58"/>
    <w:rsid w:val="00A41112"/>
    <w:rsid w:val="00A413BF"/>
    <w:rsid w:val="00A41C7D"/>
    <w:rsid w:val="00A41DE2"/>
    <w:rsid w:val="00A43569"/>
    <w:rsid w:val="00A4375C"/>
    <w:rsid w:val="00A43933"/>
    <w:rsid w:val="00A439B0"/>
    <w:rsid w:val="00A43D03"/>
    <w:rsid w:val="00A43D81"/>
    <w:rsid w:val="00A4434F"/>
    <w:rsid w:val="00A45086"/>
    <w:rsid w:val="00A4512C"/>
    <w:rsid w:val="00A45883"/>
    <w:rsid w:val="00A45AA3"/>
    <w:rsid w:val="00A45B2B"/>
    <w:rsid w:val="00A45D8E"/>
    <w:rsid w:val="00A46D49"/>
    <w:rsid w:val="00A4728C"/>
    <w:rsid w:val="00A47A9C"/>
    <w:rsid w:val="00A47C85"/>
    <w:rsid w:val="00A504C5"/>
    <w:rsid w:val="00A5169A"/>
    <w:rsid w:val="00A51F52"/>
    <w:rsid w:val="00A51FEE"/>
    <w:rsid w:val="00A5255D"/>
    <w:rsid w:val="00A5272A"/>
    <w:rsid w:val="00A535BD"/>
    <w:rsid w:val="00A53938"/>
    <w:rsid w:val="00A53F99"/>
    <w:rsid w:val="00A542E2"/>
    <w:rsid w:val="00A54791"/>
    <w:rsid w:val="00A54ADE"/>
    <w:rsid w:val="00A54DAB"/>
    <w:rsid w:val="00A54E59"/>
    <w:rsid w:val="00A54F04"/>
    <w:rsid w:val="00A553E0"/>
    <w:rsid w:val="00A55798"/>
    <w:rsid w:val="00A60786"/>
    <w:rsid w:val="00A60829"/>
    <w:rsid w:val="00A60ADB"/>
    <w:rsid w:val="00A60B8C"/>
    <w:rsid w:val="00A6163B"/>
    <w:rsid w:val="00A61F47"/>
    <w:rsid w:val="00A620B5"/>
    <w:rsid w:val="00A6248C"/>
    <w:rsid w:val="00A62ADA"/>
    <w:rsid w:val="00A6302A"/>
    <w:rsid w:val="00A6379F"/>
    <w:rsid w:val="00A64223"/>
    <w:rsid w:val="00A64CC6"/>
    <w:rsid w:val="00A6518A"/>
    <w:rsid w:val="00A654D8"/>
    <w:rsid w:val="00A65995"/>
    <w:rsid w:val="00A65DB7"/>
    <w:rsid w:val="00A65DF9"/>
    <w:rsid w:val="00A667E6"/>
    <w:rsid w:val="00A66C38"/>
    <w:rsid w:val="00A671E8"/>
    <w:rsid w:val="00A672FB"/>
    <w:rsid w:val="00A673DE"/>
    <w:rsid w:val="00A675A2"/>
    <w:rsid w:val="00A67AA8"/>
    <w:rsid w:val="00A70286"/>
    <w:rsid w:val="00A70711"/>
    <w:rsid w:val="00A70CC2"/>
    <w:rsid w:val="00A713E8"/>
    <w:rsid w:val="00A727C0"/>
    <w:rsid w:val="00A72D02"/>
    <w:rsid w:val="00A73171"/>
    <w:rsid w:val="00A73177"/>
    <w:rsid w:val="00A73425"/>
    <w:rsid w:val="00A73768"/>
    <w:rsid w:val="00A737CA"/>
    <w:rsid w:val="00A738C9"/>
    <w:rsid w:val="00A73B9B"/>
    <w:rsid w:val="00A74149"/>
    <w:rsid w:val="00A74208"/>
    <w:rsid w:val="00A744DC"/>
    <w:rsid w:val="00A744E2"/>
    <w:rsid w:val="00A7494B"/>
    <w:rsid w:val="00A75E02"/>
    <w:rsid w:val="00A76473"/>
    <w:rsid w:val="00A76A7A"/>
    <w:rsid w:val="00A76EF8"/>
    <w:rsid w:val="00A77050"/>
    <w:rsid w:val="00A801AC"/>
    <w:rsid w:val="00A80E9D"/>
    <w:rsid w:val="00A81695"/>
    <w:rsid w:val="00A818BD"/>
    <w:rsid w:val="00A81926"/>
    <w:rsid w:val="00A81B54"/>
    <w:rsid w:val="00A82DC7"/>
    <w:rsid w:val="00A82EA5"/>
    <w:rsid w:val="00A82EF8"/>
    <w:rsid w:val="00A83121"/>
    <w:rsid w:val="00A834AF"/>
    <w:rsid w:val="00A8371F"/>
    <w:rsid w:val="00A84574"/>
    <w:rsid w:val="00A84C93"/>
    <w:rsid w:val="00A85061"/>
    <w:rsid w:val="00A8663E"/>
    <w:rsid w:val="00A86871"/>
    <w:rsid w:val="00A875B3"/>
    <w:rsid w:val="00A87D95"/>
    <w:rsid w:val="00A90C50"/>
    <w:rsid w:val="00A91025"/>
    <w:rsid w:val="00A91693"/>
    <w:rsid w:val="00A923A4"/>
    <w:rsid w:val="00A92CFA"/>
    <w:rsid w:val="00A93CE6"/>
    <w:rsid w:val="00A93ED5"/>
    <w:rsid w:val="00A93FB4"/>
    <w:rsid w:val="00A94682"/>
    <w:rsid w:val="00A94BD4"/>
    <w:rsid w:val="00A95DF3"/>
    <w:rsid w:val="00A96A92"/>
    <w:rsid w:val="00A977A0"/>
    <w:rsid w:val="00A97870"/>
    <w:rsid w:val="00A97D30"/>
    <w:rsid w:val="00AA0835"/>
    <w:rsid w:val="00AA0E90"/>
    <w:rsid w:val="00AA15B2"/>
    <w:rsid w:val="00AA16CD"/>
    <w:rsid w:val="00AA1EB5"/>
    <w:rsid w:val="00AA29F6"/>
    <w:rsid w:val="00AA2E85"/>
    <w:rsid w:val="00AA359F"/>
    <w:rsid w:val="00AA4556"/>
    <w:rsid w:val="00AA489D"/>
    <w:rsid w:val="00AA4953"/>
    <w:rsid w:val="00AA49DF"/>
    <w:rsid w:val="00AA4A70"/>
    <w:rsid w:val="00AA5397"/>
    <w:rsid w:val="00AA5F83"/>
    <w:rsid w:val="00AA610E"/>
    <w:rsid w:val="00AA6954"/>
    <w:rsid w:val="00AA6B5D"/>
    <w:rsid w:val="00AA6CA6"/>
    <w:rsid w:val="00AA6D01"/>
    <w:rsid w:val="00AA6FA9"/>
    <w:rsid w:val="00AA751C"/>
    <w:rsid w:val="00AB057B"/>
    <w:rsid w:val="00AB09DA"/>
    <w:rsid w:val="00AB09E5"/>
    <w:rsid w:val="00AB0D45"/>
    <w:rsid w:val="00AB0E9F"/>
    <w:rsid w:val="00AB1417"/>
    <w:rsid w:val="00AB2589"/>
    <w:rsid w:val="00AB2B21"/>
    <w:rsid w:val="00AB2CDD"/>
    <w:rsid w:val="00AB2DBA"/>
    <w:rsid w:val="00AB32B3"/>
    <w:rsid w:val="00AB3691"/>
    <w:rsid w:val="00AB374E"/>
    <w:rsid w:val="00AB4266"/>
    <w:rsid w:val="00AB4B44"/>
    <w:rsid w:val="00AB4D32"/>
    <w:rsid w:val="00AB5601"/>
    <w:rsid w:val="00AB58F9"/>
    <w:rsid w:val="00AB65F0"/>
    <w:rsid w:val="00AB69E8"/>
    <w:rsid w:val="00AB6E69"/>
    <w:rsid w:val="00AB70E5"/>
    <w:rsid w:val="00AB7B34"/>
    <w:rsid w:val="00AB7C5D"/>
    <w:rsid w:val="00AB7CBB"/>
    <w:rsid w:val="00AB7DFF"/>
    <w:rsid w:val="00AC09E2"/>
    <w:rsid w:val="00AC09F3"/>
    <w:rsid w:val="00AC0CFB"/>
    <w:rsid w:val="00AC1565"/>
    <w:rsid w:val="00AC15D9"/>
    <w:rsid w:val="00AC23C3"/>
    <w:rsid w:val="00AC28CA"/>
    <w:rsid w:val="00AC3A95"/>
    <w:rsid w:val="00AC3D77"/>
    <w:rsid w:val="00AC44A6"/>
    <w:rsid w:val="00AC468C"/>
    <w:rsid w:val="00AC480C"/>
    <w:rsid w:val="00AC4A3B"/>
    <w:rsid w:val="00AC50FA"/>
    <w:rsid w:val="00AC582F"/>
    <w:rsid w:val="00AC75C4"/>
    <w:rsid w:val="00AD03E8"/>
    <w:rsid w:val="00AD0749"/>
    <w:rsid w:val="00AD074C"/>
    <w:rsid w:val="00AD126F"/>
    <w:rsid w:val="00AD1275"/>
    <w:rsid w:val="00AD1E13"/>
    <w:rsid w:val="00AD1FD9"/>
    <w:rsid w:val="00AD212F"/>
    <w:rsid w:val="00AD2257"/>
    <w:rsid w:val="00AD2454"/>
    <w:rsid w:val="00AD2867"/>
    <w:rsid w:val="00AD3607"/>
    <w:rsid w:val="00AD45A5"/>
    <w:rsid w:val="00AD4A52"/>
    <w:rsid w:val="00AD4F13"/>
    <w:rsid w:val="00AD61BC"/>
    <w:rsid w:val="00AD66ED"/>
    <w:rsid w:val="00AD67CC"/>
    <w:rsid w:val="00AD6C5E"/>
    <w:rsid w:val="00AD6FDC"/>
    <w:rsid w:val="00AD743E"/>
    <w:rsid w:val="00AD74E1"/>
    <w:rsid w:val="00AD7A6C"/>
    <w:rsid w:val="00AD7CC3"/>
    <w:rsid w:val="00AD7FE6"/>
    <w:rsid w:val="00AE046E"/>
    <w:rsid w:val="00AE0498"/>
    <w:rsid w:val="00AE1021"/>
    <w:rsid w:val="00AE20AC"/>
    <w:rsid w:val="00AE2730"/>
    <w:rsid w:val="00AE2BF5"/>
    <w:rsid w:val="00AE2C0B"/>
    <w:rsid w:val="00AE312E"/>
    <w:rsid w:val="00AE3360"/>
    <w:rsid w:val="00AE38CE"/>
    <w:rsid w:val="00AE39B2"/>
    <w:rsid w:val="00AE3DC8"/>
    <w:rsid w:val="00AE40F1"/>
    <w:rsid w:val="00AE605D"/>
    <w:rsid w:val="00AE62B4"/>
    <w:rsid w:val="00AE678F"/>
    <w:rsid w:val="00AE6CC6"/>
    <w:rsid w:val="00AE6D56"/>
    <w:rsid w:val="00AE7081"/>
    <w:rsid w:val="00AE7292"/>
    <w:rsid w:val="00AE7B94"/>
    <w:rsid w:val="00AE7CF7"/>
    <w:rsid w:val="00AF029B"/>
    <w:rsid w:val="00AF0613"/>
    <w:rsid w:val="00AF06F1"/>
    <w:rsid w:val="00AF0908"/>
    <w:rsid w:val="00AF1802"/>
    <w:rsid w:val="00AF2984"/>
    <w:rsid w:val="00AF299E"/>
    <w:rsid w:val="00AF2D1B"/>
    <w:rsid w:val="00AF3147"/>
    <w:rsid w:val="00AF34B4"/>
    <w:rsid w:val="00AF3A04"/>
    <w:rsid w:val="00AF446E"/>
    <w:rsid w:val="00AF4869"/>
    <w:rsid w:val="00AF4E4A"/>
    <w:rsid w:val="00AF51E1"/>
    <w:rsid w:val="00AF5DF7"/>
    <w:rsid w:val="00AF637A"/>
    <w:rsid w:val="00AF65CC"/>
    <w:rsid w:val="00AF662B"/>
    <w:rsid w:val="00AF6D62"/>
    <w:rsid w:val="00AF6E9E"/>
    <w:rsid w:val="00AF70BD"/>
    <w:rsid w:val="00AF7958"/>
    <w:rsid w:val="00B00100"/>
    <w:rsid w:val="00B00633"/>
    <w:rsid w:val="00B0097B"/>
    <w:rsid w:val="00B009CA"/>
    <w:rsid w:val="00B00B59"/>
    <w:rsid w:val="00B012C2"/>
    <w:rsid w:val="00B026FA"/>
    <w:rsid w:val="00B0336E"/>
    <w:rsid w:val="00B03C59"/>
    <w:rsid w:val="00B03D7B"/>
    <w:rsid w:val="00B04160"/>
    <w:rsid w:val="00B04630"/>
    <w:rsid w:val="00B049D6"/>
    <w:rsid w:val="00B04CA9"/>
    <w:rsid w:val="00B04E70"/>
    <w:rsid w:val="00B055FC"/>
    <w:rsid w:val="00B05A9C"/>
    <w:rsid w:val="00B05F1A"/>
    <w:rsid w:val="00B06FF1"/>
    <w:rsid w:val="00B071D3"/>
    <w:rsid w:val="00B07801"/>
    <w:rsid w:val="00B07BB1"/>
    <w:rsid w:val="00B10B31"/>
    <w:rsid w:val="00B11428"/>
    <w:rsid w:val="00B11F8D"/>
    <w:rsid w:val="00B1225D"/>
    <w:rsid w:val="00B13927"/>
    <w:rsid w:val="00B1596A"/>
    <w:rsid w:val="00B15A6C"/>
    <w:rsid w:val="00B15D89"/>
    <w:rsid w:val="00B1605D"/>
    <w:rsid w:val="00B163FE"/>
    <w:rsid w:val="00B164B3"/>
    <w:rsid w:val="00B16744"/>
    <w:rsid w:val="00B1684D"/>
    <w:rsid w:val="00B16A3E"/>
    <w:rsid w:val="00B16CED"/>
    <w:rsid w:val="00B17028"/>
    <w:rsid w:val="00B172B3"/>
    <w:rsid w:val="00B173DE"/>
    <w:rsid w:val="00B17C82"/>
    <w:rsid w:val="00B20338"/>
    <w:rsid w:val="00B20749"/>
    <w:rsid w:val="00B210EB"/>
    <w:rsid w:val="00B21873"/>
    <w:rsid w:val="00B21942"/>
    <w:rsid w:val="00B21A58"/>
    <w:rsid w:val="00B21C86"/>
    <w:rsid w:val="00B221F6"/>
    <w:rsid w:val="00B22959"/>
    <w:rsid w:val="00B23454"/>
    <w:rsid w:val="00B235C5"/>
    <w:rsid w:val="00B243D1"/>
    <w:rsid w:val="00B247FA"/>
    <w:rsid w:val="00B24932"/>
    <w:rsid w:val="00B24C61"/>
    <w:rsid w:val="00B24F03"/>
    <w:rsid w:val="00B254A2"/>
    <w:rsid w:val="00B2635A"/>
    <w:rsid w:val="00B26586"/>
    <w:rsid w:val="00B2745C"/>
    <w:rsid w:val="00B274AD"/>
    <w:rsid w:val="00B27CA0"/>
    <w:rsid w:val="00B27F6B"/>
    <w:rsid w:val="00B3059C"/>
    <w:rsid w:val="00B30C4D"/>
    <w:rsid w:val="00B30E48"/>
    <w:rsid w:val="00B31473"/>
    <w:rsid w:val="00B32A8A"/>
    <w:rsid w:val="00B32B90"/>
    <w:rsid w:val="00B32C85"/>
    <w:rsid w:val="00B32F63"/>
    <w:rsid w:val="00B336DD"/>
    <w:rsid w:val="00B33A0B"/>
    <w:rsid w:val="00B33F66"/>
    <w:rsid w:val="00B34C79"/>
    <w:rsid w:val="00B35969"/>
    <w:rsid w:val="00B35976"/>
    <w:rsid w:val="00B3626A"/>
    <w:rsid w:val="00B37E90"/>
    <w:rsid w:val="00B406D4"/>
    <w:rsid w:val="00B4160F"/>
    <w:rsid w:val="00B41794"/>
    <w:rsid w:val="00B41893"/>
    <w:rsid w:val="00B41E97"/>
    <w:rsid w:val="00B42109"/>
    <w:rsid w:val="00B4222B"/>
    <w:rsid w:val="00B428A4"/>
    <w:rsid w:val="00B42E22"/>
    <w:rsid w:val="00B43818"/>
    <w:rsid w:val="00B44315"/>
    <w:rsid w:val="00B443EF"/>
    <w:rsid w:val="00B44748"/>
    <w:rsid w:val="00B45275"/>
    <w:rsid w:val="00B45EF6"/>
    <w:rsid w:val="00B47082"/>
    <w:rsid w:val="00B47BB0"/>
    <w:rsid w:val="00B5014F"/>
    <w:rsid w:val="00B51493"/>
    <w:rsid w:val="00B51A26"/>
    <w:rsid w:val="00B51EA9"/>
    <w:rsid w:val="00B53006"/>
    <w:rsid w:val="00B53795"/>
    <w:rsid w:val="00B53C11"/>
    <w:rsid w:val="00B543C8"/>
    <w:rsid w:val="00B54D6C"/>
    <w:rsid w:val="00B5517A"/>
    <w:rsid w:val="00B553A9"/>
    <w:rsid w:val="00B55409"/>
    <w:rsid w:val="00B56128"/>
    <w:rsid w:val="00B5678D"/>
    <w:rsid w:val="00B56A7B"/>
    <w:rsid w:val="00B56B43"/>
    <w:rsid w:val="00B572D1"/>
    <w:rsid w:val="00B57F0E"/>
    <w:rsid w:val="00B60DBD"/>
    <w:rsid w:val="00B61749"/>
    <w:rsid w:val="00B617C2"/>
    <w:rsid w:val="00B626EA"/>
    <w:rsid w:val="00B62A09"/>
    <w:rsid w:val="00B62E3E"/>
    <w:rsid w:val="00B640A6"/>
    <w:rsid w:val="00B64273"/>
    <w:rsid w:val="00B64DCA"/>
    <w:rsid w:val="00B64F29"/>
    <w:rsid w:val="00B64FCF"/>
    <w:rsid w:val="00B6517C"/>
    <w:rsid w:val="00B656FE"/>
    <w:rsid w:val="00B6583C"/>
    <w:rsid w:val="00B65AB0"/>
    <w:rsid w:val="00B665A8"/>
    <w:rsid w:val="00B6693B"/>
    <w:rsid w:val="00B66F87"/>
    <w:rsid w:val="00B67E77"/>
    <w:rsid w:val="00B7001A"/>
    <w:rsid w:val="00B70317"/>
    <w:rsid w:val="00B708E4"/>
    <w:rsid w:val="00B70929"/>
    <w:rsid w:val="00B7095B"/>
    <w:rsid w:val="00B71E31"/>
    <w:rsid w:val="00B71F99"/>
    <w:rsid w:val="00B728AB"/>
    <w:rsid w:val="00B735B0"/>
    <w:rsid w:val="00B740EC"/>
    <w:rsid w:val="00B74158"/>
    <w:rsid w:val="00B741AE"/>
    <w:rsid w:val="00B74D75"/>
    <w:rsid w:val="00B753BB"/>
    <w:rsid w:val="00B75E6D"/>
    <w:rsid w:val="00B76087"/>
    <w:rsid w:val="00B76754"/>
    <w:rsid w:val="00B7677F"/>
    <w:rsid w:val="00B77468"/>
    <w:rsid w:val="00B77E56"/>
    <w:rsid w:val="00B80612"/>
    <w:rsid w:val="00B81279"/>
    <w:rsid w:val="00B814AA"/>
    <w:rsid w:val="00B8176D"/>
    <w:rsid w:val="00B82871"/>
    <w:rsid w:val="00B8289E"/>
    <w:rsid w:val="00B82B81"/>
    <w:rsid w:val="00B82DF5"/>
    <w:rsid w:val="00B8357E"/>
    <w:rsid w:val="00B83A21"/>
    <w:rsid w:val="00B83C89"/>
    <w:rsid w:val="00B83C8E"/>
    <w:rsid w:val="00B83F82"/>
    <w:rsid w:val="00B86F74"/>
    <w:rsid w:val="00B877CB"/>
    <w:rsid w:val="00B87978"/>
    <w:rsid w:val="00B87D6A"/>
    <w:rsid w:val="00B90571"/>
    <w:rsid w:val="00B90591"/>
    <w:rsid w:val="00B907CD"/>
    <w:rsid w:val="00B907F8"/>
    <w:rsid w:val="00B911BF"/>
    <w:rsid w:val="00B912C1"/>
    <w:rsid w:val="00B91911"/>
    <w:rsid w:val="00B91948"/>
    <w:rsid w:val="00B923D0"/>
    <w:rsid w:val="00B924C6"/>
    <w:rsid w:val="00B92DFC"/>
    <w:rsid w:val="00B9347B"/>
    <w:rsid w:val="00B93927"/>
    <w:rsid w:val="00B93A0C"/>
    <w:rsid w:val="00B93A85"/>
    <w:rsid w:val="00B93FEC"/>
    <w:rsid w:val="00B94A81"/>
    <w:rsid w:val="00B95258"/>
    <w:rsid w:val="00B96678"/>
    <w:rsid w:val="00B96D31"/>
    <w:rsid w:val="00B97176"/>
    <w:rsid w:val="00B97568"/>
    <w:rsid w:val="00B97943"/>
    <w:rsid w:val="00B979B6"/>
    <w:rsid w:val="00B97BCE"/>
    <w:rsid w:val="00BA0500"/>
    <w:rsid w:val="00BA07D5"/>
    <w:rsid w:val="00BA0C3E"/>
    <w:rsid w:val="00BA0E12"/>
    <w:rsid w:val="00BA0E80"/>
    <w:rsid w:val="00BA1B22"/>
    <w:rsid w:val="00BA1E78"/>
    <w:rsid w:val="00BA1FF6"/>
    <w:rsid w:val="00BA2712"/>
    <w:rsid w:val="00BA2C62"/>
    <w:rsid w:val="00BA31BF"/>
    <w:rsid w:val="00BA3297"/>
    <w:rsid w:val="00BA373E"/>
    <w:rsid w:val="00BA4172"/>
    <w:rsid w:val="00BA515C"/>
    <w:rsid w:val="00BA5AE3"/>
    <w:rsid w:val="00BA5E27"/>
    <w:rsid w:val="00BA5FB3"/>
    <w:rsid w:val="00BA6817"/>
    <w:rsid w:val="00BA69D5"/>
    <w:rsid w:val="00BA706F"/>
    <w:rsid w:val="00BA7420"/>
    <w:rsid w:val="00BA765D"/>
    <w:rsid w:val="00BA796A"/>
    <w:rsid w:val="00BA79D3"/>
    <w:rsid w:val="00BB0327"/>
    <w:rsid w:val="00BB0D66"/>
    <w:rsid w:val="00BB0F72"/>
    <w:rsid w:val="00BB12E0"/>
    <w:rsid w:val="00BB18D7"/>
    <w:rsid w:val="00BB1C0D"/>
    <w:rsid w:val="00BB1DFF"/>
    <w:rsid w:val="00BB2111"/>
    <w:rsid w:val="00BB23A9"/>
    <w:rsid w:val="00BB315F"/>
    <w:rsid w:val="00BB327E"/>
    <w:rsid w:val="00BB3EEA"/>
    <w:rsid w:val="00BB412A"/>
    <w:rsid w:val="00BB487A"/>
    <w:rsid w:val="00BB4A41"/>
    <w:rsid w:val="00BB5002"/>
    <w:rsid w:val="00BB52EC"/>
    <w:rsid w:val="00BB5430"/>
    <w:rsid w:val="00BB5846"/>
    <w:rsid w:val="00BB5C14"/>
    <w:rsid w:val="00BB5FC5"/>
    <w:rsid w:val="00BB6794"/>
    <w:rsid w:val="00BB69B2"/>
    <w:rsid w:val="00BB6B3D"/>
    <w:rsid w:val="00BB71D8"/>
    <w:rsid w:val="00BC09F9"/>
    <w:rsid w:val="00BC15D6"/>
    <w:rsid w:val="00BC170B"/>
    <w:rsid w:val="00BC19B9"/>
    <w:rsid w:val="00BC19F7"/>
    <w:rsid w:val="00BC1D0C"/>
    <w:rsid w:val="00BC1EE9"/>
    <w:rsid w:val="00BC271D"/>
    <w:rsid w:val="00BC273C"/>
    <w:rsid w:val="00BC2EDF"/>
    <w:rsid w:val="00BC310F"/>
    <w:rsid w:val="00BC33CE"/>
    <w:rsid w:val="00BC36EE"/>
    <w:rsid w:val="00BC3E27"/>
    <w:rsid w:val="00BC3EAF"/>
    <w:rsid w:val="00BC435C"/>
    <w:rsid w:val="00BC44C0"/>
    <w:rsid w:val="00BC5E25"/>
    <w:rsid w:val="00BC61BB"/>
    <w:rsid w:val="00BC6C0D"/>
    <w:rsid w:val="00BC6DB0"/>
    <w:rsid w:val="00BC7569"/>
    <w:rsid w:val="00BD0137"/>
    <w:rsid w:val="00BD051F"/>
    <w:rsid w:val="00BD057F"/>
    <w:rsid w:val="00BD070A"/>
    <w:rsid w:val="00BD0830"/>
    <w:rsid w:val="00BD0FFE"/>
    <w:rsid w:val="00BD1FED"/>
    <w:rsid w:val="00BD228B"/>
    <w:rsid w:val="00BD22CE"/>
    <w:rsid w:val="00BD2433"/>
    <w:rsid w:val="00BD2ED2"/>
    <w:rsid w:val="00BD319D"/>
    <w:rsid w:val="00BD3688"/>
    <w:rsid w:val="00BD37DD"/>
    <w:rsid w:val="00BD3A56"/>
    <w:rsid w:val="00BD3ACF"/>
    <w:rsid w:val="00BD3D31"/>
    <w:rsid w:val="00BD4717"/>
    <w:rsid w:val="00BD473F"/>
    <w:rsid w:val="00BD47B3"/>
    <w:rsid w:val="00BD48DD"/>
    <w:rsid w:val="00BD4F0A"/>
    <w:rsid w:val="00BD5921"/>
    <w:rsid w:val="00BD61AF"/>
    <w:rsid w:val="00BD6971"/>
    <w:rsid w:val="00BD701C"/>
    <w:rsid w:val="00BD72AB"/>
    <w:rsid w:val="00BD7590"/>
    <w:rsid w:val="00BD77CF"/>
    <w:rsid w:val="00BD7A2E"/>
    <w:rsid w:val="00BE01A6"/>
    <w:rsid w:val="00BE01F2"/>
    <w:rsid w:val="00BE0B56"/>
    <w:rsid w:val="00BE112E"/>
    <w:rsid w:val="00BE1158"/>
    <w:rsid w:val="00BE12F3"/>
    <w:rsid w:val="00BE1B6C"/>
    <w:rsid w:val="00BE2046"/>
    <w:rsid w:val="00BE234D"/>
    <w:rsid w:val="00BE3CC3"/>
    <w:rsid w:val="00BE3CF4"/>
    <w:rsid w:val="00BE3D2D"/>
    <w:rsid w:val="00BE4FCC"/>
    <w:rsid w:val="00BE52F3"/>
    <w:rsid w:val="00BE55C2"/>
    <w:rsid w:val="00BE5EBA"/>
    <w:rsid w:val="00BE6CC1"/>
    <w:rsid w:val="00BE6F14"/>
    <w:rsid w:val="00BE7FD8"/>
    <w:rsid w:val="00BF019E"/>
    <w:rsid w:val="00BF0786"/>
    <w:rsid w:val="00BF0A28"/>
    <w:rsid w:val="00BF0F76"/>
    <w:rsid w:val="00BF1847"/>
    <w:rsid w:val="00BF22FE"/>
    <w:rsid w:val="00BF279D"/>
    <w:rsid w:val="00BF32D1"/>
    <w:rsid w:val="00BF343C"/>
    <w:rsid w:val="00BF3C85"/>
    <w:rsid w:val="00BF3FDA"/>
    <w:rsid w:val="00BF420D"/>
    <w:rsid w:val="00BF4719"/>
    <w:rsid w:val="00BF4737"/>
    <w:rsid w:val="00BF4B8E"/>
    <w:rsid w:val="00BF4BA1"/>
    <w:rsid w:val="00BF5DBD"/>
    <w:rsid w:val="00BF6536"/>
    <w:rsid w:val="00BF6E2C"/>
    <w:rsid w:val="00BF7018"/>
    <w:rsid w:val="00BF74C7"/>
    <w:rsid w:val="00BF77BB"/>
    <w:rsid w:val="00BF7D8B"/>
    <w:rsid w:val="00C00C36"/>
    <w:rsid w:val="00C00C68"/>
    <w:rsid w:val="00C00E6C"/>
    <w:rsid w:val="00C010FB"/>
    <w:rsid w:val="00C0178C"/>
    <w:rsid w:val="00C01EF5"/>
    <w:rsid w:val="00C02677"/>
    <w:rsid w:val="00C02833"/>
    <w:rsid w:val="00C03470"/>
    <w:rsid w:val="00C03694"/>
    <w:rsid w:val="00C03741"/>
    <w:rsid w:val="00C039C0"/>
    <w:rsid w:val="00C0438E"/>
    <w:rsid w:val="00C04886"/>
    <w:rsid w:val="00C04BCC"/>
    <w:rsid w:val="00C05B36"/>
    <w:rsid w:val="00C05BAF"/>
    <w:rsid w:val="00C076A7"/>
    <w:rsid w:val="00C10050"/>
    <w:rsid w:val="00C1022F"/>
    <w:rsid w:val="00C10E56"/>
    <w:rsid w:val="00C10EB0"/>
    <w:rsid w:val="00C11681"/>
    <w:rsid w:val="00C1190A"/>
    <w:rsid w:val="00C11A27"/>
    <w:rsid w:val="00C11B5A"/>
    <w:rsid w:val="00C11B7F"/>
    <w:rsid w:val="00C13137"/>
    <w:rsid w:val="00C13290"/>
    <w:rsid w:val="00C1339A"/>
    <w:rsid w:val="00C1403D"/>
    <w:rsid w:val="00C14270"/>
    <w:rsid w:val="00C14B7B"/>
    <w:rsid w:val="00C14EBF"/>
    <w:rsid w:val="00C14FE1"/>
    <w:rsid w:val="00C15985"/>
    <w:rsid w:val="00C16D7B"/>
    <w:rsid w:val="00C1748A"/>
    <w:rsid w:val="00C175E0"/>
    <w:rsid w:val="00C17756"/>
    <w:rsid w:val="00C17A88"/>
    <w:rsid w:val="00C17A9D"/>
    <w:rsid w:val="00C17CDB"/>
    <w:rsid w:val="00C205F9"/>
    <w:rsid w:val="00C20BA5"/>
    <w:rsid w:val="00C21E32"/>
    <w:rsid w:val="00C22190"/>
    <w:rsid w:val="00C22F8C"/>
    <w:rsid w:val="00C2452C"/>
    <w:rsid w:val="00C24BA8"/>
    <w:rsid w:val="00C25085"/>
    <w:rsid w:val="00C25153"/>
    <w:rsid w:val="00C252C9"/>
    <w:rsid w:val="00C255BF"/>
    <w:rsid w:val="00C25756"/>
    <w:rsid w:val="00C258BE"/>
    <w:rsid w:val="00C26817"/>
    <w:rsid w:val="00C26E63"/>
    <w:rsid w:val="00C26F3A"/>
    <w:rsid w:val="00C270CE"/>
    <w:rsid w:val="00C271C4"/>
    <w:rsid w:val="00C273C0"/>
    <w:rsid w:val="00C301EC"/>
    <w:rsid w:val="00C30873"/>
    <w:rsid w:val="00C3141A"/>
    <w:rsid w:val="00C31638"/>
    <w:rsid w:val="00C325D0"/>
    <w:rsid w:val="00C325FC"/>
    <w:rsid w:val="00C32DF9"/>
    <w:rsid w:val="00C33361"/>
    <w:rsid w:val="00C339A1"/>
    <w:rsid w:val="00C33D50"/>
    <w:rsid w:val="00C33D7C"/>
    <w:rsid w:val="00C33DDD"/>
    <w:rsid w:val="00C3459D"/>
    <w:rsid w:val="00C34FCB"/>
    <w:rsid w:val="00C35481"/>
    <w:rsid w:val="00C3551A"/>
    <w:rsid w:val="00C3554B"/>
    <w:rsid w:val="00C35686"/>
    <w:rsid w:val="00C35931"/>
    <w:rsid w:val="00C360E1"/>
    <w:rsid w:val="00C36365"/>
    <w:rsid w:val="00C3669F"/>
    <w:rsid w:val="00C370A5"/>
    <w:rsid w:val="00C37102"/>
    <w:rsid w:val="00C372FE"/>
    <w:rsid w:val="00C374D2"/>
    <w:rsid w:val="00C37DCA"/>
    <w:rsid w:val="00C37EB9"/>
    <w:rsid w:val="00C4034C"/>
    <w:rsid w:val="00C40FFF"/>
    <w:rsid w:val="00C41243"/>
    <w:rsid w:val="00C420C8"/>
    <w:rsid w:val="00C421E2"/>
    <w:rsid w:val="00C421FE"/>
    <w:rsid w:val="00C4262E"/>
    <w:rsid w:val="00C42729"/>
    <w:rsid w:val="00C4273C"/>
    <w:rsid w:val="00C43045"/>
    <w:rsid w:val="00C431AE"/>
    <w:rsid w:val="00C43C11"/>
    <w:rsid w:val="00C43F2F"/>
    <w:rsid w:val="00C44467"/>
    <w:rsid w:val="00C44610"/>
    <w:rsid w:val="00C4494A"/>
    <w:rsid w:val="00C4530F"/>
    <w:rsid w:val="00C458EB"/>
    <w:rsid w:val="00C45D50"/>
    <w:rsid w:val="00C4640B"/>
    <w:rsid w:val="00C4643E"/>
    <w:rsid w:val="00C46549"/>
    <w:rsid w:val="00C477DE"/>
    <w:rsid w:val="00C47CFA"/>
    <w:rsid w:val="00C47D86"/>
    <w:rsid w:val="00C5008F"/>
    <w:rsid w:val="00C5039D"/>
    <w:rsid w:val="00C509EB"/>
    <w:rsid w:val="00C50A9C"/>
    <w:rsid w:val="00C511B2"/>
    <w:rsid w:val="00C525C0"/>
    <w:rsid w:val="00C52999"/>
    <w:rsid w:val="00C52B23"/>
    <w:rsid w:val="00C53055"/>
    <w:rsid w:val="00C5370A"/>
    <w:rsid w:val="00C53F09"/>
    <w:rsid w:val="00C5420B"/>
    <w:rsid w:val="00C54521"/>
    <w:rsid w:val="00C54C27"/>
    <w:rsid w:val="00C54D9B"/>
    <w:rsid w:val="00C54FF1"/>
    <w:rsid w:val="00C55297"/>
    <w:rsid w:val="00C569B6"/>
    <w:rsid w:val="00C57239"/>
    <w:rsid w:val="00C57921"/>
    <w:rsid w:val="00C604C3"/>
    <w:rsid w:val="00C609E0"/>
    <w:rsid w:val="00C60F4D"/>
    <w:rsid w:val="00C613C4"/>
    <w:rsid w:val="00C61A3D"/>
    <w:rsid w:val="00C624E9"/>
    <w:rsid w:val="00C6317A"/>
    <w:rsid w:val="00C65027"/>
    <w:rsid w:val="00C659A8"/>
    <w:rsid w:val="00C65AE7"/>
    <w:rsid w:val="00C65C6B"/>
    <w:rsid w:val="00C66296"/>
    <w:rsid w:val="00C66534"/>
    <w:rsid w:val="00C66606"/>
    <w:rsid w:val="00C666B0"/>
    <w:rsid w:val="00C66DC0"/>
    <w:rsid w:val="00C67039"/>
    <w:rsid w:val="00C6742F"/>
    <w:rsid w:val="00C706B0"/>
    <w:rsid w:val="00C709B7"/>
    <w:rsid w:val="00C71572"/>
    <w:rsid w:val="00C718EF"/>
    <w:rsid w:val="00C72379"/>
    <w:rsid w:val="00C7244B"/>
    <w:rsid w:val="00C72D05"/>
    <w:rsid w:val="00C73302"/>
    <w:rsid w:val="00C73932"/>
    <w:rsid w:val="00C73A41"/>
    <w:rsid w:val="00C73EBD"/>
    <w:rsid w:val="00C743ED"/>
    <w:rsid w:val="00C743F1"/>
    <w:rsid w:val="00C747FE"/>
    <w:rsid w:val="00C74871"/>
    <w:rsid w:val="00C75803"/>
    <w:rsid w:val="00C759E7"/>
    <w:rsid w:val="00C75A68"/>
    <w:rsid w:val="00C76ECA"/>
    <w:rsid w:val="00C77783"/>
    <w:rsid w:val="00C77CC2"/>
    <w:rsid w:val="00C8022D"/>
    <w:rsid w:val="00C80D1C"/>
    <w:rsid w:val="00C81FCF"/>
    <w:rsid w:val="00C82091"/>
    <w:rsid w:val="00C8218D"/>
    <w:rsid w:val="00C82522"/>
    <w:rsid w:val="00C82585"/>
    <w:rsid w:val="00C825EE"/>
    <w:rsid w:val="00C82B0F"/>
    <w:rsid w:val="00C82BF0"/>
    <w:rsid w:val="00C82CC5"/>
    <w:rsid w:val="00C82CE4"/>
    <w:rsid w:val="00C82F0B"/>
    <w:rsid w:val="00C84031"/>
    <w:rsid w:val="00C841F5"/>
    <w:rsid w:val="00C84731"/>
    <w:rsid w:val="00C8499B"/>
    <w:rsid w:val="00C84E37"/>
    <w:rsid w:val="00C851BB"/>
    <w:rsid w:val="00C854E0"/>
    <w:rsid w:val="00C854FE"/>
    <w:rsid w:val="00C8593D"/>
    <w:rsid w:val="00C85A3C"/>
    <w:rsid w:val="00C85BBC"/>
    <w:rsid w:val="00C863B3"/>
    <w:rsid w:val="00C863D1"/>
    <w:rsid w:val="00C87805"/>
    <w:rsid w:val="00C906D1"/>
    <w:rsid w:val="00C908FA"/>
    <w:rsid w:val="00C90A3B"/>
    <w:rsid w:val="00C91870"/>
    <w:rsid w:val="00C92054"/>
    <w:rsid w:val="00C920D0"/>
    <w:rsid w:val="00C92F32"/>
    <w:rsid w:val="00C93192"/>
    <w:rsid w:val="00C931A9"/>
    <w:rsid w:val="00C93B88"/>
    <w:rsid w:val="00C93E71"/>
    <w:rsid w:val="00C940CF"/>
    <w:rsid w:val="00C94222"/>
    <w:rsid w:val="00C942DB"/>
    <w:rsid w:val="00C947CC"/>
    <w:rsid w:val="00C94A50"/>
    <w:rsid w:val="00C94C41"/>
    <w:rsid w:val="00C95068"/>
    <w:rsid w:val="00C9514B"/>
    <w:rsid w:val="00C9531D"/>
    <w:rsid w:val="00C95B8C"/>
    <w:rsid w:val="00C95D24"/>
    <w:rsid w:val="00C9600E"/>
    <w:rsid w:val="00C9615A"/>
    <w:rsid w:val="00C96B2B"/>
    <w:rsid w:val="00C97B2A"/>
    <w:rsid w:val="00C97E33"/>
    <w:rsid w:val="00CA09C7"/>
    <w:rsid w:val="00CA235A"/>
    <w:rsid w:val="00CA24AE"/>
    <w:rsid w:val="00CA3000"/>
    <w:rsid w:val="00CA30CB"/>
    <w:rsid w:val="00CA3C2A"/>
    <w:rsid w:val="00CA406B"/>
    <w:rsid w:val="00CA517E"/>
    <w:rsid w:val="00CA564B"/>
    <w:rsid w:val="00CA5B79"/>
    <w:rsid w:val="00CA5BB4"/>
    <w:rsid w:val="00CA5E22"/>
    <w:rsid w:val="00CA65C2"/>
    <w:rsid w:val="00CA6812"/>
    <w:rsid w:val="00CA7521"/>
    <w:rsid w:val="00CA78CA"/>
    <w:rsid w:val="00CA7BB4"/>
    <w:rsid w:val="00CB07F1"/>
    <w:rsid w:val="00CB0DAE"/>
    <w:rsid w:val="00CB13ED"/>
    <w:rsid w:val="00CB1526"/>
    <w:rsid w:val="00CB17FF"/>
    <w:rsid w:val="00CB19D6"/>
    <w:rsid w:val="00CB1A5D"/>
    <w:rsid w:val="00CB1BB0"/>
    <w:rsid w:val="00CB1BB5"/>
    <w:rsid w:val="00CB1C70"/>
    <w:rsid w:val="00CB1E5B"/>
    <w:rsid w:val="00CB27B5"/>
    <w:rsid w:val="00CB2C86"/>
    <w:rsid w:val="00CB30D3"/>
    <w:rsid w:val="00CB3661"/>
    <w:rsid w:val="00CB37C2"/>
    <w:rsid w:val="00CB37F3"/>
    <w:rsid w:val="00CB487D"/>
    <w:rsid w:val="00CB5445"/>
    <w:rsid w:val="00CB5924"/>
    <w:rsid w:val="00CB5FDC"/>
    <w:rsid w:val="00CB6546"/>
    <w:rsid w:val="00CB6896"/>
    <w:rsid w:val="00CB7A02"/>
    <w:rsid w:val="00CC122D"/>
    <w:rsid w:val="00CC1414"/>
    <w:rsid w:val="00CC1691"/>
    <w:rsid w:val="00CC1702"/>
    <w:rsid w:val="00CC1B21"/>
    <w:rsid w:val="00CC2036"/>
    <w:rsid w:val="00CC2136"/>
    <w:rsid w:val="00CC2462"/>
    <w:rsid w:val="00CC25F3"/>
    <w:rsid w:val="00CC2865"/>
    <w:rsid w:val="00CC28DD"/>
    <w:rsid w:val="00CC2B85"/>
    <w:rsid w:val="00CC2D96"/>
    <w:rsid w:val="00CC379A"/>
    <w:rsid w:val="00CC3951"/>
    <w:rsid w:val="00CC4069"/>
    <w:rsid w:val="00CC42EE"/>
    <w:rsid w:val="00CC4770"/>
    <w:rsid w:val="00CC4AE2"/>
    <w:rsid w:val="00CC4BC9"/>
    <w:rsid w:val="00CC55B0"/>
    <w:rsid w:val="00CC60FB"/>
    <w:rsid w:val="00CC615B"/>
    <w:rsid w:val="00CC6293"/>
    <w:rsid w:val="00CC635F"/>
    <w:rsid w:val="00CD0385"/>
    <w:rsid w:val="00CD0CFB"/>
    <w:rsid w:val="00CD108C"/>
    <w:rsid w:val="00CD1494"/>
    <w:rsid w:val="00CD18EA"/>
    <w:rsid w:val="00CD2873"/>
    <w:rsid w:val="00CD2EE2"/>
    <w:rsid w:val="00CD341D"/>
    <w:rsid w:val="00CD3E6B"/>
    <w:rsid w:val="00CD43B0"/>
    <w:rsid w:val="00CD5752"/>
    <w:rsid w:val="00CD5C36"/>
    <w:rsid w:val="00CD5EA8"/>
    <w:rsid w:val="00CD602A"/>
    <w:rsid w:val="00CD6460"/>
    <w:rsid w:val="00CD6612"/>
    <w:rsid w:val="00CD6681"/>
    <w:rsid w:val="00CD68C7"/>
    <w:rsid w:val="00CD6EB9"/>
    <w:rsid w:val="00CD709E"/>
    <w:rsid w:val="00CD719D"/>
    <w:rsid w:val="00CD7ADE"/>
    <w:rsid w:val="00CE07FA"/>
    <w:rsid w:val="00CE139D"/>
    <w:rsid w:val="00CE1907"/>
    <w:rsid w:val="00CE21BF"/>
    <w:rsid w:val="00CE2951"/>
    <w:rsid w:val="00CE2AD5"/>
    <w:rsid w:val="00CE2E97"/>
    <w:rsid w:val="00CE2F8E"/>
    <w:rsid w:val="00CE37D6"/>
    <w:rsid w:val="00CE5324"/>
    <w:rsid w:val="00CE5665"/>
    <w:rsid w:val="00CE579D"/>
    <w:rsid w:val="00CE5EC5"/>
    <w:rsid w:val="00CE62A0"/>
    <w:rsid w:val="00CE7133"/>
    <w:rsid w:val="00CE7283"/>
    <w:rsid w:val="00CE7E11"/>
    <w:rsid w:val="00CF01F9"/>
    <w:rsid w:val="00CF07EE"/>
    <w:rsid w:val="00CF151D"/>
    <w:rsid w:val="00CF16D9"/>
    <w:rsid w:val="00CF18B5"/>
    <w:rsid w:val="00CF1F6C"/>
    <w:rsid w:val="00CF20FB"/>
    <w:rsid w:val="00CF24AC"/>
    <w:rsid w:val="00CF315B"/>
    <w:rsid w:val="00CF34B4"/>
    <w:rsid w:val="00CF3594"/>
    <w:rsid w:val="00CF35FA"/>
    <w:rsid w:val="00CF388F"/>
    <w:rsid w:val="00CF3A2D"/>
    <w:rsid w:val="00CF4DCD"/>
    <w:rsid w:val="00CF4FB8"/>
    <w:rsid w:val="00CF5017"/>
    <w:rsid w:val="00CF562E"/>
    <w:rsid w:val="00CF5B50"/>
    <w:rsid w:val="00CF61A1"/>
    <w:rsid w:val="00CF6578"/>
    <w:rsid w:val="00CF6780"/>
    <w:rsid w:val="00CF6CBA"/>
    <w:rsid w:val="00CF6E6E"/>
    <w:rsid w:val="00CF7508"/>
    <w:rsid w:val="00CF7676"/>
    <w:rsid w:val="00CF7EA6"/>
    <w:rsid w:val="00D0147D"/>
    <w:rsid w:val="00D01E33"/>
    <w:rsid w:val="00D02833"/>
    <w:rsid w:val="00D02CA3"/>
    <w:rsid w:val="00D034DF"/>
    <w:rsid w:val="00D03A83"/>
    <w:rsid w:val="00D03B38"/>
    <w:rsid w:val="00D03B55"/>
    <w:rsid w:val="00D03C2A"/>
    <w:rsid w:val="00D03D4C"/>
    <w:rsid w:val="00D04D63"/>
    <w:rsid w:val="00D04E5E"/>
    <w:rsid w:val="00D05175"/>
    <w:rsid w:val="00D05701"/>
    <w:rsid w:val="00D06AEB"/>
    <w:rsid w:val="00D07251"/>
    <w:rsid w:val="00D07282"/>
    <w:rsid w:val="00D07BBB"/>
    <w:rsid w:val="00D07D94"/>
    <w:rsid w:val="00D1008C"/>
    <w:rsid w:val="00D1029A"/>
    <w:rsid w:val="00D10E9C"/>
    <w:rsid w:val="00D11151"/>
    <w:rsid w:val="00D11A41"/>
    <w:rsid w:val="00D11F91"/>
    <w:rsid w:val="00D120D4"/>
    <w:rsid w:val="00D125DD"/>
    <w:rsid w:val="00D131C9"/>
    <w:rsid w:val="00D133F7"/>
    <w:rsid w:val="00D13807"/>
    <w:rsid w:val="00D159D1"/>
    <w:rsid w:val="00D16AB2"/>
    <w:rsid w:val="00D16B04"/>
    <w:rsid w:val="00D174B6"/>
    <w:rsid w:val="00D20046"/>
    <w:rsid w:val="00D2026B"/>
    <w:rsid w:val="00D20502"/>
    <w:rsid w:val="00D21207"/>
    <w:rsid w:val="00D22270"/>
    <w:rsid w:val="00D2237F"/>
    <w:rsid w:val="00D22423"/>
    <w:rsid w:val="00D231A3"/>
    <w:rsid w:val="00D24739"/>
    <w:rsid w:val="00D24F48"/>
    <w:rsid w:val="00D2555D"/>
    <w:rsid w:val="00D255D6"/>
    <w:rsid w:val="00D255DE"/>
    <w:rsid w:val="00D266DC"/>
    <w:rsid w:val="00D27C21"/>
    <w:rsid w:val="00D27F44"/>
    <w:rsid w:val="00D27FAC"/>
    <w:rsid w:val="00D3029D"/>
    <w:rsid w:val="00D30F96"/>
    <w:rsid w:val="00D31329"/>
    <w:rsid w:val="00D31372"/>
    <w:rsid w:val="00D3199C"/>
    <w:rsid w:val="00D31DA2"/>
    <w:rsid w:val="00D31DB8"/>
    <w:rsid w:val="00D31F53"/>
    <w:rsid w:val="00D32004"/>
    <w:rsid w:val="00D32851"/>
    <w:rsid w:val="00D32C47"/>
    <w:rsid w:val="00D32C8C"/>
    <w:rsid w:val="00D3312B"/>
    <w:rsid w:val="00D33733"/>
    <w:rsid w:val="00D34327"/>
    <w:rsid w:val="00D34645"/>
    <w:rsid w:val="00D353C5"/>
    <w:rsid w:val="00D35626"/>
    <w:rsid w:val="00D35843"/>
    <w:rsid w:val="00D359E8"/>
    <w:rsid w:val="00D3610D"/>
    <w:rsid w:val="00D36138"/>
    <w:rsid w:val="00D371A1"/>
    <w:rsid w:val="00D372F0"/>
    <w:rsid w:val="00D373AB"/>
    <w:rsid w:val="00D379E3"/>
    <w:rsid w:val="00D37A75"/>
    <w:rsid w:val="00D402B3"/>
    <w:rsid w:val="00D4088D"/>
    <w:rsid w:val="00D40F85"/>
    <w:rsid w:val="00D41137"/>
    <w:rsid w:val="00D41302"/>
    <w:rsid w:val="00D415F2"/>
    <w:rsid w:val="00D42116"/>
    <w:rsid w:val="00D43592"/>
    <w:rsid w:val="00D43764"/>
    <w:rsid w:val="00D43877"/>
    <w:rsid w:val="00D43BC3"/>
    <w:rsid w:val="00D4406A"/>
    <w:rsid w:val="00D4436F"/>
    <w:rsid w:val="00D443F3"/>
    <w:rsid w:val="00D44A63"/>
    <w:rsid w:val="00D44BDE"/>
    <w:rsid w:val="00D45668"/>
    <w:rsid w:val="00D46091"/>
    <w:rsid w:val="00D474E4"/>
    <w:rsid w:val="00D47B98"/>
    <w:rsid w:val="00D50030"/>
    <w:rsid w:val="00D50070"/>
    <w:rsid w:val="00D50131"/>
    <w:rsid w:val="00D50748"/>
    <w:rsid w:val="00D50847"/>
    <w:rsid w:val="00D509F6"/>
    <w:rsid w:val="00D50F7D"/>
    <w:rsid w:val="00D51254"/>
    <w:rsid w:val="00D51ACF"/>
    <w:rsid w:val="00D520E5"/>
    <w:rsid w:val="00D5243E"/>
    <w:rsid w:val="00D526A7"/>
    <w:rsid w:val="00D526DE"/>
    <w:rsid w:val="00D52C48"/>
    <w:rsid w:val="00D52E10"/>
    <w:rsid w:val="00D53293"/>
    <w:rsid w:val="00D53323"/>
    <w:rsid w:val="00D544CF"/>
    <w:rsid w:val="00D547F2"/>
    <w:rsid w:val="00D549E2"/>
    <w:rsid w:val="00D54B07"/>
    <w:rsid w:val="00D54D79"/>
    <w:rsid w:val="00D54DA7"/>
    <w:rsid w:val="00D55E08"/>
    <w:rsid w:val="00D5603C"/>
    <w:rsid w:val="00D56463"/>
    <w:rsid w:val="00D56843"/>
    <w:rsid w:val="00D56B22"/>
    <w:rsid w:val="00D56FB8"/>
    <w:rsid w:val="00D579F7"/>
    <w:rsid w:val="00D57AE2"/>
    <w:rsid w:val="00D57B41"/>
    <w:rsid w:val="00D57DE3"/>
    <w:rsid w:val="00D57E57"/>
    <w:rsid w:val="00D60210"/>
    <w:rsid w:val="00D60644"/>
    <w:rsid w:val="00D608CF"/>
    <w:rsid w:val="00D60B50"/>
    <w:rsid w:val="00D60D6B"/>
    <w:rsid w:val="00D62080"/>
    <w:rsid w:val="00D623CE"/>
    <w:rsid w:val="00D6283D"/>
    <w:rsid w:val="00D63369"/>
    <w:rsid w:val="00D63A04"/>
    <w:rsid w:val="00D63AA4"/>
    <w:rsid w:val="00D63EFC"/>
    <w:rsid w:val="00D645A8"/>
    <w:rsid w:val="00D64D6B"/>
    <w:rsid w:val="00D64E88"/>
    <w:rsid w:val="00D65252"/>
    <w:rsid w:val="00D66ADA"/>
    <w:rsid w:val="00D670DE"/>
    <w:rsid w:val="00D673FA"/>
    <w:rsid w:val="00D67BA2"/>
    <w:rsid w:val="00D70134"/>
    <w:rsid w:val="00D706EA"/>
    <w:rsid w:val="00D70F01"/>
    <w:rsid w:val="00D70F96"/>
    <w:rsid w:val="00D7141F"/>
    <w:rsid w:val="00D716A3"/>
    <w:rsid w:val="00D71875"/>
    <w:rsid w:val="00D71CDC"/>
    <w:rsid w:val="00D71D7E"/>
    <w:rsid w:val="00D72132"/>
    <w:rsid w:val="00D7233E"/>
    <w:rsid w:val="00D72772"/>
    <w:rsid w:val="00D72D24"/>
    <w:rsid w:val="00D72DAE"/>
    <w:rsid w:val="00D73E05"/>
    <w:rsid w:val="00D7404A"/>
    <w:rsid w:val="00D7426A"/>
    <w:rsid w:val="00D74424"/>
    <w:rsid w:val="00D744EF"/>
    <w:rsid w:val="00D74817"/>
    <w:rsid w:val="00D74B08"/>
    <w:rsid w:val="00D74E7D"/>
    <w:rsid w:val="00D75093"/>
    <w:rsid w:val="00D7525C"/>
    <w:rsid w:val="00D75A39"/>
    <w:rsid w:val="00D76789"/>
    <w:rsid w:val="00D76D37"/>
    <w:rsid w:val="00D76F5B"/>
    <w:rsid w:val="00D774B4"/>
    <w:rsid w:val="00D775CE"/>
    <w:rsid w:val="00D77B47"/>
    <w:rsid w:val="00D77C3E"/>
    <w:rsid w:val="00D77CE3"/>
    <w:rsid w:val="00D77CEE"/>
    <w:rsid w:val="00D80509"/>
    <w:rsid w:val="00D807AD"/>
    <w:rsid w:val="00D80B1F"/>
    <w:rsid w:val="00D80E33"/>
    <w:rsid w:val="00D81417"/>
    <w:rsid w:val="00D81F1D"/>
    <w:rsid w:val="00D82F6C"/>
    <w:rsid w:val="00D851B8"/>
    <w:rsid w:val="00D85249"/>
    <w:rsid w:val="00D85AE2"/>
    <w:rsid w:val="00D86854"/>
    <w:rsid w:val="00D86912"/>
    <w:rsid w:val="00D86E94"/>
    <w:rsid w:val="00D90058"/>
    <w:rsid w:val="00D90DD7"/>
    <w:rsid w:val="00D90FA9"/>
    <w:rsid w:val="00D9129B"/>
    <w:rsid w:val="00D9281C"/>
    <w:rsid w:val="00D93331"/>
    <w:rsid w:val="00D933AD"/>
    <w:rsid w:val="00D934CE"/>
    <w:rsid w:val="00D93667"/>
    <w:rsid w:val="00D9367E"/>
    <w:rsid w:val="00D94399"/>
    <w:rsid w:val="00D94B1F"/>
    <w:rsid w:val="00D94E5F"/>
    <w:rsid w:val="00D94F32"/>
    <w:rsid w:val="00D95179"/>
    <w:rsid w:val="00D95650"/>
    <w:rsid w:val="00D956BB"/>
    <w:rsid w:val="00D9586A"/>
    <w:rsid w:val="00D97525"/>
    <w:rsid w:val="00D977B4"/>
    <w:rsid w:val="00D97C23"/>
    <w:rsid w:val="00D97CD7"/>
    <w:rsid w:val="00DA0119"/>
    <w:rsid w:val="00DA0FB6"/>
    <w:rsid w:val="00DA1162"/>
    <w:rsid w:val="00DA16A6"/>
    <w:rsid w:val="00DA1BD3"/>
    <w:rsid w:val="00DA2312"/>
    <w:rsid w:val="00DA23E7"/>
    <w:rsid w:val="00DA2689"/>
    <w:rsid w:val="00DA2F21"/>
    <w:rsid w:val="00DA35FF"/>
    <w:rsid w:val="00DA384A"/>
    <w:rsid w:val="00DA3C84"/>
    <w:rsid w:val="00DA4682"/>
    <w:rsid w:val="00DA4742"/>
    <w:rsid w:val="00DA5162"/>
    <w:rsid w:val="00DA57E3"/>
    <w:rsid w:val="00DA5F41"/>
    <w:rsid w:val="00DA61F7"/>
    <w:rsid w:val="00DA6CE6"/>
    <w:rsid w:val="00DA70C6"/>
    <w:rsid w:val="00DA757F"/>
    <w:rsid w:val="00DA75C1"/>
    <w:rsid w:val="00DA769C"/>
    <w:rsid w:val="00DA7873"/>
    <w:rsid w:val="00DA7ADB"/>
    <w:rsid w:val="00DA7DBB"/>
    <w:rsid w:val="00DB00DC"/>
    <w:rsid w:val="00DB053C"/>
    <w:rsid w:val="00DB08D6"/>
    <w:rsid w:val="00DB0F72"/>
    <w:rsid w:val="00DB1E75"/>
    <w:rsid w:val="00DB21E6"/>
    <w:rsid w:val="00DB29A2"/>
    <w:rsid w:val="00DB2BC1"/>
    <w:rsid w:val="00DB366F"/>
    <w:rsid w:val="00DB4B3A"/>
    <w:rsid w:val="00DB4B45"/>
    <w:rsid w:val="00DB4C8C"/>
    <w:rsid w:val="00DB54F3"/>
    <w:rsid w:val="00DB5825"/>
    <w:rsid w:val="00DB5D62"/>
    <w:rsid w:val="00DB678D"/>
    <w:rsid w:val="00DB6B5A"/>
    <w:rsid w:val="00DB6CA3"/>
    <w:rsid w:val="00DB7172"/>
    <w:rsid w:val="00DB742B"/>
    <w:rsid w:val="00DB788F"/>
    <w:rsid w:val="00DC0107"/>
    <w:rsid w:val="00DC0416"/>
    <w:rsid w:val="00DC05D4"/>
    <w:rsid w:val="00DC0722"/>
    <w:rsid w:val="00DC0876"/>
    <w:rsid w:val="00DC089A"/>
    <w:rsid w:val="00DC0902"/>
    <w:rsid w:val="00DC1250"/>
    <w:rsid w:val="00DC1B78"/>
    <w:rsid w:val="00DC1B87"/>
    <w:rsid w:val="00DC2118"/>
    <w:rsid w:val="00DC21CD"/>
    <w:rsid w:val="00DC21FE"/>
    <w:rsid w:val="00DC32FA"/>
    <w:rsid w:val="00DC334B"/>
    <w:rsid w:val="00DC36A3"/>
    <w:rsid w:val="00DC36DB"/>
    <w:rsid w:val="00DC3E73"/>
    <w:rsid w:val="00DC40F9"/>
    <w:rsid w:val="00DC42C4"/>
    <w:rsid w:val="00DC5188"/>
    <w:rsid w:val="00DC64D2"/>
    <w:rsid w:val="00DC6AB9"/>
    <w:rsid w:val="00DC7A77"/>
    <w:rsid w:val="00DC7CFA"/>
    <w:rsid w:val="00DD020C"/>
    <w:rsid w:val="00DD02DC"/>
    <w:rsid w:val="00DD0652"/>
    <w:rsid w:val="00DD0951"/>
    <w:rsid w:val="00DD09D1"/>
    <w:rsid w:val="00DD0B8D"/>
    <w:rsid w:val="00DD0E97"/>
    <w:rsid w:val="00DD1A07"/>
    <w:rsid w:val="00DD1A27"/>
    <w:rsid w:val="00DD2C87"/>
    <w:rsid w:val="00DD3B47"/>
    <w:rsid w:val="00DD4104"/>
    <w:rsid w:val="00DD4298"/>
    <w:rsid w:val="00DD4C2D"/>
    <w:rsid w:val="00DD581C"/>
    <w:rsid w:val="00DD5D83"/>
    <w:rsid w:val="00DD7A41"/>
    <w:rsid w:val="00DD7D21"/>
    <w:rsid w:val="00DE04B4"/>
    <w:rsid w:val="00DE0D58"/>
    <w:rsid w:val="00DE19BF"/>
    <w:rsid w:val="00DE1C31"/>
    <w:rsid w:val="00DE1DE0"/>
    <w:rsid w:val="00DE1F60"/>
    <w:rsid w:val="00DE23FB"/>
    <w:rsid w:val="00DE26CA"/>
    <w:rsid w:val="00DE2B67"/>
    <w:rsid w:val="00DE30CA"/>
    <w:rsid w:val="00DE3481"/>
    <w:rsid w:val="00DE38A5"/>
    <w:rsid w:val="00DE4231"/>
    <w:rsid w:val="00DE427C"/>
    <w:rsid w:val="00DE4AE1"/>
    <w:rsid w:val="00DE4D7C"/>
    <w:rsid w:val="00DE5447"/>
    <w:rsid w:val="00DE5472"/>
    <w:rsid w:val="00DE5CEB"/>
    <w:rsid w:val="00DE6583"/>
    <w:rsid w:val="00DE6C8A"/>
    <w:rsid w:val="00DE6E05"/>
    <w:rsid w:val="00DE7360"/>
    <w:rsid w:val="00DE75F6"/>
    <w:rsid w:val="00DE78D4"/>
    <w:rsid w:val="00DE7D0C"/>
    <w:rsid w:val="00DF04F9"/>
    <w:rsid w:val="00DF0560"/>
    <w:rsid w:val="00DF0A89"/>
    <w:rsid w:val="00DF1064"/>
    <w:rsid w:val="00DF17E8"/>
    <w:rsid w:val="00DF1858"/>
    <w:rsid w:val="00DF1DB7"/>
    <w:rsid w:val="00DF2AE3"/>
    <w:rsid w:val="00DF479B"/>
    <w:rsid w:val="00DF4D2C"/>
    <w:rsid w:val="00DF4F6F"/>
    <w:rsid w:val="00DF536C"/>
    <w:rsid w:val="00DF53E3"/>
    <w:rsid w:val="00DF56E3"/>
    <w:rsid w:val="00DF59D8"/>
    <w:rsid w:val="00DF5A45"/>
    <w:rsid w:val="00DF611E"/>
    <w:rsid w:val="00DF6E03"/>
    <w:rsid w:val="00DF75D3"/>
    <w:rsid w:val="00E00156"/>
    <w:rsid w:val="00E00669"/>
    <w:rsid w:val="00E00777"/>
    <w:rsid w:val="00E0107A"/>
    <w:rsid w:val="00E018A9"/>
    <w:rsid w:val="00E01BF7"/>
    <w:rsid w:val="00E01F66"/>
    <w:rsid w:val="00E024CF"/>
    <w:rsid w:val="00E025BB"/>
    <w:rsid w:val="00E02928"/>
    <w:rsid w:val="00E02DB1"/>
    <w:rsid w:val="00E03049"/>
    <w:rsid w:val="00E03058"/>
    <w:rsid w:val="00E0380C"/>
    <w:rsid w:val="00E0389D"/>
    <w:rsid w:val="00E03A10"/>
    <w:rsid w:val="00E03FC5"/>
    <w:rsid w:val="00E0409B"/>
    <w:rsid w:val="00E04444"/>
    <w:rsid w:val="00E046B6"/>
    <w:rsid w:val="00E04C20"/>
    <w:rsid w:val="00E05A87"/>
    <w:rsid w:val="00E06FEF"/>
    <w:rsid w:val="00E0754F"/>
    <w:rsid w:val="00E1039E"/>
    <w:rsid w:val="00E10435"/>
    <w:rsid w:val="00E10453"/>
    <w:rsid w:val="00E10B4E"/>
    <w:rsid w:val="00E10BAC"/>
    <w:rsid w:val="00E11044"/>
    <w:rsid w:val="00E115F6"/>
    <w:rsid w:val="00E118A6"/>
    <w:rsid w:val="00E11DC2"/>
    <w:rsid w:val="00E12265"/>
    <w:rsid w:val="00E12678"/>
    <w:rsid w:val="00E126DC"/>
    <w:rsid w:val="00E12A66"/>
    <w:rsid w:val="00E12CAA"/>
    <w:rsid w:val="00E1318C"/>
    <w:rsid w:val="00E1324B"/>
    <w:rsid w:val="00E133D8"/>
    <w:rsid w:val="00E13B7F"/>
    <w:rsid w:val="00E146B1"/>
    <w:rsid w:val="00E14BB7"/>
    <w:rsid w:val="00E15D9F"/>
    <w:rsid w:val="00E160CE"/>
    <w:rsid w:val="00E16148"/>
    <w:rsid w:val="00E17204"/>
    <w:rsid w:val="00E178D4"/>
    <w:rsid w:val="00E17925"/>
    <w:rsid w:val="00E179D8"/>
    <w:rsid w:val="00E17DDE"/>
    <w:rsid w:val="00E17E70"/>
    <w:rsid w:val="00E201F8"/>
    <w:rsid w:val="00E2024B"/>
    <w:rsid w:val="00E205EA"/>
    <w:rsid w:val="00E208AC"/>
    <w:rsid w:val="00E20BDA"/>
    <w:rsid w:val="00E20F1D"/>
    <w:rsid w:val="00E21316"/>
    <w:rsid w:val="00E214F3"/>
    <w:rsid w:val="00E215AF"/>
    <w:rsid w:val="00E228DB"/>
    <w:rsid w:val="00E23838"/>
    <w:rsid w:val="00E2391F"/>
    <w:rsid w:val="00E23C5F"/>
    <w:rsid w:val="00E240EA"/>
    <w:rsid w:val="00E242A5"/>
    <w:rsid w:val="00E24A23"/>
    <w:rsid w:val="00E24C19"/>
    <w:rsid w:val="00E24FA7"/>
    <w:rsid w:val="00E2580B"/>
    <w:rsid w:val="00E259AB"/>
    <w:rsid w:val="00E259DB"/>
    <w:rsid w:val="00E25DC0"/>
    <w:rsid w:val="00E26EC0"/>
    <w:rsid w:val="00E26F5B"/>
    <w:rsid w:val="00E278DC"/>
    <w:rsid w:val="00E278F1"/>
    <w:rsid w:val="00E30019"/>
    <w:rsid w:val="00E306A2"/>
    <w:rsid w:val="00E306B5"/>
    <w:rsid w:val="00E307AE"/>
    <w:rsid w:val="00E30CA9"/>
    <w:rsid w:val="00E311A9"/>
    <w:rsid w:val="00E312AA"/>
    <w:rsid w:val="00E31E82"/>
    <w:rsid w:val="00E32A67"/>
    <w:rsid w:val="00E32CC2"/>
    <w:rsid w:val="00E32EA5"/>
    <w:rsid w:val="00E33468"/>
    <w:rsid w:val="00E335D9"/>
    <w:rsid w:val="00E33A46"/>
    <w:rsid w:val="00E33B88"/>
    <w:rsid w:val="00E3432F"/>
    <w:rsid w:val="00E34B9D"/>
    <w:rsid w:val="00E34DE6"/>
    <w:rsid w:val="00E35BF2"/>
    <w:rsid w:val="00E3611F"/>
    <w:rsid w:val="00E367DE"/>
    <w:rsid w:val="00E36B4A"/>
    <w:rsid w:val="00E4039B"/>
    <w:rsid w:val="00E403C4"/>
    <w:rsid w:val="00E40405"/>
    <w:rsid w:val="00E404B9"/>
    <w:rsid w:val="00E40ADB"/>
    <w:rsid w:val="00E40AED"/>
    <w:rsid w:val="00E40FD7"/>
    <w:rsid w:val="00E40FE5"/>
    <w:rsid w:val="00E417B3"/>
    <w:rsid w:val="00E41AB7"/>
    <w:rsid w:val="00E426D0"/>
    <w:rsid w:val="00E42C6B"/>
    <w:rsid w:val="00E43356"/>
    <w:rsid w:val="00E43E5A"/>
    <w:rsid w:val="00E4445D"/>
    <w:rsid w:val="00E44B39"/>
    <w:rsid w:val="00E44C77"/>
    <w:rsid w:val="00E44DB9"/>
    <w:rsid w:val="00E450B4"/>
    <w:rsid w:val="00E452A8"/>
    <w:rsid w:val="00E459E5"/>
    <w:rsid w:val="00E45BAE"/>
    <w:rsid w:val="00E464F0"/>
    <w:rsid w:val="00E46AC3"/>
    <w:rsid w:val="00E47155"/>
    <w:rsid w:val="00E47455"/>
    <w:rsid w:val="00E50306"/>
    <w:rsid w:val="00E5097D"/>
    <w:rsid w:val="00E52812"/>
    <w:rsid w:val="00E52A73"/>
    <w:rsid w:val="00E53184"/>
    <w:rsid w:val="00E532DE"/>
    <w:rsid w:val="00E53D2A"/>
    <w:rsid w:val="00E54335"/>
    <w:rsid w:val="00E5443C"/>
    <w:rsid w:val="00E54D84"/>
    <w:rsid w:val="00E552F3"/>
    <w:rsid w:val="00E552F7"/>
    <w:rsid w:val="00E55670"/>
    <w:rsid w:val="00E55C19"/>
    <w:rsid w:val="00E55EBA"/>
    <w:rsid w:val="00E55F40"/>
    <w:rsid w:val="00E56683"/>
    <w:rsid w:val="00E56950"/>
    <w:rsid w:val="00E56D23"/>
    <w:rsid w:val="00E56ED6"/>
    <w:rsid w:val="00E575FB"/>
    <w:rsid w:val="00E57692"/>
    <w:rsid w:val="00E57FA3"/>
    <w:rsid w:val="00E60427"/>
    <w:rsid w:val="00E609C9"/>
    <w:rsid w:val="00E616A1"/>
    <w:rsid w:val="00E6226D"/>
    <w:rsid w:val="00E637CC"/>
    <w:rsid w:val="00E65F60"/>
    <w:rsid w:val="00E66BF3"/>
    <w:rsid w:val="00E670AB"/>
    <w:rsid w:val="00E676DC"/>
    <w:rsid w:val="00E70821"/>
    <w:rsid w:val="00E708A8"/>
    <w:rsid w:val="00E70D9F"/>
    <w:rsid w:val="00E71EDA"/>
    <w:rsid w:val="00E71FFE"/>
    <w:rsid w:val="00E725A7"/>
    <w:rsid w:val="00E72B08"/>
    <w:rsid w:val="00E72FEF"/>
    <w:rsid w:val="00E730D2"/>
    <w:rsid w:val="00E73AA6"/>
    <w:rsid w:val="00E74FBA"/>
    <w:rsid w:val="00E754C1"/>
    <w:rsid w:val="00E7551C"/>
    <w:rsid w:val="00E755AD"/>
    <w:rsid w:val="00E75692"/>
    <w:rsid w:val="00E75A96"/>
    <w:rsid w:val="00E75DCC"/>
    <w:rsid w:val="00E76764"/>
    <w:rsid w:val="00E76A1C"/>
    <w:rsid w:val="00E76BB3"/>
    <w:rsid w:val="00E76BB5"/>
    <w:rsid w:val="00E77190"/>
    <w:rsid w:val="00E8043A"/>
    <w:rsid w:val="00E804FB"/>
    <w:rsid w:val="00E80689"/>
    <w:rsid w:val="00E81233"/>
    <w:rsid w:val="00E812D3"/>
    <w:rsid w:val="00E815AA"/>
    <w:rsid w:val="00E817F9"/>
    <w:rsid w:val="00E81EB4"/>
    <w:rsid w:val="00E82BFB"/>
    <w:rsid w:val="00E83574"/>
    <w:rsid w:val="00E83BCF"/>
    <w:rsid w:val="00E841E8"/>
    <w:rsid w:val="00E84C7F"/>
    <w:rsid w:val="00E852C6"/>
    <w:rsid w:val="00E85FFF"/>
    <w:rsid w:val="00E864D9"/>
    <w:rsid w:val="00E86763"/>
    <w:rsid w:val="00E86E9A"/>
    <w:rsid w:val="00E87990"/>
    <w:rsid w:val="00E90029"/>
    <w:rsid w:val="00E90101"/>
    <w:rsid w:val="00E9043F"/>
    <w:rsid w:val="00E90971"/>
    <w:rsid w:val="00E910D6"/>
    <w:rsid w:val="00E91161"/>
    <w:rsid w:val="00E9136C"/>
    <w:rsid w:val="00E916FC"/>
    <w:rsid w:val="00E91CE4"/>
    <w:rsid w:val="00E922C1"/>
    <w:rsid w:val="00E928C4"/>
    <w:rsid w:val="00E92E64"/>
    <w:rsid w:val="00E92F7B"/>
    <w:rsid w:val="00E930AA"/>
    <w:rsid w:val="00E932D5"/>
    <w:rsid w:val="00E94057"/>
    <w:rsid w:val="00E941A6"/>
    <w:rsid w:val="00E95832"/>
    <w:rsid w:val="00E95BBC"/>
    <w:rsid w:val="00E96332"/>
    <w:rsid w:val="00E9663C"/>
    <w:rsid w:val="00E96D69"/>
    <w:rsid w:val="00E96E11"/>
    <w:rsid w:val="00E96E70"/>
    <w:rsid w:val="00E97D90"/>
    <w:rsid w:val="00E97FA7"/>
    <w:rsid w:val="00EA0B25"/>
    <w:rsid w:val="00EA1877"/>
    <w:rsid w:val="00EA1D57"/>
    <w:rsid w:val="00EA2338"/>
    <w:rsid w:val="00EA259F"/>
    <w:rsid w:val="00EA2EBF"/>
    <w:rsid w:val="00EA2F64"/>
    <w:rsid w:val="00EA36B9"/>
    <w:rsid w:val="00EA3983"/>
    <w:rsid w:val="00EA3FA5"/>
    <w:rsid w:val="00EA410E"/>
    <w:rsid w:val="00EA4564"/>
    <w:rsid w:val="00EA481D"/>
    <w:rsid w:val="00EA492E"/>
    <w:rsid w:val="00EA4B91"/>
    <w:rsid w:val="00EA4E61"/>
    <w:rsid w:val="00EA5BC5"/>
    <w:rsid w:val="00EA640D"/>
    <w:rsid w:val="00EA66CC"/>
    <w:rsid w:val="00EA738B"/>
    <w:rsid w:val="00EA7403"/>
    <w:rsid w:val="00EA7D22"/>
    <w:rsid w:val="00EB1447"/>
    <w:rsid w:val="00EB1D05"/>
    <w:rsid w:val="00EB2960"/>
    <w:rsid w:val="00EB2B83"/>
    <w:rsid w:val="00EB2DC9"/>
    <w:rsid w:val="00EB409D"/>
    <w:rsid w:val="00EB46D5"/>
    <w:rsid w:val="00EB4FED"/>
    <w:rsid w:val="00EB5205"/>
    <w:rsid w:val="00EB58EC"/>
    <w:rsid w:val="00EB5D4E"/>
    <w:rsid w:val="00EB5D7B"/>
    <w:rsid w:val="00EB5F0D"/>
    <w:rsid w:val="00EB694C"/>
    <w:rsid w:val="00EB6C92"/>
    <w:rsid w:val="00EB7097"/>
    <w:rsid w:val="00EC02C7"/>
    <w:rsid w:val="00EC0422"/>
    <w:rsid w:val="00EC0814"/>
    <w:rsid w:val="00EC0EA9"/>
    <w:rsid w:val="00EC0EDC"/>
    <w:rsid w:val="00EC1198"/>
    <w:rsid w:val="00EC1ADD"/>
    <w:rsid w:val="00EC2B0D"/>
    <w:rsid w:val="00EC2B8B"/>
    <w:rsid w:val="00EC3F3B"/>
    <w:rsid w:val="00EC3F72"/>
    <w:rsid w:val="00EC45A1"/>
    <w:rsid w:val="00EC4608"/>
    <w:rsid w:val="00EC4B23"/>
    <w:rsid w:val="00EC53F2"/>
    <w:rsid w:val="00EC58DD"/>
    <w:rsid w:val="00EC5AE0"/>
    <w:rsid w:val="00EC5BCE"/>
    <w:rsid w:val="00EC6929"/>
    <w:rsid w:val="00EC6B90"/>
    <w:rsid w:val="00EC6FB5"/>
    <w:rsid w:val="00EC75F9"/>
    <w:rsid w:val="00EC76FC"/>
    <w:rsid w:val="00EC7A82"/>
    <w:rsid w:val="00ED0D92"/>
    <w:rsid w:val="00ED0FD9"/>
    <w:rsid w:val="00ED1060"/>
    <w:rsid w:val="00ED1323"/>
    <w:rsid w:val="00ED1681"/>
    <w:rsid w:val="00ED1F1A"/>
    <w:rsid w:val="00ED3AA8"/>
    <w:rsid w:val="00ED3C98"/>
    <w:rsid w:val="00ED3EE0"/>
    <w:rsid w:val="00ED45B4"/>
    <w:rsid w:val="00ED4665"/>
    <w:rsid w:val="00ED46CE"/>
    <w:rsid w:val="00ED4902"/>
    <w:rsid w:val="00ED4B30"/>
    <w:rsid w:val="00ED4CE2"/>
    <w:rsid w:val="00ED6174"/>
    <w:rsid w:val="00ED6769"/>
    <w:rsid w:val="00ED6AF7"/>
    <w:rsid w:val="00ED6C4A"/>
    <w:rsid w:val="00ED7F8E"/>
    <w:rsid w:val="00EE04F6"/>
    <w:rsid w:val="00EE05DB"/>
    <w:rsid w:val="00EE1027"/>
    <w:rsid w:val="00EE137D"/>
    <w:rsid w:val="00EE19D8"/>
    <w:rsid w:val="00EE21F7"/>
    <w:rsid w:val="00EE249A"/>
    <w:rsid w:val="00EE2F36"/>
    <w:rsid w:val="00EE3049"/>
    <w:rsid w:val="00EE3496"/>
    <w:rsid w:val="00EE34F5"/>
    <w:rsid w:val="00EE3BCB"/>
    <w:rsid w:val="00EE41F5"/>
    <w:rsid w:val="00EE4235"/>
    <w:rsid w:val="00EE49CC"/>
    <w:rsid w:val="00EE4AFF"/>
    <w:rsid w:val="00EE4C81"/>
    <w:rsid w:val="00EE4FEC"/>
    <w:rsid w:val="00EE5BEB"/>
    <w:rsid w:val="00EE5CC2"/>
    <w:rsid w:val="00EE6E60"/>
    <w:rsid w:val="00EE6F19"/>
    <w:rsid w:val="00EE7992"/>
    <w:rsid w:val="00EF1ABB"/>
    <w:rsid w:val="00EF208B"/>
    <w:rsid w:val="00EF21EC"/>
    <w:rsid w:val="00EF2460"/>
    <w:rsid w:val="00EF2956"/>
    <w:rsid w:val="00EF3466"/>
    <w:rsid w:val="00EF383E"/>
    <w:rsid w:val="00EF3A82"/>
    <w:rsid w:val="00EF3BBE"/>
    <w:rsid w:val="00EF3D21"/>
    <w:rsid w:val="00EF43BF"/>
    <w:rsid w:val="00EF51DF"/>
    <w:rsid w:val="00EF5385"/>
    <w:rsid w:val="00EF576B"/>
    <w:rsid w:val="00EF58FF"/>
    <w:rsid w:val="00EF5A88"/>
    <w:rsid w:val="00EF6957"/>
    <w:rsid w:val="00EF73D4"/>
    <w:rsid w:val="00EF74FC"/>
    <w:rsid w:val="00EF7B9D"/>
    <w:rsid w:val="00F00154"/>
    <w:rsid w:val="00F004BF"/>
    <w:rsid w:val="00F00616"/>
    <w:rsid w:val="00F00742"/>
    <w:rsid w:val="00F00823"/>
    <w:rsid w:val="00F00DA6"/>
    <w:rsid w:val="00F00F04"/>
    <w:rsid w:val="00F014DC"/>
    <w:rsid w:val="00F0192E"/>
    <w:rsid w:val="00F01E82"/>
    <w:rsid w:val="00F025BF"/>
    <w:rsid w:val="00F028A8"/>
    <w:rsid w:val="00F02E8F"/>
    <w:rsid w:val="00F03CF9"/>
    <w:rsid w:val="00F0449A"/>
    <w:rsid w:val="00F04A4E"/>
    <w:rsid w:val="00F04D76"/>
    <w:rsid w:val="00F04F82"/>
    <w:rsid w:val="00F06040"/>
    <w:rsid w:val="00F060E9"/>
    <w:rsid w:val="00F06CA1"/>
    <w:rsid w:val="00F07201"/>
    <w:rsid w:val="00F0790F"/>
    <w:rsid w:val="00F10D1C"/>
    <w:rsid w:val="00F110AF"/>
    <w:rsid w:val="00F1213C"/>
    <w:rsid w:val="00F121D3"/>
    <w:rsid w:val="00F127FB"/>
    <w:rsid w:val="00F128D3"/>
    <w:rsid w:val="00F134AC"/>
    <w:rsid w:val="00F1360C"/>
    <w:rsid w:val="00F13A21"/>
    <w:rsid w:val="00F13C14"/>
    <w:rsid w:val="00F14A16"/>
    <w:rsid w:val="00F14D6C"/>
    <w:rsid w:val="00F1548C"/>
    <w:rsid w:val="00F155A9"/>
    <w:rsid w:val="00F156F0"/>
    <w:rsid w:val="00F1594D"/>
    <w:rsid w:val="00F15969"/>
    <w:rsid w:val="00F15ACB"/>
    <w:rsid w:val="00F16157"/>
    <w:rsid w:val="00F161E2"/>
    <w:rsid w:val="00F1623F"/>
    <w:rsid w:val="00F16F23"/>
    <w:rsid w:val="00F17325"/>
    <w:rsid w:val="00F2002C"/>
    <w:rsid w:val="00F20243"/>
    <w:rsid w:val="00F20657"/>
    <w:rsid w:val="00F2070B"/>
    <w:rsid w:val="00F21C0B"/>
    <w:rsid w:val="00F21CCB"/>
    <w:rsid w:val="00F22459"/>
    <w:rsid w:val="00F224CE"/>
    <w:rsid w:val="00F228E3"/>
    <w:rsid w:val="00F22DB3"/>
    <w:rsid w:val="00F23C4A"/>
    <w:rsid w:val="00F2531C"/>
    <w:rsid w:val="00F25810"/>
    <w:rsid w:val="00F25B16"/>
    <w:rsid w:val="00F25B67"/>
    <w:rsid w:val="00F26000"/>
    <w:rsid w:val="00F26F69"/>
    <w:rsid w:val="00F2769F"/>
    <w:rsid w:val="00F276FD"/>
    <w:rsid w:val="00F2776A"/>
    <w:rsid w:val="00F2790F"/>
    <w:rsid w:val="00F303CB"/>
    <w:rsid w:val="00F30CFB"/>
    <w:rsid w:val="00F31152"/>
    <w:rsid w:val="00F313B5"/>
    <w:rsid w:val="00F315FC"/>
    <w:rsid w:val="00F3191D"/>
    <w:rsid w:val="00F31FA0"/>
    <w:rsid w:val="00F323D6"/>
    <w:rsid w:val="00F32A45"/>
    <w:rsid w:val="00F3384B"/>
    <w:rsid w:val="00F338DD"/>
    <w:rsid w:val="00F33981"/>
    <w:rsid w:val="00F33AC2"/>
    <w:rsid w:val="00F33F57"/>
    <w:rsid w:val="00F35098"/>
    <w:rsid w:val="00F36219"/>
    <w:rsid w:val="00F36261"/>
    <w:rsid w:val="00F36366"/>
    <w:rsid w:val="00F36D93"/>
    <w:rsid w:val="00F37081"/>
    <w:rsid w:val="00F372D2"/>
    <w:rsid w:val="00F373BA"/>
    <w:rsid w:val="00F378D6"/>
    <w:rsid w:val="00F37901"/>
    <w:rsid w:val="00F37A29"/>
    <w:rsid w:val="00F37B79"/>
    <w:rsid w:val="00F37B88"/>
    <w:rsid w:val="00F408F0"/>
    <w:rsid w:val="00F40CB3"/>
    <w:rsid w:val="00F41A1A"/>
    <w:rsid w:val="00F4220F"/>
    <w:rsid w:val="00F425D2"/>
    <w:rsid w:val="00F42B33"/>
    <w:rsid w:val="00F43B2A"/>
    <w:rsid w:val="00F43F85"/>
    <w:rsid w:val="00F45594"/>
    <w:rsid w:val="00F45F3D"/>
    <w:rsid w:val="00F4662E"/>
    <w:rsid w:val="00F46665"/>
    <w:rsid w:val="00F467A8"/>
    <w:rsid w:val="00F469B1"/>
    <w:rsid w:val="00F46A42"/>
    <w:rsid w:val="00F46EC4"/>
    <w:rsid w:val="00F46F80"/>
    <w:rsid w:val="00F46FC8"/>
    <w:rsid w:val="00F4732E"/>
    <w:rsid w:val="00F476A0"/>
    <w:rsid w:val="00F476AA"/>
    <w:rsid w:val="00F47C0C"/>
    <w:rsid w:val="00F47F88"/>
    <w:rsid w:val="00F5044D"/>
    <w:rsid w:val="00F519FE"/>
    <w:rsid w:val="00F51CF6"/>
    <w:rsid w:val="00F5220D"/>
    <w:rsid w:val="00F523A5"/>
    <w:rsid w:val="00F5274E"/>
    <w:rsid w:val="00F52A0D"/>
    <w:rsid w:val="00F5325E"/>
    <w:rsid w:val="00F53E3E"/>
    <w:rsid w:val="00F53F8A"/>
    <w:rsid w:val="00F544C6"/>
    <w:rsid w:val="00F548D2"/>
    <w:rsid w:val="00F553DC"/>
    <w:rsid w:val="00F55704"/>
    <w:rsid w:val="00F566D8"/>
    <w:rsid w:val="00F56B7E"/>
    <w:rsid w:val="00F56BEE"/>
    <w:rsid w:val="00F57130"/>
    <w:rsid w:val="00F574EF"/>
    <w:rsid w:val="00F57AD4"/>
    <w:rsid w:val="00F57DE8"/>
    <w:rsid w:val="00F6052D"/>
    <w:rsid w:val="00F6097F"/>
    <w:rsid w:val="00F60B04"/>
    <w:rsid w:val="00F60C15"/>
    <w:rsid w:val="00F60C3F"/>
    <w:rsid w:val="00F61A19"/>
    <w:rsid w:val="00F61C46"/>
    <w:rsid w:val="00F61D53"/>
    <w:rsid w:val="00F61D55"/>
    <w:rsid w:val="00F61D78"/>
    <w:rsid w:val="00F6287A"/>
    <w:rsid w:val="00F63B19"/>
    <w:rsid w:val="00F63C9A"/>
    <w:rsid w:val="00F647BD"/>
    <w:rsid w:val="00F65572"/>
    <w:rsid w:val="00F660DA"/>
    <w:rsid w:val="00F6659D"/>
    <w:rsid w:val="00F665BF"/>
    <w:rsid w:val="00F66B26"/>
    <w:rsid w:val="00F66BE2"/>
    <w:rsid w:val="00F6738E"/>
    <w:rsid w:val="00F67B5D"/>
    <w:rsid w:val="00F70362"/>
    <w:rsid w:val="00F70809"/>
    <w:rsid w:val="00F70967"/>
    <w:rsid w:val="00F70F45"/>
    <w:rsid w:val="00F70F51"/>
    <w:rsid w:val="00F712F4"/>
    <w:rsid w:val="00F719A5"/>
    <w:rsid w:val="00F71EB3"/>
    <w:rsid w:val="00F722AF"/>
    <w:rsid w:val="00F722B3"/>
    <w:rsid w:val="00F72904"/>
    <w:rsid w:val="00F73361"/>
    <w:rsid w:val="00F73918"/>
    <w:rsid w:val="00F73DFE"/>
    <w:rsid w:val="00F73FE8"/>
    <w:rsid w:val="00F74EFC"/>
    <w:rsid w:val="00F74FED"/>
    <w:rsid w:val="00F764A0"/>
    <w:rsid w:val="00F767CF"/>
    <w:rsid w:val="00F76A12"/>
    <w:rsid w:val="00F7749B"/>
    <w:rsid w:val="00F775FB"/>
    <w:rsid w:val="00F77672"/>
    <w:rsid w:val="00F802C6"/>
    <w:rsid w:val="00F80901"/>
    <w:rsid w:val="00F80B9F"/>
    <w:rsid w:val="00F80E24"/>
    <w:rsid w:val="00F81008"/>
    <w:rsid w:val="00F810DE"/>
    <w:rsid w:val="00F81594"/>
    <w:rsid w:val="00F820B2"/>
    <w:rsid w:val="00F820EA"/>
    <w:rsid w:val="00F82641"/>
    <w:rsid w:val="00F832D1"/>
    <w:rsid w:val="00F8354F"/>
    <w:rsid w:val="00F83ADA"/>
    <w:rsid w:val="00F842A1"/>
    <w:rsid w:val="00F8430F"/>
    <w:rsid w:val="00F84CCB"/>
    <w:rsid w:val="00F85435"/>
    <w:rsid w:val="00F85686"/>
    <w:rsid w:val="00F85CDA"/>
    <w:rsid w:val="00F8691E"/>
    <w:rsid w:val="00F86AAB"/>
    <w:rsid w:val="00F87597"/>
    <w:rsid w:val="00F87695"/>
    <w:rsid w:val="00F87861"/>
    <w:rsid w:val="00F87CBC"/>
    <w:rsid w:val="00F87F7A"/>
    <w:rsid w:val="00F90E92"/>
    <w:rsid w:val="00F90FE3"/>
    <w:rsid w:val="00F9128D"/>
    <w:rsid w:val="00F9166B"/>
    <w:rsid w:val="00F91D42"/>
    <w:rsid w:val="00F922DC"/>
    <w:rsid w:val="00F928B3"/>
    <w:rsid w:val="00F93428"/>
    <w:rsid w:val="00F93C5F"/>
    <w:rsid w:val="00F94C24"/>
    <w:rsid w:val="00F94DAF"/>
    <w:rsid w:val="00F959D0"/>
    <w:rsid w:val="00F96AAA"/>
    <w:rsid w:val="00F974A8"/>
    <w:rsid w:val="00F97641"/>
    <w:rsid w:val="00FA01F0"/>
    <w:rsid w:val="00FA0BCE"/>
    <w:rsid w:val="00FA0C13"/>
    <w:rsid w:val="00FA0FE8"/>
    <w:rsid w:val="00FA1528"/>
    <w:rsid w:val="00FA18EB"/>
    <w:rsid w:val="00FA1E3A"/>
    <w:rsid w:val="00FA1EAC"/>
    <w:rsid w:val="00FA1F9E"/>
    <w:rsid w:val="00FA2262"/>
    <w:rsid w:val="00FA2943"/>
    <w:rsid w:val="00FA2E16"/>
    <w:rsid w:val="00FA2F69"/>
    <w:rsid w:val="00FA3193"/>
    <w:rsid w:val="00FA3C96"/>
    <w:rsid w:val="00FA3CC7"/>
    <w:rsid w:val="00FA3CC8"/>
    <w:rsid w:val="00FA3E13"/>
    <w:rsid w:val="00FA3FD9"/>
    <w:rsid w:val="00FA41BD"/>
    <w:rsid w:val="00FA5366"/>
    <w:rsid w:val="00FA5693"/>
    <w:rsid w:val="00FA59C3"/>
    <w:rsid w:val="00FA5A97"/>
    <w:rsid w:val="00FA5B2A"/>
    <w:rsid w:val="00FA5B3F"/>
    <w:rsid w:val="00FA62B0"/>
    <w:rsid w:val="00FA689E"/>
    <w:rsid w:val="00FA6A48"/>
    <w:rsid w:val="00FA6A99"/>
    <w:rsid w:val="00FA730B"/>
    <w:rsid w:val="00FA76B0"/>
    <w:rsid w:val="00FA7FFB"/>
    <w:rsid w:val="00FB1230"/>
    <w:rsid w:val="00FB139D"/>
    <w:rsid w:val="00FB1829"/>
    <w:rsid w:val="00FB1DF8"/>
    <w:rsid w:val="00FB2047"/>
    <w:rsid w:val="00FB364E"/>
    <w:rsid w:val="00FB3AF1"/>
    <w:rsid w:val="00FB4727"/>
    <w:rsid w:val="00FB499E"/>
    <w:rsid w:val="00FB49FB"/>
    <w:rsid w:val="00FB6C46"/>
    <w:rsid w:val="00FB6DDE"/>
    <w:rsid w:val="00FC00B7"/>
    <w:rsid w:val="00FC0851"/>
    <w:rsid w:val="00FC0935"/>
    <w:rsid w:val="00FC0AD0"/>
    <w:rsid w:val="00FC1663"/>
    <w:rsid w:val="00FC1DB6"/>
    <w:rsid w:val="00FC228A"/>
    <w:rsid w:val="00FC2546"/>
    <w:rsid w:val="00FC2C57"/>
    <w:rsid w:val="00FC3307"/>
    <w:rsid w:val="00FC33E4"/>
    <w:rsid w:val="00FC4249"/>
    <w:rsid w:val="00FC45EE"/>
    <w:rsid w:val="00FC4725"/>
    <w:rsid w:val="00FC5602"/>
    <w:rsid w:val="00FC5C7E"/>
    <w:rsid w:val="00FC5D85"/>
    <w:rsid w:val="00FC613D"/>
    <w:rsid w:val="00FC6A93"/>
    <w:rsid w:val="00FC7577"/>
    <w:rsid w:val="00FC78CF"/>
    <w:rsid w:val="00FC7A81"/>
    <w:rsid w:val="00FC7C3E"/>
    <w:rsid w:val="00FC7FFB"/>
    <w:rsid w:val="00FD0438"/>
    <w:rsid w:val="00FD07AE"/>
    <w:rsid w:val="00FD0C03"/>
    <w:rsid w:val="00FD0C23"/>
    <w:rsid w:val="00FD0FE5"/>
    <w:rsid w:val="00FD17BA"/>
    <w:rsid w:val="00FD20AD"/>
    <w:rsid w:val="00FD2828"/>
    <w:rsid w:val="00FD2D27"/>
    <w:rsid w:val="00FD2FB4"/>
    <w:rsid w:val="00FD2FE3"/>
    <w:rsid w:val="00FD3CAD"/>
    <w:rsid w:val="00FD3D1F"/>
    <w:rsid w:val="00FD4E01"/>
    <w:rsid w:val="00FD51C4"/>
    <w:rsid w:val="00FD5B65"/>
    <w:rsid w:val="00FD5CCA"/>
    <w:rsid w:val="00FD5F85"/>
    <w:rsid w:val="00FD64F2"/>
    <w:rsid w:val="00FD656C"/>
    <w:rsid w:val="00FD6A88"/>
    <w:rsid w:val="00FD7002"/>
    <w:rsid w:val="00FD709C"/>
    <w:rsid w:val="00FD7738"/>
    <w:rsid w:val="00FD7783"/>
    <w:rsid w:val="00FE04EE"/>
    <w:rsid w:val="00FE05E6"/>
    <w:rsid w:val="00FE0AC7"/>
    <w:rsid w:val="00FE0CAE"/>
    <w:rsid w:val="00FE1EAB"/>
    <w:rsid w:val="00FE213B"/>
    <w:rsid w:val="00FE2868"/>
    <w:rsid w:val="00FE2ABE"/>
    <w:rsid w:val="00FE4014"/>
    <w:rsid w:val="00FE4BD5"/>
    <w:rsid w:val="00FE5BE7"/>
    <w:rsid w:val="00FE5C78"/>
    <w:rsid w:val="00FE68C1"/>
    <w:rsid w:val="00FE6EA6"/>
    <w:rsid w:val="00FE7799"/>
    <w:rsid w:val="00FE7B34"/>
    <w:rsid w:val="00FE7B5B"/>
    <w:rsid w:val="00FF016F"/>
    <w:rsid w:val="00FF023A"/>
    <w:rsid w:val="00FF0E3D"/>
    <w:rsid w:val="00FF1360"/>
    <w:rsid w:val="00FF18AC"/>
    <w:rsid w:val="00FF1993"/>
    <w:rsid w:val="00FF1BF8"/>
    <w:rsid w:val="00FF2822"/>
    <w:rsid w:val="00FF2997"/>
    <w:rsid w:val="00FF3306"/>
    <w:rsid w:val="00FF3AEF"/>
    <w:rsid w:val="00FF4514"/>
    <w:rsid w:val="00FF4747"/>
    <w:rsid w:val="00FF4FC7"/>
    <w:rsid w:val="00FF6AE0"/>
    <w:rsid w:val="010A7CC6"/>
    <w:rsid w:val="010FCA4B"/>
    <w:rsid w:val="014E19AC"/>
    <w:rsid w:val="019EF3D5"/>
    <w:rsid w:val="01F028B8"/>
    <w:rsid w:val="0208D886"/>
    <w:rsid w:val="027270BE"/>
    <w:rsid w:val="02FB086E"/>
    <w:rsid w:val="02FCAB83"/>
    <w:rsid w:val="030DA8FE"/>
    <w:rsid w:val="03363260"/>
    <w:rsid w:val="03A65709"/>
    <w:rsid w:val="03CCCDE0"/>
    <w:rsid w:val="03D3828D"/>
    <w:rsid w:val="04206E8E"/>
    <w:rsid w:val="0439FE9E"/>
    <w:rsid w:val="04492995"/>
    <w:rsid w:val="0452E3CB"/>
    <w:rsid w:val="047B0BF9"/>
    <w:rsid w:val="051549EE"/>
    <w:rsid w:val="05465F37"/>
    <w:rsid w:val="05521E65"/>
    <w:rsid w:val="05943DAC"/>
    <w:rsid w:val="05B8ED86"/>
    <w:rsid w:val="05CD8E54"/>
    <w:rsid w:val="05D5580A"/>
    <w:rsid w:val="061FACC0"/>
    <w:rsid w:val="064E4FD4"/>
    <w:rsid w:val="064F3A87"/>
    <w:rsid w:val="07191717"/>
    <w:rsid w:val="072654DA"/>
    <w:rsid w:val="07280F38"/>
    <w:rsid w:val="07FFF405"/>
    <w:rsid w:val="08054E55"/>
    <w:rsid w:val="0847975E"/>
    <w:rsid w:val="086489DF"/>
    <w:rsid w:val="08879FA2"/>
    <w:rsid w:val="08B14C16"/>
    <w:rsid w:val="0978F513"/>
    <w:rsid w:val="09A59922"/>
    <w:rsid w:val="09D2FCC9"/>
    <w:rsid w:val="0A3D16DA"/>
    <w:rsid w:val="0A5FAFFA"/>
    <w:rsid w:val="0A7583C1"/>
    <w:rsid w:val="0AB09241"/>
    <w:rsid w:val="0AC9ACD0"/>
    <w:rsid w:val="0AE9D529"/>
    <w:rsid w:val="0AF0A05A"/>
    <w:rsid w:val="0B124AEE"/>
    <w:rsid w:val="0B178537"/>
    <w:rsid w:val="0B24A1B2"/>
    <w:rsid w:val="0B5DA69E"/>
    <w:rsid w:val="0B973DF4"/>
    <w:rsid w:val="0B9C1AF3"/>
    <w:rsid w:val="0BACA9C9"/>
    <w:rsid w:val="0BE5A1F3"/>
    <w:rsid w:val="0C2D7B35"/>
    <w:rsid w:val="0C466B96"/>
    <w:rsid w:val="0C88308E"/>
    <w:rsid w:val="0CD35853"/>
    <w:rsid w:val="0D04AB8A"/>
    <w:rsid w:val="0D342938"/>
    <w:rsid w:val="0D408CA4"/>
    <w:rsid w:val="0D87AEA2"/>
    <w:rsid w:val="0DE85377"/>
    <w:rsid w:val="0DED9B25"/>
    <w:rsid w:val="0E1038A9"/>
    <w:rsid w:val="0E7123BC"/>
    <w:rsid w:val="0EADFF49"/>
    <w:rsid w:val="0EF09B84"/>
    <w:rsid w:val="0F04952A"/>
    <w:rsid w:val="0F323285"/>
    <w:rsid w:val="0F62D57D"/>
    <w:rsid w:val="0FEA9A96"/>
    <w:rsid w:val="1019A025"/>
    <w:rsid w:val="101BE529"/>
    <w:rsid w:val="101F1EC3"/>
    <w:rsid w:val="102C9127"/>
    <w:rsid w:val="1032A21E"/>
    <w:rsid w:val="10A28B74"/>
    <w:rsid w:val="10C00382"/>
    <w:rsid w:val="10D2B024"/>
    <w:rsid w:val="10EEAB7E"/>
    <w:rsid w:val="10F76C32"/>
    <w:rsid w:val="11167034"/>
    <w:rsid w:val="1171CC73"/>
    <w:rsid w:val="11AEC796"/>
    <w:rsid w:val="11D418D4"/>
    <w:rsid w:val="11E0DFC7"/>
    <w:rsid w:val="124C7C63"/>
    <w:rsid w:val="126C6072"/>
    <w:rsid w:val="12B50C44"/>
    <w:rsid w:val="12EE4CF2"/>
    <w:rsid w:val="12F54A99"/>
    <w:rsid w:val="12F8044E"/>
    <w:rsid w:val="137B9F6B"/>
    <w:rsid w:val="13826176"/>
    <w:rsid w:val="141CA4B5"/>
    <w:rsid w:val="142B65B1"/>
    <w:rsid w:val="1432EFF9"/>
    <w:rsid w:val="145236C0"/>
    <w:rsid w:val="147C5704"/>
    <w:rsid w:val="14F397D6"/>
    <w:rsid w:val="14F9203F"/>
    <w:rsid w:val="15169E51"/>
    <w:rsid w:val="1561A63E"/>
    <w:rsid w:val="15BAD22F"/>
    <w:rsid w:val="15FB041F"/>
    <w:rsid w:val="1609DFF7"/>
    <w:rsid w:val="1654B58D"/>
    <w:rsid w:val="16605614"/>
    <w:rsid w:val="168346AD"/>
    <w:rsid w:val="16F0ACA9"/>
    <w:rsid w:val="17255F42"/>
    <w:rsid w:val="172FF2A5"/>
    <w:rsid w:val="177D040C"/>
    <w:rsid w:val="1784F67A"/>
    <w:rsid w:val="17BEBD6C"/>
    <w:rsid w:val="18808AAE"/>
    <w:rsid w:val="188E5F7B"/>
    <w:rsid w:val="189474FC"/>
    <w:rsid w:val="18BDD630"/>
    <w:rsid w:val="190DBD4C"/>
    <w:rsid w:val="19DE079E"/>
    <w:rsid w:val="1A2FE21B"/>
    <w:rsid w:val="1A36D218"/>
    <w:rsid w:val="1A8AFA94"/>
    <w:rsid w:val="1A9CA944"/>
    <w:rsid w:val="1AE5B4E6"/>
    <w:rsid w:val="1B3816A0"/>
    <w:rsid w:val="1B9DA671"/>
    <w:rsid w:val="1B9DD942"/>
    <w:rsid w:val="1BAF95C8"/>
    <w:rsid w:val="1BC546DE"/>
    <w:rsid w:val="1C042C12"/>
    <w:rsid w:val="1C0B28AA"/>
    <w:rsid w:val="1C147B47"/>
    <w:rsid w:val="1C5202A7"/>
    <w:rsid w:val="1C53DDB3"/>
    <w:rsid w:val="1C81C224"/>
    <w:rsid w:val="1CF2F3F2"/>
    <w:rsid w:val="1D447B16"/>
    <w:rsid w:val="1D50AF3D"/>
    <w:rsid w:val="1D5F7847"/>
    <w:rsid w:val="1D7D126D"/>
    <w:rsid w:val="1D90CB76"/>
    <w:rsid w:val="1D9C7DD5"/>
    <w:rsid w:val="1E3AD930"/>
    <w:rsid w:val="1E4BB866"/>
    <w:rsid w:val="1E6DC7FB"/>
    <w:rsid w:val="1E7627AC"/>
    <w:rsid w:val="1E7D1AF5"/>
    <w:rsid w:val="1EB5F8BE"/>
    <w:rsid w:val="1EC92960"/>
    <w:rsid w:val="1EE84B56"/>
    <w:rsid w:val="1F1327AB"/>
    <w:rsid w:val="1FBF57BF"/>
    <w:rsid w:val="1FC490E6"/>
    <w:rsid w:val="1FD3E377"/>
    <w:rsid w:val="2019D39D"/>
    <w:rsid w:val="2034F204"/>
    <w:rsid w:val="212E84AD"/>
    <w:rsid w:val="21BFAFDE"/>
    <w:rsid w:val="21E67DDE"/>
    <w:rsid w:val="222B9659"/>
    <w:rsid w:val="226FAAD2"/>
    <w:rsid w:val="22E195E4"/>
    <w:rsid w:val="22E78602"/>
    <w:rsid w:val="23091E21"/>
    <w:rsid w:val="233B536A"/>
    <w:rsid w:val="23400E54"/>
    <w:rsid w:val="23C766BA"/>
    <w:rsid w:val="23E8ACD4"/>
    <w:rsid w:val="240A6AB2"/>
    <w:rsid w:val="24562420"/>
    <w:rsid w:val="24673340"/>
    <w:rsid w:val="248A19AB"/>
    <w:rsid w:val="25002B64"/>
    <w:rsid w:val="25012FC5"/>
    <w:rsid w:val="250C1980"/>
    <w:rsid w:val="259791BD"/>
    <w:rsid w:val="25A37C75"/>
    <w:rsid w:val="25AA639A"/>
    <w:rsid w:val="25ECCBBE"/>
    <w:rsid w:val="2635829B"/>
    <w:rsid w:val="2639CC9F"/>
    <w:rsid w:val="268B7C27"/>
    <w:rsid w:val="26D47BA2"/>
    <w:rsid w:val="26FD5B5C"/>
    <w:rsid w:val="2789A64E"/>
    <w:rsid w:val="27A1AF8F"/>
    <w:rsid w:val="27C9327F"/>
    <w:rsid w:val="27EA6D75"/>
    <w:rsid w:val="280E9BE8"/>
    <w:rsid w:val="28200366"/>
    <w:rsid w:val="2831B58F"/>
    <w:rsid w:val="28360B40"/>
    <w:rsid w:val="2880DDC4"/>
    <w:rsid w:val="2889CE6F"/>
    <w:rsid w:val="28A110F6"/>
    <w:rsid w:val="29C16F8C"/>
    <w:rsid w:val="29CCC482"/>
    <w:rsid w:val="29DC2956"/>
    <w:rsid w:val="29F2AB4F"/>
    <w:rsid w:val="2A0A7B32"/>
    <w:rsid w:val="2A73C0B8"/>
    <w:rsid w:val="2A77D132"/>
    <w:rsid w:val="2A8942A5"/>
    <w:rsid w:val="2AAB711D"/>
    <w:rsid w:val="2ABD0464"/>
    <w:rsid w:val="2ACF22D1"/>
    <w:rsid w:val="2B23407D"/>
    <w:rsid w:val="2B904CDF"/>
    <w:rsid w:val="2BD71793"/>
    <w:rsid w:val="2C81C253"/>
    <w:rsid w:val="2C9538C6"/>
    <w:rsid w:val="2C968BD3"/>
    <w:rsid w:val="2C9C9B38"/>
    <w:rsid w:val="2CD097CE"/>
    <w:rsid w:val="2CDEBD78"/>
    <w:rsid w:val="2CF7770C"/>
    <w:rsid w:val="2D637148"/>
    <w:rsid w:val="2D6E82A8"/>
    <w:rsid w:val="2D77CDD7"/>
    <w:rsid w:val="2D9BBD69"/>
    <w:rsid w:val="2DAE4139"/>
    <w:rsid w:val="2DB82516"/>
    <w:rsid w:val="2DBD9E91"/>
    <w:rsid w:val="2DDCBD50"/>
    <w:rsid w:val="2E1F6B61"/>
    <w:rsid w:val="2E8129DA"/>
    <w:rsid w:val="2EAF538E"/>
    <w:rsid w:val="2EF06AD1"/>
    <w:rsid w:val="2F129638"/>
    <w:rsid w:val="2F2B7B84"/>
    <w:rsid w:val="2F357045"/>
    <w:rsid w:val="2F3E10EE"/>
    <w:rsid w:val="2F65BBA7"/>
    <w:rsid w:val="2F6CE68D"/>
    <w:rsid w:val="2F7C33B8"/>
    <w:rsid w:val="2FA63C5A"/>
    <w:rsid w:val="2FAB5A8D"/>
    <w:rsid w:val="2FB48851"/>
    <w:rsid w:val="2FD33348"/>
    <w:rsid w:val="2FF9D3CE"/>
    <w:rsid w:val="30262E22"/>
    <w:rsid w:val="303332FA"/>
    <w:rsid w:val="306198A6"/>
    <w:rsid w:val="30E6EA4D"/>
    <w:rsid w:val="30ED7AC3"/>
    <w:rsid w:val="30F8E84B"/>
    <w:rsid w:val="30F91039"/>
    <w:rsid w:val="315A8A3B"/>
    <w:rsid w:val="316C48DD"/>
    <w:rsid w:val="3171935F"/>
    <w:rsid w:val="317AF42C"/>
    <w:rsid w:val="3186B97B"/>
    <w:rsid w:val="31D72F73"/>
    <w:rsid w:val="31F3B803"/>
    <w:rsid w:val="31FB9DE3"/>
    <w:rsid w:val="3289686D"/>
    <w:rsid w:val="32DCDAF5"/>
    <w:rsid w:val="32DFF48E"/>
    <w:rsid w:val="331683E3"/>
    <w:rsid w:val="33484315"/>
    <w:rsid w:val="3356F551"/>
    <w:rsid w:val="335F9685"/>
    <w:rsid w:val="33634360"/>
    <w:rsid w:val="33E09F2C"/>
    <w:rsid w:val="3406A4AA"/>
    <w:rsid w:val="340F8A5F"/>
    <w:rsid w:val="34289A2A"/>
    <w:rsid w:val="3474CA0A"/>
    <w:rsid w:val="348B4762"/>
    <w:rsid w:val="349FD131"/>
    <w:rsid w:val="34CC7FC7"/>
    <w:rsid w:val="350B9AD6"/>
    <w:rsid w:val="3537A62F"/>
    <w:rsid w:val="356AE102"/>
    <w:rsid w:val="35969E20"/>
    <w:rsid w:val="35E81067"/>
    <w:rsid w:val="35F5849A"/>
    <w:rsid w:val="35FDF731"/>
    <w:rsid w:val="360FFD4B"/>
    <w:rsid w:val="362595CB"/>
    <w:rsid w:val="3650EBA2"/>
    <w:rsid w:val="366C9F18"/>
    <w:rsid w:val="367492B5"/>
    <w:rsid w:val="36908D32"/>
    <w:rsid w:val="36D41CD5"/>
    <w:rsid w:val="372E7F43"/>
    <w:rsid w:val="372FF351"/>
    <w:rsid w:val="3793D119"/>
    <w:rsid w:val="37F845B3"/>
    <w:rsid w:val="384EED87"/>
    <w:rsid w:val="38519B5F"/>
    <w:rsid w:val="388B3350"/>
    <w:rsid w:val="3900DDA9"/>
    <w:rsid w:val="3985E170"/>
    <w:rsid w:val="398704BB"/>
    <w:rsid w:val="398ADD92"/>
    <w:rsid w:val="39B2C91A"/>
    <w:rsid w:val="39C080DE"/>
    <w:rsid w:val="39CA8A38"/>
    <w:rsid w:val="3A29B5B8"/>
    <w:rsid w:val="3A73821D"/>
    <w:rsid w:val="3A77B824"/>
    <w:rsid w:val="3AB51DD0"/>
    <w:rsid w:val="3B3F334E"/>
    <w:rsid w:val="3B46C663"/>
    <w:rsid w:val="3B5AB360"/>
    <w:rsid w:val="3B9EC3F9"/>
    <w:rsid w:val="3BAF3398"/>
    <w:rsid w:val="3BB6E725"/>
    <w:rsid w:val="3C244F5A"/>
    <w:rsid w:val="3C71B4A6"/>
    <w:rsid w:val="3C833B2C"/>
    <w:rsid w:val="3CA948EC"/>
    <w:rsid w:val="3CE7EBF3"/>
    <w:rsid w:val="3D05CE0C"/>
    <w:rsid w:val="3D25D08F"/>
    <w:rsid w:val="3D2FF508"/>
    <w:rsid w:val="3D915C4E"/>
    <w:rsid w:val="3DC2FC6F"/>
    <w:rsid w:val="3E1758A7"/>
    <w:rsid w:val="3E3BCDD9"/>
    <w:rsid w:val="3E6D3207"/>
    <w:rsid w:val="3E90FBA8"/>
    <w:rsid w:val="3F3F5E80"/>
    <w:rsid w:val="3F78D70B"/>
    <w:rsid w:val="3FA16FFF"/>
    <w:rsid w:val="3FF85727"/>
    <w:rsid w:val="407B4E21"/>
    <w:rsid w:val="40952F34"/>
    <w:rsid w:val="40ABD873"/>
    <w:rsid w:val="4115E704"/>
    <w:rsid w:val="41415EDD"/>
    <w:rsid w:val="41744607"/>
    <w:rsid w:val="4183DD45"/>
    <w:rsid w:val="41BE9F6C"/>
    <w:rsid w:val="41D3F45D"/>
    <w:rsid w:val="422EDB7F"/>
    <w:rsid w:val="4296C7A6"/>
    <w:rsid w:val="42F97EF6"/>
    <w:rsid w:val="4333D48D"/>
    <w:rsid w:val="433857C9"/>
    <w:rsid w:val="4393FAFE"/>
    <w:rsid w:val="43B1B5E7"/>
    <w:rsid w:val="4444FC1D"/>
    <w:rsid w:val="446341F1"/>
    <w:rsid w:val="4497A272"/>
    <w:rsid w:val="44C7A841"/>
    <w:rsid w:val="44FDA9BF"/>
    <w:rsid w:val="45125D5D"/>
    <w:rsid w:val="45B36D2F"/>
    <w:rsid w:val="46350606"/>
    <w:rsid w:val="4672BF88"/>
    <w:rsid w:val="4674567D"/>
    <w:rsid w:val="46760C0A"/>
    <w:rsid w:val="46AADA6C"/>
    <w:rsid w:val="46E4E497"/>
    <w:rsid w:val="477DF221"/>
    <w:rsid w:val="47849B55"/>
    <w:rsid w:val="47927DE5"/>
    <w:rsid w:val="48170978"/>
    <w:rsid w:val="4830CD5E"/>
    <w:rsid w:val="483A78AB"/>
    <w:rsid w:val="48848F92"/>
    <w:rsid w:val="48FA75E7"/>
    <w:rsid w:val="48FAE0CD"/>
    <w:rsid w:val="493C43A6"/>
    <w:rsid w:val="496EA999"/>
    <w:rsid w:val="49725E29"/>
    <w:rsid w:val="49B1AA28"/>
    <w:rsid w:val="49D8054F"/>
    <w:rsid w:val="4A1505B7"/>
    <w:rsid w:val="4A1CD85C"/>
    <w:rsid w:val="4A311C54"/>
    <w:rsid w:val="4A5C6D3D"/>
    <w:rsid w:val="4A80BE9D"/>
    <w:rsid w:val="4A82DCE9"/>
    <w:rsid w:val="4B66A09E"/>
    <w:rsid w:val="4B7CED39"/>
    <w:rsid w:val="4BFA15B8"/>
    <w:rsid w:val="4C2F2C77"/>
    <w:rsid w:val="4C6656C1"/>
    <w:rsid w:val="4D03EEAA"/>
    <w:rsid w:val="4D75BB2B"/>
    <w:rsid w:val="4D79E5AA"/>
    <w:rsid w:val="4D88715E"/>
    <w:rsid w:val="4DB463A5"/>
    <w:rsid w:val="4DC22CF0"/>
    <w:rsid w:val="4E312FD4"/>
    <w:rsid w:val="4E4DC333"/>
    <w:rsid w:val="4E512B15"/>
    <w:rsid w:val="4E66782F"/>
    <w:rsid w:val="4EF141CD"/>
    <w:rsid w:val="4F1289C5"/>
    <w:rsid w:val="4F182568"/>
    <w:rsid w:val="4F3B4CCB"/>
    <w:rsid w:val="4FAC2D44"/>
    <w:rsid w:val="50012188"/>
    <w:rsid w:val="5014D535"/>
    <w:rsid w:val="50263C9E"/>
    <w:rsid w:val="50A6EBAC"/>
    <w:rsid w:val="513EE99F"/>
    <w:rsid w:val="51A18F8D"/>
    <w:rsid w:val="51D108AA"/>
    <w:rsid w:val="51E97B49"/>
    <w:rsid w:val="521C35A2"/>
    <w:rsid w:val="52437E82"/>
    <w:rsid w:val="52CAE9A4"/>
    <w:rsid w:val="52D449B6"/>
    <w:rsid w:val="52E2F4B0"/>
    <w:rsid w:val="52F486EF"/>
    <w:rsid w:val="532EBE88"/>
    <w:rsid w:val="5362A462"/>
    <w:rsid w:val="53726F97"/>
    <w:rsid w:val="53790068"/>
    <w:rsid w:val="53798A9D"/>
    <w:rsid w:val="53A9557C"/>
    <w:rsid w:val="53EC214F"/>
    <w:rsid w:val="53F2D2EF"/>
    <w:rsid w:val="54049FA5"/>
    <w:rsid w:val="541A3511"/>
    <w:rsid w:val="542E7A45"/>
    <w:rsid w:val="5474466C"/>
    <w:rsid w:val="547B7CC4"/>
    <w:rsid w:val="54D6B012"/>
    <w:rsid w:val="54E3FA7F"/>
    <w:rsid w:val="5522D89F"/>
    <w:rsid w:val="55AEA3D6"/>
    <w:rsid w:val="56060579"/>
    <w:rsid w:val="56077C5C"/>
    <w:rsid w:val="561C3ABB"/>
    <w:rsid w:val="565257E3"/>
    <w:rsid w:val="567EC321"/>
    <w:rsid w:val="56C9F997"/>
    <w:rsid w:val="5774C69B"/>
    <w:rsid w:val="57A7742A"/>
    <w:rsid w:val="57C08979"/>
    <w:rsid w:val="57E4B158"/>
    <w:rsid w:val="57F8D7A4"/>
    <w:rsid w:val="58389654"/>
    <w:rsid w:val="58525FA3"/>
    <w:rsid w:val="5893582C"/>
    <w:rsid w:val="58DD6D9D"/>
    <w:rsid w:val="58EC67C6"/>
    <w:rsid w:val="58F653A9"/>
    <w:rsid w:val="59229662"/>
    <w:rsid w:val="595F4445"/>
    <w:rsid w:val="5961C41A"/>
    <w:rsid w:val="5995AB5D"/>
    <w:rsid w:val="59D55CDE"/>
    <w:rsid w:val="59E05566"/>
    <w:rsid w:val="5A285CAC"/>
    <w:rsid w:val="5A2D35B5"/>
    <w:rsid w:val="5A3879BB"/>
    <w:rsid w:val="5ABD0689"/>
    <w:rsid w:val="5ACB22FD"/>
    <w:rsid w:val="5AFD5288"/>
    <w:rsid w:val="5B3E6EDD"/>
    <w:rsid w:val="5B427C74"/>
    <w:rsid w:val="5B51EFA6"/>
    <w:rsid w:val="5B5200F2"/>
    <w:rsid w:val="5B58952D"/>
    <w:rsid w:val="5BB358C4"/>
    <w:rsid w:val="5C121501"/>
    <w:rsid w:val="5D3ED4B0"/>
    <w:rsid w:val="5D70D567"/>
    <w:rsid w:val="5D8CB3BD"/>
    <w:rsid w:val="5D9114FF"/>
    <w:rsid w:val="5DD03B2D"/>
    <w:rsid w:val="5E90CB93"/>
    <w:rsid w:val="5EAC3847"/>
    <w:rsid w:val="5EC0DF65"/>
    <w:rsid w:val="5EFB8075"/>
    <w:rsid w:val="5F2E8610"/>
    <w:rsid w:val="60561CD2"/>
    <w:rsid w:val="60D8392A"/>
    <w:rsid w:val="60E6420A"/>
    <w:rsid w:val="60E84CB1"/>
    <w:rsid w:val="60E9CF8F"/>
    <w:rsid w:val="61617469"/>
    <w:rsid w:val="61C93FAE"/>
    <w:rsid w:val="61E1923A"/>
    <w:rsid w:val="62391BAB"/>
    <w:rsid w:val="623D1896"/>
    <w:rsid w:val="624479AE"/>
    <w:rsid w:val="625A8C50"/>
    <w:rsid w:val="629391C5"/>
    <w:rsid w:val="62A40DB0"/>
    <w:rsid w:val="62BAC0F0"/>
    <w:rsid w:val="62BB4ED4"/>
    <w:rsid w:val="62C8B09B"/>
    <w:rsid w:val="62E2BBB0"/>
    <w:rsid w:val="6322731D"/>
    <w:rsid w:val="63684195"/>
    <w:rsid w:val="637D5FE3"/>
    <w:rsid w:val="63A7EE8A"/>
    <w:rsid w:val="63F11035"/>
    <w:rsid w:val="64168988"/>
    <w:rsid w:val="651270BD"/>
    <w:rsid w:val="6521F0A2"/>
    <w:rsid w:val="65267855"/>
    <w:rsid w:val="6533EDDE"/>
    <w:rsid w:val="653BE88B"/>
    <w:rsid w:val="655D994B"/>
    <w:rsid w:val="65A8A224"/>
    <w:rsid w:val="65B3F49A"/>
    <w:rsid w:val="65FECC8F"/>
    <w:rsid w:val="6672C666"/>
    <w:rsid w:val="66AACCF0"/>
    <w:rsid w:val="66BF6C77"/>
    <w:rsid w:val="67991885"/>
    <w:rsid w:val="67BA847D"/>
    <w:rsid w:val="67C6ECB8"/>
    <w:rsid w:val="67F01C2D"/>
    <w:rsid w:val="6800AA83"/>
    <w:rsid w:val="68328529"/>
    <w:rsid w:val="685439D2"/>
    <w:rsid w:val="68DEA8FD"/>
    <w:rsid w:val="692C714B"/>
    <w:rsid w:val="698AAE1D"/>
    <w:rsid w:val="699FD0F9"/>
    <w:rsid w:val="69AB4FF3"/>
    <w:rsid w:val="6A062EB3"/>
    <w:rsid w:val="6A718141"/>
    <w:rsid w:val="6AF49E30"/>
    <w:rsid w:val="6B2AA723"/>
    <w:rsid w:val="6B343FE5"/>
    <w:rsid w:val="6B386B55"/>
    <w:rsid w:val="6B4ED12B"/>
    <w:rsid w:val="6B88B3BC"/>
    <w:rsid w:val="6BE84639"/>
    <w:rsid w:val="6C3CE515"/>
    <w:rsid w:val="6C60F7D6"/>
    <w:rsid w:val="6C99B5A0"/>
    <w:rsid w:val="6D2D2201"/>
    <w:rsid w:val="6D61DD33"/>
    <w:rsid w:val="6D6C935F"/>
    <w:rsid w:val="6ED45E13"/>
    <w:rsid w:val="6EDCC48E"/>
    <w:rsid w:val="6F0CDA61"/>
    <w:rsid w:val="6F38FB89"/>
    <w:rsid w:val="6F47429E"/>
    <w:rsid w:val="6F896599"/>
    <w:rsid w:val="6F991EB9"/>
    <w:rsid w:val="6FDD00E4"/>
    <w:rsid w:val="6FDEF80B"/>
    <w:rsid w:val="702547E7"/>
    <w:rsid w:val="70820BBA"/>
    <w:rsid w:val="70C2D493"/>
    <w:rsid w:val="70D6E102"/>
    <w:rsid w:val="70F0DE1F"/>
    <w:rsid w:val="70F9304C"/>
    <w:rsid w:val="711EA56C"/>
    <w:rsid w:val="712067EA"/>
    <w:rsid w:val="7182C02E"/>
    <w:rsid w:val="719494F0"/>
    <w:rsid w:val="7194C96D"/>
    <w:rsid w:val="719BF9D9"/>
    <w:rsid w:val="719D0F66"/>
    <w:rsid w:val="71B84CA7"/>
    <w:rsid w:val="71E1DF17"/>
    <w:rsid w:val="72058FDF"/>
    <w:rsid w:val="7222AD07"/>
    <w:rsid w:val="72445B23"/>
    <w:rsid w:val="7272984E"/>
    <w:rsid w:val="72B21A12"/>
    <w:rsid w:val="72CD0E36"/>
    <w:rsid w:val="72E687B8"/>
    <w:rsid w:val="7338E036"/>
    <w:rsid w:val="734863FB"/>
    <w:rsid w:val="73622F1C"/>
    <w:rsid w:val="73D7AB2B"/>
    <w:rsid w:val="73DD03D3"/>
    <w:rsid w:val="74112B1A"/>
    <w:rsid w:val="741B6F10"/>
    <w:rsid w:val="7483A8D5"/>
    <w:rsid w:val="749B8076"/>
    <w:rsid w:val="74B09A9D"/>
    <w:rsid w:val="74B7267B"/>
    <w:rsid w:val="754BECD7"/>
    <w:rsid w:val="75C46D63"/>
    <w:rsid w:val="760C6DD2"/>
    <w:rsid w:val="7671C507"/>
    <w:rsid w:val="76CE37AA"/>
    <w:rsid w:val="76EE8CD1"/>
    <w:rsid w:val="76FBC601"/>
    <w:rsid w:val="7725A343"/>
    <w:rsid w:val="776726B2"/>
    <w:rsid w:val="781681EB"/>
    <w:rsid w:val="78706483"/>
    <w:rsid w:val="78788449"/>
    <w:rsid w:val="78CA2F6E"/>
    <w:rsid w:val="78D632CF"/>
    <w:rsid w:val="7902AF34"/>
    <w:rsid w:val="7993A24C"/>
    <w:rsid w:val="799852CD"/>
    <w:rsid w:val="79BDE531"/>
    <w:rsid w:val="79DC341E"/>
    <w:rsid w:val="79F45252"/>
    <w:rsid w:val="7AE2D55D"/>
    <w:rsid w:val="7AE9A52F"/>
    <w:rsid w:val="7AEACAFD"/>
    <w:rsid w:val="7B01E3C7"/>
    <w:rsid w:val="7B150D9E"/>
    <w:rsid w:val="7B1C41E6"/>
    <w:rsid w:val="7B9FC391"/>
    <w:rsid w:val="7BD57920"/>
    <w:rsid w:val="7BE63A47"/>
    <w:rsid w:val="7C51663A"/>
    <w:rsid w:val="7CAFDF36"/>
    <w:rsid w:val="7D1AE9E6"/>
    <w:rsid w:val="7D1D094E"/>
    <w:rsid w:val="7D437B0B"/>
    <w:rsid w:val="7D464243"/>
    <w:rsid w:val="7D87B638"/>
    <w:rsid w:val="7D95AE2C"/>
    <w:rsid w:val="7DDBF4BE"/>
    <w:rsid w:val="7DE359AA"/>
    <w:rsid w:val="7DE7CEDF"/>
    <w:rsid w:val="7E0463BA"/>
    <w:rsid w:val="7E19637E"/>
    <w:rsid w:val="7E6DC348"/>
    <w:rsid w:val="7EC55D54"/>
    <w:rsid w:val="7F070E6A"/>
    <w:rsid w:val="7F354077"/>
    <w:rsid w:val="7F683DB7"/>
    <w:rsid w:val="7F7358BF"/>
    <w:rsid w:val="7FCE103D"/>
    <w:rsid w:val="7FE69DB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463D4"/>
  <w15:chartTrackingRefBased/>
  <w15:docId w15:val="{38126ACD-B50B-4B5F-B26F-7BB82D1A4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A1FF6"/>
    <w:pPr>
      <w:spacing w:before="120" w:after="120"/>
    </w:pPr>
    <w:rPr>
      <w:rFonts w:ascii="Arial" w:hAnsi="Arial"/>
      <w:color w:val="1E1545"/>
    </w:rPr>
  </w:style>
  <w:style w:type="paragraph" w:styleId="Heading1">
    <w:name w:val="heading 1"/>
    <w:next w:val="Normal"/>
    <w:link w:val="Heading1Char"/>
    <w:uiPriority w:val="9"/>
    <w:qFormat/>
    <w:rsid w:val="00850038"/>
    <w:pPr>
      <w:keepNext/>
      <w:keepLines/>
      <w:numPr>
        <w:numId w:val="2"/>
      </w:numPr>
      <w:spacing w:before="600" w:after="240"/>
      <w:outlineLvl w:val="0"/>
    </w:pPr>
    <w:rPr>
      <w:rFonts w:ascii="Arial" w:eastAsiaTheme="majorEastAsia" w:hAnsi="Arial" w:cs="Arial"/>
      <w:b/>
      <w:bCs/>
      <w:color w:val="1E1544"/>
      <w:sz w:val="40"/>
      <w:szCs w:val="48"/>
    </w:rPr>
  </w:style>
  <w:style w:type="paragraph" w:styleId="Heading2">
    <w:name w:val="heading 2"/>
    <w:basedOn w:val="Heading1"/>
    <w:next w:val="Normal"/>
    <w:link w:val="Heading2Char"/>
    <w:uiPriority w:val="9"/>
    <w:unhideWhenUsed/>
    <w:qFormat/>
    <w:rsid w:val="006C7F9E"/>
    <w:pPr>
      <w:numPr>
        <w:ilvl w:val="1"/>
      </w:numPr>
      <w:outlineLvl w:val="1"/>
    </w:pPr>
    <w:rPr>
      <w:bCs w:val="0"/>
      <w:sz w:val="32"/>
      <w:szCs w:val="32"/>
    </w:rPr>
  </w:style>
  <w:style w:type="paragraph" w:styleId="Heading3">
    <w:name w:val="heading 3"/>
    <w:basedOn w:val="Normal"/>
    <w:next w:val="Normal"/>
    <w:link w:val="Heading3Char"/>
    <w:uiPriority w:val="9"/>
    <w:unhideWhenUsed/>
    <w:qFormat/>
    <w:rsid w:val="009D60FE"/>
    <w:pPr>
      <w:keepNext/>
      <w:keepLines/>
      <w:numPr>
        <w:ilvl w:val="2"/>
        <w:numId w:val="2"/>
      </w:numPr>
      <w:spacing w:before="600" w:after="240"/>
      <w:outlineLvl w:val="2"/>
    </w:pPr>
    <w:rPr>
      <w:rFonts w:eastAsiaTheme="majorEastAsia" w:cs="Arial"/>
      <w:b/>
      <w:bCs/>
      <w:sz w:val="28"/>
    </w:rPr>
  </w:style>
  <w:style w:type="paragraph" w:styleId="Heading4">
    <w:name w:val="heading 4"/>
    <w:basedOn w:val="Normal"/>
    <w:next w:val="Normal"/>
    <w:link w:val="Heading4Char"/>
    <w:uiPriority w:val="9"/>
    <w:unhideWhenUsed/>
    <w:qFormat/>
    <w:rsid w:val="00BA373E"/>
    <w:pPr>
      <w:keepNext/>
      <w:keepLines/>
      <w:spacing w:before="40" w:after="0"/>
      <w:outlineLvl w:val="3"/>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3D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3D21"/>
  </w:style>
  <w:style w:type="paragraph" w:styleId="Footer">
    <w:name w:val="footer"/>
    <w:basedOn w:val="Normal"/>
    <w:link w:val="FooterChar"/>
    <w:uiPriority w:val="99"/>
    <w:unhideWhenUsed/>
    <w:rsid w:val="00EF3D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3D21"/>
  </w:style>
  <w:style w:type="character" w:customStyle="1" w:styleId="Heading1Char">
    <w:name w:val="Heading 1 Char"/>
    <w:basedOn w:val="DefaultParagraphFont"/>
    <w:link w:val="Heading1"/>
    <w:uiPriority w:val="9"/>
    <w:rsid w:val="00850038"/>
    <w:rPr>
      <w:rFonts w:ascii="Arial" w:eastAsiaTheme="majorEastAsia" w:hAnsi="Arial" w:cs="Arial"/>
      <w:b/>
      <w:bCs/>
      <w:color w:val="1E1544"/>
      <w:sz w:val="40"/>
      <w:szCs w:val="48"/>
    </w:rPr>
  </w:style>
  <w:style w:type="character" w:customStyle="1" w:styleId="Heading2Char">
    <w:name w:val="Heading 2 Char"/>
    <w:basedOn w:val="DefaultParagraphFont"/>
    <w:link w:val="Heading2"/>
    <w:uiPriority w:val="9"/>
    <w:rsid w:val="006C7F9E"/>
    <w:rPr>
      <w:rFonts w:ascii="Arial" w:eastAsiaTheme="majorEastAsia" w:hAnsi="Arial" w:cs="Arial"/>
      <w:b/>
      <w:color w:val="1E1544"/>
      <w:sz w:val="32"/>
      <w:szCs w:val="32"/>
    </w:rPr>
  </w:style>
  <w:style w:type="paragraph" w:styleId="TOCHeading">
    <w:name w:val="TOC Heading"/>
    <w:basedOn w:val="Heading1"/>
    <w:next w:val="Normal"/>
    <w:uiPriority w:val="39"/>
    <w:unhideWhenUsed/>
    <w:qFormat/>
    <w:rsid w:val="00213DF9"/>
    <w:pPr>
      <w:outlineLvl w:val="9"/>
    </w:pPr>
    <w:rPr>
      <w:lang w:val="en-US"/>
    </w:rPr>
  </w:style>
  <w:style w:type="paragraph" w:styleId="TOC1">
    <w:name w:val="toc 1"/>
    <w:basedOn w:val="Normal"/>
    <w:next w:val="Normal"/>
    <w:autoRedefine/>
    <w:uiPriority w:val="39"/>
    <w:unhideWhenUsed/>
    <w:rsid w:val="00785CD8"/>
    <w:pPr>
      <w:pBdr>
        <w:top w:val="single" w:sz="12" w:space="10" w:color="28B2BB" w:themeColor="accent1"/>
        <w:bottom w:val="single" w:sz="12" w:space="10" w:color="28B2BB" w:themeColor="accent1"/>
      </w:pBdr>
      <w:spacing w:after="100"/>
    </w:pPr>
  </w:style>
  <w:style w:type="paragraph" w:styleId="TOC2">
    <w:name w:val="toc 2"/>
    <w:basedOn w:val="Normal"/>
    <w:next w:val="Normal"/>
    <w:autoRedefine/>
    <w:uiPriority w:val="39"/>
    <w:unhideWhenUsed/>
    <w:rsid w:val="0010374F"/>
    <w:pPr>
      <w:pBdr>
        <w:top w:val="single" w:sz="12" w:space="1" w:color="28B2BB" w:themeColor="accent1"/>
        <w:bottom w:val="single" w:sz="12" w:space="1" w:color="28B2BB" w:themeColor="accent1"/>
      </w:pBdr>
      <w:tabs>
        <w:tab w:val="right" w:leader="dot" w:pos="8789"/>
      </w:tabs>
      <w:ind w:left="238" w:right="95" w:hanging="238"/>
    </w:pPr>
    <w:rPr>
      <w:noProof/>
      <w:color w:val="1E1644"/>
    </w:rPr>
  </w:style>
  <w:style w:type="character" w:styleId="Hyperlink">
    <w:name w:val="Hyperlink"/>
    <w:basedOn w:val="DefaultParagraphFont"/>
    <w:uiPriority w:val="99"/>
    <w:unhideWhenUsed/>
    <w:qFormat/>
    <w:rsid w:val="00EF3D21"/>
    <w:rPr>
      <w:color w:val="0000FF" w:themeColor="hyperlink"/>
      <w:u w:val="single"/>
    </w:rPr>
  </w:style>
  <w:style w:type="paragraph" w:styleId="ListBullet2">
    <w:name w:val="List Bullet 2"/>
    <w:basedOn w:val="ListBullet"/>
    <w:uiPriority w:val="99"/>
    <w:unhideWhenUsed/>
    <w:rsid w:val="00213DF9"/>
    <w:pPr>
      <w:numPr>
        <w:ilvl w:val="1"/>
        <w:numId w:val="4"/>
      </w:numPr>
    </w:pPr>
    <w:rPr>
      <w:i/>
      <w:iCs/>
    </w:rPr>
  </w:style>
  <w:style w:type="paragraph" w:customStyle="1" w:styleId="Header2">
    <w:name w:val="Header 2"/>
    <w:basedOn w:val="Normal"/>
    <w:qFormat/>
    <w:rsid w:val="00EF3D21"/>
    <w:pPr>
      <w:spacing w:before="100" w:beforeAutospacing="1" w:line="276" w:lineRule="auto"/>
    </w:pPr>
    <w:rPr>
      <w:rFonts w:eastAsia="Times New Roman" w:cstheme="minorBidi"/>
      <w:b/>
      <w:bCs/>
      <w:noProof/>
      <w:color w:val="1E1644"/>
      <w:sz w:val="32"/>
      <w:szCs w:val="28"/>
      <w:shd w:val="clear" w:color="auto" w:fill="FFFFFF"/>
      <w:lang w:eastAsia="en-GB"/>
    </w:rPr>
  </w:style>
  <w:style w:type="paragraph" w:customStyle="1" w:styleId="Header3">
    <w:name w:val="Header 3"/>
    <w:basedOn w:val="Header2"/>
    <w:rsid w:val="00EF3D21"/>
    <w:rPr>
      <w:sz w:val="24"/>
      <w:szCs w:val="24"/>
    </w:rPr>
  </w:style>
  <w:style w:type="paragraph" w:customStyle="1" w:styleId="Indentstep-by-step">
    <w:name w:val="Indent step-by-step"/>
    <w:basedOn w:val="Normal"/>
    <w:rsid w:val="00213DF9"/>
    <w:pPr>
      <w:spacing w:line="288" w:lineRule="auto"/>
      <w:ind w:left="720"/>
    </w:pPr>
    <w:rPr>
      <w:rFonts w:eastAsia="Times New Roman"/>
      <w:noProof/>
      <w:szCs w:val="20"/>
      <w:shd w:val="clear" w:color="auto" w:fill="FFFFFF"/>
      <w:lang w:eastAsia="en-GB"/>
    </w:rPr>
  </w:style>
  <w:style w:type="character" w:customStyle="1" w:styleId="Heading3Char">
    <w:name w:val="Heading 3 Char"/>
    <w:basedOn w:val="DefaultParagraphFont"/>
    <w:link w:val="Heading3"/>
    <w:uiPriority w:val="9"/>
    <w:rsid w:val="009D60FE"/>
    <w:rPr>
      <w:rFonts w:ascii="Arial" w:eastAsiaTheme="majorEastAsia" w:hAnsi="Arial" w:cs="Arial"/>
      <w:b/>
      <w:bCs/>
      <w:color w:val="1E1545"/>
      <w:sz w:val="28"/>
    </w:rPr>
  </w:style>
  <w:style w:type="paragraph" w:styleId="TOC3">
    <w:name w:val="toc 3"/>
    <w:basedOn w:val="Normal"/>
    <w:next w:val="Normal"/>
    <w:autoRedefine/>
    <w:uiPriority w:val="39"/>
    <w:unhideWhenUsed/>
    <w:rsid w:val="00D3199C"/>
    <w:pPr>
      <w:tabs>
        <w:tab w:val="left" w:pos="709"/>
        <w:tab w:val="right" w:leader="dot" w:pos="9016"/>
      </w:tabs>
      <w:spacing w:after="100"/>
      <w:ind w:left="480" w:hanging="480"/>
    </w:pPr>
  </w:style>
  <w:style w:type="paragraph" w:customStyle="1" w:styleId="Header1">
    <w:name w:val="Header 1"/>
    <w:next w:val="Introduction"/>
    <w:rsid w:val="005D5AE3"/>
    <w:pPr>
      <w:spacing w:before="100" w:beforeAutospacing="1" w:after="240" w:line="240" w:lineRule="auto"/>
    </w:pPr>
    <w:rPr>
      <w:rFonts w:ascii="Arial" w:eastAsia="Times New Roman" w:hAnsi="Arial" w:cstheme="minorBidi"/>
      <w:b/>
      <w:color w:val="1E1644"/>
      <w:sz w:val="60"/>
      <w:szCs w:val="20"/>
      <w:lang w:eastAsia="en-GB"/>
    </w:rPr>
  </w:style>
  <w:style w:type="paragraph" w:customStyle="1" w:styleId="Introduction">
    <w:name w:val="Introduction"/>
    <w:basedOn w:val="Header1"/>
    <w:next w:val="Normal"/>
    <w:qFormat/>
    <w:rsid w:val="005D5AE3"/>
    <w:pPr>
      <w:spacing w:line="276" w:lineRule="auto"/>
    </w:pPr>
    <w:rPr>
      <w:b w:val="0"/>
      <w:sz w:val="32"/>
    </w:rPr>
  </w:style>
  <w:style w:type="paragraph" w:customStyle="1" w:styleId="TableHeader">
    <w:name w:val="Table Header"/>
    <w:basedOn w:val="Normal"/>
    <w:link w:val="TableHeaderChar"/>
    <w:qFormat/>
    <w:rsid w:val="00AE20AC"/>
    <w:pPr>
      <w:spacing w:before="60" w:after="60"/>
    </w:pPr>
    <w:rPr>
      <w:b/>
      <w:bCs/>
      <w:sz w:val="23"/>
      <w:szCs w:val="23"/>
    </w:rPr>
  </w:style>
  <w:style w:type="character" w:customStyle="1" w:styleId="TableHeaderChar">
    <w:name w:val="Table Header Char"/>
    <w:basedOn w:val="DefaultParagraphFont"/>
    <w:link w:val="TableHeader"/>
    <w:rsid w:val="00AE20AC"/>
    <w:rPr>
      <w:rFonts w:ascii="Arial" w:hAnsi="Arial"/>
      <w:b/>
      <w:bCs/>
      <w:color w:val="1E1545"/>
      <w:sz w:val="23"/>
      <w:szCs w:val="23"/>
    </w:rPr>
  </w:style>
  <w:style w:type="paragraph" w:styleId="ListParagraph">
    <w:name w:val="List Paragraph"/>
    <w:basedOn w:val="Normal"/>
    <w:uiPriority w:val="34"/>
    <w:qFormat/>
    <w:rsid w:val="00213DF9"/>
    <w:pPr>
      <w:numPr>
        <w:numId w:val="1"/>
      </w:numPr>
      <w:spacing w:after="240" w:line="288" w:lineRule="auto"/>
    </w:pPr>
    <w:rPr>
      <w:rFonts w:eastAsia="Times New Roman" w:cstheme="minorBidi"/>
      <w:noProof/>
      <w:szCs w:val="20"/>
      <w:shd w:val="clear" w:color="auto" w:fill="FFFFFF"/>
      <w:lang w:eastAsia="en-GB"/>
    </w:rPr>
  </w:style>
  <w:style w:type="character" w:styleId="CommentReference">
    <w:name w:val="annotation reference"/>
    <w:basedOn w:val="DefaultParagraphFont"/>
    <w:uiPriority w:val="99"/>
    <w:semiHidden/>
    <w:unhideWhenUsed/>
    <w:rsid w:val="00B04E70"/>
    <w:rPr>
      <w:sz w:val="16"/>
      <w:szCs w:val="16"/>
    </w:rPr>
  </w:style>
  <w:style w:type="paragraph" w:styleId="CommentSubject">
    <w:name w:val="annotation subject"/>
    <w:basedOn w:val="Normal"/>
    <w:next w:val="Normal"/>
    <w:link w:val="CommentSubjectChar"/>
    <w:uiPriority w:val="99"/>
    <w:semiHidden/>
    <w:unhideWhenUsed/>
    <w:rsid w:val="00213DF9"/>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213DF9"/>
    <w:rPr>
      <w:rFonts w:eastAsia="Times New Roman"/>
      <w:b/>
      <w:bCs/>
      <w:sz w:val="20"/>
      <w:szCs w:val="20"/>
      <w:lang w:eastAsia="en-GB"/>
    </w:rPr>
  </w:style>
  <w:style w:type="paragraph" w:styleId="Caption">
    <w:name w:val="caption"/>
    <w:basedOn w:val="Normal"/>
    <w:next w:val="Normal"/>
    <w:uiPriority w:val="35"/>
    <w:unhideWhenUsed/>
    <w:qFormat/>
    <w:rsid w:val="006B1C80"/>
    <w:pPr>
      <w:spacing w:after="200" w:line="240" w:lineRule="auto"/>
      <w:jc w:val="center"/>
    </w:pPr>
    <w:rPr>
      <w:iCs/>
      <w:color w:val="1E1544" w:themeColor="text2"/>
      <w:sz w:val="18"/>
      <w:szCs w:val="18"/>
    </w:rPr>
  </w:style>
  <w:style w:type="character" w:styleId="BookTitle">
    <w:name w:val="Book Title"/>
    <w:basedOn w:val="DefaultParagraphFont"/>
    <w:uiPriority w:val="33"/>
    <w:rsid w:val="0066293B"/>
    <w:rPr>
      <w:b/>
      <w:bCs/>
      <w:i/>
      <w:iCs/>
      <w:spacing w:val="5"/>
    </w:rPr>
  </w:style>
  <w:style w:type="paragraph" w:styleId="Title">
    <w:name w:val="Title"/>
    <w:aliases w:val="GPMS User Guide Title"/>
    <w:next w:val="Normal"/>
    <w:link w:val="TitleChar"/>
    <w:uiPriority w:val="10"/>
    <w:qFormat/>
    <w:rsid w:val="00E90029"/>
    <w:pPr>
      <w:spacing w:before="3600" w:after="240"/>
    </w:pPr>
    <w:rPr>
      <w:rFonts w:ascii="Arial" w:eastAsia="Times New Roman" w:hAnsi="Arial"/>
      <w:b/>
      <w:color w:val="1E1545"/>
      <w:sz w:val="44"/>
      <w:szCs w:val="20"/>
      <w:lang w:eastAsia="en-GB"/>
    </w:rPr>
  </w:style>
  <w:style w:type="character" w:customStyle="1" w:styleId="TitleChar">
    <w:name w:val="Title Char"/>
    <w:aliases w:val="GPMS User Guide Title Char"/>
    <w:basedOn w:val="DefaultParagraphFont"/>
    <w:link w:val="Title"/>
    <w:uiPriority w:val="10"/>
    <w:rsid w:val="00213DF9"/>
    <w:rPr>
      <w:rFonts w:ascii="Arial" w:eastAsia="Times New Roman" w:hAnsi="Arial"/>
      <w:b/>
      <w:color w:val="1E1545"/>
      <w:sz w:val="44"/>
      <w:szCs w:val="20"/>
      <w:lang w:eastAsia="en-GB"/>
    </w:rPr>
  </w:style>
  <w:style w:type="paragraph" w:styleId="Subtitle">
    <w:name w:val="Subtitle"/>
    <w:basedOn w:val="Title"/>
    <w:next w:val="Normal"/>
    <w:link w:val="SubtitleChar"/>
    <w:uiPriority w:val="11"/>
    <w:qFormat/>
    <w:rsid w:val="00213DF9"/>
    <w:pPr>
      <w:spacing w:before="360" w:after="120"/>
    </w:pPr>
    <w:rPr>
      <w:bCs/>
      <w:noProof/>
      <w:sz w:val="40"/>
      <w:szCs w:val="28"/>
      <w:shd w:val="clear" w:color="auto" w:fill="FFFFFF"/>
    </w:rPr>
  </w:style>
  <w:style w:type="character" w:customStyle="1" w:styleId="SubtitleChar">
    <w:name w:val="Subtitle Char"/>
    <w:basedOn w:val="DefaultParagraphFont"/>
    <w:link w:val="Subtitle"/>
    <w:uiPriority w:val="11"/>
    <w:rsid w:val="00213DF9"/>
    <w:rPr>
      <w:rFonts w:ascii="Arial" w:eastAsia="Times New Roman" w:hAnsi="Arial"/>
      <w:b/>
      <w:bCs/>
      <w:noProof/>
      <w:color w:val="1E1544"/>
      <w:sz w:val="40"/>
      <w:szCs w:val="28"/>
      <w:lang w:eastAsia="en-GB"/>
    </w:rPr>
  </w:style>
  <w:style w:type="character" w:styleId="UnresolvedMention">
    <w:name w:val="Unresolved Mention"/>
    <w:basedOn w:val="DefaultParagraphFont"/>
    <w:uiPriority w:val="99"/>
    <w:unhideWhenUsed/>
    <w:rsid w:val="00224BD2"/>
    <w:rPr>
      <w:color w:val="605E5C"/>
      <w:shd w:val="clear" w:color="auto" w:fill="E1DFDD"/>
    </w:rPr>
  </w:style>
  <w:style w:type="paragraph" w:styleId="Revision">
    <w:name w:val="Revision"/>
    <w:hidden/>
    <w:uiPriority w:val="99"/>
    <w:semiHidden/>
    <w:rsid w:val="00AA6FA9"/>
    <w:pPr>
      <w:spacing w:after="0" w:line="240" w:lineRule="auto"/>
    </w:pPr>
  </w:style>
  <w:style w:type="table" w:styleId="TableGrid">
    <w:name w:val="Table Grid"/>
    <w:basedOn w:val="TableNormal"/>
    <w:uiPriority w:val="39"/>
    <w:rsid w:val="00AE20AC"/>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ascii="Arial" w:hAnsi="Arial"/>
        <w:b/>
        <w:color w:val="1E1544"/>
        <w:sz w:val="24"/>
      </w:rPr>
      <w:tblPr/>
      <w:tcPr>
        <w:shd w:val="clear" w:color="auto" w:fill="F2F1F2" w:themeFill="background2"/>
        <w:vAlign w:val="center"/>
      </w:tcPr>
    </w:tblStylePr>
    <w:tblStylePr w:type="firstCol">
      <w:rPr>
        <w:rFonts w:ascii="Arial" w:hAnsi="Arial"/>
        <w:b/>
        <w:sz w:val="24"/>
      </w:rPr>
      <w:tblPr/>
      <w:tcPr>
        <w:shd w:val="clear" w:color="auto" w:fill="F2F1F2" w:themeFill="background2"/>
      </w:tcPr>
    </w:tblStylePr>
  </w:style>
  <w:style w:type="character" w:customStyle="1" w:styleId="Heading4Char">
    <w:name w:val="Heading 4 Char"/>
    <w:basedOn w:val="DefaultParagraphFont"/>
    <w:link w:val="Heading4"/>
    <w:uiPriority w:val="9"/>
    <w:rsid w:val="00BA373E"/>
    <w:rPr>
      <w:rFonts w:ascii="Arial" w:eastAsiaTheme="majorEastAsia" w:hAnsi="Arial" w:cstheme="majorBidi"/>
      <w:b/>
      <w:bCs/>
      <w:color w:val="1E1545"/>
    </w:rPr>
  </w:style>
  <w:style w:type="character" w:styleId="Mention">
    <w:name w:val="Mention"/>
    <w:basedOn w:val="DefaultParagraphFont"/>
    <w:uiPriority w:val="99"/>
    <w:unhideWhenUsed/>
    <w:rsid w:val="009D7AB0"/>
    <w:rPr>
      <w:color w:val="2B579A"/>
      <w:shd w:val="clear" w:color="auto" w:fill="E1DFDD"/>
    </w:rPr>
  </w:style>
  <w:style w:type="paragraph" w:styleId="BalloonText">
    <w:name w:val="Balloon Text"/>
    <w:basedOn w:val="Normal"/>
    <w:link w:val="BalloonTextChar"/>
    <w:uiPriority w:val="99"/>
    <w:semiHidden/>
    <w:unhideWhenUsed/>
    <w:rsid w:val="00731A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1A64"/>
    <w:rPr>
      <w:rFonts w:ascii="Segoe UI" w:hAnsi="Segoe UI" w:cs="Segoe UI"/>
      <w:sz w:val="18"/>
      <w:szCs w:val="18"/>
    </w:rPr>
  </w:style>
  <w:style w:type="character" w:styleId="FollowedHyperlink">
    <w:name w:val="FollowedHyperlink"/>
    <w:basedOn w:val="DefaultParagraphFont"/>
    <w:uiPriority w:val="99"/>
    <w:semiHidden/>
    <w:unhideWhenUsed/>
    <w:rsid w:val="000666BF"/>
    <w:rPr>
      <w:color w:val="800080" w:themeColor="followedHyperlink"/>
      <w:u w:val="single"/>
    </w:rPr>
  </w:style>
  <w:style w:type="table" w:customStyle="1" w:styleId="TableGrid1">
    <w:name w:val="Table Grid1"/>
    <w:basedOn w:val="TableNormal"/>
    <w:next w:val="TableGrid"/>
    <w:uiPriority w:val="39"/>
    <w:rsid w:val="001839AE"/>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213DF9"/>
    <w:rPr>
      <w:rFonts w:ascii="Arial" w:hAnsi="Arial" w:cs="Arial"/>
      <w:b/>
      <w:bCs/>
      <w:color w:val="1E1544"/>
    </w:rPr>
  </w:style>
  <w:style w:type="numbering" w:customStyle="1" w:styleId="Headings">
    <w:name w:val="Headings"/>
    <w:uiPriority w:val="99"/>
    <w:rsid w:val="00E1039E"/>
    <w:pPr>
      <w:numPr>
        <w:numId w:val="3"/>
      </w:numPr>
    </w:pPr>
  </w:style>
  <w:style w:type="paragraph" w:styleId="NormalWeb">
    <w:name w:val="Normal (Web)"/>
    <w:basedOn w:val="Normal"/>
    <w:uiPriority w:val="99"/>
    <w:semiHidden/>
    <w:unhideWhenUsed/>
    <w:rsid w:val="00E03A10"/>
    <w:pPr>
      <w:spacing w:before="100" w:beforeAutospacing="1" w:after="100" w:afterAutospacing="1" w:line="240" w:lineRule="auto"/>
    </w:pPr>
    <w:rPr>
      <w:rFonts w:ascii="Calibri" w:hAnsi="Calibri" w:cs="Calibri"/>
      <w:color w:val="auto"/>
      <w:sz w:val="22"/>
      <w:szCs w:val="22"/>
      <w:lang w:eastAsia="en-AU"/>
    </w:rPr>
  </w:style>
  <w:style w:type="paragraph" w:styleId="IntenseQuote">
    <w:name w:val="Intense Quote"/>
    <w:basedOn w:val="Normal"/>
    <w:next w:val="Normal"/>
    <w:link w:val="IntenseQuoteChar"/>
    <w:autoRedefine/>
    <w:uiPriority w:val="30"/>
    <w:qFormat/>
    <w:rsid w:val="006A65B5"/>
    <w:pPr>
      <w:pBdr>
        <w:top w:val="single" w:sz="12" w:space="10" w:color="2AB1BB"/>
        <w:bottom w:val="single" w:sz="12" w:space="10" w:color="2AB1BB"/>
      </w:pBdr>
      <w:ind w:right="-28"/>
    </w:pPr>
    <w:rPr>
      <w:rFonts w:cs="Arial"/>
      <w:b/>
      <w:bCs/>
    </w:rPr>
  </w:style>
  <w:style w:type="character" w:customStyle="1" w:styleId="IntenseQuoteChar">
    <w:name w:val="Intense Quote Char"/>
    <w:basedOn w:val="DefaultParagraphFont"/>
    <w:link w:val="IntenseQuote"/>
    <w:uiPriority w:val="30"/>
    <w:rsid w:val="006A65B5"/>
    <w:rPr>
      <w:rFonts w:ascii="Arial" w:hAnsi="Arial" w:cs="Arial"/>
      <w:b/>
      <w:bCs/>
      <w:color w:val="1E1545"/>
    </w:rPr>
  </w:style>
  <w:style w:type="paragraph" w:styleId="ListNumber">
    <w:name w:val="List Number"/>
    <w:uiPriority w:val="99"/>
    <w:unhideWhenUsed/>
    <w:rsid w:val="00850038"/>
    <w:pPr>
      <w:numPr>
        <w:numId w:val="22"/>
      </w:numPr>
    </w:pPr>
    <w:rPr>
      <w:rFonts w:ascii="Arial" w:hAnsi="Arial"/>
      <w:color w:val="1E1544"/>
    </w:rPr>
  </w:style>
  <w:style w:type="paragraph" w:styleId="Date">
    <w:name w:val="Date"/>
    <w:basedOn w:val="Normal"/>
    <w:next w:val="Normal"/>
    <w:link w:val="DateChar"/>
    <w:uiPriority w:val="99"/>
    <w:unhideWhenUsed/>
    <w:rsid w:val="00213DF9"/>
    <w:pPr>
      <w:tabs>
        <w:tab w:val="left" w:pos="5460"/>
      </w:tabs>
      <w:spacing w:before="360" w:after="0"/>
    </w:pPr>
    <w:rPr>
      <w:rFonts w:eastAsia="Times New Roman"/>
      <w:b/>
      <w:bCs/>
      <w:noProof/>
      <w:sz w:val="32"/>
      <w:shd w:val="clear" w:color="auto" w:fill="FFFFFF"/>
      <w:lang w:eastAsia="en-GB"/>
    </w:rPr>
  </w:style>
  <w:style w:type="paragraph" w:customStyle="1" w:styleId="Tabletextnormal">
    <w:name w:val="Table text (normal)"/>
    <w:basedOn w:val="Normal"/>
    <w:link w:val="TabletextnormalChar"/>
    <w:qFormat/>
    <w:rsid w:val="00AE20AC"/>
    <w:pPr>
      <w:spacing w:after="0" w:line="240" w:lineRule="auto"/>
    </w:pPr>
    <w:rPr>
      <w:szCs w:val="21"/>
    </w:rPr>
  </w:style>
  <w:style w:type="character" w:customStyle="1" w:styleId="DateChar">
    <w:name w:val="Date Char"/>
    <w:basedOn w:val="DefaultParagraphFont"/>
    <w:link w:val="Date"/>
    <w:uiPriority w:val="99"/>
    <w:rsid w:val="00213DF9"/>
    <w:rPr>
      <w:rFonts w:ascii="Arial" w:eastAsia="Times New Roman" w:hAnsi="Arial"/>
      <w:b/>
      <w:bCs/>
      <w:noProof/>
      <w:color w:val="1E1544"/>
      <w:sz w:val="32"/>
      <w:lang w:eastAsia="en-GB"/>
    </w:rPr>
  </w:style>
  <w:style w:type="character" w:styleId="Emphasis">
    <w:name w:val="Emphasis"/>
    <w:basedOn w:val="DefaultParagraphFont"/>
    <w:uiPriority w:val="20"/>
    <w:rsid w:val="00213DF9"/>
    <w:rPr>
      <w:i/>
      <w:iCs/>
      <w:color w:val="1E1544"/>
    </w:rPr>
  </w:style>
  <w:style w:type="paragraph" w:styleId="ListBullet">
    <w:name w:val="List Bullet"/>
    <w:basedOn w:val="Normal"/>
    <w:uiPriority w:val="99"/>
    <w:unhideWhenUsed/>
    <w:rsid w:val="00213DF9"/>
  </w:style>
  <w:style w:type="character" w:customStyle="1" w:styleId="TabletextnormalChar">
    <w:name w:val="Table text (normal) Char"/>
    <w:basedOn w:val="DefaultParagraphFont"/>
    <w:link w:val="Tabletextnormal"/>
    <w:rsid w:val="00AE20AC"/>
    <w:rPr>
      <w:rFonts w:ascii="Arial" w:hAnsi="Arial"/>
      <w:color w:val="1E1544"/>
      <w:szCs w:val="21"/>
    </w:rPr>
  </w:style>
  <w:style w:type="paragraph" w:customStyle="1" w:styleId="Tabletextstrong">
    <w:name w:val="Table text (strong)"/>
    <w:basedOn w:val="Normal"/>
    <w:link w:val="TabletextstrongChar"/>
    <w:qFormat/>
    <w:rsid w:val="00AE20AC"/>
    <w:pPr>
      <w:spacing w:before="60" w:after="60"/>
    </w:pPr>
    <w:rPr>
      <w:b/>
      <w:bCs/>
      <w:szCs w:val="23"/>
    </w:rPr>
  </w:style>
  <w:style w:type="character" w:customStyle="1" w:styleId="TabletextstrongChar">
    <w:name w:val="Table text (strong) Char"/>
    <w:basedOn w:val="DefaultParagraphFont"/>
    <w:link w:val="Tabletextstrong"/>
    <w:rsid w:val="00AE20AC"/>
    <w:rPr>
      <w:rFonts w:ascii="Arial" w:hAnsi="Arial"/>
      <w:b/>
      <w:bCs/>
      <w:color w:val="1E1545"/>
      <w:szCs w:val="23"/>
    </w:rPr>
  </w:style>
  <w:style w:type="paragraph" w:styleId="CommentText">
    <w:name w:val="annotation text"/>
    <w:basedOn w:val="Normal"/>
    <w:link w:val="CommentTextChar"/>
    <w:unhideWhenUsed/>
    <w:rsid w:val="00797AD9"/>
    <w:pPr>
      <w:spacing w:line="240" w:lineRule="auto"/>
    </w:pPr>
    <w:rPr>
      <w:sz w:val="20"/>
      <w:szCs w:val="20"/>
    </w:rPr>
  </w:style>
  <w:style w:type="character" w:customStyle="1" w:styleId="CommentTextChar">
    <w:name w:val="Comment Text Char"/>
    <w:basedOn w:val="DefaultParagraphFont"/>
    <w:link w:val="CommentText"/>
    <w:rsid w:val="00797AD9"/>
    <w:rPr>
      <w:rFonts w:ascii="Arial" w:hAnsi="Arial"/>
      <w:color w:val="1E1544"/>
      <w:sz w:val="20"/>
      <w:szCs w:val="20"/>
    </w:rPr>
  </w:style>
  <w:style w:type="paragraph" w:customStyle="1" w:styleId="version">
    <w:name w:val="version"/>
    <w:basedOn w:val="Normal"/>
    <w:rsid w:val="0010374F"/>
    <w:pPr>
      <w:spacing w:before="360" w:after="0"/>
    </w:pPr>
    <w:rPr>
      <w:rFonts w:eastAsia="Times New Roman"/>
      <w:b/>
      <w:bCs/>
      <w:noProof/>
      <w:sz w:val="28"/>
      <w:szCs w:val="22"/>
      <w:shd w:val="clear" w:color="auto" w:fill="FFFFFF"/>
      <w:lang w:eastAsia="en-GB"/>
    </w:rPr>
  </w:style>
  <w:style w:type="character" w:customStyle="1" w:styleId="cf01">
    <w:name w:val="cf01"/>
    <w:basedOn w:val="DefaultParagraphFont"/>
    <w:rsid w:val="00957979"/>
    <w:rPr>
      <w:rFonts w:ascii="Segoe UI" w:hAnsi="Segoe UI" w:cs="Segoe UI" w:hint="default"/>
      <w:color w:val="1E1545"/>
      <w:sz w:val="18"/>
      <w:szCs w:val="18"/>
    </w:rPr>
  </w:style>
  <w:style w:type="paragraph" w:customStyle="1" w:styleId="paragraph">
    <w:name w:val="paragraph"/>
    <w:basedOn w:val="Normal"/>
    <w:rsid w:val="005D13D3"/>
    <w:pPr>
      <w:spacing w:before="100" w:beforeAutospacing="1" w:after="100" w:afterAutospacing="1" w:line="240" w:lineRule="auto"/>
    </w:pPr>
    <w:rPr>
      <w:rFonts w:ascii="Times New Roman" w:eastAsia="Times New Roman" w:hAnsi="Times New Roman"/>
      <w:color w:val="auto"/>
      <w:lang w:eastAsia="en-AU"/>
    </w:rPr>
  </w:style>
  <w:style w:type="character" w:customStyle="1" w:styleId="normaltextrun">
    <w:name w:val="normaltextrun"/>
    <w:basedOn w:val="DefaultParagraphFont"/>
    <w:rsid w:val="005D13D3"/>
  </w:style>
  <w:style w:type="character" w:customStyle="1" w:styleId="eop">
    <w:name w:val="eop"/>
    <w:basedOn w:val="DefaultParagraphFont"/>
    <w:rsid w:val="005D13D3"/>
  </w:style>
  <w:style w:type="paragraph" w:customStyle="1" w:styleId="NormalText">
    <w:name w:val="Normal Text"/>
    <w:basedOn w:val="Normal"/>
    <w:link w:val="NormalTextChar"/>
    <w:qFormat/>
    <w:rsid w:val="00774E5D"/>
    <w:rPr>
      <w:rFonts w:eastAsia="Times New Roman" w:cstheme="minorBidi"/>
      <w:noProof/>
      <w:szCs w:val="20"/>
      <w:shd w:val="clear" w:color="auto" w:fill="FFFFFF"/>
      <w:lang w:eastAsia="en-GB"/>
    </w:rPr>
  </w:style>
  <w:style w:type="character" w:customStyle="1" w:styleId="NormalTextChar">
    <w:name w:val="Normal Text Char"/>
    <w:basedOn w:val="DefaultParagraphFont"/>
    <w:link w:val="NormalText"/>
    <w:rsid w:val="00774E5D"/>
    <w:rPr>
      <w:rFonts w:ascii="Arial" w:eastAsia="Times New Roman" w:hAnsi="Arial" w:cstheme="minorBidi"/>
      <w:noProof/>
      <w:color w:val="1E1545"/>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533776">
      <w:bodyDiv w:val="1"/>
      <w:marLeft w:val="0"/>
      <w:marRight w:val="0"/>
      <w:marTop w:val="0"/>
      <w:marBottom w:val="0"/>
      <w:divBdr>
        <w:top w:val="none" w:sz="0" w:space="0" w:color="auto"/>
        <w:left w:val="none" w:sz="0" w:space="0" w:color="auto"/>
        <w:bottom w:val="none" w:sz="0" w:space="0" w:color="auto"/>
        <w:right w:val="none" w:sz="0" w:space="0" w:color="auto"/>
      </w:divBdr>
    </w:div>
    <w:div w:id="58524723">
      <w:bodyDiv w:val="1"/>
      <w:marLeft w:val="0"/>
      <w:marRight w:val="0"/>
      <w:marTop w:val="0"/>
      <w:marBottom w:val="0"/>
      <w:divBdr>
        <w:top w:val="none" w:sz="0" w:space="0" w:color="auto"/>
        <w:left w:val="none" w:sz="0" w:space="0" w:color="auto"/>
        <w:bottom w:val="none" w:sz="0" w:space="0" w:color="auto"/>
        <w:right w:val="none" w:sz="0" w:space="0" w:color="auto"/>
      </w:divBdr>
    </w:div>
    <w:div w:id="163329084">
      <w:bodyDiv w:val="1"/>
      <w:marLeft w:val="0"/>
      <w:marRight w:val="0"/>
      <w:marTop w:val="0"/>
      <w:marBottom w:val="0"/>
      <w:divBdr>
        <w:top w:val="none" w:sz="0" w:space="0" w:color="auto"/>
        <w:left w:val="none" w:sz="0" w:space="0" w:color="auto"/>
        <w:bottom w:val="none" w:sz="0" w:space="0" w:color="auto"/>
        <w:right w:val="none" w:sz="0" w:space="0" w:color="auto"/>
      </w:divBdr>
      <w:divsChild>
        <w:div w:id="1354502649">
          <w:marLeft w:val="0"/>
          <w:marRight w:val="0"/>
          <w:marTop w:val="0"/>
          <w:marBottom w:val="0"/>
          <w:divBdr>
            <w:top w:val="none" w:sz="0" w:space="0" w:color="auto"/>
            <w:left w:val="none" w:sz="0" w:space="0" w:color="auto"/>
            <w:bottom w:val="none" w:sz="0" w:space="0" w:color="auto"/>
            <w:right w:val="none" w:sz="0" w:space="0" w:color="auto"/>
          </w:divBdr>
        </w:div>
      </w:divsChild>
    </w:div>
    <w:div w:id="275330183">
      <w:bodyDiv w:val="1"/>
      <w:marLeft w:val="0"/>
      <w:marRight w:val="0"/>
      <w:marTop w:val="0"/>
      <w:marBottom w:val="0"/>
      <w:divBdr>
        <w:top w:val="none" w:sz="0" w:space="0" w:color="auto"/>
        <w:left w:val="none" w:sz="0" w:space="0" w:color="auto"/>
        <w:bottom w:val="none" w:sz="0" w:space="0" w:color="auto"/>
        <w:right w:val="none" w:sz="0" w:space="0" w:color="auto"/>
      </w:divBdr>
      <w:divsChild>
        <w:div w:id="1106463462">
          <w:marLeft w:val="0"/>
          <w:marRight w:val="0"/>
          <w:marTop w:val="0"/>
          <w:marBottom w:val="0"/>
          <w:divBdr>
            <w:top w:val="none" w:sz="0" w:space="0" w:color="auto"/>
            <w:left w:val="none" w:sz="0" w:space="0" w:color="auto"/>
            <w:bottom w:val="none" w:sz="0" w:space="0" w:color="auto"/>
            <w:right w:val="none" w:sz="0" w:space="0" w:color="auto"/>
          </w:divBdr>
        </w:div>
        <w:div w:id="1844202635">
          <w:marLeft w:val="0"/>
          <w:marRight w:val="0"/>
          <w:marTop w:val="0"/>
          <w:marBottom w:val="0"/>
          <w:divBdr>
            <w:top w:val="none" w:sz="0" w:space="0" w:color="auto"/>
            <w:left w:val="none" w:sz="0" w:space="0" w:color="auto"/>
            <w:bottom w:val="none" w:sz="0" w:space="0" w:color="auto"/>
            <w:right w:val="none" w:sz="0" w:space="0" w:color="auto"/>
          </w:divBdr>
        </w:div>
        <w:div w:id="2063868493">
          <w:marLeft w:val="0"/>
          <w:marRight w:val="0"/>
          <w:marTop w:val="0"/>
          <w:marBottom w:val="0"/>
          <w:divBdr>
            <w:top w:val="none" w:sz="0" w:space="0" w:color="auto"/>
            <w:left w:val="none" w:sz="0" w:space="0" w:color="auto"/>
            <w:bottom w:val="none" w:sz="0" w:space="0" w:color="auto"/>
            <w:right w:val="none" w:sz="0" w:space="0" w:color="auto"/>
          </w:divBdr>
        </w:div>
      </w:divsChild>
    </w:div>
    <w:div w:id="607085328">
      <w:bodyDiv w:val="1"/>
      <w:marLeft w:val="0"/>
      <w:marRight w:val="0"/>
      <w:marTop w:val="0"/>
      <w:marBottom w:val="0"/>
      <w:divBdr>
        <w:top w:val="none" w:sz="0" w:space="0" w:color="auto"/>
        <w:left w:val="none" w:sz="0" w:space="0" w:color="auto"/>
        <w:bottom w:val="none" w:sz="0" w:space="0" w:color="auto"/>
        <w:right w:val="none" w:sz="0" w:space="0" w:color="auto"/>
      </w:divBdr>
      <w:divsChild>
        <w:div w:id="671103241">
          <w:marLeft w:val="0"/>
          <w:marRight w:val="0"/>
          <w:marTop w:val="0"/>
          <w:marBottom w:val="0"/>
          <w:divBdr>
            <w:top w:val="none" w:sz="0" w:space="0" w:color="auto"/>
            <w:left w:val="none" w:sz="0" w:space="0" w:color="auto"/>
            <w:bottom w:val="none" w:sz="0" w:space="0" w:color="auto"/>
            <w:right w:val="none" w:sz="0" w:space="0" w:color="auto"/>
          </w:divBdr>
        </w:div>
      </w:divsChild>
    </w:div>
    <w:div w:id="900989167">
      <w:bodyDiv w:val="1"/>
      <w:marLeft w:val="0"/>
      <w:marRight w:val="0"/>
      <w:marTop w:val="0"/>
      <w:marBottom w:val="0"/>
      <w:divBdr>
        <w:top w:val="none" w:sz="0" w:space="0" w:color="auto"/>
        <w:left w:val="none" w:sz="0" w:space="0" w:color="auto"/>
        <w:bottom w:val="none" w:sz="0" w:space="0" w:color="auto"/>
        <w:right w:val="none" w:sz="0" w:space="0" w:color="auto"/>
      </w:divBdr>
      <w:divsChild>
        <w:div w:id="478232448">
          <w:marLeft w:val="0"/>
          <w:marRight w:val="0"/>
          <w:marTop w:val="0"/>
          <w:marBottom w:val="0"/>
          <w:divBdr>
            <w:top w:val="none" w:sz="0" w:space="0" w:color="auto"/>
            <w:left w:val="none" w:sz="0" w:space="0" w:color="auto"/>
            <w:bottom w:val="none" w:sz="0" w:space="0" w:color="auto"/>
            <w:right w:val="none" w:sz="0" w:space="0" w:color="auto"/>
          </w:divBdr>
        </w:div>
        <w:div w:id="1488395012">
          <w:marLeft w:val="0"/>
          <w:marRight w:val="0"/>
          <w:marTop w:val="0"/>
          <w:marBottom w:val="0"/>
          <w:divBdr>
            <w:top w:val="none" w:sz="0" w:space="0" w:color="auto"/>
            <w:left w:val="none" w:sz="0" w:space="0" w:color="auto"/>
            <w:bottom w:val="none" w:sz="0" w:space="0" w:color="auto"/>
            <w:right w:val="none" w:sz="0" w:space="0" w:color="auto"/>
          </w:divBdr>
        </w:div>
        <w:div w:id="1755544118">
          <w:marLeft w:val="0"/>
          <w:marRight w:val="0"/>
          <w:marTop w:val="0"/>
          <w:marBottom w:val="0"/>
          <w:divBdr>
            <w:top w:val="none" w:sz="0" w:space="0" w:color="auto"/>
            <w:left w:val="none" w:sz="0" w:space="0" w:color="auto"/>
            <w:bottom w:val="none" w:sz="0" w:space="0" w:color="auto"/>
            <w:right w:val="none" w:sz="0" w:space="0" w:color="auto"/>
          </w:divBdr>
        </w:div>
      </w:divsChild>
    </w:div>
    <w:div w:id="998459244">
      <w:bodyDiv w:val="1"/>
      <w:marLeft w:val="0"/>
      <w:marRight w:val="0"/>
      <w:marTop w:val="0"/>
      <w:marBottom w:val="0"/>
      <w:divBdr>
        <w:top w:val="none" w:sz="0" w:space="0" w:color="auto"/>
        <w:left w:val="none" w:sz="0" w:space="0" w:color="auto"/>
        <w:bottom w:val="none" w:sz="0" w:space="0" w:color="auto"/>
        <w:right w:val="none" w:sz="0" w:space="0" w:color="auto"/>
      </w:divBdr>
      <w:divsChild>
        <w:div w:id="1421636084">
          <w:marLeft w:val="0"/>
          <w:marRight w:val="0"/>
          <w:marTop w:val="0"/>
          <w:marBottom w:val="0"/>
          <w:divBdr>
            <w:top w:val="none" w:sz="0" w:space="0" w:color="auto"/>
            <w:left w:val="none" w:sz="0" w:space="0" w:color="auto"/>
            <w:bottom w:val="none" w:sz="0" w:space="0" w:color="auto"/>
            <w:right w:val="none" w:sz="0" w:space="0" w:color="auto"/>
          </w:divBdr>
        </w:div>
        <w:div w:id="1525754775">
          <w:marLeft w:val="0"/>
          <w:marRight w:val="0"/>
          <w:marTop w:val="0"/>
          <w:marBottom w:val="0"/>
          <w:divBdr>
            <w:top w:val="none" w:sz="0" w:space="0" w:color="auto"/>
            <w:left w:val="none" w:sz="0" w:space="0" w:color="auto"/>
            <w:bottom w:val="none" w:sz="0" w:space="0" w:color="auto"/>
            <w:right w:val="none" w:sz="0" w:space="0" w:color="auto"/>
          </w:divBdr>
        </w:div>
      </w:divsChild>
    </w:div>
    <w:div w:id="1002195553">
      <w:bodyDiv w:val="1"/>
      <w:marLeft w:val="0"/>
      <w:marRight w:val="0"/>
      <w:marTop w:val="0"/>
      <w:marBottom w:val="0"/>
      <w:divBdr>
        <w:top w:val="none" w:sz="0" w:space="0" w:color="auto"/>
        <w:left w:val="none" w:sz="0" w:space="0" w:color="auto"/>
        <w:bottom w:val="none" w:sz="0" w:space="0" w:color="auto"/>
        <w:right w:val="none" w:sz="0" w:space="0" w:color="auto"/>
      </w:divBdr>
    </w:div>
    <w:div w:id="1189370967">
      <w:bodyDiv w:val="1"/>
      <w:marLeft w:val="0"/>
      <w:marRight w:val="0"/>
      <w:marTop w:val="0"/>
      <w:marBottom w:val="0"/>
      <w:divBdr>
        <w:top w:val="none" w:sz="0" w:space="0" w:color="auto"/>
        <w:left w:val="none" w:sz="0" w:space="0" w:color="auto"/>
        <w:bottom w:val="none" w:sz="0" w:space="0" w:color="auto"/>
        <w:right w:val="none" w:sz="0" w:space="0" w:color="auto"/>
      </w:divBdr>
    </w:div>
    <w:div w:id="1381435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publications/logging-in-to-the-aged-care-systems" TargetMode="External"/><Relationship Id="rId18" Type="http://schemas.openxmlformats.org/officeDocument/2006/relationships/hyperlink" Target="https://www.accesshub.gov.au/about-the-nrs" TargetMode="External"/><Relationship Id="rId26" Type="http://schemas.openxmlformats.org/officeDocument/2006/relationships/hyperlink" Target="https://www.agedcarequality.gov.au/for-providers/strengthening-governance" TargetMode="External"/><Relationship Id="rId39" Type="http://schemas.openxmlformats.org/officeDocument/2006/relationships/image" Target="media/image17.png"/><Relationship Id="rId21" Type="http://schemas.openxmlformats.org/officeDocument/2006/relationships/image" Target="media/image2.png"/><Relationship Id="rId34" Type="http://schemas.openxmlformats.org/officeDocument/2006/relationships/hyperlink" Target="https://www.agedcarequality.gov.au/for-providers/strengthening-governance" TargetMode="External"/><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hyperlink" Target="mailto:governingbodyapplications@agedcarequality.gov.au" TargetMode="External"/><Relationship Id="rId63" Type="http://schemas.openxmlformats.org/officeDocument/2006/relationships/image" Target="media/image39.PNG"/><Relationship Id="rId68" Type="http://schemas.openxmlformats.org/officeDocument/2006/relationships/hyperlink" Target="mailto:info@agedcarequality.gov.au" TargetMode="External"/><Relationship Id="rId76" Type="http://schemas.microsoft.com/office/2019/05/relationships/documenttasks" Target="documenttasks/documenttasks1.xml"/><Relationship Id="rId7" Type="http://schemas.openxmlformats.org/officeDocument/2006/relationships/settings" Target="settings.xml"/><Relationship Id="rId71"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health.gov.au/our-work/government-provider-management-system-gpms/government-provider-management-system-gpms-managing-your-organisation" TargetMode="External"/><Relationship Id="rId29" Type="http://schemas.openxmlformats.org/officeDocument/2006/relationships/image" Target="media/image9.png"/><Relationship Id="rId11" Type="http://schemas.openxmlformats.org/officeDocument/2006/relationships/hyperlink" Target="https://www.health.gov.au/resources/publications/gpms-user-guide-glossary?language=en" TargetMode="External"/><Relationship Id="rId24" Type="http://schemas.openxmlformats.org/officeDocument/2006/relationships/image" Target="media/image5.JPG"/><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3.png"/><Relationship Id="rId61" Type="http://schemas.openxmlformats.org/officeDocument/2006/relationships/image" Target="media/image37.png"/><Relationship Id="rId10" Type="http://schemas.openxmlformats.org/officeDocument/2006/relationships/endnotes" Target="endnotes.xml"/><Relationship Id="rId19" Type="http://schemas.openxmlformats.org/officeDocument/2006/relationships/hyperlink" Target="tel:1300%20773%20803" TargetMode="External"/><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government-provider-management-system-terms-of-use?language=en"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mailto:governingbodyapplications@agedcarequality.gov.au" TargetMode="External"/><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hyperlink" Target="mailto:governingbodyapplications@agedcarequality.gov.au" TargetMode="External"/><Relationship Id="rId77"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provider.health.gov.au/serviceproviderportal/login?ec=302&amp;startURL=%2Fserviceproviderportal%2Fs%2F" TargetMode="External"/><Relationship Id="rId17" Type="http://schemas.openxmlformats.org/officeDocument/2006/relationships/hyperlink" Target="https://www.health.gov.au/our-work/government-provider-management-system-gpms/government-provider-management-system-gpms-managing-your-organisation" TargetMode="Externa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mailto:interpreting@deafconnect.org.au" TargetMode="External"/><Relationship Id="rId41" Type="http://schemas.openxmlformats.org/officeDocument/2006/relationships/image" Target="media/image19.png"/><Relationship Id="rId54" Type="http://schemas.openxmlformats.org/officeDocument/2006/relationships/hyperlink" Target="https://www.agedcarequality.gov.au/for-providers/strengthening-governance/request-determination" TargetMode="External"/><Relationship Id="rId62" Type="http://schemas.openxmlformats.org/officeDocument/2006/relationships/image" Target="media/image38.png"/><Relationship Id="rId70" Type="http://schemas.openxmlformats.org/officeDocument/2006/relationships/hyperlink" Target="mailto:info@agedcarequality.gov.au"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45.png"/><Relationship Id="rId1" Type="http://schemas.openxmlformats.org/officeDocument/2006/relationships/image" Target="media/image44.jpeg"/></Relationships>
</file>

<file path=word/documenttasks/documenttasks1.xml><?xml version="1.0" encoding="utf-8"?>
<t:Tasks xmlns:t="http://schemas.microsoft.com/office/tasks/2019/documenttasks" xmlns:oel="http://schemas.microsoft.com/office/2019/extlst">
  <t:Task id="{8BC2CEF5-79C9-400F-9CCB-5D614E2A9299}">
    <t:Anchor>
      <t:Comment id="2120710256"/>
    </t:Anchor>
    <t:History>
      <t:Event id="{3DCBB27C-1123-43D8-9BD6-2919A67BE6AB}" time="2023-03-12T23:10:27.429Z">
        <t:Attribution userId="S::tracey.vecchi@health.gov.au::db85ff29-1830-4e00-8a37-5ff83e1ca1ba" userProvider="AD" userName="VECCHI, Tracey"/>
        <t:Anchor>
          <t:Comment id="2120710256"/>
        </t:Anchor>
        <t:Create/>
      </t:Event>
      <t:Event id="{3803F487-50B2-4C0F-9037-BF0A65F2DDC3}" time="2023-03-12T23:10:27.429Z">
        <t:Attribution userId="S::tracey.vecchi@health.gov.au::db85ff29-1830-4e00-8a37-5ff83e1ca1ba" userProvider="AD" userName="VECCHI, Tracey"/>
        <t:Anchor>
          <t:Comment id="2120710256"/>
        </t:Anchor>
        <t:Assign userId="S::Wendy.CARROLL@Health.gov.au::0b3549e4-2b4d-4300-84c5-b07949a6bc40" userProvider="AD" userName="CARROLL, Wendy"/>
      </t:Event>
      <t:Event id="{210E649F-17D5-4B1F-B301-8BF98F02DAEC}" time="2023-03-12T23:10:27.429Z">
        <t:Attribution userId="S::tracey.vecchi@health.gov.au::db85ff29-1830-4e00-8a37-5ff83e1ca1ba" userProvider="AD" userName="VECCHI, Tracey"/>
        <t:Anchor>
          <t:Comment id="2120710256"/>
        </t:Anchor>
        <t:SetTitle title="@CARROLL, Wendy - I'm not sure I understand this statement?"/>
      </t:Event>
      <t:Event id="{EFCAD135-157F-4006-96B4-F5B248B70725}" time="2023-03-12T23:18:08.166Z">
        <t:Attribution userId="S::wendy.carroll@health.gov.au::0b3549e4-2b4d-4300-84c5-b07949a6bc40" userProvider="AD" userName="CARROLL, Wendy"/>
        <t:Anchor>
          <t:Comment id="1989782202"/>
        </t:Anchor>
        <t:UnassignAll/>
      </t:Event>
      <t:Event id="{6E407AFE-1C18-41EA-946B-F1AF6215C50A}" time="2023-03-12T23:18:08.166Z">
        <t:Attribution userId="S::wendy.carroll@health.gov.au::0b3549e4-2b4d-4300-84c5-b07949a6bc40" userProvider="AD" userName="CARROLL, Wendy"/>
        <t:Anchor>
          <t:Comment id="1989782202"/>
        </t:Anchor>
        <t:Assign userId="S::Tracey.Vecchi@health.gov.au::db85ff29-1830-4e00-8a37-5ff83e1ca1ba" userProvider="AD" userName="VECCHI, Tracey"/>
      </t:Event>
      <t:Event id="{C4CC61D6-E833-472B-869E-6DAD22DE5C2E}" time="2023-03-12T23:25:40.788Z">
        <t:Attribution userId="S::tracey.vecchi@health.gov.au::db85ff29-1830-4e00-8a37-5ff83e1ca1ba" userProvider="AD" userName="VECCHI, Tracey"/>
        <t:Anchor>
          <t:Comment id="576957826"/>
        </t:Anchor>
        <t:UnassignAll/>
      </t:Event>
      <t:Event id="{AC385536-F5EC-452D-9372-4D824B55C94C}" time="2023-03-12T23:25:40.788Z">
        <t:Attribution userId="S::tracey.vecchi@health.gov.au::db85ff29-1830-4e00-8a37-5ff83e1ca1ba" userProvider="AD" userName="VECCHI, Tracey"/>
        <t:Anchor>
          <t:Comment id="576957826"/>
        </t:Anchor>
        <t:Assign userId="S::Wendy.CARROLL@Health.gov.au::0b3549e4-2b4d-4300-84c5-b07949a6bc40" userProvider="AD" userName="CARROLL, Wendy"/>
      </t:Event>
    </t:History>
  </t:Task>
  <t:Task id="{055988F3-DB22-4DA7-8B2C-E1DA1C0217AF}">
    <t:Anchor>
      <t:Comment id="368270160"/>
    </t:Anchor>
    <t:History>
      <t:Event id="{080895DF-44D9-4383-A5B4-D44464299E09}" time="2023-03-12T18:43:43.651Z">
        <t:Attribution userId="S::tracey.vecchi@health.gov.au::db85ff29-1830-4e00-8a37-5ff83e1ca1ba" userProvider="AD" userName="VECCHI, Tracey"/>
        <t:Anchor>
          <t:Comment id="368270160"/>
        </t:Anchor>
        <t:Create/>
      </t:Event>
      <t:Event id="{CF502569-4678-4CC1-A3F7-9E051C8F6BF9}" time="2023-03-12T18:43:43.651Z">
        <t:Attribution userId="S::tracey.vecchi@health.gov.au::db85ff29-1830-4e00-8a37-5ff83e1ca1ba" userProvider="AD" userName="VECCHI, Tracey"/>
        <t:Anchor>
          <t:Comment id="368270160"/>
        </t:Anchor>
        <t:Assign userId="S::James.PRIEST@Health.gov.au::6d9a4b42-ec42-423e-940e-27a9c3c00c66" userProvider="AD" userName="PRIEST, James"/>
      </t:Event>
      <t:Event id="{56881554-4BCA-4A54-94E4-68FCAFB2F855}" time="2023-03-12T18:43:43.651Z">
        <t:Attribution userId="S::tracey.vecchi@health.gov.au::db85ff29-1830-4e00-8a37-5ff83e1ca1ba" userProvider="AD" userName="VECCHI, Tracey"/>
        <t:Anchor>
          <t:Comment id="368270160"/>
        </t:Anchor>
        <t:SetTitle title="@PRIEST, James same as Wendy's comment above"/>
      </t:Event>
    </t:History>
  </t:Task>
  <t:Task id="{B1147C34-0E56-44BF-BE12-75F375CB4E07}">
    <t:Anchor>
      <t:Comment id="2137267758"/>
    </t:Anchor>
    <t:History>
      <t:Event id="{937B0990-2538-4E7C-876F-A658285E5678}" time="2023-03-12T18:46:27.917Z">
        <t:Attribution userId="S::tracey.vecchi@health.gov.au::db85ff29-1830-4e00-8a37-5ff83e1ca1ba" userProvider="AD" userName="VECCHI, Tracey"/>
        <t:Anchor>
          <t:Comment id="2137267758"/>
        </t:Anchor>
        <t:Create/>
      </t:Event>
      <t:Event id="{D9E09C4B-7AE5-43D5-B8FF-F0BE0ED27E08}" time="2023-03-12T18:46:27.917Z">
        <t:Attribution userId="S::tracey.vecchi@health.gov.au::db85ff29-1830-4e00-8a37-5ff83e1ca1ba" userProvider="AD" userName="VECCHI, Tracey"/>
        <t:Anchor>
          <t:Comment id="2137267758"/>
        </t:Anchor>
        <t:Assign userId="S::James.PRIEST@Health.gov.au::6d9a4b42-ec42-423e-940e-27a9c3c00c66" userProvider="AD" userName="PRIEST, James"/>
      </t:Event>
      <t:Event id="{9C3B4ED6-2ABE-45DE-8604-06E241DA9A39}" time="2023-03-12T18:46:27.917Z">
        <t:Attribution userId="S::tracey.vecchi@health.gov.au::db85ff29-1830-4e00-8a37-5ff83e1ca1ba" userProvider="AD" userName="VECCHI, Tracey"/>
        <t:Anchor>
          <t:Comment id="2137267758"/>
        </t:Anchor>
        <t:SetTitle title="@PRIEST, James - for consistency is it Terms of Use or terms of use (see above steps"/>
      </t:Event>
    </t:History>
  </t:Task>
  <t:Task id="{18B14527-0F06-478E-BBD2-18FA35102C51}">
    <t:Anchor>
      <t:Comment id="794463093"/>
    </t:Anchor>
    <t:History>
      <t:Event id="{0998939A-FA85-4B27-885C-25515B9EE894}" time="2023-03-12T20:29:50.724Z">
        <t:Attribution userId="S::tracey.vecchi@health.gov.au::db85ff29-1830-4e00-8a37-5ff83e1ca1ba" userProvider="AD" userName="VECCHI, Tracey"/>
        <t:Anchor>
          <t:Comment id="794463093"/>
        </t:Anchor>
        <t:Create/>
      </t:Event>
      <t:Event id="{48FEC955-9832-4803-82B0-D1977F59AC1B}" time="2023-03-12T20:29:50.724Z">
        <t:Attribution userId="S::tracey.vecchi@health.gov.au::db85ff29-1830-4e00-8a37-5ff83e1ca1ba" userProvider="AD" userName="VECCHI, Tracey"/>
        <t:Anchor>
          <t:Comment id="794463093"/>
        </t:Anchor>
        <t:Assign userId="S::James.PRIEST@Health.gov.au::6d9a4b42-ec42-423e-940e-27a9c3c00c66" userProvider="AD" userName="PRIEST, James"/>
      </t:Event>
      <t:Event id="{C7A537EC-87F4-40C1-A0A9-5D906F6282D0}" time="2023-03-12T20:29:50.724Z">
        <t:Attribution userId="S::tracey.vecchi@health.gov.au::db85ff29-1830-4e00-8a37-5ff83e1ca1ba" userProvider="AD" userName="VECCHI, Tracey"/>
        <t:Anchor>
          <t:Comment id="794463093"/>
        </t:Anchor>
        <t:SetTitle title="@PRIEST, James -could we be consistent all the way through the document Administrator or administrator"/>
      </t:Event>
    </t:History>
  </t:Task>
  <t:Task id="{4ED72909-DBBD-4621-A175-0C51A5268705}">
    <t:Anchor>
      <t:Comment id="2098366231"/>
    </t:Anchor>
    <t:History>
      <t:Event id="{D7C44CC4-CD77-4D07-AC21-EBC0230C16E1}" time="2023-03-24T01:46:45.667Z">
        <t:Attribution userId="S::tracey.vecchi@health.gov.au::db85ff29-1830-4e00-8a37-5ff83e1ca1ba" userProvider="AD" userName="VECCHI, Tracey"/>
        <t:Anchor>
          <t:Comment id="2098366231"/>
        </t:Anchor>
        <t:Create/>
      </t:Event>
      <t:Event id="{7E1FFE84-8228-444D-9B3B-832E769E9BDE}" time="2023-03-24T01:46:45.667Z">
        <t:Attribution userId="S::tracey.vecchi@health.gov.au::db85ff29-1830-4e00-8a37-5ff83e1ca1ba" userProvider="AD" userName="VECCHI, Tracey"/>
        <t:Anchor>
          <t:Comment id="2098366231"/>
        </t:Anchor>
        <t:Assign userId="S::James.PRIEST@Health.gov.au::6d9a4b42-ec42-423e-940e-27a9c3c00c66" userProvider="AD" userName="PRIEST, James"/>
      </t:Event>
      <t:Event id="{70C3A713-73A4-4DBF-9C61-0E2FB7EB8132}" time="2023-03-24T01:46:45.667Z">
        <t:Attribution userId="S::tracey.vecchi@health.gov.au::db85ff29-1830-4e00-8a37-5ff83e1ca1ba" userProvider="AD" userName="VECCHI, Tracey"/>
        <t:Anchor>
          <t:Comment id="2098366231"/>
        </t:Anchor>
        <t:SetTitle title="@PRIEST, James @CARROLL, Wendy acronym or No acronym?"/>
      </t:Event>
    </t:History>
  </t:Task>
</t:Tasks>
</file>

<file path=word/theme/theme1.xml><?xml version="1.0" encoding="utf-8"?>
<a:theme xmlns:a="http://schemas.openxmlformats.org/drawingml/2006/main" name="Office Theme">
  <a:themeElements>
    <a:clrScheme name="Aged Care-2022">
      <a:dk1>
        <a:sysClr val="windowText" lastClr="000000"/>
      </a:dk1>
      <a:lt1>
        <a:sysClr val="window" lastClr="FFFFFF"/>
      </a:lt1>
      <a:dk2>
        <a:srgbClr val="1E1544"/>
      </a:dk2>
      <a:lt2>
        <a:srgbClr val="F2F1F2"/>
      </a:lt2>
      <a:accent1>
        <a:srgbClr val="28B2BB"/>
      </a:accent1>
      <a:accent2>
        <a:srgbClr val="DA576C"/>
      </a:accent2>
      <a:accent3>
        <a:srgbClr val="78BE42"/>
      </a:accent3>
      <a:accent4>
        <a:srgbClr val="8C5AA5"/>
      </a:accent4>
      <a:accent5>
        <a:srgbClr val="F2692A"/>
      </a:accent5>
      <a:accent6>
        <a:srgbClr val="F4B222"/>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15" ma:contentTypeDescription="Create a new document." ma:contentTypeScope="" ma:versionID="e65a123f38b180899936a5c2b509e7f9">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34cc5fb1bd21bedd2e26b24b47439715"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353f763-10e1-493f-8335-1108962fa474">
      <Terms xmlns="http://schemas.microsoft.com/office/infopath/2007/PartnerControls"/>
    </lcf76f155ced4ddcb4097134ff3c332f>
    <TaxCatchAll xmlns="d0c05866-aea6-438d-aba6-5c3128dda2b4" xsi:nil="true"/>
    <Notes xmlns="b353f763-10e1-493f-8335-1108962fa47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9F8EED-E93D-4951-A6DA-C833BCBEED9A}">
  <ds:schemaRefs>
    <ds:schemaRef ds:uri="http://schemas.microsoft.com/sharepoint/v3/contenttype/forms"/>
  </ds:schemaRefs>
</ds:datastoreItem>
</file>

<file path=customXml/itemProps2.xml><?xml version="1.0" encoding="utf-8"?>
<ds:datastoreItem xmlns:ds="http://schemas.openxmlformats.org/officeDocument/2006/customXml" ds:itemID="{703B69BB-E4D4-452F-84C6-282AA8775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F0CD0A-FE04-4202-BBC5-B708C997027B}">
  <ds:schemaRefs>
    <ds:schemaRef ds:uri="http://purl.org/dc/terms/"/>
    <ds:schemaRef ds:uri="http://schemas.microsoft.com/office/2006/documentManagement/types"/>
    <ds:schemaRef ds:uri="b353f763-10e1-493f-8335-1108962fa474"/>
    <ds:schemaRef ds:uri="http://purl.org/dc/elements/1.1/"/>
    <ds:schemaRef ds:uri="http://schemas.microsoft.com/office/2006/metadata/properties"/>
    <ds:schemaRef ds:uri="d0c05866-aea6-438d-aba6-5c3128dda2b4"/>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076D925C-2243-4B26-9F7F-B1C210FF0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4922</Words>
  <Characters>28061</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Government Provider Management System – User guide: Governing Body Determinations</vt:lpstr>
    </vt:vector>
  </TitlesOfParts>
  <Company/>
  <LinksUpToDate>false</LinksUpToDate>
  <CharactersWithSpaces>32918</CharactersWithSpaces>
  <SharedDoc>false</SharedDoc>
  <HLinks>
    <vt:vector size="282" baseType="variant">
      <vt:variant>
        <vt:i4>7012381</vt:i4>
      </vt:variant>
      <vt:variant>
        <vt:i4>234</vt:i4>
      </vt:variant>
      <vt:variant>
        <vt:i4>0</vt:i4>
      </vt:variant>
      <vt:variant>
        <vt:i4>5</vt:i4>
      </vt:variant>
      <vt:variant>
        <vt:lpwstr>mailto:governingbodyapplications@agedcarequality.gov.au</vt:lpwstr>
      </vt:variant>
      <vt:variant>
        <vt:lpwstr/>
      </vt:variant>
      <vt:variant>
        <vt:i4>6094894</vt:i4>
      </vt:variant>
      <vt:variant>
        <vt:i4>231</vt:i4>
      </vt:variant>
      <vt:variant>
        <vt:i4>0</vt:i4>
      </vt:variant>
      <vt:variant>
        <vt:i4>5</vt:i4>
      </vt:variant>
      <vt:variant>
        <vt:lpwstr>mailto:info@agedcarequality.gov.au</vt:lpwstr>
      </vt:variant>
      <vt:variant>
        <vt:lpwstr/>
      </vt:variant>
      <vt:variant>
        <vt:i4>7012381</vt:i4>
      </vt:variant>
      <vt:variant>
        <vt:i4>228</vt:i4>
      </vt:variant>
      <vt:variant>
        <vt:i4>0</vt:i4>
      </vt:variant>
      <vt:variant>
        <vt:i4>5</vt:i4>
      </vt:variant>
      <vt:variant>
        <vt:lpwstr>mailto:governingbodyapplications@agedcarequality.gov.au</vt:lpwstr>
      </vt:variant>
      <vt:variant>
        <vt:lpwstr/>
      </vt:variant>
      <vt:variant>
        <vt:i4>6094894</vt:i4>
      </vt:variant>
      <vt:variant>
        <vt:i4>225</vt:i4>
      </vt:variant>
      <vt:variant>
        <vt:i4>0</vt:i4>
      </vt:variant>
      <vt:variant>
        <vt:i4>5</vt:i4>
      </vt:variant>
      <vt:variant>
        <vt:lpwstr>mailto:info@agedcarequality.gov.au</vt:lpwstr>
      </vt:variant>
      <vt:variant>
        <vt:lpwstr/>
      </vt:variant>
      <vt:variant>
        <vt:i4>7012381</vt:i4>
      </vt:variant>
      <vt:variant>
        <vt:i4>222</vt:i4>
      </vt:variant>
      <vt:variant>
        <vt:i4>0</vt:i4>
      </vt:variant>
      <vt:variant>
        <vt:i4>5</vt:i4>
      </vt:variant>
      <vt:variant>
        <vt:lpwstr>mailto:governingbodyapplications@agedcarequality.gov.au</vt:lpwstr>
      </vt:variant>
      <vt:variant>
        <vt:lpwstr/>
      </vt:variant>
      <vt:variant>
        <vt:i4>2359352</vt:i4>
      </vt:variant>
      <vt:variant>
        <vt:i4>219</vt:i4>
      </vt:variant>
      <vt:variant>
        <vt:i4>0</vt:i4>
      </vt:variant>
      <vt:variant>
        <vt:i4>5</vt:i4>
      </vt:variant>
      <vt:variant>
        <vt:lpwstr>https://www.agedcarequality.gov.au/for-providers/strengthening-governance/request-determination</vt:lpwstr>
      </vt:variant>
      <vt:variant>
        <vt:lpwstr/>
      </vt:variant>
      <vt:variant>
        <vt:i4>1179651</vt:i4>
      </vt:variant>
      <vt:variant>
        <vt:i4>213</vt:i4>
      </vt:variant>
      <vt:variant>
        <vt:i4>0</vt:i4>
      </vt:variant>
      <vt:variant>
        <vt:i4>5</vt:i4>
      </vt:variant>
      <vt:variant>
        <vt:lpwstr/>
      </vt:variant>
      <vt:variant>
        <vt:lpwstr>_Accessing_Determinations</vt:lpwstr>
      </vt:variant>
      <vt:variant>
        <vt:i4>7012381</vt:i4>
      </vt:variant>
      <vt:variant>
        <vt:i4>210</vt:i4>
      </vt:variant>
      <vt:variant>
        <vt:i4>0</vt:i4>
      </vt:variant>
      <vt:variant>
        <vt:i4>5</vt:i4>
      </vt:variant>
      <vt:variant>
        <vt:lpwstr>mailto:governingbodyapplications@agedcarequality.gov.au</vt:lpwstr>
      </vt:variant>
      <vt:variant>
        <vt:lpwstr/>
      </vt:variant>
      <vt:variant>
        <vt:i4>6094924</vt:i4>
      </vt:variant>
      <vt:variant>
        <vt:i4>207</vt:i4>
      </vt:variant>
      <vt:variant>
        <vt:i4>0</vt:i4>
      </vt:variant>
      <vt:variant>
        <vt:i4>5</vt:i4>
      </vt:variant>
      <vt:variant>
        <vt:lpwstr>https://www.agedcarequality.gov.au/for-providers/strengthening-governance</vt:lpwstr>
      </vt:variant>
      <vt:variant>
        <vt:lpwstr/>
      </vt:variant>
      <vt:variant>
        <vt:i4>6094924</vt:i4>
      </vt:variant>
      <vt:variant>
        <vt:i4>204</vt:i4>
      </vt:variant>
      <vt:variant>
        <vt:i4>0</vt:i4>
      </vt:variant>
      <vt:variant>
        <vt:i4>5</vt:i4>
      </vt:variant>
      <vt:variant>
        <vt:lpwstr>https://www.agedcarequality.gov.au/for-providers/strengthening-governance</vt:lpwstr>
      </vt:variant>
      <vt:variant>
        <vt:lpwstr/>
      </vt:variant>
      <vt:variant>
        <vt:i4>4390954</vt:i4>
      </vt:variant>
      <vt:variant>
        <vt:i4>201</vt:i4>
      </vt:variant>
      <vt:variant>
        <vt:i4>0</vt:i4>
      </vt:variant>
      <vt:variant>
        <vt:i4>5</vt:i4>
      </vt:variant>
      <vt:variant>
        <vt:lpwstr>mailto:interpreting@deafconnect.org.au</vt:lpwstr>
      </vt:variant>
      <vt:variant>
        <vt:lpwstr/>
      </vt:variant>
      <vt:variant>
        <vt:i4>5439518</vt:i4>
      </vt:variant>
      <vt:variant>
        <vt:i4>198</vt:i4>
      </vt:variant>
      <vt:variant>
        <vt:i4>0</vt:i4>
      </vt:variant>
      <vt:variant>
        <vt:i4>5</vt:i4>
      </vt:variant>
      <vt:variant>
        <vt:lpwstr>tel:1300 773 803</vt:lpwstr>
      </vt:variant>
      <vt:variant>
        <vt:lpwstr/>
      </vt:variant>
      <vt:variant>
        <vt:i4>2359401</vt:i4>
      </vt:variant>
      <vt:variant>
        <vt:i4>195</vt:i4>
      </vt:variant>
      <vt:variant>
        <vt:i4>0</vt:i4>
      </vt:variant>
      <vt:variant>
        <vt:i4>5</vt:i4>
      </vt:variant>
      <vt:variant>
        <vt:lpwstr>https://www.accesshub.gov.au/about-the-nrs</vt:lpwstr>
      </vt:variant>
      <vt:variant>
        <vt:lpwstr/>
      </vt:variant>
      <vt:variant>
        <vt:i4>6225994</vt:i4>
      </vt:variant>
      <vt:variant>
        <vt:i4>192</vt:i4>
      </vt:variant>
      <vt:variant>
        <vt:i4>0</vt:i4>
      </vt:variant>
      <vt:variant>
        <vt:i4>5</vt:i4>
      </vt:variant>
      <vt:variant>
        <vt:lpwstr>https://www.health.gov.au/our-work/government-provider-management-system</vt:lpwstr>
      </vt:variant>
      <vt:variant>
        <vt:lpwstr/>
      </vt:variant>
      <vt:variant>
        <vt:i4>4128888</vt:i4>
      </vt:variant>
      <vt:variant>
        <vt:i4>189</vt:i4>
      </vt:variant>
      <vt:variant>
        <vt:i4>0</vt:i4>
      </vt:variant>
      <vt:variant>
        <vt:i4>5</vt:i4>
      </vt:variant>
      <vt:variant>
        <vt:lpwstr>https://www.health.gov.au/resources/publications/government-provider-management-system-terms-of-use?language=en</vt:lpwstr>
      </vt:variant>
      <vt:variant>
        <vt:lpwstr/>
      </vt:variant>
      <vt:variant>
        <vt:i4>3932209</vt:i4>
      </vt:variant>
      <vt:variant>
        <vt:i4>186</vt:i4>
      </vt:variant>
      <vt:variant>
        <vt:i4>0</vt:i4>
      </vt:variant>
      <vt:variant>
        <vt:i4>5</vt:i4>
      </vt:variant>
      <vt:variant>
        <vt:lpwstr>https://www.health.gov.au/resources/publications/government-provider-management-system-user-guide-login-troubleshooting?language=en</vt:lpwstr>
      </vt:variant>
      <vt:variant>
        <vt:lpwstr/>
      </vt:variant>
      <vt:variant>
        <vt:i4>8060983</vt:i4>
      </vt:variant>
      <vt:variant>
        <vt:i4>183</vt:i4>
      </vt:variant>
      <vt:variant>
        <vt:i4>0</vt:i4>
      </vt:variant>
      <vt:variant>
        <vt:i4>5</vt:i4>
      </vt:variant>
      <vt:variant>
        <vt:lpwstr>https://provider.health.gov.au/serviceproviderportal/login?ec=302&amp;startURL=%2Fserviceproviderportal%2Fs%2F</vt:lpwstr>
      </vt:variant>
      <vt:variant>
        <vt:lpwstr/>
      </vt:variant>
      <vt:variant>
        <vt:i4>1179697</vt:i4>
      </vt:variant>
      <vt:variant>
        <vt:i4>176</vt:i4>
      </vt:variant>
      <vt:variant>
        <vt:i4>0</vt:i4>
      </vt:variant>
      <vt:variant>
        <vt:i4>5</vt:i4>
      </vt:variant>
      <vt:variant>
        <vt:lpwstr/>
      </vt:variant>
      <vt:variant>
        <vt:lpwstr>_Toc172126058</vt:lpwstr>
      </vt:variant>
      <vt:variant>
        <vt:i4>1179697</vt:i4>
      </vt:variant>
      <vt:variant>
        <vt:i4>170</vt:i4>
      </vt:variant>
      <vt:variant>
        <vt:i4>0</vt:i4>
      </vt:variant>
      <vt:variant>
        <vt:i4>5</vt:i4>
      </vt:variant>
      <vt:variant>
        <vt:lpwstr/>
      </vt:variant>
      <vt:variant>
        <vt:lpwstr>_Toc172126057</vt:lpwstr>
      </vt:variant>
      <vt:variant>
        <vt:i4>1179697</vt:i4>
      </vt:variant>
      <vt:variant>
        <vt:i4>164</vt:i4>
      </vt:variant>
      <vt:variant>
        <vt:i4>0</vt:i4>
      </vt:variant>
      <vt:variant>
        <vt:i4>5</vt:i4>
      </vt:variant>
      <vt:variant>
        <vt:lpwstr/>
      </vt:variant>
      <vt:variant>
        <vt:lpwstr>_Toc172126056</vt:lpwstr>
      </vt:variant>
      <vt:variant>
        <vt:i4>1179697</vt:i4>
      </vt:variant>
      <vt:variant>
        <vt:i4>158</vt:i4>
      </vt:variant>
      <vt:variant>
        <vt:i4>0</vt:i4>
      </vt:variant>
      <vt:variant>
        <vt:i4>5</vt:i4>
      </vt:variant>
      <vt:variant>
        <vt:lpwstr/>
      </vt:variant>
      <vt:variant>
        <vt:lpwstr>_Toc172126055</vt:lpwstr>
      </vt:variant>
      <vt:variant>
        <vt:i4>1179697</vt:i4>
      </vt:variant>
      <vt:variant>
        <vt:i4>152</vt:i4>
      </vt:variant>
      <vt:variant>
        <vt:i4>0</vt:i4>
      </vt:variant>
      <vt:variant>
        <vt:i4>5</vt:i4>
      </vt:variant>
      <vt:variant>
        <vt:lpwstr/>
      </vt:variant>
      <vt:variant>
        <vt:lpwstr>_Toc172126054</vt:lpwstr>
      </vt:variant>
      <vt:variant>
        <vt:i4>1179697</vt:i4>
      </vt:variant>
      <vt:variant>
        <vt:i4>146</vt:i4>
      </vt:variant>
      <vt:variant>
        <vt:i4>0</vt:i4>
      </vt:variant>
      <vt:variant>
        <vt:i4>5</vt:i4>
      </vt:variant>
      <vt:variant>
        <vt:lpwstr/>
      </vt:variant>
      <vt:variant>
        <vt:lpwstr>_Toc172126053</vt:lpwstr>
      </vt:variant>
      <vt:variant>
        <vt:i4>1179697</vt:i4>
      </vt:variant>
      <vt:variant>
        <vt:i4>140</vt:i4>
      </vt:variant>
      <vt:variant>
        <vt:i4>0</vt:i4>
      </vt:variant>
      <vt:variant>
        <vt:i4>5</vt:i4>
      </vt:variant>
      <vt:variant>
        <vt:lpwstr/>
      </vt:variant>
      <vt:variant>
        <vt:lpwstr>_Toc172126052</vt:lpwstr>
      </vt:variant>
      <vt:variant>
        <vt:i4>1179697</vt:i4>
      </vt:variant>
      <vt:variant>
        <vt:i4>134</vt:i4>
      </vt:variant>
      <vt:variant>
        <vt:i4>0</vt:i4>
      </vt:variant>
      <vt:variant>
        <vt:i4>5</vt:i4>
      </vt:variant>
      <vt:variant>
        <vt:lpwstr/>
      </vt:variant>
      <vt:variant>
        <vt:lpwstr>_Toc172126051</vt:lpwstr>
      </vt:variant>
      <vt:variant>
        <vt:i4>1179697</vt:i4>
      </vt:variant>
      <vt:variant>
        <vt:i4>128</vt:i4>
      </vt:variant>
      <vt:variant>
        <vt:i4>0</vt:i4>
      </vt:variant>
      <vt:variant>
        <vt:i4>5</vt:i4>
      </vt:variant>
      <vt:variant>
        <vt:lpwstr/>
      </vt:variant>
      <vt:variant>
        <vt:lpwstr>_Toc172126050</vt:lpwstr>
      </vt:variant>
      <vt:variant>
        <vt:i4>1245233</vt:i4>
      </vt:variant>
      <vt:variant>
        <vt:i4>122</vt:i4>
      </vt:variant>
      <vt:variant>
        <vt:i4>0</vt:i4>
      </vt:variant>
      <vt:variant>
        <vt:i4>5</vt:i4>
      </vt:variant>
      <vt:variant>
        <vt:lpwstr/>
      </vt:variant>
      <vt:variant>
        <vt:lpwstr>_Toc172126049</vt:lpwstr>
      </vt:variant>
      <vt:variant>
        <vt:i4>1245233</vt:i4>
      </vt:variant>
      <vt:variant>
        <vt:i4>116</vt:i4>
      </vt:variant>
      <vt:variant>
        <vt:i4>0</vt:i4>
      </vt:variant>
      <vt:variant>
        <vt:i4>5</vt:i4>
      </vt:variant>
      <vt:variant>
        <vt:lpwstr/>
      </vt:variant>
      <vt:variant>
        <vt:lpwstr>_Toc172126048</vt:lpwstr>
      </vt:variant>
      <vt:variant>
        <vt:i4>1245233</vt:i4>
      </vt:variant>
      <vt:variant>
        <vt:i4>110</vt:i4>
      </vt:variant>
      <vt:variant>
        <vt:i4>0</vt:i4>
      </vt:variant>
      <vt:variant>
        <vt:i4>5</vt:i4>
      </vt:variant>
      <vt:variant>
        <vt:lpwstr/>
      </vt:variant>
      <vt:variant>
        <vt:lpwstr>_Toc172126047</vt:lpwstr>
      </vt:variant>
      <vt:variant>
        <vt:i4>1245233</vt:i4>
      </vt:variant>
      <vt:variant>
        <vt:i4>104</vt:i4>
      </vt:variant>
      <vt:variant>
        <vt:i4>0</vt:i4>
      </vt:variant>
      <vt:variant>
        <vt:i4>5</vt:i4>
      </vt:variant>
      <vt:variant>
        <vt:lpwstr/>
      </vt:variant>
      <vt:variant>
        <vt:lpwstr>_Toc172126046</vt:lpwstr>
      </vt:variant>
      <vt:variant>
        <vt:i4>1245233</vt:i4>
      </vt:variant>
      <vt:variant>
        <vt:i4>98</vt:i4>
      </vt:variant>
      <vt:variant>
        <vt:i4>0</vt:i4>
      </vt:variant>
      <vt:variant>
        <vt:i4>5</vt:i4>
      </vt:variant>
      <vt:variant>
        <vt:lpwstr/>
      </vt:variant>
      <vt:variant>
        <vt:lpwstr>_Toc172126045</vt:lpwstr>
      </vt:variant>
      <vt:variant>
        <vt:i4>1245233</vt:i4>
      </vt:variant>
      <vt:variant>
        <vt:i4>92</vt:i4>
      </vt:variant>
      <vt:variant>
        <vt:i4>0</vt:i4>
      </vt:variant>
      <vt:variant>
        <vt:i4>5</vt:i4>
      </vt:variant>
      <vt:variant>
        <vt:lpwstr/>
      </vt:variant>
      <vt:variant>
        <vt:lpwstr>_Toc172126044</vt:lpwstr>
      </vt:variant>
      <vt:variant>
        <vt:i4>1245233</vt:i4>
      </vt:variant>
      <vt:variant>
        <vt:i4>86</vt:i4>
      </vt:variant>
      <vt:variant>
        <vt:i4>0</vt:i4>
      </vt:variant>
      <vt:variant>
        <vt:i4>5</vt:i4>
      </vt:variant>
      <vt:variant>
        <vt:lpwstr/>
      </vt:variant>
      <vt:variant>
        <vt:lpwstr>_Toc172126043</vt:lpwstr>
      </vt:variant>
      <vt:variant>
        <vt:i4>1245233</vt:i4>
      </vt:variant>
      <vt:variant>
        <vt:i4>80</vt:i4>
      </vt:variant>
      <vt:variant>
        <vt:i4>0</vt:i4>
      </vt:variant>
      <vt:variant>
        <vt:i4>5</vt:i4>
      </vt:variant>
      <vt:variant>
        <vt:lpwstr/>
      </vt:variant>
      <vt:variant>
        <vt:lpwstr>_Toc172126042</vt:lpwstr>
      </vt:variant>
      <vt:variant>
        <vt:i4>1245233</vt:i4>
      </vt:variant>
      <vt:variant>
        <vt:i4>74</vt:i4>
      </vt:variant>
      <vt:variant>
        <vt:i4>0</vt:i4>
      </vt:variant>
      <vt:variant>
        <vt:i4>5</vt:i4>
      </vt:variant>
      <vt:variant>
        <vt:lpwstr/>
      </vt:variant>
      <vt:variant>
        <vt:lpwstr>_Toc172126041</vt:lpwstr>
      </vt:variant>
      <vt:variant>
        <vt:i4>1245233</vt:i4>
      </vt:variant>
      <vt:variant>
        <vt:i4>68</vt:i4>
      </vt:variant>
      <vt:variant>
        <vt:i4>0</vt:i4>
      </vt:variant>
      <vt:variant>
        <vt:i4>5</vt:i4>
      </vt:variant>
      <vt:variant>
        <vt:lpwstr/>
      </vt:variant>
      <vt:variant>
        <vt:lpwstr>_Toc172126040</vt:lpwstr>
      </vt:variant>
      <vt:variant>
        <vt:i4>1310769</vt:i4>
      </vt:variant>
      <vt:variant>
        <vt:i4>62</vt:i4>
      </vt:variant>
      <vt:variant>
        <vt:i4>0</vt:i4>
      </vt:variant>
      <vt:variant>
        <vt:i4>5</vt:i4>
      </vt:variant>
      <vt:variant>
        <vt:lpwstr/>
      </vt:variant>
      <vt:variant>
        <vt:lpwstr>_Toc172126039</vt:lpwstr>
      </vt:variant>
      <vt:variant>
        <vt:i4>1310769</vt:i4>
      </vt:variant>
      <vt:variant>
        <vt:i4>56</vt:i4>
      </vt:variant>
      <vt:variant>
        <vt:i4>0</vt:i4>
      </vt:variant>
      <vt:variant>
        <vt:i4>5</vt:i4>
      </vt:variant>
      <vt:variant>
        <vt:lpwstr/>
      </vt:variant>
      <vt:variant>
        <vt:lpwstr>_Toc172126038</vt:lpwstr>
      </vt:variant>
      <vt:variant>
        <vt:i4>1310769</vt:i4>
      </vt:variant>
      <vt:variant>
        <vt:i4>50</vt:i4>
      </vt:variant>
      <vt:variant>
        <vt:i4>0</vt:i4>
      </vt:variant>
      <vt:variant>
        <vt:i4>5</vt:i4>
      </vt:variant>
      <vt:variant>
        <vt:lpwstr/>
      </vt:variant>
      <vt:variant>
        <vt:lpwstr>_Toc172126037</vt:lpwstr>
      </vt:variant>
      <vt:variant>
        <vt:i4>1310769</vt:i4>
      </vt:variant>
      <vt:variant>
        <vt:i4>44</vt:i4>
      </vt:variant>
      <vt:variant>
        <vt:i4>0</vt:i4>
      </vt:variant>
      <vt:variant>
        <vt:i4>5</vt:i4>
      </vt:variant>
      <vt:variant>
        <vt:lpwstr/>
      </vt:variant>
      <vt:variant>
        <vt:lpwstr>_Toc172126036</vt:lpwstr>
      </vt:variant>
      <vt:variant>
        <vt:i4>1310769</vt:i4>
      </vt:variant>
      <vt:variant>
        <vt:i4>38</vt:i4>
      </vt:variant>
      <vt:variant>
        <vt:i4>0</vt:i4>
      </vt:variant>
      <vt:variant>
        <vt:i4>5</vt:i4>
      </vt:variant>
      <vt:variant>
        <vt:lpwstr/>
      </vt:variant>
      <vt:variant>
        <vt:lpwstr>_Toc172126035</vt:lpwstr>
      </vt:variant>
      <vt:variant>
        <vt:i4>1310769</vt:i4>
      </vt:variant>
      <vt:variant>
        <vt:i4>32</vt:i4>
      </vt:variant>
      <vt:variant>
        <vt:i4>0</vt:i4>
      </vt:variant>
      <vt:variant>
        <vt:i4>5</vt:i4>
      </vt:variant>
      <vt:variant>
        <vt:lpwstr/>
      </vt:variant>
      <vt:variant>
        <vt:lpwstr>_Toc172126034</vt:lpwstr>
      </vt:variant>
      <vt:variant>
        <vt:i4>1310769</vt:i4>
      </vt:variant>
      <vt:variant>
        <vt:i4>26</vt:i4>
      </vt:variant>
      <vt:variant>
        <vt:i4>0</vt:i4>
      </vt:variant>
      <vt:variant>
        <vt:i4>5</vt:i4>
      </vt:variant>
      <vt:variant>
        <vt:lpwstr/>
      </vt:variant>
      <vt:variant>
        <vt:lpwstr>_Toc172126033</vt:lpwstr>
      </vt:variant>
      <vt:variant>
        <vt:i4>1310769</vt:i4>
      </vt:variant>
      <vt:variant>
        <vt:i4>20</vt:i4>
      </vt:variant>
      <vt:variant>
        <vt:i4>0</vt:i4>
      </vt:variant>
      <vt:variant>
        <vt:i4>5</vt:i4>
      </vt:variant>
      <vt:variant>
        <vt:lpwstr/>
      </vt:variant>
      <vt:variant>
        <vt:lpwstr>_Toc172126032</vt:lpwstr>
      </vt:variant>
      <vt:variant>
        <vt:i4>1310769</vt:i4>
      </vt:variant>
      <vt:variant>
        <vt:i4>14</vt:i4>
      </vt:variant>
      <vt:variant>
        <vt:i4>0</vt:i4>
      </vt:variant>
      <vt:variant>
        <vt:i4>5</vt:i4>
      </vt:variant>
      <vt:variant>
        <vt:lpwstr/>
      </vt:variant>
      <vt:variant>
        <vt:lpwstr>_Toc172126031</vt:lpwstr>
      </vt:variant>
      <vt:variant>
        <vt:i4>1310769</vt:i4>
      </vt:variant>
      <vt:variant>
        <vt:i4>8</vt:i4>
      </vt:variant>
      <vt:variant>
        <vt:i4>0</vt:i4>
      </vt:variant>
      <vt:variant>
        <vt:i4>5</vt:i4>
      </vt:variant>
      <vt:variant>
        <vt:lpwstr/>
      </vt:variant>
      <vt:variant>
        <vt:lpwstr>_Toc172126030</vt:lpwstr>
      </vt:variant>
      <vt:variant>
        <vt:i4>1376305</vt:i4>
      </vt:variant>
      <vt:variant>
        <vt:i4>2</vt:i4>
      </vt:variant>
      <vt:variant>
        <vt:i4>0</vt:i4>
      </vt:variant>
      <vt:variant>
        <vt:i4>5</vt:i4>
      </vt:variant>
      <vt:variant>
        <vt:lpwstr/>
      </vt:variant>
      <vt:variant>
        <vt:lpwstr>_Toc172126029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Government Provider Management System – User guide: Governing Body Determinations</dc:title>
  <dc:subject>Aged care</dc:subject>
  <dc:creator>Australian Government Department of Health and Aged Care</dc:creator>
  <cp:keywords>Aged care</cp:keywords>
  <dc:description>V1.1 - September 2024
V1.0 - R8.1 July 29th</dc:description>
  <cp:revision>2</cp:revision>
  <cp:lastPrinted>2024-09-25T23:12:00Z</cp:lastPrinted>
  <dcterms:created xsi:type="dcterms:W3CDTF">2025-01-06T00:34:00Z</dcterms:created>
  <dcterms:modified xsi:type="dcterms:W3CDTF">2025-01-06T00:34:00Z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0x010100E32F9F2BA77BA247839DC816F7705A93</vt:lpwstr>
  </property>
  <property fmtid="{D5CDD505-2E9C-101B-9397-08002B2CF9AE}" pid="3" name="MediaServiceImageTags">
    <vt:lpwstr/>
  </property>
</Properties>
</file>