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114DEBC8" w:rsidR="00D560DC" w:rsidRPr="00547A3C" w:rsidRDefault="00000000" w:rsidP="00066960">
      <w:pPr>
        <w:pStyle w:val="Title"/>
      </w:pPr>
      <w:sdt>
        <w:sdtPr>
          <w:rPr>
            <w:rFonts w:cs="Arial"/>
            <w:lang w:val="es-ES_tradn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47A3C" w:rsidRPr="00547A3C">
            <w:rPr>
              <w:rFonts w:cs="Arial"/>
              <w:lang w:val="es-ES_tradnl"/>
            </w:rPr>
            <w:t>El Programa de beneficios dentales infantiles</w:t>
          </w:r>
        </w:sdtContent>
      </w:sdt>
    </w:p>
    <w:p w14:paraId="666D0D33" w14:textId="43F65AC1" w:rsidR="00C30BD5" w:rsidRDefault="00547A3C" w:rsidP="00C30BD5">
      <w:r w:rsidRPr="00D56E9D">
        <w:rPr>
          <w:rFonts w:cs="Arial"/>
          <w:lang w:val="es-ES_tradnl"/>
        </w:rPr>
        <w:t xml:space="preserve">El Programa de beneficios dentales infantiles (Child Dental </w:t>
      </w:r>
      <w:proofErr w:type="spellStart"/>
      <w:r w:rsidRPr="00D56E9D">
        <w:rPr>
          <w:rFonts w:cs="Arial"/>
          <w:lang w:val="es-ES_tradnl"/>
        </w:rPr>
        <w:t>Benefits</w:t>
      </w:r>
      <w:proofErr w:type="spellEnd"/>
      <w:r w:rsidRPr="00D56E9D">
        <w:rPr>
          <w:rFonts w:cs="Arial"/>
          <w:lang w:val="es-ES_tradnl"/>
        </w:rPr>
        <w:t xml:space="preserve"> Schedule, CDBS) cubre parte o la totalidad del costo de los servicios dentales básicos para los niños que reún</w:t>
      </w:r>
      <w:r>
        <w:rPr>
          <w:rFonts w:cs="Arial"/>
          <w:lang w:val="es-ES_tradnl"/>
        </w:rPr>
        <w:t>a</w:t>
      </w:r>
      <w:r w:rsidRPr="00D56E9D">
        <w:rPr>
          <w:rFonts w:cs="Arial"/>
          <w:lang w:val="es-ES_tradnl"/>
        </w:rPr>
        <w:t>n las condiciones</w:t>
      </w:r>
      <w:r w:rsidR="00C30BD5">
        <w:t>.</w:t>
      </w:r>
    </w:p>
    <w:p w14:paraId="00A04E73" w14:textId="235CB0D5" w:rsidR="00C30BD5" w:rsidRDefault="00547A3C" w:rsidP="00C30BD5">
      <w:r w:rsidRPr="00D56E9D">
        <w:rPr>
          <w:rFonts w:cs="Arial"/>
          <w:lang w:val="es-ES_tradnl"/>
        </w:rPr>
        <w:t>Los niños que reúnen las condiciones para el CDBS pueden acceder a tratamiento odontológico general en consultorios dentales públicos y privados participantes</w:t>
      </w:r>
      <w:r w:rsidR="00C30BD5">
        <w:t>.</w:t>
      </w:r>
    </w:p>
    <w:p w14:paraId="0E200E6F" w14:textId="614A220F" w:rsidR="00066960" w:rsidRPr="00547A3C" w:rsidRDefault="00547A3C" w:rsidP="00C30BD5">
      <w:pPr>
        <w:rPr>
          <w:rFonts w:cs="Arial"/>
          <w:lang w:val="es-AR"/>
        </w:rPr>
      </w:pPr>
      <w:r w:rsidRPr="00D56E9D">
        <w:rPr>
          <w:rFonts w:cs="Arial"/>
          <w:lang w:val="es-ES_tradnl"/>
        </w:rPr>
        <w:t>El CDBS forma parte de Medicare, el sistema australiano de atención de la salud que da a todos los australianos acceso a una amplia gama de servicios sanitarios a bajo costo o gratis</w:t>
      </w:r>
      <w:r w:rsidR="00C30BD5">
        <w:t>.</w:t>
      </w:r>
    </w:p>
    <w:p w14:paraId="530F3B11" w14:textId="760008D2" w:rsidR="00C30BD5" w:rsidRDefault="00547A3C" w:rsidP="00C30BD5">
      <w:pPr>
        <w:pStyle w:val="Heading1"/>
      </w:pPr>
      <w:r w:rsidRPr="00D56E9D">
        <w:rPr>
          <w:rFonts w:cs="Arial"/>
          <w:bCs/>
          <w:lang w:val="es-ES_tradnl"/>
        </w:rPr>
        <w:t>¿Quién puede participar</w:t>
      </w:r>
      <w:r w:rsidR="00C30BD5">
        <w:t>?</w:t>
      </w:r>
    </w:p>
    <w:p w14:paraId="0A59D731" w14:textId="41CFF9AF" w:rsidR="00C30BD5" w:rsidRDefault="00547A3C" w:rsidP="00C30BD5">
      <w:r w:rsidRPr="00D56E9D">
        <w:rPr>
          <w:rFonts w:cs="Arial"/>
          <w:lang w:val="es-ES_tradnl"/>
        </w:rPr>
        <w:t xml:space="preserve">No es necesario presentar solicitud ni inscribirse en el CDBS. Si su hijo/a reúne las condiciones para el CDBS usted recibirá automáticamente una carta de Services Australia para informarle. La carta le llegará por correo o por </w:t>
      </w:r>
      <w:proofErr w:type="spellStart"/>
      <w:r w:rsidR="00372485">
        <w:rPr>
          <w:rFonts w:cs="Arial"/>
          <w:lang w:val="es-ES_tradnl"/>
        </w:rPr>
        <w:t>m</w:t>
      </w:r>
      <w:r w:rsidRPr="00D56E9D">
        <w:rPr>
          <w:rFonts w:cs="Arial"/>
          <w:lang w:val="es-ES_tradnl"/>
        </w:rPr>
        <w:t>yGov</w:t>
      </w:r>
      <w:proofErr w:type="spellEnd"/>
      <w:r w:rsidR="00C30BD5">
        <w:t>.</w:t>
      </w:r>
    </w:p>
    <w:p w14:paraId="33A12860" w14:textId="450647BF" w:rsidR="00C30BD5" w:rsidRDefault="00547A3C" w:rsidP="00C30BD5">
      <w:r w:rsidRPr="00D56E9D">
        <w:rPr>
          <w:rFonts w:cs="Arial"/>
          <w:lang w:val="es-ES_tradnl"/>
        </w:rPr>
        <w:t xml:space="preserve">Además, usted puede comprobar si su hijo/a reúne las condiciones en su cuenta de </w:t>
      </w:r>
      <w:proofErr w:type="spellStart"/>
      <w:r w:rsidR="00372485">
        <w:rPr>
          <w:rFonts w:cs="Arial"/>
          <w:lang w:val="es-ES_tradnl"/>
        </w:rPr>
        <w:t>m</w:t>
      </w:r>
      <w:r w:rsidRPr="00D56E9D">
        <w:rPr>
          <w:rFonts w:cs="Arial"/>
          <w:lang w:val="es-ES_tradnl"/>
        </w:rPr>
        <w:t>yGov</w:t>
      </w:r>
      <w:proofErr w:type="spellEnd"/>
      <w:r w:rsidRPr="00D56E9D">
        <w:rPr>
          <w:rFonts w:cs="Arial"/>
          <w:lang w:val="es-ES_tradnl"/>
        </w:rPr>
        <w:t xml:space="preserve"> en línea</w:t>
      </w:r>
      <w:r w:rsidR="00C30BD5">
        <w:t xml:space="preserve">. </w:t>
      </w:r>
    </w:p>
    <w:p w14:paraId="4896BFD8" w14:textId="14C9080D" w:rsidR="00C30BD5" w:rsidRDefault="00547A3C" w:rsidP="00C30BD5">
      <w:r w:rsidRPr="00D56E9D">
        <w:rPr>
          <w:rFonts w:cs="Arial"/>
          <w:lang w:val="es-ES_tradnl"/>
        </w:rPr>
        <w:t>Los niños reúnen las condiciones si</w:t>
      </w:r>
      <w:r w:rsidR="00C30BD5">
        <w:t>:</w:t>
      </w:r>
    </w:p>
    <w:p w14:paraId="5A4A9A8F" w14:textId="343D4559" w:rsidR="00C30BD5" w:rsidRDefault="00547A3C" w:rsidP="00C30BD5">
      <w:pPr>
        <w:pStyle w:val="Bullet1"/>
      </w:pPr>
      <w:r w:rsidRPr="00D56E9D">
        <w:rPr>
          <w:rFonts w:cs="Arial"/>
          <w:lang w:val="es-ES_tradnl"/>
        </w:rPr>
        <w:t xml:space="preserve">son menores de 18 años </w:t>
      </w:r>
    </w:p>
    <w:p w14:paraId="7B1838A9" w14:textId="5382905D" w:rsidR="00C30BD5" w:rsidRDefault="00547A3C" w:rsidP="00C30BD5">
      <w:pPr>
        <w:pStyle w:val="Bullet1"/>
      </w:pPr>
      <w:r w:rsidRPr="00D56E9D">
        <w:rPr>
          <w:rFonts w:cs="Arial"/>
          <w:lang w:val="es-ES_tradnl"/>
        </w:rPr>
        <w:t>reúnen las condiciones para Medicare y</w:t>
      </w:r>
    </w:p>
    <w:p w14:paraId="7F64AE46" w14:textId="69667E3B" w:rsidR="00C30BD5" w:rsidRDefault="00547A3C" w:rsidP="00C30BD5">
      <w:pPr>
        <w:pStyle w:val="Bullet1"/>
      </w:pPr>
      <w:r w:rsidRPr="00D56E9D">
        <w:rPr>
          <w:rFonts w:cs="Arial"/>
          <w:lang w:val="es-ES_tradnl"/>
        </w:rPr>
        <w:t>reciben un pago de ayuda del gobierno por lo menos una vez al año, o tienen un padre/madre, cuidador o tutor que está recibiendo un pago de ayuda del gobierno</w:t>
      </w:r>
      <w:r w:rsidR="00C30BD5">
        <w:t>.</w:t>
      </w:r>
    </w:p>
    <w:p w14:paraId="53D99511" w14:textId="51E25DFD" w:rsidR="00C30BD5" w:rsidRPr="00547A3C" w:rsidRDefault="00547A3C" w:rsidP="00606ED2">
      <w:pPr>
        <w:pStyle w:val="Heading2"/>
        <w:rPr>
          <w:lang w:val="sv-SE"/>
        </w:rPr>
      </w:pPr>
      <w:r w:rsidRPr="00D56E9D">
        <w:rPr>
          <w:rFonts w:cs="Arial"/>
          <w:lang w:val="es-ES_tradnl"/>
        </w:rPr>
        <w:t xml:space="preserve">La lista de pagos del </w:t>
      </w:r>
      <w:r>
        <w:rPr>
          <w:rFonts w:cs="Arial"/>
          <w:lang w:val="es-ES_tradnl"/>
        </w:rPr>
        <w:t>g</w:t>
      </w:r>
      <w:r w:rsidRPr="00D56E9D">
        <w:rPr>
          <w:rFonts w:cs="Arial"/>
          <w:lang w:val="es-ES_tradnl"/>
        </w:rPr>
        <w:t>obierno que cuentan para fines del CDBS aparece aquí abajo</w:t>
      </w:r>
      <w:r w:rsidR="00C30BD5" w:rsidRPr="00547A3C">
        <w:rPr>
          <w:lang w:val="sv-SE"/>
        </w:rPr>
        <w:t>.</w:t>
      </w:r>
    </w:p>
    <w:p w14:paraId="271B63DA" w14:textId="7250D011" w:rsidR="00C30BD5" w:rsidRDefault="00547A3C" w:rsidP="00606ED2">
      <w:pPr>
        <w:pStyle w:val="Heading3"/>
      </w:pPr>
      <w:r w:rsidRPr="00D56E9D">
        <w:rPr>
          <w:rFonts w:cs="Arial"/>
          <w:bCs/>
          <w:lang w:val="es-ES_tradnl"/>
        </w:rPr>
        <w:t>Pagos a un padre/madre, cuidador o tutor</w:t>
      </w:r>
    </w:p>
    <w:p w14:paraId="1A0ECE65" w14:textId="5EF3D814" w:rsidR="00C30BD5" w:rsidRDefault="00547A3C" w:rsidP="00C30BD5">
      <w:pPr>
        <w:pStyle w:val="Bullet1"/>
      </w:pPr>
      <w:proofErr w:type="spellStart"/>
      <w:r w:rsidRPr="00D56E9D">
        <w:rPr>
          <w:rFonts w:cs="Arial"/>
          <w:lang w:val="es-ES_tradnl"/>
        </w:rPr>
        <w:t>Family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Tax</w:t>
      </w:r>
      <w:proofErr w:type="spellEnd"/>
      <w:r w:rsidRPr="00D56E9D">
        <w:rPr>
          <w:rFonts w:cs="Arial"/>
          <w:lang w:val="es-ES_tradnl"/>
        </w:rPr>
        <w:t xml:space="preserve"> Benefit </w:t>
      </w:r>
      <w:proofErr w:type="spellStart"/>
      <w:r w:rsidRPr="00D56E9D">
        <w:rPr>
          <w:rFonts w:cs="Arial"/>
          <w:lang w:val="es-ES_tradnl"/>
        </w:rPr>
        <w:t>Part</w:t>
      </w:r>
      <w:proofErr w:type="spellEnd"/>
      <w:r w:rsidRPr="00D56E9D">
        <w:rPr>
          <w:rFonts w:cs="Arial"/>
          <w:lang w:val="es-ES_tradnl"/>
        </w:rPr>
        <w:t xml:space="preserve"> A (Beneficio Tributario Familiar Parte A)</w:t>
      </w:r>
    </w:p>
    <w:p w14:paraId="471A0949" w14:textId="26E30A41" w:rsidR="00C30BD5" w:rsidRDefault="00547A3C" w:rsidP="00C30BD5">
      <w:pPr>
        <w:pStyle w:val="Bullet1"/>
      </w:pPr>
      <w:proofErr w:type="spellStart"/>
      <w:r w:rsidRPr="00D56E9D">
        <w:rPr>
          <w:rFonts w:cs="Arial"/>
          <w:lang w:val="es-ES_tradnl"/>
        </w:rPr>
        <w:t>Parenting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Payment</w:t>
      </w:r>
      <w:proofErr w:type="spellEnd"/>
      <w:r w:rsidRPr="00D56E9D">
        <w:rPr>
          <w:rFonts w:cs="Arial"/>
          <w:lang w:val="es-ES_tradnl"/>
        </w:rPr>
        <w:t xml:space="preserve"> (Pago para padres)</w:t>
      </w:r>
    </w:p>
    <w:p w14:paraId="770FB2C4" w14:textId="40917FBB" w:rsidR="00C30BD5" w:rsidRPr="00547A3C" w:rsidRDefault="00547A3C" w:rsidP="00C30BD5">
      <w:pPr>
        <w:pStyle w:val="Bullet1"/>
        <w:rPr>
          <w:lang w:val="sv-SE"/>
        </w:rPr>
      </w:pPr>
      <w:proofErr w:type="spellStart"/>
      <w:r w:rsidRPr="00D56E9D">
        <w:rPr>
          <w:rFonts w:cs="Arial"/>
          <w:lang w:val="es-ES_tradnl"/>
        </w:rPr>
        <w:t>Double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Orphan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Pension</w:t>
      </w:r>
      <w:proofErr w:type="spellEnd"/>
      <w:r w:rsidRPr="00D56E9D">
        <w:rPr>
          <w:rFonts w:cs="Arial"/>
          <w:lang w:val="es-ES_tradnl"/>
        </w:rPr>
        <w:t xml:space="preserve"> (Pensión para Huérfanos sin Padre ni Madre)</w:t>
      </w:r>
    </w:p>
    <w:p w14:paraId="667F228A" w14:textId="1DD2EADF" w:rsidR="00C30BD5" w:rsidRDefault="00547A3C" w:rsidP="00606ED2">
      <w:pPr>
        <w:pStyle w:val="Heading3"/>
      </w:pPr>
      <w:r w:rsidRPr="00D56E9D">
        <w:rPr>
          <w:rFonts w:cs="Arial"/>
          <w:bCs/>
          <w:lang w:val="es-ES_tradnl"/>
        </w:rPr>
        <w:t>Pagos a un niño/a</w:t>
      </w:r>
      <w:r w:rsidRPr="00C30BD5">
        <w:t xml:space="preserve"> 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221B0514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t>Family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Tax</w:t>
      </w:r>
      <w:proofErr w:type="spellEnd"/>
      <w:r w:rsidRPr="00D56E9D">
        <w:rPr>
          <w:rFonts w:cs="Arial"/>
          <w:lang w:val="es-ES_tradnl"/>
        </w:rPr>
        <w:t xml:space="preserve"> Benefit </w:t>
      </w:r>
      <w:proofErr w:type="spellStart"/>
      <w:r w:rsidRPr="00D56E9D">
        <w:rPr>
          <w:rFonts w:cs="Arial"/>
          <w:lang w:val="es-ES_tradnl"/>
        </w:rPr>
        <w:t>Part</w:t>
      </w:r>
      <w:proofErr w:type="spellEnd"/>
      <w:r w:rsidRPr="00D56E9D">
        <w:rPr>
          <w:rFonts w:cs="Arial"/>
          <w:lang w:val="es-ES_tradnl"/>
        </w:rPr>
        <w:t xml:space="preserve"> A (Beneficio Tributario Familiar Parte A)</w:t>
      </w:r>
    </w:p>
    <w:p w14:paraId="3DB4D5F1" w14:textId="0AD01696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lastRenderedPageBreak/>
        <w:t>Carer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Payment</w:t>
      </w:r>
      <w:proofErr w:type="spellEnd"/>
      <w:r w:rsidRPr="00D56E9D">
        <w:rPr>
          <w:rFonts w:cs="Arial"/>
          <w:lang w:val="es-ES_tradnl"/>
        </w:rPr>
        <w:t xml:space="preserve"> (Pago para cuidadores)</w:t>
      </w:r>
    </w:p>
    <w:p w14:paraId="5D805252" w14:textId="33F50326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t>Disability</w:t>
      </w:r>
      <w:proofErr w:type="spellEnd"/>
      <w:r w:rsidRPr="00D56E9D">
        <w:rPr>
          <w:rFonts w:cs="Arial"/>
          <w:lang w:val="es-ES_tradnl"/>
        </w:rPr>
        <w:t xml:space="preserve"> Support </w:t>
      </w:r>
      <w:proofErr w:type="spellStart"/>
      <w:r w:rsidRPr="00D56E9D">
        <w:rPr>
          <w:rFonts w:cs="Arial"/>
          <w:lang w:val="es-ES_tradnl"/>
        </w:rPr>
        <w:t>Pension</w:t>
      </w:r>
      <w:proofErr w:type="spellEnd"/>
      <w:r w:rsidRPr="00D56E9D">
        <w:rPr>
          <w:rFonts w:cs="Arial"/>
          <w:lang w:val="es-ES_tradnl"/>
        </w:rPr>
        <w:t xml:space="preserve"> (Pensión de ayuda para personas discapacitadas)</w:t>
      </w:r>
    </w:p>
    <w:p w14:paraId="1EE2F07A" w14:textId="6671204D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t>Parenting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Payment</w:t>
      </w:r>
      <w:proofErr w:type="spellEnd"/>
      <w:r w:rsidRPr="00D56E9D">
        <w:rPr>
          <w:rFonts w:cs="Arial"/>
          <w:lang w:val="es-ES_tradnl"/>
        </w:rPr>
        <w:t xml:space="preserve"> (Pago para padres)</w:t>
      </w:r>
      <w:r w:rsidR="00606ED2">
        <w:t xml:space="preserve"> </w:t>
      </w:r>
    </w:p>
    <w:p w14:paraId="03304640" w14:textId="3E421285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t>Special</w:t>
      </w:r>
      <w:proofErr w:type="spellEnd"/>
      <w:r w:rsidRPr="00D56E9D">
        <w:rPr>
          <w:rFonts w:cs="Arial"/>
          <w:lang w:val="es-ES_tradnl"/>
        </w:rPr>
        <w:t xml:space="preserve"> Benefit (Beneficio especial)</w:t>
      </w:r>
      <w:r w:rsidR="00606ED2">
        <w:t xml:space="preserve"> </w:t>
      </w:r>
    </w:p>
    <w:p w14:paraId="6E03B520" w14:textId="7A0D1DC4" w:rsidR="00606ED2" w:rsidRDefault="00547A3C" w:rsidP="00606ED2">
      <w:pPr>
        <w:pStyle w:val="Bullet1"/>
      </w:pPr>
      <w:proofErr w:type="spellStart"/>
      <w:r w:rsidRPr="00D56E9D">
        <w:rPr>
          <w:rFonts w:cs="Arial"/>
          <w:lang w:val="es-ES_tradnl"/>
        </w:rPr>
        <w:t>Youth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Allowance</w:t>
      </w:r>
      <w:proofErr w:type="spellEnd"/>
      <w:r w:rsidRPr="00D56E9D">
        <w:rPr>
          <w:rFonts w:cs="Arial"/>
          <w:lang w:val="es-ES_tradnl"/>
        </w:rPr>
        <w:t xml:space="preserve"> (Asignación para jóvenes)</w:t>
      </w:r>
      <w:r w:rsidR="00606ED2">
        <w:t xml:space="preserve"> </w:t>
      </w:r>
    </w:p>
    <w:p w14:paraId="1F488F74" w14:textId="3A9A6FF3" w:rsidR="00606ED2" w:rsidRPr="00547A3C" w:rsidRDefault="00547A3C" w:rsidP="00606ED2">
      <w:pPr>
        <w:pStyle w:val="Bullet1"/>
        <w:rPr>
          <w:lang w:val="sv-SE"/>
        </w:rPr>
      </w:pPr>
      <w:r w:rsidRPr="00D56E9D">
        <w:rPr>
          <w:rFonts w:cs="Arial"/>
          <w:lang w:val="es-ES_tradnl"/>
        </w:rPr>
        <w:t>Asignaciones del Departamento de Veteranos de guerra con arreglo al</w:t>
      </w:r>
      <w:r w:rsidR="00606ED2" w:rsidRPr="00547A3C">
        <w:rPr>
          <w:lang w:val="sv-SE"/>
        </w:rPr>
        <w:t>:</w:t>
      </w:r>
    </w:p>
    <w:p w14:paraId="3DB4253D" w14:textId="3BEA2DE8" w:rsidR="00606ED2" w:rsidRDefault="00547A3C" w:rsidP="00606ED2">
      <w:pPr>
        <w:pStyle w:val="Bullet2"/>
      </w:pPr>
      <w:proofErr w:type="spellStart"/>
      <w:r w:rsidRPr="00D56E9D">
        <w:rPr>
          <w:rFonts w:cs="Arial"/>
          <w:lang w:val="es-ES_tradnl"/>
        </w:rPr>
        <w:t>Veterans</w:t>
      </w:r>
      <w:proofErr w:type="spellEnd"/>
      <w:r w:rsidRPr="00D56E9D">
        <w:rPr>
          <w:rFonts w:cs="Arial"/>
          <w:lang w:val="es-ES_tradnl"/>
        </w:rPr>
        <w:t xml:space="preserve">’ </w:t>
      </w:r>
      <w:proofErr w:type="spellStart"/>
      <w:r w:rsidRPr="00D56E9D">
        <w:rPr>
          <w:rFonts w:cs="Arial"/>
          <w:lang w:val="es-ES_tradnl"/>
        </w:rPr>
        <w:t>Children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Education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Scheme</w:t>
      </w:r>
      <w:proofErr w:type="spellEnd"/>
      <w:r w:rsidRPr="00D56E9D">
        <w:rPr>
          <w:rFonts w:cs="Arial"/>
          <w:lang w:val="es-ES_tradnl"/>
        </w:rPr>
        <w:t xml:space="preserve"> (Plan de estudios para hijos de veteranos) (si tiene 16–17 años)</w:t>
      </w:r>
    </w:p>
    <w:p w14:paraId="0E57B138" w14:textId="0A6A9C73" w:rsidR="00606ED2" w:rsidRDefault="00547A3C" w:rsidP="00606ED2">
      <w:pPr>
        <w:pStyle w:val="Bullet2"/>
      </w:pPr>
      <w:proofErr w:type="spellStart"/>
      <w:r w:rsidRPr="00D56E9D">
        <w:rPr>
          <w:rFonts w:cs="Arial"/>
          <w:lang w:val="es-ES_tradnl"/>
        </w:rPr>
        <w:t>Military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Rehabilitation</w:t>
      </w:r>
      <w:proofErr w:type="spellEnd"/>
      <w:r w:rsidRPr="00D56E9D">
        <w:rPr>
          <w:rFonts w:cs="Arial"/>
          <w:lang w:val="es-ES_tradnl"/>
        </w:rPr>
        <w:t xml:space="preserve"> and </w:t>
      </w:r>
      <w:proofErr w:type="spellStart"/>
      <w:r w:rsidRPr="00D56E9D">
        <w:rPr>
          <w:rFonts w:cs="Arial"/>
          <w:lang w:val="es-ES_tradnl"/>
        </w:rPr>
        <w:t>Compensation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Act</w:t>
      </w:r>
      <w:proofErr w:type="spellEnd"/>
      <w:r w:rsidRPr="00D56E9D">
        <w:rPr>
          <w:rFonts w:cs="Arial"/>
          <w:lang w:val="es-ES_tradnl"/>
        </w:rPr>
        <w:t xml:space="preserve"> </w:t>
      </w:r>
      <w:proofErr w:type="spellStart"/>
      <w:r w:rsidRPr="00D56E9D">
        <w:rPr>
          <w:rFonts w:cs="Arial"/>
          <w:lang w:val="es-ES_tradnl"/>
        </w:rPr>
        <w:t>Education</w:t>
      </w:r>
      <w:proofErr w:type="spellEnd"/>
      <w:r w:rsidRPr="00D56E9D">
        <w:rPr>
          <w:rFonts w:cs="Arial"/>
          <w:lang w:val="es-ES_tradnl"/>
        </w:rPr>
        <w:t xml:space="preserve"> and Training </w:t>
      </w:r>
      <w:proofErr w:type="spellStart"/>
      <w:r w:rsidRPr="00D56E9D">
        <w:rPr>
          <w:rFonts w:cs="Arial"/>
          <w:lang w:val="es-ES_tradnl"/>
        </w:rPr>
        <w:t>Scheme</w:t>
      </w:r>
      <w:proofErr w:type="spellEnd"/>
      <w:r w:rsidRPr="00D56E9D">
        <w:rPr>
          <w:rFonts w:cs="Arial"/>
          <w:lang w:val="es-ES_tradnl"/>
        </w:rPr>
        <w:t xml:space="preserve"> (Plan de estudios y formación de la Ley de rehabilitación e indemnización militar</w:t>
      </w:r>
      <w:r>
        <w:rPr>
          <w:rFonts w:cs="Arial"/>
          <w:lang w:val="es-ES_tradnl"/>
        </w:rPr>
        <w:t>)</w:t>
      </w:r>
      <w:r w:rsidRPr="00D56E9D">
        <w:rPr>
          <w:rFonts w:cs="Arial"/>
          <w:lang w:val="es-ES_tradnl"/>
        </w:rPr>
        <w:t xml:space="preserve"> (si tiene 16–17 años)</w:t>
      </w:r>
    </w:p>
    <w:p w14:paraId="5EC158DB" w14:textId="253EEDC7" w:rsidR="001A2A77" w:rsidRDefault="00547A3C" w:rsidP="001A2A77">
      <w:pPr>
        <w:pStyle w:val="Heading3"/>
      </w:pPr>
      <w:r w:rsidRPr="00547A3C">
        <w:rPr>
          <w:rFonts w:cs="Arial"/>
          <w:bCs/>
          <w:lang w:val="es-ES_tradnl"/>
        </w:rPr>
        <w:t>Pagos a la pareja de un/a adolescente</w:t>
      </w:r>
      <w:r>
        <w:t xml:space="preserve"> </w:t>
      </w:r>
    </w:p>
    <w:p w14:paraId="3A7AC245" w14:textId="44DAF4D4" w:rsidR="001A2A77" w:rsidRDefault="00547A3C" w:rsidP="001A2A77">
      <w:pPr>
        <w:pStyle w:val="Bullet1"/>
      </w:pPr>
      <w:proofErr w:type="spellStart"/>
      <w:r w:rsidRPr="00547A3C">
        <w:rPr>
          <w:rFonts w:cs="Arial"/>
          <w:lang w:val="es-ES_tradnl"/>
        </w:rPr>
        <w:t>Family</w:t>
      </w:r>
      <w:proofErr w:type="spellEnd"/>
      <w:r w:rsidRPr="00547A3C">
        <w:rPr>
          <w:rFonts w:cs="Arial"/>
          <w:lang w:val="es-ES_tradnl"/>
        </w:rPr>
        <w:t xml:space="preserve"> </w:t>
      </w:r>
      <w:proofErr w:type="spellStart"/>
      <w:r w:rsidRPr="00547A3C">
        <w:rPr>
          <w:rFonts w:cs="Arial"/>
          <w:lang w:val="es-ES_tradnl"/>
        </w:rPr>
        <w:t>Tax</w:t>
      </w:r>
      <w:proofErr w:type="spellEnd"/>
      <w:r w:rsidRPr="00547A3C">
        <w:rPr>
          <w:rFonts w:cs="Arial"/>
          <w:lang w:val="es-ES_tradnl"/>
        </w:rPr>
        <w:t xml:space="preserve"> Benefit </w:t>
      </w:r>
      <w:proofErr w:type="spellStart"/>
      <w:r w:rsidRPr="00547A3C">
        <w:rPr>
          <w:rFonts w:cs="Arial"/>
          <w:lang w:val="es-ES_tradnl"/>
        </w:rPr>
        <w:t>Part</w:t>
      </w:r>
      <w:proofErr w:type="spellEnd"/>
      <w:r w:rsidRPr="00547A3C">
        <w:rPr>
          <w:rFonts w:cs="Arial"/>
          <w:lang w:val="es-ES_tradnl"/>
        </w:rPr>
        <w:t xml:space="preserve"> A (Beneficio Tributario Familiar </w:t>
      </w:r>
      <w:r w:rsidRPr="007709EB">
        <w:rPr>
          <w:rFonts w:cs="Arial"/>
          <w:lang w:val="es-ES_tradnl"/>
        </w:rPr>
        <w:t>Parte A)</w:t>
      </w:r>
    </w:p>
    <w:p w14:paraId="392FA746" w14:textId="74A42305" w:rsidR="001A2A77" w:rsidRDefault="007709EB" w:rsidP="001A2A77">
      <w:pPr>
        <w:pStyle w:val="Bullet1"/>
      </w:pPr>
      <w:proofErr w:type="spellStart"/>
      <w:r w:rsidRPr="007709EB">
        <w:rPr>
          <w:rFonts w:cs="Arial"/>
          <w:lang w:val="es-ES_tradnl"/>
        </w:rPr>
        <w:t>Parenting</w:t>
      </w:r>
      <w:proofErr w:type="spellEnd"/>
      <w:r w:rsidRPr="007709EB">
        <w:rPr>
          <w:rFonts w:cs="Arial"/>
          <w:lang w:val="es-ES_tradnl"/>
        </w:rPr>
        <w:t xml:space="preserve"> </w:t>
      </w:r>
      <w:proofErr w:type="spellStart"/>
      <w:r w:rsidRPr="007709EB">
        <w:rPr>
          <w:rFonts w:cs="Arial"/>
          <w:lang w:val="es-ES_tradnl"/>
        </w:rPr>
        <w:t>Payment</w:t>
      </w:r>
      <w:proofErr w:type="spellEnd"/>
      <w:r w:rsidRPr="007709EB">
        <w:rPr>
          <w:rFonts w:cs="Arial"/>
          <w:lang w:val="es-ES_tradnl"/>
        </w:rPr>
        <w:t xml:space="preserve"> (Pago para padres)</w:t>
      </w:r>
      <w:r w:rsidR="001A2A77">
        <w:t xml:space="preserve"> </w:t>
      </w:r>
    </w:p>
    <w:p w14:paraId="7F3BF6A7" w14:textId="68491785" w:rsidR="00606ED2" w:rsidRDefault="00695A6A" w:rsidP="00606ED2">
      <w:pPr>
        <w:pStyle w:val="Heading1"/>
      </w:pPr>
      <w:r w:rsidRPr="00D56E9D">
        <w:rPr>
          <w:rFonts w:cs="Arial"/>
          <w:bCs/>
          <w:lang w:val="es-ES_tradnl"/>
        </w:rPr>
        <w:t>¿Qué servicios dentales cubre</w:t>
      </w:r>
      <w:r w:rsidR="00606ED2">
        <w:t>?</w:t>
      </w:r>
    </w:p>
    <w:p w14:paraId="3A725AE8" w14:textId="242DD703" w:rsidR="00606ED2" w:rsidRDefault="00695A6A" w:rsidP="00606ED2">
      <w:r w:rsidRPr="00D56E9D">
        <w:rPr>
          <w:rFonts w:cs="Arial"/>
          <w:lang w:val="es-ES_tradnl"/>
        </w:rPr>
        <w:t>El CDBS cubre los servicios dentales siguientes</w:t>
      </w:r>
      <w:r w:rsidR="00606ED2">
        <w:t>:</w:t>
      </w:r>
    </w:p>
    <w:p w14:paraId="50164208" w14:textId="68502124" w:rsidR="00606ED2" w:rsidRDefault="00695A6A" w:rsidP="00606ED2">
      <w:pPr>
        <w:pStyle w:val="Bullet1"/>
      </w:pPr>
      <w:r w:rsidRPr="00D56E9D">
        <w:rPr>
          <w:rFonts w:cs="Arial"/>
          <w:lang w:val="es-ES_tradnl"/>
        </w:rPr>
        <w:t>controles</w:t>
      </w:r>
      <w:r>
        <w:t xml:space="preserve"> </w:t>
      </w:r>
    </w:p>
    <w:p w14:paraId="458ECA2F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radiografías</w:t>
      </w:r>
      <w:r>
        <w:t xml:space="preserve"> </w:t>
      </w:r>
    </w:p>
    <w:p w14:paraId="794078C6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limpieza</w:t>
      </w:r>
      <w:r>
        <w:t xml:space="preserve"> </w:t>
      </w:r>
    </w:p>
    <w:p w14:paraId="3D73FB99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sellado de fisuras</w:t>
      </w:r>
      <w:r>
        <w:t xml:space="preserve"> </w:t>
      </w:r>
    </w:p>
    <w:p w14:paraId="7392B0C4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empastes</w:t>
      </w:r>
      <w:r>
        <w:t xml:space="preserve"> </w:t>
      </w:r>
    </w:p>
    <w:p w14:paraId="0F5ED79A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tratamientos de conducto</w:t>
      </w:r>
      <w:r>
        <w:t xml:space="preserve"> </w:t>
      </w:r>
    </w:p>
    <w:p w14:paraId="5ED9FF27" w14:textId="77777777" w:rsidR="00695A6A" w:rsidRDefault="00695A6A" w:rsidP="00606ED2">
      <w:pPr>
        <w:pStyle w:val="Bullet1"/>
      </w:pPr>
      <w:r w:rsidRPr="00D56E9D">
        <w:rPr>
          <w:rFonts w:cs="Arial"/>
          <w:lang w:val="es-ES_tradnl"/>
        </w:rPr>
        <w:t>extracciones</w:t>
      </w:r>
      <w:r>
        <w:t xml:space="preserve"> </w:t>
      </w:r>
    </w:p>
    <w:p w14:paraId="26E09F7A" w14:textId="2382855B" w:rsidR="00606ED2" w:rsidRDefault="00695A6A" w:rsidP="00606ED2">
      <w:pPr>
        <w:pStyle w:val="Bullet1"/>
      </w:pPr>
      <w:r w:rsidRPr="00D56E9D">
        <w:rPr>
          <w:rFonts w:cs="Arial"/>
          <w:lang w:val="es-ES_tradnl"/>
        </w:rPr>
        <w:t xml:space="preserve">dentaduras </w:t>
      </w:r>
      <w:r>
        <w:rPr>
          <w:rFonts w:cs="Arial"/>
          <w:lang w:val="es-ES_tradnl"/>
        </w:rPr>
        <w:t xml:space="preserve">postizas </w:t>
      </w:r>
      <w:r w:rsidRPr="00D56E9D">
        <w:rPr>
          <w:rFonts w:cs="Arial"/>
          <w:lang w:val="es-ES_tradnl"/>
        </w:rPr>
        <w:t>parciales</w:t>
      </w:r>
      <w:r w:rsidR="00606ED2">
        <w:t>.</w:t>
      </w:r>
    </w:p>
    <w:p w14:paraId="582BB0E6" w14:textId="5B1A44DF" w:rsidR="00C30BD5" w:rsidRDefault="00BC6965" w:rsidP="00606ED2">
      <w:r w:rsidRPr="00D56E9D">
        <w:rPr>
          <w:rFonts w:cs="Arial"/>
          <w:lang w:val="es-ES_tradnl"/>
        </w:rPr>
        <w:t>El CDBS no cubre tratamiento de ortodoncia, trabajo dental cosmético o servicios dentales en un hospital</w:t>
      </w:r>
      <w:r w:rsidR="00606ED2">
        <w:t>.</w:t>
      </w:r>
    </w:p>
    <w:p w14:paraId="135A57AB" w14:textId="0458C9CF" w:rsidR="00606ED2" w:rsidRDefault="00695A6A" w:rsidP="00901579">
      <w:pPr>
        <w:pStyle w:val="Heading1"/>
      </w:pPr>
      <w:r w:rsidRPr="00D56E9D">
        <w:rPr>
          <w:rFonts w:cs="Arial"/>
          <w:bCs/>
          <w:lang w:val="es-ES_tradnl"/>
        </w:rPr>
        <w:lastRenderedPageBreak/>
        <w:t>¿Cómo se accede al CDBS</w:t>
      </w:r>
      <w:r w:rsidR="00606ED2">
        <w:t>?</w:t>
      </w:r>
    </w:p>
    <w:p w14:paraId="0BE1FEA3" w14:textId="06D9A6BD" w:rsidR="00606ED2" w:rsidRDefault="00BC6965" w:rsidP="00901579">
      <w:r w:rsidRPr="00D56E9D">
        <w:rPr>
          <w:rFonts w:cs="Arial"/>
          <w:lang w:val="es-ES_tradnl"/>
        </w:rPr>
        <w:t>Si su hijo/a reúne las condiciones, tendrá acceso a servicios dentales por un valor de $1</w:t>
      </w:r>
      <w:r w:rsidR="00372485">
        <w:rPr>
          <w:rFonts w:cs="Arial"/>
          <w:lang w:val="es-ES_tradnl"/>
        </w:rPr>
        <w:t> </w:t>
      </w:r>
      <w:r w:rsidR="00BD4C29">
        <w:t>132</w:t>
      </w:r>
      <w:r>
        <w:rPr>
          <w:rStyle w:val="FootnoteReference"/>
        </w:rPr>
        <w:footnoteReference w:id="1"/>
      </w:r>
      <w:r>
        <w:t xml:space="preserve"> </w:t>
      </w:r>
      <w:r w:rsidRPr="00D56E9D">
        <w:rPr>
          <w:rFonts w:cs="Arial"/>
          <w:lang w:val="es-ES_tradnl"/>
        </w:rPr>
        <w:t>cada dos años</w:t>
      </w:r>
      <w:r w:rsidR="00606ED2">
        <w:t xml:space="preserve">. </w:t>
      </w:r>
    </w:p>
    <w:p w14:paraId="42AADF39" w14:textId="361B6E40" w:rsidR="00606ED2" w:rsidRDefault="007C0216" w:rsidP="00606ED2">
      <w:pPr>
        <w:pStyle w:val="Bullet1"/>
      </w:pPr>
      <w:r w:rsidRPr="00D56E9D">
        <w:rPr>
          <w:rFonts w:cs="Arial"/>
          <w:lang w:val="es-ES_tradnl"/>
        </w:rPr>
        <w:t>Compruebe si su hijo/a reúne las condiciones antes de pedir una cita con el/la dentista</w:t>
      </w:r>
      <w:r w:rsidR="00606ED2">
        <w:t>.</w:t>
      </w:r>
    </w:p>
    <w:p w14:paraId="3F30448C" w14:textId="245141E2" w:rsidR="00606ED2" w:rsidRDefault="007C0216" w:rsidP="00606ED2">
      <w:pPr>
        <w:pStyle w:val="Bullet1"/>
      </w:pPr>
      <w:r w:rsidRPr="00D56E9D">
        <w:rPr>
          <w:rFonts w:cs="Arial"/>
          <w:lang w:val="es-ES_tradnl"/>
        </w:rPr>
        <w:t xml:space="preserve">Cuando haga la cita dental, pregunte si ese consultorio </w:t>
      </w:r>
      <w:r>
        <w:rPr>
          <w:rFonts w:cs="Arial"/>
          <w:lang w:val="es-ES_tradnl"/>
        </w:rPr>
        <w:t xml:space="preserve">dental </w:t>
      </w:r>
      <w:r w:rsidRPr="00D56E9D">
        <w:rPr>
          <w:rFonts w:cs="Arial"/>
          <w:lang w:val="es-ES_tradnl"/>
        </w:rPr>
        <w:t>ofrece servicios con arreglo al CDBS</w:t>
      </w:r>
      <w:r w:rsidR="00606ED2">
        <w:t xml:space="preserve">. </w:t>
      </w:r>
    </w:p>
    <w:p w14:paraId="304256D7" w14:textId="30A31479" w:rsidR="00606ED2" w:rsidRDefault="007C0216" w:rsidP="00606ED2">
      <w:pPr>
        <w:pStyle w:val="Bullet1"/>
      </w:pPr>
      <w:r w:rsidRPr="00D56E9D">
        <w:rPr>
          <w:rFonts w:cs="Arial"/>
          <w:lang w:val="es-ES_tradnl"/>
        </w:rPr>
        <w:t xml:space="preserve">Informe al consultorio que </w:t>
      </w:r>
      <w:r>
        <w:rPr>
          <w:rFonts w:cs="Arial"/>
          <w:lang w:val="es-ES_tradnl"/>
        </w:rPr>
        <w:t xml:space="preserve">usted </w:t>
      </w:r>
      <w:r w:rsidRPr="00D56E9D">
        <w:rPr>
          <w:rFonts w:cs="Arial"/>
          <w:lang w:val="es-ES_tradnl"/>
        </w:rPr>
        <w:t>se propone usar el CDBS para el tratamiento de su hijo/a</w:t>
      </w:r>
      <w:r w:rsidR="00606ED2">
        <w:t>.</w:t>
      </w:r>
    </w:p>
    <w:p w14:paraId="6483B935" w14:textId="7F340143" w:rsidR="00066960" w:rsidRDefault="007C0216" w:rsidP="00066960">
      <w:pPr>
        <w:pStyle w:val="Heading1"/>
      </w:pPr>
      <w:r w:rsidRPr="00D56E9D">
        <w:rPr>
          <w:rFonts w:cs="Arial"/>
          <w:bCs/>
          <w:lang w:val="es-ES_tradnl"/>
        </w:rPr>
        <w:t>Más información</w:t>
      </w:r>
    </w:p>
    <w:p w14:paraId="7602D695" w14:textId="6D163D93" w:rsidR="00CB2758" w:rsidRPr="007C0216" w:rsidRDefault="007C0216" w:rsidP="00606ED2">
      <w:pPr>
        <w:rPr>
          <w:lang w:val="es-ES_tradnl"/>
        </w:rPr>
      </w:pPr>
      <w:r w:rsidRPr="00D56E9D">
        <w:rPr>
          <w:rFonts w:cs="Arial"/>
          <w:lang w:val="es-ES_tradnl"/>
        </w:rPr>
        <w:t>Ahora más jóvenes australianos tienen acceso a servicios dentales subsidiados por medio del CDBS. Para obtener más información sobre la ayuda que Medicare le puede brindar, consulte medicare.gov.au/</w:t>
      </w:r>
      <w:proofErr w:type="spellStart"/>
      <w:r w:rsidRPr="00D56E9D">
        <w:rPr>
          <w:rFonts w:cs="Arial"/>
          <w:lang w:val="es-ES_tradnl"/>
        </w:rPr>
        <w:t>stronger</w:t>
      </w:r>
      <w:proofErr w:type="spellEnd"/>
      <w:r w:rsidRPr="007C0216">
        <w:rPr>
          <w:lang w:val="es-ES_tradnl"/>
        </w:rPr>
        <w:t xml:space="preserve"> </w:t>
      </w:r>
      <w:r w:rsidR="00CC6A70" w:rsidRPr="007C0216">
        <w:rPr>
          <w:lang w:val="es-ES_tradnl"/>
        </w:rPr>
        <w:t>(http://medicare.gov.au/stronger).</w:t>
      </w:r>
    </w:p>
    <w:sectPr w:rsidR="00CB2758" w:rsidRPr="007C0216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7BDC" w14:textId="77777777" w:rsidR="00E74CE9" w:rsidRDefault="00E74CE9" w:rsidP="00D560DC">
      <w:pPr>
        <w:spacing w:before="0" w:after="0" w:line="240" w:lineRule="auto"/>
      </w:pPr>
      <w:r>
        <w:separator/>
      </w:r>
    </w:p>
  </w:endnote>
  <w:endnote w:type="continuationSeparator" w:id="0">
    <w:p w14:paraId="47C5B402" w14:textId="77777777" w:rsidR="00E74CE9" w:rsidRDefault="00E74CE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5E31F8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7A3C">
          <w:t xml:space="preserve">El </w:t>
        </w:r>
        <w:proofErr w:type="spellStart"/>
        <w:r w:rsidR="00547A3C">
          <w:t>Programa</w:t>
        </w:r>
        <w:proofErr w:type="spellEnd"/>
        <w:r w:rsidR="00547A3C">
          <w:t xml:space="preserve"> de </w:t>
        </w:r>
        <w:proofErr w:type="spellStart"/>
        <w:r w:rsidR="00547A3C">
          <w:t>beneficios</w:t>
        </w:r>
        <w:proofErr w:type="spellEnd"/>
        <w:r w:rsidR="00547A3C">
          <w:t xml:space="preserve"> </w:t>
        </w:r>
        <w:proofErr w:type="spellStart"/>
        <w:r w:rsidR="00547A3C">
          <w:t>dentales</w:t>
        </w:r>
        <w:proofErr w:type="spellEnd"/>
        <w:r w:rsidR="00547A3C">
          <w:t xml:space="preserve"> </w:t>
        </w:r>
        <w:proofErr w:type="spellStart"/>
        <w:r w:rsidR="00547A3C">
          <w:t>infantiles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2648EBE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7A3C">
          <w:t xml:space="preserve">El </w:t>
        </w:r>
        <w:proofErr w:type="spellStart"/>
        <w:r w:rsidR="00547A3C">
          <w:t>Programa</w:t>
        </w:r>
        <w:proofErr w:type="spellEnd"/>
        <w:r w:rsidR="00547A3C">
          <w:t xml:space="preserve"> de </w:t>
        </w:r>
        <w:proofErr w:type="spellStart"/>
        <w:r w:rsidR="00547A3C">
          <w:t>beneficios</w:t>
        </w:r>
        <w:proofErr w:type="spellEnd"/>
        <w:r w:rsidR="00547A3C">
          <w:t xml:space="preserve"> </w:t>
        </w:r>
        <w:proofErr w:type="spellStart"/>
        <w:r w:rsidR="00547A3C">
          <w:t>dentales</w:t>
        </w:r>
        <w:proofErr w:type="spellEnd"/>
        <w:r w:rsidR="00547A3C">
          <w:t xml:space="preserve"> </w:t>
        </w:r>
        <w:proofErr w:type="spellStart"/>
        <w:r w:rsidR="00547A3C">
          <w:t>infantiles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7147" w14:textId="77777777" w:rsidR="00E74CE9" w:rsidRDefault="00E74CE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1DA1210" w14:textId="77777777" w:rsidR="00E74CE9" w:rsidRDefault="00E74CE9" w:rsidP="00D560DC">
      <w:pPr>
        <w:spacing w:before="0" w:after="0" w:line="240" w:lineRule="auto"/>
      </w:pPr>
      <w:r>
        <w:continuationSeparator/>
      </w:r>
    </w:p>
  </w:footnote>
  <w:footnote w:id="1">
    <w:p w14:paraId="36D4EF23" w14:textId="05974960" w:rsidR="00BC6965" w:rsidRPr="00BC6965" w:rsidRDefault="00BC6965" w:rsidP="00BC6965">
      <w:pPr>
        <w:pStyle w:val="FootnoteText"/>
        <w:snapToGrid w:val="0"/>
        <w:rPr>
          <w:lang w:val="sv-SE"/>
        </w:rPr>
      </w:pPr>
      <w:r>
        <w:rPr>
          <w:rStyle w:val="FootnoteReference"/>
        </w:rPr>
        <w:footnoteRef/>
      </w:r>
      <w:r>
        <w:t xml:space="preserve"> </w:t>
      </w:r>
      <w:r w:rsidRPr="00D56E9D">
        <w:rPr>
          <w:rFonts w:cs="Arial"/>
          <w:lang w:val="es-ES_tradnl"/>
        </w:rPr>
        <w:t>Este es el monto indexado de 202</w:t>
      </w:r>
      <w:r w:rsidR="00BD4C29">
        <w:rPr>
          <w:rFonts w:cs="Arial"/>
          <w:lang w:val="es-ES_tradnl"/>
        </w:rPr>
        <w:t>5</w:t>
      </w:r>
      <w:r w:rsidRPr="00D56E9D">
        <w:rPr>
          <w:rFonts w:cs="Arial"/>
          <w:lang w:val="es-ES_tradnl"/>
        </w:rPr>
        <w:t>. El monto del CDBS se reajusta el 1</w:t>
      </w:r>
      <w:r>
        <w:rPr>
          <w:rFonts w:cs="Arial"/>
          <w:lang w:val="es-ES_tradnl"/>
        </w:rPr>
        <w:t>º</w:t>
      </w:r>
      <w:r w:rsidRPr="00D56E9D">
        <w:rPr>
          <w:rFonts w:cs="Arial"/>
          <w:lang w:val="es-ES_tradnl"/>
        </w:rPr>
        <w:t xml:space="preserve"> de enero de cada año.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6F277D6D" w:rsidR="001E0796" w:rsidRPr="00880E78" w:rsidRDefault="00547A3C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6F277D6D" w:rsidR="001E0796" w:rsidRPr="00880E78" w:rsidRDefault="00547A3C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32894631">
    <w:abstractNumId w:val="14"/>
  </w:num>
  <w:num w:numId="2" w16cid:durableId="1952395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839106">
    <w:abstractNumId w:val="13"/>
  </w:num>
  <w:num w:numId="4" w16cid:durableId="897783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852609">
    <w:abstractNumId w:val="11"/>
  </w:num>
  <w:num w:numId="6" w16cid:durableId="121507601">
    <w:abstractNumId w:val="12"/>
  </w:num>
  <w:num w:numId="7" w16cid:durableId="1888761267">
    <w:abstractNumId w:val="9"/>
  </w:num>
  <w:num w:numId="8" w16cid:durableId="2121408948">
    <w:abstractNumId w:val="7"/>
  </w:num>
  <w:num w:numId="9" w16cid:durableId="85853766">
    <w:abstractNumId w:val="6"/>
  </w:num>
  <w:num w:numId="10" w16cid:durableId="1564412371">
    <w:abstractNumId w:val="5"/>
  </w:num>
  <w:num w:numId="11" w16cid:durableId="713426930">
    <w:abstractNumId w:val="4"/>
  </w:num>
  <w:num w:numId="12" w16cid:durableId="1664599">
    <w:abstractNumId w:val="8"/>
  </w:num>
  <w:num w:numId="13" w16cid:durableId="1180966019">
    <w:abstractNumId w:val="3"/>
  </w:num>
  <w:num w:numId="14" w16cid:durableId="985160334">
    <w:abstractNumId w:val="2"/>
  </w:num>
  <w:num w:numId="15" w16cid:durableId="307786980">
    <w:abstractNumId w:val="1"/>
  </w:num>
  <w:num w:numId="16" w16cid:durableId="367343953">
    <w:abstractNumId w:val="0"/>
  </w:num>
  <w:num w:numId="17" w16cid:durableId="879122668">
    <w:abstractNumId w:val="10"/>
  </w:num>
  <w:num w:numId="18" w16cid:durableId="329721607">
    <w:abstractNumId w:val="0"/>
  </w:num>
  <w:num w:numId="19" w16cid:durableId="1313943624">
    <w:abstractNumId w:val="1"/>
  </w:num>
  <w:num w:numId="20" w16cid:durableId="454177368">
    <w:abstractNumId w:val="2"/>
  </w:num>
  <w:num w:numId="21" w16cid:durableId="1390493417">
    <w:abstractNumId w:val="3"/>
  </w:num>
  <w:num w:numId="22" w16cid:durableId="152915707">
    <w:abstractNumId w:val="8"/>
  </w:num>
  <w:num w:numId="23" w16cid:durableId="763570933">
    <w:abstractNumId w:val="4"/>
  </w:num>
  <w:num w:numId="24" w16cid:durableId="2141796749">
    <w:abstractNumId w:val="5"/>
  </w:num>
  <w:num w:numId="25" w16cid:durableId="1803420079">
    <w:abstractNumId w:val="6"/>
  </w:num>
  <w:num w:numId="26" w16cid:durableId="1600407430">
    <w:abstractNumId w:val="7"/>
  </w:num>
  <w:num w:numId="27" w16cid:durableId="1963610389">
    <w:abstractNumId w:val="0"/>
  </w:num>
  <w:num w:numId="28" w16cid:durableId="785346646">
    <w:abstractNumId w:val="1"/>
  </w:num>
  <w:num w:numId="29" w16cid:durableId="81461822">
    <w:abstractNumId w:val="2"/>
  </w:num>
  <w:num w:numId="30" w16cid:durableId="906067163">
    <w:abstractNumId w:val="3"/>
  </w:num>
  <w:num w:numId="31" w16cid:durableId="1691368417">
    <w:abstractNumId w:val="8"/>
  </w:num>
  <w:num w:numId="32" w16cid:durableId="336006475">
    <w:abstractNumId w:val="4"/>
  </w:num>
  <w:num w:numId="33" w16cid:durableId="595985541">
    <w:abstractNumId w:val="5"/>
  </w:num>
  <w:num w:numId="34" w16cid:durableId="1061559615">
    <w:abstractNumId w:val="6"/>
  </w:num>
  <w:num w:numId="35" w16cid:durableId="1665468427">
    <w:abstractNumId w:val="7"/>
  </w:num>
  <w:num w:numId="36" w16cid:durableId="1817408203">
    <w:abstractNumId w:val="0"/>
  </w:num>
  <w:num w:numId="37" w16cid:durableId="418259510">
    <w:abstractNumId w:val="1"/>
  </w:num>
  <w:num w:numId="38" w16cid:durableId="524172564">
    <w:abstractNumId w:val="2"/>
  </w:num>
  <w:num w:numId="39" w16cid:durableId="662701726">
    <w:abstractNumId w:val="3"/>
  </w:num>
  <w:num w:numId="40" w16cid:durableId="1032268777">
    <w:abstractNumId w:val="8"/>
  </w:num>
  <w:num w:numId="41" w16cid:durableId="423302845">
    <w:abstractNumId w:val="4"/>
  </w:num>
  <w:num w:numId="42" w16cid:durableId="2000301566">
    <w:abstractNumId w:val="5"/>
  </w:num>
  <w:num w:numId="43" w16cid:durableId="94372688">
    <w:abstractNumId w:val="6"/>
  </w:num>
  <w:num w:numId="44" w16cid:durableId="431126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D59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A2A77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372485"/>
    <w:rsid w:val="003932FC"/>
    <w:rsid w:val="00393CB0"/>
    <w:rsid w:val="0039793D"/>
    <w:rsid w:val="003B36D9"/>
    <w:rsid w:val="003B79DB"/>
    <w:rsid w:val="003F6E9A"/>
    <w:rsid w:val="0041233C"/>
    <w:rsid w:val="0042049D"/>
    <w:rsid w:val="00432A99"/>
    <w:rsid w:val="00472E94"/>
    <w:rsid w:val="004B3D3F"/>
    <w:rsid w:val="004C7058"/>
    <w:rsid w:val="004D6E1A"/>
    <w:rsid w:val="004E540A"/>
    <w:rsid w:val="0050237F"/>
    <w:rsid w:val="00524B9A"/>
    <w:rsid w:val="00527D37"/>
    <w:rsid w:val="00535C06"/>
    <w:rsid w:val="00547A3C"/>
    <w:rsid w:val="005958B1"/>
    <w:rsid w:val="005D2DE6"/>
    <w:rsid w:val="00606ED2"/>
    <w:rsid w:val="00635A19"/>
    <w:rsid w:val="00660F29"/>
    <w:rsid w:val="00695A6A"/>
    <w:rsid w:val="006B35F6"/>
    <w:rsid w:val="0070520A"/>
    <w:rsid w:val="007148D0"/>
    <w:rsid w:val="00763AF9"/>
    <w:rsid w:val="007661CA"/>
    <w:rsid w:val="007709EB"/>
    <w:rsid w:val="007B0499"/>
    <w:rsid w:val="007B4244"/>
    <w:rsid w:val="007C0216"/>
    <w:rsid w:val="0080053F"/>
    <w:rsid w:val="00812B54"/>
    <w:rsid w:val="008143D8"/>
    <w:rsid w:val="0081657D"/>
    <w:rsid w:val="00844530"/>
    <w:rsid w:val="00845E13"/>
    <w:rsid w:val="00852D53"/>
    <w:rsid w:val="00853B77"/>
    <w:rsid w:val="00865346"/>
    <w:rsid w:val="00891C26"/>
    <w:rsid w:val="008A340B"/>
    <w:rsid w:val="008A5CAC"/>
    <w:rsid w:val="008F7CE3"/>
    <w:rsid w:val="00901119"/>
    <w:rsid w:val="00901579"/>
    <w:rsid w:val="009426C5"/>
    <w:rsid w:val="0095530D"/>
    <w:rsid w:val="0096757E"/>
    <w:rsid w:val="00974FBD"/>
    <w:rsid w:val="009A362C"/>
    <w:rsid w:val="009B02F7"/>
    <w:rsid w:val="009C01BF"/>
    <w:rsid w:val="009E514E"/>
    <w:rsid w:val="00A2470F"/>
    <w:rsid w:val="00A62134"/>
    <w:rsid w:val="00A64D06"/>
    <w:rsid w:val="00AA10C6"/>
    <w:rsid w:val="00AA3390"/>
    <w:rsid w:val="00AB1D43"/>
    <w:rsid w:val="00AB76A4"/>
    <w:rsid w:val="00AF121B"/>
    <w:rsid w:val="00AF71F9"/>
    <w:rsid w:val="00B349F8"/>
    <w:rsid w:val="00B612DA"/>
    <w:rsid w:val="00B7410B"/>
    <w:rsid w:val="00B87318"/>
    <w:rsid w:val="00BA4643"/>
    <w:rsid w:val="00BC2448"/>
    <w:rsid w:val="00BC6965"/>
    <w:rsid w:val="00BD4C29"/>
    <w:rsid w:val="00BF7AB1"/>
    <w:rsid w:val="00C0206E"/>
    <w:rsid w:val="00C1181F"/>
    <w:rsid w:val="00C30BD5"/>
    <w:rsid w:val="00C406AC"/>
    <w:rsid w:val="00C579DD"/>
    <w:rsid w:val="00C70717"/>
    <w:rsid w:val="00C72181"/>
    <w:rsid w:val="00C92C1F"/>
    <w:rsid w:val="00CB2758"/>
    <w:rsid w:val="00CC6A70"/>
    <w:rsid w:val="00CF40FC"/>
    <w:rsid w:val="00CF51C0"/>
    <w:rsid w:val="00D01427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97271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74CE9"/>
    <w:rsid w:val="00ED2F56"/>
    <w:rsid w:val="00EF16B7"/>
    <w:rsid w:val="00F01FB7"/>
    <w:rsid w:val="00F2753B"/>
    <w:rsid w:val="00F315B4"/>
    <w:rsid w:val="00F52C02"/>
    <w:rsid w:val="00F57682"/>
    <w:rsid w:val="00F62279"/>
    <w:rsid w:val="00F629FF"/>
    <w:rsid w:val="00F64FDB"/>
    <w:rsid w:val="00FA0455"/>
    <w:rsid w:val="00FA3109"/>
    <w:rsid w:val="00FB1D7F"/>
    <w:rsid w:val="00FB7C1E"/>
    <w:rsid w:val="00FD4E53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C7A9C"/>
    <w:rsid w:val="002D6F16"/>
    <w:rsid w:val="002D7C32"/>
    <w:rsid w:val="00361CEC"/>
    <w:rsid w:val="003A4CCE"/>
    <w:rsid w:val="0042049D"/>
    <w:rsid w:val="004A6142"/>
    <w:rsid w:val="004B2E70"/>
    <w:rsid w:val="004D6E1A"/>
    <w:rsid w:val="00661BA5"/>
    <w:rsid w:val="00674454"/>
    <w:rsid w:val="00756D55"/>
    <w:rsid w:val="00782BD4"/>
    <w:rsid w:val="007B1368"/>
    <w:rsid w:val="007D0EA5"/>
    <w:rsid w:val="00812B54"/>
    <w:rsid w:val="008A5CAC"/>
    <w:rsid w:val="008D6D81"/>
    <w:rsid w:val="00912F11"/>
    <w:rsid w:val="0094451A"/>
    <w:rsid w:val="00983FC2"/>
    <w:rsid w:val="00A64D06"/>
    <w:rsid w:val="00A7012B"/>
    <w:rsid w:val="00AA061D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75F0-E53D-485D-B9A7-A2125A147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46FE8-5A7A-4884-9D79-3A90CE3E409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6CB809B6-37E5-43C1-980B-07DB1E146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2814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Programa de beneficios dentales infantiles</vt:lpstr>
    </vt:vector>
  </TitlesOfParts>
  <Manager/>
  <Company/>
  <LinksUpToDate>false</LinksUpToDate>
  <CharactersWithSpaces>3261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Programa de beneficios dentales infantiles</dc:title>
  <dc:subject>Medicare</dc:subject>
  <dc:creator>Australian Government Department of Health and Aged care</dc:creator>
  <cp:keywords>Child Dental Benefits</cp:keywords>
  <dc:description/>
  <cp:lastModifiedBy>MASCHKE, Elvia</cp:lastModifiedBy>
  <cp:revision>3</cp:revision>
  <dcterms:created xsi:type="dcterms:W3CDTF">2025-01-24T00:53:00Z</dcterms:created>
  <dcterms:modified xsi:type="dcterms:W3CDTF">2025-01-24T03:05:00Z</dcterms:modified>
  <cp:category/>
</cp:coreProperties>
</file>