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7B7877B7" w:rsidR="00D560DC" w:rsidRPr="00926A65" w:rsidRDefault="00000000" w:rsidP="00066960">
      <w:pPr>
        <w:pStyle w:val="Title"/>
      </w:pPr>
      <w:sdt>
        <w:sdtPr>
          <w:rPr>
            <w:rFonts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32663" w:rsidRPr="00926A65">
            <w:rPr>
              <w:rFonts w:cs="Arial"/>
            </w:rPr>
            <w:t>Il Child Dental Benefits Schedule</w:t>
          </w:r>
        </w:sdtContent>
      </w:sdt>
    </w:p>
    <w:p w14:paraId="666D0D33" w14:textId="46275894" w:rsidR="00C30BD5" w:rsidRDefault="00E32663" w:rsidP="00C30BD5">
      <w:r w:rsidRPr="002D1248">
        <w:rPr>
          <w:rFonts w:cs="Arial"/>
          <w:lang w:val="it-IT"/>
        </w:rPr>
        <w:t>Il Child Dental Benefits Schedule (CDBS), cioè il tariffario dei contributi per cure dentistiche per giovani minorenni, si fa carico in tutto o in parte del costo di servizi dentistici di base per giovani minorenni aventi diritto</w:t>
      </w:r>
      <w:r w:rsidR="00C30BD5">
        <w:t>.</w:t>
      </w:r>
    </w:p>
    <w:p w14:paraId="00A04E73" w14:textId="70A985D2" w:rsidR="00C30BD5" w:rsidRDefault="00E32663" w:rsidP="00C30BD5">
      <w:r w:rsidRPr="002D1248">
        <w:rPr>
          <w:rFonts w:cs="Arial"/>
          <w:lang w:val="it-IT"/>
        </w:rPr>
        <w:t xml:space="preserve">I </w:t>
      </w:r>
      <w:r>
        <w:rPr>
          <w:rFonts w:cs="Arial"/>
          <w:lang w:val="it-IT"/>
        </w:rPr>
        <w:t xml:space="preserve">figli </w:t>
      </w:r>
      <w:r w:rsidRPr="002D1248">
        <w:rPr>
          <w:rFonts w:cs="Arial"/>
          <w:lang w:val="it-IT"/>
        </w:rPr>
        <w:t>minorenni che hanno diritto ai contributi del CDBS possono ricevere cure dentistiche generali presso ambulatori dentistici pubblici e privati aderenti</w:t>
      </w:r>
      <w:r w:rsidR="00C30BD5">
        <w:t>.</w:t>
      </w:r>
    </w:p>
    <w:p w14:paraId="0E200E6F" w14:textId="1BCDE523" w:rsidR="00066960" w:rsidRDefault="00E32663" w:rsidP="00C30BD5">
      <w:r w:rsidRPr="002D1248">
        <w:rPr>
          <w:rFonts w:cs="Arial"/>
          <w:lang w:val="it-IT"/>
        </w:rPr>
        <w:t>Il CDBS fa parte del Medicare, il sistema sanitario dell’Australia che offre accesso ad un’ampia gamma di servizi sanitari e ospedalieri a basso costo o a titolo gratuito</w:t>
      </w:r>
      <w:r w:rsidR="00C30BD5">
        <w:t>.</w:t>
      </w:r>
    </w:p>
    <w:p w14:paraId="530F3B11" w14:textId="5E930FEA" w:rsidR="00C30BD5" w:rsidRDefault="00E32663" w:rsidP="00C30BD5">
      <w:pPr>
        <w:pStyle w:val="Heading1"/>
      </w:pPr>
      <w:r w:rsidRPr="002D1248">
        <w:rPr>
          <w:rFonts w:cs="Arial"/>
          <w:bCs/>
          <w:lang w:val="it-IT"/>
        </w:rPr>
        <w:t>Chi ha diritto ad avvalersene</w:t>
      </w:r>
      <w:r w:rsidR="00C30BD5">
        <w:t>?</w:t>
      </w:r>
    </w:p>
    <w:p w14:paraId="0A59D731" w14:textId="2F280A18" w:rsidR="00C30BD5" w:rsidRPr="00E32663" w:rsidRDefault="00E32663" w:rsidP="00C30BD5">
      <w:pPr>
        <w:rPr>
          <w:lang w:val="it-IT"/>
        </w:rPr>
      </w:pPr>
      <w:r w:rsidRPr="002D1248">
        <w:rPr>
          <w:rFonts w:cs="Arial"/>
          <w:lang w:val="it-IT"/>
        </w:rPr>
        <w:t xml:space="preserve">Non occorre fare domanda o iscriversi al CDBS. Se i tuoi figli minorenni hanno diritto al CDBS riceverai automaticamente una lettera da Services Australia per informarti. La lettera ti arriverà con la posta o telematicamente tramite </w:t>
      </w:r>
      <w:r w:rsidR="001A2A77" w:rsidRPr="00E32663">
        <w:rPr>
          <w:lang w:val="it-IT"/>
        </w:rPr>
        <w:t>m</w:t>
      </w:r>
      <w:r w:rsidR="00C30BD5" w:rsidRPr="00E32663">
        <w:rPr>
          <w:lang w:val="it-IT"/>
        </w:rPr>
        <w:t>yGov.</w:t>
      </w:r>
    </w:p>
    <w:p w14:paraId="33A12860" w14:textId="526A286F" w:rsidR="00C30BD5" w:rsidRDefault="00E32663" w:rsidP="00C30BD5">
      <w:r w:rsidRPr="002D1248">
        <w:rPr>
          <w:rFonts w:cs="Arial"/>
          <w:lang w:val="it-IT"/>
        </w:rPr>
        <w:t xml:space="preserve">Puoi anche controllare sul tuo conto </w:t>
      </w:r>
      <w:r w:rsidR="00F8482A">
        <w:rPr>
          <w:rFonts w:cs="Arial"/>
          <w:lang w:val="it-IT"/>
        </w:rPr>
        <w:t>m</w:t>
      </w:r>
      <w:r w:rsidRPr="002D1248">
        <w:rPr>
          <w:rFonts w:cs="Arial"/>
          <w:lang w:val="it-IT"/>
        </w:rPr>
        <w:t xml:space="preserve">yGov on-line se i tuoi figli </w:t>
      </w:r>
      <w:r>
        <w:rPr>
          <w:rFonts w:cs="Arial"/>
          <w:lang w:val="it-IT"/>
        </w:rPr>
        <w:t>minorenni vi</w:t>
      </w:r>
      <w:r w:rsidRPr="002D1248">
        <w:rPr>
          <w:rFonts w:cs="Arial"/>
          <w:lang w:val="it-IT"/>
        </w:rPr>
        <w:t xml:space="preserve"> hanno diritto</w:t>
      </w:r>
      <w:r w:rsidR="00C30BD5">
        <w:t xml:space="preserve">. </w:t>
      </w:r>
    </w:p>
    <w:p w14:paraId="4896BFD8" w14:textId="49678E20" w:rsidR="00C30BD5" w:rsidRPr="00E32663" w:rsidRDefault="00E32663" w:rsidP="00C30BD5">
      <w:pPr>
        <w:rPr>
          <w:lang w:val="sv-SE"/>
        </w:rPr>
      </w:pPr>
      <w:r w:rsidRPr="002D1248">
        <w:rPr>
          <w:rFonts w:cs="Arial"/>
          <w:lang w:val="it-IT"/>
        </w:rPr>
        <w:t>I figli mino</w:t>
      </w:r>
      <w:r>
        <w:rPr>
          <w:rFonts w:cs="Arial"/>
          <w:lang w:val="it-IT"/>
        </w:rPr>
        <w:t>renni</w:t>
      </w:r>
      <w:r w:rsidRPr="002D1248">
        <w:rPr>
          <w:rFonts w:cs="Arial"/>
          <w:lang w:val="it-IT"/>
        </w:rPr>
        <w:t xml:space="preserve"> vi hanno diritto se</w:t>
      </w:r>
      <w:r w:rsidR="00C30BD5" w:rsidRPr="00E32663">
        <w:rPr>
          <w:lang w:val="sv-SE"/>
        </w:rPr>
        <w:t>:</w:t>
      </w:r>
    </w:p>
    <w:p w14:paraId="5A4A9A8F" w14:textId="375914D7" w:rsidR="00C30BD5" w:rsidRDefault="00E32663" w:rsidP="00C30BD5">
      <w:pPr>
        <w:pStyle w:val="Bullet1"/>
      </w:pPr>
      <w:r w:rsidRPr="002D1248">
        <w:rPr>
          <w:rFonts w:cs="Arial"/>
          <w:lang w:val="it-IT"/>
        </w:rPr>
        <w:t>sono di età inferiore a 18 anni</w:t>
      </w:r>
    </w:p>
    <w:p w14:paraId="7B1838A9" w14:textId="7A380347" w:rsidR="00C30BD5" w:rsidRDefault="00E32663" w:rsidP="00C30BD5">
      <w:pPr>
        <w:pStyle w:val="Bullet1"/>
      </w:pPr>
      <w:r w:rsidRPr="002D1248">
        <w:rPr>
          <w:rFonts w:cs="Arial"/>
          <w:lang w:val="it-IT"/>
        </w:rPr>
        <w:t xml:space="preserve">hanno diritto alle prestazioni </w:t>
      </w:r>
      <w:r>
        <w:rPr>
          <w:rFonts w:cs="Arial"/>
          <w:lang w:val="it-IT"/>
        </w:rPr>
        <w:t>del Medicare, e</w:t>
      </w:r>
    </w:p>
    <w:p w14:paraId="7F64AE46" w14:textId="3D24EF63" w:rsidR="00C30BD5" w:rsidRDefault="00E32663" w:rsidP="00C30BD5">
      <w:pPr>
        <w:pStyle w:val="Bullet1"/>
      </w:pPr>
      <w:r w:rsidRPr="002D1248">
        <w:rPr>
          <w:rFonts w:cs="Arial"/>
          <w:lang w:val="it-IT"/>
        </w:rPr>
        <w:t xml:space="preserve">ricevono un sussidio governativo almeno una volta l’anno o hanno </w:t>
      </w:r>
      <w:r>
        <w:rPr>
          <w:rFonts w:cs="Arial"/>
          <w:lang w:val="it-IT"/>
        </w:rPr>
        <w:t xml:space="preserve">un </w:t>
      </w:r>
      <w:r w:rsidRPr="002D1248">
        <w:rPr>
          <w:rFonts w:cs="Arial"/>
          <w:lang w:val="it-IT"/>
        </w:rPr>
        <w:t>genitore</w:t>
      </w:r>
      <w:r>
        <w:rPr>
          <w:rFonts w:cs="Arial"/>
          <w:lang w:val="it-IT"/>
        </w:rPr>
        <w:t>, un assistente personale o un amministratore di sostegno</w:t>
      </w:r>
      <w:r w:rsidRPr="002D1248">
        <w:rPr>
          <w:rFonts w:cs="Arial"/>
          <w:lang w:val="it-IT"/>
        </w:rPr>
        <w:t xml:space="preserve"> che riceve un sussidio governativo</w:t>
      </w:r>
      <w:r w:rsidR="00C30BD5">
        <w:t>.</w:t>
      </w:r>
    </w:p>
    <w:p w14:paraId="53D99511" w14:textId="79C818EE" w:rsidR="00C30BD5" w:rsidRPr="00606ED2" w:rsidRDefault="00E32663" w:rsidP="00606ED2">
      <w:pPr>
        <w:pStyle w:val="Heading2"/>
      </w:pPr>
      <w:r w:rsidRPr="002D1248">
        <w:rPr>
          <w:rFonts w:cs="Arial"/>
          <w:lang w:val="it-IT"/>
        </w:rPr>
        <w:t>I sussidi governativi che contano ai fini del diritto al CDBS sono elencati qui sotto</w:t>
      </w:r>
      <w:r w:rsidR="00C30BD5" w:rsidRPr="00606ED2">
        <w:t>.</w:t>
      </w:r>
    </w:p>
    <w:p w14:paraId="271B63DA" w14:textId="3DA97391" w:rsidR="00C30BD5" w:rsidRDefault="00E32663" w:rsidP="00606ED2">
      <w:pPr>
        <w:pStyle w:val="Heading3"/>
      </w:pPr>
      <w:r w:rsidRPr="002D1248">
        <w:rPr>
          <w:rFonts w:cs="Arial"/>
          <w:bCs/>
          <w:lang w:val="it-IT"/>
        </w:rPr>
        <w:t xml:space="preserve">Sussidi a </w:t>
      </w:r>
      <w:r>
        <w:rPr>
          <w:rFonts w:cs="Arial"/>
          <w:bCs/>
          <w:lang w:val="it-IT"/>
        </w:rPr>
        <w:t xml:space="preserve">un </w:t>
      </w:r>
      <w:r w:rsidRPr="002D1248">
        <w:rPr>
          <w:rFonts w:cs="Arial"/>
          <w:bCs/>
          <w:lang w:val="it-IT"/>
        </w:rPr>
        <w:t>genitore</w:t>
      </w:r>
      <w:r>
        <w:rPr>
          <w:rFonts w:cs="Arial"/>
          <w:bCs/>
          <w:lang w:val="it-IT"/>
        </w:rPr>
        <w:t>, a un assistente personale o a un amministratore di sostegno</w:t>
      </w:r>
    </w:p>
    <w:p w14:paraId="1A0ECE65" w14:textId="5371BE64" w:rsidR="00C30BD5" w:rsidRDefault="00C30BD5" w:rsidP="00C30BD5">
      <w:pPr>
        <w:pStyle w:val="Bullet1"/>
      </w:pPr>
      <w:r w:rsidRPr="00C30BD5">
        <w:t>Family Tax Benefit Part A</w:t>
      </w:r>
    </w:p>
    <w:p w14:paraId="471A0949" w14:textId="06D054AA" w:rsidR="00C30BD5" w:rsidRDefault="00C30BD5" w:rsidP="00C30BD5">
      <w:pPr>
        <w:pStyle w:val="Bullet1"/>
      </w:pPr>
      <w:r w:rsidRPr="00C30BD5">
        <w:t>Parenting Payment</w:t>
      </w:r>
    </w:p>
    <w:p w14:paraId="770FB2C4" w14:textId="746D0A10" w:rsidR="00C30BD5" w:rsidRDefault="00C30BD5" w:rsidP="00C30BD5">
      <w:pPr>
        <w:pStyle w:val="Bullet1"/>
      </w:pPr>
      <w:r w:rsidRPr="00C30BD5">
        <w:t>Double Orphan Pension</w:t>
      </w:r>
    </w:p>
    <w:p w14:paraId="667F228A" w14:textId="3E84F8A3" w:rsidR="00C30BD5" w:rsidRDefault="00E32663" w:rsidP="00606ED2">
      <w:pPr>
        <w:pStyle w:val="Heading3"/>
      </w:pPr>
      <w:r w:rsidRPr="002D1248">
        <w:rPr>
          <w:rFonts w:cs="Arial"/>
          <w:bCs/>
          <w:lang w:val="it-IT"/>
        </w:rPr>
        <w:t>Sussidi a un minorenne</w:t>
      </w:r>
    </w:p>
    <w:p w14:paraId="52839BEF" w14:textId="56219ACD" w:rsidR="00C30BD5" w:rsidRDefault="00C30BD5" w:rsidP="00606ED2">
      <w:pPr>
        <w:pStyle w:val="Bullet1"/>
      </w:pPr>
      <w:r w:rsidRPr="00C30BD5">
        <w:t>ABSTUDY</w:t>
      </w:r>
    </w:p>
    <w:p w14:paraId="08D71106" w14:textId="77777777" w:rsidR="00606ED2" w:rsidRDefault="00606ED2" w:rsidP="00606ED2">
      <w:pPr>
        <w:pStyle w:val="Bullet1"/>
      </w:pPr>
      <w:r>
        <w:t>Family Tax Benefit Part A</w:t>
      </w:r>
    </w:p>
    <w:p w14:paraId="3DB4D5F1" w14:textId="77777777" w:rsidR="00606ED2" w:rsidRDefault="00606ED2" w:rsidP="00606ED2">
      <w:pPr>
        <w:pStyle w:val="Bullet1"/>
      </w:pPr>
      <w:r>
        <w:t>Carer Payment</w:t>
      </w:r>
    </w:p>
    <w:p w14:paraId="5D805252" w14:textId="77777777" w:rsidR="00606ED2" w:rsidRDefault="00606ED2" w:rsidP="00606ED2">
      <w:pPr>
        <w:pStyle w:val="Bullet1"/>
      </w:pPr>
      <w:r>
        <w:t>Disability Support Pension</w:t>
      </w:r>
    </w:p>
    <w:p w14:paraId="1EE2F07A" w14:textId="77777777" w:rsidR="00606ED2" w:rsidRDefault="00606ED2" w:rsidP="00606ED2">
      <w:pPr>
        <w:pStyle w:val="Bullet1"/>
      </w:pPr>
      <w:r>
        <w:t>Parenting Payment</w:t>
      </w:r>
    </w:p>
    <w:p w14:paraId="03304640" w14:textId="77777777" w:rsidR="00606ED2" w:rsidRDefault="00606ED2" w:rsidP="00606ED2">
      <w:pPr>
        <w:pStyle w:val="Bullet1"/>
      </w:pPr>
      <w:r>
        <w:lastRenderedPageBreak/>
        <w:t>Special Benefit</w:t>
      </w:r>
    </w:p>
    <w:p w14:paraId="6E03B520" w14:textId="77777777" w:rsidR="00606ED2" w:rsidRDefault="00606ED2" w:rsidP="00606ED2">
      <w:pPr>
        <w:pStyle w:val="Bullet1"/>
      </w:pPr>
      <w:r>
        <w:t>Youth Allowance</w:t>
      </w:r>
    </w:p>
    <w:p w14:paraId="1F488F74" w14:textId="61F1663C" w:rsidR="00606ED2" w:rsidRDefault="00E32663" w:rsidP="00606ED2">
      <w:pPr>
        <w:pStyle w:val="Bullet1"/>
      </w:pPr>
      <w:r w:rsidRPr="002D1248">
        <w:rPr>
          <w:rFonts w:cs="Arial"/>
          <w:lang w:val="it-IT"/>
        </w:rPr>
        <w:t>Indennità per gli studi del Department of Veterans’ Affairs nell’ambito dei seguenti piani</w:t>
      </w:r>
      <w:r w:rsidR="00606ED2">
        <w:t>:</w:t>
      </w:r>
    </w:p>
    <w:p w14:paraId="3DB4253D" w14:textId="587C8982" w:rsidR="00606ED2" w:rsidRDefault="00E32663" w:rsidP="00606ED2">
      <w:pPr>
        <w:pStyle w:val="Bullet2"/>
      </w:pPr>
      <w:r w:rsidRPr="002D1248">
        <w:rPr>
          <w:rFonts w:cs="Arial"/>
          <w:lang w:val="it-IT"/>
        </w:rPr>
        <w:t>Veterans’ Children Education Scheme (</w:t>
      </w:r>
      <w:r>
        <w:rPr>
          <w:rFonts w:cs="Arial"/>
          <w:lang w:val="it-IT"/>
        </w:rPr>
        <w:t>se di età compresa tra</w:t>
      </w:r>
      <w:r w:rsidRPr="002D1248">
        <w:rPr>
          <w:rFonts w:cs="Arial"/>
          <w:lang w:val="it-IT"/>
        </w:rPr>
        <w:t xml:space="preserve"> 16</w:t>
      </w:r>
      <w:r>
        <w:rPr>
          <w:rFonts w:cs="Arial"/>
          <w:lang w:val="it-IT"/>
        </w:rPr>
        <w:t xml:space="preserve"> e </w:t>
      </w:r>
      <w:r w:rsidRPr="002D1248">
        <w:rPr>
          <w:rFonts w:cs="Arial"/>
          <w:lang w:val="it-IT"/>
        </w:rPr>
        <w:t>17</w:t>
      </w:r>
      <w:r>
        <w:rPr>
          <w:rFonts w:cs="Arial"/>
          <w:lang w:val="it-IT"/>
        </w:rPr>
        <w:t xml:space="preserve"> anni</w:t>
      </w:r>
      <w:r w:rsidR="00606ED2">
        <w:t>)</w:t>
      </w:r>
    </w:p>
    <w:p w14:paraId="0E57B138" w14:textId="6F5D5BDE" w:rsidR="00606ED2" w:rsidRDefault="00E32663" w:rsidP="00606ED2">
      <w:pPr>
        <w:pStyle w:val="Bullet2"/>
      </w:pPr>
      <w:r w:rsidRPr="002D1248">
        <w:rPr>
          <w:rFonts w:cs="Arial"/>
          <w:lang w:val="it-IT"/>
        </w:rPr>
        <w:t>Military Rehabilitation and Compensation Act Education and Training Scheme (</w:t>
      </w:r>
      <w:r>
        <w:rPr>
          <w:rFonts w:cs="Arial"/>
          <w:lang w:val="it-IT"/>
        </w:rPr>
        <w:t>se di età compresa tra</w:t>
      </w:r>
      <w:r w:rsidRPr="002D1248">
        <w:rPr>
          <w:rFonts w:cs="Arial"/>
          <w:lang w:val="it-IT"/>
        </w:rPr>
        <w:t xml:space="preserve"> 16</w:t>
      </w:r>
      <w:r>
        <w:rPr>
          <w:rFonts w:cs="Arial"/>
          <w:lang w:val="it-IT"/>
        </w:rPr>
        <w:t xml:space="preserve"> e </w:t>
      </w:r>
      <w:r w:rsidRPr="002D1248">
        <w:rPr>
          <w:rFonts w:cs="Arial"/>
          <w:lang w:val="it-IT"/>
        </w:rPr>
        <w:t>17</w:t>
      </w:r>
      <w:r>
        <w:rPr>
          <w:rFonts w:cs="Arial"/>
          <w:lang w:val="it-IT"/>
        </w:rPr>
        <w:t xml:space="preserve"> anni</w:t>
      </w:r>
      <w:r w:rsidR="00606ED2">
        <w:t>)</w:t>
      </w:r>
    </w:p>
    <w:p w14:paraId="5EC158DB" w14:textId="515ABA9F" w:rsidR="001A2A77" w:rsidRDefault="00E32663" w:rsidP="001A2A77">
      <w:pPr>
        <w:pStyle w:val="Heading3"/>
      </w:pPr>
      <w:r w:rsidRPr="00E32663">
        <w:rPr>
          <w:rFonts w:cs="Arial"/>
          <w:bCs/>
          <w:lang w:val="it-IT"/>
        </w:rPr>
        <w:t>Sussidi al partner di un adolescente</w:t>
      </w:r>
    </w:p>
    <w:p w14:paraId="3A7AC245" w14:textId="77777777" w:rsidR="001A2A77" w:rsidRDefault="001A2A77" w:rsidP="001A2A77">
      <w:pPr>
        <w:pStyle w:val="Bullet1"/>
      </w:pPr>
      <w:r>
        <w:t>Family Tax Benefit Part A</w:t>
      </w:r>
    </w:p>
    <w:p w14:paraId="392FA746" w14:textId="127B9C73" w:rsidR="001A2A77" w:rsidRDefault="001A2A77" w:rsidP="001A2A77">
      <w:pPr>
        <w:pStyle w:val="Bullet1"/>
      </w:pPr>
      <w:r>
        <w:t>Parenting Payment</w:t>
      </w:r>
    </w:p>
    <w:p w14:paraId="7F3BF6A7" w14:textId="415950DA" w:rsidR="00606ED2" w:rsidRDefault="00E32663" w:rsidP="00606ED2">
      <w:pPr>
        <w:pStyle w:val="Heading1"/>
      </w:pPr>
      <w:r w:rsidRPr="002D1248">
        <w:rPr>
          <w:rFonts w:cs="Arial"/>
          <w:bCs/>
          <w:lang w:val="it-IT"/>
        </w:rPr>
        <w:t>Quali servizi dentistici rientrano nel CDBS</w:t>
      </w:r>
      <w:r w:rsidR="00606ED2">
        <w:t>?</w:t>
      </w:r>
    </w:p>
    <w:p w14:paraId="3A725AE8" w14:textId="09534C79" w:rsidR="00606ED2" w:rsidRDefault="00E32663" w:rsidP="00606ED2">
      <w:r w:rsidRPr="002D1248">
        <w:rPr>
          <w:rFonts w:cs="Arial"/>
          <w:lang w:val="it-IT"/>
        </w:rPr>
        <w:t>I servizi dentistici che rientrano nel CDBS compren</w:t>
      </w:r>
      <w:r>
        <w:rPr>
          <w:rFonts w:cs="Arial"/>
          <w:lang w:val="it-IT"/>
        </w:rPr>
        <w:t>d</w:t>
      </w:r>
      <w:r w:rsidRPr="002D1248">
        <w:rPr>
          <w:rFonts w:cs="Arial"/>
          <w:lang w:val="it-IT"/>
        </w:rPr>
        <w:t>ono</w:t>
      </w:r>
      <w:r w:rsidR="00606ED2">
        <w:t>:</w:t>
      </w:r>
    </w:p>
    <w:p w14:paraId="50164208" w14:textId="050CFD75" w:rsidR="00606ED2" w:rsidRDefault="00E32663" w:rsidP="00606ED2">
      <w:pPr>
        <w:pStyle w:val="Bullet1"/>
      </w:pPr>
      <w:r w:rsidRPr="002D1248">
        <w:rPr>
          <w:rFonts w:cs="Arial"/>
          <w:lang w:val="it-IT"/>
        </w:rPr>
        <w:t>visite di controllo</w:t>
      </w:r>
    </w:p>
    <w:p w14:paraId="00F01F40" w14:textId="73F2686C" w:rsidR="00606ED2" w:rsidRDefault="00E32663" w:rsidP="00606ED2">
      <w:pPr>
        <w:pStyle w:val="Bullet1"/>
      </w:pPr>
      <w:r w:rsidRPr="002D1248">
        <w:rPr>
          <w:rFonts w:cs="Arial"/>
          <w:lang w:val="it-IT"/>
        </w:rPr>
        <w:t>radiografie</w:t>
      </w:r>
    </w:p>
    <w:p w14:paraId="16EB94C6" w14:textId="152C2084" w:rsidR="00606ED2" w:rsidRDefault="00E32663" w:rsidP="00606ED2">
      <w:pPr>
        <w:pStyle w:val="Bullet1"/>
      </w:pPr>
      <w:r w:rsidRPr="002D1248">
        <w:rPr>
          <w:rFonts w:cs="Arial"/>
          <w:lang w:val="it-IT"/>
        </w:rPr>
        <w:t>pulizia</w:t>
      </w:r>
    </w:p>
    <w:p w14:paraId="66B71E16" w14:textId="40E624C9" w:rsidR="00606ED2" w:rsidRDefault="00E32663" w:rsidP="00606ED2">
      <w:pPr>
        <w:pStyle w:val="Bullet1"/>
      </w:pPr>
      <w:r w:rsidRPr="002D1248">
        <w:rPr>
          <w:rFonts w:cs="Arial"/>
          <w:lang w:val="it-IT"/>
        </w:rPr>
        <w:t>sigillature</w:t>
      </w:r>
    </w:p>
    <w:p w14:paraId="1A0A1324" w14:textId="54923DB7" w:rsidR="00606ED2" w:rsidRDefault="00892C33" w:rsidP="00606ED2">
      <w:pPr>
        <w:pStyle w:val="Bullet1"/>
      </w:pPr>
      <w:r w:rsidRPr="002D1248">
        <w:rPr>
          <w:rFonts w:cs="Arial"/>
          <w:lang w:val="it-IT"/>
        </w:rPr>
        <w:t>otturazioni</w:t>
      </w:r>
    </w:p>
    <w:p w14:paraId="0F8CFF7B" w14:textId="1FDD3C44" w:rsidR="00606ED2" w:rsidRDefault="00892C33" w:rsidP="00606ED2">
      <w:pPr>
        <w:pStyle w:val="Bullet1"/>
      </w:pPr>
      <w:r w:rsidRPr="002D1248">
        <w:rPr>
          <w:rFonts w:cs="Arial"/>
          <w:lang w:val="it-IT"/>
        </w:rPr>
        <w:t>devitalizzazione</w:t>
      </w:r>
    </w:p>
    <w:p w14:paraId="2F31DC63" w14:textId="514A45AD" w:rsidR="00606ED2" w:rsidRDefault="00892C33" w:rsidP="00606ED2">
      <w:pPr>
        <w:pStyle w:val="Bullet1"/>
      </w:pPr>
      <w:r w:rsidRPr="002D1248">
        <w:rPr>
          <w:rFonts w:cs="Arial"/>
          <w:lang w:val="it-IT"/>
        </w:rPr>
        <w:t>estrazioni</w:t>
      </w:r>
    </w:p>
    <w:p w14:paraId="26E09F7A" w14:textId="385EAC66" w:rsidR="00606ED2" w:rsidRDefault="00892C33" w:rsidP="00606ED2">
      <w:pPr>
        <w:pStyle w:val="Bullet1"/>
      </w:pPr>
      <w:r w:rsidRPr="002D1248">
        <w:rPr>
          <w:rFonts w:cs="Arial"/>
          <w:lang w:val="it-IT"/>
        </w:rPr>
        <w:t>dentiere parziali</w:t>
      </w:r>
      <w:r w:rsidR="00606ED2">
        <w:t>.</w:t>
      </w:r>
    </w:p>
    <w:p w14:paraId="582BB0E6" w14:textId="1EB4B283" w:rsidR="00C30BD5" w:rsidRDefault="00892C33" w:rsidP="00606ED2">
      <w:r w:rsidRPr="002D1248">
        <w:rPr>
          <w:rFonts w:cs="Arial"/>
          <w:lang w:val="it-IT"/>
        </w:rPr>
        <w:t>Il CDBS non copre cure ortodontiche, cosmesi dentale o servizi dentistici resi in ospedale</w:t>
      </w:r>
      <w:r w:rsidR="00606ED2">
        <w:t>.</w:t>
      </w:r>
    </w:p>
    <w:p w14:paraId="135A57AB" w14:textId="0C739661" w:rsidR="00606ED2" w:rsidRDefault="00892C33" w:rsidP="00901579">
      <w:pPr>
        <w:pStyle w:val="Heading1"/>
      </w:pPr>
      <w:r w:rsidRPr="002D1248">
        <w:rPr>
          <w:rFonts w:cs="Arial"/>
          <w:bCs/>
          <w:lang w:val="it-IT"/>
        </w:rPr>
        <w:t>Quali servizi dentistici rientrano nel CDBS</w:t>
      </w:r>
      <w:r w:rsidR="00606ED2">
        <w:t>?</w:t>
      </w:r>
    </w:p>
    <w:p w14:paraId="0BE1FEA3" w14:textId="06391C6B" w:rsidR="00606ED2" w:rsidRPr="00892C33" w:rsidRDefault="00892C33" w:rsidP="00901579">
      <w:pPr>
        <w:rPr>
          <w:lang w:val="sv-SE"/>
        </w:rPr>
      </w:pPr>
      <w:r w:rsidRPr="002D1248">
        <w:rPr>
          <w:rFonts w:cs="Arial"/>
          <w:lang w:val="it-IT"/>
        </w:rPr>
        <w:t xml:space="preserve">Se i tuoi figli minorenni vi hanno diritto, servizi dentistici del valore di </w:t>
      </w:r>
      <w:r w:rsidR="009A3600">
        <w:t>$1.</w:t>
      </w:r>
      <w:r w:rsidR="00FD4D57">
        <w:t>132</w:t>
      </w:r>
      <w:r w:rsidR="009A3600">
        <w:rPr>
          <w:rStyle w:val="FootnoteReference"/>
        </w:rPr>
        <w:footnoteReference w:id="1"/>
      </w:r>
      <w:r w:rsidRPr="002D1248">
        <w:rPr>
          <w:rFonts w:cs="Arial"/>
          <w:lang w:val="it-IT"/>
        </w:rPr>
        <w:t xml:space="preserve"> sono disponibili nell’arco di due anni</w:t>
      </w:r>
      <w:r w:rsidR="00606ED2" w:rsidRPr="00892C33">
        <w:rPr>
          <w:lang w:val="sv-SE"/>
        </w:rPr>
        <w:t xml:space="preserve">. </w:t>
      </w:r>
    </w:p>
    <w:p w14:paraId="42AADF39" w14:textId="713B0FBE" w:rsidR="00606ED2" w:rsidRPr="00892C33" w:rsidRDefault="00892C33" w:rsidP="00606ED2">
      <w:pPr>
        <w:pStyle w:val="Bullet1"/>
        <w:rPr>
          <w:lang w:val="sv-SE"/>
        </w:rPr>
      </w:pPr>
      <w:r w:rsidRPr="002D1248">
        <w:rPr>
          <w:rFonts w:cs="Arial"/>
          <w:lang w:val="it-IT"/>
        </w:rPr>
        <w:t>Controlla se i tuoi figli minorenni vi hanno diritto prima di fissare l’appuntamento per una visita dentistica</w:t>
      </w:r>
      <w:r w:rsidR="00606ED2" w:rsidRPr="00892C33">
        <w:rPr>
          <w:lang w:val="sv-SE"/>
        </w:rPr>
        <w:t>.</w:t>
      </w:r>
    </w:p>
    <w:p w14:paraId="3F30448C" w14:textId="3DE21658" w:rsidR="00606ED2" w:rsidRDefault="00892C33" w:rsidP="00606ED2">
      <w:pPr>
        <w:pStyle w:val="Bullet1"/>
      </w:pPr>
      <w:r w:rsidRPr="002D1248">
        <w:rPr>
          <w:rFonts w:cs="Arial"/>
          <w:lang w:val="it-IT"/>
        </w:rPr>
        <w:t>Quando fissi un appuntamento per una visita dentistica, controlla se l’ambulatorio odontoiatrico offre servizi rientranti nel CDBS</w:t>
      </w:r>
      <w:r w:rsidR="00606ED2">
        <w:t xml:space="preserve">. </w:t>
      </w:r>
    </w:p>
    <w:p w14:paraId="304256D7" w14:textId="54968496" w:rsidR="00606ED2" w:rsidRDefault="00892C33" w:rsidP="00606ED2">
      <w:pPr>
        <w:pStyle w:val="Bullet1"/>
      </w:pPr>
      <w:r w:rsidRPr="002D1248">
        <w:rPr>
          <w:rFonts w:cs="Arial"/>
          <w:lang w:val="it-IT"/>
        </w:rPr>
        <w:lastRenderedPageBreak/>
        <w:t>Fai sapere all’ambulatorio che hai intenzione di avvalerti del CDBS per le cure dei tuoi figli minorenni</w:t>
      </w:r>
      <w:r w:rsidR="00606ED2">
        <w:t>.</w:t>
      </w:r>
    </w:p>
    <w:p w14:paraId="6483B935" w14:textId="66BE2327" w:rsidR="00066960" w:rsidRDefault="00892C33" w:rsidP="00066960">
      <w:pPr>
        <w:pStyle w:val="Heading1"/>
      </w:pPr>
      <w:r w:rsidRPr="002D1248">
        <w:rPr>
          <w:rFonts w:cs="Arial"/>
          <w:bCs/>
          <w:lang w:val="it-IT"/>
        </w:rPr>
        <w:t>Maggiori informazioni</w:t>
      </w:r>
    </w:p>
    <w:p w14:paraId="7602D695" w14:textId="774903FC" w:rsidR="00CB2758" w:rsidRDefault="00892C33" w:rsidP="00606ED2">
      <w:r w:rsidRPr="002D1248">
        <w:rPr>
          <w:rFonts w:cs="Arial"/>
          <w:lang w:val="it-IT"/>
        </w:rPr>
        <w:t xml:space="preserve">Un numero crescente di giovani australiani può ora avvalersi di servizi sanitari dentistici sovvenzionati tramite il CDBS. Per saperne di più su come il Medicare può aiutarti, visita </w:t>
      </w:r>
      <w:r w:rsidR="009A3600" w:rsidRPr="002D1248">
        <w:rPr>
          <w:rFonts w:cs="Arial"/>
          <w:lang w:val="it-IT"/>
        </w:rPr>
        <w:t>medicare.gov.au/stronger</w:t>
      </w:r>
      <w:r w:rsidR="009A3600">
        <w:t xml:space="preserve">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6240" w14:textId="77777777" w:rsidR="0030328A" w:rsidRDefault="0030328A" w:rsidP="00D560DC">
      <w:pPr>
        <w:spacing w:before="0" w:after="0" w:line="240" w:lineRule="auto"/>
      </w:pPr>
      <w:r>
        <w:separator/>
      </w:r>
    </w:p>
  </w:endnote>
  <w:endnote w:type="continuationSeparator" w:id="0">
    <w:p w14:paraId="7A9B6B60" w14:textId="77777777" w:rsidR="0030328A" w:rsidRDefault="0030328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5wZIL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9C265B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32663">
          <w:t>Il Child Dental Benefits Schedule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757480A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32663">
          <w:t>Il Child Dental Benefits Schedule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7AE3" w14:textId="77777777" w:rsidR="0030328A" w:rsidRDefault="0030328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D1698DE" w14:textId="77777777" w:rsidR="0030328A" w:rsidRDefault="0030328A" w:rsidP="00D560DC">
      <w:pPr>
        <w:spacing w:before="0" w:after="0" w:line="240" w:lineRule="auto"/>
      </w:pPr>
      <w:r>
        <w:continuationSeparator/>
      </w:r>
    </w:p>
  </w:footnote>
  <w:footnote w:id="1">
    <w:p w14:paraId="0F3D2203" w14:textId="2ABB9B92" w:rsidR="009A3600" w:rsidRDefault="009A3600" w:rsidP="009A36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3600">
        <w:rPr>
          <w:lang w:val="it-IT"/>
        </w:rPr>
        <w:t>Questo è l’importo indicizzato per il 202</w:t>
      </w:r>
      <w:r w:rsidR="00FD4D57">
        <w:rPr>
          <w:lang w:val="it-IT"/>
        </w:rPr>
        <w:t>5</w:t>
      </w:r>
      <w:r w:rsidRPr="009A3600">
        <w:rPr>
          <w:lang w:val="it-IT"/>
        </w:rPr>
        <w:t>.  Gli importi del CDBS sono ritoccati il 1º gennaio di ogni anno.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6A3E3E23" w:rsidR="001E0796" w:rsidRPr="00880E78" w:rsidRDefault="00E32663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" filled="f" stroked="f" strokeweight=".5pt">
              <v:textbox>
                <w:txbxContent>
                  <w:p w14:paraId="75B7236C" w14:textId="6A3E3E23" w:rsidR="001E0796" w:rsidRPr="00880E78" w:rsidRDefault="00E32663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74157800">
    <w:abstractNumId w:val="14"/>
  </w:num>
  <w:num w:numId="2" w16cid:durableId="1753313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339293">
    <w:abstractNumId w:val="13"/>
  </w:num>
  <w:num w:numId="4" w16cid:durableId="446701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0541014">
    <w:abstractNumId w:val="11"/>
  </w:num>
  <w:num w:numId="6" w16cid:durableId="1699433207">
    <w:abstractNumId w:val="12"/>
  </w:num>
  <w:num w:numId="7" w16cid:durableId="272329060">
    <w:abstractNumId w:val="9"/>
  </w:num>
  <w:num w:numId="8" w16cid:durableId="783965299">
    <w:abstractNumId w:val="7"/>
  </w:num>
  <w:num w:numId="9" w16cid:durableId="1721324385">
    <w:abstractNumId w:val="6"/>
  </w:num>
  <w:num w:numId="10" w16cid:durableId="242566103">
    <w:abstractNumId w:val="5"/>
  </w:num>
  <w:num w:numId="11" w16cid:durableId="1350835575">
    <w:abstractNumId w:val="4"/>
  </w:num>
  <w:num w:numId="12" w16cid:durableId="883757670">
    <w:abstractNumId w:val="8"/>
  </w:num>
  <w:num w:numId="13" w16cid:durableId="1169708228">
    <w:abstractNumId w:val="3"/>
  </w:num>
  <w:num w:numId="14" w16cid:durableId="1655986404">
    <w:abstractNumId w:val="2"/>
  </w:num>
  <w:num w:numId="15" w16cid:durableId="622269584">
    <w:abstractNumId w:val="1"/>
  </w:num>
  <w:num w:numId="16" w16cid:durableId="1059356287">
    <w:abstractNumId w:val="0"/>
  </w:num>
  <w:num w:numId="17" w16cid:durableId="947663555">
    <w:abstractNumId w:val="10"/>
  </w:num>
  <w:num w:numId="18" w16cid:durableId="822232872">
    <w:abstractNumId w:val="0"/>
  </w:num>
  <w:num w:numId="19" w16cid:durableId="1198278840">
    <w:abstractNumId w:val="1"/>
  </w:num>
  <w:num w:numId="20" w16cid:durableId="1521238771">
    <w:abstractNumId w:val="2"/>
  </w:num>
  <w:num w:numId="21" w16cid:durableId="873543526">
    <w:abstractNumId w:val="3"/>
  </w:num>
  <w:num w:numId="22" w16cid:durableId="1741127637">
    <w:abstractNumId w:val="8"/>
  </w:num>
  <w:num w:numId="23" w16cid:durableId="295528117">
    <w:abstractNumId w:val="4"/>
  </w:num>
  <w:num w:numId="24" w16cid:durableId="870189896">
    <w:abstractNumId w:val="5"/>
  </w:num>
  <w:num w:numId="25" w16cid:durableId="241763134">
    <w:abstractNumId w:val="6"/>
  </w:num>
  <w:num w:numId="26" w16cid:durableId="1463569996">
    <w:abstractNumId w:val="7"/>
  </w:num>
  <w:num w:numId="27" w16cid:durableId="791171402">
    <w:abstractNumId w:val="0"/>
  </w:num>
  <w:num w:numId="28" w16cid:durableId="1365518757">
    <w:abstractNumId w:val="1"/>
  </w:num>
  <w:num w:numId="29" w16cid:durableId="732892237">
    <w:abstractNumId w:val="2"/>
  </w:num>
  <w:num w:numId="30" w16cid:durableId="1887065426">
    <w:abstractNumId w:val="3"/>
  </w:num>
  <w:num w:numId="31" w16cid:durableId="1255741887">
    <w:abstractNumId w:val="8"/>
  </w:num>
  <w:num w:numId="32" w16cid:durableId="1923416761">
    <w:abstractNumId w:val="4"/>
  </w:num>
  <w:num w:numId="33" w16cid:durableId="692389126">
    <w:abstractNumId w:val="5"/>
  </w:num>
  <w:num w:numId="34" w16cid:durableId="1678581960">
    <w:abstractNumId w:val="6"/>
  </w:num>
  <w:num w:numId="35" w16cid:durableId="1633244242">
    <w:abstractNumId w:val="7"/>
  </w:num>
  <w:num w:numId="36" w16cid:durableId="3092847">
    <w:abstractNumId w:val="0"/>
  </w:num>
  <w:num w:numId="37" w16cid:durableId="230116059">
    <w:abstractNumId w:val="1"/>
  </w:num>
  <w:num w:numId="38" w16cid:durableId="889608656">
    <w:abstractNumId w:val="2"/>
  </w:num>
  <w:num w:numId="39" w16cid:durableId="1765802563">
    <w:abstractNumId w:val="3"/>
  </w:num>
  <w:num w:numId="40" w16cid:durableId="2010791072">
    <w:abstractNumId w:val="8"/>
  </w:num>
  <w:num w:numId="41" w16cid:durableId="21053250">
    <w:abstractNumId w:val="4"/>
  </w:num>
  <w:num w:numId="42" w16cid:durableId="1310554914">
    <w:abstractNumId w:val="5"/>
  </w:num>
  <w:num w:numId="43" w16cid:durableId="198248924">
    <w:abstractNumId w:val="6"/>
  </w:num>
  <w:num w:numId="44" w16cid:durableId="280847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54CDF"/>
    <w:rsid w:val="00163226"/>
    <w:rsid w:val="00197EC9"/>
    <w:rsid w:val="001A2A77"/>
    <w:rsid w:val="001B3342"/>
    <w:rsid w:val="001E0796"/>
    <w:rsid w:val="001E3443"/>
    <w:rsid w:val="00225B53"/>
    <w:rsid w:val="00267DB4"/>
    <w:rsid w:val="002A77A4"/>
    <w:rsid w:val="002B383D"/>
    <w:rsid w:val="002B5E7A"/>
    <w:rsid w:val="002C26E8"/>
    <w:rsid w:val="002D27AE"/>
    <w:rsid w:val="0030328A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35A19"/>
    <w:rsid w:val="00660F29"/>
    <w:rsid w:val="006B35F6"/>
    <w:rsid w:val="0070520A"/>
    <w:rsid w:val="007148D0"/>
    <w:rsid w:val="00763AF9"/>
    <w:rsid w:val="007661CA"/>
    <w:rsid w:val="00794FB1"/>
    <w:rsid w:val="007B0499"/>
    <w:rsid w:val="007B4244"/>
    <w:rsid w:val="0080053F"/>
    <w:rsid w:val="00812B54"/>
    <w:rsid w:val="0081657D"/>
    <w:rsid w:val="0082709C"/>
    <w:rsid w:val="00844530"/>
    <w:rsid w:val="00845E13"/>
    <w:rsid w:val="00853B77"/>
    <w:rsid w:val="00865346"/>
    <w:rsid w:val="00891C26"/>
    <w:rsid w:val="00892C33"/>
    <w:rsid w:val="00893B82"/>
    <w:rsid w:val="008A340B"/>
    <w:rsid w:val="008C3EF7"/>
    <w:rsid w:val="00901119"/>
    <w:rsid w:val="00901579"/>
    <w:rsid w:val="00926A65"/>
    <w:rsid w:val="00940EBA"/>
    <w:rsid w:val="009426C5"/>
    <w:rsid w:val="0095530D"/>
    <w:rsid w:val="0096757E"/>
    <w:rsid w:val="00974FBD"/>
    <w:rsid w:val="009A3600"/>
    <w:rsid w:val="009B02F7"/>
    <w:rsid w:val="009C01BF"/>
    <w:rsid w:val="009E514E"/>
    <w:rsid w:val="00A2470F"/>
    <w:rsid w:val="00A62134"/>
    <w:rsid w:val="00AA10C6"/>
    <w:rsid w:val="00AA3390"/>
    <w:rsid w:val="00AB1D43"/>
    <w:rsid w:val="00AB76A4"/>
    <w:rsid w:val="00AF121B"/>
    <w:rsid w:val="00AF71F9"/>
    <w:rsid w:val="00B349F8"/>
    <w:rsid w:val="00B545F4"/>
    <w:rsid w:val="00B612DA"/>
    <w:rsid w:val="00B7410B"/>
    <w:rsid w:val="00BA4643"/>
    <w:rsid w:val="00BC2448"/>
    <w:rsid w:val="00BD6CDC"/>
    <w:rsid w:val="00BF7AB1"/>
    <w:rsid w:val="00C0206E"/>
    <w:rsid w:val="00C1181F"/>
    <w:rsid w:val="00C30BD5"/>
    <w:rsid w:val="00C311BF"/>
    <w:rsid w:val="00C579DD"/>
    <w:rsid w:val="00C70717"/>
    <w:rsid w:val="00C72181"/>
    <w:rsid w:val="00C92C1F"/>
    <w:rsid w:val="00CB270B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32663"/>
    <w:rsid w:val="00E339C7"/>
    <w:rsid w:val="00E47880"/>
    <w:rsid w:val="00E47EE2"/>
    <w:rsid w:val="00E65022"/>
    <w:rsid w:val="00E778A8"/>
    <w:rsid w:val="00EA0094"/>
    <w:rsid w:val="00ED2F56"/>
    <w:rsid w:val="00EF16B7"/>
    <w:rsid w:val="00F01FB7"/>
    <w:rsid w:val="00F23537"/>
    <w:rsid w:val="00F315B4"/>
    <w:rsid w:val="00F52C02"/>
    <w:rsid w:val="00F57682"/>
    <w:rsid w:val="00F62279"/>
    <w:rsid w:val="00F629FF"/>
    <w:rsid w:val="00F64FDB"/>
    <w:rsid w:val="00F8482A"/>
    <w:rsid w:val="00FA3109"/>
    <w:rsid w:val="00FB1D7F"/>
    <w:rsid w:val="00FB7C1E"/>
    <w:rsid w:val="00FD4D57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54CDF"/>
    <w:rsid w:val="00176139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4C160C"/>
    <w:rsid w:val="004E496F"/>
    <w:rsid w:val="00674454"/>
    <w:rsid w:val="007B1368"/>
    <w:rsid w:val="007D0EA5"/>
    <w:rsid w:val="00812B54"/>
    <w:rsid w:val="00880380"/>
    <w:rsid w:val="008D6D81"/>
    <w:rsid w:val="00912F11"/>
    <w:rsid w:val="0094451A"/>
    <w:rsid w:val="00983FC2"/>
    <w:rsid w:val="00991033"/>
    <w:rsid w:val="00A7012B"/>
    <w:rsid w:val="00AA3390"/>
    <w:rsid w:val="00AB1D43"/>
    <w:rsid w:val="00AD2FFE"/>
    <w:rsid w:val="00B125D7"/>
    <w:rsid w:val="00C311BF"/>
    <w:rsid w:val="00D545E8"/>
    <w:rsid w:val="00E21D78"/>
    <w:rsid w:val="00E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5B0C4-BF2F-4033-BB24-74F69E452E3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820AEE47-EDFF-48E2-AEC0-C217169AC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79CDF-0B88-4725-B590-D291F7DEB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457</Words>
  <Characters>2633</Characters>
  <Application>Microsoft Office Word</Application>
  <DocSecurity>0</DocSecurity>
  <Lines>62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Child Dental Benefits Schedule</vt:lpstr>
    </vt:vector>
  </TitlesOfParts>
  <Manager/>
  <Company/>
  <LinksUpToDate>false</LinksUpToDate>
  <CharactersWithSpaces>3035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Child Dental Benefits Schedule</dc:title>
  <dc:subject>Medicare</dc:subject>
  <dc:creator>Australian Government Department of Health and Aged care</dc:creator>
  <cp:keywords>Child Dental Benefits</cp:keywords>
  <dc:description/>
  <cp:lastModifiedBy>MASCHKE, Elvia</cp:lastModifiedBy>
  <cp:revision>4</cp:revision>
  <cp:lastPrinted>2024-11-13T23:18:00Z</cp:lastPrinted>
  <dcterms:created xsi:type="dcterms:W3CDTF">2025-01-24T00:50:00Z</dcterms:created>
  <dcterms:modified xsi:type="dcterms:W3CDTF">2025-01-24T04:10:00Z</dcterms:modified>
  <cp:category/>
</cp:coreProperties>
</file>