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A23C98F" w:rsidR="00D560DC" w:rsidRDefault="00000000" w:rsidP="00066960">
      <w:pPr>
        <w:pStyle w:val="Title"/>
      </w:pPr>
      <w:sdt>
        <w:sdtPr>
          <w:rPr>
            <w:rFonts w:cs="Arial"/>
            <w:lang w:val="sr-Cyrl-RS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A3ED5" w:rsidRPr="006A3ED5">
            <w:rPr>
              <w:rFonts w:cs="Arial"/>
              <w:lang w:val="sr-Cyrl-RS"/>
            </w:rPr>
            <w:t>Помоћ у области менталног здравља</w:t>
          </w:r>
        </w:sdtContent>
      </w:sdt>
    </w:p>
    <w:p w14:paraId="5AD43ACE" w14:textId="11E5CFD7" w:rsidR="00044DC9" w:rsidRDefault="006A3ED5" w:rsidP="00044DC9">
      <w:r>
        <w:rPr>
          <w:rFonts w:cs="Arial"/>
          <w:lang w:val="sr-Cyrl-RS"/>
        </w:rPr>
        <w:t xml:space="preserve">Широм Аустралије се шири мрежа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центара за ментално здравље који пружају бесплатну помоћ у области менталног здравља и благостања без заказивања што олакшава приступ поверљивој помоћи када вам она затреба</w:t>
      </w:r>
      <w:r w:rsidR="00044DC9">
        <w:t>.</w:t>
      </w:r>
    </w:p>
    <w:p w14:paraId="7602D695" w14:textId="2CA57491" w:rsidR="00CB2758" w:rsidRPr="006A3ED5" w:rsidRDefault="006A3ED5" w:rsidP="00044DC9">
      <w:pPr>
        <w:rPr>
          <w:rFonts w:cs="Arial"/>
          <w:lang w:val="sr-Cyrl-RS"/>
        </w:rPr>
      </w:pP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 за ментално здравље су један од начина на које Аустралијска влада улаже у </w:t>
      </w:r>
      <w:r w:rsidRPr="007B3848">
        <w:rPr>
          <w:rFonts w:cs="Arial"/>
        </w:rPr>
        <w:t>Medicare</w:t>
      </w:r>
      <w:r>
        <w:rPr>
          <w:rFonts w:cs="Arial"/>
          <w:lang w:val="sr-Cyrl-RS"/>
        </w:rPr>
        <w:t xml:space="preserve"> да би осигурала да грађани Аустралије имају бољи приступ приступачној и квалитетној помоћи у области менталног здравља</w:t>
      </w:r>
      <w:r w:rsidR="00044DC9">
        <w:t>.</w:t>
      </w:r>
    </w:p>
    <w:p w14:paraId="71A6BB0C" w14:textId="40AB6958" w:rsidR="00044DC9" w:rsidRPr="006A3ED5" w:rsidRDefault="006A3ED5" w:rsidP="00044DC9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t xml:space="preserve">Шта је </w:t>
      </w:r>
      <w:r w:rsidRPr="00757D48">
        <w:rPr>
          <w:rFonts w:cs="Arial"/>
          <w:bCs/>
        </w:rPr>
        <w:t>Medicare</w:t>
      </w:r>
      <w:r w:rsidRPr="006A3ED5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центар за ментално здравље (</w:t>
      </w:r>
      <w:r w:rsidRPr="007B3848">
        <w:rPr>
          <w:rFonts w:cs="Arial"/>
          <w:bCs/>
        </w:rPr>
        <w:t>Medicare</w:t>
      </w:r>
      <w:r w:rsidRPr="006A3ED5">
        <w:rPr>
          <w:rFonts w:cs="Arial"/>
          <w:bCs/>
          <w:lang w:val="sr-Cyrl-RS"/>
        </w:rPr>
        <w:t xml:space="preserve"> </w:t>
      </w:r>
      <w:r w:rsidRPr="007B3848">
        <w:rPr>
          <w:rFonts w:cs="Arial"/>
          <w:bCs/>
        </w:rPr>
        <w:t>Mental</w:t>
      </w:r>
      <w:r w:rsidRPr="006A3ED5">
        <w:rPr>
          <w:rFonts w:cs="Arial"/>
          <w:bCs/>
          <w:lang w:val="sr-Cyrl-RS"/>
        </w:rPr>
        <w:t xml:space="preserve"> </w:t>
      </w:r>
      <w:r w:rsidRPr="007B3848">
        <w:rPr>
          <w:rFonts w:cs="Arial"/>
          <w:bCs/>
        </w:rPr>
        <w:t>Health</w:t>
      </w:r>
      <w:r w:rsidRPr="006A3ED5">
        <w:rPr>
          <w:rFonts w:cs="Arial"/>
          <w:bCs/>
          <w:lang w:val="sr-Cyrl-RS"/>
        </w:rPr>
        <w:t xml:space="preserve"> </w:t>
      </w:r>
      <w:r w:rsidRPr="007B3848">
        <w:rPr>
          <w:rFonts w:cs="Arial"/>
          <w:bCs/>
        </w:rPr>
        <w:t>Centre</w:t>
      </w:r>
      <w:r>
        <w:rPr>
          <w:rFonts w:cs="Arial"/>
          <w:bCs/>
          <w:lang w:val="sr-Cyrl-RS"/>
        </w:rPr>
        <w:t>)</w:t>
      </w:r>
      <w:r w:rsidR="00044DC9" w:rsidRPr="006A3ED5">
        <w:rPr>
          <w:lang w:val="sr-Cyrl-RS"/>
        </w:rPr>
        <w:t>?</w:t>
      </w:r>
    </w:p>
    <w:p w14:paraId="2462ADDA" w14:textId="7F5FB04B" w:rsidR="00044DC9" w:rsidRPr="006A3ED5" w:rsidRDefault="006A3ED5" w:rsidP="00044DC9">
      <w:pPr>
        <w:rPr>
          <w:lang w:val="sr-Cyrl-RS"/>
        </w:rPr>
      </w:pP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 за ментално здравље су безбедна и пријатна места где сви могу да приступе бесплатним информацијама, услугама и помоћи из области менталног здравља</w:t>
      </w:r>
      <w:r w:rsidR="00044DC9" w:rsidRPr="006A3ED5">
        <w:rPr>
          <w:lang w:val="sr-Cyrl-RS"/>
        </w:rPr>
        <w:t xml:space="preserve">. </w:t>
      </w:r>
    </w:p>
    <w:p w14:paraId="39A81B08" w14:textId="09DC96AB" w:rsidR="00044DC9" w:rsidRPr="006A3ED5" w:rsidRDefault="006A3ED5" w:rsidP="00044DC9">
      <w:pPr>
        <w:rPr>
          <w:lang w:val="sr-Cyrl-RS"/>
        </w:rPr>
      </w:pPr>
      <w:r>
        <w:rPr>
          <w:rFonts w:cs="Arial"/>
          <w:lang w:val="sr-Cyrl-RS"/>
        </w:rPr>
        <w:t xml:space="preserve">У центрима раде квалификовани здравствени радници за ментално здравље, радно време центара је продужено, а да бисте добили бесплатну помоћ за ментално здравље, не треба да имате ни </w:t>
      </w:r>
      <w:r w:rsidRPr="007B3848">
        <w:rPr>
          <w:rFonts w:cs="Arial"/>
        </w:rPr>
        <w:t>Medicare</w:t>
      </w:r>
      <w:r>
        <w:rPr>
          <w:rFonts w:cs="Arial"/>
          <w:lang w:val="sr-Cyrl-RS"/>
        </w:rPr>
        <w:t xml:space="preserve"> картицу, ни упут</w:t>
      </w:r>
      <w:r w:rsidR="00044DC9" w:rsidRPr="006A3ED5">
        <w:rPr>
          <w:lang w:val="sr-Cyrl-RS"/>
        </w:rPr>
        <w:t>.</w:t>
      </w:r>
    </w:p>
    <w:p w14:paraId="2977C17A" w14:textId="07771A02" w:rsidR="00044DC9" w:rsidRPr="006A3ED5" w:rsidRDefault="006A3ED5" w:rsidP="00044DC9">
      <w:pPr>
        <w:rPr>
          <w:lang w:val="sr-Cyrl-RS"/>
        </w:rPr>
      </w:pPr>
      <w:r>
        <w:rPr>
          <w:rFonts w:cs="Arial"/>
          <w:lang w:val="sr-Cyrl-RS"/>
        </w:rPr>
        <w:t>Центри такође пружају моменталну помоћ особама које су јако узнемирене, као и члановима њихове породице и неговатељима и помажу у приступу помоћи за ментално здравље која задовољава њихове потребе</w:t>
      </w:r>
      <w:r w:rsidR="00044DC9" w:rsidRPr="006A3ED5">
        <w:rPr>
          <w:lang w:val="sr-Cyrl-RS"/>
        </w:rPr>
        <w:t>.</w:t>
      </w:r>
    </w:p>
    <w:p w14:paraId="1B07A181" w14:textId="6AC4917E" w:rsidR="00044DC9" w:rsidRPr="006A3ED5" w:rsidRDefault="006A3ED5" w:rsidP="00044DC9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t xml:space="preserve">Ко може да користи услуге </w:t>
      </w:r>
      <w:r w:rsidRPr="00535044">
        <w:rPr>
          <w:rFonts w:cs="Arial"/>
          <w:bCs/>
        </w:rPr>
        <w:t>Medicare</w:t>
      </w:r>
      <w:r>
        <w:rPr>
          <w:rFonts w:cs="Arial"/>
          <w:bCs/>
          <w:lang w:val="sr-Cyrl-RS"/>
        </w:rPr>
        <w:t xml:space="preserve"> центара за ментално здравље</w:t>
      </w:r>
      <w:r w:rsidR="00044DC9" w:rsidRPr="006A3ED5">
        <w:rPr>
          <w:lang w:val="sr-Cyrl-RS"/>
        </w:rPr>
        <w:t>?</w:t>
      </w:r>
    </w:p>
    <w:p w14:paraId="0ECB85DE" w14:textId="7BC96E8F" w:rsidR="00044DC9" w:rsidRPr="006A3ED5" w:rsidRDefault="006A3ED5" w:rsidP="00044DC9">
      <w:pPr>
        <w:rPr>
          <w:lang w:val="sr-Cyrl-RS"/>
        </w:rPr>
      </w:pP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 за ментално здравље су ту за свакога, чак и за оне који раније нису тражили помоћ за ментално здравље. Није потребно заказивање, упут, регистрација за </w:t>
      </w:r>
      <w:r w:rsidRPr="007B3848">
        <w:rPr>
          <w:rFonts w:cs="Arial"/>
        </w:rPr>
        <w:t>Medicare</w:t>
      </w:r>
      <w:r>
        <w:rPr>
          <w:rFonts w:cs="Arial"/>
          <w:lang w:val="sr-Cyrl-RS"/>
        </w:rPr>
        <w:t xml:space="preserve">, нити </w:t>
      </w:r>
      <w:r w:rsidRPr="007B3848">
        <w:rPr>
          <w:rFonts w:cs="Arial"/>
        </w:rPr>
        <w:t>Medicare</w:t>
      </w:r>
      <w:r>
        <w:rPr>
          <w:rFonts w:cs="Arial"/>
          <w:lang w:val="sr-Cyrl-RS"/>
        </w:rPr>
        <w:t xml:space="preserve"> картица и пацијенти не морају да буду држављани Аустралије да би добили помоћ</w:t>
      </w:r>
      <w:r w:rsidR="00044DC9" w:rsidRPr="006A3ED5">
        <w:rPr>
          <w:lang w:val="sr-Cyrl-RS"/>
        </w:rPr>
        <w:t>.</w:t>
      </w:r>
    </w:p>
    <w:p w14:paraId="30DB4B60" w14:textId="5E64CD25" w:rsidR="00044DC9" w:rsidRPr="006A3ED5" w:rsidRDefault="006A3ED5" w:rsidP="00044DC9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t xml:space="preserve">Када треба да одете у </w:t>
      </w:r>
      <w:r w:rsidRPr="00DB7BC2">
        <w:rPr>
          <w:rFonts w:cs="Arial"/>
          <w:bCs/>
        </w:rPr>
        <w:t>Medicare</w:t>
      </w:r>
      <w:r>
        <w:rPr>
          <w:rFonts w:cs="Arial"/>
          <w:bCs/>
          <w:lang w:val="sr-Cyrl-RS"/>
        </w:rPr>
        <w:t xml:space="preserve"> центар за ментално здравље</w:t>
      </w:r>
      <w:r w:rsidR="00044DC9" w:rsidRPr="006A3ED5">
        <w:rPr>
          <w:lang w:val="sr-Cyrl-RS"/>
        </w:rPr>
        <w:t>?</w:t>
      </w:r>
    </w:p>
    <w:p w14:paraId="67E75E6A" w14:textId="694D97A0" w:rsidR="00044DC9" w:rsidRPr="006A3ED5" w:rsidRDefault="006A3ED5" w:rsidP="00044DC9">
      <w:pPr>
        <w:rPr>
          <w:lang w:val="sr-Cyrl-RS"/>
        </w:rPr>
      </w:pPr>
      <w:r>
        <w:rPr>
          <w:rFonts w:cs="Arial"/>
          <w:lang w:val="sr-Cyrl-RS"/>
        </w:rPr>
        <w:t xml:space="preserve">Ако се не осећате најбоље, ако вас забрињава стање вољене особе или ако је особи којој пружате негу потребна помоћ за ментално здравље,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 за ментално здравље могу да помогну</w:t>
      </w:r>
      <w:r w:rsidR="00044DC9" w:rsidRPr="006A3ED5">
        <w:rPr>
          <w:lang w:val="sr-Cyrl-RS"/>
        </w:rPr>
        <w:t>.</w:t>
      </w:r>
    </w:p>
    <w:p w14:paraId="10291AAD" w14:textId="637F8BDC" w:rsidR="00044DC9" w:rsidRPr="006A3ED5" w:rsidRDefault="006A3ED5" w:rsidP="00044DC9">
      <w:pPr>
        <w:rPr>
          <w:lang w:val="sr-Cyrl-RS"/>
        </w:rPr>
      </w:pPr>
      <w:r>
        <w:rPr>
          <w:rFonts w:cs="Arial"/>
          <w:lang w:val="sr-Cyrl-RS"/>
        </w:rPr>
        <w:t>Такође можете да позовете</w:t>
      </w:r>
      <w:r w:rsidRPr="006A3ED5">
        <w:rPr>
          <w:rFonts w:cs="Arial"/>
          <w:lang w:val="sr-Cyrl-RS"/>
        </w:rPr>
        <w:t xml:space="preserve"> 1800 595 212 </w:t>
      </w:r>
      <w:r>
        <w:rPr>
          <w:rFonts w:cs="Arial"/>
          <w:lang w:val="sr-Cyrl-RS"/>
        </w:rPr>
        <w:t>за информације о локалним службама за ментално здравље или да бисте заказали термин у вама најближем центру</w:t>
      </w:r>
      <w:r w:rsidR="00044DC9" w:rsidRPr="006A3ED5">
        <w:rPr>
          <w:lang w:val="sr-Cyrl-RS"/>
        </w:rPr>
        <w:t>.</w:t>
      </w:r>
    </w:p>
    <w:p w14:paraId="33DBA0DE" w14:textId="371C8A99" w:rsidR="004A5E0F" w:rsidRPr="006A3ED5" w:rsidRDefault="006A3ED5" w:rsidP="004A5E0F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lastRenderedPageBreak/>
        <w:t>Какве услуге се нуде</w:t>
      </w:r>
      <w:r w:rsidR="004A5E0F" w:rsidRPr="006A3ED5">
        <w:rPr>
          <w:lang w:val="sr-Cyrl-RS"/>
        </w:rPr>
        <w:t>?</w:t>
      </w:r>
    </w:p>
    <w:p w14:paraId="0BB73E31" w14:textId="244453D7" w:rsidR="004A5E0F" w:rsidRPr="006A3ED5" w:rsidRDefault="006A3ED5" w:rsidP="004A5E0F">
      <w:pPr>
        <w:rPr>
          <w:lang w:val="sr-Cyrl-RS"/>
        </w:rPr>
      </w:pP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 за ментално здравље нуде</w:t>
      </w:r>
      <w:r w:rsidR="004A5E0F" w:rsidRPr="006A3ED5">
        <w:rPr>
          <w:lang w:val="sr-Cyrl-RS"/>
        </w:rPr>
        <w:t>:</w:t>
      </w:r>
    </w:p>
    <w:p w14:paraId="5C418F1A" w14:textId="7F8AD4C8" w:rsidR="004A5E0F" w:rsidRPr="006A3ED5" w:rsidRDefault="006A3ED5" w:rsidP="004A5E0F">
      <w:pPr>
        <w:pStyle w:val="Bullet1"/>
        <w:rPr>
          <w:lang w:val="sr-Cyrl-RS"/>
        </w:rPr>
      </w:pPr>
      <w:r>
        <w:rPr>
          <w:rFonts w:cs="Arial"/>
          <w:lang w:val="sr-Cyrl-RS"/>
        </w:rPr>
        <w:t>моменталну помоћ и праћење стања узнемирених особа</w:t>
      </w:r>
      <w:r w:rsidRPr="006A3ED5">
        <w:rPr>
          <w:lang w:val="sr-Cyrl-RS"/>
        </w:rPr>
        <w:t xml:space="preserve"> </w:t>
      </w:r>
    </w:p>
    <w:p w14:paraId="75B497FC" w14:textId="558097C3" w:rsidR="004A5E0F" w:rsidRPr="006A3ED5" w:rsidRDefault="006A3ED5" w:rsidP="004A5E0F">
      <w:pPr>
        <w:pStyle w:val="Bullet1"/>
        <w:rPr>
          <w:lang w:val="sr-Cyrl-RS"/>
        </w:rPr>
      </w:pPr>
      <w:r>
        <w:rPr>
          <w:rFonts w:cs="Arial"/>
          <w:lang w:val="sr-Cyrl-RS"/>
        </w:rPr>
        <w:t>помоћ особама са умереним до озбиљнијим и сложенијим потребама у области менталног здравља</w:t>
      </w:r>
      <w:r w:rsidRPr="006A3ED5">
        <w:rPr>
          <w:lang w:val="sr-Cyrl-RS"/>
        </w:rPr>
        <w:t xml:space="preserve"> </w:t>
      </w:r>
    </w:p>
    <w:p w14:paraId="2C379BC1" w14:textId="3C25010E" w:rsidR="004A5E0F" w:rsidRPr="006A3ED5" w:rsidRDefault="006A3ED5" w:rsidP="004A5E0F">
      <w:pPr>
        <w:pStyle w:val="Bullet1"/>
        <w:rPr>
          <w:lang w:val="sr-Cyrl-RS"/>
        </w:rPr>
      </w:pPr>
      <w:r>
        <w:rPr>
          <w:rFonts w:cs="Arial"/>
          <w:lang w:val="sr-Cyrl-RS"/>
        </w:rPr>
        <w:t xml:space="preserve">подршку за неговатеље и чланове породице особа са менталним проблемима </w:t>
      </w:r>
    </w:p>
    <w:p w14:paraId="6C5F02AB" w14:textId="5884B877" w:rsidR="004A5E0F" w:rsidRPr="006A3ED5" w:rsidRDefault="006A3ED5" w:rsidP="004A5E0F">
      <w:pPr>
        <w:pStyle w:val="Bullet1"/>
        <w:rPr>
          <w:lang w:val="sr-Cyrl-RS"/>
        </w:rPr>
      </w:pPr>
      <w:r>
        <w:rPr>
          <w:rFonts w:cs="Arial"/>
          <w:lang w:val="sr-Cyrl-RS"/>
        </w:rPr>
        <w:t>помоћ за повезивање пацијената са другим службама које ће им пружати помоћ убудуће, на пример здравственим службама, службама за стамбени смештај и запошљавање</w:t>
      </w:r>
      <w:r w:rsidR="004A5E0F" w:rsidRPr="006A3ED5">
        <w:rPr>
          <w:lang w:val="sr-Cyrl-RS"/>
        </w:rPr>
        <w:t>.</w:t>
      </w:r>
    </w:p>
    <w:p w14:paraId="13F645DF" w14:textId="406493E3" w:rsidR="004A5E0F" w:rsidRPr="006A3ED5" w:rsidRDefault="006A3ED5" w:rsidP="00A6454D">
      <w:pPr>
        <w:rPr>
          <w:lang w:val="sr-Cyrl-RS"/>
        </w:rPr>
      </w:pPr>
      <w:r>
        <w:rPr>
          <w:rFonts w:cs="Arial"/>
          <w:lang w:val="sr-Cyrl-RS"/>
        </w:rPr>
        <w:t xml:space="preserve">У хитном случају, позовите три нуле (000) или идите одмах </w:t>
      </w:r>
      <w:r w:rsidR="00A6454D" w:rsidRPr="00A6454D">
        <w:rPr>
          <w:rFonts w:cs="Arial"/>
          <w:lang w:val="sr-Cyrl-RS"/>
        </w:rPr>
        <w:t xml:space="preserve">на </w:t>
      </w:r>
      <w:r>
        <w:rPr>
          <w:rFonts w:cs="Arial"/>
          <w:lang w:val="sr-Cyrl-RS"/>
        </w:rPr>
        <w:t>најближе ургентно одељење болнице</w:t>
      </w:r>
      <w:r w:rsidR="004A5E0F" w:rsidRPr="006A3ED5">
        <w:rPr>
          <w:lang w:val="sr-Cyrl-RS"/>
        </w:rPr>
        <w:t>.</w:t>
      </w:r>
    </w:p>
    <w:p w14:paraId="5A1BB1D5" w14:textId="1174825C" w:rsidR="004A5E0F" w:rsidRPr="006A3ED5" w:rsidRDefault="006A3ED5" w:rsidP="004A5E0F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t xml:space="preserve">Шта могу да очекујем када одем у </w:t>
      </w:r>
      <w:r w:rsidRPr="00636CE1">
        <w:rPr>
          <w:rFonts w:cs="Arial"/>
          <w:bCs/>
        </w:rPr>
        <w:t>Medicare</w:t>
      </w:r>
      <w:r>
        <w:rPr>
          <w:rFonts w:cs="Arial"/>
          <w:bCs/>
          <w:lang w:val="sr-Cyrl-RS"/>
        </w:rPr>
        <w:t xml:space="preserve"> центар за ментално здравље</w:t>
      </w:r>
      <w:r w:rsidR="004A5E0F" w:rsidRPr="006A3ED5">
        <w:rPr>
          <w:lang w:val="sr-Cyrl-RS"/>
        </w:rPr>
        <w:t>?</w:t>
      </w:r>
    </w:p>
    <w:p w14:paraId="73822CF7" w14:textId="6A97001A" w:rsidR="004A5E0F" w:rsidRPr="006A3ED5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>Центри су уобичајен саставни део свакодневне здравствене заштите</w:t>
      </w:r>
      <w:r w:rsidR="004A5E0F" w:rsidRPr="006A3ED5">
        <w:rPr>
          <w:lang w:val="sr-Cyrl-RS"/>
        </w:rPr>
        <w:t>.</w:t>
      </w:r>
    </w:p>
    <w:p w14:paraId="738A0EF3" w14:textId="30157E10" w:rsidR="004A5E0F" w:rsidRPr="006A3ED5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 xml:space="preserve">У сваком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центру за ментално здравље раде стручњаци који могу да саслушају пацијенте и помогну им да изађу на крај са својим проблемом</w:t>
      </w:r>
      <w:r w:rsidR="004A5E0F" w:rsidRPr="006A3ED5">
        <w:rPr>
          <w:lang w:val="sr-Cyrl-RS"/>
        </w:rPr>
        <w:t xml:space="preserve">. </w:t>
      </w:r>
    </w:p>
    <w:p w14:paraId="69E33747" w14:textId="4BE3BC4B" w:rsidR="004A5E0F" w:rsidRPr="006A3ED5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>Када стигнете, квалификовани стручњак ће поразговарати са вама да би разумео какве су ваше моменталне потребе. Такође може да вам закаже термин за поновни разговор</w:t>
      </w:r>
      <w:r w:rsidR="004A5E0F" w:rsidRPr="006A3ED5">
        <w:rPr>
          <w:lang w:val="sr-Cyrl-RS"/>
        </w:rPr>
        <w:t>.</w:t>
      </w:r>
    </w:p>
    <w:p w14:paraId="41D0994C" w14:textId="709F8F9E" w:rsidR="00044DC9" w:rsidRPr="006A3ED5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 xml:space="preserve">Такође можете да позовете </w:t>
      </w:r>
      <w:r w:rsidRPr="006A3ED5">
        <w:rPr>
          <w:rFonts w:cs="Arial"/>
          <w:lang w:val="sr-Cyrl-RS"/>
        </w:rPr>
        <w:t xml:space="preserve">1800 595 212 </w:t>
      </w:r>
      <w:r>
        <w:rPr>
          <w:rFonts w:cs="Arial"/>
          <w:lang w:val="sr-Cyrl-RS"/>
        </w:rPr>
        <w:t>за информације о локалним службама за ментално здравље или да бисте заказали термин у вама најближем центру</w:t>
      </w:r>
      <w:r w:rsidR="004A5E0F" w:rsidRPr="006A3ED5">
        <w:rPr>
          <w:lang w:val="sr-Cyrl-RS"/>
        </w:rPr>
        <w:t>.</w:t>
      </w:r>
    </w:p>
    <w:p w14:paraId="1EC6CC52" w14:textId="086562AF" w:rsidR="004A5E0F" w:rsidRPr="00A6454D" w:rsidRDefault="006A3ED5" w:rsidP="004A5E0F">
      <w:pPr>
        <w:pStyle w:val="Heading1"/>
        <w:rPr>
          <w:lang w:val="sr-Cyrl-RS"/>
        </w:rPr>
      </w:pPr>
      <w:r>
        <w:rPr>
          <w:rFonts w:cs="Arial"/>
          <w:bCs/>
          <w:lang w:val="sr-Cyrl-RS"/>
        </w:rPr>
        <w:t>Више информација</w:t>
      </w:r>
      <w:r w:rsidR="004A5E0F" w:rsidRPr="00A6454D">
        <w:rPr>
          <w:lang w:val="sr-Cyrl-RS"/>
        </w:rPr>
        <w:t xml:space="preserve"> </w:t>
      </w:r>
    </w:p>
    <w:p w14:paraId="4B993630" w14:textId="542C264C" w:rsidR="004A5E0F" w:rsidRPr="00A6454D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 xml:space="preserve">За више информација о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центрима за ментално здравље, посетите </w:t>
      </w:r>
      <w:r w:rsidRPr="007B3848">
        <w:rPr>
          <w:rFonts w:cs="Arial"/>
        </w:rPr>
        <w:t>health</w:t>
      </w:r>
      <w:r w:rsidRPr="00A6454D">
        <w:rPr>
          <w:rFonts w:cs="Arial"/>
          <w:lang w:val="sr-Cyrl-RS"/>
        </w:rPr>
        <w:t>.</w:t>
      </w:r>
      <w:r w:rsidRPr="007B3848">
        <w:rPr>
          <w:rFonts w:cs="Arial"/>
        </w:rPr>
        <w:t>gov</w:t>
      </w:r>
      <w:r w:rsidRPr="00A6454D">
        <w:rPr>
          <w:rFonts w:cs="Arial"/>
          <w:lang w:val="sr-Cyrl-RS"/>
        </w:rPr>
        <w:t>.</w:t>
      </w:r>
      <w:r w:rsidRPr="007B3848">
        <w:rPr>
          <w:rFonts w:cs="Arial"/>
        </w:rPr>
        <w:t>au</w:t>
      </w:r>
      <w:r w:rsidRPr="00A6454D">
        <w:rPr>
          <w:rFonts w:cs="Arial"/>
          <w:lang w:val="sr-Cyrl-RS"/>
        </w:rPr>
        <w:t>/</w:t>
      </w:r>
      <w:proofErr w:type="spellStart"/>
      <w:r w:rsidRPr="007B3848">
        <w:rPr>
          <w:rFonts w:cs="Arial"/>
        </w:rPr>
        <w:t>medicare</w:t>
      </w:r>
      <w:proofErr w:type="spellEnd"/>
      <w:r w:rsidRPr="00A6454D">
        <w:rPr>
          <w:rFonts w:cs="Arial"/>
          <w:lang w:val="sr-Cyrl-RS"/>
        </w:rPr>
        <w:t>-</w:t>
      </w:r>
      <w:r w:rsidRPr="007B3848">
        <w:rPr>
          <w:rFonts w:cs="Arial"/>
        </w:rPr>
        <w:t>mental</w:t>
      </w:r>
      <w:r w:rsidRPr="00A6454D">
        <w:rPr>
          <w:rFonts w:cs="Arial"/>
          <w:lang w:val="sr-Cyrl-RS"/>
        </w:rPr>
        <w:t>-</w:t>
      </w:r>
      <w:r w:rsidRPr="007B3848">
        <w:rPr>
          <w:rFonts w:cs="Arial"/>
        </w:rPr>
        <w:t>health</w:t>
      </w:r>
      <w:r w:rsidRPr="00A6454D">
        <w:rPr>
          <w:rFonts w:cs="Arial"/>
          <w:lang w:val="sr-Cyrl-RS"/>
        </w:rPr>
        <w:t xml:space="preserve"> </w:t>
      </w:r>
      <w:r w:rsidR="004A5E0F" w:rsidRPr="00A6454D">
        <w:rPr>
          <w:lang w:val="sr-Cyrl-RS"/>
        </w:rPr>
        <w:t>(</w:t>
      </w:r>
      <w:r w:rsidR="004A5E0F" w:rsidRPr="004A5E0F">
        <w:t>http</w:t>
      </w:r>
      <w:r w:rsidR="004A5E0F" w:rsidRPr="00A6454D">
        <w:rPr>
          <w:lang w:val="sr-Cyrl-RS"/>
        </w:rPr>
        <w:t>://</w:t>
      </w:r>
      <w:r w:rsidR="004A5E0F" w:rsidRPr="004A5E0F">
        <w:t>health</w:t>
      </w:r>
      <w:r w:rsidR="004A5E0F" w:rsidRPr="00A6454D">
        <w:rPr>
          <w:lang w:val="sr-Cyrl-RS"/>
        </w:rPr>
        <w:t>.</w:t>
      </w:r>
      <w:r w:rsidR="004A5E0F" w:rsidRPr="004A5E0F">
        <w:t>gov</w:t>
      </w:r>
      <w:r w:rsidR="004A5E0F" w:rsidRPr="00A6454D">
        <w:rPr>
          <w:lang w:val="sr-Cyrl-RS"/>
        </w:rPr>
        <w:t>.</w:t>
      </w:r>
      <w:r w:rsidR="004A5E0F" w:rsidRPr="004A5E0F">
        <w:t>au</w:t>
      </w:r>
      <w:r w:rsidR="004A5E0F" w:rsidRPr="00A6454D">
        <w:rPr>
          <w:lang w:val="sr-Cyrl-RS"/>
        </w:rPr>
        <w:t>/</w:t>
      </w:r>
      <w:proofErr w:type="spellStart"/>
      <w:r w:rsidR="004A5E0F" w:rsidRPr="004A5E0F">
        <w:t>medicare</w:t>
      </w:r>
      <w:proofErr w:type="spellEnd"/>
      <w:r w:rsidR="004A5E0F" w:rsidRPr="00A6454D">
        <w:rPr>
          <w:lang w:val="sr-Cyrl-RS"/>
        </w:rPr>
        <w:t>-</w:t>
      </w:r>
      <w:r w:rsidR="004A5E0F" w:rsidRPr="004A5E0F">
        <w:t>mental</w:t>
      </w:r>
      <w:r w:rsidR="004A5E0F" w:rsidRPr="00A6454D">
        <w:rPr>
          <w:lang w:val="sr-Cyrl-RS"/>
        </w:rPr>
        <w:t>-</w:t>
      </w:r>
      <w:r w:rsidR="004A5E0F" w:rsidRPr="004A5E0F">
        <w:t>health</w:t>
      </w:r>
      <w:r w:rsidR="004A5E0F" w:rsidRPr="00A6454D">
        <w:rPr>
          <w:lang w:val="sr-Cyrl-RS"/>
        </w:rPr>
        <w:t xml:space="preserve">) </w:t>
      </w:r>
      <w:r>
        <w:rPr>
          <w:rFonts w:cs="Arial"/>
          <w:lang w:val="sr-Cyrl-RS"/>
        </w:rPr>
        <w:t>или позовите</w:t>
      </w:r>
      <w:r w:rsidRPr="00A6454D">
        <w:rPr>
          <w:rFonts w:cs="Arial"/>
          <w:lang w:val="sr-Cyrl-RS"/>
        </w:rPr>
        <w:t xml:space="preserve"> 1800 595 212, </w:t>
      </w:r>
      <w:r>
        <w:rPr>
          <w:rFonts w:cs="Arial"/>
          <w:lang w:val="sr-Cyrl-RS"/>
        </w:rPr>
        <w:t xml:space="preserve">од </w:t>
      </w:r>
      <w:r w:rsidRPr="00A6454D">
        <w:rPr>
          <w:rFonts w:cs="Arial"/>
          <w:lang w:val="sr-Cyrl-RS"/>
        </w:rPr>
        <w:t>8</w:t>
      </w:r>
      <w:r>
        <w:rPr>
          <w:rFonts w:cs="Arial"/>
          <w:lang w:val="sr-Cyrl-RS"/>
        </w:rPr>
        <w:t>.</w:t>
      </w:r>
      <w:r w:rsidRPr="00A6454D">
        <w:rPr>
          <w:rFonts w:cs="Arial"/>
          <w:lang w:val="sr-Cyrl-RS"/>
        </w:rPr>
        <w:t xml:space="preserve">30 </w:t>
      </w:r>
      <w:r>
        <w:rPr>
          <w:rFonts w:cs="Arial"/>
          <w:lang w:val="sr-Cyrl-RS"/>
        </w:rPr>
        <w:t>д</w:t>
      </w:r>
      <w:r w:rsidRPr="007B3848">
        <w:rPr>
          <w:rFonts w:cs="Arial"/>
        </w:rPr>
        <w:t>o</w:t>
      </w:r>
      <w:r w:rsidRPr="00A6454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17.00 часова радним данима</w:t>
      </w:r>
      <w:r w:rsidR="004A5E0F" w:rsidRPr="00A6454D">
        <w:rPr>
          <w:lang w:val="sr-Cyrl-RS"/>
        </w:rPr>
        <w:t>.</w:t>
      </w:r>
    </w:p>
    <w:p w14:paraId="590ED964" w14:textId="0D4709BD" w:rsidR="004A5E0F" w:rsidRPr="00A6454D" w:rsidRDefault="006A3ED5" w:rsidP="004A5E0F">
      <w:pPr>
        <w:rPr>
          <w:lang w:val="sr-Cyrl-RS"/>
        </w:rPr>
      </w:pPr>
      <w:r>
        <w:rPr>
          <w:rFonts w:cs="Arial"/>
          <w:lang w:val="sr-Cyrl-RS"/>
        </w:rPr>
        <w:t>За више информација о томе како</w:t>
      </w:r>
      <w:r w:rsidRPr="00A6454D">
        <w:rPr>
          <w:rFonts w:cs="Arial"/>
          <w:lang w:val="sr-Cyrl-RS"/>
        </w:rPr>
        <w:t xml:space="preserve"> </w:t>
      </w:r>
      <w:r w:rsidRPr="00D56DB1">
        <w:rPr>
          <w:rFonts w:cs="Arial"/>
        </w:rPr>
        <w:t>Medicare</w:t>
      </w:r>
      <w:r w:rsidRPr="00A6454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може да вам помогне, посетите</w:t>
      </w:r>
      <w:r w:rsidRPr="00A6454D">
        <w:rPr>
          <w:rFonts w:cs="Arial"/>
          <w:lang w:val="sr-Cyrl-RS"/>
        </w:rPr>
        <w:t xml:space="preserve"> </w:t>
      </w:r>
      <w:proofErr w:type="spellStart"/>
      <w:r w:rsidRPr="00D56DB1">
        <w:rPr>
          <w:rFonts w:cs="Arial"/>
        </w:rPr>
        <w:t>medicare</w:t>
      </w:r>
      <w:proofErr w:type="spellEnd"/>
      <w:r w:rsidRPr="00A6454D">
        <w:rPr>
          <w:rFonts w:cs="Arial"/>
          <w:lang w:val="sr-Cyrl-RS"/>
        </w:rPr>
        <w:t>.</w:t>
      </w:r>
      <w:r w:rsidRPr="00D56DB1">
        <w:rPr>
          <w:rFonts w:cs="Arial"/>
        </w:rPr>
        <w:t>gov</w:t>
      </w:r>
      <w:r w:rsidRPr="00A6454D">
        <w:rPr>
          <w:rFonts w:cs="Arial"/>
          <w:lang w:val="sr-Cyrl-RS"/>
        </w:rPr>
        <w:t>.</w:t>
      </w:r>
      <w:r w:rsidRPr="00D56DB1">
        <w:rPr>
          <w:rFonts w:cs="Arial"/>
        </w:rPr>
        <w:t>au</w:t>
      </w:r>
      <w:r w:rsidRPr="00A6454D">
        <w:rPr>
          <w:rFonts w:cs="Arial"/>
          <w:lang w:val="sr-Cyrl-RS"/>
        </w:rPr>
        <w:t>/</w:t>
      </w:r>
      <w:r w:rsidRPr="00D56DB1">
        <w:rPr>
          <w:rFonts w:cs="Arial"/>
        </w:rPr>
        <w:t>stronger</w:t>
      </w:r>
      <w:r w:rsidRPr="00A6454D">
        <w:rPr>
          <w:lang w:val="sr-Cyrl-RS"/>
        </w:rPr>
        <w:t xml:space="preserve"> </w:t>
      </w:r>
      <w:r w:rsidR="004A5E0F" w:rsidRPr="00A6454D">
        <w:rPr>
          <w:lang w:val="sr-Cyrl-RS"/>
        </w:rPr>
        <w:t>(</w:t>
      </w:r>
      <w:r w:rsidR="004A5E0F" w:rsidRPr="004A5E0F">
        <w:t>http</w:t>
      </w:r>
      <w:r w:rsidR="004A5E0F" w:rsidRPr="00A6454D">
        <w:rPr>
          <w:lang w:val="sr-Cyrl-RS"/>
        </w:rPr>
        <w:t>://</w:t>
      </w:r>
      <w:proofErr w:type="spellStart"/>
      <w:r w:rsidR="004A5E0F" w:rsidRPr="004A5E0F">
        <w:t>medicare</w:t>
      </w:r>
      <w:proofErr w:type="spellEnd"/>
      <w:r w:rsidR="004A5E0F" w:rsidRPr="00A6454D">
        <w:rPr>
          <w:lang w:val="sr-Cyrl-RS"/>
        </w:rPr>
        <w:t>.</w:t>
      </w:r>
      <w:r w:rsidR="004A5E0F" w:rsidRPr="004A5E0F">
        <w:t>gov</w:t>
      </w:r>
      <w:r w:rsidR="004A5E0F" w:rsidRPr="00A6454D">
        <w:rPr>
          <w:lang w:val="sr-Cyrl-RS"/>
        </w:rPr>
        <w:t>.</w:t>
      </w:r>
      <w:r w:rsidR="004A5E0F" w:rsidRPr="004A5E0F">
        <w:t>au</w:t>
      </w:r>
      <w:r w:rsidR="004A5E0F" w:rsidRPr="00A6454D">
        <w:rPr>
          <w:lang w:val="sr-Cyrl-RS"/>
        </w:rPr>
        <w:t>/</w:t>
      </w:r>
      <w:r w:rsidR="004A5E0F" w:rsidRPr="004A5E0F">
        <w:t>stronger</w:t>
      </w:r>
      <w:r w:rsidR="004A5E0F" w:rsidRPr="00A6454D">
        <w:rPr>
          <w:lang w:val="sr-Cyrl-RS"/>
        </w:rPr>
        <w:t>).</w:t>
      </w:r>
    </w:p>
    <w:sectPr w:rsidR="004A5E0F" w:rsidRPr="00A6454D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DAF0" w14:textId="77777777" w:rsidR="004607B7" w:rsidRDefault="004607B7" w:rsidP="00D560DC">
      <w:pPr>
        <w:spacing w:before="0" w:after="0" w:line="240" w:lineRule="auto"/>
      </w:pPr>
      <w:r>
        <w:separator/>
      </w:r>
    </w:p>
  </w:endnote>
  <w:endnote w:type="continuationSeparator" w:id="0">
    <w:p w14:paraId="09CE05B7" w14:textId="77777777" w:rsidR="004607B7" w:rsidRDefault="004607B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F8F010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A3ED5">
          <w:t>Помоћ</w:t>
        </w:r>
        <w:proofErr w:type="spellEnd"/>
        <w:r w:rsidR="006A3ED5">
          <w:t xml:space="preserve"> у </w:t>
        </w:r>
        <w:proofErr w:type="spellStart"/>
        <w:r w:rsidR="006A3ED5">
          <w:t>области</w:t>
        </w:r>
        <w:proofErr w:type="spellEnd"/>
        <w:r w:rsidR="006A3ED5">
          <w:t xml:space="preserve"> </w:t>
        </w:r>
        <w:proofErr w:type="spellStart"/>
        <w:r w:rsidR="006A3ED5">
          <w:t>менталног</w:t>
        </w:r>
        <w:proofErr w:type="spellEnd"/>
        <w:r w:rsidR="006A3ED5">
          <w:t xml:space="preserve"> </w:t>
        </w:r>
        <w:proofErr w:type="spellStart"/>
        <w:r w:rsidR="006A3ED5">
          <w:t>здравља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EB7525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A3ED5">
          <w:t>Помоћ</w:t>
        </w:r>
        <w:proofErr w:type="spellEnd"/>
        <w:r w:rsidR="006A3ED5">
          <w:t xml:space="preserve"> у </w:t>
        </w:r>
        <w:proofErr w:type="spellStart"/>
        <w:r w:rsidR="006A3ED5">
          <w:t>области</w:t>
        </w:r>
        <w:proofErr w:type="spellEnd"/>
        <w:r w:rsidR="006A3ED5">
          <w:t xml:space="preserve"> </w:t>
        </w:r>
        <w:proofErr w:type="spellStart"/>
        <w:r w:rsidR="006A3ED5">
          <w:t>менталног</w:t>
        </w:r>
        <w:proofErr w:type="spellEnd"/>
        <w:r w:rsidR="006A3ED5">
          <w:t xml:space="preserve"> </w:t>
        </w:r>
        <w:proofErr w:type="spellStart"/>
        <w:r w:rsidR="006A3ED5">
          <w:t>здравља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E98C" w14:textId="77777777" w:rsidR="004607B7" w:rsidRDefault="004607B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DE113F4" w14:textId="77777777" w:rsidR="004607B7" w:rsidRDefault="004607B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736C7A95" w:rsidR="004672AE" w:rsidRPr="00880E78" w:rsidRDefault="006A3ED5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736C7A95" w:rsidR="004672AE" w:rsidRPr="00880E78" w:rsidRDefault="006A3ED5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7831008">
    <w:abstractNumId w:val="14"/>
  </w:num>
  <w:num w:numId="2" w16cid:durableId="111178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820070">
    <w:abstractNumId w:val="13"/>
  </w:num>
  <w:num w:numId="4" w16cid:durableId="620772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499787">
    <w:abstractNumId w:val="11"/>
  </w:num>
  <w:num w:numId="6" w16cid:durableId="973483029">
    <w:abstractNumId w:val="12"/>
  </w:num>
  <w:num w:numId="7" w16cid:durableId="1497961012">
    <w:abstractNumId w:val="9"/>
  </w:num>
  <w:num w:numId="8" w16cid:durableId="1731225248">
    <w:abstractNumId w:val="7"/>
  </w:num>
  <w:num w:numId="9" w16cid:durableId="1919628536">
    <w:abstractNumId w:val="6"/>
  </w:num>
  <w:num w:numId="10" w16cid:durableId="116144107">
    <w:abstractNumId w:val="5"/>
  </w:num>
  <w:num w:numId="11" w16cid:durableId="155658206">
    <w:abstractNumId w:val="4"/>
  </w:num>
  <w:num w:numId="12" w16cid:durableId="672531237">
    <w:abstractNumId w:val="8"/>
  </w:num>
  <w:num w:numId="13" w16cid:durableId="187111285">
    <w:abstractNumId w:val="3"/>
  </w:num>
  <w:num w:numId="14" w16cid:durableId="1136678578">
    <w:abstractNumId w:val="2"/>
  </w:num>
  <w:num w:numId="15" w16cid:durableId="1141313412">
    <w:abstractNumId w:val="1"/>
  </w:num>
  <w:num w:numId="16" w16cid:durableId="373115731">
    <w:abstractNumId w:val="0"/>
  </w:num>
  <w:num w:numId="17" w16cid:durableId="1332873741">
    <w:abstractNumId w:val="10"/>
  </w:num>
  <w:num w:numId="18" w16cid:durableId="1390614126">
    <w:abstractNumId w:val="0"/>
  </w:num>
  <w:num w:numId="19" w16cid:durableId="1077284144">
    <w:abstractNumId w:val="1"/>
  </w:num>
  <w:num w:numId="20" w16cid:durableId="1192644521">
    <w:abstractNumId w:val="2"/>
  </w:num>
  <w:num w:numId="21" w16cid:durableId="1316028625">
    <w:abstractNumId w:val="3"/>
  </w:num>
  <w:num w:numId="22" w16cid:durableId="749228706">
    <w:abstractNumId w:val="8"/>
  </w:num>
  <w:num w:numId="23" w16cid:durableId="1186791843">
    <w:abstractNumId w:val="4"/>
  </w:num>
  <w:num w:numId="24" w16cid:durableId="1051274045">
    <w:abstractNumId w:val="5"/>
  </w:num>
  <w:num w:numId="25" w16cid:durableId="356471250">
    <w:abstractNumId w:val="6"/>
  </w:num>
  <w:num w:numId="26" w16cid:durableId="1886217893">
    <w:abstractNumId w:val="7"/>
  </w:num>
  <w:num w:numId="27" w16cid:durableId="623968768">
    <w:abstractNumId w:val="0"/>
  </w:num>
  <w:num w:numId="28" w16cid:durableId="1966888573">
    <w:abstractNumId w:val="1"/>
  </w:num>
  <w:num w:numId="29" w16cid:durableId="37633541">
    <w:abstractNumId w:val="2"/>
  </w:num>
  <w:num w:numId="30" w16cid:durableId="260532078">
    <w:abstractNumId w:val="3"/>
  </w:num>
  <w:num w:numId="31" w16cid:durableId="69810226">
    <w:abstractNumId w:val="8"/>
  </w:num>
  <w:num w:numId="32" w16cid:durableId="457068678">
    <w:abstractNumId w:val="4"/>
  </w:num>
  <w:num w:numId="33" w16cid:durableId="460803588">
    <w:abstractNumId w:val="5"/>
  </w:num>
  <w:num w:numId="34" w16cid:durableId="519317775">
    <w:abstractNumId w:val="6"/>
  </w:num>
  <w:num w:numId="35" w16cid:durableId="873808089">
    <w:abstractNumId w:val="7"/>
  </w:num>
  <w:num w:numId="36" w16cid:durableId="285354196">
    <w:abstractNumId w:val="0"/>
  </w:num>
  <w:num w:numId="37" w16cid:durableId="789007100">
    <w:abstractNumId w:val="1"/>
  </w:num>
  <w:num w:numId="38" w16cid:durableId="102113569">
    <w:abstractNumId w:val="2"/>
  </w:num>
  <w:num w:numId="39" w16cid:durableId="267811008">
    <w:abstractNumId w:val="3"/>
  </w:num>
  <w:num w:numId="40" w16cid:durableId="1488743248">
    <w:abstractNumId w:val="8"/>
  </w:num>
  <w:num w:numId="41" w16cid:durableId="603927609">
    <w:abstractNumId w:val="4"/>
  </w:num>
  <w:num w:numId="42" w16cid:durableId="1763378917">
    <w:abstractNumId w:val="5"/>
  </w:num>
  <w:num w:numId="43" w16cid:durableId="1686323835">
    <w:abstractNumId w:val="6"/>
  </w:num>
  <w:num w:numId="44" w16cid:durableId="1242177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1681C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607B7"/>
    <w:rsid w:val="004672AE"/>
    <w:rsid w:val="004A5E0F"/>
    <w:rsid w:val="004B3D3F"/>
    <w:rsid w:val="004C7058"/>
    <w:rsid w:val="004D6E1A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6A3ED5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6454D"/>
    <w:rsid w:val="00AB1D43"/>
    <w:rsid w:val="00AB76A4"/>
    <w:rsid w:val="00AF121B"/>
    <w:rsid w:val="00AF71F9"/>
    <w:rsid w:val="00B349F8"/>
    <w:rsid w:val="00B35EB3"/>
    <w:rsid w:val="00B5401B"/>
    <w:rsid w:val="00B612DA"/>
    <w:rsid w:val="00BA4643"/>
    <w:rsid w:val="00BC2448"/>
    <w:rsid w:val="00BF7AB1"/>
    <w:rsid w:val="00C0206E"/>
    <w:rsid w:val="00C1181F"/>
    <w:rsid w:val="00C30BD5"/>
    <w:rsid w:val="00C54E29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567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947BF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4D6E1A"/>
    <w:rsid w:val="007B1368"/>
    <w:rsid w:val="007D0EA5"/>
    <w:rsid w:val="00812B54"/>
    <w:rsid w:val="00864452"/>
    <w:rsid w:val="00983FC2"/>
    <w:rsid w:val="00A7012B"/>
    <w:rsid w:val="00AB1D43"/>
    <w:rsid w:val="00AD2FFE"/>
    <w:rsid w:val="00AD4CD1"/>
    <w:rsid w:val="00B125D7"/>
    <w:rsid w:val="00C650B2"/>
    <w:rsid w:val="00E21D78"/>
    <w:rsid w:val="00E25980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216F-B3F2-48A1-86FB-E0F8A008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19F81-E1CE-43C2-8C49-4A00802081D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A3CE99F1-96DC-4B90-9563-96370E7F6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9</TotalTime>
  <Pages>2</Pages>
  <Words>494</Words>
  <Characters>2847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Помоћ у области менталног здравља</vt:lpstr>
    </vt:vector>
  </TitlesOfParts>
  <Manager/>
  <Company/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Помоћ у области менталног здравља</dc:title>
  <dc:subject>Stronger medicare</dc:subject>
  <dc:creator>Australian Government Department of Health and Aged care</dc:creator>
  <cp:keywords>Medicare, Medicare benefits, Mental health</cp:keywords>
  <dc:description/>
  <cp:lastModifiedBy>HOOD, Jodi</cp:lastModifiedBy>
  <cp:revision>5</cp:revision>
  <dcterms:created xsi:type="dcterms:W3CDTF">2024-11-13T23:39:00Z</dcterms:created>
  <dcterms:modified xsi:type="dcterms:W3CDTF">2024-12-03T00:17:00Z</dcterms:modified>
  <cp:category/>
</cp:coreProperties>
</file>