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847D818" w:rsidR="00D560DC" w:rsidRDefault="00000000" w:rsidP="00066960">
      <w:pPr>
        <w:pStyle w:val="Title"/>
      </w:pPr>
      <w:sdt>
        <w:sdt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E1F2B" w:rsidRPr="00CE1F2B">
            <w:t>Поддержка психического здоровья</w:t>
          </w:r>
        </w:sdtContent>
      </w:sdt>
    </w:p>
    <w:p w14:paraId="6593BF7A" w14:textId="77777777" w:rsidR="00CE1F2B" w:rsidRDefault="00CE1F2B" w:rsidP="00CE1F2B">
      <w:r>
        <w:t xml:space="preserve">По всей Австралии растущая сеть центров психического здоровья Medicare предоставляет бесплатную, без предварительной записи, поддержку психического здоровья и благополучия, что упрощает доступ к конфиденциальной поддержке, когда она вам нужна. </w:t>
      </w:r>
    </w:p>
    <w:p w14:paraId="7602D695" w14:textId="6D6C054B" w:rsidR="00CB2758" w:rsidRDefault="00CE1F2B" w:rsidP="00CE1F2B">
      <w:r>
        <w:t>Центры психического здоровья Medicare — это один из инструментов, с помощью которых правительство Австралии инвестирует в Medicare, чтобы обеспечивать австралийцам лучший доступ к недорогой и качественной поддержке психического здоровья</w:t>
      </w:r>
      <w:r w:rsidR="00044DC9">
        <w:t>.</w:t>
      </w:r>
    </w:p>
    <w:p w14:paraId="71A6BB0C" w14:textId="7805601F" w:rsidR="00044DC9" w:rsidRDefault="00CE1F2B" w:rsidP="00044DC9">
      <w:pPr>
        <w:pStyle w:val="Heading1"/>
      </w:pPr>
      <w:r w:rsidRPr="00CE1F2B">
        <w:t>Что такое центр психического здоровья Medicare?</w:t>
      </w:r>
    </w:p>
    <w:p w14:paraId="6B04034A" w14:textId="77777777" w:rsidR="00CE1F2B" w:rsidRDefault="00CE1F2B" w:rsidP="00CE1F2B">
      <w:r>
        <w:t xml:space="preserve">Центры психического здоровья Medicare — это безопасное и гостеприимное место, где каждый может получить доступ к бесплатной информации, услугам и поддержке в области психического здоровья. </w:t>
      </w:r>
    </w:p>
    <w:p w14:paraId="13FF2C97" w14:textId="77777777" w:rsidR="00CE1F2B" w:rsidRDefault="00CE1F2B" w:rsidP="00CE1F2B">
      <w:r>
        <w:t xml:space="preserve">В центрах работают квалифицированные специалисты по психическому здоровью, они работают долгие часы, и вам не нужна карта Medicare или направление, чтобы получить бесплатную поддержку в области психического здоровья. </w:t>
      </w:r>
    </w:p>
    <w:p w14:paraId="2977C17A" w14:textId="21229435" w:rsidR="00044DC9" w:rsidRDefault="00CE1F2B" w:rsidP="00CE1F2B">
      <w:r>
        <w:t>Они также предлагают немедленную поддержку людям, находящимся в беде, включая их семьи и опекунов, и помогают людям получить поддержку в области психического здоровья, которая соответствует их потребностям</w:t>
      </w:r>
      <w:r w:rsidR="00044DC9">
        <w:t>.</w:t>
      </w:r>
    </w:p>
    <w:p w14:paraId="1B07A181" w14:textId="6F0935F8" w:rsidR="00044DC9" w:rsidRDefault="00CE1F2B" w:rsidP="00044DC9">
      <w:pPr>
        <w:pStyle w:val="Heading1"/>
      </w:pPr>
      <w:r w:rsidRPr="00CE1F2B">
        <w:t>Кто может получить доступ к Центру психического здоровья Medicare</w:t>
      </w:r>
      <w:r w:rsidR="00044DC9">
        <w:t>?</w:t>
      </w:r>
    </w:p>
    <w:p w14:paraId="0ECB85DE" w14:textId="64611016" w:rsidR="00044DC9" w:rsidRDefault="00CE1F2B" w:rsidP="00044DC9">
      <w:r w:rsidRPr="00CE1F2B">
        <w:t>Центры психического здоровья Medicare предназначены для всех, даже если эти люди ранее не обращались за помощью в области психического здоровья. Не требуется ни назначения, ни направления, ни регистрации в Medicare, ни карты Medicare, и вам не нужно быть гражданином Австралии, чтобы получить доступ к поддержке</w:t>
      </w:r>
      <w:r w:rsidR="00044DC9">
        <w:t>.</w:t>
      </w:r>
    </w:p>
    <w:p w14:paraId="30DB4B60" w14:textId="0BC89047" w:rsidR="00044DC9" w:rsidRDefault="00CE1F2B" w:rsidP="00044DC9">
      <w:pPr>
        <w:pStyle w:val="Heading1"/>
      </w:pPr>
      <w:r w:rsidRPr="00CE1F2B">
        <w:t>Когда следует посетить центр психического здоровья Medicare</w:t>
      </w:r>
      <w:r w:rsidR="00044DC9">
        <w:t>?</w:t>
      </w:r>
    </w:p>
    <w:p w14:paraId="60C83F63" w14:textId="77777777" w:rsidR="00CE1F2B" w:rsidRDefault="00CE1F2B" w:rsidP="00CE1F2B">
      <w:r>
        <w:t>Если вы не в себе, беспокоитесь о близком человеке или кому-то из ваших подопечных нужна поддержка в области психического здоровья, центры психического здоровья Medicare могут вам помочь.</w:t>
      </w:r>
    </w:p>
    <w:p w14:paraId="10291AAD" w14:textId="6532D788" w:rsidR="00044DC9" w:rsidRDefault="00CE1F2B" w:rsidP="00CE1F2B">
      <w:r>
        <w:lastRenderedPageBreak/>
        <w:t>Вы также можете позвонить по тел. 1800 595 212, чтобы получить информацию о местной поддержке в области психического здоровья или записаться на прием в ближайший центр.</w:t>
      </w:r>
    </w:p>
    <w:p w14:paraId="33DBA0DE" w14:textId="62ED9115" w:rsidR="004A5E0F" w:rsidRDefault="00CE1F2B" w:rsidP="004A5E0F">
      <w:pPr>
        <w:pStyle w:val="Heading1"/>
      </w:pPr>
      <w:r w:rsidRPr="00CE1F2B">
        <w:t>Какие услуги доступны?</w:t>
      </w:r>
    </w:p>
    <w:p w14:paraId="0BB73E31" w14:textId="4B138328" w:rsidR="004A5E0F" w:rsidRDefault="00CE1F2B" w:rsidP="004A5E0F">
      <w:r w:rsidRPr="00CE1F2B">
        <w:t xml:space="preserve">Центры психического здоровья Medicare предлагают:  </w:t>
      </w:r>
    </w:p>
    <w:p w14:paraId="1BB54D9B" w14:textId="77777777" w:rsidR="00CE1F2B" w:rsidRDefault="00CE1F2B" w:rsidP="00CE1F2B">
      <w:pPr>
        <w:pStyle w:val="Bullet1"/>
      </w:pPr>
      <w:r>
        <w:t>немедленную помощь и последующее наблюдение для людей, испытывающих стресс</w:t>
      </w:r>
    </w:p>
    <w:p w14:paraId="156EF5D9" w14:textId="77777777" w:rsidR="00CE1F2B" w:rsidRDefault="00CE1F2B" w:rsidP="00CE1F2B">
      <w:pPr>
        <w:pStyle w:val="Bullet1"/>
      </w:pPr>
      <w:r>
        <w:t>поддержку для людей с умеренными и более серьезными и сложными потребностями в области психического здоровья</w:t>
      </w:r>
    </w:p>
    <w:p w14:paraId="5CDA44B2" w14:textId="77777777" w:rsidR="00CE1F2B" w:rsidRDefault="00CE1F2B" w:rsidP="00CE1F2B">
      <w:pPr>
        <w:pStyle w:val="Bullet1"/>
      </w:pPr>
      <w:r>
        <w:t>поддержку для лиц, осуществляющих уход, и семей людей, испытывающих стресс в области психического здоровья</w:t>
      </w:r>
    </w:p>
    <w:p w14:paraId="6C5F02AB" w14:textId="6842E860" w:rsidR="004A5E0F" w:rsidRDefault="00CE1F2B" w:rsidP="00CE1F2B">
      <w:pPr>
        <w:pStyle w:val="Bullet1"/>
      </w:pPr>
      <w:r>
        <w:t>помощь в подключении людей к другим службам для поддержки в будущем, таким как здравоохранение, жилье и трудоустройство.</w:t>
      </w:r>
    </w:p>
    <w:p w14:paraId="13F645DF" w14:textId="34343937" w:rsidR="004A5E0F" w:rsidRDefault="00CE1F2B" w:rsidP="004A5E0F">
      <w:r w:rsidRPr="00CE1F2B">
        <w:t>В экстренной ситуации звоните по номеру три нуля (000) или сразу отправляйтесь в ближайшее отделение неотложной помощи.</w:t>
      </w:r>
    </w:p>
    <w:p w14:paraId="5A1BB1D5" w14:textId="4C46E288" w:rsidR="004A5E0F" w:rsidRDefault="00CE1F2B" w:rsidP="004A5E0F">
      <w:pPr>
        <w:pStyle w:val="Heading1"/>
      </w:pPr>
      <w:r w:rsidRPr="00CE1F2B">
        <w:t>Чего я могу ожидать от посещения центра психического здоровья Medicare?</w:t>
      </w:r>
    </w:p>
    <w:p w14:paraId="1580F122" w14:textId="77777777" w:rsidR="00CE1F2B" w:rsidRDefault="00CE1F2B" w:rsidP="00CE1F2B">
      <w:r>
        <w:t xml:space="preserve">Центры являются обычной частью ежедневного обслуживания в сфере здравоохранения. </w:t>
      </w:r>
    </w:p>
    <w:p w14:paraId="0EAF66B1" w14:textId="77777777" w:rsidR="00CE1F2B" w:rsidRDefault="00CE1F2B" w:rsidP="00CE1F2B">
      <w:r>
        <w:t xml:space="preserve">В каждом центре психического здоровья Medicare есть специалисты, которые могут выслушать и помочь людям справиться с тем, что они переживают. </w:t>
      </w:r>
    </w:p>
    <w:p w14:paraId="7A0356C2" w14:textId="77777777" w:rsidR="00CE1F2B" w:rsidRDefault="00CE1F2B" w:rsidP="00CE1F2B">
      <w:r>
        <w:t xml:space="preserve">Когда вы приедете, квалифицированный специалист выделит время, чтобы поговорить с вами, чтобы понять ваши непосредственные потребности. Он также может записать вас на повторный прием. </w:t>
      </w:r>
    </w:p>
    <w:p w14:paraId="41D0994C" w14:textId="25E18D41" w:rsidR="00044DC9" w:rsidRDefault="00CE1F2B" w:rsidP="00CE1F2B">
      <w:r>
        <w:t>Вы также можете позвонить по тел. 1800 595 212, чтобы получить информацию о местной поддержке психического здоровья или записаться на прием в ближайший центр</w:t>
      </w:r>
      <w:r w:rsidR="004A5E0F">
        <w:t>.</w:t>
      </w:r>
    </w:p>
    <w:p w14:paraId="1EC6CC52" w14:textId="4F04368D" w:rsidR="004A5E0F" w:rsidRDefault="00CE1F2B" w:rsidP="004A5E0F">
      <w:pPr>
        <w:pStyle w:val="Heading1"/>
      </w:pPr>
      <w:r w:rsidRPr="00CE1F2B">
        <w:t xml:space="preserve">Дополнительная информация </w:t>
      </w:r>
      <w:r>
        <w:t xml:space="preserve"> </w:t>
      </w:r>
    </w:p>
    <w:p w14:paraId="4B993630" w14:textId="1E7CFE74" w:rsidR="004A5E0F" w:rsidRDefault="00CE1F2B" w:rsidP="004A5E0F">
      <w:r w:rsidRPr="00CE1F2B">
        <w:t>Чтобы узнать больше о центрах психического здоровья Medicare, посетите сайт health.gov.au/medicare-mental-health</w:t>
      </w:r>
      <w:r w:rsidR="004A5E0F">
        <w:t xml:space="preserve"> (</w:t>
      </w:r>
      <w:r w:rsidR="004A5E0F" w:rsidRPr="004A5E0F">
        <w:t>http://health.gov.au/medicare-mental-health</w:t>
      </w:r>
      <w:r w:rsidRPr="00CE1F2B">
        <w:t xml:space="preserve"> или звоните по тел. 1800 595 212, с 8:30 до 17:00 по будням.</w:t>
      </w:r>
    </w:p>
    <w:p w14:paraId="590ED964" w14:textId="57E144D8" w:rsidR="004A5E0F" w:rsidRDefault="00CE1F2B" w:rsidP="004A5E0F">
      <w:r w:rsidRPr="00CE1F2B">
        <w:lastRenderedPageBreak/>
        <w:t>Чтобы узнать больше о том, как Medicare может вам помочь, посетите сайт medicare.gov.au/stronger</w:t>
      </w:r>
      <w:r w:rsidR="004A5E0F">
        <w:t xml:space="preserve"> (</w:t>
      </w:r>
      <w:r w:rsidR="004A5E0F" w:rsidRPr="004A5E0F">
        <w:t>http://medicare.gov.au/stronger</w:t>
      </w:r>
      <w:r w:rsidR="004A5E0F">
        <w:t>).</w:t>
      </w:r>
    </w:p>
    <w:sectPr w:rsidR="004A5E0F" w:rsidSect="00CF51C0"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1DFF" w14:textId="77777777" w:rsidR="00A97BDB" w:rsidRDefault="00A97BDB" w:rsidP="00D560DC">
      <w:pPr>
        <w:spacing w:before="0" w:after="0" w:line="240" w:lineRule="auto"/>
      </w:pPr>
      <w:r>
        <w:separator/>
      </w:r>
    </w:p>
  </w:endnote>
  <w:endnote w:type="continuationSeparator" w:id="0">
    <w:p w14:paraId="35F835B8" w14:textId="77777777" w:rsidR="00A97BDB" w:rsidRDefault="00A97BD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524736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E1F2B">
          <w:t>Поддержка психического здоровья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C35FEB3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E1F2B">
          <w:t>Поддержка психического здоровья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1623" w14:textId="77777777" w:rsidR="00A97BDB" w:rsidRDefault="00A97BD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3DF61639" w14:textId="77777777" w:rsidR="00A97BDB" w:rsidRDefault="00A97BD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3A831381" w:rsidR="00D560DC" w:rsidRPr="00D560DC" w:rsidRDefault="004672AE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19005BE" wp14:editId="2F68F16E">
              <wp:simplePos x="0" y="0"/>
              <wp:positionH relativeFrom="column">
                <wp:posOffset>4112126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66014F" w14:textId="1A8C1EE1" w:rsidR="004672AE" w:rsidRPr="00880E78" w:rsidRDefault="00CE1F2B" w:rsidP="004672AE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Russian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9005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8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" filled="f" stroked="f" strokeweight=".5pt">
              <v:textbox>
                <w:txbxContent>
                  <w:p w14:paraId="4766014F" w14:textId="1A8C1EE1" w:rsidR="004672AE" w:rsidRPr="00880E78" w:rsidRDefault="00CE1F2B" w:rsidP="004672AE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Russian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384911189">
    <w:abstractNumId w:val="14"/>
  </w:num>
  <w:num w:numId="2" w16cid:durableId="2677825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62123">
    <w:abstractNumId w:val="13"/>
  </w:num>
  <w:num w:numId="4" w16cid:durableId="15967485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5608536">
    <w:abstractNumId w:val="11"/>
  </w:num>
  <w:num w:numId="6" w16cid:durableId="360010920">
    <w:abstractNumId w:val="12"/>
  </w:num>
  <w:num w:numId="7" w16cid:durableId="812140970">
    <w:abstractNumId w:val="9"/>
  </w:num>
  <w:num w:numId="8" w16cid:durableId="75325938">
    <w:abstractNumId w:val="7"/>
  </w:num>
  <w:num w:numId="9" w16cid:durableId="1456874277">
    <w:abstractNumId w:val="6"/>
  </w:num>
  <w:num w:numId="10" w16cid:durableId="1564101086">
    <w:abstractNumId w:val="5"/>
  </w:num>
  <w:num w:numId="11" w16cid:durableId="1298608424">
    <w:abstractNumId w:val="4"/>
  </w:num>
  <w:num w:numId="12" w16cid:durableId="480931167">
    <w:abstractNumId w:val="8"/>
  </w:num>
  <w:num w:numId="13" w16cid:durableId="317346566">
    <w:abstractNumId w:val="3"/>
  </w:num>
  <w:num w:numId="14" w16cid:durableId="498233003">
    <w:abstractNumId w:val="2"/>
  </w:num>
  <w:num w:numId="15" w16cid:durableId="1818103295">
    <w:abstractNumId w:val="1"/>
  </w:num>
  <w:num w:numId="16" w16cid:durableId="1338730252">
    <w:abstractNumId w:val="0"/>
  </w:num>
  <w:num w:numId="17" w16cid:durableId="1346831735">
    <w:abstractNumId w:val="10"/>
  </w:num>
  <w:num w:numId="18" w16cid:durableId="1052577912">
    <w:abstractNumId w:val="0"/>
  </w:num>
  <w:num w:numId="19" w16cid:durableId="1028067897">
    <w:abstractNumId w:val="1"/>
  </w:num>
  <w:num w:numId="20" w16cid:durableId="1939022702">
    <w:abstractNumId w:val="2"/>
  </w:num>
  <w:num w:numId="21" w16cid:durableId="1735470568">
    <w:abstractNumId w:val="3"/>
  </w:num>
  <w:num w:numId="22" w16cid:durableId="221331717">
    <w:abstractNumId w:val="8"/>
  </w:num>
  <w:num w:numId="23" w16cid:durableId="109327785">
    <w:abstractNumId w:val="4"/>
  </w:num>
  <w:num w:numId="24" w16cid:durableId="1405494228">
    <w:abstractNumId w:val="5"/>
  </w:num>
  <w:num w:numId="25" w16cid:durableId="311956159">
    <w:abstractNumId w:val="6"/>
  </w:num>
  <w:num w:numId="26" w16cid:durableId="1710257382">
    <w:abstractNumId w:val="7"/>
  </w:num>
  <w:num w:numId="27" w16cid:durableId="1860270680">
    <w:abstractNumId w:val="0"/>
  </w:num>
  <w:num w:numId="28" w16cid:durableId="687950527">
    <w:abstractNumId w:val="1"/>
  </w:num>
  <w:num w:numId="29" w16cid:durableId="1857650419">
    <w:abstractNumId w:val="2"/>
  </w:num>
  <w:num w:numId="30" w16cid:durableId="1275599146">
    <w:abstractNumId w:val="3"/>
  </w:num>
  <w:num w:numId="31" w16cid:durableId="182790897">
    <w:abstractNumId w:val="8"/>
  </w:num>
  <w:num w:numId="32" w16cid:durableId="1064915647">
    <w:abstractNumId w:val="4"/>
  </w:num>
  <w:num w:numId="33" w16cid:durableId="1947228374">
    <w:abstractNumId w:val="5"/>
  </w:num>
  <w:num w:numId="34" w16cid:durableId="1111052000">
    <w:abstractNumId w:val="6"/>
  </w:num>
  <w:num w:numId="35" w16cid:durableId="1709841856">
    <w:abstractNumId w:val="7"/>
  </w:num>
  <w:num w:numId="36" w16cid:durableId="2000310120">
    <w:abstractNumId w:val="0"/>
  </w:num>
  <w:num w:numId="37" w16cid:durableId="592323089">
    <w:abstractNumId w:val="1"/>
  </w:num>
  <w:num w:numId="38" w16cid:durableId="1126586822">
    <w:abstractNumId w:val="2"/>
  </w:num>
  <w:num w:numId="39" w16cid:durableId="1171602390">
    <w:abstractNumId w:val="3"/>
  </w:num>
  <w:num w:numId="40" w16cid:durableId="789664784">
    <w:abstractNumId w:val="8"/>
  </w:num>
  <w:num w:numId="41" w16cid:durableId="1559783989">
    <w:abstractNumId w:val="4"/>
  </w:num>
  <w:num w:numId="42" w16cid:durableId="563837162">
    <w:abstractNumId w:val="5"/>
  </w:num>
  <w:num w:numId="43" w16cid:durableId="1264991523">
    <w:abstractNumId w:val="6"/>
  </w:num>
  <w:num w:numId="44" w16cid:durableId="2123185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A77A4"/>
    <w:rsid w:val="002B5E7A"/>
    <w:rsid w:val="002C26E8"/>
    <w:rsid w:val="002D27AE"/>
    <w:rsid w:val="00375CDA"/>
    <w:rsid w:val="003932FC"/>
    <w:rsid w:val="00393CB0"/>
    <w:rsid w:val="0039793D"/>
    <w:rsid w:val="003B36D9"/>
    <w:rsid w:val="003F6E9A"/>
    <w:rsid w:val="0041233C"/>
    <w:rsid w:val="0042049D"/>
    <w:rsid w:val="00432A99"/>
    <w:rsid w:val="004672AE"/>
    <w:rsid w:val="004A5E0F"/>
    <w:rsid w:val="004B3D3F"/>
    <w:rsid w:val="004C7058"/>
    <w:rsid w:val="004E540A"/>
    <w:rsid w:val="00524B9A"/>
    <w:rsid w:val="00527D37"/>
    <w:rsid w:val="00535C06"/>
    <w:rsid w:val="00546ACD"/>
    <w:rsid w:val="005958B1"/>
    <w:rsid w:val="005D2DE6"/>
    <w:rsid w:val="00606ED2"/>
    <w:rsid w:val="00622869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44530"/>
    <w:rsid w:val="00845E13"/>
    <w:rsid w:val="00853B77"/>
    <w:rsid w:val="00865346"/>
    <w:rsid w:val="00891C26"/>
    <w:rsid w:val="008A340B"/>
    <w:rsid w:val="008D6AC2"/>
    <w:rsid w:val="00901119"/>
    <w:rsid w:val="009426C5"/>
    <w:rsid w:val="0095530D"/>
    <w:rsid w:val="00974FBD"/>
    <w:rsid w:val="009B02F7"/>
    <w:rsid w:val="009C01BF"/>
    <w:rsid w:val="009E514E"/>
    <w:rsid w:val="00A06FB9"/>
    <w:rsid w:val="00A14B31"/>
    <w:rsid w:val="00A2470F"/>
    <w:rsid w:val="00A62134"/>
    <w:rsid w:val="00A97BDB"/>
    <w:rsid w:val="00AB1D43"/>
    <w:rsid w:val="00AB76A4"/>
    <w:rsid w:val="00AF121B"/>
    <w:rsid w:val="00AF71F9"/>
    <w:rsid w:val="00B349F8"/>
    <w:rsid w:val="00B5401B"/>
    <w:rsid w:val="00B612DA"/>
    <w:rsid w:val="00BA4643"/>
    <w:rsid w:val="00BC2448"/>
    <w:rsid w:val="00BF7AB1"/>
    <w:rsid w:val="00C0206E"/>
    <w:rsid w:val="00C1181F"/>
    <w:rsid w:val="00C30BD5"/>
    <w:rsid w:val="00C579DD"/>
    <w:rsid w:val="00C70717"/>
    <w:rsid w:val="00C72181"/>
    <w:rsid w:val="00CB2758"/>
    <w:rsid w:val="00CC6A70"/>
    <w:rsid w:val="00CE1F2B"/>
    <w:rsid w:val="00CF40FC"/>
    <w:rsid w:val="00CF51C0"/>
    <w:rsid w:val="00D0501C"/>
    <w:rsid w:val="00D06FDA"/>
    <w:rsid w:val="00D11558"/>
    <w:rsid w:val="00D123F8"/>
    <w:rsid w:val="00D323FB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1C6B"/>
    <w:rsid w:val="001E4E9D"/>
    <w:rsid w:val="00243B3D"/>
    <w:rsid w:val="002D6F16"/>
    <w:rsid w:val="002D7C32"/>
    <w:rsid w:val="003A4CCE"/>
    <w:rsid w:val="0042049D"/>
    <w:rsid w:val="004B2E70"/>
    <w:rsid w:val="007B1368"/>
    <w:rsid w:val="007D0EA5"/>
    <w:rsid w:val="00812B54"/>
    <w:rsid w:val="00983FC2"/>
    <w:rsid w:val="00A7012B"/>
    <w:rsid w:val="00AA7916"/>
    <w:rsid w:val="00AB1D43"/>
    <w:rsid w:val="00AD2FFE"/>
    <w:rsid w:val="00B125D7"/>
    <w:rsid w:val="00B67890"/>
    <w:rsid w:val="00C650B2"/>
    <w:rsid w:val="00E21D78"/>
    <w:rsid w:val="00FE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7FA85-C76B-4D23-9850-8F6B207D6485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AE710F60-78D6-4860-9FE9-24719C089B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FBD2A-26E3-428B-B4A9-16EC4844B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4</TotalTime>
  <Pages>3</Pages>
  <Words>468</Words>
  <Characters>3137</Characters>
  <Application>Microsoft Office Word</Application>
  <DocSecurity>0</DocSecurity>
  <Lines>64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Поддержка психического здоровья</vt:lpstr>
    </vt:vector>
  </TitlesOfParts>
  <Manager/>
  <Company/>
  <LinksUpToDate>false</LinksUpToDate>
  <CharactersWithSpaces>3574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Поддержка психического здоровья</dc:title>
  <dc:subject>Medicare, Mental Health</dc:subject>
  <dc:creator>Australian Government Department of Health and Aged care</dc:creator>
  <cp:keywords>Medicare, Mental Health</cp:keywords>
  <dc:description/>
  <cp:lastModifiedBy>HOOD, Jodi</cp:lastModifiedBy>
  <cp:revision>5</cp:revision>
  <dcterms:created xsi:type="dcterms:W3CDTF">2024-11-12T23:33:00Z</dcterms:created>
  <dcterms:modified xsi:type="dcterms:W3CDTF">2024-12-03T00:07:00Z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