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B804018" w:rsidR="00D560DC" w:rsidRPr="00F74FEF" w:rsidRDefault="00000000" w:rsidP="00066960">
      <w:pPr>
        <w:pStyle w:val="Title"/>
      </w:pPr>
      <w:sdt>
        <w:sdtPr>
          <w:rPr>
            <w:rFonts w:cs="Arial"/>
            <w:lang w:val="tr-T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227E3">
            <w:rPr>
              <w:rFonts w:cs="Arial"/>
              <w:lang w:val="tr-TR"/>
            </w:rPr>
            <w:t>Ruh sağlığı desteği</w:t>
          </w:r>
        </w:sdtContent>
      </w:sdt>
    </w:p>
    <w:p w14:paraId="5AD43ACE" w14:textId="79F1BF43" w:rsidR="00044DC9" w:rsidRDefault="00F74FEF" w:rsidP="00044DC9">
      <w:r w:rsidRPr="00525F42">
        <w:rPr>
          <w:rFonts w:cs="Arial"/>
          <w:lang w:val="tr-TR"/>
        </w:rPr>
        <w:t xml:space="preserve">Avustralya genelinde gittikçe büyüyen bir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Merkezleri ağı, ruh sağlığı ve refahı için ücretsiz ve doğrudan destek sağlayarak, ihtiyaç duyduğunuzda gizli</w:t>
      </w:r>
      <w:r>
        <w:rPr>
          <w:rFonts w:cs="Arial"/>
          <w:lang w:val="tr-TR"/>
        </w:rPr>
        <w:t>lik çerçevesinde</w:t>
      </w:r>
      <w:r w:rsidRPr="00525F42">
        <w:rPr>
          <w:rFonts w:cs="Arial"/>
          <w:lang w:val="tr-TR"/>
        </w:rPr>
        <w:t xml:space="preserve"> desteğe erişmenizi kolaylaştırır</w:t>
      </w:r>
      <w:r w:rsidR="00044DC9">
        <w:t>.</w:t>
      </w:r>
    </w:p>
    <w:p w14:paraId="7602D695" w14:textId="65599F4C" w:rsidR="00CB2758" w:rsidRDefault="00F74FEF" w:rsidP="00044DC9"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Merkezleri, Avustralya Hükümeti'nin </w:t>
      </w:r>
      <w:proofErr w:type="spellStart"/>
      <w:r w:rsidRPr="00525F42">
        <w:rPr>
          <w:rFonts w:cs="Arial"/>
          <w:lang w:val="tr-TR"/>
        </w:rPr>
        <w:t>Medicare'e</w:t>
      </w:r>
      <w:proofErr w:type="spellEnd"/>
      <w:r w:rsidRPr="00525F42">
        <w:rPr>
          <w:rFonts w:cs="Arial"/>
          <w:lang w:val="tr-TR"/>
        </w:rPr>
        <w:t xml:space="preserve"> yaptığı yatırımların bir parçası olup, Avustralyalıların uygun fiyatlı ve kaliteli zihinsel sağlık desteklerine daha kolay erişimini sağlamayı amaçlamaktadır</w:t>
      </w:r>
      <w:r w:rsidR="00044DC9">
        <w:t>.</w:t>
      </w:r>
    </w:p>
    <w:p w14:paraId="71A6BB0C" w14:textId="7B7D244D" w:rsidR="00044DC9" w:rsidRDefault="00F74FEF" w:rsidP="00044DC9">
      <w:pPr>
        <w:pStyle w:val="Heading1"/>
      </w:pPr>
      <w:proofErr w:type="spellStart"/>
      <w:r w:rsidRPr="00525F42">
        <w:rPr>
          <w:rFonts w:cs="Arial"/>
          <w:bCs/>
          <w:lang w:val="tr-TR"/>
        </w:rPr>
        <w:t>Medicare</w:t>
      </w:r>
      <w:proofErr w:type="spellEnd"/>
      <w:r w:rsidRPr="00525F42">
        <w:rPr>
          <w:rFonts w:cs="Arial"/>
          <w:bCs/>
          <w:lang w:val="tr-TR"/>
        </w:rPr>
        <w:t xml:space="preserve"> Ruh Sağlığı Merkezi nedir</w:t>
      </w:r>
      <w:r w:rsidR="00044DC9">
        <w:t>?</w:t>
      </w:r>
    </w:p>
    <w:p w14:paraId="2462ADDA" w14:textId="37ED513B" w:rsidR="00044DC9" w:rsidRDefault="00F74FEF" w:rsidP="00044DC9"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Merkezleri, herkesin ücretsiz ruh sağlığı bilgileri, hizmetleri ve desteğine erişebileceği güvenli ve hoş bir ortam sağlar</w:t>
      </w:r>
      <w:r w:rsidR="00044DC9">
        <w:t xml:space="preserve">. </w:t>
      </w:r>
    </w:p>
    <w:p w14:paraId="39A81B08" w14:textId="39A38735" w:rsidR="00044DC9" w:rsidRDefault="00F74FEF" w:rsidP="00044DC9">
      <w:r w:rsidRPr="00525F42">
        <w:rPr>
          <w:rFonts w:cs="Arial"/>
          <w:lang w:val="tr-TR"/>
        </w:rPr>
        <w:t xml:space="preserve">Merkezler, nitelikli ruh sağlığı uzmanları tarafından yönetilir, uzun saatler açıktır ve ücretsiz ruh sağlığı desteği almak için bir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kartına veya sevk almanıza gerek yoktur</w:t>
      </w:r>
      <w:r w:rsidR="00044DC9">
        <w:t>.</w:t>
      </w:r>
    </w:p>
    <w:p w14:paraId="2977C17A" w14:textId="32F6D9DE" w:rsidR="00044DC9" w:rsidRDefault="00F74FEF" w:rsidP="00044DC9">
      <w:r w:rsidRPr="00525F42">
        <w:rPr>
          <w:rFonts w:cs="Arial"/>
          <w:lang w:val="tr-TR"/>
        </w:rPr>
        <w:t>Ayrıca, zor durumda olan kişilere ve onların ailelerine ve bakıcılarına anında destek sunar ve insanların ihtiyaçlarına uygun olan ruhsal sağlık desteğine erişmelerine yardımcı olurlar</w:t>
      </w:r>
      <w:r w:rsidR="00044DC9">
        <w:t>.</w:t>
      </w:r>
    </w:p>
    <w:p w14:paraId="1B07A181" w14:textId="583288C7" w:rsidR="00044DC9" w:rsidRPr="00F74FEF" w:rsidRDefault="00F74FEF" w:rsidP="00044DC9">
      <w:pPr>
        <w:pStyle w:val="Heading1"/>
        <w:rPr>
          <w:lang w:val="sv-SE"/>
        </w:rPr>
      </w:pPr>
      <w:proofErr w:type="spellStart"/>
      <w:r w:rsidRPr="00525F42">
        <w:rPr>
          <w:rFonts w:cs="Arial"/>
          <w:bCs/>
          <w:lang w:val="tr-TR"/>
        </w:rPr>
        <w:t>Medicare</w:t>
      </w:r>
      <w:proofErr w:type="spellEnd"/>
      <w:r w:rsidRPr="00525F42">
        <w:rPr>
          <w:rFonts w:cs="Arial"/>
          <w:bCs/>
          <w:lang w:val="tr-TR"/>
        </w:rPr>
        <w:t xml:space="preserve"> Ruh Sağlığı Merkezlerinden kimler faydalanabilir</w:t>
      </w:r>
      <w:r w:rsidR="00044DC9" w:rsidRPr="00F74FEF">
        <w:rPr>
          <w:lang w:val="sv-SE"/>
        </w:rPr>
        <w:t>?</w:t>
      </w:r>
    </w:p>
    <w:p w14:paraId="0ECB85DE" w14:textId="7772E92E" w:rsidR="00044DC9" w:rsidRPr="00F74FEF" w:rsidRDefault="00F74FEF" w:rsidP="00044DC9">
      <w:pPr>
        <w:rPr>
          <w:lang w:val="tr-TR"/>
        </w:rPr>
      </w:pP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Merkezleri, daha </w:t>
      </w:r>
      <w:r w:rsidRPr="005578F8">
        <w:rPr>
          <w:rFonts w:cs="Arial"/>
          <w:lang w:val="tr-TR"/>
        </w:rPr>
        <w:t xml:space="preserve">önce ruh sağlığı desteğine erişmemiş olan kimseler dahil, </w:t>
      </w:r>
      <w:r w:rsidRPr="00F74FEF">
        <w:rPr>
          <w:rFonts w:cs="Arial"/>
          <w:lang w:val="tr-TR"/>
        </w:rPr>
        <w:t>herkes için açıktır</w:t>
      </w:r>
      <w:r w:rsidRPr="00525F42">
        <w:rPr>
          <w:rFonts w:cs="Arial"/>
          <w:lang w:val="tr-TR"/>
        </w:rPr>
        <w:t xml:space="preserve">. Randevu, sevk,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kaydı veya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kartı gerekmez ve desteğe erişmek için Avustralya vatandaşı olmanız da gerekmez</w:t>
      </w:r>
      <w:r w:rsidR="00044DC9" w:rsidRPr="00F74FEF">
        <w:rPr>
          <w:lang w:val="tr-TR"/>
        </w:rPr>
        <w:t>.</w:t>
      </w:r>
    </w:p>
    <w:p w14:paraId="30DB4B60" w14:textId="028AA84B" w:rsidR="00044DC9" w:rsidRPr="00F74FEF" w:rsidRDefault="00F74FEF" w:rsidP="00044DC9">
      <w:pPr>
        <w:pStyle w:val="Heading1"/>
        <w:rPr>
          <w:lang w:val="tr-TR"/>
        </w:rPr>
      </w:pPr>
      <w:r w:rsidRPr="00525F42">
        <w:rPr>
          <w:rFonts w:cs="Arial"/>
          <w:bCs/>
          <w:lang w:val="tr-TR"/>
        </w:rPr>
        <w:t xml:space="preserve">Ne zaman bir </w:t>
      </w:r>
      <w:proofErr w:type="spellStart"/>
      <w:r w:rsidRPr="00525F42">
        <w:rPr>
          <w:rFonts w:cs="Arial"/>
          <w:bCs/>
          <w:lang w:val="tr-TR"/>
        </w:rPr>
        <w:t>Medicare</w:t>
      </w:r>
      <w:proofErr w:type="spellEnd"/>
      <w:r w:rsidRPr="00525F42">
        <w:rPr>
          <w:rFonts w:cs="Arial"/>
          <w:bCs/>
          <w:lang w:val="tr-TR"/>
        </w:rPr>
        <w:t xml:space="preserve"> Ruh Sağlığı Merkezini ziyaret etmelisiniz</w:t>
      </w:r>
      <w:r w:rsidR="00044DC9" w:rsidRPr="00F74FEF">
        <w:rPr>
          <w:lang w:val="tr-TR"/>
        </w:rPr>
        <w:t>?</w:t>
      </w:r>
    </w:p>
    <w:p w14:paraId="67E75E6A" w14:textId="42E0360E" w:rsidR="00044DC9" w:rsidRPr="00F74FEF" w:rsidRDefault="00F74FEF" w:rsidP="00044DC9">
      <w:pPr>
        <w:rPr>
          <w:lang w:val="tr-TR"/>
        </w:rPr>
      </w:pPr>
      <w:r w:rsidRPr="00525F42">
        <w:rPr>
          <w:rFonts w:cs="Arial"/>
          <w:lang w:val="tr-TR"/>
        </w:rPr>
        <w:t xml:space="preserve">Kendinizi iyi hissetmiyorsanız, sevdiğiniz biri için endişeleniyorsanız veya bakımınızdaki bir kimsenin ruh sağlığı desteğine ihtiyacı varsa,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Merkezleri size yardımcı olabilir</w:t>
      </w:r>
      <w:r w:rsidR="00044DC9" w:rsidRPr="00F74FEF">
        <w:rPr>
          <w:lang w:val="tr-TR"/>
        </w:rPr>
        <w:t>.</w:t>
      </w:r>
    </w:p>
    <w:p w14:paraId="10291AAD" w14:textId="030C7A6C" w:rsidR="00044DC9" w:rsidRPr="00F74FEF" w:rsidRDefault="00F74FEF" w:rsidP="00044DC9">
      <w:pPr>
        <w:rPr>
          <w:lang w:val="tr-TR"/>
        </w:rPr>
      </w:pPr>
      <w:r w:rsidRPr="00525F42">
        <w:rPr>
          <w:rFonts w:cs="Arial"/>
          <w:lang w:val="tr-TR"/>
        </w:rPr>
        <w:t>Ayrıca mevcut yerel ruh sağlığı destekleri hakkında bilgi almak veya en yakın merkezinizden randevu almak için 1800 595 212'yi arayabilirsiniz</w:t>
      </w:r>
      <w:r w:rsidR="00044DC9" w:rsidRPr="00F74FEF">
        <w:rPr>
          <w:lang w:val="tr-TR"/>
        </w:rPr>
        <w:t>.</w:t>
      </w:r>
    </w:p>
    <w:p w14:paraId="33DBA0DE" w14:textId="3EE195AD" w:rsidR="004A5E0F" w:rsidRPr="00F74FEF" w:rsidRDefault="00F74FEF" w:rsidP="004A5E0F">
      <w:pPr>
        <w:pStyle w:val="Heading1"/>
        <w:rPr>
          <w:lang w:val="tr-TR"/>
        </w:rPr>
      </w:pPr>
      <w:r w:rsidRPr="00525F42">
        <w:rPr>
          <w:rFonts w:cs="Arial"/>
          <w:bCs/>
          <w:lang w:val="tr-TR"/>
        </w:rPr>
        <w:t>Hangi hizmetler mevcuttur</w:t>
      </w:r>
      <w:r w:rsidR="004A5E0F" w:rsidRPr="00F74FEF">
        <w:rPr>
          <w:lang w:val="tr-TR"/>
        </w:rPr>
        <w:t>?</w:t>
      </w:r>
    </w:p>
    <w:p w14:paraId="0BB73E31" w14:textId="5732C6BA" w:rsidR="004A5E0F" w:rsidRPr="00F74FEF" w:rsidRDefault="00F74FEF" w:rsidP="004A5E0F">
      <w:pPr>
        <w:rPr>
          <w:lang w:val="tr-TR"/>
        </w:rPr>
      </w:pP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Merkezleri şu hizmetleri sunar</w:t>
      </w:r>
      <w:r w:rsidR="004A5E0F" w:rsidRPr="00F74FEF">
        <w:rPr>
          <w:lang w:val="tr-TR"/>
        </w:rPr>
        <w:t>:</w:t>
      </w:r>
    </w:p>
    <w:p w14:paraId="5C418F1A" w14:textId="495BD75F" w:rsidR="004A5E0F" w:rsidRPr="00F74FEF" w:rsidRDefault="00F74FEF" w:rsidP="004A5E0F">
      <w:pPr>
        <w:pStyle w:val="Bullet1"/>
        <w:rPr>
          <w:lang w:val="sv-SE"/>
        </w:rPr>
      </w:pPr>
      <w:proofErr w:type="gramStart"/>
      <w:r w:rsidRPr="00525F42">
        <w:rPr>
          <w:rFonts w:cs="Arial"/>
          <w:lang w:val="tr-TR"/>
        </w:rPr>
        <w:t>zor</w:t>
      </w:r>
      <w:proofErr w:type="gramEnd"/>
      <w:r w:rsidRPr="00525F42">
        <w:rPr>
          <w:rFonts w:cs="Arial"/>
          <w:lang w:val="tr-TR"/>
        </w:rPr>
        <w:t xml:space="preserve"> durumda olan kişiler için anında yardım ve takip desteği</w:t>
      </w:r>
      <w:r w:rsidRPr="00F74FEF">
        <w:rPr>
          <w:lang w:val="sv-SE"/>
        </w:rPr>
        <w:t xml:space="preserve"> </w:t>
      </w:r>
    </w:p>
    <w:p w14:paraId="75B497FC" w14:textId="6D5D6216" w:rsidR="004A5E0F" w:rsidRPr="00F74FEF" w:rsidRDefault="00F74FEF" w:rsidP="004A5E0F">
      <w:pPr>
        <w:pStyle w:val="Bullet1"/>
        <w:rPr>
          <w:lang w:val="sv-SE"/>
        </w:rPr>
      </w:pPr>
      <w:proofErr w:type="gramStart"/>
      <w:r w:rsidRPr="00525F42">
        <w:rPr>
          <w:rFonts w:cs="Arial"/>
          <w:lang w:val="tr-TR"/>
        </w:rPr>
        <w:t>orta</w:t>
      </w:r>
      <w:proofErr w:type="gramEnd"/>
      <w:r w:rsidRPr="00525F42">
        <w:rPr>
          <w:rFonts w:cs="Arial"/>
          <w:lang w:val="tr-TR"/>
        </w:rPr>
        <w:t xml:space="preserve"> ila daha şiddetli ve karmaşık ruh sağlığı ihtiyaçları olan kişilere destek</w:t>
      </w:r>
      <w:r w:rsidRPr="00F74FEF">
        <w:rPr>
          <w:lang w:val="sv-SE"/>
        </w:rPr>
        <w:t xml:space="preserve"> </w:t>
      </w:r>
    </w:p>
    <w:p w14:paraId="2C379BC1" w14:textId="1443A5CC" w:rsidR="004A5E0F" w:rsidRPr="00F74FEF" w:rsidRDefault="00F74FEF" w:rsidP="004A5E0F">
      <w:pPr>
        <w:pStyle w:val="Bullet1"/>
        <w:rPr>
          <w:lang w:val="sv-SE"/>
        </w:rPr>
      </w:pPr>
      <w:proofErr w:type="gramStart"/>
      <w:r w:rsidRPr="00525F42">
        <w:rPr>
          <w:rFonts w:cs="Arial"/>
          <w:lang w:val="tr-TR"/>
        </w:rPr>
        <w:lastRenderedPageBreak/>
        <w:t>ruh</w:t>
      </w:r>
      <w:proofErr w:type="gramEnd"/>
      <w:r w:rsidRPr="00525F42">
        <w:rPr>
          <w:rFonts w:cs="Arial"/>
          <w:lang w:val="tr-TR"/>
        </w:rPr>
        <w:t xml:space="preserve"> sağlığı sıkıntısı yaşayan kişilerin bakıcıları ve aileleri için destek</w:t>
      </w:r>
      <w:r w:rsidRPr="00F74FEF">
        <w:rPr>
          <w:lang w:val="sv-SE"/>
        </w:rPr>
        <w:t xml:space="preserve"> </w:t>
      </w:r>
    </w:p>
    <w:p w14:paraId="6C5F02AB" w14:textId="58AABA63" w:rsidR="004A5E0F" w:rsidRPr="00F74FEF" w:rsidRDefault="00F74FEF" w:rsidP="004A5E0F">
      <w:pPr>
        <w:pStyle w:val="Bullet1"/>
        <w:rPr>
          <w:lang w:val="sv-SE"/>
        </w:rPr>
      </w:pPr>
      <w:proofErr w:type="gramStart"/>
      <w:r w:rsidRPr="00525F42">
        <w:rPr>
          <w:rFonts w:cs="Arial"/>
          <w:lang w:val="tr-TR"/>
        </w:rPr>
        <w:t>gelecekte</w:t>
      </w:r>
      <w:proofErr w:type="gramEnd"/>
      <w:r w:rsidRPr="00525F42">
        <w:rPr>
          <w:rFonts w:cs="Arial"/>
          <w:lang w:val="tr-TR"/>
        </w:rPr>
        <w:t xml:space="preserve"> sağlık, barınma ve istihdam gibi destek sağlamak için kişilerin diğer hizmetlerle bağlantı kurmalarına yardımcı olma</w:t>
      </w:r>
      <w:r w:rsidR="004A5E0F" w:rsidRPr="00F74FEF">
        <w:rPr>
          <w:lang w:val="sv-SE"/>
        </w:rPr>
        <w:t>.</w:t>
      </w:r>
    </w:p>
    <w:p w14:paraId="13F645DF" w14:textId="1BAFE996" w:rsidR="004A5E0F" w:rsidRPr="00F74FEF" w:rsidRDefault="00F74FEF" w:rsidP="004A5E0F">
      <w:pPr>
        <w:rPr>
          <w:lang w:val="sv-SE"/>
        </w:rPr>
      </w:pPr>
      <w:r w:rsidRPr="00525F42">
        <w:rPr>
          <w:rFonts w:cs="Arial"/>
          <w:lang w:val="tr-TR"/>
        </w:rPr>
        <w:t>Acil durumlarda, üç sıfırı (000) arayın veya doğrudan en yakın acil servisinize gidin</w:t>
      </w:r>
      <w:r w:rsidR="004A5E0F" w:rsidRPr="00F74FEF">
        <w:rPr>
          <w:lang w:val="sv-SE"/>
        </w:rPr>
        <w:t>.</w:t>
      </w:r>
    </w:p>
    <w:p w14:paraId="5A1BB1D5" w14:textId="1B905938" w:rsidR="004A5E0F" w:rsidRPr="00F74FEF" w:rsidRDefault="00F74FEF" w:rsidP="004A5E0F">
      <w:pPr>
        <w:pStyle w:val="Heading1"/>
        <w:rPr>
          <w:lang w:val="sv-SE"/>
        </w:rPr>
      </w:pPr>
      <w:r w:rsidRPr="00525F42">
        <w:rPr>
          <w:rFonts w:cs="Arial"/>
          <w:bCs/>
          <w:lang w:val="tr-TR"/>
        </w:rPr>
        <w:t xml:space="preserve">Bir </w:t>
      </w:r>
      <w:proofErr w:type="spellStart"/>
      <w:r w:rsidRPr="00525F42">
        <w:rPr>
          <w:rFonts w:cs="Arial"/>
          <w:bCs/>
          <w:lang w:val="tr-TR"/>
        </w:rPr>
        <w:t>Medicare</w:t>
      </w:r>
      <w:proofErr w:type="spellEnd"/>
      <w:r w:rsidRPr="00525F42">
        <w:rPr>
          <w:rFonts w:cs="Arial"/>
          <w:bCs/>
          <w:lang w:val="tr-TR"/>
        </w:rPr>
        <w:t xml:space="preserve"> Ruh Sağlığı Merkezini ziyaret ettiğimde neleri bekleyebilirim</w:t>
      </w:r>
      <w:r w:rsidR="004A5E0F" w:rsidRPr="00F74FEF">
        <w:rPr>
          <w:lang w:val="sv-SE"/>
        </w:rPr>
        <w:t>?</w:t>
      </w:r>
    </w:p>
    <w:p w14:paraId="73822CF7" w14:textId="414FCD09" w:rsidR="004A5E0F" w:rsidRPr="00F74FEF" w:rsidRDefault="00F74FEF" w:rsidP="004A5E0F">
      <w:pPr>
        <w:rPr>
          <w:lang w:val="sv-SE"/>
        </w:rPr>
      </w:pPr>
      <w:r w:rsidRPr="00525F42">
        <w:rPr>
          <w:rFonts w:cs="Arial"/>
          <w:lang w:val="tr-TR"/>
        </w:rPr>
        <w:t>Merkezler günlük sağlık bakım hizmetlerinin normal bir parçasıdır</w:t>
      </w:r>
      <w:r w:rsidR="004A5E0F" w:rsidRPr="00F74FEF">
        <w:rPr>
          <w:lang w:val="sv-SE"/>
        </w:rPr>
        <w:t>.</w:t>
      </w:r>
    </w:p>
    <w:p w14:paraId="738A0EF3" w14:textId="7E0BF213" w:rsidR="004A5E0F" w:rsidRPr="00F74FEF" w:rsidRDefault="00F74FEF" w:rsidP="004A5E0F">
      <w:pPr>
        <w:rPr>
          <w:lang w:val="sv-SE"/>
        </w:rPr>
      </w:pPr>
      <w:r w:rsidRPr="00525F42">
        <w:rPr>
          <w:rFonts w:cs="Arial"/>
          <w:lang w:val="tr-TR"/>
        </w:rPr>
        <w:t xml:space="preserve">Her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Merkezinde, insanların yaşadıkları her konuda, onları dinleyen ve sorunlarıyla başa çıkmalarına yardımcı olabilecek profesyoneller bulunur</w:t>
      </w:r>
      <w:r w:rsidR="004A5E0F" w:rsidRPr="00F74FEF">
        <w:rPr>
          <w:lang w:val="sv-SE"/>
        </w:rPr>
        <w:t xml:space="preserve">. </w:t>
      </w:r>
    </w:p>
    <w:p w14:paraId="69E33747" w14:textId="0C587E40" w:rsidR="004A5E0F" w:rsidRPr="00F74FEF" w:rsidRDefault="00F74FEF" w:rsidP="004A5E0F">
      <w:pPr>
        <w:rPr>
          <w:lang w:val="tr-TR"/>
        </w:rPr>
      </w:pPr>
      <w:r w:rsidRPr="00525F42">
        <w:rPr>
          <w:rFonts w:cs="Arial"/>
          <w:lang w:val="tr-TR"/>
        </w:rPr>
        <w:t>Geldiğiniz zaman, nitelikli bir profesyonel acil ihtiyaçlarınızı anlamak için sizinle konuşacaktır. Onlar ayrıca tekrar ziyaret etmeniz için size randevu da ayarlayabilirler</w:t>
      </w:r>
      <w:r w:rsidR="004A5E0F" w:rsidRPr="00F74FEF">
        <w:rPr>
          <w:lang w:val="tr-TR"/>
        </w:rPr>
        <w:t>.</w:t>
      </w:r>
    </w:p>
    <w:p w14:paraId="41D0994C" w14:textId="38C3E2CF" w:rsidR="00044DC9" w:rsidRPr="00F74FEF" w:rsidRDefault="00F74FEF" w:rsidP="004A5E0F">
      <w:pPr>
        <w:rPr>
          <w:lang w:val="tr-TR"/>
        </w:rPr>
      </w:pPr>
      <w:r w:rsidRPr="00525F42">
        <w:rPr>
          <w:rFonts w:cs="Arial"/>
          <w:lang w:val="tr-TR"/>
        </w:rPr>
        <w:t>Ayrıca mevcut yerel ruh sağlığı destekleri hakkında bilgi almak veya en yakın merkezinizden randevu almak için 1800 595 212'yi arayabilirsiniz</w:t>
      </w:r>
      <w:r w:rsidR="004A5E0F" w:rsidRPr="00F74FEF">
        <w:rPr>
          <w:lang w:val="tr-TR"/>
        </w:rPr>
        <w:t>.</w:t>
      </w:r>
    </w:p>
    <w:p w14:paraId="1EC6CC52" w14:textId="0CB0DCD1" w:rsidR="004A5E0F" w:rsidRDefault="00F74FEF" w:rsidP="004A5E0F">
      <w:pPr>
        <w:pStyle w:val="Heading1"/>
      </w:pPr>
      <w:r w:rsidRPr="00525F42">
        <w:rPr>
          <w:rFonts w:cs="Arial"/>
          <w:bCs/>
          <w:lang w:val="tr-TR"/>
        </w:rPr>
        <w:t>Daha fazla bilgi</w:t>
      </w:r>
      <w:r w:rsidR="004A5E0F">
        <w:t xml:space="preserve"> </w:t>
      </w:r>
    </w:p>
    <w:p w14:paraId="4B993630" w14:textId="1D0B5A77" w:rsidR="004A5E0F" w:rsidRDefault="00F74FEF" w:rsidP="004A5E0F"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Ruh Sağlığı Merkezleri hakkında daha fazla bilgi edinmek için health.gov.au/</w:t>
      </w:r>
      <w:proofErr w:type="spellStart"/>
      <w:r w:rsidRPr="00525F42">
        <w:rPr>
          <w:rFonts w:cs="Arial"/>
          <w:lang w:val="tr-TR"/>
        </w:rPr>
        <w:t>medicare-mental-health</w:t>
      </w:r>
      <w:proofErr w:type="spellEnd"/>
      <w:r w:rsidRPr="00525F42">
        <w:rPr>
          <w:rFonts w:cs="Arial"/>
          <w:lang w:val="tr-TR"/>
        </w:rPr>
        <w:t xml:space="preserve"> </w:t>
      </w:r>
      <w:r w:rsidR="004A5E0F">
        <w:t>(</w:t>
      </w:r>
      <w:r w:rsidR="004A5E0F" w:rsidRPr="004A5E0F">
        <w:t>http://health.gov.au/medicare-mental-health</w:t>
      </w:r>
      <w:r w:rsidR="004A5E0F">
        <w:t xml:space="preserve">) </w:t>
      </w:r>
      <w:r w:rsidRPr="00525F42">
        <w:rPr>
          <w:rFonts w:cs="Arial"/>
          <w:lang w:val="tr-TR"/>
        </w:rPr>
        <w:t>sitesini ziyaret ediniz veya hafta içi 08:30-17:00 saatleri arasında 1800 595 212 numaralı telefonu arayınız</w:t>
      </w:r>
      <w:r w:rsidR="004A5E0F">
        <w:t>.</w:t>
      </w:r>
    </w:p>
    <w:p w14:paraId="590ED964" w14:textId="123BE8EA" w:rsidR="004A5E0F" w:rsidRDefault="00F74FEF" w:rsidP="004A5E0F">
      <w:proofErr w:type="spellStart"/>
      <w:r w:rsidRPr="00525F42">
        <w:rPr>
          <w:rFonts w:cs="Arial"/>
          <w:lang w:val="tr-TR"/>
        </w:rPr>
        <w:t>Medicare'in</w:t>
      </w:r>
      <w:proofErr w:type="spellEnd"/>
      <w:r w:rsidRPr="00525F42">
        <w:rPr>
          <w:rFonts w:cs="Arial"/>
          <w:lang w:val="tr-TR"/>
        </w:rPr>
        <w:t xml:space="preserve"> size nasıl yardımcı olabileceği hakkında bilgi için medicare.gov.au/</w:t>
      </w:r>
      <w:proofErr w:type="spellStart"/>
      <w:r w:rsidRPr="00525F42">
        <w:rPr>
          <w:rFonts w:cs="Arial"/>
          <w:lang w:val="tr-TR"/>
        </w:rPr>
        <w:t>stronger</w:t>
      </w:r>
      <w:proofErr w:type="spellEnd"/>
      <w:r w:rsidRPr="00525F42">
        <w:rPr>
          <w:rFonts w:cs="Arial"/>
          <w:lang w:val="tr-TR"/>
        </w:rPr>
        <w:t xml:space="preserve"> adresini ziyaret ediniz</w:t>
      </w:r>
      <w:r>
        <w:t xml:space="preserve"> </w:t>
      </w:r>
      <w:r w:rsidR="004A5E0F">
        <w:t>(</w:t>
      </w:r>
      <w:r w:rsidR="004A5E0F" w:rsidRPr="004A5E0F">
        <w:t>http://medicare.gov.au/stronger</w:t>
      </w:r>
      <w:r w:rsidR="004A5E0F">
        <w:t>).</w:t>
      </w:r>
    </w:p>
    <w:sectPr w:rsidR="004A5E0F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7B5F" w14:textId="77777777" w:rsidR="00825BDF" w:rsidRDefault="00825BDF" w:rsidP="00D560DC">
      <w:pPr>
        <w:spacing w:before="0" w:after="0" w:line="240" w:lineRule="auto"/>
      </w:pPr>
      <w:r>
        <w:separator/>
      </w:r>
    </w:p>
  </w:endnote>
  <w:endnote w:type="continuationSeparator" w:id="0">
    <w:p w14:paraId="168ACFAE" w14:textId="77777777" w:rsidR="00825BDF" w:rsidRDefault="00825BD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9D7142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3227E3">
          <w:t>Ruh</w:t>
        </w:r>
        <w:proofErr w:type="spellEnd"/>
        <w:r w:rsidR="003227E3">
          <w:t xml:space="preserve"> </w:t>
        </w:r>
        <w:proofErr w:type="spellStart"/>
        <w:r w:rsidR="003227E3">
          <w:t>sağlığı</w:t>
        </w:r>
        <w:proofErr w:type="spellEnd"/>
        <w:r w:rsidR="003227E3">
          <w:t xml:space="preserve"> </w:t>
        </w:r>
        <w:proofErr w:type="spellStart"/>
        <w:r w:rsidR="003227E3">
          <w:t>desteği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7CC720E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3227E3">
          <w:t>Ruh</w:t>
        </w:r>
        <w:proofErr w:type="spellEnd"/>
        <w:r w:rsidR="003227E3">
          <w:t xml:space="preserve"> </w:t>
        </w:r>
        <w:proofErr w:type="spellStart"/>
        <w:r w:rsidR="003227E3">
          <w:t>sağlığı</w:t>
        </w:r>
        <w:proofErr w:type="spellEnd"/>
        <w:r w:rsidR="003227E3">
          <w:t xml:space="preserve"> </w:t>
        </w:r>
        <w:proofErr w:type="spellStart"/>
        <w:r w:rsidR="003227E3">
          <w:t>desteği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25C8" w14:textId="77777777" w:rsidR="00825BDF" w:rsidRDefault="00825BD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43E4CCD" w14:textId="77777777" w:rsidR="00825BDF" w:rsidRDefault="00825BD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72FF2854" w:rsidR="004672AE" w:rsidRPr="00880E78" w:rsidRDefault="00F74FEF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Turkish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72FF2854" w:rsidR="004672AE" w:rsidRPr="00880E78" w:rsidRDefault="00F74FEF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Turkish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65666487">
    <w:abstractNumId w:val="14"/>
  </w:num>
  <w:num w:numId="2" w16cid:durableId="4934474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34958">
    <w:abstractNumId w:val="13"/>
  </w:num>
  <w:num w:numId="4" w16cid:durableId="14888642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9296140">
    <w:abstractNumId w:val="11"/>
  </w:num>
  <w:num w:numId="6" w16cid:durableId="2051488027">
    <w:abstractNumId w:val="12"/>
  </w:num>
  <w:num w:numId="7" w16cid:durableId="819226930">
    <w:abstractNumId w:val="9"/>
  </w:num>
  <w:num w:numId="8" w16cid:durableId="1604069634">
    <w:abstractNumId w:val="7"/>
  </w:num>
  <w:num w:numId="9" w16cid:durableId="396322043">
    <w:abstractNumId w:val="6"/>
  </w:num>
  <w:num w:numId="10" w16cid:durableId="1232152209">
    <w:abstractNumId w:val="5"/>
  </w:num>
  <w:num w:numId="11" w16cid:durableId="1973366914">
    <w:abstractNumId w:val="4"/>
  </w:num>
  <w:num w:numId="12" w16cid:durableId="354697084">
    <w:abstractNumId w:val="8"/>
  </w:num>
  <w:num w:numId="13" w16cid:durableId="304357937">
    <w:abstractNumId w:val="3"/>
  </w:num>
  <w:num w:numId="14" w16cid:durableId="796294607">
    <w:abstractNumId w:val="2"/>
  </w:num>
  <w:num w:numId="15" w16cid:durableId="1124663758">
    <w:abstractNumId w:val="1"/>
  </w:num>
  <w:num w:numId="16" w16cid:durableId="1600870923">
    <w:abstractNumId w:val="0"/>
  </w:num>
  <w:num w:numId="17" w16cid:durableId="272443220">
    <w:abstractNumId w:val="10"/>
  </w:num>
  <w:num w:numId="18" w16cid:durableId="292296080">
    <w:abstractNumId w:val="0"/>
  </w:num>
  <w:num w:numId="19" w16cid:durableId="958873011">
    <w:abstractNumId w:val="1"/>
  </w:num>
  <w:num w:numId="20" w16cid:durableId="1248880809">
    <w:abstractNumId w:val="2"/>
  </w:num>
  <w:num w:numId="21" w16cid:durableId="616106654">
    <w:abstractNumId w:val="3"/>
  </w:num>
  <w:num w:numId="22" w16cid:durableId="893272762">
    <w:abstractNumId w:val="8"/>
  </w:num>
  <w:num w:numId="23" w16cid:durableId="1953979113">
    <w:abstractNumId w:val="4"/>
  </w:num>
  <w:num w:numId="24" w16cid:durableId="530192928">
    <w:abstractNumId w:val="5"/>
  </w:num>
  <w:num w:numId="25" w16cid:durableId="483788605">
    <w:abstractNumId w:val="6"/>
  </w:num>
  <w:num w:numId="26" w16cid:durableId="2022120843">
    <w:abstractNumId w:val="7"/>
  </w:num>
  <w:num w:numId="27" w16cid:durableId="1391689607">
    <w:abstractNumId w:val="0"/>
  </w:num>
  <w:num w:numId="28" w16cid:durableId="546574507">
    <w:abstractNumId w:val="1"/>
  </w:num>
  <w:num w:numId="29" w16cid:durableId="1773162186">
    <w:abstractNumId w:val="2"/>
  </w:num>
  <w:num w:numId="30" w16cid:durableId="1040789482">
    <w:abstractNumId w:val="3"/>
  </w:num>
  <w:num w:numId="31" w16cid:durableId="1568372318">
    <w:abstractNumId w:val="8"/>
  </w:num>
  <w:num w:numId="32" w16cid:durableId="1274439613">
    <w:abstractNumId w:val="4"/>
  </w:num>
  <w:num w:numId="33" w16cid:durableId="1148858439">
    <w:abstractNumId w:val="5"/>
  </w:num>
  <w:num w:numId="34" w16cid:durableId="256065501">
    <w:abstractNumId w:val="6"/>
  </w:num>
  <w:num w:numId="35" w16cid:durableId="631403172">
    <w:abstractNumId w:val="7"/>
  </w:num>
  <w:num w:numId="36" w16cid:durableId="1669206766">
    <w:abstractNumId w:val="0"/>
  </w:num>
  <w:num w:numId="37" w16cid:durableId="1490363446">
    <w:abstractNumId w:val="1"/>
  </w:num>
  <w:num w:numId="38" w16cid:durableId="113525594">
    <w:abstractNumId w:val="2"/>
  </w:num>
  <w:num w:numId="39" w16cid:durableId="192235858">
    <w:abstractNumId w:val="3"/>
  </w:num>
  <w:num w:numId="40" w16cid:durableId="703291377">
    <w:abstractNumId w:val="8"/>
  </w:num>
  <w:num w:numId="41" w16cid:durableId="176383528">
    <w:abstractNumId w:val="4"/>
  </w:num>
  <w:num w:numId="42" w16cid:durableId="1647322779">
    <w:abstractNumId w:val="5"/>
  </w:num>
  <w:num w:numId="43" w16cid:durableId="1579511887">
    <w:abstractNumId w:val="6"/>
  </w:num>
  <w:num w:numId="44" w16cid:durableId="1929656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1315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37642"/>
    <w:rsid w:val="002A77A4"/>
    <w:rsid w:val="002B5E7A"/>
    <w:rsid w:val="002C26E8"/>
    <w:rsid w:val="002D27AE"/>
    <w:rsid w:val="003227E3"/>
    <w:rsid w:val="003932FC"/>
    <w:rsid w:val="00393CB0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D6E1A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04609"/>
    <w:rsid w:val="00806F3A"/>
    <w:rsid w:val="00812B54"/>
    <w:rsid w:val="00825BDF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74FE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42049D"/>
    <w:rsid w:val="004B2E70"/>
    <w:rsid w:val="004D6E1A"/>
    <w:rsid w:val="007B1368"/>
    <w:rsid w:val="007D0EA5"/>
    <w:rsid w:val="00812B54"/>
    <w:rsid w:val="00983FC2"/>
    <w:rsid w:val="00A7012B"/>
    <w:rsid w:val="00AB1D43"/>
    <w:rsid w:val="00AD2FFE"/>
    <w:rsid w:val="00B125D7"/>
    <w:rsid w:val="00C62E68"/>
    <w:rsid w:val="00C650B2"/>
    <w:rsid w:val="00E21D78"/>
    <w:rsid w:val="00E5663F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AA63-467D-40F8-B2CC-28166BFCF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4CE97-E2C0-46C4-936C-6286488D8BB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7E82BF39-ACF9-4315-8203-E6EFB4B6F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4</TotalTime>
  <Pages>2</Pages>
  <Words>410</Words>
  <Characters>2889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Ruh sağlığı desteği</vt:lpstr>
    </vt:vector>
  </TitlesOfParts>
  <Manager/>
  <Company/>
  <LinksUpToDate>false</LinksUpToDate>
  <CharactersWithSpaces>3282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Ruh sağlığı desteği</dc:title>
  <dc:subject>Stronger Medicare</dc:subject>
  <dc:creator>Australian Government Department of Health and Aged care</dc:creator>
  <cp:keywords>Medicare; Medicare benefits; Mental Health</cp:keywords>
  <dc:description/>
  <cp:lastModifiedBy>HOOD, Jodi</cp:lastModifiedBy>
  <cp:revision>5</cp:revision>
  <dcterms:created xsi:type="dcterms:W3CDTF">2024-11-14T01:02:00Z</dcterms:created>
  <dcterms:modified xsi:type="dcterms:W3CDTF">2024-12-03T02:03:00Z</dcterms:modified>
  <cp:category/>
</cp:coreProperties>
</file>