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255BD" w14:textId="77777777" w:rsidR="00DF55A8" w:rsidRPr="00034D63" w:rsidRDefault="00DF55A8" w:rsidP="00DF55A8">
      <w:pPr>
        <w:rPr>
          <w:sz w:val="28"/>
          <w:szCs w:val="28"/>
        </w:rPr>
      </w:pPr>
      <w:bookmarkStart w:id="0" w:name="_GoBack"/>
      <w:bookmarkEnd w:id="0"/>
      <w:r w:rsidRPr="00034D63">
        <w:rPr>
          <w:b/>
          <w:bCs/>
          <w:sz w:val="28"/>
          <w:szCs w:val="28"/>
        </w:rPr>
        <w:t>National Maternity Workforce Strategy: Consultation Survey</w:t>
      </w:r>
      <w:r w:rsidRPr="00034D63">
        <w:rPr>
          <w:sz w:val="28"/>
          <w:szCs w:val="28"/>
        </w:rPr>
        <w:t> </w:t>
      </w:r>
    </w:p>
    <w:p w14:paraId="615017B0" w14:textId="77777777" w:rsidR="00DF55A8" w:rsidRPr="00034D63" w:rsidRDefault="00DF55A8" w:rsidP="00DF55A8">
      <w:r w:rsidRPr="00034D63">
        <w:t>The National Maternity Workforce Strategy (the Strategy) 2026-2036 is a coordinated effort to build a resilient and sustainable maternity workforce across Australia.  </w:t>
      </w:r>
    </w:p>
    <w:p w14:paraId="58A9A7A8" w14:textId="77777777" w:rsidR="00DF55A8" w:rsidRPr="00034D63" w:rsidRDefault="00DF55A8" w:rsidP="00DF55A8">
      <w:r w:rsidRPr="00034D63">
        <w:t xml:space="preserve">The Strategy will focus on practical efforts to support the </w:t>
      </w:r>
      <w:r w:rsidRPr="00034D63">
        <w:rPr>
          <w:b/>
          <w:bCs/>
          <w:i/>
          <w:iCs/>
        </w:rPr>
        <w:t>attraction</w:t>
      </w:r>
      <w:r w:rsidRPr="00034D63">
        <w:t xml:space="preserve">, </w:t>
      </w:r>
      <w:r w:rsidRPr="00034D63">
        <w:rPr>
          <w:b/>
          <w:bCs/>
          <w:i/>
          <w:iCs/>
        </w:rPr>
        <w:t>retention</w:t>
      </w:r>
      <w:r w:rsidRPr="00034D63">
        <w:t xml:space="preserve">, and </w:t>
      </w:r>
      <w:r w:rsidRPr="00034D63">
        <w:rPr>
          <w:b/>
          <w:bCs/>
          <w:i/>
          <w:iCs/>
        </w:rPr>
        <w:t>development</w:t>
      </w:r>
      <w:r w:rsidRPr="00034D63">
        <w:t xml:space="preserve"> of maternity clinicians, including</w:t>
      </w:r>
      <w:r w:rsidRPr="00034D63">
        <w:rPr>
          <w:rFonts w:ascii="Arial" w:hAnsi="Arial" w:cs="Arial"/>
        </w:rPr>
        <w:t> </w:t>
      </w:r>
      <w:r w:rsidRPr="00034D63">
        <w:t>midwives, obstetricians,</w:t>
      </w:r>
      <w:r w:rsidRPr="00034D63">
        <w:rPr>
          <w:rFonts w:ascii="Arial" w:hAnsi="Arial" w:cs="Arial"/>
        </w:rPr>
        <w:t> </w:t>
      </w:r>
      <w:r w:rsidRPr="00034D63">
        <w:t>general practitioners and relevant allied health professionals. The Strategy will not be addressing industrial matters or models of care. </w:t>
      </w:r>
    </w:p>
    <w:p w14:paraId="7F91C75F" w14:textId="77777777" w:rsidR="00DF55A8" w:rsidRPr="00034D63" w:rsidRDefault="00DF55A8" w:rsidP="00DF55A8">
      <w:r w:rsidRPr="00034D63">
        <w:t>For the purposes of the Strategy, the term ‘Maternity’ refers to the period from conception until six weeks after birth. Please consider this definition when providing feedback. </w:t>
      </w:r>
    </w:p>
    <w:p w14:paraId="169A8492" w14:textId="77777777" w:rsidR="00DF55A8" w:rsidRPr="00034D63" w:rsidRDefault="00DF55A8" w:rsidP="00DF55A8">
      <w:r w:rsidRPr="00034D63">
        <w:t>The information shared in this survey will be for the purpose of developing the Strategy. All information will be kept confidential with de-identified analysis of themes and outcomes shared with experts to inform development.  </w:t>
      </w:r>
    </w:p>
    <w:p w14:paraId="40DC8EA9" w14:textId="77777777" w:rsidR="00DF55A8" w:rsidRPr="00034D63" w:rsidRDefault="00DF55A8" w:rsidP="00DF55A8">
      <w:pPr>
        <w:rPr>
          <w:b/>
          <w:bCs/>
          <w:color w:val="4C94D8" w:themeColor="text2" w:themeTint="80"/>
          <w:u w:val="single"/>
        </w:rPr>
      </w:pPr>
      <w:hyperlink r:id="rId5" w:history="1">
        <w:r w:rsidRPr="00034D63">
          <w:rPr>
            <w:rStyle w:val="Hyperlink"/>
            <w:b/>
            <w:bCs/>
            <w:color w:val="9ABFCA" w:themeColor="hyperlink" w:themeTint="80"/>
          </w:rPr>
          <w:t>Access the consultation survey</w:t>
        </w:r>
      </w:hyperlink>
    </w:p>
    <w:p w14:paraId="6859B705" w14:textId="77777777" w:rsidR="00DF55A8" w:rsidRPr="00034D63" w:rsidRDefault="00DF55A8" w:rsidP="00DF55A8">
      <w:r w:rsidRPr="00034D63">
        <w:t> </w:t>
      </w:r>
      <w:r w:rsidRPr="00034D63">
        <w:rPr>
          <w:b/>
          <w:bCs/>
        </w:rPr>
        <w:t>The survey will close on Friday January 24</w:t>
      </w:r>
      <w:proofErr w:type="gramStart"/>
      <w:r w:rsidRPr="00034D63">
        <w:rPr>
          <w:b/>
          <w:bCs/>
        </w:rPr>
        <w:t xml:space="preserve"> 2025</w:t>
      </w:r>
      <w:proofErr w:type="gramEnd"/>
      <w:r w:rsidRPr="00034D63">
        <w:rPr>
          <w:b/>
          <w:bCs/>
        </w:rPr>
        <w:t>. </w:t>
      </w:r>
      <w:r w:rsidRPr="00034D63">
        <w:t> </w:t>
      </w:r>
    </w:p>
    <w:p w14:paraId="54CF1B8C" w14:textId="77777777" w:rsidR="00DF55A8" w:rsidRPr="00034D63" w:rsidRDefault="00DF55A8" w:rsidP="00DF55A8">
      <w:r w:rsidRPr="00034D63">
        <w:t>Outcomes from the survey will be explored in further consultation planned for 2025. </w:t>
      </w:r>
    </w:p>
    <w:p w14:paraId="2860B6CF" w14:textId="77777777" w:rsidR="00DF55A8" w:rsidRPr="00034D63" w:rsidRDefault="00DF55A8" w:rsidP="00DF55A8">
      <w:pPr>
        <w:numPr>
          <w:ilvl w:val="0"/>
          <w:numId w:val="1"/>
        </w:numPr>
      </w:pPr>
      <w:r w:rsidRPr="00034D63">
        <w:t xml:space="preserve">Background information, including the Phase One report are available on the </w:t>
      </w:r>
      <w:hyperlink r:id="rId6" w:tgtFrame="_blank" w:history="1">
        <w:r w:rsidRPr="00034D63">
          <w:rPr>
            <w:rStyle w:val="Hyperlink"/>
          </w:rPr>
          <w:t>National Maternity Workforce Strategy 2026–2036</w:t>
        </w:r>
      </w:hyperlink>
      <w:r w:rsidRPr="00034D63">
        <w:t xml:space="preserve"> webpage. </w:t>
      </w:r>
    </w:p>
    <w:p w14:paraId="2151DAB9" w14:textId="77777777" w:rsidR="00DF55A8" w:rsidRPr="00034D63" w:rsidRDefault="00DF55A8" w:rsidP="00DF55A8">
      <w:pPr>
        <w:numPr>
          <w:ilvl w:val="0"/>
          <w:numId w:val="2"/>
        </w:numPr>
      </w:pPr>
      <w:r>
        <w:t>For any q</w:t>
      </w:r>
      <w:r w:rsidRPr="00034D63">
        <w:t xml:space="preserve">ueries, contact the project team via </w:t>
      </w:r>
      <w:hyperlink r:id="rId7" w:tgtFrame="_blank" w:history="1">
        <w:r w:rsidRPr="00034D63">
          <w:rPr>
            <w:rStyle w:val="Hyperlink"/>
          </w:rPr>
          <w:t>MOH-NationalMaternityWorkforceStrategy@health.nsw.gov.au</w:t>
        </w:r>
      </w:hyperlink>
    </w:p>
    <w:p w14:paraId="1293B758" w14:textId="77777777" w:rsidR="00280050" w:rsidRDefault="00280050"/>
    <w:sectPr w:rsidR="00280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72930"/>
    <w:multiLevelType w:val="multilevel"/>
    <w:tmpl w:val="AD4E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5C0C81"/>
    <w:multiLevelType w:val="multilevel"/>
    <w:tmpl w:val="E968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9989726">
    <w:abstractNumId w:val="0"/>
  </w:num>
  <w:num w:numId="2" w16cid:durableId="845098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A8"/>
    <w:rsid w:val="0013709D"/>
    <w:rsid w:val="00280050"/>
    <w:rsid w:val="00532C73"/>
    <w:rsid w:val="00786999"/>
    <w:rsid w:val="00DF55A8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A1751"/>
  <w15:chartTrackingRefBased/>
  <w15:docId w15:val="{4D13CE77-3BA1-4DF1-91E9-E050AFC3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A8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5A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5A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5A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5A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5A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5A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5A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5A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5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5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5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5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5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55A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H-NationalMaternityWorkforceStrategy@health.nsw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lth.gov.au/our-work/national-maternity-workforce-strategy-2026-2036" TargetMode="External"/><Relationship Id="rId5" Type="http://schemas.openxmlformats.org/officeDocument/2006/relationships/hyperlink" Target="https://forms.office.com/r/WDrUF3BWH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COSTIN, Siobhan</dc:creator>
  <cp:keywords/>
  <dc:description/>
  <cp:lastModifiedBy>COSTIN, Siobhan</cp:lastModifiedBy>
  <cp:revision>1</cp:revision>
  <dcterms:created xsi:type="dcterms:W3CDTF">2024-12-12T00:06:00Z</dcterms:created>
  <dcterms:modified xsi:type="dcterms:W3CDTF">2024-12-12T00:06:00Z</dcterms:modified>
</cp:coreProperties>
</file>