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F3D5" w14:textId="77777777" w:rsidR="00316F50" w:rsidRPr="00316F50" w:rsidRDefault="00316F50" w:rsidP="00316F50">
      <w:pPr>
        <w:spacing w:after="0" w:line="240" w:lineRule="auto"/>
        <w:rPr>
          <w:rFonts w:eastAsia="Times New Roman"/>
          <w:kern w:val="0"/>
          <w:sz w:val="20"/>
          <w:szCs w:val="20"/>
          <w:lang w:eastAsia="en-GB"/>
          <w14:ligatures w14:val="none"/>
        </w:rPr>
      </w:pPr>
      <w:bookmarkStart w:id="0" w:name="_Hlk182921117"/>
      <w:bookmarkEnd w:id="0"/>
    </w:p>
    <w:p w14:paraId="3131E7F4" w14:textId="77777777" w:rsidR="00316F50" w:rsidRPr="00316F50" w:rsidRDefault="00316F50" w:rsidP="00316F50">
      <w:pPr>
        <w:keepNext/>
        <w:spacing w:before="240" w:after="60" w:line="276" w:lineRule="auto"/>
        <w:ind w:left="-567"/>
        <w:outlineLvl w:val="0"/>
        <w:rPr>
          <w:rFonts w:ascii="Arial" w:eastAsia="Times New Roman" w:hAnsi="Arial" w:cs="Arial"/>
          <w:b/>
          <w:bCs/>
          <w:color w:val="000000"/>
          <w:kern w:val="28"/>
          <w:sz w:val="44"/>
          <w:szCs w:val="36"/>
          <w14:ligatures w14:val="none"/>
        </w:rPr>
      </w:pPr>
      <w:bookmarkStart w:id="1" w:name="_Hlk182921764"/>
      <w:r w:rsidRPr="00316F50">
        <w:rPr>
          <w:rFonts w:ascii="Arial" w:eastAsia="Times New Roman" w:hAnsi="Arial" w:cs="Arial"/>
          <w:b/>
          <w:bCs/>
          <w:color w:val="000000"/>
          <w:kern w:val="28"/>
          <w:sz w:val="44"/>
          <w:szCs w:val="36"/>
          <w14:ligatures w14:val="none"/>
        </w:rPr>
        <w:t>MBS Review Advisory Committee</w:t>
      </w:r>
    </w:p>
    <w:p w14:paraId="629C509C" w14:textId="77777777" w:rsidR="00316F50" w:rsidRPr="00316F50" w:rsidRDefault="00316F50" w:rsidP="00316F50">
      <w:pPr>
        <w:keepNext/>
        <w:spacing w:before="240" w:after="200" w:line="240" w:lineRule="auto"/>
        <w:ind w:left="-567"/>
        <w:outlineLvl w:val="1"/>
        <w:rPr>
          <w:rFonts w:ascii="Arial" w:eastAsia="Times New Roman" w:hAnsi="Arial" w:cs="Arial"/>
          <w:b/>
          <w:bCs/>
          <w:iCs/>
          <w:color w:val="D95717"/>
          <w:kern w:val="0"/>
          <w:sz w:val="36"/>
          <w:szCs w:val="28"/>
          <w14:ligatures w14:val="none"/>
        </w:rPr>
      </w:pPr>
      <w:r w:rsidRPr="00316F50">
        <w:rPr>
          <w:rFonts w:ascii="Arial" w:eastAsia="Times New Roman" w:hAnsi="Arial" w:cs="Arial"/>
          <w:b/>
          <w:bCs/>
          <w:iCs/>
          <w:color w:val="D95717"/>
          <w:kern w:val="0"/>
          <w:sz w:val="36"/>
          <w:szCs w:val="28"/>
          <w14:ligatures w14:val="none"/>
        </w:rPr>
        <w:t>Communique – Meeting 13</w:t>
      </w:r>
    </w:p>
    <w:p w14:paraId="21CD49C4" w14:textId="77777777" w:rsidR="00316F50" w:rsidRPr="00316F50" w:rsidRDefault="00316F50" w:rsidP="00316F50">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 xml:space="preserve">The Medicare Benefits Schedule (MBS) Review Advisory Committee (MRAC) is an independent, clinician and consumer-led, non-statutory committee established to advise government on publicly funded services listed on the MBS. The committee supports the MBS Continuous Review to ensure the MBS is contemporary, sustainable, evidence based and supports universal access to high value care for all Australians. </w:t>
      </w:r>
    </w:p>
    <w:p w14:paraId="5B93968E" w14:textId="77777777" w:rsidR="00316F50" w:rsidRPr="00316F50" w:rsidRDefault="00316F50" w:rsidP="00316F50">
      <w:pPr>
        <w:keepNext/>
        <w:spacing w:before="120" w:after="120" w:line="240" w:lineRule="auto"/>
        <w:ind w:left="-567"/>
        <w:outlineLvl w:val="3"/>
        <w:rPr>
          <w:rFonts w:ascii="Arial" w:eastAsia="Times New Roman" w:hAnsi="Arial" w:cs="Arial"/>
          <w:b/>
          <w:bCs/>
          <w:color w:val="D95717"/>
          <w:kern w:val="0"/>
          <w:sz w:val="32"/>
          <w:szCs w:val="32"/>
          <w14:ligatures w14:val="none"/>
        </w:rPr>
      </w:pPr>
      <w:r w:rsidRPr="00316F50">
        <w:rPr>
          <w:rFonts w:ascii="Arial" w:eastAsia="Times New Roman" w:hAnsi="Arial" w:cs="Arial"/>
          <w:b/>
          <w:bCs/>
          <w:color w:val="D95717"/>
          <w:kern w:val="0"/>
          <w:sz w:val="32"/>
          <w:szCs w:val="32"/>
          <w14:ligatures w14:val="none"/>
        </w:rPr>
        <w:t>MRAC Membership</w:t>
      </w:r>
    </w:p>
    <w:p w14:paraId="4803A1D3" w14:textId="77777777" w:rsidR="00316F50" w:rsidRPr="00316F50" w:rsidRDefault="00316F50" w:rsidP="00316F50">
      <w:pPr>
        <w:spacing w:after="120" w:line="276" w:lineRule="auto"/>
        <w:ind w:left="-567"/>
        <w:rPr>
          <w:rFonts w:ascii="Arial" w:eastAsia="Times New Roman" w:hAnsi="Arial"/>
          <w:kern w:val="0"/>
          <w:sz w:val="22"/>
          <w:szCs w:val="22"/>
          <w14:ligatures w14:val="none"/>
        </w:rPr>
      </w:pPr>
      <w:r w:rsidRPr="00316F50">
        <w:rPr>
          <w:rFonts w:ascii="Arial" w:eastAsia="Times New Roman" w:hAnsi="Arial"/>
          <w:kern w:val="0"/>
          <w:sz w:val="22"/>
          <w:szCs w:val="22"/>
          <w14:ligatures w14:val="none"/>
        </w:rPr>
        <w:t xml:space="preserve">The MRAC is comprised of practising clinicians, academic, health system experts and consumers. Details of its current membership and Terms of Reference are available on the Department of Health and Aged Care  </w:t>
      </w:r>
      <w:hyperlink r:id="rId8">
        <w:r w:rsidRPr="00316F50">
          <w:rPr>
            <w:rFonts w:ascii="Arial" w:eastAsia="Times New Roman" w:hAnsi="Arial" w:cs="Arial"/>
            <w:color w:val="0000FF"/>
            <w:kern w:val="0"/>
            <w:sz w:val="22"/>
            <w:u w:val="single"/>
            <w14:ligatures w14:val="none"/>
          </w:rPr>
          <w:t>MRAC webpage</w:t>
        </w:r>
      </w:hyperlink>
      <w:r w:rsidRPr="00316F50">
        <w:rPr>
          <w:rFonts w:ascii="Arial" w:eastAsia="Times New Roman" w:hAnsi="Arial" w:cs="Arial"/>
          <w:color w:val="0000FF"/>
          <w:kern w:val="0"/>
          <w:sz w:val="22"/>
          <w:u w:val="single"/>
          <w14:ligatures w14:val="none"/>
        </w:rPr>
        <w:t>.</w:t>
      </w:r>
      <w:r w:rsidRPr="00316F50">
        <w:rPr>
          <w:rFonts w:ascii="Arial" w:eastAsia="Times New Roman" w:hAnsi="Arial"/>
          <w:kern w:val="0"/>
          <w:sz w:val="22"/>
          <w:szCs w:val="22"/>
          <w14:ligatures w14:val="none"/>
        </w:rPr>
        <w:t xml:space="preserve"> </w:t>
      </w:r>
    </w:p>
    <w:p w14:paraId="4E63E621" w14:textId="788F0A60" w:rsidR="00316F50" w:rsidRDefault="00316F50" w:rsidP="00316F50">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The MRAC welcomed five new members at the 12 November meeting 2024.</w:t>
      </w:r>
      <w:r w:rsidR="000B19FA">
        <w:rPr>
          <w:rFonts w:ascii="Arial" w:eastAsia="Times New Roman" w:hAnsi="Arial"/>
          <w:kern w:val="0"/>
          <w:sz w:val="22"/>
          <w14:ligatures w14:val="none"/>
        </w:rPr>
        <w:t xml:space="preserve"> The new MRAC members are: </w:t>
      </w:r>
    </w:p>
    <w:p w14:paraId="27D37CD0" w14:textId="2DF1E128" w:rsidR="000B19FA" w:rsidRDefault="000B19FA" w:rsidP="00316F50">
      <w:pPr>
        <w:spacing w:after="120" w:line="276" w:lineRule="auto"/>
        <w:ind w:left="-567"/>
        <w:rPr>
          <w:rFonts w:ascii="Arial" w:eastAsia="Times New Roman" w:hAnsi="Arial"/>
          <w:kern w:val="0"/>
          <w:sz w:val="22"/>
          <w14:ligatures w14:val="none"/>
        </w:rPr>
      </w:pPr>
      <w:r>
        <w:rPr>
          <w:rFonts w:ascii="Arial" w:eastAsia="Times New Roman" w:hAnsi="Arial"/>
          <w:kern w:val="0"/>
          <w:sz w:val="22"/>
          <w14:ligatures w14:val="none"/>
        </w:rPr>
        <w:tab/>
        <w:t>Professor Raghu Lingam – paediatrics</w:t>
      </w:r>
    </w:p>
    <w:p w14:paraId="66F0AF3F" w14:textId="318F7EB2" w:rsidR="000B19FA" w:rsidRDefault="000B19FA" w:rsidP="00316F50">
      <w:pPr>
        <w:spacing w:after="120" w:line="276" w:lineRule="auto"/>
        <w:ind w:left="-567"/>
        <w:rPr>
          <w:rFonts w:ascii="Arial" w:eastAsia="Times New Roman" w:hAnsi="Arial"/>
          <w:kern w:val="0"/>
          <w:sz w:val="22"/>
          <w14:ligatures w14:val="none"/>
        </w:rPr>
      </w:pPr>
      <w:r>
        <w:rPr>
          <w:rFonts w:ascii="Arial" w:eastAsia="Times New Roman" w:hAnsi="Arial"/>
          <w:kern w:val="0"/>
          <w:sz w:val="22"/>
          <w14:ligatures w14:val="none"/>
        </w:rPr>
        <w:tab/>
        <w:t>Professor Hylton Menz – podiatry</w:t>
      </w:r>
    </w:p>
    <w:p w14:paraId="3A830F82" w14:textId="316B6105" w:rsidR="000B19FA" w:rsidRDefault="000B19FA" w:rsidP="00316F50">
      <w:pPr>
        <w:spacing w:after="120" w:line="276" w:lineRule="auto"/>
        <w:ind w:left="-567"/>
        <w:rPr>
          <w:rFonts w:ascii="Arial" w:eastAsia="Times New Roman" w:hAnsi="Arial"/>
          <w:kern w:val="0"/>
          <w:sz w:val="22"/>
          <w14:ligatures w14:val="none"/>
        </w:rPr>
      </w:pPr>
      <w:r>
        <w:rPr>
          <w:rFonts w:ascii="Arial" w:eastAsia="Times New Roman" w:hAnsi="Arial"/>
          <w:kern w:val="0"/>
          <w:sz w:val="22"/>
          <w14:ligatures w14:val="none"/>
        </w:rPr>
        <w:tab/>
        <w:t>Dr Neil Meulman – general surgery</w:t>
      </w:r>
    </w:p>
    <w:p w14:paraId="18065EF0" w14:textId="03D5F42C" w:rsidR="000B19FA" w:rsidRDefault="000B19FA" w:rsidP="00316F50">
      <w:pPr>
        <w:spacing w:after="120" w:line="276" w:lineRule="auto"/>
        <w:ind w:left="-567"/>
        <w:rPr>
          <w:rFonts w:ascii="Arial" w:eastAsia="Times New Roman" w:hAnsi="Arial"/>
          <w:kern w:val="0"/>
          <w:sz w:val="22"/>
          <w14:ligatures w14:val="none"/>
        </w:rPr>
      </w:pPr>
      <w:r>
        <w:rPr>
          <w:rFonts w:ascii="Arial" w:eastAsia="Times New Roman" w:hAnsi="Arial"/>
          <w:kern w:val="0"/>
          <w:sz w:val="22"/>
          <w14:ligatures w14:val="none"/>
        </w:rPr>
        <w:tab/>
        <w:t>Dr Andrea Mosler – physiotherapy</w:t>
      </w:r>
    </w:p>
    <w:p w14:paraId="2F5684CF" w14:textId="5F665BB7" w:rsidR="000B19FA" w:rsidRDefault="000B19FA" w:rsidP="00316F50">
      <w:pPr>
        <w:spacing w:after="120" w:line="276" w:lineRule="auto"/>
        <w:ind w:left="-567"/>
        <w:rPr>
          <w:rFonts w:ascii="Arial" w:eastAsia="Times New Roman" w:hAnsi="Arial"/>
          <w:kern w:val="0"/>
          <w:sz w:val="22"/>
          <w14:ligatures w14:val="none"/>
        </w:rPr>
      </w:pPr>
      <w:r>
        <w:rPr>
          <w:rFonts w:ascii="Arial" w:eastAsia="Times New Roman" w:hAnsi="Arial"/>
          <w:kern w:val="0"/>
          <w:sz w:val="22"/>
          <w14:ligatures w14:val="none"/>
        </w:rPr>
        <w:tab/>
        <w:t>Associate Professor Beverly Rowbotham - haematology</w:t>
      </w:r>
    </w:p>
    <w:bookmarkEnd w:id="1"/>
    <w:p w14:paraId="05155A48" w14:textId="77777777" w:rsidR="00C42412" w:rsidRDefault="00C42412" w:rsidP="00316F50">
      <w:pPr>
        <w:spacing w:after="120" w:line="276" w:lineRule="auto"/>
        <w:ind w:left="-567"/>
        <w:rPr>
          <w:rFonts w:ascii="Arial" w:eastAsia="Times New Roman" w:hAnsi="Arial"/>
          <w:kern w:val="0"/>
          <w:sz w:val="22"/>
          <w14:ligatures w14:val="none"/>
        </w:rPr>
      </w:pPr>
    </w:p>
    <w:p w14:paraId="739F664F" w14:textId="5F33A46B" w:rsidR="000B19FA" w:rsidRDefault="000B19FA" w:rsidP="00316F50">
      <w:pPr>
        <w:spacing w:after="120" w:line="276" w:lineRule="auto"/>
        <w:ind w:left="-567"/>
        <w:rPr>
          <w:rFonts w:ascii="Arial" w:eastAsia="Times New Roman" w:hAnsi="Arial"/>
          <w:kern w:val="0"/>
          <w:sz w:val="22"/>
          <w14:ligatures w14:val="none"/>
        </w:rPr>
        <w:sectPr w:rsidR="000B19FA" w:rsidSect="000B19FA">
          <w:type w:val="continuous"/>
          <w:pgSz w:w="11906" w:h="16838"/>
          <w:pgMar w:top="1440" w:right="1440" w:bottom="1440" w:left="1440" w:header="708" w:footer="708" w:gutter="0"/>
          <w:cols w:space="708"/>
          <w:docGrid w:linePitch="360"/>
        </w:sectPr>
      </w:pPr>
      <w:r>
        <w:rPr>
          <w:rFonts w:ascii="Arial" w:eastAsia="Times New Roman" w:hAnsi="Arial"/>
          <w:kern w:val="0"/>
          <w:sz w:val="22"/>
          <w14:ligatures w14:val="none"/>
        </w:rPr>
        <w:t>Information o</w:t>
      </w:r>
      <w:r w:rsidR="0011629F">
        <w:rPr>
          <w:rFonts w:ascii="Arial" w:eastAsia="Times New Roman" w:hAnsi="Arial"/>
          <w:kern w:val="0"/>
          <w:sz w:val="22"/>
          <w14:ligatures w14:val="none"/>
        </w:rPr>
        <w:t>n current</w:t>
      </w:r>
      <w:r>
        <w:rPr>
          <w:rFonts w:ascii="Arial" w:eastAsia="Times New Roman" w:hAnsi="Arial"/>
          <w:kern w:val="0"/>
          <w:sz w:val="22"/>
          <w14:ligatures w14:val="none"/>
        </w:rPr>
        <w:t xml:space="preserve"> members can be found </w:t>
      </w:r>
      <w:r w:rsidR="0011629F">
        <w:rPr>
          <w:rFonts w:ascii="Arial" w:eastAsia="Times New Roman" w:hAnsi="Arial"/>
          <w:kern w:val="0"/>
          <w:sz w:val="22"/>
          <w14:ligatures w14:val="none"/>
        </w:rPr>
        <w:t>on the</w:t>
      </w:r>
      <w:r w:rsidR="00293B2C">
        <w:rPr>
          <w:rFonts w:ascii="Arial" w:eastAsia="Times New Roman" w:hAnsi="Arial"/>
          <w:kern w:val="0"/>
          <w:sz w:val="22"/>
          <w14:ligatures w14:val="none"/>
        </w:rPr>
        <w:t xml:space="preserve"> </w:t>
      </w:r>
      <w:hyperlink r:id="rId9" w:history="1">
        <w:r w:rsidR="005979CE" w:rsidRPr="0011629F">
          <w:rPr>
            <w:rStyle w:val="Hyperlink"/>
            <w:rFonts w:ascii="Arial" w:eastAsia="Times New Roman" w:hAnsi="Arial"/>
            <w:color w:val="0070C0"/>
            <w:kern w:val="0"/>
            <w:sz w:val="22"/>
            <w14:ligatures w14:val="none"/>
          </w:rPr>
          <w:t>MRAC webpage</w:t>
        </w:r>
      </w:hyperlink>
      <w:r w:rsidR="0011629F">
        <w:rPr>
          <w:rFonts w:ascii="Arial" w:eastAsia="Times New Roman" w:hAnsi="Arial"/>
          <w:kern w:val="0"/>
          <w:sz w:val="22"/>
          <w14:ligatures w14:val="none"/>
        </w:rPr>
        <w:t>.</w:t>
      </w:r>
      <w:r w:rsidR="005979CE">
        <w:rPr>
          <w:rFonts w:ascii="Arial" w:eastAsia="Times New Roman" w:hAnsi="Arial"/>
          <w:kern w:val="0"/>
          <w:sz w:val="22"/>
          <w14:ligatures w14:val="none"/>
        </w:rPr>
        <w:t xml:space="preserve">       </w:t>
      </w:r>
    </w:p>
    <w:p w14:paraId="661E2890" w14:textId="4F55B95C" w:rsidR="00316F50" w:rsidRDefault="00316F50" w:rsidP="00316F50">
      <w:pPr>
        <w:keepNext/>
        <w:spacing w:before="120" w:after="120" w:line="240" w:lineRule="auto"/>
        <w:ind w:left="-567"/>
        <w:outlineLvl w:val="3"/>
        <w:rPr>
          <w:rFonts w:ascii="Arial" w:eastAsia="Times New Roman" w:hAnsi="Arial" w:cs="Arial"/>
          <w:b/>
          <w:bCs/>
          <w:color w:val="D95717"/>
          <w:kern w:val="0"/>
          <w:sz w:val="32"/>
          <w:szCs w:val="32"/>
          <w14:ligatures w14:val="none"/>
        </w:rPr>
      </w:pPr>
    </w:p>
    <w:p w14:paraId="7909A30B" w14:textId="2801BF8C" w:rsidR="00316F50" w:rsidRPr="00316F50" w:rsidRDefault="00316F50" w:rsidP="00316F50">
      <w:pPr>
        <w:keepNext/>
        <w:spacing w:before="120" w:after="120" w:line="240" w:lineRule="auto"/>
        <w:ind w:left="-567"/>
        <w:outlineLvl w:val="3"/>
        <w:rPr>
          <w:rFonts w:ascii="Arial" w:eastAsia="Times New Roman" w:hAnsi="Arial" w:cs="Arial"/>
          <w:b/>
          <w:bCs/>
          <w:color w:val="D95717"/>
          <w:kern w:val="0"/>
          <w:sz w:val="28"/>
          <w:szCs w:val="26"/>
          <w14:ligatures w14:val="none"/>
        </w:rPr>
      </w:pPr>
      <w:r w:rsidRPr="00316F50">
        <w:rPr>
          <w:rFonts w:ascii="Arial" w:eastAsia="Times New Roman" w:hAnsi="Arial" w:cs="Arial"/>
          <w:b/>
          <w:bCs/>
          <w:color w:val="D95717"/>
          <w:kern w:val="0"/>
          <w:sz w:val="32"/>
          <w:szCs w:val="32"/>
          <w14:ligatures w14:val="none"/>
        </w:rPr>
        <w:t>MRAC Reviews</w:t>
      </w:r>
    </w:p>
    <w:p w14:paraId="01C0D09D" w14:textId="77777777" w:rsidR="00316F50" w:rsidRPr="00316F50" w:rsidRDefault="00316F50" w:rsidP="00316F50">
      <w:pPr>
        <w:keepNext/>
        <w:spacing w:before="120" w:after="120" w:line="240" w:lineRule="auto"/>
        <w:ind w:left="-567"/>
        <w:outlineLvl w:val="3"/>
        <w:rPr>
          <w:rFonts w:ascii="Arial" w:eastAsia="Times New Roman" w:hAnsi="Arial" w:cs="Arial"/>
          <w:kern w:val="0"/>
          <w:sz w:val="22"/>
          <w:szCs w:val="22"/>
          <w14:ligatures w14:val="none"/>
        </w:rPr>
      </w:pPr>
      <w:r w:rsidRPr="00316F50">
        <w:rPr>
          <w:rFonts w:ascii="Arial" w:eastAsia="Times New Roman" w:hAnsi="Arial" w:cs="Arial"/>
          <w:kern w:val="0"/>
          <w:sz w:val="22"/>
          <w:szCs w:val="22"/>
          <w14:ligatures w14:val="none"/>
        </w:rPr>
        <w:t>MRAC working groups may be established to conduct reviews and typically consist of a subset of MRAC members and where required, external subject matter experts.</w:t>
      </w:r>
    </w:p>
    <w:p w14:paraId="5D0FD500" w14:textId="77777777" w:rsidR="00316F50" w:rsidRPr="00316F50" w:rsidRDefault="00316F50" w:rsidP="00316F50">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Findings and recommendations from MRAC working groups are subject to extensive consultation processes prior to MRAC consideration and finalisation. Following completion of a review, MRAC recommendations are submitted to Government for consideration.</w:t>
      </w:r>
    </w:p>
    <w:p w14:paraId="04FC446E" w14:textId="53B10386" w:rsidR="00316F50" w:rsidRDefault="00316F50" w:rsidP="00316F50">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 xml:space="preserve">Final reports from complete MRAC reviews are available on the </w:t>
      </w:r>
      <w:hyperlink r:id="rId10">
        <w:r w:rsidRPr="00316F50">
          <w:rPr>
            <w:rFonts w:ascii="Arial" w:eastAsia="Times New Roman" w:hAnsi="Arial"/>
            <w:color w:val="0000FF"/>
            <w:kern w:val="0"/>
            <w:sz w:val="22"/>
            <w:u w:val="single"/>
            <w14:ligatures w14:val="none"/>
          </w:rPr>
          <w:t>MRAC webpage</w:t>
        </w:r>
      </w:hyperlink>
      <w:r w:rsidRPr="00316F50">
        <w:rPr>
          <w:rFonts w:ascii="Arial" w:eastAsia="Times New Roman" w:hAnsi="Arial"/>
          <w:kern w:val="0"/>
          <w:sz w:val="22"/>
          <w14:ligatures w14:val="none"/>
        </w:rPr>
        <w:t>.</w:t>
      </w:r>
    </w:p>
    <w:p w14:paraId="7A5B9F78" w14:textId="77777777" w:rsidR="00316F50" w:rsidRPr="00316F50" w:rsidRDefault="00316F50" w:rsidP="00316F50">
      <w:pPr>
        <w:spacing w:after="120" w:line="276" w:lineRule="auto"/>
        <w:ind w:left="-567"/>
        <w:rPr>
          <w:rFonts w:ascii="Arial" w:eastAsia="Times New Roman" w:hAnsi="Arial"/>
          <w:kern w:val="0"/>
          <w:sz w:val="22"/>
          <w14:ligatures w14:val="none"/>
        </w:rPr>
      </w:pPr>
    </w:p>
    <w:p w14:paraId="5CD9DCD7" w14:textId="339626B1" w:rsidR="00316F50" w:rsidRPr="00316F50" w:rsidRDefault="00316F50" w:rsidP="00316F50">
      <w:pPr>
        <w:keepNext/>
        <w:spacing w:before="120" w:after="120" w:line="240" w:lineRule="auto"/>
        <w:ind w:left="-567"/>
        <w:outlineLvl w:val="3"/>
        <w:rPr>
          <w:rFonts w:ascii="Arial" w:eastAsia="Times New Roman" w:hAnsi="Arial" w:cs="Arial"/>
          <w:b/>
          <w:bCs/>
          <w:color w:val="0000FF"/>
          <w:kern w:val="0"/>
          <w:sz w:val="28"/>
          <w:szCs w:val="26"/>
          <w:u w:val="single"/>
          <w14:ligatures w14:val="none"/>
        </w:rPr>
      </w:pPr>
      <w:r w:rsidRPr="00316F50">
        <w:rPr>
          <w:rFonts w:ascii="Arial" w:eastAsia="Times New Roman" w:hAnsi="Arial" w:cs="Arial"/>
          <w:b/>
          <w:bCs/>
          <w:color w:val="D95717"/>
          <w:kern w:val="0"/>
          <w:sz w:val="28"/>
          <w:szCs w:val="26"/>
          <w14:ligatures w14:val="none"/>
        </w:rPr>
        <w:t xml:space="preserve">MRAC Meeting 13 Outcomes – 12 November </w:t>
      </w:r>
      <w:r w:rsidR="0011629F">
        <w:rPr>
          <w:rFonts w:ascii="Arial" w:eastAsia="Times New Roman" w:hAnsi="Arial" w:cs="Arial"/>
          <w:b/>
          <w:bCs/>
          <w:color w:val="D95717"/>
          <w:kern w:val="0"/>
          <w:sz w:val="28"/>
          <w:szCs w:val="26"/>
          <w14:ligatures w14:val="none"/>
        </w:rPr>
        <w:t>2024</w:t>
      </w:r>
    </w:p>
    <w:p w14:paraId="122D6970" w14:textId="7CB59426" w:rsidR="00316F50" w:rsidRDefault="00316F50" w:rsidP="00316F50">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 xml:space="preserve">The committee meets quarterly, and most recently </w:t>
      </w:r>
      <w:r w:rsidR="0011629F">
        <w:rPr>
          <w:rFonts w:ascii="Arial" w:eastAsia="Times New Roman" w:hAnsi="Arial"/>
          <w:kern w:val="0"/>
          <w:sz w:val="22"/>
          <w14:ligatures w14:val="none"/>
        </w:rPr>
        <w:t>met</w:t>
      </w:r>
      <w:bookmarkStart w:id="2" w:name="_Hlk169274846"/>
      <w:r w:rsidR="0011629F">
        <w:rPr>
          <w:rFonts w:ascii="Arial" w:eastAsia="Times New Roman" w:hAnsi="Arial"/>
          <w:kern w:val="0"/>
          <w:sz w:val="22"/>
          <w14:ligatures w14:val="none"/>
        </w:rPr>
        <w:t xml:space="preserve"> on 12 November 2024.</w:t>
      </w:r>
    </w:p>
    <w:p w14:paraId="1FBE9F4E" w14:textId="77777777" w:rsidR="00316F50" w:rsidRPr="00316F50" w:rsidRDefault="00316F50" w:rsidP="00316F50">
      <w:pPr>
        <w:spacing w:after="120" w:line="276" w:lineRule="auto"/>
        <w:ind w:left="-567"/>
        <w:rPr>
          <w:rFonts w:ascii="Arial" w:eastAsia="Times New Roman" w:hAnsi="Arial"/>
          <w:kern w:val="0"/>
          <w:sz w:val="22"/>
          <w14:ligatures w14:val="none"/>
        </w:rPr>
      </w:pPr>
    </w:p>
    <w:p w14:paraId="776F04A9" w14:textId="155936FE" w:rsidR="00316F50" w:rsidRPr="00316F50" w:rsidRDefault="00316F50" w:rsidP="00316F50">
      <w:pPr>
        <w:keepNext/>
        <w:spacing w:before="120" w:after="120" w:line="240" w:lineRule="auto"/>
        <w:ind w:left="-567"/>
        <w:outlineLvl w:val="3"/>
        <w:rPr>
          <w:rFonts w:ascii="Arial" w:eastAsia="Times New Roman" w:hAnsi="Arial" w:cs="Arial"/>
          <w:b/>
          <w:bCs/>
          <w:color w:val="D95717"/>
          <w:kern w:val="0"/>
          <w:sz w:val="32"/>
          <w:szCs w:val="32"/>
          <w14:ligatures w14:val="none"/>
        </w:rPr>
      </w:pPr>
      <w:r w:rsidRPr="00316F50">
        <w:rPr>
          <w:rFonts w:ascii="Arial" w:eastAsia="Times New Roman" w:hAnsi="Arial" w:cs="Arial"/>
          <w:b/>
          <w:bCs/>
          <w:color w:val="D95717"/>
          <w:kern w:val="0"/>
          <w:sz w:val="32"/>
          <w:szCs w:val="32"/>
          <w14:ligatures w14:val="none"/>
        </w:rPr>
        <w:lastRenderedPageBreak/>
        <w:t>Current reviews</w:t>
      </w:r>
      <w:bookmarkStart w:id="3" w:name="_Hlk175229410"/>
      <w:bookmarkEnd w:id="2"/>
    </w:p>
    <w:bookmarkEnd w:id="3"/>
    <w:p w14:paraId="7912C3FF" w14:textId="77777777" w:rsidR="00316F50" w:rsidRPr="00316F50" w:rsidRDefault="00316F50" w:rsidP="00316F50">
      <w:pPr>
        <w:spacing w:after="120" w:line="276" w:lineRule="auto"/>
        <w:ind w:left="-567"/>
        <w:rPr>
          <w:rFonts w:ascii="Arial" w:eastAsia="Times New Roman" w:hAnsi="Arial"/>
          <w:kern w:val="0"/>
          <w:sz w:val="22"/>
          <w14:ligatures w14:val="none"/>
        </w:rPr>
      </w:pPr>
      <w:r w:rsidRPr="00316F50">
        <w:rPr>
          <w:rFonts w:ascii="Arial" w:eastAsia="Times New Roman" w:hAnsi="Arial"/>
          <w:b/>
          <w:bCs/>
          <w:kern w:val="0"/>
          <w:sz w:val="28"/>
          <w:szCs w:val="28"/>
          <w14:ligatures w14:val="none"/>
        </w:rPr>
        <w:t>Review of Vascular Interventional Radiology items</w:t>
      </w:r>
    </w:p>
    <w:p w14:paraId="5FF61089" w14:textId="77777777" w:rsidR="00316F50" w:rsidRPr="00316F50" w:rsidRDefault="00316F50" w:rsidP="00316F50">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The Vascular Interventional Radiology (VIR) Working Group was established to conduct a review of Vascular Interventional Radiology items. The Department referred this review to the committee following the MBS Review Taskforce review of vascular items, and further consultation with the sector.</w:t>
      </w:r>
    </w:p>
    <w:p w14:paraId="7DE53E31" w14:textId="30A030A3" w:rsidR="00316F50" w:rsidRPr="00316F50" w:rsidRDefault="00316F50" w:rsidP="00316F50">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The VIR Working Group has held seven meetings</w:t>
      </w:r>
      <w:r w:rsidR="00731847">
        <w:rPr>
          <w:rFonts w:ascii="Arial" w:eastAsia="Times New Roman" w:hAnsi="Arial"/>
          <w:kern w:val="0"/>
          <w:sz w:val="22"/>
          <w14:ligatures w14:val="none"/>
        </w:rPr>
        <w:t xml:space="preserve"> to date.</w:t>
      </w:r>
      <w:r w:rsidRPr="00316F50">
        <w:rPr>
          <w:rFonts w:ascii="Arial" w:eastAsia="Times New Roman" w:hAnsi="Arial"/>
          <w:kern w:val="0"/>
          <w:sz w:val="22"/>
          <w14:ligatures w14:val="none"/>
        </w:rPr>
        <w:t xml:space="preserve"> </w:t>
      </w:r>
    </w:p>
    <w:p w14:paraId="5E8FE99E" w14:textId="67B7B9B5" w:rsidR="00316F50" w:rsidRPr="00316F50" w:rsidRDefault="00731847" w:rsidP="00316F50">
      <w:pPr>
        <w:spacing w:after="120" w:line="276" w:lineRule="auto"/>
        <w:ind w:left="-567"/>
        <w:rPr>
          <w:rFonts w:ascii="Arial" w:eastAsia="Times New Roman" w:hAnsi="Arial"/>
          <w:kern w:val="0"/>
          <w:sz w:val="22"/>
          <w14:ligatures w14:val="none"/>
        </w:rPr>
      </w:pPr>
      <w:r>
        <w:rPr>
          <w:rFonts w:ascii="Arial" w:eastAsia="Times New Roman" w:hAnsi="Arial"/>
          <w:kern w:val="0"/>
          <w:sz w:val="22"/>
          <w14:ligatures w14:val="none"/>
        </w:rPr>
        <w:t>Consultation on a draft report is expected to take place in early 2025.</w:t>
      </w:r>
      <w:r w:rsidR="00316F50" w:rsidRPr="00316F50">
        <w:rPr>
          <w:rFonts w:ascii="Arial" w:eastAsia="Times New Roman" w:hAnsi="Arial"/>
          <w:kern w:val="0"/>
          <w:sz w:val="22"/>
          <w14:ligatures w14:val="none"/>
        </w:rPr>
        <w:t xml:space="preserve"> </w:t>
      </w:r>
    </w:p>
    <w:p w14:paraId="18B5FB1E" w14:textId="77777777" w:rsidR="00316F50" w:rsidRPr="00316F50" w:rsidRDefault="00316F50" w:rsidP="00316F50">
      <w:pPr>
        <w:keepNext/>
        <w:spacing w:before="120" w:after="120" w:line="240" w:lineRule="auto"/>
        <w:ind w:left="-567"/>
        <w:outlineLvl w:val="3"/>
        <w:rPr>
          <w:rFonts w:ascii="Arial" w:eastAsia="Times New Roman" w:hAnsi="Arial" w:cs="Arial"/>
          <w:b/>
          <w:bCs/>
          <w:kern w:val="0"/>
          <w:sz w:val="28"/>
          <w:szCs w:val="26"/>
          <w14:ligatures w14:val="none"/>
        </w:rPr>
      </w:pPr>
      <w:r w:rsidRPr="00316F50">
        <w:rPr>
          <w:rFonts w:ascii="Arial" w:eastAsia="Times New Roman" w:hAnsi="Arial" w:cs="Arial"/>
          <w:b/>
          <w:bCs/>
          <w:kern w:val="0"/>
          <w:sz w:val="28"/>
          <w:szCs w:val="26"/>
          <w14:ligatures w14:val="none"/>
        </w:rPr>
        <w:t>Review of Long-acting Reversible Contraceptives</w:t>
      </w:r>
    </w:p>
    <w:p w14:paraId="186F692B" w14:textId="24836516" w:rsidR="00316F50" w:rsidRPr="00316F50" w:rsidRDefault="00316F50" w:rsidP="00316F50">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 xml:space="preserve">In June 2024, the Hon Mark Butler, Minister of Health, and Aged Care, formally requested the MRAC undertake a review of MBS items used for insertion and removal of long-acting reversible contraceptives (LARCs). This review is part of the Government’s commitment to invest in Women’s Health. Initial advice will be provided to Government by the end of 2024, with a second tranche of recommendations </w:t>
      </w:r>
      <w:r w:rsidR="00130676">
        <w:rPr>
          <w:rFonts w:ascii="Arial" w:eastAsia="Times New Roman" w:hAnsi="Arial"/>
          <w:kern w:val="0"/>
          <w:sz w:val="22"/>
          <w14:ligatures w14:val="none"/>
        </w:rPr>
        <w:t xml:space="preserve">anticipated </w:t>
      </w:r>
      <w:r w:rsidRPr="00316F50">
        <w:rPr>
          <w:rFonts w:ascii="Arial" w:eastAsia="Times New Roman" w:hAnsi="Arial"/>
          <w:kern w:val="0"/>
          <w:sz w:val="22"/>
          <w14:ligatures w14:val="none"/>
        </w:rPr>
        <w:t xml:space="preserve">to follow in 2025. </w:t>
      </w:r>
    </w:p>
    <w:p w14:paraId="62214F22" w14:textId="0E5C3E8E" w:rsidR="00316F50" w:rsidRPr="00316F50" w:rsidRDefault="00316F50" w:rsidP="00731847">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The LARC Working Group are expected to meet in early 2025 to undertake the second phase of this review.</w:t>
      </w:r>
    </w:p>
    <w:p w14:paraId="70C7EC72" w14:textId="77777777" w:rsidR="00316F50" w:rsidRPr="00316F50" w:rsidRDefault="00316F50" w:rsidP="00316F50">
      <w:pPr>
        <w:spacing w:after="120" w:line="276" w:lineRule="auto"/>
        <w:ind w:left="-567"/>
        <w:rPr>
          <w:rFonts w:ascii="Arial" w:eastAsia="Times New Roman" w:hAnsi="Arial"/>
          <w:b/>
          <w:bCs/>
          <w:kern w:val="0"/>
          <w:sz w:val="28"/>
          <w:szCs w:val="28"/>
          <w14:ligatures w14:val="none"/>
        </w:rPr>
      </w:pPr>
      <w:bookmarkStart w:id="4" w:name="_Hlk182490650"/>
      <w:r w:rsidRPr="00316F50">
        <w:rPr>
          <w:rFonts w:ascii="Arial" w:eastAsia="Times New Roman" w:hAnsi="Arial"/>
          <w:b/>
          <w:bCs/>
          <w:kern w:val="0"/>
          <w:sz w:val="28"/>
          <w:szCs w:val="28"/>
          <w14:ligatures w14:val="none"/>
        </w:rPr>
        <w:t>Review of MBS time-tiered items for primary care</w:t>
      </w:r>
    </w:p>
    <w:p w14:paraId="25227AA2" w14:textId="5FC9B077" w:rsidR="00316F50" w:rsidRPr="00316F50" w:rsidRDefault="00316F50" w:rsidP="00316F50">
      <w:pPr>
        <w:spacing w:after="120" w:line="276" w:lineRule="auto"/>
        <w:ind w:left="-567"/>
        <w:rPr>
          <w:rFonts w:ascii="Arial" w:eastAsia="Times New Roman" w:hAnsi="Arial"/>
          <w:kern w:val="0"/>
          <w:sz w:val="22"/>
          <w14:ligatures w14:val="none"/>
        </w:rPr>
      </w:pPr>
      <w:bookmarkStart w:id="5" w:name="_Hlk182490604"/>
      <w:bookmarkEnd w:id="4"/>
      <w:r w:rsidRPr="00316F50">
        <w:rPr>
          <w:rFonts w:ascii="Arial" w:eastAsia="Times New Roman" w:hAnsi="Arial"/>
          <w:kern w:val="0"/>
          <w:sz w:val="22"/>
          <w14:ligatures w14:val="none"/>
        </w:rPr>
        <w:t xml:space="preserve">The Time-Tiered Working Group has been established to undertake the review of MBS time-tiered items for primary care. The review will consider issues such as item consistency, opportunities to streamline, and whether the current time-tiers to appropriately support contemporary clinical practice. </w:t>
      </w:r>
    </w:p>
    <w:p w14:paraId="70AA1990" w14:textId="35E910AD" w:rsidR="00316F50" w:rsidRDefault="00316F50" w:rsidP="00316F50">
      <w:pPr>
        <w:spacing w:after="120" w:line="276" w:lineRule="auto"/>
        <w:ind w:left="-567"/>
        <w:contextualSpacing/>
        <w:rPr>
          <w:rFonts w:ascii="Arial" w:eastAsia="Times New Roman" w:hAnsi="Arial"/>
          <w:kern w:val="0"/>
          <w:sz w:val="22"/>
          <w14:ligatures w14:val="none"/>
        </w:rPr>
      </w:pPr>
      <w:r w:rsidRPr="00316F50">
        <w:rPr>
          <w:rFonts w:ascii="Arial" w:eastAsia="Times New Roman" w:hAnsi="Arial"/>
          <w:kern w:val="0"/>
          <w:sz w:val="22"/>
          <w14:ligatures w14:val="none"/>
        </w:rPr>
        <w:t>The working group ha</w:t>
      </w:r>
      <w:r w:rsidR="00130676">
        <w:rPr>
          <w:rFonts w:ascii="Arial" w:eastAsia="Times New Roman" w:hAnsi="Arial"/>
          <w:kern w:val="0"/>
          <w:sz w:val="22"/>
          <w14:ligatures w14:val="none"/>
        </w:rPr>
        <w:t>s</w:t>
      </w:r>
      <w:r w:rsidRPr="00316F50">
        <w:rPr>
          <w:rFonts w:ascii="Arial" w:eastAsia="Times New Roman" w:hAnsi="Arial"/>
          <w:kern w:val="0"/>
          <w:sz w:val="22"/>
          <w14:ligatures w14:val="none"/>
        </w:rPr>
        <w:t xml:space="preserve"> met on two </w:t>
      </w:r>
      <w:r w:rsidR="0011629F" w:rsidRPr="00316F50">
        <w:rPr>
          <w:rFonts w:ascii="Arial" w:eastAsia="Times New Roman" w:hAnsi="Arial"/>
          <w:kern w:val="0"/>
          <w:sz w:val="22"/>
          <w14:ligatures w14:val="none"/>
        </w:rPr>
        <w:t>occasions</w:t>
      </w:r>
      <w:r w:rsidR="0011629F">
        <w:rPr>
          <w:rFonts w:ascii="Arial" w:eastAsia="Times New Roman" w:hAnsi="Arial"/>
          <w:kern w:val="0"/>
          <w:sz w:val="22"/>
          <w14:ligatures w14:val="none"/>
        </w:rPr>
        <w:t xml:space="preserve"> with</w:t>
      </w:r>
      <w:r w:rsidR="00130676">
        <w:rPr>
          <w:rFonts w:ascii="Arial" w:eastAsia="Times New Roman" w:hAnsi="Arial"/>
          <w:kern w:val="0"/>
          <w:sz w:val="22"/>
          <w14:ligatures w14:val="none"/>
        </w:rPr>
        <w:t xml:space="preserve"> the next meeting</w:t>
      </w:r>
      <w:r w:rsidR="0011629F">
        <w:rPr>
          <w:rFonts w:ascii="Arial" w:eastAsia="Times New Roman" w:hAnsi="Arial"/>
          <w:kern w:val="0"/>
          <w:sz w:val="22"/>
          <w14:ligatures w14:val="none"/>
        </w:rPr>
        <w:t xml:space="preserve"> scheduled for early December 2024. Consultation on a Findings Report is expected to commence in 2025.</w:t>
      </w:r>
      <w:bookmarkEnd w:id="5"/>
    </w:p>
    <w:p w14:paraId="4077FDD1" w14:textId="77777777" w:rsidR="0011629F" w:rsidRPr="00316F50" w:rsidRDefault="0011629F" w:rsidP="00316F50">
      <w:pPr>
        <w:spacing w:after="120" w:line="276" w:lineRule="auto"/>
        <w:ind w:left="-567"/>
        <w:contextualSpacing/>
        <w:rPr>
          <w:rFonts w:ascii="Arial" w:eastAsia="Times New Roman" w:hAnsi="Arial"/>
          <w:b/>
          <w:bCs/>
          <w:kern w:val="0"/>
          <w:sz w:val="28"/>
          <w:szCs w:val="28"/>
          <w14:ligatures w14:val="none"/>
        </w:rPr>
      </w:pPr>
    </w:p>
    <w:p w14:paraId="48A39E20" w14:textId="77777777" w:rsidR="00316F50" w:rsidRPr="00316F50" w:rsidRDefault="00316F50" w:rsidP="00316F50">
      <w:pPr>
        <w:spacing w:after="120" w:line="276" w:lineRule="auto"/>
        <w:ind w:left="-567"/>
        <w:contextualSpacing/>
        <w:rPr>
          <w:rFonts w:ascii="Arial" w:eastAsia="Times New Roman" w:hAnsi="Arial"/>
          <w:b/>
          <w:bCs/>
          <w:kern w:val="0"/>
          <w:sz w:val="28"/>
          <w:szCs w:val="28"/>
          <w14:ligatures w14:val="none"/>
        </w:rPr>
      </w:pPr>
      <w:r w:rsidRPr="00316F50">
        <w:rPr>
          <w:rFonts w:ascii="Arial" w:eastAsia="Times New Roman" w:hAnsi="Arial"/>
          <w:b/>
          <w:bCs/>
          <w:kern w:val="0"/>
          <w:sz w:val="28"/>
          <w:szCs w:val="28"/>
          <w14:ligatures w14:val="none"/>
        </w:rPr>
        <w:t>Review of Allied Health Services accessible under MBS Chronic Disease Management Arrangements</w:t>
      </w:r>
    </w:p>
    <w:p w14:paraId="34E9D5BD" w14:textId="7F9101D9" w:rsidR="00B61A88" w:rsidRPr="00316F50" w:rsidRDefault="00316F50" w:rsidP="00B61A88">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The MRAC has commenced a review of allied health services accessible under MBS Chronic Disease Management Arrangements</w:t>
      </w:r>
      <w:r w:rsidR="00731847">
        <w:rPr>
          <w:rFonts w:ascii="Arial" w:eastAsia="Times New Roman" w:hAnsi="Arial"/>
          <w:kern w:val="0"/>
          <w:sz w:val="22"/>
          <w14:ligatures w14:val="none"/>
        </w:rPr>
        <w:t>.</w:t>
      </w:r>
      <w:r w:rsidRPr="00316F50">
        <w:rPr>
          <w:rFonts w:ascii="Arial" w:eastAsia="Times New Roman" w:hAnsi="Arial"/>
          <w:kern w:val="0"/>
          <w:sz w:val="22"/>
          <w14:ligatures w14:val="none"/>
        </w:rPr>
        <w:t xml:space="preserve"> The review will assess whether allied health chronic disease management items should be amended to better support management of chronic conditions for eligible patients.</w:t>
      </w:r>
      <w:r w:rsidR="00923F69">
        <w:rPr>
          <w:rFonts w:ascii="Arial" w:eastAsia="Times New Roman" w:hAnsi="Arial"/>
          <w:kern w:val="0"/>
          <w:sz w:val="22"/>
          <w14:ligatures w14:val="none"/>
        </w:rPr>
        <w:t xml:space="preserve"> The review will consider the appropriateness of the number of individual allied health services per calendar year, amongst other matters.</w:t>
      </w:r>
    </w:p>
    <w:p w14:paraId="0D4183C5" w14:textId="64523523" w:rsidR="00316F50" w:rsidRDefault="00316F50" w:rsidP="00731847">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The Allied Health Working Group</w:t>
      </w:r>
      <w:r w:rsidR="00B61A88">
        <w:rPr>
          <w:rFonts w:ascii="Arial" w:eastAsia="Times New Roman" w:hAnsi="Arial"/>
          <w:kern w:val="0"/>
          <w:sz w:val="22"/>
          <w14:ligatures w14:val="none"/>
        </w:rPr>
        <w:t xml:space="preserve"> (AHWG)</w:t>
      </w:r>
      <w:r w:rsidRPr="00316F50">
        <w:rPr>
          <w:rFonts w:ascii="Arial" w:eastAsia="Times New Roman" w:hAnsi="Arial"/>
          <w:kern w:val="0"/>
          <w:sz w:val="22"/>
          <w14:ligatures w14:val="none"/>
        </w:rPr>
        <w:t xml:space="preserve"> has been established </w:t>
      </w:r>
      <w:r w:rsidR="00FB4852">
        <w:rPr>
          <w:rFonts w:ascii="Arial" w:eastAsia="Times New Roman" w:hAnsi="Arial"/>
          <w:kern w:val="0"/>
          <w:sz w:val="22"/>
          <w14:ligatures w14:val="none"/>
        </w:rPr>
        <w:t>and held its first meeting on 20</w:t>
      </w:r>
      <w:r w:rsidRPr="00316F50">
        <w:rPr>
          <w:rFonts w:ascii="Arial" w:eastAsia="Times New Roman" w:hAnsi="Arial"/>
          <w:kern w:val="0"/>
          <w:sz w:val="22"/>
          <w14:ligatures w14:val="none"/>
        </w:rPr>
        <w:t xml:space="preserve"> November 2024.</w:t>
      </w:r>
      <w:r w:rsidR="00923F69">
        <w:rPr>
          <w:rFonts w:ascii="Arial" w:eastAsia="Times New Roman" w:hAnsi="Arial"/>
          <w:kern w:val="0"/>
          <w:sz w:val="22"/>
          <w14:ligatures w14:val="none"/>
        </w:rPr>
        <w:t xml:space="preserve"> It is anticipated this review will take 18 months to complete, with targeted and public consultation processes to be undertaken.</w:t>
      </w:r>
    </w:p>
    <w:p w14:paraId="23DE4E75" w14:textId="08E0838E" w:rsidR="00B61A88" w:rsidRDefault="00B61A88" w:rsidP="00731847">
      <w:pPr>
        <w:spacing w:after="120" w:line="276" w:lineRule="auto"/>
        <w:ind w:left="-567"/>
        <w:rPr>
          <w:rFonts w:ascii="Arial" w:eastAsia="Times New Roman" w:hAnsi="Arial"/>
          <w:kern w:val="0"/>
          <w:sz w:val="22"/>
          <w14:ligatures w14:val="none"/>
        </w:rPr>
      </w:pPr>
      <w:r>
        <w:rPr>
          <w:rFonts w:ascii="Arial" w:eastAsia="Times New Roman" w:hAnsi="Arial"/>
          <w:kern w:val="0"/>
          <w:sz w:val="22"/>
          <w14:ligatures w14:val="none"/>
        </w:rPr>
        <w:t>A second meeting will be held early in 2025.</w:t>
      </w:r>
    </w:p>
    <w:p w14:paraId="11EBC880" w14:textId="77777777" w:rsidR="00731847" w:rsidRPr="00731847" w:rsidRDefault="00731847" w:rsidP="00731847">
      <w:pPr>
        <w:spacing w:after="120" w:line="276" w:lineRule="auto"/>
        <w:ind w:left="-567"/>
        <w:rPr>
          <w:rFonts w:ascii="Arial" w:eastAsia="Times New Roman" w:hAnsi="Arial"/>
          <w:kern w:val="0"/>
          <w:sz w:val="22"/>
          <w14:ligatures w14:val="none"/>
        </w:rPr>
      </w:pPr>
    </w:p>
    <w:p w14:paraId="7E91763F" w14:textId="5604B285" w:rsidR="00316F50" w:rsidRPr="00316F50" w:rsidRDefault="00316F50" w:rsidP="00316F50">
      <w:pPr>
        <w:keepNext/>
        <w:spacing w:before="120" w:after="120" w:line="240" w:lineRule="auto"/>
        <w:ind w:left="-567"/>
        <w:outlineLvl w:val="3"/>
        <w:rPr>
          <w:rFonts w:ascii="Arial" w:eastAsia="Times New Roman" w:hAnsi="Arial" w:cs="Arial"/>
          <w:b/>
          <w:bCs/>
          <w:color w:val="D95717"/>
          <w:kern w:val="0"/>
          <w:sz w:val="28"/>
          <w:szCs w:val="26"/>
          <w14:ligatures w14:val="none"/>
        </w:rPr>
      </w:pPr>
      <w:r w:rsidRPr="00316F50">
        <w:rPr>
          <w:rFonts w:ascii="Arial" w:eastAsia="Times New Roman" w:hAnsi="Arial" w:cs="Arial"/>
          <w:b/>
          <w:bCs/>
          <w:color w:val="D95717"/>
          <w:kern w:val="0"/>
          <w:sz w:val="28"/>
          <w:szCs w:val="26"/>
          <w14:ligatures w14:val="none"/>
        </w:rPr>
        <w:t>Next meeting</w:t>
      </w:r>
    </w:p>
    <w:p w14:paraId="2D723F95" w14:textId="203BF250" w:rsidR="00316F50" w:rsidRPr="00316F50" w:rsidRDefault="00316F50" w:rsidP="00316F50">
      <w:pPr>
        <w:spacing w:after="120" w:line="276" w:lineRule="auto"/>
        <w:ind w:left="-567"/>
        <w:rPr>
          <w:rFonts w:ascii="Arial" w:eastAsia="Times New Roman" w:hAnsi="Arial"/>
          <w:kern w:val="0"/>
          <w:sz w:val="22"/>
          <w14:ligatures w14:val="none"/>
        </w:rPr>
      </w:pPr>
      <w:r w:rsidRPr="00316F50">
        <w:rPr>
          <w:rFonts w:ascii="Arial" w:eastAsia="Times New Roman" w:hAnsi="Arial"/>
          <w:kern w:val="0"/>
          <w:sz w:val="22"/>
          <w14:ligatures w14:val="none"/>
        </w:rPr>
        <w:t xml:space="preserve">The MRAC will meet next on 4 </w:t>
      </w:r>
      <w:r w:rsidR="0011629F" w:rsidRPr="00316F50">
        <w:rPr>
          <w:rFonts w:ascii="Arial" w:eastAsia="Times New Roman" w:hAnsi="Arial"/>
          <w:kern w:val="0"/>
          <w:sz w:val="22"/>
          <w14:ligatures w14:val="none"/>
        </w:rPr>
        <w:t>March</w:t>
      </w:r>
      <w:r w:rsidR="0011629F">
        <w:rPr>
          <w:rFonts w:ascii="Arial" w:eastAsia="Times New Roman" w:hAnsi="Arial"/>
          <w:kern w:val="0"/>
          <w:sz w:val="22"/>
          <w14:ligatures w14:val="none"/>
        </w:rPr>
        <w:t xml:space="preserve"> 2025</w:t>
      </w:r>
      <w:r w:rsidRPr="00316F50">
        <w:rPr>
          <w:rFonts w:ascii="Arial" w:eastAsia="Times New Roman" w:hAnsi="Arial"/>
          <w:kern w:val="0"/>
          <w:sz w:val="22"/>
          <w14:ligatures w14:val="none"/>
        </w:rPr>
        <w:t>.</w:t>
      </w:r>
    </w:p>
    <w:p w14:paraId="2B52A2A7" w14:textId="77777777" w:rsidR="00280050" w:rsidRDefault="00280050"/>
    <w:sectPr w:rsidR="00280050" w:rsidSect="00C424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AFFA8" w14:textId="77777777" w:rsidR="00581D41" w:rsidRDefault="00581D41" w:rsidP="00232B06">
      <w:pPr>
        <w:spacing w:after="0" w:line="240" w:lineRule="auto"/>
      </w:pPr>
      <w:r>
        <w:separator/>
      </w:r>
    </w:p>
  </w:endnote>
  <w:endnote w:type="continuationSeparator" w:id="0">
    <w:p w14:paraId="3EC37830" w14:textId="77777777" w:rsidR="00581D41" w:rsidRDefault="00581D41" w:rsidP="0023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77BD" w14:textId="77777777" w:rsidR="00581D41" w:rsidRDefault="00581D41" w:rsidP="00232B06">
      <w:pPr>
        <w:spacing w:after="0" w:line="240" w:lineRule="auto"/>
      </w:pPr>
      <w:r>
        <w:separator/>
      </w:r>
    </w:p>
  </w:footnote>
  <w:footnote w:type="continuationSeparator" w:id="0">
    <w:p w14:paraId="5F6920C1" w14:textId="77777777" w:rsidR="00581D41" w:rsidRDefault="00581D41" w:rsidP="00232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A6E79"/>
    <w:multiLevelType w:val="hybridMultilevel"/>
    <w:tmpl w:val="DCCAB7D4"/>
    <w:lvl w:ilvl="0" w:tplc="AFDE7E1E">
      <w:numFmt w:val="bullet"/>
      <w:lvlText w:val=""/>
      <w:lvlJc w:val="left"/>
      <w:pPr>
        <w:ind w:left="363" w:hanging="360"/>
      </w:pPr>
      <w:rPr>
        <w:rFonts w:ascii="Symbol" w:eastAsia="Times New Roman" w:hAnsi="Symbol" w:cs="Times New Roman"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54017793"/>
    <w:multiLevelType w:val="hybridMultilevel"/>
    <w:tmpl w:val="CA34BEB0"/>
    <w:lvl w:ilvl="0" w:tplc="8176153A">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num w:numId="1" w16cid:durableId="1792556815">
    <w:abstractNumId w:val="0"/>
  </w:num>
  <w:num w:numId="2" w16cid:durableId="1313875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50"/>
    <w:rsid w:val="000158C0"/>
    <w:rsid w:val="000324FC"/>
    <w:rsid w:val="000B19FA"/>
    <w:rsid w:val="0011629F"/>
    <w:rsid w:val="00130676"/>
    <w:rsid w:val="00144FC6"/>
    <w:rsid w:val="00232B06"/>
    <w:rsid w:val="0023732F"/>
    <w:rsid w:val="00280050"/>
    <w:rsid w:val="00293B2C"/>
    <w:rsid w:val="00316F50"/>
    <w:rsid w:val="00443C76"/>
    <w:rsid w:val="00447121"/>
    <w:rsid w:val="005448E5"/>
    <w:rsid w:val="00581D41"/>
    <w:rsid w:val="005979CE"/>
    <w:rsid w:val="00731847"/>
    <w:rsid w:val="007F3239"/>
    <w:rsid w:val="00902A93"/>
    <w:rsid w:val="00923F69"/>
    <w:rsid w:val="00925E2E"/>
    <w:rsid w:val="00B61A88"/>
    <w:rsid w:val="00BE2600"/>
    <w:rsid w:val="00C42412"/>
    <w:rsid w:val="00C776DD"/>
    <w:rsid w:val="00CC429F"/>
    <w:rsid w:val="00D01C2D"/>
    <w:rsid w:val="00F14D6C"/>
    <w:rsid w:val="00F65E50"/>
    <w:rsid w:val="00FB4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E32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F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16F5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16F50"/>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16F5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16F50"/>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316F5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6F5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6F5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6F5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F5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16F5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16F50"/>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16F50"/>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316F50"/>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316F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6F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6F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6F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6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F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F5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F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6F50"/>
    <w:pPr>
      <w:spacing w:before="160"/>
      <w:jc w:val="center"/>
    </w:pPr>
    <w:rPr>
      <w:i/>
      <w:iCs/>
      <w:color w:val="404040" w:themeColor="text1" w:themeTint="BF"/>
    </w:rPr>
  </w:style>
  <w:style w:type="character" w:customStyle="1" w:styleId="QuoteChar">
    <w:name w:val="Quote Char"/>
    <w:basedOn w:val="DefaultParagraphFont"/>
    <w:link w:val="Quote"/>
    <w:uiPriority w:val="29"/>
    <w:rsid w:val="00316F50"/>
    <w:rPr>
      <w:i/>
      <w:iCs/>
      <w:color w:val="404040" w:themeColor="text1" w:themeTint="BF"/>
    </w:rPr>
  </w:style>
  <w:style w:type="paragraph" w:styleId="ListParagraph">
    <w:name w:val="List Paragraph"/>
    <w:basedOn w:val="Normal"/>
    <w:uiPriority w:val="34"/>
    <w:qFormat/>
    <w:rsid w:val="00316F50"/>
    <w:pPr>
      <w:ind w:left="720"/>
      <w:contextualSpacing/>
    </w:pPr>
  </w:style>
  <w:style w:type="character" w:styleId="IntenseEmphasis">
    <w:name w:val="Intense Emphasis"/>
    <w:basedOn w:val="DefaultParagraphFont"/>
    <w:uiPriority w:val="21"/>
    <w:qFormat/>
    <w:rsid w:val="00316F50"/>
    <w:rPr>
      <w:i/>
      <w:iCs/>
      <w:color w:val="2E74B5" w:themeColor="accent1" w:themeShade="BF"/>
    </w:rPr>
  </w:style>
  <w:style w:type="paragraph" w:styleId="IntenseQuote">
    <w:name w:val="Intense Quote"/>
    <w:basedOn w:val="Normal"/>
    <w:next w:val="Normal"/>
    <w:link w:val="IntenseQuoteChar"/>
    <w:uiPriority w:val="30"/>
    <w:qFormat/>
    <w:rsid w:val="00316F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16F50"/>
    <w:rPr>
      <w:i/>
      <w:iCs/>
      <w:color w:val="2E74B5" w:themeColor="accent1" w:themeShade="BF"/>
    </w:rPr>
  </w:style>
  <w:style w:type="character" w:styleId="IntenseReference">
    <w:name w:val="Intense Reference"/>
    <w:basedOn w:val="DefaultParagraphFont"/>
    <w:uiPriority w:val="32"/>
    <w:qFormat/>
    <w:rsid w:val="00316F50"/>
    <w:rPr>
      <w:b/>
      <w:bCs/>
      <w:smallCaps/>
      <w:color w:val="2E74B5" w:themeColor="accent1" w:themeShade="BF"/>
      <w:spacing w:val="5"/>
    </w:rPr>
  </w:style>
  <w:style w:type="table" w:styleId="TableGrid">
    <w:name w:val="Table Grid"/>
    <w:basedOn w:val="TableNormal"/>
    <w:uiPriority w:val="39"/>
    <w:rsid w:val="007F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0676"/>
    <w:rPr>
      <w:sz w:val="16"/>
      <w:szCs w:val="16"/>
    </w:rPr>
  </w:style>
  <w:style w:type="paragraph" w:styleId="CommentText">
    <w:name w:val="annotation text"/>
    <w:basedOn w:val="Normal"/>
    <w:link w:val="CommentTextChar"/>
    <w:uiPriority w:val="99"/>
    <w:unhideWhenUsed/>
    <w:rsid w:val="00130676"/>
    <w:pPr>
      <w:spacing w:line="240" w:lineRule="auto"/>
    </w:pPr>
    <w:rPr>
      <w:sz w:val="20"/>
      <w:szCs w:val="20"/>
    </w:rPr>
  </w:style>
  <w:style w:type="character" w:customStyle="1" w:styleId="CommentTextChar">
    <w:name w:val="Comment Text Char"/>
    <w:basedOn w:val="DefaultParagraphFont"/>
    <w:link w:val="CommentText"/>
    <w:uiPriority w:val="99"/>
    <w:rsid w:val="00130676"/>
    <w:rPr>
      <w:sz w:val="20"/>
      <w:szCs w:val="20"/>
    </w:rPr>
  </w:style>
  <w:style w:type="paragraph" w:styleId="CommentSubject">
    <w:name w:val="annotation subject"/>
    <w:basedOn w:val="CommentText"/>
    <w:next w:val="CommentText"/>
    <w:link w:val="CommentSubjectChar"/>
    <w:uiPriority w:val="99"/>
    <w:semiHidden/>
    <w:unhideWhenUsed/>
    <w:rsid w:val="00130676"/>
    <w:rPr>
      <w:b/>
      <w:bCs/>
    </w:rPr>
  </w:style>
  <w:style w:type="character" w:customStyle="1" w:styleId="CommentSubjectChar">
    <w:name w:val="Comment Subject Char"/>
    <w:basedOn w:val="CommentTextChar"/>
    <w:link w:val="CommentSubject"/>
    <w:uiPriority w:val="99"/>
    <w:semiHidden/>
    <w:rsid w:val="00130676"/>
    <w:rPr>
      <w:b/>
      <w:bCs/>
      <w:sz w:val="20"/>
      <w:szCs w:val="20"/>
    </w:rPr>
  </w:style>
  <w:style w:type="paragraph" w:styleId="Revision">
    <w:name w:val="Revision"/>
    <w:hidden/>
    <w:uiPriority w:val="99"/>
    <w:semiHidden/>
    <w:rsid w:val="00130676"/>
    <w:pPr>
      <w:spacing w:after="0" w:line="240" w:lineRule="auto"/>
    </w:pPr>
  </w:style>
  <w:style w:type="character" w:styleId="Hyperlink">
    <w:name w:val="Hyperlink"/>
    <w:basedOn w:val="DefaultParagraphFont"/>
    <w:uiPriority w:val="99"/>
    <w:unhideWhenUsed/>
    <w:rsid w:val="005979CE"/>
    <w:rPr>
      <w:color w:val="0563C1" w:themeColor="hyperlink"/>
      <w:u w:val="single"/>
    </w:rPr>
  </w:style>
  <w:style w:type="character" w:styleId="UnresolvedMention">
    <w:name w:val="Unresolved Mention"/>
    <w:basedOn w:val="DefaultParagraphFont"/>
    <w:uiPriority w:val="99"/>
    <w:semiHidden/>
    <w:unhideWhenUsed/>
    <w:rsid w:val="005979CE"/>
    <w:rPr>
      <w:color w:val="605E5C"/>
      <w:shd w:val="clear" w:color="auto" w:fill="E1DFDD"/>
    </w:rPr>
  </w:style>
  <w:style w:type="paragraph" w:styleId="Header">
    <w:name w:val="header"/>
    <w:basedOn w:val="Normal"/>
    <w:link w:val="HeaderChar"/>
    <w:uiPriority w:val="99"/>
    <w:unhideWhenUsed/>
    <w:rsid w:val="00232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B06"/>
  </w:style>
  <w:style w:type="paragraph" w:styleId="Footer">
    <w:name w:val="footer"/>
    <w:basedOn w:val="Normal"/>
    <w:link w:val="FooterChar"/>
    <w:uiPriority w:val="99"/>
    <w:unhideWhenUsed/>
    <w:rsid w:val="00232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04681">
      <w:bodyDiv w:val="1"/>
      <w:marLeft w:val="0"/>
      <w:marRight w:val="0"/>
      <w:marTop w:val="0"/>
      <w:marBottom w:val="0"/>
      <w:divBdr>
        <w:top w:val="none" w:sz="0" w:space="0" w:color="auto"/>
        <w:left w:val="none" w:sz="0" w:space="0" w:color="auto"/>
        <w:bottom w:val="none" w:sz="0" w:space="0" w:color="auto"/>
        <w:right w:val="none" w:sz="0" w:space="0" w:color="auto"/>
      </w:divBdr>
    </w:div>
    <w:div w:id="9964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committees-and-groups/medicare-benefits-schedule-mbs-review-advisory-committee-mr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committees-and-groups/medicare-benefits-schedule-mbs-review-advisory-committee-mrac/completed-reviews-under-the-mbs-review-advisory-committee" TargetMode="External"/><Relationship Id="rId4" Type="http://schemas.openxmlformats.org/officeDocument/2006/relationships/settings" Target="settings.xml"/><Relationship Id="rId9" Type="http://schemas.openxmlformats.org/officeDocument/2006/relationships/hyperlink" Target="https://www.health.gov.au/resources/publications/medicare-benefits-schedule-review-advisory-committee-member-biographies?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8BA3-D45E-49B7-85B9-3389E5CF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2024-12-06T05:53:00Z</dcterms:created>
  <dcterms:modified xsi:type="dcterms:W3CDTF">2024-12-06T05:53:00Z</dcterms:modified>
</cp:coreProperties>
</file>