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4F8EB9" w14:textId="6820E673" w:rsidR="009743EA" w:rsidRPr="00B24D92" w:rsidRDefault="00EF5FC1" w:rsidP="00B24D92">
      <w:pPr>
        <w:pStyle w:val="Heading1"/>
        <w:spacing w:before="120" w:after="120" w:line="240" w:lineRule="auto"/>
        <w:jc w:val="center"/>
        <w:rPr>
          <w:rFonts w:asciiTheme="minorHAnsi" w:hAnsiTheme="minorHAnsi"/>
          <w:sz w:val="28"/>
        </w:rPr>
      </w:pPr>
      <w:r w:rsidRPr="00B24D92">
        <w:rPr>
          <w:rFonts w:asciiTheme="minorHAnsi" w:hAnsiTheme="minorHAnsi"/>
          <w:sz w:val="28"/>
        </w:rPr>
        <w:t>User Guide:</w:t>
      </w:r>
      <w:r w:rsidR="009743EA" w:rsidRPr="00B24D92">
        <w:rPr>
          <w:rFonts w:asciiTheme="minorHAnsi" w:hAnsiTheme="minorHAnsi"/>
          <w:sz w:val="28"/>
        </w:rPr>
        <w:t xml:space="preserve"> </w:t>
      </w:r>
      <w:r w:rsidR="00F47BE6" w:rsidRPr="00B24D92">
        <w:rPr>
          <w:rFonts w:asciiTheme="minorHAnsi" w:hAnsiTheme="minorHAnsi"/>
          <w:sz w:val="28"/>
        </w:rPr>
        <w:t xml:space="preserve"> </w:t>
      </w:r>
      <w:r w:rsidR="00256288" w:rsidRPr="00B24D92">
        <w:rPr>
          <w:rFonts w:asciiTheme="minorHAnsi" w:hAnsiTheme="minorHAnsi"/>
          <w:sz w:val="28"/>
        </w:rPr>
        <w:t>Guidance Framework</w:t>
      </w:r>
      <w:r w:rsidR="009743EA" w:rsidRPr="00B24D92">
        <w:rPr>
          <w:rFonts w:asciiTheme="minorHAnsi" w:hAnsiTheme="minorHAnsi"/>
          <w:sz w:val="28"/>
        </w:rPr>
        <w:t xml:space="preserve"> for Home Care Package Level</w:t>
      </w:r>
    </w:p>
    <w:p w14:paraId="33489605" w14:textId="77777777" w:rsidR="00A63778" w:rsidRDefault="00A63778" w:rsidP="00A63778">
      <w:pPr>
        <w:spacing w:after="0"/>
        <w:rPr>
          <w:rFonts w:asciiTheme="minorHAnsi" w:hAnsiTheme="minorHAnsi"/>
        </w:rPr>
      </w:pPr>
    </w:p>
    <w:p w14:paraId="616327CC" w14:textId="32E9CF20" w:rsidR="00DD4FAD" w:rsidRDefault="00DD4FAD" w:rsidP="70B106DF">
      <w:pPr>
        <w:rPr>
          <w:rFonts w:asciiTheme="minorHAnsi" w:hAnsiTheme="minorHAnsi"/>
        </w:rPr>
      </w:pPr>
      <w:r w:rsidRPr="70B106DF">
        <w:rPr>
          <w:rFonts w:asciiTheme="minorHAnsi" w:hAnsiTheme="minorHAnsi"/>
        </w:rPr>
        <w:t xml:space="preserve">This user guide provides a </w:t>
      </w:r>
      <w:r w:rsidR="009843D9" w:rsidRPr="70B106DF">
        <w:rPr>
          <w:rFonts w:asciiTheme="minorHAnsi" w:hAnsiTheme="minorHAnsi"/>
        </w:rPr>
        <w:t>general</w:t>
      </w:r>
      <w:r w:rsidRPr="70B106DF">
        <w:rPr>
          <w:rFonts w:asciiTheme="minorHAnsi" w:hAnsiTheme="minorHAnsi"/>
        </w:rPr>
        <w:t xml:space="preserve"> indication on how to use the </w:t>
      </w:r>
      <w:r w:rsidR="009843D9" w:rsidRPr="70B106DF">
        <w:rPr>
          <w:rFonts w:asciiTheme="minorHAnsi" w:hAnsiTheme="minorHAnsi"/>
        </w:rPr>
        <w:t>Guidance Framework</w:t>
      </w:r>
      <w:r w:rsidR="0056193C" w:rsidRPr="70B106DF">
        <w:rPr>
          <w:rFonts w:asciiTheme="minorHAnsi" w:hAnsiTheme="minorHAnsi"/>
        </w:rPr>
        <w:t xml:space="preserve"> </w:t>
      </w:r>
      <w:r w:rsidR="00B34AA6" w:rsidRPr="70B106DF">
        <w:rPr>
          <w:rFonts w:asciiTheme="minorHAnsi" w:hAnsiTheme="minorHAnsi"/>
        </w:rPr>
        <w:t xml:space="preserve">for Home Care Package Level </w:t>
      </w:r>
      <w:r w:rsidR="0020170E" w:rsidRPr="70B106DF">
        <w:rPr>
          <w:rFonts w:asciiTheme="minorHAnsi" w:hAnsiTheme="minorHAnsi"/>
        </w:rPr>
        <w:t>(Guidance Framework)</w:t>
      </w:r>
      <w:r w:rsidR="00C7385F" w:rsidRPr="70B106DF">
        <w:rPr>
          <w:rFonts w:asciiTheme="minorHAnsi" w:hAnsiTheme="minorHAnsi"/>
        </w:rPr>
        <w:t xml:space="preserve">. The Guidance Framework has been developed for and with </w:t>
      </w:r>
      <w:r w:rsidR="009A0418">
        <w:rPr>
          <w:rFonts w:asciiTheme="minorHAnsi" w:hAnsiTheme="minorHAnsi"/>
        </w:rPr>
        <w:t xml:space="preserve">clinical aged care needs </w:t>
      </w:r>
      <w:r w:rsidR="00C7385F" w:rsidRPr="70B106DF">
        <w:rPr>
          <w:rFonts w:asciiTheme="minorHAnsi" w:hAnsiTheme="minorHAnsi"/>
        </w:rPr>
        <w:t>assessors to provide further clarity in determining package levels.</w:t>
      </w:r>
      <w:r w:rsidR="00441305">
        <w:t xml:space="preserve"> </w:t>
      </w:r>
      <w:r w:rsidR="00441305" w:rsidRPr="70B106DF">
        <w:rPr>
          <w:rFonts w:asciiTheme="minorHAnsi" w:hAnsiTheme="minorHAnsi"/>
        </w:rPr>
        <w:t xml:space="preserve">The Guidance Framework </w:t>
      </w:r>
      <w:r w:rsidR="00C7385F" w:rsidRPr="70B106DF">
        <w:rPr>
          <w:rFonts w:asciiTheme="minorHAnsi" w:hAnsiTheme="minorHAnsi"/>
        </w:rPr>
        <w:t xml:space="preserve">does not replace clinical judgement, rather assists in achieving consistent assessments that will support equitable distribution of packages via the </w:t>
      </w:r>
      <w:r w:rsidR="00EC03E1">
        <w:rPr>
          <w:rFonts w:asciiTheme="minorHAnsi" w:hAnsiTheme="minorHAnsi"/>
        </w:rPr>
        <w:t>N</w:t>
      </w:r>
      <w:r w:rsidR="00C7385F" w:rsidRPr="70B106DF">
        <w:rPr>
          <w:rFonts w:asciiTheme="minorHAnsi" w:hAnsiTheme="minorHAnsi"/>
        </w:rPr>
        <w:t xml:space="preserve">ational </w:t>
      </w:r>
      <w:r w:rsidR="00EC03E1" w:rsidRPr="004A5BB7">
        <w:rPr>
          <w:rFonts w:asciiTheme="minorHAnsi" w:hAnsiTheme="minorHAnsi"/>
        </w:rPr>
        <w:t>P</w:t>
      </w:r>
      <w:r w:rsidR="02BC3858" w:rsidRPr="004A5BB7">
        <w:rPr>
          <w:rFonts w:asciiTheme="minorHAnsi" w:hAnsiTheme="minorHAnsi"/>
        </w:rPr>
        <w:t xml:space="preserve">riority </w:t>
      </w:r>
      <w:r w:rsidR="00EC03E1">
        <w:rPr>
          <w:rFonts w:asciiTheme="minorHAnsi" w:hAnsiTheme="minorHAnsi"/>
        </w:rPr>
        <w:t>S</w:t>
      </w:r>
      <w:r w:rsidR="00C7385F" w:rsidRPr="70B106DF">
        <w:rPr>
          <w:rFonts w:asciiTheme="minorHAnsi" w:hAnsiTheme="minorHAnsi"/>
        </w:rPr>
        <w:t xml:space="preserve">ystem to support </w:t>
      </w:r>
      <w:r w:rsidR="00821E44">
        <w:rPr>
          <w:rFonts w:asciiTheme="minorHAnsi" w:hAnsiTheme="minorHAnsi"/>
        </w:rPr>
        <w:t>older people</w:t>
      </w:r>
      <w:r w:rsidR="00582916" w:rsidRPr="70B106DF">
        <w:rPr>
          <w:rFonts w:asciiTheme="minorHAnsi" w:hAnsiTheme="minorHAnsi"/>
        </w:rPr>
        <w:t>,</w:t>
      </w:r>
      <w:r w:rsidR="00C7385F" w:rsidRPr="70B106DF">
        <w:rPr>
          <w:rFonts w:asciiTheme="minorHAnsi" w:hAnsiTheme="minorHAnsi"/>
        </w:rPr>
        <w:t xml:space="preserve"> regardless of their location</w:t>
      </w:r>
      <w:r w:rsidR="00441305" w:rsidRPr="70B106DF">
        <w:rPr>
          <w:rFonts w:asciiTheme="minorHAnsi" w:hAnsiTheme="minorHAnsi"/>
        </w:rPr>
        <w:t>.</w:t>
      </w:r>
    </w:p>
    <w:p w14:paraId="33F7CD6D" w14:textId="4EBBCE6C" w:rsidR="00C7385F" w:rsidRDefault="00C7385F" w:rsidP="00C7385F">
      <w:pPr>
        <w:rPr>
          <w:rFonts w:asciiTheme="minorHAnsi" w:hAnsiTheme="minorHAnsi"/>
        </w:rPr>
      </w:pPr>
      <w:r w:rsidRPr="005A038B">
        <w:rPr>
          <w:rFonts w:asciiTheme="minorHAnsi" w:hAnsiTheme="minorHAnsi"/>
        </w:rPr>
        <w:t xml:space="preserve">The Guidance Framework </w:t>
      </w:r>
      <w:r w:rsidR="00282C24">
        <w:rPr>
          <w:rFonts w:asciiTheme="minorHAnsi" w:hAnsiTheme="minorHAnsi"/>
        </w:rPr>
        <w:t>is not intended to be</w:t>
      </w:r>
      <w:r w:rsidRPr="005A038B">
        <w:rPr>
          <w:rFonts w:asciiTheme="minorHAnsi" w:hAnsiTheme="minorHAnsi"/>
        </w:rPr>
        <w:t xml:space="preserve"> an additional assessment tool. It is a reference or resource</w:t>
      </w:r>
      <w:r w:rsidR="00282C24">
        <w:rPr>
          <w:rFonts w:asciiTheme="minorHAnsi" w:hAnsiTheme="minorHAnsi"/>
        </w:rPr>
        <w:t xml:space="preserve"> that a</w:t>
      </w:r>
      <w:r w:rsidR="009A0418">
        <w:rPr>
          <w:rFonts w:asciiTheme="minorHAnsi" w:hAnsiTheme="minorHAnsi"/>
        </w:rPr>
        <w:t xml:space="preserve"> clinical</w:t>
      </w:r>
      <w:r w:rsidR="00282C24">
        <w:rPr>
          <w:rFonts w:asciiTheme="minorHAnsi" w:hAnsiTheme="minorHAnsi"/>
        </w:rPr>
        <w:t xml:space="preserve"> assessor can </w:t>
      </w:r>
      <w:r w:rsidRPr="005A038B">
        <w:rPr>
          <w:rFonts w:asciiTheme="minorHAnsi" w:hAnsiTheme="minorHAnsi"/>
        </w:rPr>
        <w:t>use</w:t>
      </w:r>
      <w:r>
        <w:rPr>
          <w:rFonts w:asciiTheme="minorHAnsi" w:hAnsiTheme="minorHAnsi"/>
        </w:rPr>
        <w:t xml:space="preserve"> </w:t>
      </w:r>
      <w:r w:rsidRPr="005A038B">
        <w:rPr>
          <w:rFonts w:asciiTheme="minorHAnsi" w:hAnsiTheme="minorHAnsi"/>
        </w:rPr>
        <w:t>when populating the support plan and pro</w:t>
      </w:r>
      <w:r>
        <w:rPr>
          <w:rFonts w:asciiTheme="minorHAnsi" w:hAnsiTheme="minorHAnsi"/>
        </w:rPr>
        <w:t>viding a recommendation to the D</w:t>
      </w:r>
      <w:r w:rsidRPr="005A038B">
        <w:rPr>
          <w:rFonts w:asciiTheme="minorHAnsi" w:hAnsiTheme="minorHAnsi"/>
        </w:rPr>
        <w:t>elegate. Alternatively, some</w:t>
      </w:r>
      <w:r w:rsidR="00003351">
        <w:rPr>
          <w:rFonts w:asciiTheme="minorHAnsi" w:hAnsiTheme="minorHAnsi"/>
        </w:rPr>
        <w:t xml:space="preserve"> clinical</w:t>
      </w:r>
      <w:r w:rsidRPr="005A038B">
        <w:rPr>
          <w:rFonts w:asciiTheme="minorHAnsi" w:hAnsiTheme="minorHAnsi"/>
        </w:rPr>
        <w:t xml:space="preserve"> assessors may choose to use it as a </w:t>
      </w:r>
      <w:r>
        <w:rPr>
          <w:rFonts w:asciiTheme="minorHAnsi" w:hAnsiTheme="minorHAnsi"/>
        </w:rPr>
        <w:t xml:space="preserve">reference </w:t>
      </w:r>
      <w:r w:rsidRPr="005A038B">
        <w:rPr>
          <w:rFonts w:asciiTheme="minorHAnsi" w:hAnsiTheme="minorHAnsi"/>
        </w:rPr>
        <w:t xml:space="preserve">to confirm their </w:t>
      </w:r>
      <w:r>
        <w:rPr>
          <w:rFonts w:asciiTheme="minorHAnsi" w:hAnsiTheme="minorHAnsi"/>
        </w:rPr>
        <w:t xml:space="preserve">recommendation for a </w:t>
      </w:r>
      <w:r w:rsidR="00716BE9">
        <w:rPr>
          <w:rFonts w:asciiTheme="minorHAnsi" w:hAnsiTheme="minorHAnsi"/>
        </w:rPr>
        <w:t>particular</w:t>
      </w:r>
      <w:r>
        <w:rPr>
          <w:rFonts w:asciiTheme="minorHAnsi" w:hAnsiTheme="minorHAnsi"/>
        </w:rPr>
        <w:t xml:space="preserve"> Home Care Package level</w:t>
      </w:r>
      <w:r w:rsidRPr="005A038B">
        <w:rPr>
          <w:rFonts w:asciiTheme="minorHAnsi" w:hAnsiTheme="minorHAnsi"/>
        </w:rPr>
        <w:t xml:space="preserve">. </w:t>
      </w:r>
    </w:p>
    <w:p w14:paraId="50FBA6DF" w14:textId="15EAF03C" w:rsidR="00C7385F" w:rsidRPr="00C7385F" w:rsidRDefault="006D4137" w:rsidP="00DE0D06">
      <w:pPr>
        <w:rPr>
          <w:rFonts w:asciiTheme="minorHAnsi" w:hAnsiTheme="minorHAnsi"/>
          <w:u w:val="single"/>
        </w:rPr>
      </w:pPr>
      <w:r>
        <w:rPr>
          <w:rFonts w:asciiTheme="minorHAnsi" w:hAnsiTheme="minorHAnsi"/>
        </w:rPr>
        <w:t>The G</w:t>
      </w:r>
      <w:r w:rsidRPr="006D4137">
        <w:rPr>
          <w:rFonts w:asciiTheme="minorHAnsi" w:hAnsiTheme="minorHAnsi"/>
        </w:rPr>
        <w:t>u</w:t>
      </w:r>
      <w:r>
        <w:rPr>
          <w:rFonts w:asciiTheme="minorHAnsi" w:hAnsiTheme="minorHAnsi"/>
        </w:rPr>
        <w:t>idance Framework is published on t</w:t>
      </w:r>
      <w:r w:rsidR="00282C24">
        <w:rPr>
          <w:rFonts w:asciiTheme="minorHAnsi" w:hAnsiTheme="minorHAnsi"/>
        </w:rPr>
        <w:t>he Department of Health</w:t>
      </w:r>
      <w:r w:rsidR="00B117C8">
        <w:rPr>
          <w:rFonts w:asciiTheme="minorHAnsi" w:hAnsiTheme="minorHAnsi"/>
        </w:rPr>
        <w:t xml:space="preserve"> and Aged Care</w:t>
      </w:r>
      <w:r w:rsidR="00282C24">
        <w:rPr>
          <w:rFonts w:asciiTheme="minorHAnsi" w:hAnsiTheme="minorHAnsi"/>
        </w:rPr>
        <w:t xml:space="preserve"> website</w:t>
      </w:r>
      <w:r>
        <w:rPr>
          <w:rFonts w:asciiTheme="minorHAnsi" w:hAnsiTheme="minorHAnsi"/>
        </w:rPr>
        <w:t xml:space="preserve"> and can be accessed through the following link</w:t>
      </w:r>
      <w:r w:rsidRPr="006D4137">
        <w:rPr>
          <w:rFonts w:asciiTheme="minorHAnsi" w:hAnsiTheme="minorHAnsi"/>
        </w:rPr>
        <w:t>:</w:t>
      </w:r>
      <w:r w:rsidRPr="006D4137">
        <w:t xml:space="preserve"> </w:t>
      </w:r>
      <w:hyperlink r:id="rId11" w:history="1">
        <w:r w:rsidR="00DE0D06" w:rsidRPr="005372DB">
          <w:rPr>
            <w:rStyle w:val="Hyperlink"/>
            <w:rFonts w:asciiTheme="minorHAnsi" w:hAnsiTheme="minorHAnsi"/>
          </w:rPr>
          <w:t>Guidance Framew</w:t>
        </w:r>
        <w:r w:rsidR="00C7385F" w:rsidRPr="005372DB">
          <w:rPr>
            <w:rStyle w:val="Hyperlink"/>
            <w:rFonts w:asciiTheme="minorHAnsi" w:hAnsiTheme="minorHAnsi"/>
          </w:rPr>
          <w:t>ork for Home Care Package Level</w:t>
        </w:r>
      </w:hyperlink>
      <w:r w:rsidR="00582916">
        <w:rPr>
          <w:rStyle w:val="Hyperlink"/>
          <w:rFonts w:asciiTheme="minorHAnsi" w:hAnsiTheme="minorHAnsi"/>
        </w:rPr>
        <w:t>.</w:t>
      </w:r>
    </w:p>
    <w:p w14:paraId="41151F29" w14:textId="7CED2D76" w:rsidR="00AD51BD" w:rsidRPr="00B24D92" w:rsidRDefault="00AD51BD" w:rsidP="00AF6CF2">
      <w:pPr>
        <w:pStyle w:val="Heading1"/>
      </w:pPr>
      <w:r w:rsidRPr="00B24D92">
        <w:t xml:space="preserve">About the </w:t>
      </w:r>
      <w:r w:rsidR="00256288" w:rsidRPr="00B24D92">
        <w:t>Guidance Framework</w:t>
      </w:r>
    </w:p>
    <w:p w14:paraId="3926D986" w14:textId="77EB9914" w:rsidR="00930B99" w:rsidRPr="00B34AA6" w:rsidRDefault="00256288" w:rsidP="00256288">
      <w:pPr>
        <w:rPr>
          <w:rFonts w:asciiTheme="minorHAnsi" w:hAnsiTheme="minorHAnsi"/>
        </w:rPr>
      </w:pPr>
      <w:r w:rsidRPr="00B34AA6">
        <w:rPr>
          <w:rFonts w:asciiTheme="minorHAnsi" w:hAnsiTheme="minorHAnsi"/>
        </w:rPr>
        <w:t>The Guidance Framework ref</w:t>
      </w:r>
      <w:r w:rsidR="00F0209C">
        <w:rPr>
          <w:rFonts w:asciiTheme="minorHAnsi" w:hAnsiTheme="minorHAnsi"/>
        </w:rPr>
        <w:t>lects information about a client</w:t>
      </w:r>
      <w:r w:rsidRPr="00B34AA6">
        <w:rPr>
          <w:rFonts w:asciiTheme="minorHAnsi" w:hAnsiTheme="minorHAnsi"/>
        </w:rPr>
        <w:t>’s needs, as indicated by the frequency</w:t>
      </w:r>
      <w:r w:rsidR="001521E6">
        <w:rPr>
          <w:rFonts w:asciiTheme="minorHAnsi" w:hAnsiTheme="minorHAnsi"/>
        </w:rPr>
        <w:t>, intensity</w:t>
      </w:r>
      <w:r w:rsidRPr="00B34AA6">
        <w:rPr>
          <w:rFonts w:asciiTheme="minorHAnsi" w:hAnsiTheme="minorHAnsi"/>
        </w:rPr>
        <w:t xml:space="preserve"> and comp</w:t>
      </w:r>
      <w:r w:rsidR="00F0209C">
        <w:rPr>
          <w:rFonts w:asciiTheme="minorHAnsi" w:hAnsiTheme="minorHAnsi"/>
        </w:rPr>
        <w:t xml:space="preserve">lexity of services required, and the extent to which these needs are being met. </w:t>
      </w:r>
      <w:r w:rsidRPr="00B34AA6">
        <w:rPr>
          <w:rFonts w:asciiTheme="minorHAnsi" w:hAnsiTheme="minorHAnsi"/>
        </w:rPr>
        <w:t xml:space="preserve">This information </w:t>
      </w:r>
      <w:r w:rsidR="004F0E80" w:rsidRPr="00B34AA6">
        <w:rPr>
          <w:rFonts w:asciiTheme="minorHAnsi" w:hAnsiTheme="minorHAnsi"/>
        </w:rPr>
        <w:t xml:space="preserve">is </w:t>
      </w:r>
      <w:r w:rsidRPr="00B34AA6">
        <w:rPr>
          <w:rFonts w:asciiTheme="minorHAnsi" w:hAnsiTheme="minorHAnsi"/>
        </w:rPr>
        <w:t>collected as part of the comprehensive assessment.</w:t>
      </w:r>
      <w:r w:rsidR="00611BF2" w:rsidRPr="00B34AA6">
        <w:rPr>
          <w:rFonts w:asciiTheme="minorHAnsi" w:hAnsiTheme="minorHAnsi"/>
        </w:rPr>
        <w:t xml:space="preserve"> </w:t>
      </w:r>
    </w:p>
    <w:p w14:paraId="68043667" w14:textId="77777777" w:rsidR="00F0209C" w:rsidRDefault="00930B99" w:rsidP="00256288">
      <w:pPr>
        <w:rPr>
          <w:rFonts w:asciiTheme="minorHAnsi" w:hAnsiTheme="minorHAnsi"/>
        </w:rPr>
      </w:pPr>
      <w:r w:rsidRPr="00B34AA6">
        <w:rPr>
          <w:rFonts w:asciiTheme="minorHAnsi" w:hAnsiTheme="minorHAnsi"/>
        </w:rPr>
        <w:t xml:space="preserve">The Guidance Framework </w:t>
      </w:r>
      <w:r w:rsidR="00F0209C">
        <w:rPr>
          <w:rFonts w:asciiTheme="minorHAnsi" w:hAnsiTheme="minorHAnsi"/>
        </w:rPr>
        <w:t>is split into two stages:</w:t>
      </w:r>
    </w:p>
    <w:p w14:paraId="0E7053B2" w14:textId="41A75B88" w:rsidR="00F0209C" w:rsidRDefault="00F0209C" w:rsidP="00F0209C">
      <w:pPr>
        <w:pStyle w:val="ListParagraph"/>
        <w:numPr>
          <w:ilvl w:val="0"/>
          <w:numId w:val="21"/>
        </w:numPr>
        <w:rPr>
          <w:rFonts w:asciiTheme="minorHAnsi" w:hAnsiTheme="minorHAnsi"/>
        </w:rPr>
      </w:pPr>
      <w:r>
        <w:rPr>
          <w:rFonts w:asciiTheme="minorHAnsi" w:hAnsiTheme="minorHAnsi"/>
        </w:rPr>
        <w:t>Stage 1 – Identification of the client’s needs</w:t>
      </w:r>
    </w:p>
    <w:p w14:paraId="737CBCD6" w14:textId="7E71D753" w:rsidR="00F0209C" w:rsidRDefault="00F0209C" w:rsidP="00F0209C">
      <w:pPr>
        <w:pStyle w:val="ListParagraph"/>
        <w:numPr>
          <w:ilvl w:val="0"/>
          <w:numId w:val="21"/>
        </w:numPr>
        <w:rPr>
          <w:rFonts w:asciiTheme="minorHAnsi" w:hAnsiTheme="minorHAnsi"/>
        </w:rPr>
      </w:pPr>
      <w:r>
        <w:rPr>
          <w:rFonts w:asciiTheme="minorHAnsi" w:hAnsiTheme="minorHAnsi"/>
        </w:rPr>
        <w:t>Stage 2 – Understanding the extent to which the client’s current needs are being met.</w:t>
      </w:r>
    </w:p>
    <w:p w14:paraId="3CBD3B8D" w14:textId="79170161" w:rsidR="00387FC8" w:rsidRDefault="00387FC8" w:rsidP="00387FC8">
      <w:pPr>
        <w:rPr>
          <w:rFonts w:asciiTheme="minorHAnsi" w:hAnsiTheme="minorHAnsi"/>
        </w:rPr>
      </w:pPr>
      <w:r>
        <w:rPr>
          <w:rFonts w:asciiTheme="minorHAnsi" w:hAnsiTheme="minorHAnsi"/>
        </w:rPr>
        <w:t>T</w:t>
      </w:r>
      <w:r w:rsidRPr="005A038B">
        <w:rPr>
          <w:rFonts w:asciiTheme="minorHAnsi" w:hAnsiTheme="minorHAnsi"/>
        </w:rPr>
        <w:t>he</w:t>
      </w:r>
      <w:r w:rsidR="00AA7050">
        <w:rPr>
          <w:rFonts w:asciiTheme="minorHAnsi" w:hAnsiTheme="minorHAnsi"/>
        </w:rPr>
        <w:t xml:space="preserve"> Guidance Framework may be more helpful </w:t>
      </w:r>
      <w:r w:rsidRPr="005A038B">
        <w:rPr>
          <w:rFonts w:asciiTheme="minorHAnsi" w:hAnsiTheme="minorHAnsi"/>
        </w:rPr>
        <w:t xml:space="preserve">for </w:t>
      </w:r>
      <w:r>
        <w:rPr>
          <w:rFonts w:asciiTheme="minorHAnsi" w:hAnsiTheme="minorHAnsi"/>
        </w:rPr>
        <w:t>less experienced</w:t>
      </w:r>
      <w:r w:rsidR="00AA7050">
        <w:rPr>
          <w:rFonts w:asciiTheme="minorHAnsi" w:hAnsiTheme="minorHAnsi"/>
        </w:rPr>
        <w:t xml:space="preserve"> clinicians</w:t>
      </w:r>
      <w:r w:rsidRPr="005A038B">
        <w:rPr>
          <w:rFonts w:asciiTheme="minorHAnsi" w:hAnsiTheme="minorHAnsi"/>
        </w:rPr>
        <w:t>.</w:t>
      </w:r>
      <w:r w:rsidR="00AA7050">
        <w:rPr>
          <w:rFonts w:asciiTheme="minorHAnsi" w:hAnsiTheme="minorHAnsi"/>
        </w:rPr>
        <w:t xml:space="preserve"> However</w:t>
      </w:r>
      <w:r w:rsidR="0047330A">
        <w:rPr>
          <w:rFonts w:asciiTheme="minorHAnsi" w:hAnsiTheme="minorHAnsi"/>
        </w:rPr>
        <w:t xml:space="preserve">, it could be a valuable review </w:t>
      </w:r>
      <w:r w:rsidR="00AA7050">
        <w:rPr>
          <w:rFonts w:asciiTheme="minorHAnsi" w:hAnsiTheme="minorHAnsi"/>
        </w:rPr>
        <w:t xml:space="preserve">mechanism for all clinicians </w:t>
      </w:r>
      <w:r w:rsidR="003D6FE0">
        <w:rPr>
          <w:rFonts w:asciiTheme="minorHAnsi" w:hAnsiTheme="minorHAnsi"/>
        </w:rPr>
        <w:t xml:space="preserve">in reviewing or </w:t>
      </w:r>
      <w:r w:rsidR="00F459D3">
        <w:rPr>
          <w:rFonts w:asciiTheme="minorHAnsi" w:hAnsiTheme="minorHAnsi"/>
        </w:rPr>
        <w:t xml:space="preserve">considering </w:t>
      </w:r>
      <w:r w:rsidR="008679C6">
        <w:rPr>
          <w:rFonts w:asciiTheme="minorHAnsi" w:hAnsiTheme="minorHAnsi"/>
        </w:rPr>
        <w:t xml:space="preserve">an </w:t>
      </w:r>
      <w:r w:rsidR="0047330A">
        <w:rPr>
          <w:rFonts w:asciiTheme="minorHAnsi" w:hAnsiTheme="minorHAnsi"/>
        </w:rPr>
        <w:t>assessment</w:t>
      </w:r>
      <w:r w:rsidR="008679C6">
        <w:rPr>
          <w:rFonts w:asciiTheme="minorHAnsi" w:hAnsiTheme="minorHAnsi"/>
        </w:rPr>
        <w:t xml:space="preserve"> </w:t>
      </w:r>
      <w:r w:rsidR="00AA7050">
        <w:rPr>
          <w:rFonts w:asciiTheme="minorHAnsi" w:hAnsiTheme="minorHAnsi"/>
        </w:rPr>
        <w:t>using their clinical expertise.</w:t>
      </w:r>
    </w:p>
    <w:p w14:paraId="30299D7F" w14:textId="77777777" w:rsidR="003314BA" w:rsidRDefault="003314BA">
      <w:pPr>
        <w:rPr>
          <w:rFonts w:asciiTheme="minorHAnsi" w:eastAsiaTheme="majorEastAsia" w:hAnsiTheme="minorHAnsi" w:cstheme="majorBidi"/>
          <w:b/>
          <w:bCs/>
        </w:rPr>
      </w:pPr>
      <w:r>
        <w:rPr>
          <w:rFonts w:asciiTheme="minorHAnsi" w:eastAsiaTheme="majorEastAsia" w:hAnsiTheme="minorHAnsi" w:cstheme="majorBidi"/>
          <w:b/>
          <w:bCs/>
        </w:rPr>
        <w:br w:type="page"/>
      </w:r>
    </w:p>
    <w:p w14:paraId="4DCC0CDD" w14:textId="5D20D82C" w:rsidR="005E4E55" w:rsidRDefault="009C436F" w:rsidP="00AF6CF2">
      <w:pPr>
        <w:pStyle w:val="Heading2"/>
      </w:pPr>
      <w:r>
        <w:lastRenderedPageBreak/>
        <w:t>S</w:t>
      </w:r>
      <w:r w:rsidR="005E4E55">
        <w:t>tage 1</w:t>
      </w:r>
      <w:r w:rsidR="001C3A12">
        <w:t>: Identification of Client Needs</w:t>
      </w:r>
    </w:p>
    <w:p w14:paraId="7B096A07" w14:textId="606359AF" w:rsidR="009C436F" w:rsidRDefault="009C436F" w:rsidP="009C436F">
      <w:pPr>
        <w:pStyle w:val="Heading3"/>
      </w:pPr>
      <w:r w:rsidRPr="00E56096">
        <w:t>Structure of Stage 1</w:t>
      </w:r>
    </w:p>
    <w:p w14:paraId="28166416" w14:textId="1582AE71" w:rsidR="005E4E55" w:rsidRPr="00561F35" w:rsidRDefault="005E4E55" w:rsidP="00561F35">
      <w:pPr>
        <w:rPr>
          <w:rFonts w:asciiTheme="minorHAnsi" w:hAnsiTheme="minorHAnsi"/>
        </w:rPr>
      </w:pPr>
      <w:r w:rsidRPr="00561F35">
        <w:rPr>
          <w:rFonts w:asciiTheme="minorHAnsi" w:hAnsiTheme="minorHAnsi"/>
        </w:rPr>
        <w:t xml:space="preserve">Stage 1 of the Guidance Framework is a matrix style document including levels, domains, categories and descriptors. Stage 1 is aligned to the </w:t>
      </w:r>
      <w:r w:rsidR="00B838B5">
        <w:rPr>
          <w:rFonts w:asciiTheme="minorHAnsi" w:hAnsiTheme="minorHAnsi"/>
        </w:rPr>
        <w:t>Inte</w:t>
      </w:r>
      <w:r w:rsidR="00743BF6">
        <w:rPr>
          <w:rFonts w:asciiTheme="minorHAnsi" w:hAnsiTheme="minorHAnsi"/>
        </w:rPr>
        <w:t xml:space="preserve">grated Assessment Tool (IAT) </w:t>
      </w:r>
      <w:r w:rsidRPr="00561F35">
        <w:rPr>
          <w:rFonts w:asciiTheme="minorHAnsi" w:hAnsiTheme="minorHAnsi"/>
        </w:rPr>
        <w:t>and is used by</w:t>
      </w:r>
      <w:r w:rsidR="000167CD">
        <w:rPr>
          <w:rFonts w:asciiTheme="minorHAnsi" w:hAnsiTheme="minorHAnsi"/>
        </w:rPr>
        <w:t xml:space="preserve"> clinical</w:t>
      </w:r>
      <w:r w:rsidRPr="00561F35">
        <w:rPr>
          <w:rFonts w:asciiTheme="minorHAnsi" w:hAnsiTheme="minorHAnsi"/>
        </w:rPr>
        <w:t xml:space="preserve"> assessors when conducting a comprehensive assessment, to assist in identifying the client’s current needs.</w:t>
      </w:r>
    </w:p>
    <w:p w14:paraId="7E0A65BF" w14:textId="5E52E227" w:rsidR="005E4E55" w:rsidRPr="00561F35" w:rsidRDefault="005E4E55" w:rsidP="70B106DF">
      <w:pPr>
        <w:rPr>
          <w:rFonts w:asciiTheme="minorHAnsi" w:hAnsiTheme="minorHAnsi"/>
        </w:rPr>
      </w:pPr>
      <w:r w:rsidRPr="70B106DF">
        <w:rPr>
          <w:rFonts w:asciiTheme="minorHAnsi" w:hAnsiTheme="minorHAnsi"/>
        </w:rPr>
        <w:t xml:space="preserve">The matrix includes three Commonwealth subsidised aged care programs: Commonwealth Home </w:t>
      </w:r>
      <w:r w:rsidR="4BEBA2DB" w:rsidRPr="70B106DF">
        <w:rPr>
          <w:rFonts w:asciiTheme="minorHAnsi" w:hAnsiTheme="minorHAnsi"/>
        </w:rPr>
        <w:t>S</w:t>
      </w:r>
      <w:r w:rsidRPr="70B106DF">
        <w:rPr>
          <w:rFonts w:asciiTheme="minorHAnsi" w:hAnsiTheme="minorHAnsi"/>
        </w:rPr>
        <w:t xml:space="preserve">upport Programme (CHSP); Home Care Package (HCP) Level 1, 2, 3, 4; and Residential Care. </w:t>
      </w:r>
    </w:p>
    <w:p w14:paraId="68C53DC8" w14:textId="3EAE3AF9" w:rsidR="005C17CF" w:rsidRDefault="00987A09" w:rsidP="005C17CF">
      <w:pPr>
        <w:jc w:val="center"/>
        <w:outlineLvl w:val="1"/>
        <w:rPr>
          <w:rFonts w:asciiTheme="minorHAnsi" w:hAnsiTheme="minorHAnsi"/>
        </w:rPr>
      </w:pPr>
      <w:r>
        <w:rPr>
          <w:rFonts w:asciiTheme="minorHAnsi" w:hAnsiTheme="minorHAnsi"/>
          <w:noProof/>
          <w:lang w:eastAsia="en-AU"/>
        </w:rPr>
        <mc:AlternateContent>
          <mc:Choice Requires="wps">
            <w:drawing>
              <wp:anchor distT="0" distB="0" distL="114300" distR="114300" simplePos="0" relativeHeight="251658247" behindDoc="0" locked="0" layoutInCell="1" allowOverlap="1" wp14:anchorId="2EA5A385" wp14:editId="11DDB164">
                <wp:simplePos x="0" y="0"/>
                <wp:positionH relativeFrom="column">
                  <wp:posOffset>3860800</wp:posOffset>
                </wp:positionH>
                <wp:positionV relativeFrom="paragraph">
                  <wp:posOffset>2089785</wp:posOffset>
                </wp:positionV>
                <wp:extent cx="719455" cy="179705"/>
                <wp:effectExtent l="0" t="0" r="23495" b="10795"/>
                <wp:wrapNone/>
                <wp:docPr id="70" name="Oval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9455" cy="179705"/>
                        </a:xfrm>
                        <a:prstGeom prst="ellipse">
                          <a:avLst/>
                        </a:prstGeom>
                        <a:no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ECAA8C" id="Oval 70" o:spid="_x0000_s1026" alt="&quot;&quot;" style="position:absolute;margin-left:304pt;margin-top:164.55pt;width:56.65pt;height:14.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" filled="f" strokecolor="#e36c0a [2409]" strokeweight="2pt"/>
            </w:pict>
          </mc:Fallback>
        </mc:AlternateContent>
      </w:r>
      <w:r w:rsidR="00C02E59">
        <w:rPr>
          <w:rFonts w:asciiTheme="minorHAnsi" w:hAnsiTheme="minorHAnsi"/>
          <w:noProof/>
          <w:lang w:eastAsia="en-AU"/>
        </w:rPr>
        <mc:AlternateContent>
          <mc:Choice Requires="wps">
            <w:drawing>
              <wp:anchor distT="0" distB="0" distL="114300" distR="114300" simplePos="0" relativeHeight="251658244" behindDoc="0" locked="0" layoutInCell="1" allowOverlap="1" wp14:anchorId="4328A03B" wp14:editId="23EA7250">
                <wp:simplePos x="0" y="0"/>
                <wp:positionH relativeFrom="column">
                  <wp:posOffset>4893310</wp:posOffset>
                </wp:positionH>
                <wp:positionV relativeFrom="paragraph">
                  <wp:posOffset>793750</wp:posOffset>
                </wp:positionV>
                <wp:extent cx="762635" cy="238125"/>
                <wp:effectExtent l="0" t="0" r="0" b="0"/>
                <wp:wrapNone/>
                <wp:docPr id="67" name="Text Box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2635" cy="238125"/>
                        </a:xfrm>
                        <a:prstGeom prst="rect">
                          <a:avLst/>
                        </a:prstGeom>
                        <a:noFill/>
                        <a:ln w="6350">
                          <a:noFill/>
                        </a:ln>
                        <a:effectLst/>
                      </wps:spPr>
                      <wps:txbx>
                        <w:txbxContent>
                          <w:p w14:paraId="3AC87C7D" w14:textId="77777777" w:rsidR="003B2BE5" w:rsidRPr="002C48F0" w:rsidRDefault="003B2BE5" w:rsidP="003B2BE5">
                            <w:pPr>
                              <w:rPr>
                                <w:b/>
                                <w:color w:val="76923C" w:themeColor="accent3" w:themeShade="BF"/>
                                <w:sz w:val="18"/>
                                <w:szCs w:val="18"/>
                              </w:rPr>
                            </w:pPr>
                            <w:r w:rsidRPr="002C48F0">
                              <w:rPr>
                                <w:b/>
                                <w:color w:val="76923C" w:themeColor="accent3" w:themeShade="BF"/>
                                <w:sz w:val="18"/>
                                <w:szCs w:val="18"/>
                              </w:rPr>
                              <w:t>CATEGORIES</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noAutofit/>
                      </wps:bodyPr>
                    </wps:wsp>
                  </a:graphicData>
                </a:graphic>
              </wp:anchor>
            </w:drawing>
          </mc:Choice>
          <mc:Fallback>
            <w:pict>
              <v:shapetype w14:anchorId="4328A03B" id="_x0000_t202" coordsize="21600,21600" o:spt="202" path="m,l,21600r21600,l21600,xe">
                <v:stroke joinstyle="miter"/>
                <v:path gradientshapeok="t" o:connecttype="rect"/>
              </v:shapetype>
              <v:shape id="Text Box 67" o:spid="_x0000_s1026" type="#_x0000_t202" alt="&quot;&quot;" style="position:absolute;left:0;text-align:left;margin-left:385.3pt;margin-top:62.5pt;width:60.05pt;height:18.75pt;z-index:2516582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" filled="f" stroked="f" strokeweight=".5pt">
                <v:textbox inset="0,,0">
                  <w:txbxContent>
                    <w:p w14:paraId="3AC87C7D" w14:textId="77777777" w:rsidR="003B2BE5" w:rsidRPr="002C48F0" w:rsidRDefault="003B2BE5" w:rsidP="003B2BE5">
                      <w:pPr>
                        <w:rPr>
                          <w:b/>
                          <w:color w:val="76923C" w:themeColor="accent3" w:themeShade="BF"/>
                          <w:sz w:val="18"/>
                          <w:szCs w:val="18"/>
                        </w:rPr>
                      </w:pPr>
                      <w:r w:rsidRPr="002C48F0">
                        <w:rPr>
                          <w:b/>
                          <w:color w:val="76923C" w:themeColor="accent3" w:themeShade="BF"/>
                          <w:sz w:val="18"/>
                          <w:szCs w:val="18"/>
                        </w:rPr>
                        <w:t>CATEGORIES</w:t>
                      </w:r>
                    </w:p>
                  </w:txbxContent>
                </v:textbox>
              </v:shape>
            </w:pict>
          </mc:Fallback>
        </mc:AlternateContent>
      </w:r>
      <w:r w:rsidR="00C02E59">
        <w:rPr>
          <w:rFonts w:asciiTheme="minorHAnsi" w:hAnsiTheme="minorHAnsi"/>
          <w:noProof/>
          <w:lang w:eastAsia="en-AU"/>
        </w:rPr>
        <mc:AlternateContent>
          <mc:Choice Requires="wps">
            <w:drawing>
              <wp:anchor distT="0" distB="0" distL="114300" distR="114300" simplePos="0" relativeHeight="251658246" behindDoc="0" locked="0" layoutInCell="1" allowOverlap="1" wp14:anchorId="1E806D68" wp14:editId="74302B8B">
                <wp:simplePos x="0" y="0"/>
                <wp:positionH relativeFrom="column">
                  <wp:posOffset>4695825</wp:posOffset>
                </wp:positionH>
                <wp:positionV relativeFrom="paragraph">
                  <wp:posOffset>2041525</wp:posOffset>
                </wp:positionV>
                <wp:extent cx="832485" cy="238125"/>
                <wp:effectExtent l="0" t="0" r="5715" b="0"/>
                <wp:wrapNone/>
                <wp:docPr id="69" name="Text Box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32485" cy="238125"/>
                        </a:xfrm>
                        <a:prstGeom prst="rect">
                          <a:avLst/>
                        </a:prstGeom>
                        <a:noFill/>
                        <a:ln w="6350">
                          <a:noFill/>
                        </a:ln>
                        <a:effectLst/>
                      </wps:spPr>
                      <wps:txbx>
                        <w:txbxContent>
                          <w:p w14:paraId="31405529" w14:textId="14D73511" w:rsidR="00F37602" w:rsidRPr="002C48F0" w:rsidRDefault="00F37602" w:rsidP="00F37602">
                            <w:pPr>
                              <w:rPr>
                                <w:b/>
                                <w:color w:val="E36C0A" w:themeColor="accent6" w:themeShade="BF"/>
                                <w:sz w:val="18"/>
                                <w:szCs w:val="18"/>
                              </w:rPr>
                            </w:pPr>
                            <w:r w:rsidRPr="002C48F0">
                              <w:rPr>
                                <w:b/>
                                <w:color w:val="E36C0A" w:themeColor="accent6" w:themeShade="BF"/>
                                <w:sz w:val="18"/>
                                <w:szCs w:val="18"/>
                              </w:rPr>
                              <w:t>DESCRIPTORS</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noAutofit/>
                      </wps:bodyPr>
                    </wps:wsp>
                  </a:graphicData>
                </a:graphic>
              </wp:anchor>
            </w:drawing>
          </mc:Choice>
          <mc:Fallback>
            <w:pict>
              <v:shape w14:anchorId="1E806D68" id="Text Box 69" o:spid="_x0000_s1027" type="#_x0000_t202" alt="&quot;&quot;" style="position:absolute;left:0;text-align:left;margin-left:369.75pt;margin-top:160.75pt;width:65.55pt;height:18.75pt;z-index:2516582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" filled="f" stroked="f" strokeweight=".5pt">
                <v:textbox inset="0,,0">
                  <w:txbxContent>
                    <w:p w14:paraId="31405529" w14:textId="14D73511" w:rsidR="00F37602" w:rsidRPr="002C48F0" w:rsidRDefault="00F37602" w:rsidP="00F37602">
                      <w:pPr>
                        <w:rPr>
                          <w:b/>
                          <w:color w:val="E36C0A" w:themeColor="accent6" w:themeShade="BF"/>
                          <w:sz w:val="18"/>
                          <w:szCs w:val="18"/>
                        </w:rPr>
                      </w:pPr>
                      <w:r w:rsidRPr="002C48F0">
                        <w:rPr>
                          <w:b/>
                          <w:color w:val="E36C0A" w:themeColor="accent6" w:themeShade="BF"/>
                          <w:sz w:val="18"/>
                          <w:szCs w:val="18"/>
                        </w:rPr>
                        <w:t>DESCRIPTORS</w:t>
                      </w:r>
                    </w:p>
                  </w:txbxContent>
                </v:textbox>
              </v:shape>
            </w:pict>
          </mc:Fallback>
        </mc:AlternateContent>
      </w:r>
      <w:r w:rsidR="00D21CB4">
        <w:rPr>
          <w:rFonts w:asciiTheme="minorHAnsi" w:hAnsiTheme="minorHAnsi"/>
          <w:noProof/>
          <w:lang w:eastAsia="en-AU"/>
        </w:rPr>
        <mc:AlternateContent>
          <mc:Choice Requires="wps">
            <w:drawing>
              <wp:anchor distT="0" distB="0" distL="114300" distR="114300" simplePos="0" relativeHeight="251658245" behindDoc="0" locked="0" layoutInCell="1" allowOverlap="1" wp14:anchorId="5C3DDA8E" wp14:editId="77037472">
                <wp:simplePos x="0" y="0"/>
                <wp:positionH relativeFrom="column">
                  <wp:posOffset>3960495</wp:posOffset>
                </wp:positionH>
                <wp:positionV relativeFrom="paragraph">
                  <wp:posOffset>821690</wp:posOffset>
                </wp:positionV>
                <wp:extent cx="357505" cy="143510"/>
                <wp:effectExtent l="0" t="0" r="23495" b="27940"/>
                <wp:wrapNone/>
                <wp:docPr id="68" name="Oval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43510"/>
                        </a:xfrm>
                        <a:prstGeom prst="ellipse">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E022A8" id="Oval 68" o:spid="_x0000_s1026" alt="&quot;&quot;" style="position:absolute;margin-left:311.85pt;margin-top:64.7pt;width:28.15pt;height:11.3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" filled="f" strokecolor="#76923c [2406]" strokeweight="2pt"/>
            </w:pict>
          </mc:Fallback>
        </mc:AlternateContent>
      </w:r>
      <w:r w:rsidR="006E1E65">
        <w:rPr>
          <w:rFonts w:asciiTheme="minorHAnsi" w:hAnsiTheme="minorHAnsi"/>
          <w:noProof/>
          <w:lang w:eastAsia="en-AU"/>
        </w:rPr>
        <mc:AlternateContent>
          <mc:Choice Requires="wps">
            <w:drawing>
              <wp:anchor distT="0" distB="0" distL="114300" distR="114300" simplePos="0" relativeHeight="251658242" behindDoc="0" locked="0" layoutInCell="1" allowOverlap="1" wp14:anchorId="6F69FA77" wp14:editId="5A972A7B">
                <wp:simplePos x="0" y="0"/>
                <wp:positionH relativeFrom="column">
                  <wp:posOffset>-372110</wp:posOffset>
                </wp:positionH>
                <wp:positionV relativeFrom="paragraph">
                  <wp:posOffset>1628775</wp:posOffset>
                </wp:positionV>
                <wp:extent cx="451485" cy="238125"/>
                <wp:effectExtent l="0" t="0" r="5715" b="0"/>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1485" cy="238125"/>
                        </a:xfrm>
                        <a:prstGeom prst="rect">
                          <a:avLst/>
                        </a:prstGeom>
                        <a:noFill/>
                        <a:ln w="6350">
                          <a:noFill/>
                        </a:ln>
                        <a:effectLst/>
                      </wps:spPr>
                      <wps:txbx>
                        <w:txbxContent>
                          <w:p w14:paraId="385C8D78" w14:textId="77777777" w:rsidR="00346621" w:rsidRPr="002C48F0" w:rsidRDefault="00243026" w:rsidP="00346621">
                            <w:pPr>
                              <w:rPr>
                                <w:b/>
                                <w:color w:val="C00000"/>
                                <w:sz w:val="18"/>
                                <w:szCs w:val="18"/>
                              </w:rPr>
                            </w:pPr>
                            <w:r w:rsidRPr="002C48F0">
                              <w:rPr>
                                <w:b/>
                                <w:color w:val="C00000"/>
                                <w:sz w:val="18"/>
                                <w:szCs w:val="18"/>
                              </w:rPr>
                              <w:t>LEVELS</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noAutofit/>
                      </wps:bodyPr>
                    </wps:wsp>
                  </a:graphicData>
                </a:graphic>
              </wp:anchor>
            </w:drawing>
          </mc:Choice>
          <mc:Fallback>
            <w:pict>
              <v:shape w14:anchorId="6F69FA77" id="Text Box 27" o:spid="_x0000_s1028" type="#_x0000_t202" alt="&quot;&quot;" style="position:absolute;left:0;text-align:left;margin-left:-29.3pt;margin-top:128.25pt;width:35.55pt;height:18.75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" filled="f" stroked="f" strokeweight=".5pt">
                <v:textbox inset="0,,0">
                  <w:txbxContent>
                    <w:p w14:paraId="385C8D78" w14:textId="77777777" w:rsidR="00346621" w:rsidRPr="002C48F0" w:rsidRDefault="00243026" w:rsidP="00346621">
                      <w:pPr>
                        <w:rPr>
                          <w:b/>
                          <w:color w:val="C00000"/>
                          <w:sz w:val="18"/>
                          <w:szCs w:val="18"/>
                        </w:rPr>
                      </w:pPr>
                      <w:r w:rsidRPr="002C48F0">
                        <w:rPr>
                          <w:b/>
                          <w:color w:val="C00000"/>
                          <w:sz w:val="18"/>
                          <w:szCs w:val="18"/>
                        </w:rPr>
                        <w:t>LEVELS</w:t>
                      </w:r>
                    </w:p>
                  </w:txbxContent>
                </v:textbox>
              </v:shape>
            </w:pict>
          </mc:Fallback>
        </mc:AlternateContent>
      </w:r>
      <w:r w:rsidR="006E1E65">
        <w:rPr>
          <w:rFonts w:asciiTheme="minorHAnsi" w:hAnsiTheme="minorHAnsi"/>
          <w:noProof/>
          <w:lang w:eastAsia="en-AU"/>
        </w:rPr>
        <mc:AlternateContent>
          <mc:Choice Requires="wps">
            <w:drawing>
              <wp:anchor distT="0" distB="0" distL="114300" distR="114300" simplePos="0" relativeHeight="251658243" behindDoc="0" locked="0" layoutInCell="1" allowOverlap="1" wp14:anchorId="4CCFC17B" wp14:editId="74458E44">
                <wp:simplePos x="0" y="0"/>
                <wp:positionH relativeFrom="column">
                  <wp:posOffset>138430</wp:posOffset>
                </wp:positionH>
                <wp:positionV relativeFrom="paragraph">
                  <wp:posOffset>657225</wp:posOffset>
                </wp:positionV>
                <wp:extent cx="238125" cy="2148840"/>
                <wp:effectExtent l="19050" t="19050" r="9525" b="22860"/>
                <wp:wrapNone/>
                <wp:docPr id="65" name="Left Brace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8125" cy="2148840"/>
                        </a:xfrm>
                        <a:prstGeom prst="leftBrac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ED279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5" o:spid="_x0000_s1026" type="#_x0000_t87" alt="&quot;&quot;" style="position:absolute;margin-left:10.9pt;margin-top:51.75pt;width:18.75pt;height:169.2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" adj="199" strokecolor="#c00000" strokeweight="2.25pt"/>
            </w:pict>
          </mc:Fallback>
        </mc:AlternateContent>
      </w:r>
      <w:r w:rsidR="006E1E65">
        <w:rPr>
          <w:rFonts w:asciiTheme="minorHAnsi" w:hAnsiTheme="minorHAnsi"/>
          <w:noProof/>
          <w:lang w:eastAsia="en-AU"/>
        </w:rPr>
        <mc:AlternateContent>
          <mc:Choice Requires="wps">
            <w:drawing>
              <wp:anchor distT="0" distB="0" distL="114300" distR="114300" simplePos="0" relativeHeight="251658241" behindDoc="0" locked="0" layoutInCell="1" allowOverlap="1" wp14:anchorId="26E97AF3" wp14:editId="2B6FC1E3">
                <wp:simplePos x="0" y="0"/>
                <wp:positionH relativeFrom="column">
                  <wp:posOffset>538480</wp:posOffset>
                </wp:positionH>
                <wp:positionV relativeFrom="paragraph">
                  <wp:posOffset>97790</wp:posOffset>
                </wp:positionV>
                <wp:extent cx="325755" cy="45085"/>
                <wp:effectExtent l="0" t="19050" r="36195" b="31115"/>
                <wp:wrapNone/>
                <wp:docPr id="25" name="Arrow: Right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755" cy="45085"/>
                        </a:xfrm>
                        <a:prstGeom prst="rightArrow">
                          <a:avLst/>
                        </a:prstGeom>
                        <a:ln>
                          <a:solidFill>
                            <a:srgbClr val="385D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DCEC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 o:spid="_x0000_s1026" type="#_x0000_t13" alt="&quot;&quot;" style="position:absolute;margin-left:42.4pt;margin-top:7.7pt;width:25.65pt;height:3.5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" adj="20105" fillcolor="#4f81bd [3204]" strokecolor="#385d8a" strokeweight="2pt"/>
            </w:pict>
          </mc:Fallback>
        </mc:AlternateContent>
      </w:r>
      <w:r w:rsidR="00021074">
        <w:rPr>
          <w:rFonts w:asciiTheme="minorHAnsi" w:hAnsiTheme="minorHAnsi"/>
          <w:noProof/>
          <w:lang w:eastAsia="en-AU"/>
        </w:rPr>
        <w:drawing>
          <wp:inline distT="0" distB="0" distL="0" distR="0" wp14:anchorId="615E4E9F" wp14:editId="776A910B">
            <wp:extent cx="5552222" cy="293761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a:extLst>
                        <a:ext uri="{28A0092B-C50C-407E-A947-70E740481C1C}">
                          <a14:useLocalDpi xmlns:a14="http://schemas.microsoft.com/office/drawing/2010/main" val="0"/>
                        </a:ext>
                      </a:extLst>
                    </a:blip>
                    <a:stretch>
                      <a:fillRect/>
                    </a:stretch>
                  </pic:blipFill>
                  <pic:spPr>
                    <a:xfrm>
                      <a:off x="0" y="0"/>
                      <a:ext cx="5552222" cy="2937619"/>
                    </a:xfrm>
                    <a:prstGeom prst="rect">
                      <a:avLst/>
                    </a:prstGeom>
                  </pic:spPr>
                </pic:pic>
              </a:graphicData>
            </a:graphic>
          </wp:inline>
        </w:drawing>
      </w:r>
    </w:p>
    <w:p w14:paraId="45353675" w14:textId="0F3CAE05" w:rsidR="008834EC" w:rsidRPr="008D2C6F" w:rsidRDefault="007333CC" w:rsidP="00AF6CF2">
      <w:pPr>
        <w:pStyle w:val="Heading4"/>
      </w:pPr>
      <w:r w:rsidRPr="008D2C6F">
        <w:t>Levels</w:t>
      </w:r>
    </w:p>
    <w:p w14:paraId="218B9CAF" w14:textId="2576ED2A" w:rsidR="007333CC" w:rsidRPr="008D2C6F" w:rsidRDefault="007333CC" w:rsidP="008D2C6F">
      <w:pPr>
        <w:keepNext/>
        <w:rPr>
          <w:rFonts w:asciiTheme="minorHAnsi" w:hAnsiTheme="minorHAnsi"/>
        </w:rPr>
      </w:pPr>
      <w:r w:rsidRPr="008D2C6F">
        <w:rPr>
          <w:rFonts w:asciiTheme="minorHAnsi" w:hAnsiTheme="minorHAnsi"/>
        </w:rPr>
        <w:t>The HCP section of the matrix is divided into the four HCP levels: 1, 2, 3 and 4.</w:t>
      </w:r>
      <w:r w:rsidR="00AB2578" w:rsidRPr="008D2C6F">
        <w:rPr>
          <w:rFonts w:asciiTheme="minorHAnsi" w:hAnsiTheme="minorHAnsi"/>
        </w:rPr>
        <w:t xml:space="preserve"> These represent packages of aged care services for people with:</w:t>
      </w:r>
    </w:p>
    <w:p w14:paraId="5A21704F" w14:textId="77777777" w:rsidR="008834EC" w:rsidRDefault="008834EC" w:rsidP="008834EC">
      <w:pPr>
        <w:pStyle w:val="ListParagraph"/>
        <w:keepNext/>
        <w:rPr>
          <w:rFonts w:asciiTheme="minorHAnsi" w:hAnsiTheme="minorHAnsi"/>
        </w:rPr>
      </w:pPr>
      <w:r w:rsidRPr="008834EC">
        <w:rPr>
          <w:rFonts w:asciiTheme="minorHAnsi" w:hAnsiTheme="minorHAnsi"/>
          <w:b/>
        </w:rPr>
        <w:t>Level 1</w:t>
      </w:r>
      <w:r>
        <w:rPr>
          <w:rFonts w:asciiTheme="minorHAnsi" w:hAnsiTheme="minorHAnsi"/>
        </w:rPr>
        <w:t>: basic care needs</w:t>
      </w:r>
    </w:p>
    <w:p w14:paraId="4FDE6F86" w14:textId="77777777" w:rsidR="008834EC" w:rsidRDefault="008834EC" w:rsidP="008834EC">
      <w:pPr>
        <w:pStyle w:val="ListParagraph"/>
        <w:keepNext/>
        <w:rPr>
          <w:rFonts w:asciiTheme="minorHAnsi" w:hAnsiTheme="minorHAnsi"/>
        </w:rPr>
      </w:pPr>
      <w:r w:rsidRPr="008834EC">
        <w:rPr>
          <w:rFonts w:asciiTheme="minorHAnsi" w:hAnsiTheme="minorHAnsi"/>
          <w:b/>
        </w:rPr>
        <w:t>Level 2</w:t>
      </w:r>
      <w:r>
        <w:rPr>
          <w:rFonts w:asciiTheme="minorHAnsi" w:hAnsiTheme="minorHAnsi"/>
        </w:rPr>
        <w:t>: low-level care needs</w:t>
      </w:r>
    </w:p>
    <w:p w14:paraId="236945F1" w14:textId="77777777" w:rsidR="008834EC" w:rsidRDefault="008834EC" w:rsidP="008834EC">
      <w:pPr>
        <w:pStyle w:val="ListParagraph"/>
        <w:keepNext/>
        <w:rPr>
          <w:rFonts w:asciiTheme="minorHAnsi" w:hAnsiTheme="minorHAnsi"/>
        </w:rPr>
      </w:pPr>
      <w:r w:rsidRPr="008834EC">
        <w:rPr>
          <w:rFonts w:asciiTheme="minorHAnsi" w:hAnsiTheme="minorHAnsi"/>
          <w:b/>
        </w:rPr>
        <w:t>Level 3</w:t>
      </w:r>
      <w:r>
        <w:rPr>
          <w:rFonts w:asciiTheme="minorHAnsi" w:hAnsiTheme="minorHAnsi"/>
        </w:rPr>
        <w:t>: intermediate care needs</w:t>
      </w:r>
    </w:p>
    <w:p w14:paraId="05786A73" w14:textId="5520B23E" w:rsidR="00F01577" w:rsidRPr="00FA4578" w:rsidRDefault="008834EC" w:rsidP="00FA4578">
      <w:pPr>
        <w:pStyle w:val="ListParagraph"/>
        <w:keepNext/>
        <w:rPr>
          <w:rFonts w:asciiTheme="minorHAnsi" w:hAnsiTheme="minorHAnsi"/>
        </w:rPr>
      </w:pPr>
      <w:r w:rsidRPr="008834EC">
        <w:rPr>
          <w:rFonts w:asciiTheme="minorHAnsi" w:hAnsiTheme="minorHAnsi"/>
          <w:b/>
        </w:rPr>
        <w:t>Level 4</w:t>
      </w:r>
      <w:r>
        <w:rPr>
          <w:rFonts w:asciiTheme="minorHAnsi" w:hAnsiTheme="minorHAnsi"/>
        </w:rPr>
        <w:t>: high-level care needs</w:t>
      </w:r>
    </w:p>
    <w:p w14:paraId="72F1C0B0" w14:textId="7C73AE28" w:rsidR="00683F9F" w:rsidRPr="00B24D92" w:rsidRDefault="00683F9F" w:rsidP="00AF6CF2">
      <w:pPr>
        <w:pStyle w:val="Heading4"/>
      </w:pPr>
      <w:r w:rsidRPr="00B24D92">
        <w:t>Domains</w:t>
      </w:r>
    </w:p>
    <w:p w14:paraId="085369F6" w14:textId="2C40723A" w:rsidR="00BB0D20" w:rsidRDefault="00854670" w:rsidP="00CB2705">
      <w:pPr>
        <w:keepNext/>
        <w:rPr>
          <w:rFonts w:asciiTheme="minorHAnsi" w:hAnsiTheme="minorHAnsi"/>
        </w:rPr>
      </w:pPr>
      <w:r>
        <w:rPr>
          <w:rFonts w:asciiTheme="minorHAnsi" w:hAnsiTheme="minorHAnsi"/>
        </w:rPr>
        <w:t xml:space="preserve">The </w:t>
      </w:r>
      <w:r w:rsidR="00B02F74">
        <w:rPr>
          <w:rFonts w:asciiTheme="minorHAnsi" w:hAnsiTheme="minorHAnsi"/>
        </w:rPr>
        <w:t>matrix</w:t>
      </w:r>
      <w:r w:rsidR="00BB0D20">
        <w:rPr>
          <w:rFonts w:asciiTheme="minorHAnsi" w:hAnsiTheme="minorHAnsi"/>
        </w:rPr>
        <w:t xml:space="preserve"> is divid</w:t>
      </w:r>
      <w:r w:rsidR="00A74612">
        <w:rPr>
          <w:rFonts w:asciiTheme="minorHAnsi" w:hAnsiTheme="minorHAnsi"/>
        </w:rPr>
        <w:t xml:space="preserve">ed into five domains, aligning with </w:t>
      </w:r>
      <w:r w:rsidR="00BB0D20">
        <w:rPr>
          <w:rFonts w:asciiTheme="minorHAnsi" w:hAnsiTheme="minorHAnsi"/>
        </w:rPr>
        <w:t xml:space="preserve">the </w:t>
      </w:r>
      <w:r w:rsidR="00743BF6">
        <w:rPr>
          <w:rFonts w:asciiTheme="minorHAnsi" w:hAnsiTheme="minorHAnsi"/>
        </w:rPr>
        <w:t>IAT</w:t>
      </w:r>
      <w:r w:rsidR="00BB0D20">
        <w:rPr>
          <w:rFonts w:asciiTheme="minorHAnsi" w:hAnsiTheme="minorHAnsi"/>
        </w:rPr>
        <w:t>:</w:t>
      </w:r>
    </w:p>
    <w:p w14:paraId="2E7DA7A6" w14:textId="77777777" w:rsidR="00A37C76" w:rsidRDefault="00A37C76" w:rsidP="00235721">
      <w:pPr>
        <w:pStyle w:val="ListParagraph"/>
        <w:numPr>
          <w:ilvl w:val="0"/>
          <w:numId w:val="8"/>
        </w:numPr>
        <w:rPr>
          <w:rFonts w:asciiTheme="minorHAnsi" w:hAnsiTheme="minorHAnsi"/>
        </w:rPr>
      </w:pPr>
      <w:r>
        <w:rPr>
          <w:rFonts w:asciiTheme="minorHAnsi" w:hAnsiTheme="minorHAnsi"/>
        </w:rPr>
        <w:t xml:space="preserve">Medical </w:t>
      </w:r>
    </w:p>
    <w:p w14:paraId="7A8476E4" w14:textId="67010DDC" w:rsidR="00965816" w:rsidRPr="00235721" w:rsidRDefault="00965816" w:rsidP="00235721">
      <w:pPr>
        <w:pStyle w:val="ListParagraph"/>
        <w:numPr>
          <w:ilvl w:val="0"/>
          <w:numId w:val="8"/>
        </w:numPr>
        <w:rPr>
          <w:rFonts w:asciiTheme="minorHAnsi" w:hAnsiTheme="minorHAnsi"/>
        </w:rPr>
      </w:pPr>
      <w:r>
        <w:rPr>
          <w:rFonts w:asciiTheme="minorHAnsi" w:hAnsiTheme="minorHAnsi"/>
        </w:rPr>
        <w:t>Social</w:t>
      </w:r>
    </w:p>
    <w:p w14:paraId="33E1644C" w14:textId="5DEE4303" w:rsidR="00235721" w:rsidRPr="00235721" w:rsidRDefault="00965816" w:rsidP="00235721">
      <w:pPr>
        <w:pStyle w:val="ListParagraph"/>
        <w:numPr>
          <w:ilvl w:val="0"/>
          <w:numId w:val="8"/>
        </w:numPr>
        <w:rPr>
          <w:rFonts w:asciiTheme="minorHAnsi" w:hAnsiTheme="minorHAnsi"/>
        </w:rPr>
      </w:pPr>
      <w:r>
        <w:rPr>
          <w:rFonts w:asciiTheme="minorHAnsi" w:hAnsiTheme="minorHAnsi"/>
        </w:rPr>
        <w:t>Physical</w:t>
      </w:r>
    </w:p>
    <w:p w14:paraId="2A9DAAAE" w14:textId="77777777" w:rsidR="00965816" w:rsidRDefault="00965816" w:rsidP="00965816">
      <w:pPr>
        <w:pStyle w:val="ListParagraph"/>
        <w:numPr>
          <w:ilvl w:val="0"/>
          <w:numId w:val="8"/>
        </w:numPr>
        <w:rPr>
          <w:rFonts w:asciiTheme="minorHAnsi" w:hAnsiTheme="minorHAnsi"/>
        </w:rPr>
      </w:pPr>
      <w:r>
        <w:rPr>
          <w:rFonts w:asciiTheme="minorHAnsi" w:hAnsiTheme="minorHAnsi"/>
        </w:rPr>
        <w:t>Psychological, and</w:t>
      </w:r>
    </w:p>
    <w:p w14:paraId="42B54DD2" w14:textId="5CFDCBBE" w:rsidR="00641622" w:rsidRPr="005E4E55" w:rsidRDefault="00965816" w:rsidP="00641622">
      <w:pPr>
        <w:pStyle w:val="ListParagraph"/>
        <w:numPr>
          <w:ilvl w:val="0"/>
          <w:numId w:val="8"/>
        </w:numPr>
        <w:rPr>
          <w:rFonts w:asciiTheme="minorHAnsi" w:hAnsiTheme="minorHAnsi"/>
        </w:rPr>
      </w:pPr>
      <w:r>
        <w:rPr>
          <w:rFonts w:asciiTheme="minorHAnsi" w:hAnsiTheme="minorHAnsi"/>
        </w:rPr>
        <w:t>Complexity / Vulnerability.</w:t>
      </w:r>
    </w:p>
    <w:p w14:paraId="37A1F61C" w14:textId="77777777" w:rsidR="00683F9F" w:rsidRPr="00B24D92" w:rsidRDefault="00683F9F" w:rsidP="00AF6CF2">
      <w:pPr>
        <w:pStyle w:val="Heading4"/>
      </w:pPr>
      <w:r w:rsidRPr="006A214B">
        <w:lastRenderedPageBreak/>
        <w:t>Categories</w:t>
      </w:r>
    </w:p>
    <w:p w14:paraId="442125FD" w14:textId="651872C0" w:rsidR="00F75FD9" w:rsidRDefault="00BB0D20" w:rsidP="00AD51BD">
      <w:pPr>
        <w:rPr>
          <w:rFonts w:asciiTheme="minorHAnsi" w:hAnsiTheme="minorHAnsi"/>
        </w:rPr>
      </w:pPr>
      <w:r>
        <w:rPr>
          <w:rFonts w:asciiTheme="minorHAnsi" w:hAnsiTheme="minorHAnsi"/>
        </w:rPr>
        <w:t xml:space="preserve">Within each of these domains are several categories. </w:t>
      </w:r>
      <w:r w:rsidR="00AD51BD" w:rsidRPr="005A038B">
        <w:rPr>
          <w:rFonts w:asciiTheme="minorHAnsi" w:hAnsiTheme="minorHAnsi"/>
        </w:rPr>
        <w:t>The</w:t>
      </w:r>
      <w:r>
        <w:rPr>
          <w:rFonts w:asciiTheme="minorHAnsi" w:hAnsiTheme="minorHAnsi"/>
        </w:rPr>
        <w:t xml:space="preserve">se categories </w:t>
      </w:r>
      <w:r w:rsidR="00F1711F" w:rsidRPr="005A038B">
        <w:rPr>
          <w:rFonts w:asciiTheme="minorHAnsi" w:hAnsiTheme="minorHAnsi"/>
        </w:rPr>
        <w:t>do</w:t>
      </w:r>
      <w:r>
        <w:rPr>
          <w:rFonts w:asciiTheme="minorHAnsi" w:hAnsiTheme="minorHAnsi"/>
        </w:rPr>
        <w:t xml:space="preserve"> not include all those addressed </w:t>
      </w:r>
      <w:r w:rsidR="00F1711F" w:rsidRPr="005A038B">
        <w:rPr>
          <w:rFonts w:asciiTheme="minorHAnsi" w:hAnsiTheme="minorHAnsi"/>
        </w:rPr>
        <w:t xml:space="preserve">in the </w:t>
      </w:r>
      <w:r w:rsidR="00743BF6">
        <w:rPr>
          <w:rFonts w:asciiTheme="minorHAnsi" w:hAnsiTheme="minorHAnsi"/>
        </w:rPr>
        <w:t>IAT</w:t>
      </w:r>
      <w:r>
        <w:rPr>
          <w:rFonts w:asciiTheme="minorHAnsi" w:hAnsiTheme="minorHAnsi"/>
        </w:rPr>
        <w:t>,</w:t>
      </w:r>
      <w:r w:rsidR="00F1711F" w:rsidRPr="005A038B">
        <w:rPr>
          <w:rFonts w:asciiTheme="minorHAnsi" w:hAnsiTheme="minorHAnsi"/>
        </w:rPr>
        <w:t xml:space="preserve"> as it is not intended to be a repeat assessment. Instead, it includes those categories that the </w:t>
      </w:r>
      <w:r w:rsidR="00333B4A">
        <w:rPr>
          <w:rFonts w:asciiTheme="minorHAnsi" w:hAnsiTheme="minorHAnsi"/>
        </w:rPr>
        <w:t>clinica</w:t>
      </w:r>
      <w:r w:rsidR="00F02B95">
        <w:rPr>
          <w:rFonts w:asciiTheme="minorHAnsi" w:hAnsiTheme="minorHAnsi"/>
        </w:rPr>
        <w:t xml:space="preserve">l assessor </w:t>
      </w:r>
      <w:r w:rsidR="006C7785" w:rsidRPr="005A038B">
        <w:rPr>
          <w:rFonts w:asciiTheme="minorHAnsi" w:hAnsiTheme="minorHAnsi"/>
        </w:rPr>
        <w:t>stakeholder</w:t>
      </w:r>
      <w:r w:rsidR="00F1711F" w:rsidRPr="005A038B">
        <w:rPr>
          <w:rFonts w:asciiTheme="minorHAnsi" w:hAnsiTheme="minorHAnsi"/>
        </w:rPr>
        <w:t xml:space="preserve"> group felt were the mos</w:t>
      </w:r>
      <w:r w:rsidR="00CE3AA1">
        <w:rPr>
          <w:rFonts w:asciiTheme="minorHAnsi" w:hAnsiTheme="minorHAnsi"/>
        </w:rPr>
        <w:t>t important factors to consider</w:t>
      </w:r>
      <w:r w:rsidR="006C7785" w:rsidRPr="005A038B">
        <w:rPr>
          <w:rFonts w:asciiTheme="minorHAnsi" w:hAnsiTheme="minorHAnsi"/>
        </w:rPr>
        <w:t xml:space="preserve"> when</w:t>
      </w:r>
      <w:r w:rsidR="00221ED3">
        <w:rPr>
          <w:rFonts w:asciiTheme="minorHAnsi" w:hAnsiTheme="minorHAnsi"/>
        </w:rPr>
        <w:t xml:space="preserve"> determining the </w:t>
      </w:r>
      <w:r w:rsidR="00F1711F" w:rsidRPr="005A038B">
        <w:rPr>
          <w:rFonts w:asciiTheme="minorHAnsi" w:hAnsiTheme="minorHAnsi"/>
        </w:rPr>
        <w:t>appropriate level for a Home Care Package.</w:t>
      </w:r>
    </w:p>
    <w:p w14:paraId="54DCB654" w14:textId="46BB405D" w:rsidR="00AD51BD" w:rsidRDefault="00BB0D20" w:rsidP="00AD51BD">
      <w:pPr>
        <w:rPr>
          <w:rFonts w:asciiTheme="minorHAnsi" w:hAnsiTheme="minorHAnsi"/>
        </w:rPr>
      </w:pPr>
      <w:r>
        <w:rPr>
          <w:rFonts w:asciiTheme="minorHAnsi" w:hAnsiTheme="minorHAnsi"/>
        </w:rPr>
        <w:t xml:space="preserve">For example, the key categories under </w:t>
      </w:r>
      <w:r w:rsidR="004F0E80">
        <w:rPr>
          <w:rFonts w:asciiTheme="minorHAnsi" w:hAnsiTheme="minorHAnsi"/>
        </w:rPr>
        <w:t xml:space="preserve">the </w:t>
      </w:r>
      <w:r>
        <w:rPr>
          <w:rFonts w:asciiTheme="minorHAnsi" w:hAnsiTheme="minorHAnsi"/>
        </w:rPr>
        <w:t xml:space="preserve">physical </w:t>
      </w:r>
      <w:r w:rsidR="004F0E80">
        <w:rPr>
          <w:rFonts w:asciiTheme="minorHAnsi" w:hAnsiTheme="minorHAnsi"/>
        </w:rPr>
        <w:t xml:space="preserve">domain </w:t>
      </w:r>
      <w:r>
        <w:rPr>
          <w:rFonts w:asciiTheme="minorHAnsi" w:hAnsiTheme="minorHAnsi"/>
        </w:rPr>
        <w:t>are:</w:t>
      </w:r>
    </w:p>
    <w:p w14:paraId="69ACB729" w14:textId="2EF4B193" w:rsidR="00DC1A31" w:rsidRDefault="00CE3AA1" w:rsidP="00DC1A31">
      <w:pPr>
        <w:pStyle w:val="ListParagraph"/>
        <w:numPr>
          <w:ilvl w:val="0"/>
          <w:numId w:val="9"/>
        </w:numPr>
        <w:rPr>
          <w:rFonts w:asciiTheme="minorHAnsi" w:hAnsiTheme="minorHAnsi"/>
        </w:rPr>
      </w:pPr>
      <w:r>
        <w:rPr>
          <w:rFonts w:asciiTheme="minorHAnsi" w:hAnsiTheme="minorHAnsi"/>
        </w:rPr>
        <w:t xml:space="preserve">Function – </w:t>
      </w:r>
      <w:r w:rsidRPr="00023039">
        <w:rPr>
          <w:rFonts w:asciiTheme="minorHAnsi" w:hAnsiTheme="minorHAnsi"/>
        </w:rPr>
        <w:t>Activities of daily living (ADLs) and instrumental activities of daily living (IADLs)</w:t>
      </w:r>
      <w:r w:rsidR="00F90049">
        <w:rPr>
          <w:rFonts w:asciiTheme="minorHAnsi" w:hAnsiTheme="minorHAnsi"/>
        </w:rPr>
        <w:t xml:space="preserve"> </w:t>
      </w:r>
      <w:r w:rsidR="00DC1A31">
        <w:rPr>
          <w:rFonts w:asciiTheme="minorHAnsi" w:hAnsiTheme="minorHAnsi"/>
        </w:rPr>
        <w:t xml:space="preserve">- includes activities such as </w:t>
      </w:r>
      <w:r w:rsidR="00DA53C4">
        <w:rPr>
          <w:rFonts w:asciiTheme="minorHAnsi" w:hAnsiTheme="minorHAnsi"/>
        </w:rPr>
        <w:t>eating, taking a bath or shower, toileting, going shopping, preparing meals and undertaking housework.</w:t>
      </w:r>
    </w:p>
    <w:p w14:paraId="7D1CFE98" w14:textId="1F00279A" w:rsidR="00E73661" w:rsidRDefault="00DA53C4" w:rsidP="00E73661">
      <w:pPr>
        <w:pStyle w:val="ListParagraph"/>
        <w:numPr>
          <w:ilvl w:val="0"/>
          <w:numId w:val="9"/>
        </w:numPr>
        <w:rPr>
          <w:rFonts w:asciiTheme="minorHAnsi" w:hAnsiTheme="minorHAnsi"/>
        </w:rPr>
      </w:pPr>
      <w:r>
        <w:rPr>
          <w:rFonts w:asciiTheme="minorHAnsi" w:hAnsiTheme="minorHAnsi"/>
        </w:rPr>
        <w:t>Physical health</w:t>
      </w:r>
      <w:r w:rsidR="00A37C76">
        <w:rPr>
          <w:rFonts w:asciiTheme="minorHAnsi" w:hAnsiTheme="minorHAnsi"/>
        </w:rPr>
        <w:t xml:space="preserve"> and </w:t>
      </w:r>
      <w:r w:rsidR="00CE4440">
        <w:rPr>
          <w:rFonts w:asciiTheme="minorHAnsi" w:hAnsiTheme="minorHAnsi"/>
        </w:rPr>
        <w:t>f</w:t>
      </w:r>
      <w:r w:rsidR="00A37C76">
        <w:rPr>
          <w:rFonts w:asciiTheme="minorHAnsi" w:hAnsiTheme="minorHAnsi"/>
        </w:rPr>
        <w:t>railty</w:t>
      </w:r>
      <w:r>
        <w:rPr>
          <w:rFonts w:asciiTheme="minorHAnsi" w:hAnsiTheme="minorHAnsi"/>
        </w:rPr>
        <w:t>, and</w:t>
      </w:r>
    </w:p>
    <w:p w14:paraId="411C5831" w14:textId="2DCE59B6" w:rsidR="00DA53C4" w:rsidRPr="005F53FE" w:rsidRDefault="00DA53C4" w:rsidP="005F53FE">
      <w:pPr>
        <w:pStyle w:val="ListParagraph"/>
        <w:numPr>
          <w:ilvl w:val="0"/>
          <w:numId w:val="9"/>
        </w:numPr>
        <w:rPr>
          <w:rFonts w:asciiTheme="minorHAnsi" w:hAnsiTheme="minorHAnsi"/>
        </w:rPr>
      </w:pPr>
      <w:r>
        <w:rPr>
          <w:rFonts w:asciiTheme="minorHAnsi" w:hAnsiTheme="minorHAnsi"/>
        </w:rPr>
        <w:t>Personal health.</w:t>
      </w:r>
    </w:p>
    <w:p w14:paraId="0E431B58" w14:textId="6EAF690E" w:rsidR="00F172D1" w:rsidRDefault="003B0D7B" w:rsidP="00404993">
      <w:pPr>
        <w:rPr>
          <w:rFonts w:asciiTheme="minorHAnsi" w:hAnsiTheme="minorHAnsi"/>
        </w:rPr>
      </w:pPr>
      <w:r>
        <w:rPr>
          <w:rFonts w:asciiTheme="minorHAnsi" w:hAnsiTheme="minorHAnsi"/>
        </w:rPr>
        <w:t xml:space="preserve">These categories align to questions from the </w:t>
      </w:r>
      <w:r w:rsidR="00743BF6">
        <w:rPr>
          <w:rFonts w:asciiTheme="minorHAnsi" w:hAnsiTheme="minorHAnsi"/>
        </w:rPr>
        <w:t>IAT</w:t>
      </w:r>
      <w:r>
        <w:rPr>
          <w:rFonts w:asciiTheme="minorHAnsi" w:hAnsiTheme="minorHAnsi"/>
        </w:rPr>
        <w:t xml:space="preserve">. For </w:t>
      </w:r>
      <w:r w:rsidRPr="00404993">
        <w:rPr>
          <w:rFonts w:asciiTheme="minorHAnsi" w:hAnsiTheme="minorHAnsi"/>
        </w:rPr>
        <w:t xml:space="preserve">example, </w:t>
      </w:r>
      <w:r w:rsidR="00404993">
        <w:rPr>
          <w:rFonts w:asciiTheme="minorHAnsi" w:hAnsiTheme="minorHAnsi"/>
        </w:rPr>
        <w:t>t</w:t>
      </w:r>
      <w:r w:rsidR="00DA7404">
        <w:rPr>
          <w:rFonts w:asciiTheme="minorHAnsi" w:hAnsiTheme="minorHAnsi"/>
        </w:rPr>
        <w:t>he ‘physical health</w:t>
      </w:r>
      <w:r w:rsidR="00404993" w:rsidRPr="00404993">
        <w:rPr>
          <w:rFonts w:asciiTheme="minorHAnsi" w:hAnsiTheme="minorHAnsi"/>
        </w:rPr>
        <w:t>’</w:t>
      </w:r>
      <w:r w:rsidR="00DA7404">
        <w:rPr>
          <w:rFonts w:asciiTheme="minorHAnsi" w:hAnsiTheme="minorHAnsi"/>
        </w:rPr>
        <w:t xml:space="preserve"> category under the ‘Physical’</w:t>
      </w:r>
      <w:r w:rsidR="00404993">
        <w:rPr>
          <w:rFonts w:asciiTheme="minorHAnsi" w:hAnsiTheme="minorHAnsi"/>
        </w:rPr>
        <w:t xml:space="preserve"> domain aligns to several questions, including</w:t>
      </w:r>
      <w:r w:rsidR="00F172D1">
        <w:rPr>
          <w:rFonts w:asciiTheme="minorHAnsi" w:hAnsiTheme="minorHAnsi"/>
        </w:rPr>
        <w:t>:</w:t>
      </w:r>
    </w:p>
    <w:p w14:paraId="2744DCDD" w14:textId="6796DA40" w:rsidR="00F172D1" w:rsidRPr="00B929B4" w:rsidRDefault="00DA7404" w:rsidP="00B929B4">
      <w:pPr>
        <w:pStyle w:val="ListParagraph"/>
        <w:numPr>
          <w:ilvl w:val="0"/>
          <w:numId w:val="34"/>
        </w:numPr>
        <w:rPr>
          <w:rFonts w:asciiTheme="minorHAnsi" w:hAnsiTheme="minorHAnsi"/>
        </w:rPr>
      </w:pPr>
      <w:r w:rsidRPr="00B929B4">
        <w:rPr>
          <w:rFonts w:asciiTheme="minorHAnsi" w:hAnsiTheme="minorHAnsi"/>
        </w:rPr>
        <w:t>Sensory concerns</w:t>
      </w:r>
      <w:r w:rsidR="00404993" w:rsidRPr="00B929B4">
        <w:rPr>
          <w:rFonts w:asciiTheme="minorHAnsi" w:hAnsiTheme="minorHAnsi"/>
        </w:rPr>
        <w:t xml:space="preserve"> </w:t>
      </w:r>
    </w:p>
    <w:p w14:paraId="39E5123D" w14:textId="5890BBCA" w:rsidR="00F172D1" w:rsidRPr="00B929B4" w:rsidRDefault="001F35AF" w:rsidP="00B929B4">
      <w:pPr>
        <w:pStyle w:val="ListParagraph"/>
        <w:numPr>
          <w:ilvl w:val="0"/>
          <w:numId w:val="34"/>
        </w:numPr>
        <w:rPr>
          <w:rFonts w:asciiTheme="minorHAnsi" w:hAnsiTheme="minorHAnsi"/>
        </w:rPr>
      </w:pPr>
      <w:r>
        <w:rPr>
          <w:rFonts w:asciiTheme="minorHAnsi" w:hAnsiTheme="minorHAnsi"/>
        </w:rPr>
        <w:t>Swallowing</w:t>
      </w:r>
      <w:r w:rsidRPr="00B929B4">
        <w:rPr>
          <w:rFonts w:asciiTheme="minorHAnsi" w:hAnsiTheme="minorHAnsi"/>
        </w:rPr>
        <w:t xml:space="preserve"> </w:t>
      </w:r>
      <w:r w:rsidR="00DA7404" w:rsidRPr="00B929B4">
        <w:rPr>
          <w:rFonts w:asciiTheme="minorHAnsi" w:hAnsiTheme="minorHAnsi"/>
        </w:rPr>
        <w:t>difficulties</w:t>
      </w:r>
    </w:p>
    <w:p w14:paraId="6C6C72CC" w14:textId="1D1605EF" w:rsidR="00F172D1" w:rsidRPr="00B929B4" w:rsidRDefault="00DA7404" w:rsidP="00B929B4">
      <w:pPr>
        <w:pStyle w:val="ListParagraph"/>
        <w:numPr>
          <w:ilvl w:val="0"/>
          <w:numId w:val="34"/>
        </w:numPr>
        <w:rPr>
          <w:rFonts w:asciiTheme="minorHAnsi" w:hAnsiTheme="minorHAnsi"/>
        </w:rPr>
      </w:pPr>
      <w:r w:rsidRPr="00B929B4">
        <w:rPr>
          <w:rFonts w:asciiTheme="minorHAnsi" w:hAnsiTheme="minorHAnsi"/>
        </w:rPr>
        <w:t>Slips, trips and falls</w:t>
      </w:r>
    </w:p>
    <w:p w14:paraId="1F8DCDD7" w14:textId="7E9B755B" w:rsidR="00F172D1" w:rsidRPr="00784FD6" w:rsidRDefault="002F76A8" w:rsidP="00F172D1">
      <w:pPr>
        <w:rPr>
          <w:rFonts w:asciiTheme="minorHAnsi" w:hAnsiTheme="minorHAnsi"/>
        </w:rPr>
      </w:pPr>
      <w:r w:rsidRPr="00784FD6">
        <w:rPr>
          <w:rFonts w:asciiTheme="minorHAnsi" w:hAnsiTheme="minorHAnsi"/>
        </w:rPr>
        <w:t xml:space="preserve">Other categories may </w:t>
      </w:r>
      <w:r w:rsidR="00404993" w:rsidRPr="00784FD6">
        <w:rPr>
          <w:rFonts w:asciiTheme="minorHAnsi" w:hAnsiTheme="minorHAnsi"/>
        </w:rPr>
        <w:t>align predominantly to one question</w:t>
      </w:r>
      <w:r w:rsidR="00F172D1" w:rsidRPr="00784FD6">
        <w:rPr>
          <w:rFonts w:asciiTheme="minorHAnsi" w:hAnsiTheme="minorHAnsi"/>
        </w:rPr>
        <w:t xml:space="preserve"> in the </w:t>
      </w:r>
      <w:r w:rsidR="00743BF6" w:rsidRPr="00784FD6">
        <w:rPr>
          <w:rFonts w:asciiTheme="minorHAnsi" w:hAnsiTheme="minorHAnsi"/>
        </w:rPr>
        <w:t>IAT</w:t>
      </w:r>
      <w:r w:rsidR="00404993" w:rsidRPr="00784FD6">
        <w:rPr>
          <w:rFonts w:asciiTheme="minorHAnsi" w:hAnsiTheme="minorHAnsi"/>
        </w:rPr>
        <w:t>, for example the ‘</w:t>
      </w:r>
      <w:r w:rsidR="00DA7404" w:rsidRPr="00784FD6">
        <w:rPr>
          <w:rFonts w:asciiTheme="minorHAnsi" w:hAnsiTheme="minorHAnsi"/>
        </w:rPr>
        <w:t xml:space="preserve">family and other support networks’ </w:t>
      </w:r>
      <w:r w:rsidR="00404993" w:rsidRPr="00784FD6">
        <w:rPr>
          <w:rFonts w:asciiTheme="minorHAnsi" w:hAnsiTheme="minorHAnsi"/>
        </w:rPr>
        <w:t>category, under the “Social” domain aligns to the question</w:t>
      </w:r>
      <w:r w:rsidR="006F0C58" w:rsidRPr="008D10EC">
        <w:rPr>
          <w:rFonts w:asciiTheme="minorHAnsi" w:hAnsiTheme="minorHAnsi"/>
        </w:rPr>
        <w:t>s in the Duke Social Support</w:t>
      </w:r>
      <w:r w:rsidR="00553A67" w:rsidRPr="008D10EC">
        <w:rPr>
          <w:rFonts w:asciiTheme="minorHAnsi" w:hAnsiTheme="minorHAnsi"/>
        </w:rPr>
        <w:t xml:space="preserve"> Index (DSSI)</w:t>
      </w:r>
      <w:r w:rsidR="003245B3">
        <w:rPr>
          <w:rFonts w:asciiTheme="minorHAnsi" w:hAnsiTheme="minorHAnsi"/>
        </w:rPr>
        <w:t>.</w:t>
      </w:r>
    </w:p>
    <w:p w14:paraId="23F37DB4" w14:textId="71B7F16F" w:rsidR="00683F9F" w:rsidRPr="00B24D92" w:rsidRDefault="00683F9F" w:rsidP="00AF6CF2">
      <w:pPr>
        <w:pStyle w:val="Heading4"/>
      </w:pPr>
      <w:r w:rsidRPr="006A214B">
        <w:t>Descriptors</w:t>
      </w:r>
    </w:p>
    <w:p w14:paraId="7393E722" w14:textId="77777777" w:rsidR="005C17CF" w:rsidRDefault="002F76A8" w:rsidP="005C17CF">
      <w:pPr>
        <w:keepNext/>
        <w:rPr>
          <w:rFonts w:asciiTheme="minorHAnsi" w:hAnsiTheme="minorHAnsi"/>
        </w:rPr>
      </w:pPr>
      <w:r>
        <w:rPr>
          <w:rFonts w:asciiTheme="minorHAnsi" w:hAnsiTheme="minorHAnsi"/>
        </w:rPr>
        <w:t xml:space="preserve">Under each domain is a list of associated categories </w:t>
      </w:r>
      <w:r w:rsidR="000F6615">
        <w:rPr>
          <w:rFonts w:asciiTheme="minorHAnsi" w:hAnsiTheme="minorHAnsi"/>
        </w:rPr>
        <w:t>and corresponding descriptors for each package level: 1, 2, 3 and 4.</w:t>
      </w:r>
      <w:r w:rsidR="005C17CF">
        <w:rPr>
          <w:rFonts w:asciiTheme="minorHAnsi" w:hAnsiTheme="minorHAnsi"/>
        </w:rPr>
        <w:t xml:space="preserve"> </w:t>
      </w:r>
    </w:p>
    <w:p w14:paraId="07D44865" w14:textId="0C16FBC4" w:rsidR="005E5FFA" w:rsidRPr="005A038B" w:rsidRDefault="006E52AF" w:rsidP="005C17CF">
      <w:pPr>
        <w:keepNext/>
        <w:rPr>
          <w:rFonts w:asciiTheme="minorHAnsi" w:hAnsiTheme="minorHAnsi"/>
        </w:rPr>
      </w:pPr>
      <w:r>
        <w:rPr>
          <w:rFonts w:asciiTheme="minorHAnsi" w:hAnsiTheme="minorHAnsi"/>
        </w:rPr>
        <w:t>Broadly, across each of the levels, t</w:t>
      </w:r>
      <w:r w:rsidR="005E5FFA" w:rsidRPr="005A038B">
        <w:rPr>
          <w:rFonts w:asciiTheme="minorHAnsi" w:hAnsiTheme="minorHAnsi"/>
        </w:rPr>
        <w:t xml:space="preserve">he frequency or level of ability </w:t>
      </w:r>
      <w:r w:rsidR="005A4E17" w:rsidRPr="005A038B">
        <w:rPr>
          <w:rFonts w:asciiTheme="minorHAnsi" w:hAnsiTheme="minorHAnsi"/>
        </w:rPr>
        <w:t xml:space="preserve">described in the Guidance Framework </w:t>
      </w:r>
      <w:r w:rsidR="005E5FFA" w:rsidRPr="005A038B">
        <w:rPr>
          <w:rFonts w:asciiTheme="minorHAnsi" w:hAnsiTheme="minorHAnsi"/>
        </w:rPr>
        <w:t>is consis</w:t>
      </w:r>
      <w:r w:rsidR="005A4E17" w:rsidRPr="005A038B">
        <w:rPr>
          <w:rFonts w:asciiTheme="minorHAnsi" w:hAnsiTheme="minorHAnsi"/>
        </w:rPr>
        <w:t>tent:</w:t>
      </w:r>
    </w:p>
    <w:p w14:paraId="26F755E1" w14:textId="6AFB6E4D" w:rsidR="005E5FFA" w:rsidRPr="005A038B" w:rsidRDefault="00C647D6" w:rsidP="005E5FFA">
      <w:pPr>
        <w:pStyle w:val="ListParagraph"/>
        <w:numPr>
          <w:ilvl w:val="0"/>
          <w:numId w:val="3"/>
        </w:numPr>
        <w:rPr>
          <w:rFonts w:asciiTheme="minorHAnsi" w:hAnsiTheme="minorHAnsi"/>
        </w:rPr>
      </w:pPr>
      <w:r>
        <w:rPr>
          <w:rFonts w:asciiTheme="minorHAnsi" w:hAnsiTheme="minorHAnsi"/>
        </w:rPr>
        <w:t>L</w:t>
      </w:r>
      <w:r w:rsidR="00804E9D">
        <w:rPr>
          <w:rFonts w:asciiTheme="minorHAnsi" w:hAnsiTheme="minorHAnsi"/>
        </w:rPr>
        <w:t xml:space="preserve">evel 1: </w:t>
      </w:r>
      <w:r w:rsidR="000714A4">
        <w:rPr>
          <w:rFonts w:asciiTheme="minorHAnsi" w:hAnsiTheme="minorHAnsi"/>
        </w:rPr>
        <w:t xml:space="preserve">no or </w:t>
      </w:r>
      <w:r>
        <w:rPr>
          <w:rFonts w:asciiTheme="minorHAnsi" w:hAnsiTheme="minorHAnsi"/>
        </w:rPr>
        <w:t xml:space="preserve">minimal </w:t>
      </w:r>
      <w:r w:rsidR="000714A4">
        <w:rPr>
          <w:rFonts w:asciiTheme="minorHAnsi" w:hAnsiTheme="minorHAnsi"/>
        </w:rPr>
        <w:t xml:space="preserve">(infrequent) </w:t>
      </w:r>
      <w:r>
        <w:rPr>
          <w:rFonts w:asciiTheme="minorHAnsi" w:hAnsiTheme="minorHAnsi"/>
        </w:rPr>
        <w:t>assistance</w:t>
      </w:r>
      <w:r w:rsidR="009B28EA">
        <w:rPr>
          <w:rFonts w:asciiTheme="minorHAnsi" w:hAnsiTheme="minorHAnsi"/>
        </w:rPr>
        <w:t xml:space="preserve"> or management</w:t>
      </w:r>
      <w:r w:rsidR="00804E9D">
        <w:rPr>
          <w:rFonts w:asciiTheme="minorHAnsi" w:hAnsiTheme="minorHAnsi"/>
        </w:rPr>
        <w:t>,</w:t>
      </w:r>
      <w:r w:rsidR="002E00F4">
        <w:rPr>
          <w:rFonts w:asciiTheme="minorHAnsi" w:hAnsiTheme="minorHAnsi"/>
        </w:rPr>
        <w:t xml:space="preserve"> intermittent intervention, </w:t>
      </w:r>
      <w:r w:rsidR="004A5744">
        <w:rPr>
          <w:rFonts w:asciiTheme="minorHAnsi" w:hAnsiTheme="minorHAnsi"/>
        </w:rPr>
        <w:t>no complexity or risk of vulnerability</w:t>
      </w:r>
      <w:r w:rsidR="00804E9D">
        <w:rPr>
          <w:rFonts w:asciiTheme="minorHAnsi" w:hAnsiTheme="minorHAnsi"/>
        </w:rPr>
        <w:t>.</w:t>
      </w:r>
      <w:r w:rsidR="004A5744">
        <w:rPr>
          <w:rFonts w:asciiTheme="minorHAnsi" w:hAnsiTheme="minorHAnsi"/>
        </w:rPr>
        <w:t xml:space="preserve"> </w:t>
      </w:r>
    </w:p>
    <w:p w14:paraId="21FD1B4E" w14:textId="136F5BF5" w:rsidR="005E5FFA" w:rsidRPr="00025B2A" w:rsidRDefault="00C647D6" w:rsidP="005E5FFA">
      <w:pPr>
        <w:pStyle w:val="ListParagraph"/>
        <w:numPr>
          <w:ilvl w:val="0"/>
          <w:numId w:val="3"/>
        </w:numPr>
        <w:rPr>
          <w:rFonts w:asciiTheme="minorHAnsi" w:hAnsiTheme="minorHAnsi"/>
        </w:rPr>
      </w:pPr>
      <w:r>
        <w:rPr>
          <w:rFonts w:asciiTheme="minorHAnsi" w:hAnsiTheme="minorHAnsi"/>
        </w:rPr>
        <w:t>L</w:t>
      </w:r>
      <w:r w:rsidR="004A5744">
        <w:rPr>
          <w:rFonts w:asciiTheme="minorHAnsi" w:hAnsiTheme="minorHAnsi"/>
        </w:rPr>
        <w:t>evel 2</w:t>
      </w:r>
      <w:r w:rsidR="00804E9D">
        <w:rPr>
          <w:rFonts w:asciiTheme="minorHAnsi" w:hAnsiTheme="minorHAnsi"/>
        </w:rPr>
        <w:t>:</w:t>
      </w:r>
      <w:r w:rsidR="004A5744">
        <w:rPr>
          <w:rFonts w:asciiTheme="minorHAnsi" w:hAnsiTheme="minorHAnsi"/>
        </w:rPr>
        <w:t xml:space="preserve"> moderate (re</w:t>
      </w:r>
      <w:r w:rsidR="00804E9D">
        <w:rPr>
          <w:rFonts w:asciiTheme="minorHAnsi" w:hAnsiTheme="minorHAnsi"/>
        </w:rPr>
        <w:t>gular</w:t>
      </w:r>
      <w:r w:rsidR="00751B50">
        <w:rPr>
          <w:rFonts w:asciiTheme="minorHAnsi" w:hAnsiTheme="minorHAnsi"/>
        </w:rPr>
        <w:t xml:space="preserve"> </w:t>
      </w:r>
      <w:r w:rsidR="00751B50" w:rsidRPr="00025B2A">
        <w:rPr>
          <w:rFonts w:asciiTheme="minorHAnsi" w:hAnsiTheme="minorHAnsi"/>
        </w:rPr>
        <w:t>– it</w:t>
      </w:r>
      <w:r w:rsidR="00A9345B" w:rsidRPr="00025B2A">
        <w:rPr>
          <w:rFonts w:asciiTheme="minorHAnsi" w:hAnsiTheme="minorHAnsi"/>
        </w:rPr>
        <w:t xml:space="preserve"> happens at predictable </w:t>
      </w:r>
      <w:r w:rsidR="00642ADB" w:rsidRPr="00025B2A">
        <w:rPr>
          <w:rFonts w:asciiTheme="minorHAnsi" w:hAnsiTheme="minorHAnsi"/>
        </w:rPr>
        <w:t>intervals such as once a week</w:t>
      </w:r>
      <w:r w:rsidR="00804E9D" w:rsidRPr="00025B2A">
        <w:rPr>
          <w:rFonts w:asciiTheme="minorHAnsi" w:hAnsiTheme="minorHAnsi"/>
        </w:rPr>
        <w:t>) assistance or management,</w:t>
      </w:r>
      <w:r w:rsidRPr="00025B2A">
        <w:rPr>
          <w:rFonts w:asciiTheme="minorHAnsi" w:hAnsiTheme="minorHAnsi"/>
        </w:rPr>
        <w:t xml:space="preserve"> </w:t>
      </w:r>
      <w:r w:rsidR="000714A4" w:rsidRPr="00025B2A">
        <w:rPr>
          <w:rFonts w:asciiTheme="minorHAnsi" w:hAnsiTheme="minorHAnsi"/>
        </w:rPr>
        <w:t>minimal (infrequent</w:t>
      </w:r>
      <w:r w:rsidR="002E00F4" w:rsidRPr="00025B2A">
        <w:rPr>
          <w:rFonts w:asciiTheme="minorHAnsi" w:hAnsiTheme="minorHAnsi"/>
        </w:rPr>
        <w:t xml:space="preserve">) intervention, </w:t>
      </w:r>
      <w:r w:rsidR="004A5744" w:rsidRPr="00025B2A">
        <w:rPr>
          <w:rFonts w:asciiTheme="minorHAnsi" w:hAnsiTheme="minorHAnsi"/>
        </w:rPr>
        <w:t xml:space="preserve">low level complexity </w:t>
      </w:r>
      <w:r w:rsidR="00804E9D" w:rsidRPr="00025B2A">
        <w:rPr>
          <w:rFonts w:asciiTheme="minorHAnsi" w:hAnsiTheme="minorHAnsi"/>
        </w:rPr>
        <w:t>and/</w:t>
      </w:r>
      <w:r w:rsidR="004A5744" w:rsidRPr="00025B2A">
        <w:rPr>
          <w:rFonts w:asciiTheme="minorHAnsi" w:hAnsiTheme="minorHAnsi"/>
        </w:rPr>
        <w:t>or some vulnerability concerns</w:t>
      </w:r>
      <w:r w:rsidR="00804E9D" w:rsidRPr="00025B2A">
        <w:rPr>
          <w:rFonts w:asciiTheme="minorHAnsi" w:hAnsiTheme="minorHAnsi"/>
        </w:rPr>
        <w:t>.</w:t>
      </w:r>
      <w:r w:rsidR="00E55A6A" w:rsidRPr="00025B2A">
        <w:rPr>
          <w:rFonts w:asciiTheme="minorHAnsi" w:hAnsiTheme="minorHAnsi"/>
        </w:rPr>
        <w:t xml:space="preserve"> </w:t>
      </w:r>
    </w:p>
    <w:p w14:paraId="0B2DD8F5" w14:textId="2150B3F6" w:rsidR="005E5FFA" w:rsidRPr="00025B2A" w:rsidRDefault="00C647D6" w:rsidP="005E5FFA">
      <w:pPr>
        <w:pStyle w:val="ListParagraph"/>
        <w:numPr>
          <w:ilvl w:val="0"/>
          <w:numId w:val="3"/>
        </w:numPr>
        <w:rPr>
          <w:rFonts w:asciiTheme="minorHAnsi" w:hAnsiTheme="minorHAnsi"/>
        </w:rPr>
      </w:pPr>
      <w:r w:rsidRPr="00025B2A">
        <w:rPr>
          <w:rFonts w:asciiTheme="minorHAnsi" w:hAnsiTheme="minorHAnsi"/>
        </w:rPr>
        <w:t>L</w:t>
      </w:r>
      <w:r w:rsidR="00D22202" w:rsidRPr="00025B2A">
        <w:rPr>
          <w:rFonts w:asciiTheme="minorHAnsi" w:hAnsiTheme="minorHAnsi"/>
        </w:rPr>
        <w:t>evel 3</w:t>
      </w:r>
      <w:r w:rsidR="00804E9D" w:rsidRPr="00025B2A">
        <w:rPr>
          <w:rFonts w:asciiTheme="minorHAnsi" w:hAnsiTheme="minorHAnsi"/>
        </w:rPr>
        <w:t xml:space="preserve">: </w:t>
      </w:r>
      <w:r w:rsidR="004A5744" w:rsidRPr="00025B2A">
        <w:rPr>
          <w:rFonts w:asciiTheme="minorHAnsi" w:hAnsiTheme="minorHAnsi"/>
        </w:rPr>
        <w:t>high level (fre</w:t>
      </w:r>
      <w:r w:rsidRPr="00025B2A">
        <w:rPr>
          <w:rFonts w:asciiTheme="minorHAnsi" w:hAnsiTheme="minorHAnsi"/>
        </w:rPr>
        <w:t>quent</w:t>
      </w:r>
      <w:r w:rsidR="00751B50" w:rsidRPr="00025B2A">
        <w:rPr>
          <w:rFonts w:asciiTheme="minorHAnsi" w:hAnsiTheme="minorHAnsi"/>
        </w:rPr>
        <w:t xml:space="preserve"> – it </w:t>
      </w:r>
      <w:r w:rsidR="000C042A" w:rsidRPr="00025B2A">
        <w:rPr>
          <w:rFonts w:asciiTheme="minorHAnsi" w:hAnsiTheme="minorHAnsi"/>
        </w:rPr>
        <w:t>happen</w:t>
      </w:r>
      <w:r w:rsidR="00D34546" w:rsidRPr="00025B2A">
        <w:rPr>
          <w:rFonts w:asciiTheme="minorHAnsi" w:hAnsiTheme="minorHAnsi"/>
        </w:rPr>
        <w:t>s often</w:t>
      </w:r>
      <w:r w:rsidRPr="00025B2A">
        <w:rPr>
          <w:rFonts w:asciiTheme="minorHAnsi" w:hAnsiTheme="minorHAnsi"/>
        </w:rPr>
        <w:t>) assistance</w:t>
      </w:r>
      <w:r w:rsidR="00804E9D" w:rsidRPr="00025B2A">
        <w:rPr>
          <w:rFonts w:asciiTheme="minorHAnsi" w:hAnsiTheme="minorHAnsi"/>
        </w:rPr>
        <w:t xml:space="preserve"> or management,</w:t>
      </w:r>
      <w:r w:rsidR="002E00F4" w:rsidRPr="00025B2A">
        <w:rPr>
          <w:rFonts w:asciiTheme="minorHAnsi" w:hAnsiTheme="minorHAnsi"/>
        </w:rPr>
        <w:t xml:space="preserve"> moderate (regular) intervention,</w:t>
      </w:r>
      <w:r w:rsidR="00804E9D" w:rsidRPr="00025B2A">
        <w:rPr>
          <w:rFonts w:asciiTheme="minorHAnsi" w:hAnsiTheme="minorHAnsi"/>
        </w:rPr>
        <w:t xml:space="preserve"> </w:t>
      </w:r>
      <w:r w:rsidR="004A5744" w:rsidRPr="00025B2A">
        <w:rPr>
          <w:rFonts w:asciiTheme="minorHAnsi" w:hAnsiTheme="minorHAnsi"/>
        </w:rPr>
        <w:t>moderate complexity</w:t>
      </w:r>
      <w:r w:rsidR="00804E9D" w:rsidRPr="00025B2A">
        <w:rPr>
          <w:rFonts w:asciiTheme="minorHAnsi" w:hAnsiTheme="minorHAnsi"/>
        </w:rPr>
        <w:t xml:space="preserve"> and/</w:t>
      </w:r>
      <w:r w:rsidR="004A5744" w:rsidRPr="00025B2A">
        <w:rPr>
          <w:rFonts w:asciiTheme="minorHAnsi" w:hAnsiTheme="minorHAnsi"/>
        </w:rPr>
        <w:t>or very vulnerable</w:t>
      </w:r>
      <w:r w:rsidR="00804E9D" w:rsidRPr="00025B2A">
        <w:rPr>
          <w:rFonts w:asciiTheme="minorHAnsi" w:hAnsiTheme="minorHAnsi"/>
        </w:rPr>
        <w:t>.</w:t>
      </w:r>
      <w:r w:rsidR="00E55A6A" w:rsidRPr="00025B2A">
        <w:rPr>
          <w:rFonts w:asciiTheme="minorHAnsi" w:hAnsiTheme="minorHAnsi"/>
        </w:rPr>
        <w:t xml:space="preserve"> </w:t>
      </w:r>
    </w:p>
    <w:p w14:paraId="5FCAA764" w14:textId="2AF5FC06" w:rsidR="005E5FFA" w:rsidRPr="005A038B" w:rsidRDefault="00C647D6" w:rsidP="005E5FFA">
      <w:pPr>
        <w:pStyle w:val="ListParagraph"/>
        <w:numPr>
          <w:ilvl w:val="0"/>
          <w:numId w:val="3"/>
        </w:numPr>
        <w:rPr>
          <w:rFonts w:asciiTheme="minorHAnsi" w:hAnsiTheme="minorHAnsi"/>
        </w:rPr>
      </w:pPr>
      <w:r w:rsidRPr="00025B2A">
        <w:rPr>
          <w:rFonts w:asciiTheme="minorHAnsi" w:hAnsiTheme="minorHAnsi"/>
        </w:rPr>
        <w:t>L</w:t>
      </w:r>
      <w:r w:rsidR="005E5FFA" w:rsidRPr="00025B2A">
        <w:rPr>
          <w:rFonts w:asciiTheme="minorHAnsi" w:hAnsiTheme="minorHAnsi"/>
        </w:rPr>
        <w:t xml:space="preserve">evel </w:t>
      </w:r>
      <w:r w:rsidR="00D22202" w:rsidRPr="00025B2A">
        <w:rPr>
          <w:rFonts w:asciiTheme="minorHAnsi" w:hAnsiTheme="minorHAnsi"/>
        </w:rPr>
        <w:t>4</w:t>
      </w:r>
      <w:r w:rsidR="00804E9D" w:rsidRPr="00025B2A">
        <w:rPr>
          <w:rFonts w:asciiTheme="minorHAnsi" w:hAnsiTheme="minorHAnsi"/>
        </w:rPr>
        <w:t xml:space="preserve">: </w:t>
      </w:r>
      <w:r w:rsidRPr="00025B2A">
        <w:rPr>
          <w:rFonts w:asciiTheme="minorHAnsi" w:hAnsiTheme="minorHAnsi"/>
        </w:rPr>
        <w:t>comprehensive</w:t>
      </w:r>
      <w:r w:rsidR="00386FE5" w:rsidRPr="00025B2A">
        <w:rPr>
          <w:rFonts w:asciiTheme="minorHAnsi" w:hAnsiTheme="minorHAnsi"/>
        </w:rPr>
        <w:t xml:space="preserve"> (full)</w:t>
      </w:r>
      <w:r w:rsidRPr="00025B2A">
        <w:rPr>
          <w:rFonts w:asciiTheme="minorHAnsi" w:hAnsiTheme="minorHAnsi"/>
        </w:rPr>
        <w:t xml:space="preserve"> assistance</w:t>
      </w:r>
      <w:r w:rsidR="00804E9D" w:rsidRPr="00025B2A">
        <w:rPr>
          <w:rFonts w:asciiTheme="minorHAnsi" w:hAnsiTheme="minorHAnsi"/>
        </w:rPr>
        <w:t xml:space="preserve"> or management</w:t>
      </w:r>
      <w:r w:rsidR="00386FE5">
        <w:rPr>
          <w:rFonts w:asciiTheme="minorHAnsi" w:hAnsiTheme="minorHAnsi"/>
        </w:rPr>
        <w:t xml:space="preserve"> is required</w:t>
      </w:r>
      <w:r w:rsidR="00804E9D">
        <w:rPr>
          <w:rFonts w:asciiTheme="minorHAnsi" w:hAnsiTheme="minorHAnsi"/>
        </w:rPr>
        <w:t xml:space="preserve">, </w:t>
      </w:r>
      <w:r w:rsidR="002E00F4">
        <w:rPr>
          <w:rFonts w:asciiTheme="minorHAnsi" w:hAnsiTheme="minorHAnsi"/>
        </w:rPr>
        <w:t xml:space="preserve">frequent intervention, </w:t>
      </w:r>
      <w:r w:rsidR="004A5744">
        <w:rPr>
          <w:rFonts w:asciiTheme="minorHAnsi" w:hAnsiTheme="minorHAnsi"/>
        </w:rPr>
        <w:t xml:space="preserve">high level complexity </w:t>
      </w:r>
      <w:r w:rsidR="00804E9D">
        <w:rPr>
          <w:rFonts w:asciiTheme="minorHAnsi" w:hAnsiTheme="minorHAnsi"/>
        </w:rPr>
        <w:t>and/</w:t>
      </w:r>
      <w:r w:rsidR="004A5744">
        <w:rPr>
          <w:rFonts w:asciiTheme="minorHAnsi" w:hAnsiTheme="minorHAnsi"/>
        </w:rPr>
        <w:t>or very vulnerable</w:t>
      </w:r>
      <w:r w:rsidR="00804E9D">
        <w:rPr>
          <w:rFonts w:asciiTheme="minorHAnsi" w:hAnsiTheme="minorHAnsi"/>
        </w:rPr>
        <w:t>.</w:t>
      </w:r>
      <w:r w:rsidR="00E55A6A">
        <w:rPr>
          <w:rFonts w:asciiTheme="minorHAnsi" w:hAnsiTheme="minorHAnsi"/>
        </w:rPr>
        <w:t xml:space="preserve"> </w:t>
      </w:r>
    </w:p>
    <w:p w14:paraId="451344D4" w14:textId="77777777" w:rsidR="005F53FE" w:rsidRDefault="005E5FFA" w:rsidP="005F53FE">
      <w:pPr>
        <w:rPr>
          <w:rFonts w:asciiTheme="minorHAnsi" w:hAnsiTheme="minorHAnsi"/>
        </w:rPr>
      </w:pPr>
      <w:r w:rsidRPr="005A038B">
        <w:rPr>
          <w:rFonts w:asciiTheme="minorHAnsi" w:hAnsiTheme="minorHAnsi"/>
        </w:rPr>
        <w:t xml:space="preserve">A client’s level of ability is likely </w:t>
      </w:r>
      <w:r w:rsidR="00FF3A5F" w:rsidRPr="005A038B">
        <w:rPr>
          <w:rFonts w:asciiTheme="minorHAnsi" w:hAnsiTheme="minorHAnsi"/>
        </w:rPr>
        <w:t xml:space="preserve">to </w:t>
      </w:r>
      <w:r w:rsidR="00AD51BD" w:rsidRPr="005A038B">
        <w:rPr>
          <w:rFonts w:asciiTheme="minorHAnsi" w:hAnsiTheme="minorHAnsi"/>
        </w:rPr>
        <w:t>var</w:t>
      </w:r>
      <w:r w:rsidR="00FF3A5F" w:rsidRPr="005A038B">
        <w:rPr>
          <w:rFonts w:asciiTheme="minorHAnsi" w:hAnsiTheme="minorHAnsi"/>
        </w:rPr>
        <w:t>y</w:t>
      </w:r>
      <w:r w:rsidR="00AD51BD" w:rsidRPr="005A038B">
        <w:rPr>
          <w:rFonts w:asciiTheme="minorHAnsi" w:hAnsiTheme="minorHAnsi"/>
        </w:rPr>
        <w:t xml:space="preserve"> across </w:t>
      </w:r>
      <w:r w:rsidRPr="005A038B">
        <w:rPr>
          <w:rFonts w:asciiTheme="minorHAnsi" w:hAnsiTheme="minorHAnsi"/>
        </w:rPr>
        <w:t>the di</w:t>
      </w:r>
      <w:r w:rsidR="005F53FE">
        <w:rPr>
          <w:rFonts w:asciiTheme="minorHAnsi" w:hAnsiTheme="minorHAnsi"/>
        </w:rPr>
        <w:t>fferent domains and activities.</w:t>
      </w:r>
    </w:p>
    <w:p w14:paraId="0E892ED8" w14:textId="0F445E66" w:rsidR="00520F3D" w:rsidRPr="005E4E55" w:rsidRDefault="00854670" w:rsidP="00AF6CF2">
      <w:pPr>
        <w:pStyle w:val="Heading3"/>
      </w:pPr>
      <w:r w:rsidRPr="005E4E55">
        <w:lastRenderedPageBreak/>
        <w:t xml:space="preserve">Completing Stage 1 of the </w:t>
      </w:r>
      <w:r w:rsidR="00520F3D" w:rsidRPr="005E4E55">
        <w:t>Guidance Framework</w:t>
      </w:r>
    </w:p>
    <w:p w14:paraId="5D24A4E0" w14:textId="3C8C7817" w:rsidR="00822369" w:rsidRDefault="00520F3D" w:rsidP="00B83338">
      <w:pPr>
        <w:rPr>
          <w:rFonts w:asciiTheme="minorHAnsi" w:hAnsiTheme="minorHAnsi"/>
        </w:rPr>
      </w:pPr>
      <w:r w:rsidRPr="00F33EB1">
        <w:rPr>
          <w:rFonts w:asciiTheme="minorHAnsi" w:hAnsiTheme="minorHAnsi"/>
        </w:rPr>
        <w:t>Y</w:t>
      </w:r>
      <w:r w:rsidR="00854670">
        <w:rPr>
          <w:rFonts w:asciiTheme="minorHAnsi" w:hAnsiTheme="minorHAnsi"/>
        </w:rPr>
        <w:t>ou</w:t>
      </w:r>
      <w:r w:rsidR="009B6ED7">
        <w:rPr>
          <w:rFonts w:asciiTheme="minorHAnsi" w:hAnsiTheme="minorHAnsi"/>
        </w:rPr>
        <w:t xml:space="preserve"> may wish to complete Stage 1</w:t>
      </w:r>
      <w:r w:rsidR="00D22202">
        <w:rPr>
          <w:rFonts w:asciiTheme="minorHAnsi" w:hAnsiTheme="minorHAnsi"/>
        </w:rPr>
        <w:t xml:space="preserve"> by</w:t>
      </w:r>
      <w:r w:rsidR="002C5A0F" w:rsidRPr="00F33EB1">
        <w:rPr>
          <w:rFonts w:asciiTheme="minorHAnsi" w:hAnsiTheme="minorHAnsi"/>
        </w:rPr>
        <w:t xml:space="preserve"> ticking</w:t>
      </w:r>
      <w:r w:rsidR="005A11AB" w:rsidRPr="00F33EB1">
        <w:rPr>
          <w:rFonts w:asciiTheme="minorHAnsi" w:hAnsiTheme="minorHAnsi"/>
        </w:rPr>
        <w:t xml:space="preserve"> each of the </w:t>
      </w:r>
      <w:r w:rsidR="002C5A0F" w:rsidRPr="00F33EB1">
        <w:rPr>
          <w:rFonts w:asciiTheme="minorHAnsi" w:hAnsiTheme="minorHAnsi"/>
        </w:rPr>
        <w:t>categories</w:t>
      </w:r>
      <w:r w:rsidR="00854670">
        <w:rPr>
          <w:rFonts w:asciiTheme="minorHAnsi" w:hAnsiTheme="minorHAnsi"/>
        </w:rPr>
        <w:t xml:space="preserve"> </w:t>
      </w:r>
      <w:r w:rsidR="002C5A0F" w:rsidRPr="00F33EB1">
        <w:rPr>
          <w:rFonts w:asciiTheme="minorHAnsi" w:hAnsiTheme="minorHAnsi"/>
        </w:rPr>
        <w:t>with the appropriate descriptor within each level, which</w:t>
      </w:r>
      <w:r w:rsidR="005A11AB" w:rsidRPr="00F33EB1">
        <w:rPr>
          <w:rFonts w:asciiTheme="minorHAnsi" w:hAnsiTheme="minorHAnsi"/>
        </w:rPr>
        <w:t xml:space="preserve"> best describes the client’s individual needs and circumstances.</w:t>
      </w:r>
      <w:r w:rsidR="005A11AB">
        <w:rPr>
          <w:rFonts w:asciiTheme="minorHAnsi" w:hAnsiTheme="minorHAnsi"/>
        </w:rPr>
        <w:t xml:space="preserve">  </w:t>
      </w:r>
    </w:p>
    <w:p w14:paraId="7128DD58" w14:textId="5D498630" w:rsidR="00826490" w:rsidRDefault="00DE2855" w:rsidP="70B106DF">
      <w:pPr>
        <w:rPr>
          <w:rFonts w:asciiTheme="minorHAnsi" w:hAnsiTheme="minorHAnsi"/>
        </w:rPr>
      </w:pPr>
      <w:r w:rsidRPr="70B106DF">
        <w:rPr>
          <w:rFonts w:asciiTheme="minorHAnsi" w:hAnsiTheme="minorHAnsi"/>
        </w:rPr>
        <w:t>For example,</w:t>
      </w:r>
      <w:r w:rsidR="003577B5" w:rsidRPr="70B106DF">
        <w:rPr>
          <w:rFonts w:asciiTheme="minorHAnsi" w:hAnsiTheme="minorHAnsi"/>
        </w:rPr>
        <w:t xml:space="preserve"> if </w:t>
      </w:r>
      <w:r w:rsidR="00723CD0" w:rsidRPr="70B106DF">
        <w:rPr>
          <w:rFonts w:asciiTheme="minorHAnsi" w:hAnsiTheme="minorHAnsi"/>
        </w:rPr>
        <w:t>when</w:t>
      </w:r>
      <w:r w:rsidR="00D6276D" w:rsidRPr="70B106DF">
        <w:rPr>
          <w:rFonts w:asciiTheme="minorHAnsi" w:hAnsiTheme="minorHAnsi"/>
        </w:rPr>
        <w:t xml:space="preserve"> </w:t>
      </w:r>
      <w:r w:rsidR="003577B5" w:rsidRPr="70B106DF">
        <w:rPr>
          <w:rFonts w:asciiTheme="minorHAnsi" w:hAnsiTheme="minorHAnsi"/>
        </w:rPr>
        <w:t xml:space="preserve">completing the medical </w:t>
      </w:r>
      <w:r w:rsidR="34B0C23C" w:rsidRPr="70B106DF">
        <w:rPr>
          <w:rFonts w:asciiTheme="minorHAnsi" w:hAnsiTheme="minorHAnsi"/>
        </w:rPr>
        <w:t xml:space="preserve">domain, the </w:t>
      </w:r>
      <w:r w:rsidR="00435FBD" w:rsidRPr="70B106DF">
        <w:rPr>
          <w:rFonts w:asciiTheme="minorHAnsi" w:hAnsiTheme="minorHAnsi"/>
        </w:rPr>
        <w:t xml:space="preserve">client </w:t>
      </w:r>
      <w:r w:rsidR="0084731C" w:rsidRPr="70B106DF">
        <w:rPr>
          <w:rFonts w:asciiTheme="minorHAnsi" w:hAnsiTheme="minorHAnsi"/>
        </w:rPr>
        <w:t xml:space="preserve">needs </w:t>
      </w:r>
      <w:r w:rsidR="00E15ED4" w:rsidRPr="70B106DF">
        <w:rPr>
          <w:rFonts w:asciiTheme="minorHAnsi" w:hAnsiTheme="minorHAnsi"/>
        </w:rPr>
        <w:t xml:space="preserve">high level (frequent) management </w:t>
      </w:r>
      <w:r w:rsidR="006A3F8E" w:rsidRPr="70B106DF">
        <w:rPr>
          <w:rFonts w:asciiTheme="minorHAnsi" w:hAnsiTheme="minorHAnsi"/>
        </w:rPr>
        <w:t xml:space="preserve">to manage their </w:t>
      </w:r>
      <w:r w:rsidR="00E15ED4" w:rsidRPr="70B106DF">
        <w:rPr>
          <w:rFonts w:asciiTheme="minorHAnsi" w:hAnsiTheme="minorHAnsi"/>
        </w:rPr>
        <w:t>health condition</w:t>
      </w:r>
      <w:r w:rsidR="00033938" w:rsidRPr="70B106DF">
        <w:rPr>
          <w:rFonts w:asciiTheme="minorHAnsi" w:hAnsiTheme="minorHAnsi"/>
        </w:rPr>
        <w:t>/s</w:t>
      </w:r>
      <w:r w:rsidR="005D2549" w:rsidRPr="70B106DF">
        <w:rPr>
          <w:rFonts w:asciiTheme="minorHAnsi" w:hAnsiTheme="minorHAnsi"/>
        </w:rPr>
        <w:t xml:space="preserve">, </w:t>
      </w:r>
      <w:r w:rsidR="00E15ED4" w:rsidRPr="70B106DF">
        <w:rPr>
          <w:rFonts w:asciiTheme="minorHAnsi" w:hAnsiTheme="minorHAnsi"/>
        </w:rPr>
        <w:t xml:space="preserve">high level </w:t>
      </w:r>
      <w:r w:rsidR="00033938" w:rsidRPr="70B106DF">
        <w:rPr>
          <w:rFonts w:asciiTheme="minorHAnsi" w:hAnsiTheme="minorHAnsi"/>
        </w:rPr>
        <w:t xml:space="preserve">(frequent) </w:t>
      </w:r>
      <w:r w:rsidR="00E15ED4" w:rsidRPr="70B106DF">
        <w:rPr>
          <w:rFonts w:asciiTheme="minorHAnsi" w:hAnsiTheme="minorHAnsi"/>
        </w:rPr>
        <w:t>medication management</w:t>
      </w:r>
      <w:r w:rsidR="003577B5" w:rsidRPr="70B106DF">
        <w:rPr>
          <w:rFonts w:asciiTheme="minorHAnsi" w:hAnsiTheme="minorHAnsi"/>
        </w:rPr>
        <w:t>,</w:t>
      </w:r>
      <w:r w:rsidR="00E15ED4" w:rsidRPr="70B106DF">
        <w:rPr>
          <w:rFonts w:asciiTheme="minorHAnsi" w:hAnsiTheme="minorHAnsi"/>
        </w:rPr>
        <w:t xml:space="preserve"> and some assistance/monitoring of their allergies, </w:t>
      </w:r>
      <w:r w:rsidR="008B5CD7" w:rsidRPr="70B106DF">
        <w:rPr>
          <w:rFonts w:asciiTheme="minorHAnsi" w:hAnsiTheme="minorHAnsi"/>
        </w:rPr>
        <w:t>then each of the correspond</w:t>
      </w:r>
      <w:r w:rsidR="00F15729" w:rsidRPr="70B106DF">
        <w:rPr>
          <w:rFonts w:asciiTheme="minorHAnsi" w:hAnsiTheme="minorHAnsi"/>
        </w:rPr>
        <w:t>ing descriptors would be ticked</w:t>
      </w:r>
      <w:r w:rsidR="006159A8" w:rsidRPr="70B106DF">
        <w:rPr>
          <w:rFonts w:asciiTheme="minorHAnsi" w:hAnsiTheme="minorHAnsi"/>
        </w:rPr>
        <w:t xml:space="preserve"> as below</w:t>
      </w:r>
      <w:r w:rsidR="008B5CD7" w:rsidRPr="70B106DF">
        <w:rPr>
          <w:rFonts w:asciiTheme="minorHAnsi" w:hAnsiTheme="minorHAnsi"/>
        </w:rPr>
        <w:t>:</w:t>
      </w:r>
    </w:p>
    <w:p w14:paraId="35875D89" w14:textId="6031ABA4" w:rsidR="005C17CF" w:rsidRDefault="00CE770F" w:rsidP="00033938">
      <w:pPr>
        <w:jc w:val="center"/>
        <w:rPr>
          <w:rFonts w:asciiTheme="minorHAnsi" w:hAnsiTheme="minorHAnsi"/>
        </w:rPr>
      </w:pPr>
      <w:r>
        <w:rPr>
          <w:noProof/>
        </w:rPr>
        <w:drawing>
          <wp:anchor distT="0" distB="0" distL="114300" distR="114300" simplePos="0" relativeHeight="251658249" behindDoc="0" locked="0" layoutInCell="1" allowOverlap="1" wp14:anchorId="25D73201" wp14:editId="796DEC9D">
            <wp:simplePos x="0" y="0"/>
            <wp:positionH relativeFrom="column">
              <wp:posOffset>1461135</wp:posOffset>
            </wp:positionH>
            <wp:positionV relativeFrom="paragraph">
              <wp:posOffset>2027555</wp:posOffset>
            </wp:positionV>
            <wp:extent cx="5813095" cy="397437"/>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5813095" cy="397437"/>
                    </a:xfrm>
                    <a:prstGeom prst="rect">
                      <a:avLst/>
                    </a:prstGeom>
                  </pic:spPr>
                </pic:pic>
              </a:graphicData>
            </a:graphic>
          </wp:anchor>
        </w:drawing>
      </w:r>
      <w:r>
        <w:rPr>
          <w:rFonts w:asciiTheme="minorHAnsi" w:hAnsiTheme="minorHAnsi"/>
          <w:noProof/>
          <w:lang w:eastAsia="en-AU"/>
        </w:rPr>
        <mc:AlternateContent>
          <mc:Choice Requires="wpg">
            <w:drawing>
              <wp:anchor distT="0" distB="0" distL="114300" distR="114300" simplePos="0" relativeHeight="251658240" behindDoc="0" locked="0" layoutInCell="1" allowOverlap="1" wp14:anchorId="67B21B6D" wp14:editId="091B4A5C">
                <wp:simplePos x="0" y="0"/>
                <wp:positionH relativeFrom="column">
                  <wp:posOffset>1461135</wp:posOffset>
                </wp:positionH>
                <wp:positionV relativeFrom="paragraph">
                  <wp:posOffset>2400935</wp:posOffset>
                </wp:positionV>
                <wp:extent cx="5820124" cy="641350"/>
                <wp:effectExtent l="0" t="0" r="0" b="0"/>
                <wp:wrapNone/>
                <wp:docPr id="30"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20124" cy="641350"/>
                          <a:chOff x="0" y="0"/>
                          <a:chExt cx="6583680" cy="667219"/>
                        </a:xfrm>
                      </wpg:grpSpPr>
                      <pic:pic xmlns:pic="http://schemas.openxmlformats.org/drawingml/2006/picture">
                        <pic:nvPicPr>
                          <pic:cNvPr id="20" name="Picture 20" title="Tick"/>
                          <pic:cNvPicPr>
                            <a:picLocks noChangeAspect="1"/>
                          </pic:cNvPicPr>
                        </pic:nvPicPr>
                        <pic:blipFill>
                          <a:blip r:embed="rId13"/>
                          <a:stretch>
                            <a:fillRect/>
                          </a:stretch>
                        </pic:blipFill>
                        <pic:spPr>
                          <a:xfrm>
                            <a:off x="7951" y="0"/>
                            <a:ext cx="6575729" cy="413467"/>
                          </a:xfrm>
                          <a:prstGeom prst="rect">
                            <a:avLst/>
                          </a:prstGeom>
                        </pic:spPr>
                      </pic:pic>
                      <pic:pic xmlns:pic="http://schemas.openxmlformats.org/drawingml/2006/picture">
                        <pic:nvPicPr>
                          <pic:cNvPr id="21" name="Picture 21" title="Tick"/>
                          <pic:cNvPicPr>
                            <a:picLocks noChangeAspect="1"/>
                          </pic:cNvPicPr>
                        </pic:nvPicPr>
                        <pic:blipFill>
                          <a:blip r:embed="rId13"/>
                          <a:stretch>
                            <a:fillRect/>
                          </a:stretch>
                        </pic:blipFill>
                        <pic:spPr>
                          <a:xfrm>
                            <a:off x="0" y="253751"/>
                            <a:ext cx="6583680" cy="4134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D65A01" id="Group 30" o:spid="_x0000_s1026" alt="&quot;&quot;" style="position:absolute;margin-left:115.05pt;margin-top:189.05pt;width:458.3pt;height:50.5pt;z-index:251658240;mso-width-relative:margin;mso-height-relative:margin" coordsize="65836,66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79;width:65757;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">
                  <v:imagedata r:id="rId14" o:title=""/>
                </v:shape>
                <v:shape id="Picture 21" o:spid="_x0000_s1028" type="#_x0000_t75" style="position:absolute;top:2537;width:65836;height: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">
                  <v:imagedata r:id="rId14" o:title=""/>
                </v:shape>
              </v:group>
            </w:pict>
          </mc:Fallback>
        </mc:AlternateContent>
      </w:r>
      <w:r w:rsidR="00BF024F">
        <w:rPr>
          <w:rFonts w:asciiTheme="minorHAnsi" w:hAnsiTheme="minorHAnsi"/>
          <w:noProof/>
          <w:lang w:eastAsia="en-AU"/>
        </w:rPr>
        <w:drawing>
          <wp:inline distT="0" distB="0" distL="0" distR="0" wp14:anchorId="3F19F039" wp14:editId="505DF64F">
            <wp:extent cx="5070004" cy="4194123"/>
            <wp:effectExtent l="0" t="0" r="0" b="0"/>
            <wp:docPr id="29" name="Picture 29" descr="The image displayed is a screenshot of how assessors could complete the ACAT Guidance Framework. There are three conditions ticked under the Medical domain (one in Level 2, two ticks in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image displayed is a screenshot of how assessors could complete the ACAT Guidance Framework. There are three conditions ticked under the Medical domain (one in Level 2, two ticks in Level 3)"/>
                    <pic:cNvPicPr/>
                  </pic:nvPicPr>
                  <pic:blipFill>
                    <a:blip r:embed="rId15">
                      <a:extLst>
                        <a:ext uri="{28A0092B-C50C-407E-A947-70E740481C1C}">
                          <a14:useLocalDpi xmlns:a14="http://schemas.microsoft.com/office/drawing/2010/main" val="0"/>
                        </a:ext>
                      </a:extLst>
                    </a:blip>
                    <a:stretch>
                      <a:fillRect/>
                    </a:stretch>
                  </pic:blipFill>
                  <pic:spPr>
                    <a:xfrm>
                      <a:off x="0" y="0"/>
                      <a:ext cx="5070004" cy="4194123"/>
                    </a:xfrm>
                    <a:prstGeom prst="rect">
                      <a:avLst/>
                    </a:prstGeom>
                  </pic:spPr>
                </pic:pic>
              </a:graphicData>
            </a:graphic>
          </wp:inline>
        </w:drawing>
      </w:r>
    </w:p>
    <w:p w14:paraId="17A4590F" w14:textId="49AB4A94" w:rsidR="006824F7" w:rsidRDefault="006824F7">
      <w:pPr>
        <w:rPr>
          <w:rFonts w:asciiTheme="minorHAnsi" w:eastAsiaTheme="majorEastAsia" w:hAnsiTheme="minorHAnsi" w:cstheme="majorBidi"/>
          <w:b/>
          <w:bCs/>
        </w:rPr>
      </w:pPr>
      <w:r>
        <w:rPr>
          <w:rFonts w:asciiTheme="minorHAnsi" w:eastAsiaTheme="majorEastAsia" w:hAnsiTheme="minorHAnsi" w:cstheme="majorBidi"/>
          <w:b/>
          <w:bCs/>
        </w:rPr>
        <w:br w:type="page"/>
      </w:r>
    </w:p>
    <w:tbl>
      <w:tblPr>
        <w:tblStyle w:val="TableGrid"/>
        <w:tblW w:w="10971" w:type="dxa"/>
        <w:jc w:val="center"/>
        <w:shd w:val="clear" w:color="auto" w:fill="80C8EA"/>
        <w:tblLook w:val="04A0" w:firstRow="1" w:lastRow="0" w:firstColumn="1" w:lastColumn="0" w:noHBand="0" w:noVBand="1"/>
        <w:tblCaption w:val="Medical domain"/>
        <w:tblDescription w:val="This table provides a guide on the types of factors included under the medical domain in the Guidance Framework (consistent with the NSAF). It also outlines an explanation against each of the Guidance Framework categories and descriptors under this domain."/>
      </w:tblPr>
      <w:tblGrid>
        <w:gridCol w:w="3219"/>
        <w:gridCol w:w="7752"/>
      </w:tblGrid>
      <w:tr w:rsidR="006824F7" w:rsidRPr="0054786B" w14:paraId="717B81A2" w14:textId="77777777" w:rsidTr="00BB2E62">
        <w:trPr>
          <w:tblHeader/>
          <w:jc w:val="center"/>
        </w:trPr>
        <w:tc>
          <w:tcPr>
            <w:tcW w:w="10971" w:type="dxa"/>
            <w:gridSpan w:val="2"/>
            <w:tcBorders>
              <w:bottom w:val="single" w:sz="4" w:space="0" w:color="auto"/>
            </w:tcBorders>
            <w:shd w:val="clear" w:color="auto" w:fill="80C8EA"/>
          </w:tcPr>
          <w:p w14:paraId="16F942C2" w14:textId="77777777" w:rsidR="006824F7" w:rsidRPr="00025B2A" w:rsidRDefault="006824F7" w:rsidP="00BB2E62">
            <w:pPr>
              <w:jc w:val="center"/>
              <w:rPr>
                <w:rFonts w:asciiTheme="minorHAnsi" w:hAnsiTheme="minorHAnsi"/>
                <w:b/>
                <w:sz w:val="28"/>
                <w:szCs w:val="28"/>
              </w:rPr>
            </w:pPr>
            <w:r w:rsidRPr="00025B2A">
              <w:rPr>
                <w:rFonts w:asciiTheme="minorHAnsi" w:hAnsiTheme="minorHAnsi"/>
                <w:b/>
                <w:sz w:val="28"/>
                <w:szCs w:val="28"/>
              </w:rPr>
              <w:lastRenderedPageBreak/>
              <w:t xml:space="preserve">MEDICAL DOMAIN </w:t>
            </w:r>
          </w:p>
          <w:p w14:paraId="7382C9B1" w14:textId="77777777" w:rsidR="006824F7" w:rsidRPr="00025B2A" w:rsidRDefault="006824F7" w:rsidP="00BB2E62">
            <w:pPr>
              <w:pStyle w:val="ListParagraph"/>
              <w:numPr>
                <w:ilvl w:val="0"/>
                <w:numId w:val="22"/>
              </w:numPr>
              <w:spacing w:after="120" w:line="276" w:lineRule="auto"/>
              <w:rPr>
                <w:rFonts w:asciiTheme="minorHAnsi" w:hAnsiTheme="minorHAnsi"/>
                <w:b/>
                <w:sz w:val="20"/>
                <w:szCs w:val="20"/>
              </w:rPr>
            </w:pPr>
            <w:r w:rsidRPr="00025B2A">
              <w:rPr>
                <w:rFonts w:asciiTheme="minorHAnsi" w:hAnsiTheme="minorHAnsi"/>
                <w:sz w:val="20"/>
                <w:szCs w:val="20"/>
              </w:rPr>
              <w:t>The medical domain explores the client’s healthcare connections and health conditions (including mental health and disabilities), and whether these impact on the client’s need for assistance with activities of daily living and social participation.</w:t>
            </w:r>
          </w:p>
          <w:p w14:paraId="7B80747F" w14:textId="4B58FA9D" w:rsidR="006824F7" w:rsidRPr="00025B2A" w:rsidRDefault="006824F7" w:rsidP="00BB2E62">
            <w:pPr>
              <w:pStyle w:val="ListParagraph"/>
              <w:numPr>
                <w:ilvl w:val="0"/>
                <w:numId w:val="22"/>
              </w:numPr>
              <w:spacing w:after="120" w:line="276" w:lineRule="auto"/>
              <w:rPr>
                <w:rFonts w:asciiTheme="minorHAnsi" w:hAnsiTheme="minorHAnsi"/>
                <w:b/>
                <w:sz w:val="20"/>
                <w:szCs w:val="20"/>
              </w:rPr>
            </w:pPr>
            <w:r w:rsidRPr="00025B2A">
              <w:rPr>
                <w:rFonts w:asciiTheme="minorHAnsi" w:hAnsiTheme="minorHAnsi"/>
                <w:sz w:val="20"/>
                <w:szCs w:val="20"/>
              </w:rPr>
              <w:t>The ‘Health Conditions’ category relates to the health conditions the client experiences, which have an impact on their activities of daily living and social participation. It seeks information on the health condition(s); their diagnosis status; the impact of health conditions and the support the client is receiving to manage them. This can be found in the ‘Medical and Medication’ and ‘Frailty’ sections of the IAT.</w:t>
            </w:r>
          </w:p>
          <w:p w14:paraId="0A022D3E" w14:textId="77777777" w:rsidR="006824F7" w:rsidRPr="00025B2A" w:rsidRDefault="006824F7" w:rsidP="00BB2E62">
            <w:pPr>
              <w:pStyle w:val="ListParagraph"/>
              <w:numPr>
                <w:ilvl w:val="0"/>
                <w:numId w:val="22"/>
              </w:numPr>
              <w:spacing w:after="120" w:line="276" w:lineRule="auto"/>
              <w:rPr>
                <w:rFonts w:asciiTheme="minorHAnsi" w:hAnsiTheme="minorHAnsi"/>
                <w:b/>
                <w:sz w:val="20"/>
                <w:szCs w:val="20"/>
              </w:rPr>
            </w:pPr>
            <w:r w:rsidRPr="00025B2A">
              <w:rPr>
                <w:rFonts w:asciiTheme="minorHAnsi" w:hAnsiTheme="minorHAnsi"/>
                <w:sz w:val="20"/>
                <w:szCs w:val="20"/>
              </w:rPr>
              <w:t>The ‘Medication Management’ category relates to the ‘Medical and Medication’ and ‘Function’ sections in the IAT and relates to whether the client is taking any medications to manage their health conditions.</w:t>
            </w:r>
          </w:p>
          <w:p w14:paraId="108E55CE" w14:textId="77777777" w:rsidR="006824F7" w:rsidRPr="00025B2A" w:rsidRDefault="006824F7" w:rsidP="00BB2E62">
            <w:pPr>
              <w:pStyle w:val="ListParagraph"/>
              <w:numPr>
                <w:ilvl w:val="0"/>
                <w:numId w:val="22"/>
              </w:numPr>
              <w:spacing w:after="120" w:line="276" w:lineRule="auto"/>
              <w:rPr>
                <w:rFonts w:asciiTheme="minorHAnsi" w:hAnsiTheme="minorHAnsi"/>
                <w:b/>
                <w:sz w:val="20"/>
                <w:szCs w:val="20"/>
              </w:rPr>
            </w:pPr>
            <w:r w:rsidRPr="00025B2A">
              <w:rPr>
                <w:rFonts w:asciiTheme="minorHAnsi" w:hAnsiTheme="minorHAnsi"/>
                <w:sz w:val="20"/>
                <w:szCs w:val="20"/>
              </w:rPr>
              <w:t>The ‘Allergies and/or Sensitivities’ category relates to whether the client has and/or had allergies and/or sensitivities such as to food, medication and environmental allergens. This can be found in the ‘Advanced Medical Assessment’ section of the IAT.</w:t>
            </w:r>
          </w:p>
          <w:p w14:paraId="3F7E6EBE" w14:textId="2010D565" w:rsidR="006824F7" w:rsidRPr="00025B2A" w:rsidRDefault="006824F7" w:rsidP="00BB2E62">
            <w:pPr>
              <w:pStyle w:val="ListParagraph"/>
              <w:numPr>
                <w:ilvl w:val="0"/>
                <w:numId w:val="22"/>
              </w:numPr>
              <w:spacing w:after="120" w:line="276" w:lineRule="auto"/>
              <w:rPr>
                <w:rFonts w:asciiTheme="minorHAnsi" w:hAnsiTheme="minorHAnsi"/>
                <w:b/>
                <w:sz w:val="20"/>
                <w:szCs w:val="20"/>
              </w:rPr>
            </w:pPr>
            <w:r w:rsidRPr="00025B2A">
              <w:rPr>
                <w:rFonts w:asciiTheme="minorHAnsi" w:hAnsiTheme="minorHAnsi"/>
                <w:sz w:val="20"/>
                <w:szCs w:val="20"/>
              </w:rPr>
              <w:t>Recommended considerations are</w:t>
            </w:r>
            <w:r w:rsidR="00ED7ADC" w:rsidRPr="00025B2A">
              <w:rPr>
                <w:rFonts w:asciiTheme="minorHAnsi" w:hAnsiTheme="minorHAnsi"/>
                <w:sz w:val="20"/>
                <w:szCs w:val="20"/>
              </w:rPr>
              <w:t xml:space="preserve"> the</w:t>
            </w:r>
            <w:r w:rsidRPr="00025B2A">
              <w:rPr>
                <w:rFonts w:asciiTheme="minorHAnsi" w:hAnsiTheme="minorHAnsi"/>
                <w:sz w:val="20"/>
                <w:szCs w:val="20"/>
              </w:rPr>
              <w:t>:</w:t>
            </w:r>
          </w:p>
          <w:p w14:paraId="706B3D9F" w14:textId="77777777" w:rsidR="006824F7" w:rsidRPr="00025B2A" w:rsidRDefault="006824F7" w:rsidP="00BB2E62">
            <w:pPr>
              <w:pStyle w:val="ListParagraph"/>
              <w:numPr>
                <w:ilvl w:val="0"/>
                <w:numId w:val="32"/>
              </w:numPr>
              <w:rPr>
                <w:rFonts w:asciiTheme="minorHAnsi" w:hAnsiTheme="minorHAnsi"/>
                <w:sz w:val="20"/>
                <w:szCs w:val="20"/>
              </w:rPr>
            </w:pPr>
            <w:r w:rsidRPr="00025B2A">
              <w:rPr>
                <w:rFonts w:asciiTheme="minorHAnsi" w:hAnsiTheme="minorHAnsi"/>
                <w:sz w:val="20"/>
                <w:szCs w:val="20"/>
              </w:rPr>
              <w:t>Client’s health conditions, the cause and length of time the client has had the health condition, the specific impact it has on the client, and any treatment or medical specialist oversight of the condition.</w:t>
            </w:r>
          </w:p>
          <w:p w14:paraId="5D27EB5B" w14:textId="77777777" w:rsidR="006824F7" w:rsidRPr="00025B2A" w:rsidRDefault="006824F7" w:rsidP="00BB2E62">
            <w:pPr>
              <w:pStyle w:val="ListParagraph"/>
              <w:numPr>
                <w:ilvl w:val="0"/>
                <w:numId w:val="32"/>
              </w:numPr>
              <w:spacing w:after="120"/>
              <w:rPr>
                <w:rFonts w:asciiTheme="minorHAnsi" w:hAnsiTheme="minorHAnsi"/>
                <w:sz w:val="20"/>
                <w:szCs w:val="20"/>
              </w:rPr>
            </w:pPr>
            <w:r w:rsidRPr="00025B2A">
              <w:rPr>
                <w:rFonts w:asciiTheme="minorHAnsi" w:hAnsiTheme="minorHAnsi"/>
                <w:sz w:val="20"/>
                <w:szCs w:val="20"/>
              </w:rPr>
              <w:t>Client’s pre-existing conditions such as arthritis, hypertension (high blood pressure), recent diagnosis of dementia or another physical, neurological or mental health condition/disability.</w:t>
            </w:r>
          </w:p>
          <w:p w14:paraId="5F7CDFCB" w14:textId="77777777" w:rsidR="006824F7" w:rsidRPr="00025B2A" w:rsidRDefault="006824F7" w:rsidP="00BB2E62">
            <w:pPr>
              <w:pStyle w:val="ListParagraph"/>
              <w:numPr>
                <w:ilvl w:val="0"/>
                <w:numId w:val="32"/>
              </w:numPr>
              <w:rPr>
                <w:rFonts w:asciiTheme="minorHAnsi" w:hAnsiTheme="minorHAnsi"/>
                <w:sz w:val="20"/>
                <w:szCs w:val="20"/>
              </w:rPr>
            </w:pPr>
            <w:r w:rsidRPr="00025B2A">
              <w:rPr>
                <w:rFonts w:asciiTheme="minorHAnsi" w:hAnsiTheme="minorHAnsi"/>
                <w:sz w:val="20"/>
                <w:szCs w:val="20"/>
              </w:rPr>
              <w:t>Types and amount of medication the client takes including creams/lotions, eye drops, natural therapies and injections.</w:t>
            </w:r>
          </w:p>
          <w:p w14:paraId="54A25180" w14:textId="77777777" w:rsidR="006824F7" w:rsidRPr="00025B2A" w:rsidRDefault="006824F7" w:rsidP="00BB2E62">
            <w:pPr>
              <w:pStyle w:val="ListParagraph"/>
              <w:numPr>
                <w:ilvl w:val="0"/>
                <w:numId w:val="32"/>
              </w:numPr>
              <w:spacing w:after="120"/>
              <w:rPr>
                <w:rFonts w:asciiTheme="minorHAnsi" w:hAnsiTheme="minorHAnsi"/>
                <w:sz w:val="20"/>
                <w:szCs w:val="20"/>
              </w:rPr>
            </w:pPr>
            <w:r w:rsidRPr="00025B2A">
              <w:rPr>
                <w:rFonts w:asciiTheme="minorHAnsi" w:hAnsiTheme="minorHAnsi"/>
                <w:sz w:val="20"/>
                <w:szCs w:val="20"/>
              </w:rPr>
              <w:t xml:space="preserve">Client’s allergies and/or sensitivities such as food, medication and environmental allergies and/or sensitivities.  </w:t>
            </w:r>
          </w:p>
          <w:p w14:paraId="721D84C6" w14:textId="77777777" w:rsidR="006824F7" w:rsidRPr="00025B2A" w:rsidRDefault="006824F7" w:rsidP="00BB2E62">
            <w:pPr>
              <w:pStyle w:val="ListParagraph"/>
              <w:numPr>
                <w:ilvl w:val="0"/>
                <w:numId w:val="32"/>
              </w:numPr>
              <w:spacing w:after="120"/>
              <w:rPr>
                <w:rFonts w:asciiTheme="minorHAnsi" w:hAnsiTheme="minorHAnsi"/>
                <w:sz w:val="20"/>
                <w:szCs w:val="20"/>
              </w:rPr>
            </w:pPr>
            <w:r w:rsidRPr="00025B2A">
              <w:rPr>
                <w:rFonts w:asciiTheme="minorHAnsi" w:hAnsiTheme="minorHAnsi"/>
                <w:sz w:val="20"/>
                <w:szCs w:val="20"/>
              </w:rPr>
              <w:t xml:space="preserve">Reactions the client may have if they </w:t>
            </w:r>
            <w:proofErr w:type="gramStart"/>
            <w:r w:rsidRPr="00025B2A">
              <w:rPr>
                <w:rFonts w:asciiTheme="minorHAnsi" w:hAnsiTheme="minorHAnsi"/>
                <w:sz w:val="20"/>
                <w:szCs w:val="20"/>
              </w:rPr>
              <w:t>come in contact with</w:t>
            </w:r>
            <w:proofErr w:type="gramEnd"/>
            <w:r w:rsidRPr="00025B2A">
              <w:rPr>
                <w:rFonts w:asciiTheme="minorHAnsi" w:hAnsiTheme="minorHAnsi"/>
                <w:sz w:val="20"/>
                <w:szCs w:val="20"/>
              </w:rPr>
              <w:t xml:space="preserve"> the allergens and/or sensitivities and whether they have a severe reaction or one that they manage themselves.</w:t>
            </w:r>
          </w:p>
        </w:tc>
      </w:tr>
      <w:tr w:rsidR="006824F7" w:rsidRPr="006E3885" w14:paraId="7867499B" w14:textId="77777777" w:rsidTr="00BB2E62">
        <w:trPr>
          <w:tblHeader/>
          <w:jc w:val="center"/>
        </w:trPr>
        <w:tc>
          <w:tcPr>
            <w:tcW w:w="3219" w:type="dxa"/>
            <w:shd w:val="clear" w:color="auto" w:fill="auto"/>
            <w:vAlign w:val="center"/>
          </w:tcPr>
          <w:p w14:paraId="2A291EA9" w14:textId="77777777" w:rsidR="006824F7" w:rsidRPr="008D10EC" w:rsidRDefault="006824F7" w:rsidP="00BB2E62">
            <w:pPr>
              <w:jc w:val="center"/>
              <w:rPr>
                <w:rFonts w:asciiTheme="minorHAnsi" w:hAnsiTheme="minorHAnsi"/>
                <w:b/>
                <w:iCs/>
                <w:sz w:val="21"/>
                <w:szCs w:val="21"/>
              </w:rPr>
            </w:pPr>
            <w:r w:rsidRPr="008D10EC">
              <w:rPr>
                <w:rFonts w:asciiTheme="minorHAnsi" w:hAnsiTheme="minorHAnsi"/>
                <w:b/>
                <w:iCs/>
                <w:sz w:val="21"/>
                <w:szCs w:val="21"/>
              </w:rPr>
              <w:t>Stage 1 Guidance Framework categories and descriptors</w:t>
            </w:r>
          </w:p>
        </w:tc>
        <w:tc>
          <w:tcPr>
            <w:tcW w:w="7752" w:type="dxa"/>
            <w:shd w:val="clear" w:color="auto" w:fill="auto"/>
            <w:vAlign w:val="center"/>
          </w:tcPr>
          <w:p w14:paraId="068A0826" w14:textId="77777777" w:rsidR="006824F7" w:rsidRPr="008D10EC" w:rsidRDefault="006824F7" w:rsidP="00BB2E62">
            <w:pPr>
              <w:jc w:val="center"/>
              <w:rPr>
                <w:rFonts w:asciiTheme="minorHAnsi" w:hAnsiTheme="minorHAnsi"/>
                <w:b/>
                <w:iCs/>
                <w:sz w:val="21"/>
                <w:szCs w:val="21"/>
              </w:rPr>
            </w:pPr>
            <w:r w:rsidRPr="008D10EC">
              <w:rPr>
                <w:rFonts w:asciiTheme="minorHAnsi" w:hAnsiTheme="minorHAnsi"/>
                <w:b/>
                <w:iCs/>
                <w:sz w:val="21"/>
                <w:szCs w:val="21"/>
              </w:rPr>
              <w:t>Explanation</w:t>
            </w:r>
          </w:p>
        </w:tc>
      </w:tr>
      <w:tr w:rsidR="006824F7" w:rsidRPr="0054786B" w14:paraId="0C875A77" w14:textId="77777777" w:rsidTr="00BB2E62">
        <w:trPr>
          <w:tblHeader/>
          <w:jc w:val="center"/>
        </w:trPr>
        <w:tc>
          <w:tcPr>
            <w:tcW w:w="3219" w:type="dxa"/>
            <w:shd w:val="clear" w:color="auto" w:fill="auto"/>
          </w:tcPr>
          <w:p w14:paraId="2D7FBB2B" w14:textId="77777777" w:rsidR="006824F7" w:rsidRPr="00BC4BC2" w:rsidRDefault="006824F7" w:rsidP="00BB2E62">
            <w:pPr>
              <w:spacing w:after="120"/>
              <w:rPr>
                <w:rFonts w:asciiTheme="minorHAnsi" w:hAnsiTheme="minorHAnsi"/>
                <w:b/>
                <w:sz w:val="20"/>
                <w:szCs w:val="20"/>
              </w:rPr>
            </w:pPr>
            <w:r w:rsidRPr="00BC4BC2">
              <w:rPr>
                <w:rFonts w:asciiTheme="minorHAnsi" w:hAnsiTheme="minorHAnsi"/>
                <w:b/>
                <w:sz w:val="20"/>
                <w:szCs w:val="20"/>
              </w:rPr>
              <w:t>Health Conditions</w:t>
            </w:r>
          </w:p>
          <w:p w14:paraId="183C1DD7"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1 </w:t>
            </w:r>
            <w:r w:rsidRPr="00BC4BC2">
              <w:rPr>
                <w:rFonts w:asciiTheme="minorHAnsi" w:hAnsiTheme="minorHAnsi"/>
                <w:sz w:val="20"/>
                <w:szCs w:val="20"/>
              </w:rPr>
              <w:t>No or minimal (infrequent) management needed</w:t>
            </w:r>
          </w:p>
          <w:p w14:paraId="555183F1"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2 </w:t>
            </w:r>
            <w:r w:rsidRPr="00BC4BC2">
              <w:rPr>
                <w:rFonts w:asciiTheme="minorHAnsi" w:hAnsiTheme="minorHAnsi"/>
                <w:sz w:val="20"/>
                <w:szCs w:val="20"/>
              </w:rPr>
              <w:t xml:space="preserve">Moderate (regular) management needed </w:t>
            </w:r>
          </w:p>
          <w:p w14:paraId="333F8F4A"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3 </w:t>
            </w:r>
            <w:r w:rsidRPr="00BC4BC2">
              <w:rPr>
                <w:rFonts w:asciiTheme="minorHAnsi" w:hAnsiTheme="minorHAnsi"/>
                <w:sz w:val="20"/>
                <w:szCs w:val="20"/>
              </w:rPr>
              <w:t>High level (frequent) management needed</w:t>
            </w:r>
          </w:p>
          <w:p w14:paraId="2868E273" w14:textId="77777777" w:rsidR="006824F7" w:rsidRPr="00BC4BC2" w:rsidRDefault="006824F7" w:rsidP="00BB2E62">
            <w:pPr>
              <w:rPr>
                <w:rFonts w:asciiTheme="minorHAnsi" w:hAnsiTheme="minorHAnsi"/>
                <w:sz w:val="20"/>
                <w:szCs w:val="20"/>
              </w:rPr>
            </w:pPr>
            <w:r w:rsidRPr="00BC4BC2">
              <w:rPr>
                <w:rFonts w:asciiTheme="minorHAnsi" w:hAnsiTheme="minorHAnsi"/>
                <w:b/>
                <w:sz w:val="20"/>
                <w:szCs w:val="20"/>
              </w:rPr>
              <w:t xml:space="preserve">4 </w:t>
            </w:r>
            <w:r w:rsidRPr="00BC4BC2">
              <w:rPr>
                <w:rFonts w:asciiTheme="minorHAnsi" w:hAnsiTheme="minorHAnsi"/>
                <w:sz w:val="20"/>
                <w:szCs w:val="20"/>
              </w:rPr>
              <w:t>Complex management needed</w:t>
            </w:r>
          </w:p>
        </w:tc>
        <w:tc>
          <w:tcPr>
            <w:tcW w:w="7752" w:type="dxa"/>
            <w:shd w:val="clear" w:color="auto" w:fill="auto"/>
          </w:tcPr>
          <w:p w14:paraId="5AC42413" w14:textId="48A7AC4D" w:rsidR="006824F7" w:rsidRPr="00BB2E62" w:rsidRDefault="006824F7" w:rsidP="00BB2E62">
            <w:pPr>
              <w:pStyle w:val="ListParagraph"/>
              <w:numPr>
                <w:ilvl w:val="0"/>
                <w:numId w:val="19"/>
              </w:numPr>
              <w:rPr>
                <w:rFonts w:asciiTheme="minorHAnsi" w:hAnsiTheme="minorHAnsi"/>
                <w:sz w:val="20"/>
                <w:szCs w:val="20"/>
              </w:rPr>
            </w:pPr>
            <w:r w:rsidRPr="00F241CF">
              <w:rPr>
                <w:rFonts w:asciiTheme="minorHAnsi" w:hAnsiTheme="minorHAnsi"/>
                <w:sz w:val="20"/>
                <w:szCs w:val="20"/>
              </w:rPr>
              <w:t>This category refers to whether the client has any health conditions that impact on their daily activities, identifying the client’s primary health condition, and recording the diagnosis status of the health condition</w:t>
            </w:r>
            <w:r>
              <w:rPr>
                <w:rFonts w:asciiTheme="minorHAnsi" w:hAnsiTheme="minorHAnsi"/>
                <w:sz w:val="20"/>
                <w:szCs w:val="20"/>
              </w:rPr>
              <w:t>.</w:t>
            </w:r>
          </w:p>
          <w:p w14:paraId="31A8E5FD" w14:textId="77777777" w:rsidR="006824F7" w:rsidRPr="00F241CF" w:rsidRDefault="006824F7" w:rsidP="00BB2E62">
            <w:pPr>
              <w:pStyle w:val="ListParagraph"/>
              <w:numPr>
                <w:ilvl w:val="0"/>
                <w:numId w:val="19"/>
              </w:numPr>
              <w:rPr>
                <w:rFonts w:asciiTheme="minorHAnsi" w:hAnsiTheme="minorHAnsi"/>
                <w:sz w:val="20"/>
                <w:szCs w:val="20"/>
              </w:rPr>
            </w:pPr>
            <w:r w:rsidRPr="00F241CF">
              <w:rPr>
                <w:rFonts w:asciiTheme="minorHAnsi" w:hAnsiTheme="minorHAnsi"/>
                <w:sz w:val="20"/>
                <w:szCs w:val="20"/>
              </w:rPr>
              <w:t>As people age, they are more likely to experience multiple, and more complex health conditions that impact on how they complete day-to-day activities.</w:t>
            </w:r>
          </w:p>
          <w:p w14:paraId="378BE2C4" w14:textId="69285287" w:rsidR="006824F7" w:rsidRPr="00AD4DA8" w:rsidRDefault="006824F7" w:rsidP="00BB2E62">
            <w:pPr>
              <w:pStyle w:val="ListParagraph"/>
              <w:numPr>
                <w:ilvl w:val="0"/>
                <w:numId w:val="19"/>
              </w:numPr>
              <w:rPr>
                <w:rFonts w:asciiTheme="minorHAnsi" w:hAnsiTheme="minorHAnsi"/>
                <w:sz w:val="20"/>
                <w:szCs w:val="20"/>
              </w:rPr>
            </w:pPr>
            <w:r w:rsidRPr="00F241CF">
              <w:rPr>
                <w:rFonts w:asciiTheme="minorHAnsi" w:hAnsiTheme="minorHAnsi"/>
                <w:sz w:val="20"/>
                <w:szCs w:val="20"/>
              </w:rPr>
              <w:t xml:space="preserve">The descriptors </w:t>
            </w:r>
            <w:r>
              <w:rPr>
                <w:rFonts w:asciiTheme="minorHAnsi" w:hAnsiTheme="minorHAnsi"/>
                <w:sz w:val="20"/>
                <w:szCs w:val="20"/>
              </w:rPr>
              <w:t xml:space="preserve">relate to the amount of </w:t>
            </w:r>
            <w:r w:rsidRPr="00F241CF">
              <w:rPr>
                <w:rFonts w:asciiTheme="minorHAnsi" w:hAnsiTheme="minorHAnsi"/>
                <w:sz w:val="20"/>
                <w:szCs w:val="20"/>
              </w:rPr>
              <w:t>management the client requires for their health conditions.</w:t>
            </w:r>
            <w:r>
              <w:rPr>
                <w:rFonts w:asciiTheme="minorHAnsi" w:hAnsiTheme="minorHAnsi"/>
                <w:sz w:val="20"/>
                <w:szCs w:val="20"/>
              </w:rPr>
              <w:t xml:space="preserve"> Consideration should be given to the t</w:t>
            </w:r>
            <w:r w:rsidRPr="00AD4DA8">
              <w:rPr>
                <w:rFonts w:asciiTheme="minorHAnsi" w:hAnsiTheme="minorHAnsi"/>
                <w:sz w:val="20"/>
                <w:szCs w:val="20"/>
              </w:rPr>
              <w:t>ype and frequency of assistance the clien</w:t>
            </w:r>
            <w:r>
              <w:rPr>
                <w:rFonts w:asciiTheme="minorHAnsi" w:hAnsiTheme="minorHAnsi"/>
                <w:sz w:val="20"/>
                <w:szCs w:val="20"/>
              </w:rPr>
              <w:t xml:space="preserve">t needs to manage the condition, </w:t>
            </w:r>
            <w:r w:rsidRPr="00AD4DA8">
              <w:rPr>
                <w:rFonts w:asciiTheme="minorHAnsi" w:hAnsiTheme="minorHAnsi"/>
                <w:sz w:val="20"/>
                <w:szCs w:val="20"/>
              </w:rPr>
              <w:t>and t</w:t>
            </w:r>
            <w:r>
              <w:rPr>
                <w:rFonts w:asciiTheme="minorHAnsi" w:hAnsiTheme="minorHAnsi"/>
                <w:sz w:val="20"/>
                <w:szCs w:val="20"/>
              </w:rPr>
              <w:t>he extent to which the client</w:t>
            </w:r>
            <w:r w:rsidR="00AD3790">
              <w:rPr>
                <w:rFonts w:asciiTheme="minorHAnsi" w:hAnsiTheme="minorHAnsi"/>
                <w:sz w:val="20"/>
                <w:szCs w:val="20"/>
              </w:rPr>
              <w:t>’s</w:t>
            </w:r>
            <w:r>
              <w:rPr>
                <w:rFonts w:asciiTheme="minorHAnsi" w:hAnsiTheme="minorHAnsi"/>
                <w:sz w:val="20"/>
                <w:szCs w:val="20"/>
              </w:rPr>
              <w:t xml:space="preserve"> </w:t>
            </w:r>
            <w:r w:rsidR="00AD3790">
              <w:rPr>
                <w:rFonts w:asciiTheme="minorHAnsi" w:hAnsiTheme="minorHAnsi"/>
                <w:sz w:val="20"/>
                <w:szCs w:val="20"/>
              </w:rPr>
              <w:t>h</w:t>
            </w:r>
            <w:r>
              <w:rPr>
                <w:rFonts w:asciiTheme="minorHAnsi" w:hAnsiTheme="minorHAnsi"/>
                <w:sz w:val="20"/>
                <w:szCs w:val="20"/>
              </w:rPr>
              <w:t xml:space="preserve">ealth </w:t>
            </w:r>
            <w:r w:rsidR="00AD3790">
              <w:rPr>
                <w:rFonts w:asciiTheme="minorHAnsi" w:hAnsiTheme="minorHAnsi"/>
                <w:sz w:val="20"/>
                <w:szCs w:val="20"/>
              </w:rPr>
              <w:t>c</w:t>
            </w:r>
            <w:r>
              <w:rPr>
                <w:rFonts w:asciiTheme="minorHAnsi" w:hAnsiTheme="minorHAnsi"/>
                <w:sz w:val="20"/>
                <w:szCs w:val="20"/>
              </w:rPr>
              <w:t>onditions</w:t>
            </w:r>
            <w:r w:rsidRPr="00AD4DA8">
              <w:rPr>
                <w:rFonts w:asciiTheme="minorHAnsi" w:hAnsiTheme="minorHAnsi"/>
                <w:sz w:val="20"/>
                <w:szCs w:val="20"/>
              </w:rPr>
              <w:t xml:space="preserve"> impact on their need for assistance with activities of daily living and social participation.</w:t>
            </w:r>
          </w:p>
        </w:tc>
      </w:tr>
      <w:tr w:rsidR="006824F7" w:rsidRPr="0054786B" w14:paraId="6584175A" w14:textId="77777777" w:rsidTr="00BB2E62">
        <w:trPr>
          <w:tblHeader/>
          <w:jc w:val="center"/>
        </w:trPr>
        <w:tc>
          <w:tcPr>
            <w:tcW w:w="3219" w:type="dxa"/>
            <w:shd w:val="clear" w:color="auto" w:fill="auto"/>
          </w:tcPr>
          <w:p w14:paraId="3FA631DD" w14:textId="77777777" w:rsidR="006824F7" w:rsidRPr="00BC4BC2" w:rsidRDefault="006824F7" w:rsidP="00BB2E62">
            <w:pPr>
              <w:spacing w:after="120"/>
              <w:rPr>
                <w:rFonts w:asciiTheme="minorHAnsi" w:hAnsiTheme="minorHAnsi"/>
                <w:b/>
                <w:sz w:val="20"/>
                <w:szCs w:val="20"/>
              </w:rPr>
            </w:pPr>
            <w:r w:rsidRPr="00BC4BC2">
              <w:rPr>
                <w:rFonts w:asciiTheme="minorHAnsi" w:hAnsiTheme="minorHAnsi"/>
                <w:b/>
                <w:sz w:val="20"/>
                <w:szCs w:val="20"/>
              </w:rPr>
              <w:t>Medication Management</w:t>
            </w:r>
          </w:p>
          <w:p w14:paraId="65D3D2AF"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1 </w:t>
            </w:r>
            <w:r w:rsidRPr="00BC4BC2">
              <w:rPr>
                <w:rFonts w:asciiTheme="minorHAnsi" w:hAnsiTheme="minorHAnsi"/>
                <w:sz w:val="20"/>
                <w:szCs w:val="20"/>
              </w:rPr>
              <w:t>No or minimal (infrequent) medication management needed</w:t>
            </w:r>
          </w:p>
          <w:p w14:paraId="0A4676E4"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2 </w:t>
            </w:r>
            <w:r w:rsidRPr="00BC4BC2">
              <w:rPr>
                <w:rFonts w:asciiTheme="minorHAnsi" w:hAnsiTheme="minorHAnsi"/>
                <w:sz w:val="20"/>
                <w:szCs w:val="20"/>
              </w:rPr>
              <w:t>Moderate (regular) medication management needed</w:t>
            </w:r>
          </w:p>
          <w:p w14:paraId="4C4BD135"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3 </w:t>
            </w:r>
            <w:r w:rsidRPr="00BC4BC2">
              <w:rPr>
                <w:rFonts w:asciiTheme="minorHAnsi" w:hAnsiTheme="minorHAnsi"/>
                <w:sz w:val="20"/>
                <w:szCs w:val="20"/>
              </w:rPr>
              <w:t>High level (frequent) medication management needed</w:t>
            </w:r>
          </w:p>
          <w:p w14:paraId="13A5C9EE" w14:textId="77777777" w:rsidR="006824F7" w:rsidRPr="00BC4BC2" w:rsidRDefault="006824F7" w:rsidP="00BB2E62">
            <w:pPr>
              <w:rPr>
                <w:rFonts w:asciiTheme="minorHAnsi" w:hAnsiTheme="minorHAnsi"/>
                <w:sz w:val="20"/>
                <w:szCs w:val="20"/>
              </w:rPr>
            </w:pPr>
            <w:r w:rsidRPr="00BC4BC2">
              <w:rPr>
                <w:rFonts w:asciiTheme="minorHAnsi" w:hAnsiTheme="minorHAnsi"/>
                <w:b/>
                <w:sz w:val="20"/>
                <w:szCs w:val="20"/>
              </w:rPr>
              <w:t xml:space="preserve">4 </w:t>
            </w:r>
            <w:r w:rsidRPr="00BC4BC2">
              <w:rPr>
                <w:rFonts w:asciiTheme="minorHAnsi" w:hAnsiTheme="minorHAnsi"/>
                <w:sz w:val="20"/>
                <w:szCs w:val="20"/>
              </w:rPr>
              <w:t>Complex medication management needed</w:t>
            </w:r>
          </w:p>
        </w:tc>
        <w:tc>
          <w:tcPr>
            <w:tcW w:w="7752" w:type="dxa"/>
            <w:shd w:val="clear" w:color="auto" w:fill="auto"/>
          </w:tcPr>
          <w:p w14:paraId="5A40639C" w14:textId="77777777" w:rsidR="006824F7" w:rsidRPr="0049627D" w:rsidRDefault="006824F7" w:rsidP="00BB2E62">
            <w:pPr>
              <w:pStyle w:val="ListParagraph"/>
              <w:numPr>
                <w:ilvl w:val="0"/>
                <w:numId w:val="19"/>
              </w:numPr>
              <w:rPr>
                <w:rFonts w:asciiTheme="minorHAnsi" w:hAnsiTheme="minorHAnsi"/>
                <w:sz w:val="20"/>
                <w:szCs w:val="20"/>
              </w:rPr>
            </w:pPr>
            <w:r w:rsidRPr="00F551D9">
              <w:rPr>
                <w:rFonts w:asciiTheme="minorHAnsi" w:hAnsiTheme="minorHAnsi"/>
                <w:sz w:val="20"/>
                <w:szCs w:val="20"/>
              </w:rPr>
              <w:t xml:space="preserve">This category refers to whether the client is taking any prescribed medication to manage their health conditions and whether they can take their own medication or </w:t>
            </w:r>
            <w:r>
              <w:rPr>
                <w:rFonts w:asciiTheme="minorHAnsi" w:hAnsiTheme="minorHAnsi"/>
                <w:sz w:val="20"/>
                <w:szCs w:val="20"/>
              </w:rPr>
              <w:t>need</w:t>
            </w:r>
            <w:r w:rsidRPr="00F551D9">
              <w:rPr>
                <w:rFonts w:asciiTheme="minorHAnsi" w:hAnsiTheme="minorHAnsi"/>
                <w:sz w:val="20"/>
                <w:szCs w:val="20"/>
              </w:rPr>
              <w:t xml:space="preserve"> assistance</w:t>
            </w:r>
            <w:r>
              <w:rPr>
                <w:rFonts w:asciiTheme="minorHAnsi" w:hAnsiTheme="minorHAnsi"/>
                <w:sz w:val="20"/>
                <w:szCs w:val="20"/>
              </w:rPr>
              <w:t>.</w:t>
            </w:r>
          </w:p>
          <w:p w14:paraId="733A41B1" w14:textId="77777777" w:rsidR="006824F7" w:rsidRDefault="006824F7" w:rsidP="00BB2E62">
            <w:pPr>
              <w:pStyle w:val="ListParagraph"/>
              <w:numPr>
                <w:ilvl w:val="0"/>
                <w:numId w:val="19"/>
              </w:numPr>
              <w:rPr>
                <w:rFonts w:asciiTheme="minorHAnsi" w:hAnsiTheme="minorHAnsi"/>
                <w:sz w:val="20"/>
                <w:szCs w:val="20"/>
              </w:rPr>
            </w:pPr>
            <w:r w:rsidRPr="0049627D">
              <w:rPr>
                <w:rFonts w:asciiTheme="minorHAnsi" w:hAnsiTheme="minorHAnsi"/>
                <w:sz w:val="20"/>
                <w:szCs w:val="20"/>
              </w:rPr>
              <w:t>Medications may have been recommended by the client’s doctor, specialist or pharmacist. In some instances, t</w:t>
            </w:r>
            <w:r>
              <w:rPr>
                <w:rFonts w:asciiTheme="minorHAnsi" w:hAnsiTheme="minorHAnsi"/>
                <w:sz w:val="20"/>
                <w:szCs w:val="20"/>
              </w:rPr>
              <w:t>hey can also be self-prescribed.</w:t>
            </w:r>
          </w:p>
          <w:p w14:paraId="1CF72454" w14:textId="77777777" w:rsidR="006824F7" w:rsidRPr="00626EBE" w:rsidRDefault="006824F7" w:rsidP="00BB2E62">
            <w:pPr>
              <w:pStyle w:val="ListParagraph"/>
              <w:numPr>
                <w:ilvl w:val="0"/>
                <w:numId w:val="19"/>
              </w:numPr>
              <w:rPr>
                <w:rFonts w:asciiTheme="minorHAnsi" w:hAnsiTheme="minorHAnsi"/>
                <w:sz w:val="20"/>
                <w:szCs w:val="20"/>
              </w:rPr>
            </w:pPr>
            <w:r w:rsidRPr="00626EBE">
              <w:rPr>
                <w:rFonts w:asciiTheme="minorHAnsi" w:hAnsiTheme="minorHAnsi"/>
                <w:sz w:val="20"/>
                <w:szCs w:val="20"/>
              </w:rPr>
              <w:t>Factors to consider are whether the client:</w:t>
            </w:r>
          </w:p>
          <w:p w14:paraId="50397C43" w14:textId="50CA0E03" w:rsidR="006824F7" w:rsidRPr="00025B2A" w:rsidRDefault="00025B2A" w:rsidP="00BB2E62">
            <w:pPr>
              <w:pStyle w:val="ListParagraph"/>
              <w:numPr>
                <w:ilvl w:val="1"/>
                <w:numId w:val="1"/>
              </w:numPr>
              <w:ind w:left="709" w:hanging="333"/>
              <w:rPr>
                <w:rFonts w:asciiTheme="minorHAnsi" w:hAnsiTheme="minorHAnsi"/>
                <w:sz w:val="20"/>
                <w:szCs w:val="20"/>
              </w:rPr>
            </w:pPr>
            <w:r>
              <w:rPr>
                <w:rFonts w:asciiTheme="minorHAnsi" w:hAnsiTheme="minorHAnsi"/>
                <w:sz w:val="20"/>
                <w:szCs w:val="20"/>
              </w:rPr>
              <w:t>n</w:t>
            </w:r>
            <w:r w:rsidR="006824F7" w:rsidRPr="00025B2A">
              <w:rPr>
                <w:rFonts w:asciiTheme="minorHAnsi" w:hAnsiTheme="minorHAnsi"/>
                <w:sz w:val="20"/>
                <w:szCs w:val="20"/>
              </w:rPr>
              <w:t>eeds to measure the medication prior to taking it</w:t>
            </w:r>
            <w:r w:rsidR="00CD6DB7">
              <w:rPr>
                <w:rFonts w:asciiTheme="minorHAnsi" w:hAnsiTheme="minorHAnsi"/>
                <w:sz w:val="20"/>
                <w:szCs w:val="20"/>
              </w:rPr>
              <w:t>,</w:t>
            </w:r>
            <w:r w:rsidR="006824F7" w:rsidRPr="00025B2A">
              <w:rPr>
                <w:rFonts w:asciiTheme="minorHAnsi" w:hAnsiTheme="minorHAnsi"/>
                <w:sz w:val="20"/>
                <w:szCs w:val="20"/>
              </w:rPr>
              <w:t xml:space="preserve"> </w:t>
            </w:r>
          </w:p>
          <w:p w14:paraId="4860F6B3" w14:textId="72887283" w:rsidR="006824F7" w:rsidRPr="00626EBE" w:rsidRDefault="00025B2A" w:rsidP="00BB2E62">
            <w:pPr>
              <w:pStyle w:val="ListParagraph"/>
              <w:numPr>
                <w:ilvl w:val="1"/>
                <w:numId w:val="1"/>
              </w:numPr>
              <w:ind w:left="709" w:hanging="333"/>
              <w:rPr>
                <w:rFonts w:asciiTheme="minorHAnsi" w:hAnsiTheme="minorHAnsi"/>
                <w:sz w:val="20"/>
                <w:szCs w:val="20"/>
              </w:rPr>
            </w:pPr>
            <w:proofErr w:type="gramStart"/>
            <w:r>
              <w:rPr>
                <w:rFonts w:asciiTheme="minorHAnsi" w:hAnsiTheme="minorHAnsi"/>
                <w:sz w:val="20"/>
                <w:szCs w:val="20"/>
              </w:rPr>
              <w:t>i</w:t>
            </w:r>
            <w:r w:rsidR="006824F7" w:rsidRPr="00626EBE">
              <w:rPr>
                <w:rFonts w:asciiTheme="minorHAnsi" w:hAnsiTheme="minorHAnsi"/>
                <w:sz w:val="20"/>
                <w:szCs w:val="20"/>
              </w:rPr>
              <w:t>s able to</w:t>
            </w:r>
            <w:proofErr w:type="gramEnd"/>
            <w:r w:rsidR="006824F7" w:rsidRPr="00626EBE">
              <w:rPr>
                <w:rFonts w:asciiTheme="minorHAnsi" w:hAnsiTheme="minorHAnsi"/>
                <w:sz w:val="20"/>
                <w:szCs w:val="20"/>
              </w:rPr>
              <w:t xml:space="preserve"> take the right doses of medication at the right time</w:t>
            </w:r>
            <w:r w:rsidR="00CD6DB7">
              <w:rPr>
                <w:rFonts w:asciiTheme="minorHAnsi" w:hAnsiTheme="minorHAnsi"/>
                <w:sz w:val="20"/>
                <w:szCs w:val="20"/>
              </w:rPr>
              <w:t>,</w:t>
            </w:r>
          </w:p>
          <w:p w14:paraId="4AE4FB22" w14:textId="3F3447B9" w:rsidR="006824F7" w:rsidRPr="00626EBE" w:rsidRDefault="00025B2A" w:rsidP="00BB2E62">
            <w:pPr>
              <w:pStyle w:val="ListParagraph"/>
              <w:numPr>
                <w:ilvl w:val="1"/>
                <w:numId w:val="1"/>
              </w:numPr>
              <w:ind w:left="709" w:hanging="333"/>
              <w:rPr>
                <w:rFonts w:asciiTheme="minorHAnsi" w:hAnsiTheme="minorHAnsi"/>
                <w:sz w:val="20"/>
                <w:szCs w:val="20"/>
              </w:rPr>
            </w:pPr>
            <w:r>
              <w:rPr>
                <w:rFonts w:asciiTheme="minorHAnsi" w:hAnsiTheme="minorHAnsi"/>
                <w:sz w:val="20"/>
                <w:szCs w:val="20"/>
              </w:rPr>
              <w:t>n</w:t>
            </w:r>
            <w:r w:rsidR="006824F7" w:rsidRPr="00626EBE">
              <w:rPr>
                <w:rFonts w:asciiTheme="minorHAnsi" w:hAnsiTheme="minorHAnsi"/>
                <w:sz w:val="20"/>
                <w:szCs w:val="20"/>
              </w:rPr>
              <w:t>eeds some assistance, for example if someone prepares their medication or prompts with a reminder, or</w:t>
            </w:r>
          </w:p>
          <w:p w14:paraId="4D83137A" w14:textId="31AFD18A" w:rsidR="006824F7" w:rsidRPr="00626EBE" w:rsidRDefault="00025B2A" w:rsidP="00BB2E62">
            <w:pPr>
              <w:pStyle w:val="ListParagraph"/>
              <w:numPr>
                <w:ilvl w:val="1"/>
                <w:numId w:val="1"/>
              </w:numPr>
              <w:ind w:left="709" w:hanging="333"/>
              <w:rPr>
                <w:rFonts w:asciiTheme="minorHAnsi" w:hAnsiTheme="minorHAnsi"/>
                <w:sz w:val="20"/>
                <w:szCs w:val="20"/>
              </w:rPr>
            </w:pPr>
            <w:r>
              <w:rPr>
                <w:rFonts w:asciiTheme="minorHAnsi" w:hAnsiTheme="minorHAnsi"/>
                <w:sz w:val="20"/>
                <w:szCs w:val="20"/>
              </w:rPr>
              <w:t>i</w:t>
            </w:r>
            <w:r w:rsidR="006824F7" w:rsidRPr="00626EBE">
              <w:rPr>
                <w:rFonts w:asciiTheme="minorHAnsi" w:hAnsiTheme="minorHAnsi"/>
                <w:sz w:val="20"/>
                <w:szCs w:val="20"/>
              </w:rPr>
              <w:t>s completely unable to organise, dispense or take their own medication and/or has compliance issues with their medication regime.</w:t>
            </w:r>
          </w:p>
          <w:p w14:paraId="388F1E24" w14:textId="77777777" w:rsidR="006824F7" w:rsidRPr="008D10EC" w:rsidRDefault="006824F7" w:rsidP="00BB2E62">
            <w:pPr>
              <w:pStyle w:val="ListParagraph"/>
              <w:numPr>
                <w:ilvl w:val="0"/>
                <w:numId w:val="19"/>
              </w:numPr>
              <w:rPr>
                <w:rFonts w:asciiTheme="minorHAnsi" w:hAnsiTheme="minorHAnsi"/>
                <w:sz w:val="20"/>
                <w:szCs w:val="20"/>
              </w:rPr>
            </w:pPr>
            <w:r w:rsidRPr="00626EBE">
              <w:rPr>
                <w:rFonts w:asciiTheme="minorHAnsi" w:hAnsiTheme="minorHAnsi"/>
                <w:sz w:val="20"/>
                <w:szCs w:val="20"/>
              </w:rPr>
              <w:t>The descriptors relate to the amount o</w:t>
            </w:r>
            <w:r>
              <w:rPr>
                <w:rFonts w:asciiTheme="minorHAnsi" w:hAnsiTheme="minorHAnsi"/>
                <w:sz w:val="20"/>
                <w:szCs w:val="20"/>
              </w:rPr>
              <w:t>f management the client needs</w:t>
            </w:r>
            <w:r w:rsidRPr="00626EBE">
              <w:rPr>
                <w:rFonts w:asciiTheme="minorHAnsi" w:hAnsiTheme="minorHAnsi"/>
                <w:sz w:val="20"/>
                <w:szCs w:val="20"/>
              </w:rPr>
              <w:t xml:space="preserve"> to manage their medications.</w:t>
            </w:r>
          </w:p>
        </w:tc>
      </w:tr>
      <w:tr w:rsidR="006824F7" w:rsidRPr="0054786B" w14:paraId="5650CACF" w14:textId="77777777" w:rsidTr="00BB2E62">
        <w:trPr>
          <w:tblHeader/>
          <w:jc w:val="center"/>
        </w:trPr>
        <w:tc>
          <w:tcPr>
            <w:tcW w:w="3219" w:type="dxa"/>
            <w:shd w:val="clear" w:color="auto" w:fill="auto"/>
          </w:tcPr>
          <w:p w14:paraId="1780D474" w14:textId="77777777" w:rsidR="006824F7" w:rsidRPr="005139BC" w:rsidRDefault="006824F7" w:rsidP="00BB2E62">
            <w:pPr>
              <w:spacing w:after="120"/>
              <w:rPr>
                <w:rFonts w:asciiTheme="minorHAnsi" w:hAnsiTheme="minorHAnsi"/>
                <w:b/>
                <w:sz w:val="20"/>
                <w:szCs w:val="20"/>
              </w:rPr>
            </w:pPr>
            <w:r w:rsidRPr="005139BC">
              <w:rPr>
                <w:rFonts w:asciiTheme="minorHAnsi" w:hAnsiTheme="minorHAnsi"/>
                <w:b/>
                <w:sz w:val="20"/>
                <w:szCs w:val="20"/>
              </w:rPr>
              <w:lastRenderedPageBreak/>
              <w:t>Allergies and/or Sensitivities</w:t>
            </w:r>
          </w:p>
          <w:p w14:paraId="44632A2D" w14:textId="77777777" w:rsidR="006824F7" w:rsidRPr="00BC4BC2" w:rsidRDefault="006824F7" w:rsidP="00BB2E62">
            <w:pPr>
              <w:spacing w:after="120"/>
              <w:rPr>
                <w:rFonts w:asciiTheme="minorHAnsi" w:hAnsiTheme="minorHAnsi"/>
                <w:b/>
                <w:sz w:val="20"/>
                <w:szCs w:val="20"/>
              </w:rPr>
            </w:pPr>
            <w:r w:rsidRPr="00BC4BC2">
              <w:rPr>
                <w:rFonts w:asciiTheme="minorHAnsi" w:hAnsiTheme="minorHAnsi"/>
                <w:b/>
                <w:sz w:val="20"/>
                <w:szCs w:val="20"/>
              </w:rPr>
              <w:t xml:space="preserve">1 </w:t>
            </w:r>
            <w:r w:rsidRPr="00BC4BC2">
              <w:rPr>
                <w:rFonts w:asciiTheme="minorHAnsi" w:hAnsiTheme="minorHAnsi"/>
                <w:sz w:val="20"/>
                <w:szCs w:val="20"/>
              </w:rPr>
              <w:t>No or minimal assistance/monitoring</w:t>
            </w:r>
          </w:p>
          <w:p w14:paraId="2B55D77E"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2 </w:t>
            </w:r>
            <w:r w:rsidRPr="00BC4BC2">
              <w:rPr>
                <w:rFonts w:asciiTheme="minorHAnsi" w:hAnsiTheme="minorHAnsi"/>
                <w:sz w:val="20"/>
                <w:szCs w:val="20"/>
              </w:rPr>
              <w:t>Needs some assistance/monitoring</w:t>
            </w:r>
          </w:p>
          <w:p w14:paraId="1738B9C5"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3 </w:t>
            </w:r>
            <w:r w:rsidRPr="00BC4BC2">
              <w:rPr>
                <w:rFonts w:asciiTheme="minorHAnsi" w:hAnsiTheme="minorHAnsi"/>
                <w:sz w:val="20"/>
                <w:szCs w:val="20"/>
              </w:rPr>
              <w:t>Needs frequent assistance/monitoring</w:t>
            </w:r>
          </w:p>
          <w:p w14:paraId="763B687F" w14:textId="77777777" w:rsidR="006824F7" w:rsidRPr="005139BC" w:rsidRDefault="006824F7" w:rsidP="00BB2E62">
            <w:pPr>
              <w:rPr>
                <w:rFonts w:asciiTheme="minorHAnsi" w:hAnsiTheme="minorHAnsi"/>
                <w:sz w:val="20"/>
                <w:szCs w:val="20"/>
              </w:rPr>
            </w:pPr>
            <w:r w:rsidRPr="00BC4BC2">
              <w:rPr>
                <w:rFonts w:asciiTheme="minorHAnsi" w:hAnsiTheme="minorHAnsi"/>
                <w:b/>
                <w:sz w:val="20"/>
                <w:szCs w:val="20"/>
              </w:rPr>
              <w:t xml:space="preserve">4 </w:t>
            </w:r>
            <w:r w:rsidRPr="00BC4BC2">
              <w:rPr>
                <w:rFonts w:asciiTheme="minorHAnsi" w:hAnsiTheme="minorHAnsi"/>
                <w:sz w:val="20"/>
                <w:szCs w:val="20"/>
              </w:rPr>
              <w:t>Unable to manage – full assistance needed</w:t>
            </w:r>
          </w:p>
        </w:tc>
        <w:tc>
          <w:tcPr>
            <w:tcW w:w="7752" w:type="dxa"/>
            <w:shd w:val="clear" w:color="auto" w:fill="auto"/>
          </w:tcPr>
          <w:p w14:paraId="6024B73D" w14:textId="77777777" w:rsidR="006824F7" w:rsidRPr="00626EBE" w:rsidRDefault="006824F7" w:rsidP="00BB2E62">
            <w:pPr>
              <w:pStyle w:val="ListParagraph"/>
              <w:numPr>
                <w:ilvl w:val="0"/>
                <w:numId w:val="19"/>
              </w:numPr>
              <w:rPr>
                <w:rFonts w:asciiTheme="minorHAnsi" w:hAnsiTheme="minorHAnsi"/>
                <w:sz w:val="20"/>
                <w:szCs w:val="20"/>
              </w:rPr>
            </w:pPr>
            <w:r w:rsidRPr="005139BC">
              <w:rPr>
                <w:rFonts w:asciiTheme="minorHAnsi" w:hAnsiTheme="minorHAnsi"/>
                <w:sz w:val="20"/>
                <w:szCs w:val="20"/>
              </w:rPr>
              <w:t xml:space="preserve">This category refers to whether the client has any allergies or sensitivities. </w:t>
            </w:r>
          </w:p>
          <w:p w14:paraId="7B967699" w14:textId="77777777" w:rsidR="006824F7" w:rsidRPr="005139BC" w:rsidRDefault="006824F7" w:rsidP="00BB2E62">
            <w:pPr>
              <w:pStyle w:val="ListParagraph"/>
              <w:numPr>
                <w:ilvl w:val="0"/>
                <w:numId w:val="19"/>
              </w:numPr>
              <w:rPr>
                <w:rFonts w:asciiTheme="minorHAnsi" w:hAnsiTheme="minorHAnsi"/>
                <w:sz w:val="20"/>
                <w:szCs w:val="20"/>
              </w:rPr>
            </w:pPr>
            <w:r w:rsidRPr="005139BC">
              <w:rPr>
                <w:rFonts w:asciiTheme="minorHAnsi" w:hAnsiTheme="minorHAnsi"/>
                <w:sz w:val="20"/>
                <w:szCs w:val="20"/>
              </w:rPr>
              <w:t xml:space="preserve">The descriptors relate to the amount of assistance the client requires to </w:t>
            </w:r>
            <w:r>
              <w:rPr>
                <w:rFonts w:asciiTheme="minorHAnsi" w:hAnsiTheme="minorHAnsi"/>
                <w:sz w:val="20"/>
                <w:szCs w:val="20"/>
              </w:rPr>
              <w:t>manage their allergies and/or sensitivities</w:t>
            </w:r>
            <w:r w:rsidRPr="005139BC">
              <w:rPr>
                <w:rFonts w:asciiTheme="minorHAnsi" w:hAnsiTheme="minorHAnsi"/>
                <w:sz w:val="20"/>
                <w:szCs w:val="20"/>
              </w:rPr>
              <w:t>.</w:t>
            </w:r>
          </w:p>
        </w:tc>
      </w:tr>
    </w:tbl>
    <w:p w14:paraId="74815185" w14:textId="77777777" w:rsidR="006824F7" w:rsidRDefault="006824F7" w:rsidP="006824F7">
      <w:pPr>
        <w:rPr>
          <w:rFonts w:asciiTheme="minorHAnsi" w:hAnsiTheme="minorHAnsi"/>
        </w:rPr>
      </w:pPr>
    </w:p>
    <w:tbl>
      <w:tblPr>
        <w:tblStyle w:val="TableGrid"/>
        <w:tblW w:w="11040" w:type="dxa"/>
        <w:jc w:val="center"/>
        <w:tblLook w:val="04A0" w:firstRow="1" w:lastRow="0" w:firstColumn="1" w:lastColumn="0" w:noHBand="0" w:noVBand="1"/>
        <w:tblCaption w:val="Physical domain"/>
        <w:tblDescription w:val="This table provides a guide on the types of factors included under the physical domain in the Guidance Framework (consistent with the NSAF). It also outlines an explanation against each of the Guidance Framework categories and descriptors under this domain."/>
      </w:tblPr>
      <w:tblGrid>
        <w:gridCol w:w="3536"/>
        <w:gridCol w:w="7504"/>
      </w:tblGrid>
      <w:tr w:rsidR="006824F7" w:rsidRPr="005A038B" w14:paraId="5FF96A79" w14:textId="77777777" w:rsidTr="70B106DF">
        <w:trPr>
          <w:tblHeader/>
          <w:jc w:val="center"/>
        </w:trPr>
        <w:tc>
          <w:tcPr>
            <w:tcW w:w="11040" w:type="dxa"/>
            <w:gridSpan w:val="2"/>
            <w:tcBorders>
              <w:bottom w:val="single" w:sz="4" w:space="0" w:color="auto"/>
            </w:tcBorders>
            <w:shd w:val="clear" w:color="auto" w:fill="D6DF94"/>
          </w:tcPr>
          <w:p w14:paraId="202151DB" w14:textId="77777777" w:rsidR="006824F7" w:rsidRPr="00523A67" w:rsidRDefault="006824F7" w:rsidP="00BB2E62">
            <w:pPr>
              <w:jc w:val="center"/>
              <w:rPr>
                <w:rFonts w:asciiTheme="minorHAnsi" w:hAnsiTheme="minorHAnsi"/>
                <w:b/>
                <w:sz w:val="28"/>
                <w:szCs w:val="28"/>
              </w:rPr>
            </w:pPr>
            <w:r w:rsidRPr="00523A67">
              <w:rPr>
                <w:rFonts w:asciiTheme="minorHAnsi" w:hAnsiTheme="minorHAnsi"/>
                <w:b/>
                <w:sz w:val="28"/>
                <w:szCs w:val="28"/>
              </w:rPr>
              <w:lastRenderedPageBreak/>
              <w:t>PHYSICAL</w:t>
            </w:r>
            <w:r>
              <w:rPr>
                <w:rFonts w:asciiTheme="minorHAnsi" w:hAnsiTheme="minorHAnsi"/>
                <w:b/>
                <w:sz w:val="28"/>
                <w:szCs w:val="28"/>
              </w:rPr>
              <w:t xml:space="preserve"> DOMAIN</w:t>
            </w:r>
          </w:p>
          <w:p w14:paraId="394DFFD2" w14:textId="77777777" w:rsidR="006824F7" w:rsidRPr="004155ED" w:rsidRDefault="006824F7" w:rsidP="00BB2E62">
            <w:pPr>
              <w:pStyle w:val="ListParagraph"/>
              <w:numPr>
                <w:ilvl w:val="0"/>
                <w:numId w:val="22"/>
              </w:numPr>
              <w:spacing w:after="120"/>
              <w:rPr>
                <w:rFonts w:asciiTheme="minorHAnsi" w:hAnsiTheme="minorHAnsi"/>
                <w:b/>
                <w:sz w:val="20"/>
                <w:szCs w:val="20"/>
              </w:rPr>
            </w:pPr>
            <w:r w:rsidRPr="004155ED">
              <w:rPr>
                <w:rFonts w:asciiTheme="minorHAnsi" w:hAnsiTheme="minorHAnsi"/>
                <w:sz w:val="20"/>
                <w:szCs w:val="20"/>
              </w:rPr>
              <w:t>The physical domain explores a</w:t>
            </w:r>
            <w:r>
              <w:rPr>
                <w:rFonts w:asciiTheme="minorHAnsi" w:hAnsiTheme="minorHAnsi"/>
                <w:sz w:val="20"/>
                <w:szCs w:val="20"/>
              </w:rPr>
              <w:t xml:space="preserve">spects of the client’s function, </w:t>
            </w:r>
            <w:r w:rsidRPr="004155ED">
              <w:rPr>
                <w:rFonts w:asciiTheme="minorHAnsi" w:hAnsiTheme="minorHAnsi"/>
                <w:sz w:val="20"/>
                <w:szCs w:val="20"/>
              </w:rPr>
              <w:t>physical health</w:t>
            </w:r>
            <w:r>
              <w:rPr>
                <w:rFonts w:asciiTheme="minorHAnsi" w:hAnsiTheme="minorHAnsi"/>
                <w:sz w:val="20"/>
                <w:szCs w:val="20"/>
              </w:rPr>
              <w:t xml:space="preserve">, </w:t>
            </w:r>
            <w:r w:rsidRPr="004155ED">
              <w:rPr>
                <w:rFonts w:asciiTheme="minorHAnsi" w:hAnsiTheme="minorHAnsi"/>
                <w:sz w:val="20"/>
                <w:szCs w:val="20"/>
              </w:rPr>
              <w:t>personal health</w:t>
            </w:r>
            <w:r>
              <w:rPr>
                <w:rFonts w:asciiTheme="minorHAnsi" w:hAnsiTheme="minorHAnsi"/>
                <w:sz w:val="20"/>
                <w:szCs w:val="20"/>
              </w:rPr>
              <w:t xml:space="preserve"> and frailty</w:t>
            </w:r>
            <w:r w:rsidRPr="004155ED">
              <w:rPr>
                <w:rFonts w:asciiTheme="minorHAnsi" w:hAnsiTheme="minorHAnsi"/>
                <w:sz w:val="20"/>
                <w:szCs w:val="20"/>
              </w:rPr>
              <w:t xml:space="preserve">. </w:t>
            </w:r>
          </w:p>
          <w:p w14:paraId="005BFD26" w14:textId="77777777" w:rsidR="006824F7" w:rsidRPr="00025B2A" w:rsidRDefault="006824F7" w:rsidP="00BB2E62">
            <w:pPr>
              <w:pStyle w:val="ListParagraph"/>
              <w:numPr>
                <w:ilvl w:val="0"/>
                <w:numId w:val="22"/>
              </w:numPr>
              <w:spacing w:after="120"/>
              <w:rPr>
                <w:rFonts w:asciiTheme="minorHAnsi" w:hAnsiTheme="minorHAnsi"/>
                <w:b/>
                <w:sz w:val="20"/>
                <w:szCs w:val="20"/>
              </w:rPr>
            </w:pPr>
            <w:r w:rsidRPr="00025B2A">
              <w:rPr>
                <w:rFonts w:asciiTheme="minorHAnsi" w:hAnsiTheme="minorHAnsi"/>
                <w:sz w:val="20"/>
                <w:szCs w:val="20"/>
              </w:rPr>
              <w:t>The ‘Function’ category relates to the client’s ability to complete activities of daily living and seeks information on how the client undertakes these activities and whether the client needs assistance with these activities.</w:t>
            </w:r>
          </w:p>
          <w:p w14:paraId="640B56D2" w14:textId="77777777" w:rsidR="006824F7" w:rsidRPr="00025B2A" w:rsidRDefault="006824F7" w:rsidP="00BB2E62">
            <w:pPr>
              <w:pStyle w:val="ListParagraph"/>
              <w:numPr>
                <w:ilvl w:val="0"/>
                <w:numId w:val="22"/>
              </w:numPr>
              <w:spacing w:after="120"/>
              <w:rPr>
                <w:rFonts w:asciiTheme="minorHAnsi" w:hAnsiTheme="minorHAnsi"/>
                <w:sz w:val="20"/>
                <w:szCs w:val="20"/>
              </w:rPr>
            </w:pPr>
            <w:r w:rsidRPr="00025B2A">
              <w:rPr>
                <w:rFonts w:asciiTheme="minorHAnsi" w:hAnsiTheme="minorHAnsi"/>
                <w:sz w:val="20"/>
                <w:szCs w:val="20"/>
              </w:rPr>
              <w:t>The ‘Physical Health and Frailty’ category</w:t>
            </w:r>
            <w:r w:rsidRPr="00025B2A">
              <w:t xml:space="preserve"> </w:t>
            </w:r>
            <w:r w:rsidRPr="00025B2A">
              <w:rPr>
                <w:rFonts w:asciiTheme="minorHAnsi" w:hAnsiTheme="minorHAnsi"/>
                <w:sz w:val="20"/>
                <w:szCs w:val="20"/>
              </w:rPr>
              <w:t>relates to aspects of the client’s physical health.</w:t>
            </w:r>
            <w:r w:rsidRPr="00025B2A">
              <w:t xml:space="preserve"> </w:t>
            </w:r>
            <w:r w:rsidRPr="00025B2A">
              <w:rPr>
                <w:rFonts w:asciiTheme="minorHAnsi" w:hAnsiTheme="minorHAnsi"/>
                <w:sz w:val="20"/>
                <w:szCs w:val="20"/>
              </w:rPr>
              <w:t xml:space="preserve">It seeks information on sensory concerns; communication difficulties; </w:t>
            </w:r>
            <w:r w:rsidRPr="00025B2A" w:rsidDel="00421EC1">
              <w:rPr>
                <w:rFonts w:asciiTheme="minorHAnsi" w:hAnsiTheme="minorHAnsi"/>
                <w:sz w:val="20"/>
                <w:szCs w:val="20"/>
              </w:rPr>
              <w:t xml:space="preserve">slips, trips and falls; </w:t>
            </w:r>
            <w:r w:rsidRPr="00025B2A">
              <w:rPr>
                <w:rFonts w:asciiTheme="minorHAnsi" w:hAnsiTheme="minorHAnsi"/>
                <w:sz w:val="20"/>
                <w:szCs w:val="20"/>
              </w:rPr>
              <w:t xml:space="preserve">any illnesses and ability to walk unaided.  </w:t>
            </w:r>
          </w:p>
          <w:p w14:paraId="220EA317" w14:textId="42538076" w:rsidR="006824F7" w:rsidRPr="008D10EC" w:rsidRDefault="006824F7" w:rsidP="70B106DF">
            <w:pPr>
              <w:pStyle w:val="ListParagraph"/>
              <w:numPr>
                <w:ilvl w:val="0"/>
                <w:numId w:val="22"/>
              </w:numPr>
              <w:spacing w:after="120"/>
              <w:rPr>
                <w:rFonts w:asciiTheme="minorHAnsi" w:hAnsiTheme="minorHAnsi"/>
                <w:b/>
                <w:bCs/>
                <w:sz w:val="20"/>
                <w:szCs w:val="20"/>
              </w:rPr>
            </w:pPr>
            <w:r w:rsidRPr="70B106DF">
              <w:rPr>
                <w:rFonts w:asciiTheme="minorHAnsi" w:hAnsiTheme="minorHAnsi"/>
                <w:sz w:val="20"/>
                <w:szCs w:val="20"/>
              </w:rPr>
              <w:t>The ‘Personal Health’ category relates to aspects of the client</w:t>
            </w:r>
            <w:r w:rsidR="2E0696A9" w:rsidRPr="70B106DF">
              <w:rPr>
                <w:rFonts w:asciiTheme="minorHAnsi" w:hAnsiTheme="minorHAnsi"/>
                <w:sz w:val="20"/>
                <w:szCs w:val="20"/>
              </w:rPr>
              <w:t>’</w:t>
            </w:r>
            <w:r w:rsidRPr="70B106DF">
              <w:rPr>
                <w:rFonts w:asciiTheme="minorHAnsi" w:hAnsiTheme="minorHAnsi"/>
                <w:sz w:val="20"/>
                <w:szCs w:val="20"/>
              </w:rPr>
              <w:t>s personal health.</w:t>
            </w:r>
            <w:r>
              <w:t xml:space="preserve"> </w:t>
            </w:r>
            <w:r w:rsidRPr="70B106DF">
              <w:rPr>
                <w:rFonts w:asciiTheme="minorHAnsi" w:hAnsiTheme="minorHAnsi"/>
                <w:sz w:val="20"/>
                <w:szCs w:val="20"/>
              </w:rPr>
              <w:t>It seeks information on oral health; swallowing; skin conditions; pain; sleep; physical activity; alcohol use; and tobacco use.</w:t>
            </w:r>
          </w:p>
          <w:p w14:paraId="26936154" w14:textId="77777777" w:rsidR="006824F7" w:rsidRPr="00B027D4" w:rsidRDefault="006824F7" w:rsidP="00BB2E62">
            <w:pPr>
              <w:pStyle w:val="ListParagraph"/>
              <w:numPr>
                <w:ilvl w:val="0"/>
                <w:numId w:val="22"/>
              </w:numPr>
              <w:spacing w:after="120"/>
              <w:rPr>
                <w:rFonts w:asciiTheme="minorHAnsi" w:hAnsiTheme="minorHAnsi"/>
                <w:b/>
                <w:sz w:val="20"/>
                <w:szCs w:val="20"/>
              </w:rPr>
            </w:pPr>
            <w:r>
              <w:rPr>
                <w:rFonts w:asciiTheme="minorHAnsi" w:hAnsiTheme="minorHAnsi"/>
                <w:sz w:val="20"/>
                <w:szCs w:val="20"/>
              </w:rPr>
              <w:t>Recommended considerations are:</w:t>
            </w:r>
          </w:p>
          <w:p w14:paraId="7F09A14A" w14:textId="77777777" w:rsidR="006824F7" w:rsidRPr="000F55D2" w:rsidRDefault="006824F7" w:rsidP="00BB2E62">
            <w:pPr>
              <w:pStyle w:val="ListParagraph"/>
              <w:numPr>
                <w:ilvl w:val="0"/>
                <w:numId w:val="23"/>
              </w:numPr>
              <w:spacing w:after="120"/>
              <w:rPr>
                <w:rFonts w:asciiTheme="minorHAnsi" w:hAnsiTheme="minorHAnsi"/>
                <w:sz w:val="20"/>
                <w:szCs w:val="20"/>
              </w:rPr>
            </w:pPr>
            <w:r w:rsidRPr="00BE6C23">
              <w:rPr>
                <w:rFonts w:asciiTheme="minorHAnsi" w:hAnsiTheme="minorHAnsi"/>
                <w:sz w:val="20"/>
                <w:szCs w:val="20"/>
              </w:rPr>
              <w:t>Clients’ ability to complete activities of daily living</w:t>
            </w:r>
            <w:r>
              <w:rPr>
                <w:rFonts w:asciiTheme="minorHAnsi" w:hAnsiTheme="minorHAnsi"/>
                <w:sz w:val="20"/>
                <w:szCs w:val="20"/>
              </w:rPr>
              <w:t xml:space="preserve"> without help, with some help or completely unable.</w:t>
            </w:r>
          </w:p>
          <w:p w14:paraId="2F7D828E" w14:textId="77777777" w:rsidR="006824F7" w:rsidRPr="00E27E99" w:rsidRDefault="006824F7" w:rsidP="00BB2E62">
            <w:pPr>
              <w:pStyle w:val="ListParagraph"/>
              <w:numPr>
                <w:ilvl w:val="0"/>
                <w:numId w:val="23"/>
              </w:numPr>
              <w:rPr>
                <w:rFonts w:asciiTheme="minorHAnsi" w:hAnsiTheme="minorHAnsi"/>
                <w:sz w:val="20"/>
                <w:szCs w:val="20"/>
              </w:rPr>
            </w:pPr>
            <w:r>
              <w:rPr>
                <w:rFonts w:asciiTheme="minorHAnsi" w:hAnsiTheme="minorHAnsi"/>
                <w:sz w:val="20"/>
                <w:szCs w:val="20"/>
              </w:rPr>
              <w:t>Client reporting</w:t>
            </w:r>
            <w:r w:rsidRPr="000B0AB3">
              <w:rPr>
                <w:rFonts w:asciiTheme="minorHAnsi" w:hAnsiTheme="minorHAnsi"/>
                <w:sz w:val="20"/>
                <w:szCs w:val="20"/>
              </w:rPr>
              <w:t xml:space="preserve"> low vision or blindness</w:t>
            </w:r>
            <w:r>
              <w:rPr>
                <w:rFonts w:asciiTheme="minorHAnsi" w:hAnsiTheme="minorHAnsi"/>
                <w:sz w:val="20"/>
                <w:szCs w:val="20"/>
              </w:rPr>
              <w:t>, hearing concerns or s</w:t>
            </w:r>
            <w:r w:rsidRPr="003C2EFC">
              <w:rPr>
                <w:rFonts w:asciiTheme="minorHAnsi" w:hAnsiTheme="minorHAnsi"/>
                <w:sz w:val="20"/>
                <w:szCs w:val="20"/>
              </w:rPr>
              <w:t>peech concerns</w:t>
            </w:r>
            <w:r>
              <w:rPr>
                <w:rFonts w:asciiTheme="minorHAnsi" w:hAnsiTheme="minorHAnsi"/>
                <w:sz w:val="20"/>
                <w:szCs w:val="20"/>
              </w:rPr>
              <w:t>,</w:t>
            </w:r>
            <w:r w:rsidRPr="003C2EFC">
              <w:rPr>
                <w:rFonts w:asciiTheme="minorHAnsi" w:hAnsiTheme="minorHAnsi"/>
                <w:sz w:val="20"/>
                <w:szCs w:val="20"/>
              </w:rPr>
              <w:t xml:space="preserve"> and whether they </w:t>
            </w:r>
            <w:r>
              <w:rPr>
                <w:rFonts w:asciiTheme="minorHAnsi" w:hAnsiTheme="minorHAnsi"/>
                <w:sz w:val="20"/>
                <w:szCs w:val="20"/>
              </w:rPr>
              <w:t>use aids.</w:t>
            </w:r>
          </w:p>
          <w:p w14:paraId="7D063FFF" w14:textId="77777777" w:rsidR="006824F7" w:rsidRDefault="006824F7" w:rsidP="00BB2E62">
            <w:pPr>
              <w:pStyle w:val="ListParagraph"/>
              <w:numPr>
                <w:ilvl w:val="0"/>
                <w:numId w:val="23"/>
              </w:numPr>
              <w:spacing w:after="120"/>
              <w:rPr>
                <w:rFonts w:asciiTheme="minorHAnsi" w:hAnsiTheme="minorHAnsi"/>
                <w:sz w:val="20"/>
                <w:szCs w:val="20"/>
              </w:rPr>
            </w:pPr>
            <w:r>
              <w:rPr>
                <w:rFonts w:asciiTheme="minorHAnsi" w:hAnsiTheme="minorHAnsi"/>
                <w:sz w:val="20"/>
                <w:szCs w:val="20"/>
              </w:rPr>
              <w:t>Number and cause of any falls the client has had in the past 4 weeks and in the past 12 months.</w:t>
            </w:r>
          </w:p>
          <w:p w14:paraId="73D2259A" w14:textId="77777777" w:rsidR="006824F7" w:rsidRPr="00BE6C23" w:rsidRDefault="006824F7" w:rsidP="00BB2E62">
            <w:pPr>
              <w:pStyle w:val="ListParagraph"/>
              <w:numPr>
                <w:ilvl w:val="0"/>
                <w:numId w:val="23"/>
              </w:numPr>
              <w:spacing w:after="120"/>
              <w:rPr>
                <w:rFonts w:asciiTheme="minorHAnsi" w:hAnsiTheme="minorHAnsi"/>
                <w:sz w:val="20"/>
                <w:szCs w:val="20"/>
              </w:rPr>
            </w:pPr>
            <w:r>
              <w:rPr>
                <w:rFonts w:asciiTheme="minorHAnsi" w:hAnsiTheme="minorHAnsi"/>
                <w:sz w:val="20"/>
                <w:szCs w:val="20"/>
              </w:rPr>
              <w:t xml:space="preserve">Client concerns or problems with oral health, </w:t>
            </w:r>
            <w:r w:rsidRPr="003C2EFC">
              <w:rPr>
                <w:rFonts w:asciiTheme="minorHAnsi" w:hAnsiTheme="minorHAnsi"/>
                <w:sz w:val="20"/>
                <w:szCs w:val="20"/>
              </w:rPr>
              <w:t>swallowing (dysphagia</w:t>
            </w:r>
            <w:r>
              <w:rPr>
                <w:rFonts w:asciiTheme="minorHAnsi" w:hAnsiTheme="minorHAnsi"/>
                <w:sz w:val="20"/>
                <w:szCs w:val="20"/>
              </w:rPr>
              <w:t xml:space="preserve">), </w:t>
            </w:r>
            <w:r w:rsidRPr="003C2EFC">
              <w:rPr>
                <w:rFonts w:asciiTheme="minorHAnsi" w:hAnsiTheme="minorHAnsi"/>
                <w:sz w:val="20"/>
                <w:szCs w:val="20"/>
              </w:rPr>
              <w:t>appetite, weight loss and/or fluid intake</w:t>
            </w:r>
            <w:r>
              <w:rPr>
                <w:rFonts w:asciiTheme="minorHAnsi" w:hAnsiTheme="minorHAnsi"/>
                <w:sz w:val="20"/>
                <w:szCs w:val="20"/>
              </w:rPr>
              <w:t>, skin conditions, pain, sleep, physical activity, alcohol consumption or tobacco use.</w:t>
            </w:r>
          </w:p>
        </w:tc>
      </w:tr>
      <w:tr w:rsidR="006824F7" w:rsidRPr="005A038B" w14:paraId="048B6734" w14:textId="77777777" w:rsidTr="70B106DF">
        <w:trPr>
          <w:tblHeader/>
          <w:jc w:val="center"/>
        </w:trPr>
        <w:tc>
          <w:tcPr>
            <w:tcW w:w="3536" w:type="dxa"/>
            <w:shd w:val="clear" w:color="auto" w:fill="auto"/>
            <w:vAlign w:val="center"/>
          </w:tcPr>
          <w:p w14:paraId="7E768297" w14:textId="77777777" w:rsidR="006824F7" w:rsidRPr="008D10EC" w:rsidRDefault="006824F7" w:rsidP="00BB2E62">
            <w:pPr>
              <w:jc w:val="center"/>
              <w:rPr>
                <w:rFonts w:asciiTheme="minorHAnsi" w:hAnsiTheme="minorHAnsi"/>
                <w:b/>
                <w:sz w:val="21"/>
                <w:szCs w:val="21"/>
              </w:rPr>
            </w:pPr>
            <w:r w:rsidRPr="008D10EC">
              <w:rPr>
                <w:rFonts w:asciiTheme="minorHAnsi" w:hAnsiTheme="minorHAnsi"/>
                <w:b/>
                <w:sz w:val="21"/>
                <w:szCs w:val="21"/>
              </w:rPr>
              <w:t>Stage 1 Guidance Framework categories and descriptors</w:t>
            </w:r>
          </w:p>
        </w:tc>
        <w:tc>
          <w:tcPr>
            <w:tcW w:w="7504" w:type="dxa"/>
            <w:shd w:val="clear" w:color="auto" w:fill="auto"/>
            <w:vAlign w:val="center"/>
          </w:tcPr>
          <w:p w14:paraId="237CC482" w14:textId="77777777" w:rsidR="006824F7" w:rsidRPr="008D10EC" w:rsidRDefault="006824F7" w:rsidP="00BB2E62">
            <w:pPr>
              <w:jc w:val="center"/>
              <w:rPr>
                <w:rFonts w:asciiTheme="minorHAnsi" w:hAnsiTheme="minorHAnsi"/>
                <w:b/>
                <w:sz w:val="21"/>
                <w:szCs w:val="21"/>
              </w:rPr>
            </w:pPr>
            <w:r w:rsidRPr="008D10EC">
              <w:rPr>
                <w:rFonts w:asciiTheme="minorHAnsi" w:hAnsiTheme="minorHAnsi"/>
                <w:b/>
                <w:sz w:val="21"/>
                <w:szCs w:val="21"/>
              </w:rPr>
              <w:t>Explanation</w:t>
            </w:r>
          </w:p>
        </w:tc>
      </w:tr>
      <w:tr w:rsidR="006824F7" w:rsidRPr="005A038B" w14:paraId="34588964" w14:textId="77777777" w:rsidTr="70B106DF">
        <w:trPr>
          <w:tblHeader/>
          <w:jc w:val="center"/>
        </w:trPr>
        <w:tc>
          <w:tcPr>
            <w:tcW w:w="3536" w:type="dxa"/>
          </w:tcPr>
          <w:p w14:paraId="7302DD4D" w14:textId="77777777" w:rsidR="006824F7" w:rsidRPr="00461888" w:rsidRDefault="006824F7" w:rsidP="00BB2E62">
            <w:pPr>
              <w:spacing w:after="120"/>
              <w:rPr>
                <w:rFonts w:asciiTheme="minorHAnsi" w:hAnsiTheme="minorHAnsi"/>
                <w:b/>
                <w:sz w:val="20"/>
                <w:szCs w:val="20"/>
              </w:rPr>
            </w:pPr>
            <w:r w:rsidRPr="00461888">
              <w:rPr>
                <w:rFonts w:asciiTheme="minorHAnsi" w:hAnsiTheme="minorHAnsi"/>
                <w:b/>
                <w:sz w:val="20"/>
                <w:szCs w:val="20"/>
              </w:rPr>
              <w:t>Function – ADLs and IADLs</w:t>
            </w:r>
          </w:p>
          <w:p w14:paraId="4FF0C1A4" w14:textId="77777777" w:rsidR="006824F7" w:rsidRPr="00BC4BC2" w:rsidRDefault="006824F7" w:rsidP="00BB2E62">
            <w:pPr>
              <w:spacing w:after="120"/>
              <w:rPr>
                <w:rFonts w:asciiTheme="minorHAnsi" w:hAnsiTheme="minorHAnsi"/>
                <w:sz w:val="21"/>
                <w:szCs w:val="21"/>
              </w:rPr>
            </w:pPr>
            <w:r w:rsidRPr="00BC4BC2">
              <w:rPr>
                <w:rFonts w:asciiTheme="minorHAnsi" w:hAnsiTheme="minorHAnsi"/>
                <w:b/>
                <w:sz w:val="20"/>
                <w:szCs w:val="20"/>
              </w:rPr>
              <w:t>1</w:t>
            </w:r>
            <w:r w:rsidRPr="00BC4BC2">
              <w:rPr>
                <w:rFonts w:asciiTheme="minorHAnsi" w:hAnsiTheme="minorHAnsi"/>
                <w:b/>
                <w:sz w:val="21"/>
                <w:szCs w:val="21"/>
              </w:rPr>
              <w:t xml:space="preserve"> </w:t>
            </w:r>
            <w:r w:rsidRPr="00BC4BC2">
              <w:rPr>
                <w:rFonts w:asciiTheme="minorHAnsi" w:hAnsiTheme="minorHAnsi"/>
                <w:sz w:val="20"/>
                <w:szCs w:val="20"/>
              </w:rPr>
              <w:t>Minimal assistance needed</w:t>
            </w:r>
          </w:p>
          <w:p w14:paraId="6241955B"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2</w:t>
            </w:r>
            <w:r w:rsidRPr="00BC4BC2">
              <w:rPr>
                <w:rFonts w:asciiTheme="minorHAnsi" w:hAnsiTheme="minorHAnsi"/>
                <w:b/>
                <w:sz w:val="21"/>
                <w:szCs w:val="21"/>
              </w:rPr>
              <w:t xml:space="preserve"> </w:t>
            </w:r>
            <w:r w:rsidRPr="00BC4BC2">
              <w:rPr>
                <w:rFonts w:asciiTheme="minorHAnsi" w:hAnsiTheme="minorHAnsi"/>
                <w:sz w:val="20"/>
                <w:szCs w:val="20"/>
              </w:rPr>
              <w:t>Moderate (regular) assistance needed</w:t>
            </w:r>
          </w:p>
          <w:p w14:paraId="090BA9AA" w14:textId="77777777" w:rsidR="006824F7" w:rsidRPr="00BC4BC2" w:rsidRDefault="006824F7" w:rsidP="00BB2E62">
            <w:pPr>
              <w:spacing w:after="120"/>
              <w:rPr>
                <w:rFonts w:asciiTheme="minorHAnsi" w:hAnsiTheme="minorHAnsi"/>
                <w:sz w:val="21"/>
                <w:szCs w:val="21"/>
              </w:rPr>
            </w:pPr>
            <w:r w:rsidRPr="00BC4BC2">
              <w:rPr>
                <w:rFonts w:asciiTheme="minorHAnsi" w:hAnsiTheme="minorHAnsi"/>
                <w:b/>
                <w:sz w:val="20"/>
                <w:szCs w:val="20"/>
              </w:rPr>
              <w:t>3</w:t>
            </w:r>
            <w:r w:rsidRPr="00BC4BC2">
              <w:rPr>
                <w:rFonts w:asciiTheme="minorHAnsi" w:hAnsiTheme="minorHAnsi"/>
                <w:b/>
                <w:sz w:val="21"/>
                <w:szCs w:val="21"/>
              </w:rPr>
              <w:t xml:space="preserve"> </w:t>
            </w:r>
            <w:r w:rsidRPr="00BC4BC2">
              <w:rPr>
                <w:rFonts w:asciiTheme="minorHAnsi" w:hAnsiTheme="minorHAnsi"/>
                <w:sz w:val="20"/>
                <w:szCs w:val="20"/>
              </w:rPr>
              <w:t>High level (frequent) assistance needed</w:t>
            </w:r>
          </w:p>
          <w:p w14:paraId="1F789DED" w14:textId="77777777" w:rsidR="006824F7" w:rsidRPr="003D1DDA" w:rsidRDefault="006824F7" w:rsidP="00BB2E62">
            <w:pPr>
              <w:spacing w:after="120"/>
              <w:rPr>
                <w:rFonts w:asciiTheme="minorHAnsi" w:hAnsiTheme="minorHAnsi"/>
                <w:sz w:val="21"/>
                <w:szCs w:val="21"/>
                <w:highlight w:val="yellow"/>
              </w:rPr>
            </w:pPr>
            <w:r w:rsidRPr="00BC4BC2">
              <w:rPr>
                <w:rFonts w:asciiTheme="minorHAnsi" w:hAnsiTheme="minorHAnsi"/>
                <w:b/>
                <w:sz w:val="20"/>
                <w:szCs w:val="20"/>
              </w:rPr>
              <w:t xml:space="preserve">4 </w:t>
            </w:r>
            <w:r w:rsidRPr="00BC4BC2">
              <w:rPr>
                <w:rFonts w:asciiTheme="minorHAnsi" w:hAnsiTheme="minorHAnsi"/>
                <w:sz w:val="20"/>
                <w:szCs w:val="20"/>
              </w:rPr>
              <w:t xml:space="preserve">Comprehensive </w:t>
            </w:r>
            <w:proofErr w:type="gramStart"/>
            <w:r w:rsidRPr="00BC4BC2">
              <w:rPr>
                <w:rFonts w:asciiTheme="minorHAnsi" w:hAnsiTheme="minorHAnsi"/>
                <w:sz w:val="20"/>
                <w:szCs w:val="20"/>
              </w:rPr>
              <w:t>assistance</w:t>
            </w:r>
            <w:proofErr w:type="gramEnd"/>
            <w:r w:rsidRPr="00BC4BC2">
              <w:rPr>
                <w:rFonts w:asciiTheme="minorHAnsi" w:hAnsiTheme="minorHAnsi"/>
                <w:sz w:val="20"/>
                <w:szCs w:val="20"/>
              </w:rPr>
              <w:t xml:space="preserve"> </w:t>
            </w:r>
            <w:r w:rsidRPr="00461888">
              <w:rPr>
                <w:rFonts w:asciiTheme="minorHAnsi" w:hAnsiTheme="minorHAnsi"/>
                <w:sz w:val="20"/>
                <w:szCs w:val="20"/>
              </w:rPr>
              <w:t>needed</w:t>
            </w:r>
            <w:r w:rsidRPr="00B804F9">
              <w:rPr>
                <w:rFonts w:asciiTheme="minorHAnsi" w:hAnsiTheme="minorHAnsi"/>
                <w:sz w:val="21"/>
                <w:szCs w:val="21"/>
              </w:rPr>
              <w:t xml:space="preserve"> </w:t>
            </w:r>
          </w:p>
        </w:tc>
        <w:tc>
          <w:tcPr>
            <w:tcW w:w="7504" w:type="dxa"/>
          </w:tcPr>
          <w:p w14:paraId="714F454B" w14:textId="77777777" w:rsidR="006824F7" w:rsidRPr="00461888" w:rsidRDefault="006824F7" w:rsidP="00BB2E62">
            <w:pPr>
              <w:pStyle w:val="ListParagraph"/>
              <w:numPr>
                <w:ilvl w:val="0"/>
                <w:numId w:val="12"/>
              </w:numPr>
              <w:rPr>
                <w:rFonts w:asciiTheme="minorHAnsi" w:hAnsiTheme="minorHAnsi"/>
                <w:sz w:val="20"/>
                <w:szCs w:val="20"/>
              </w:rPr>
            </w:pPr>
            <w:r>
              <w:rPr>
                <w:rFonts w:asciiTheme="minorHAnsi" w:hAnsiTheme="minorHAnsi"/>
                <w:sz w:val="20"/>
                <w:szCs w:val="20"/>
              </w:rPr>
              <w:t>This category relates to if/how the client</w:t>
            </w:r>
            <w:r w:rsidRPr="00461888">
              <w:rPr>
                <w:rFonts w:asciiTheme="minorHAnsi" w:hAnsiTheme="minorHAnsi"/>
                <w:sz w:val="20"/>
                <w:szCs w:val="20"/>
              </w:rPr>
              <w:t>:</w:t>
            </w:r>
          </w:p>
          <w:p w14:paraId="092230EE" w14:textId="0052043F" w:rsidR="006824F7" w:rsidRPr="00461888" w:rsidRDefault="00CD6DB7" w:rsidP="70B106DF">
            <w:pPr>
              <w:pStyle w:val="ListParagraph"/>
              <w:numPr>
                <w:ilvl w:val="1"/>
                <w:numId w:val="12"/>
              </w:numPr>
              <w:rPr>
                <w:rFonts w:asciiTheme="minorHAnsi" w:hAnsiTheme="minorHAnsi"/>
                <w:sz w:val="20"/>
                <w:szCs w:val="20"/>
              </w:rPr>
            </w:pPr>
            <w:r>
              <w:rPr>
                <w:rFonts w:asciiTheme="minorHAnsi" w:hAnsiTheme="minorHAnsi"/>
                <w:sz w:val="20"/>
                <w:szCs w:val="20"/>
              </w:rPr>
              <w:t>g</w:t>
            </w:r>
            <w:r w:rsidR="006824F7" w:rsidRPr="70B106DF">
              <w:rPr>
                <w:rFonts w:asciiTheme="minorHAnsi" w:hAnsiTheme="minorHAnsi"/>
                <w:sz w:val="20"/>
                <w:szCs w:val="20"/>
              </w:rPr>
              <w:t>ets to places out of walking distance</w:t>
            </w:r>
            <w:r w:rsidR="470A499D" w:rsidRPr="70B106DF">
              <w:rPr>
                <w:rFonts w:asciiTheme="minorHAnsi" w:hAnsiTheme="minorHAnsi"/>
                <w:sz w:val="20"/>
                <w:szCs w:val="20"/>
              </w:rPr>
              <w:t>, including whether they drive a motor veh</w:t>
            </w:r>
            <w:r w:rsidR="55C3A0A9" w:rsidRPr="70B106DF">
              <w:rPr>
                <w:rFonts w:asciiTheme="minorHAnsi" w:hAnsiTheme="minorHAnsi"/>
                <w:sz w:val="20"/>
                <w:szCs w:val="20"/>
              </w:rPr>
              <w:t>icle</w:t>
            </w:r>
            <w:r>
              <w:rPr>
                <w:rFonts w:asciiTheme="minorHAnsi" w:hAnsiTheme="minorHAnsi"/>
                <w:sz w:val="20"/>
                <w:szCs w:val="20"/>
              </w:rPr>
              <w:t>,</w:t>
            </w:r>
          </w:p>
          <w:p w14:paraId="641FF31D" w14:textId="4E08723B" w:rsidR="006824F7" w:rsidRPr="00CD6DB7" w:rsidRDefault="00CD6DB7" w:rsidP="70B106DF">
            <w:pPr>
              <w:pStyle w:val="ListParagraph"/>
              <w:numPr>
                <w:ilvl w:val="1"/>
                <w:numId w:val="12"/>
              </w:numPr>
              <w:rPr>
                <w:rFonts w:asciiTheme="minorHAnsi" w:hAnsiTheme="minorHAnsi"/>
                <w:sz w:val="20"/>
                <w:szCs w:val="20"/>
              </w:rPr>
            </w:pPr>
            <w:r>
              <w:rPr>
                <w:rFonts w:asciiTheme="minorHAnsi" w:hAnsiTheme="minorHAnsi"/>
                <w:sz w:val="20"/>
                <w:szCs w:val="20"/>
              </w:rPr>
              <w:t>u</w:t>
            </w:r>
            <w:r w:rsidR="006824F7" w:rsidRPr="00CD6DB7">
              <w:rPr>
                <w:rFonts w:asciiTheme="minorHAnsi" w:hAnsiTheme="minorHAnsi"/>
                <w:sz w:val="20"/>
                <w:szCs w:val="20"/>
              </w:rPr>
              <w:t>ndertakes housework</w:t>
            </w:r>
            <w:r w:rsidR="00B26A1D" w:rsidRPr="00CD6DB7">
              <w:rPr>
                <w:rFonts w:asciiTheme="minorHAnsi" w:hAnsiTheme="minorHAnsi"/>
                <w:sz w:val="20"/>
                <w:szCs w:val="20"/>
              </w:rPr>
              <w:t xml:space="preserve"> and the intensity of this housework (</w:t>
            </w:r>
            <w:proofErr w:type="spellStart"/>
            <w:r w:rsidR="00B26A1D" w:rsidRPr="00CD6DB7">
              <w:rPr>
                <w:rFonts w:asciiTheme="minorHAnsi" w:hAnsiTheme="minorHAnsi"/>
                <w:sz w:val="20"/>
                <w:szCs w:val="20"/>
              </w:rPr>
              <w:t>eg.</w:t>
            </w:r>
            <w:proofErr w:type="spellEnd"/>
            <w:r w:rsidR="00B26A1D" w:rsidRPr="00CD6DB7">
              <w:rPr>
                <w:rFonts w:asciiTheme="minorHAnsi" w:hAnsiTheme="minorHAnsi"/>
                <w:sz w:val="20"/>
                <w:szCs w:val="20"/>
              </w:rPr>
              <w:t xml:space="preserve"> light</w:t>
            </w:r>
            <w:r w:rsidR="005E6F74" w:rsidRPr="00CD6DB7">
              <w:rPr>
                <w:rFonts w:asciiTheme="minorHAnsi" w:hAnsiTheme="minorHAnsi"/>
                <w:sz w:val="20"/>
                <w:szCs w:val="20"/>
              </w:rPr>
              <w:t>, moderate or heavy)</w:t>
            </w:r>
            <w:r>
              <w:rPr>
                <w:rFonts w:asciiTheme="minorHAnsi" w:hAnsiTheme="minorHAnsi"/>
                <w:sz w:val="20"/>
                <w:szCs w:val="20"/>
              </w:rPr>
              <w:t>,</w:t>
            </w:r>
          </w:p>
          <w:p w14:paraId="38BE95D9" w14:textId="3813003A" w:rsidR="006824F7" w:rsidRPr="00461888" w:rsidRDefault="00CD6DB7" w:rsidP="00BB2E62">
            <w:pPr>
              <w:pStyle w:val="ListParagraph"/>
              <w:numPr>
                <w:ilvl w:val="1"/>
                <w:numId w:val="12"/>
              </w:numPr>
              <w:rPr>
                <w:rFonts w:asciiTheme="minorHAnsi" w:hAnsiTheme="minorHAnsi"/>
                <w:sz w:val="20"/>
                <w:szCs w:val="20"/>
              </w:rPr>
            </w:pPr>
            <w:r>
              <w:rPr>
                <w:rFonts w:asciiTheme="minorHAnsi" w:hAnsiTheme="minorHAnsi"/>
                <w:sz w:val="20"/>
                <w:szCs w:val="20"/>
              </w:rPr>
              <w:t>g</w:t>
            </w:r>
            <w:r w:rsidR="006824F7" w:rsidRPr="00461888">
              <w:rPr>
                <w:rFonts w:asciiTheme="minorHAnsi" w:hAnsiTheme="minorHAnsi"/>
                <w:sz w:val="20"/>
                <w:szCs w:val="20"/>
              </w:rPr>
              <w:t>oes shoppin</w:t>
            </w:r>
            <w:r w:rsidR="006824F7">
              <w:rPr>
                <w:rFonts w:asciiTheme="minorHAnsi" w:hAnsiTheme="minorHAnsi"/>
                <w:sz w:val="20"/>
                <w:szCs w:val="20"/>
              </w:rPr>
              <w:t>g</w:t>
            </w:r>
            <w:r w:rsidR="006824F7" w:rsidRPr="00461888">
              <w:rPr>
                <w:rFonts w:asciiTheme="minorHAnsi" w:hAnsiTheme="minorHAnsi"/>
                <w:sz w:val="20"/>
                <w:szCs w:val="20"/>
              </w:rPr>
              <w:t xml:space="preserve"> </w:t>
            </w:r>
          </w:p>
          <w:p w14:paraId="02877868" w14:textId="325B7EF7" w:rsidR="006824F7" w:rsidRPr="00461888" w:rsidRDefault="00CD6DB7" w:rsidP="00BB2E62">
            <w:pPr>
              <w:pStyle w:val="ListParagraph"/>
              <w:numPr>
                <w:ilvl w:val="1"/>
                <w:numId w:val="12"/>
              </w:numPr>
              <w:rPr>
                <w:rFonts w:asciiTheme="minorHAnsi" w:hAnsiTheme="minorHAnsi"/>
                <w:sz w:val="20"/>
                <w:szCs w:val="20"/>
              </w:rPr>
            </w:pPr>
            <w:r>
              <w:rPr>
                <w:rFonts w:asciiTheme="minorHAnsi" w:hAnsiTheme="minorHAnsi"/>
                <w:sz w:val="20"/>
                <w:szCs w:val="20"/>
              </w:rPr>
              <w:t>p</w:t>
            </w:r>
            <w:r w:rsidR="006824F7">
              <w:rPr>
                <w:rFonts w:asciiTheme="minorHAnsi" w:hAnsiTheme="minorHAnsi"/>
                <w:sz w:val="20"/>
                <w:szCs w:val="20"/>
              </w:rPr>
              <w:t>repares meals</w:t>
            </w:r>
          </w:p>
          <w:p w14:paraId="2222E7B4" w14:textId="782F6922" w:rsidR="006824F7" w:rsidRPr="00461888" w:rsidRDefault="00CD6DB7" w:rsidP="00BB2E62">
            <w:pPr>
              <w:pStyle w:val="ListParagraph"/>
              <w:numPr>
                <w:ilvl w:val="1"/>
                <w:numId w:val="12"/>
              </w:numPr>
              <w:rPr>
                <w:rFonts w:asciiTheme="minorHAnsi" w:hAnsiTheme="minorHAnsi"/>
                <w:sz w:val="20"/>
                <w:szCs w:val="20"/>
              </w:rPr>
            </w:pPr>
            <w:r>
              <w:rPr>
                <w:rFonts w:asciiTheme="minorHAnsi" w:hAnsiTheme="minorHAnsi"/>
                <w:sz w:val="20"/>
                <w:szCs w:val="20"/>
              </w:rPr>
              <w:t>t</w:t>
            </w:r>
            <w:r w:rsidR="006824F7">
              <w:rPr>
                <w:rFonts w:asciiTheme="minorHAnsi" w:hAnsiTheme="minorHAnsi"/>
                <w:sz w:val="20"/>
                <w:szCs w:val="20"/>
              </w:rPr>
              <w:t>akes medicine</w:t>
            </w:r>
          </w:p>
          <w:p w14:paraId="301FA788" w14:textId="558D3C20" w:rsidR="006824F7" w:rsidRPr="00461888" w:rsidRDefault="00CD6DB7" w:rsidP="00BB2E62">
            <w:pPr>
              <w:pStyle w:val="ListParagraph"/>
              <w:numPr>
                <w:ilvl w:val="1"/>
                <w:numId w:val="12"/>
              </w:numPr>
              <w:rPr>
                <w:rFonts w:asciiTheme="minorHAnsi" w:hAnsiTheme="minorHAnsi"/>
                <w:sz w:val="20"/>
                <w:szCs w:val="20"/>
              </w:rPr>
            </w:pPr>
            <w:r>
              <w:rPr>
                <w:rFonts w:asciiTheme="minorHAnsi" w:hAnsiTheme="minorHAnsi"/>
                <w:sz w:val="20"/>
                <w:szCs w:val="20"/>
              </w:rPr>
              <w:t>h</w:t>
            </w:r>
            <w:r w:rsidR="006824F7">
              <w:rPr>
                <w:rFonts w:asciiTheme="minorHAnsi" w:hAnsiTheme="minorHAnsi"/>
                <w:sz w:val="20"/>
                <w:szCs w:val="20"/>
              </w:rPr>
              <w:t>andles money</w:t>
            </w:r>
          </w:p>
          <w:p w14:paraId="496ACD4B" w14:textId="4449D2FF" w:rsidR="006824F7" w:rsidRDefault="00CD6DB7" w:rsidP="00BB2E62">
            <w:pPr>
              <w:pStyle w:val="ListParagraph"/>
              <w:numPr>
                <w:ilvl w:val="1"/>
                <w:numId w:val="12"/>
              </w:numPr>
              <w:rPr>
                <w:rFonts w:asciiTheme="minorHAnsi" w:hAnsiTheme="minorHAnsi"/>
                <w:sz w:val="20"/>
                <w:szCs w:val="20"/>
              </w:rPr>
            </w:pPr>
            <w:r>
              <w:rPr>
                <w:rFonts w:asciiTheme="minorHAnsi" w:hAnsiTheme="minorHAnsi"/>
                <w:sz w:val="20"/>
                <w:szCs w:val="20"/>
              </w:rPr>
              <w:t>u</w:t>
            </w:r>
            <w:r w:rsidR="006824F7">
              <w:rPr>
                <w:rFonts w:asciiTheme="minorHAnsi" w:hAnsiTheme="minorHAnsi"/>
                <w:sz w:val="20"/>
                <w:szCs w:val="20"/>
              </w:rPr>
              <w:t>ses the telephone</w:t>
            </w:r>
          </w:p>
          <w:p w14:paraId="21529BA0" w14:textId="5E679C58" w:rsidR="006824F7" w:rsidRDefault="00CD6DB7" w:rsidP="00BB2E62">
            <w:pPr>
              <w:pStyle w:val="ListParagraph"/>
              <w:numPr>
                <w:ilvl w:val="1"/>
                <w:numId w:val="12"/>
              </w:numPr>
              <w:rPr>
                <w:rFonts w:asciiTheme="minorHAnsi" w:hAnsiTheme="minorHAnsi"/>
                <w:sz w:val="20"/>
                <w:szCs w:val="20"/>
              </w:rPr>
            </w:pPr>
            <w:r>
              <w:rPr>
                <w:rFonts w:asciiTheme="minorHAnsi" w:hAnsiTheme="minorHAnsi"/>
                <w:sz w:val="20"/>
                <w:szCs w:val="20"/>
              </w:rPr>
              <w:t>u</w:t>
            </w:r>
            <w:r w:rsidR="006824F7">
              <w:rPr>
                <w:rFonts w:asciiTheme="minorHAnsi" w:hAnsiTheme="minorHAnsi"/>
                <w:sz w:val="20"/>
                <w:szCs w:val="20"/>
              </w:rPr>
              <w:t>ses other communication devices</w:t>
            </w:r>
          </w:p>
          <w:p w14:paraId="792919BF" w14:textId="526E3884" w:rsidR="006824F7" w:rsidRPr="00461888" w:rsidRDefault="00CD6DB7" w:rsidP="00BB2E62">
            <w:pPr>
              <w:pStyle w:val="ListParagraph"/>
              <w:numPr>
                <w:ilvl w:val="1"/>
                <w:numId w:val="12"/>
              </w:numPr>
              <w:rPr>
                <w:rFonts w:asciiTheme="minorHAnsi" w:hAnsiTheme="minorHAnsi"/>
                <w:sz w:val="20"/>
                <w:szCs w:val="20"/>
              </w:rPr>
            </w:pPr>
            <w:r>
              <w:rPr>
                <w:rFonts w:asciiTheme="minorHAnsi" w:hAnsiTheme="minorHAnsi"/>
                <w:sz w:val="20"/>
                <w:szCs w:val="20"/>
              </w:rPr>
              <w:t>u</w:t>
            </w:r>
            <w:r w:rsidR="006824F7">
              <w:rPr>
                <w:rFonts w:asciiTheme="minorHAnsi" w:hAnsiTheme="minorHAnsi"/>
                <w:sz w:val="20"/>
                <w:szCs w:val="20"/>
              </w:rPr>
              <w:t>ses online services</w:t>
            </w:r>
          </w:p>
          <w:p w14:paraId="38CD9F4F" w14:textId="30D2EFA1" w:rsidR="006824F7" w:rsidRDefault="00CD6DB7" w:rsidP="00BB2E62">
            <w:pPr>
              <w:pStyle w:val="ListParagraph"/>
              <w:numPr>
                <w:ilvl w:val="1"/>
                <w:numId w:val="12"/>
              </w:numPr>
              <w:rPr>
                <w:rFonts w:asciiTheme="minorHAnsi" w:hAnsiTheme="minorHAnsi"/>
                <w:sz w:val="20"/>
                <w:szCs w:val="20"/>
              </w:rPr>
            </w:pPr>
            <w:r>
              <w:rPr>
                <w:rFonts w:asciiTheme="minorHAnsi" w:hAnsiTheme="minorHAnsi"/>
                <w:sz w:val="20"/>
                <w:szCs w:val="20"/>
              </w:rPr>
              <w:t>o</w:t>
            </w:r>
            <w:r w:rsidR="006824F7">
              <w:rPr>
                <w:rFonts w:asciiTheme="minorHAnsi" w:hAnsiTheme="minorHAnsi"/>
                <w:sz w:val="20"/>
                <w:szCs w:val="20"/>
              </w:rPr>
              <w:t>perates their wheelchair (if applicable)</w:t>
            </w:r>
          </w:p>
          <w:p w14:paraId="43657B55" w14:textId="563BFB1C" w:rsidR="006824F7" w:rsidRPr="00461888" w:rsidRDefault="00CD6DB7" w:rsidP="00BB2E62">
            <w:pPr>
              <w:pStyle w:val="ListParagraph"/>
              <w:numPr>
                <w:ilvl w:val="1"/>
                <w:numId w:val="12"/>
              </w:numPr>
              <w:rPr>
                <w:rFonts w:asciiTheme="minorHAnsi" w:hAnsiTheme="minorHAnsi"/>
                <w:sz w:val="20"/>
                <w:szCs w:val="20"/>
              </w:rPr>
            </w:pPr>
            <w:r>
              <w:rPr>
                <w:rFonts w:asciiTheme="minorHAnsi" w:hAnsiTheme="minorHAnsi"/>
                <w:sz w:val="20"/>
                <w:szCs w:val="20"/>
              </w:rPr>
              <w:t>c</w:t>
            </w:r>
            <w:r w:rsidR="006824F7">
              <w:rPr>
                <w:rFonts w:asciiTheme="minorHAnsi" w:hAnsiTheme="minorHAnsi"/>
                <w:sz w:val="20"/>
                <w:szCs w:val="20"/>
              </w:rPr>
              <w:t>limbs stairs</w:t>
            </w:r>
          </w:p>
          <w:p w14:paraId="2739395B" w14:textId="3A1497C5" w:rsidR="006824F7" w:rsidRPr="00461888" w:rsidRDefault="00CD6DB7" w:rsidP="00BB2E62">
            <w:pPr>
              <w:pStyle w:val="ListParagraph"/>
              <w:numPr>
                <w:ilvl w:val="1"/>
                <w:numId w:val="12"/>
              </w:numPr>
              <w:rPr>
                <w:rFonts w:asciiTheme="minorHAnsi" w:hAnsiTheme="minorHAnsi"/>
                <w:sz w:val="20"/>
                <w:szCs w:val="20"/>
              </w:rPr>
            </w:pPr>
            <w:r>
              <w:rPr>
                <w:rFonts w:asciiTheme="minorHAnsi" w:hAnsiTheme="minorHAnsi"/>
                <w:sz w:val="20"/>
                <w:szCs w:val="20"/>
              </w:rPr>
              <w:t>b</w:t>
            </w:r>
            <w:r w:rsidR="006824F7">
              <w:rPr>
                <w:rFonts w:asciiTheme="minorHAnsi" w:hAnsiTheme="minorHAnsi"/>
                <w:sz w:val="20"/>
                <w:szCs w:val="20"/>
              </w:rPr>
              <w:t>athes or showers</w:t>
            </w:r>
          </w:p>
          <w:p w14:paraId="595A2ADA" w14:textId="3C150460" w:rsidR="006824F7" w:rsidRPr="00461888" w:rsidRDefault="00CD6DB7" w:rsidP="00BB2E62">
            <w:pPr>
              <w:pStyle w:val="ListParagraph"/>
              <w:numPr>
                <w:ilvl w:val="1"/>
                <w:numId w:val="12"/>
              </w:numPr>
              <w:rPr>
                <w:rFonts w:asciiTheme="minorHAnsi" w:hAnsiTheme="minorHAnsi"/>
                <w:sz w:val="20"/>
                <w:szCs w:val="20"/>
              </w:rPr>
            </w:pPr>
            <w:r>
              <w:rPr>
                <w:rFonts w:asciiTheme="minorHAnsi" w:hAnsiTheme="minorHAnsi"/>
                <w:sz w:val="20"/>
                <w:szCs w:val="20"/>
              </w:rPr>
              <w:t>d</w:t>
            </w:r>
            <w:r w:rsidR="006824F7">
              <w:rPr>
                <w:rFonts w:asciiTheme="minorHAnsi" w:hAnsiTheme="minorHAnsi"/>
                <w:sz w:val="20"/>
                <w:szCs w:val="20"/>
              </w:rPr>
              <w:t>resses themselves</w:t>
            </w:r>
          </w:p>
          <w:p w14:paraId="732AE261" w14:textId="2869B0AF" w:rsidR="006824F7" w:rsidRPr="00461888" w:rsidRDefault="00CD6DB7" w:rsidP="00BB2E62">
            <w:pPr>
              <w:pStyle w:val="ListParagraph"/>
              <w:numPr>
                <w:ilvl w:val="1"/>
                <w:numId w:val="12"/>
              </w:numPr>
              <w:rPr>
                <w:rFonts w:asciiTheme="minorHAnsi" w:hAnsiTheme="minorHAnsi"/>
                <w:sz w:val="20"/>
                <w:szCs w:val="20"/>
              </w:rPr>
            </w:pPr>
            <w:r>
              <w:rPr>
                <w:rFonts w:asciiTheme="minorHAnsi" w:hAnsiTheme="minorHAnsi"/>
                <w:sz w:val="20"/>
                <w:szCs w:val="20"/>
              </w:rPr>
              <w:t>g</w:t>
            </w:r>
            <w:r w:rsidR="006824F7">
              <w:rPr>
                <w:rFonts w:asciiTheme="minorHAnsi" w:hAnsiTheme="minorHAnsi"/>
                <w:sz w:val="20"/>
                <w:szCs w:val="20"/>
              </w:rPr>
              <w:t>rooms themselves</w:t>
            </w:r>
          </w:p>
          <w:p w14:paraId="4F3BA6BD" w14:textId="55260109" w:rsidR="006824F7" w:rsidRPr="00461888" w:rsidRDefault="00CD6DB7" w:rsidP="00BB2E62">
            <w:pPr>
              <w:pStyle w:val="ListParagraph"/>
              <w:numPr>
                <w:ilvl w:val="1"/>
                <w:numId w:val="12"/>
              </w:numPr>
              <w:rPr>
                <w:rFonts w:asciiTheme="minorHAnsi" w:hAnsiTheme="minorHAnsi"/>
                <w:sz w:val="20"/>
                <w:szCs w:val="20"/>
              </w:rPr>
            </w:pPr>
            <w:r>
              <w:rPr>
                <w:rFonts w:asciiTheme="minorHAnsi" w:hAnsiTheme="minorHAnsi"/>
                <w:sz w:val="20"/>
                <w:szCs w:val="20"/>
              </w:rPr>
              <w:t>e</w:t>
            </w:r>
            <w:r w:rsidR="006824F7">
              <w:rPr>
                <w:rFonts w:asciiTheme="minorHAnsi" w:hAnsiTheme="minorHAnsi"/>
                <w:sz w:val="20"/>
                <w:szCs w:val="20"/>
              </w:rPr>
              <w:t>ats</w:t>
            </w:r>
          </w:p>
          <w:p w14:paraId="3E78721C" w14:textId="34340A46" w:rsidR="006824F7" w:rsidRPr="00461888" w:rsidRDefault="00CD6DB7" w:rsidP="00BB2E62">
            <w:pPr>
              <w:pStyle w:val="ListParagraph"/>
              <w:numPr>
                <w:ilvl w:val="1"/>
                <w:numId w:val="12"/>
              </w:numPr>
              <w:rPr>
                <w:rFonts w:asciiTheme="minorHAnsi" w:hAnsiTheme="minorHAnsi"/>
                <w:sz w:val="20"/>
                <w:szCs w:val="20"/>
              </w:rPr>
            </w:pPr>
            <w:r>
              <w:rPr>
                <w:rFonts w:asciiTheme="minorHAnsi" w:hAnsiTheme="minorHAnsi"/>
                <w:sz w:val="20"/>
                <w:szCs w:val="20"/>
              </w:rPr>
              <w:t>t</w:t>
            </w:r>
            <w:r w:rsidR="006824F7">
              <w:rPr>
                <w:rFonts w:asciiTheme="minorHAnsi" w:hAnsiTheme="minorHAnsi"/>
                <w:sz w:val="20"/>
                <w:szCs w:val="20"/>
              </w:rPr>
              <w:t>ransfers,</w:t>
            </w:r>
            <w:r w:rsidR="006824F7" w:rsidRPr="00461888">
              <w:rPr>
                <w:rFonts w:asciiTheme="minorHAnsi" w:hAnsiTheme="minorHAnsi"/>
                <w:sz w:val="20"/>
                <w:szCs w:val="20"/>
              </w:rPr>
              <w:t xml:space="preserve"> and </w:t>
            </w:r>
          </w:p>
          <w:p w14:paraId="2DBE60A8" w14:textId="47F31B27" w:rsidR="006824F7" w:rsidRPr="00CD6DB7" w:rsidRDefault="00CD6DB7" w:rsidP="70B106DF">
            <w:pPr>
              <w:pStyle w:val="ListParagraph"/>
              <w:numPr>
                <w:ilvl w:val="1"/>
                <w:numId w:val="12"/>
              </w:numPr>
              <w:rPr>
                <w:rFonts w:asciiTheme="minorHAnsi" w:hAnsiTheme="minorHAnsi"/>
                <w:sz w:val="20"/>
                <w:szCs w:val="20"/>
              </w:rPr>
            </w:pPr>
            <w:r w:rsidRPr="00CD6DB7">
              <w:rPr>
                <w:rFonts w:asciiTheme="minorHAnsi" w:hAnsiTheme="minorHAnsi"/>
                <w:sz w:val="20"/>
                <w:szCs w:val="20"/>
              </w:rPr>
              <w:t>t</w:t>
            </w:r>
            <w:r w:rsidR="00C0111A" w:rsidRPr="00CD6DB7">
              <w:rPr>
                <w:rFonts w:asciiTheme="minorHAnsi" w:hAnsiTheme="minorHAnsi"/>
                <w:sz w:val="20"/>
                <w:szCs w:val="20"/>
              </w:rPr>
              <w:t>oilet use, including incontinence</w:t>
            </w:r>
            <w:r w:rsidR="00B26A1D" w:rsidRPr="00CD6DB7">
              <w:rPr>
                <w:rFonts w:asciiTheme="minorHAnsi" w:hAnsiTheme="minorHAnsi"/>
                <w:sz w:val="20"/>
                <w:szCs w:val="20"/>
              </w:rPr>
              <w:t xml:space="preserve"> considerations (if applicable)</w:t>
            </w:r>
            <w:r w:rsidR="006824F7" w:rsidRPr="00CD6DB7">
              <w:rPr>
                <w:rFonts w:asciiTheme="minorHAnsi" w:hAnsiTheme="minorHAnsi"/>
                <w:sz w:val="20"/>
                <w:szCs w:val="20"/>
              </w:rPr>
              <w:t>.</w:t>
            </w:r>
          </w:p>
          <w:p w14:paraId="7B8EE79E" w14:textId="77777777" w:rsidR="006824F7" w:rsidRPr="00461888" w:rsidRDefault="006824F7" w:rsidP="00BB2E62">
            <w:pPr>
              <w:pStyle w:val="ListParagraph"/>
              <w:numPr>
                <w:ilvl w:val="0"/>
                <w:numId w:val="12"/>
              </w:numPr>
              <w:rPr>
                <w:rFonts w:asciiTheme="minorHAnsi" w:hAnsiTheme="minorHAnsi"/>
                <w:sz w:val="20"/>
                <w:szCs w:val="20"/>
              </w:rPr>
            </w:pPr>
            <w:r w:rsidRPr="00461888">
              <w:rPr>
                <w:rFonts w:asciiTheme="minorHAnsi" w:hAnsiTheme="minorHAnsi"/>
                <w:sz w:val="20"/>
                <w:szCs w:val="20"/>
              </w:rPr>
              <w:t>The descriptors relate to the amount of assistance the client requires when performing these activities.</w:t>
            </w:r>
            <w:r w:rsidRPr="00461888">
              <w:rPr>
                <w:rFonts w:asciiTheme="minorHAnsi" w:hAnsiTheme="minorHAnsi"/>
                <w:sz w:val="21"/>
                <w:szCs w:val="21"/>
              </w:rPr>
              <w:t xml:space="preserve"> </w:t>
            </w:r>
          </w:p>
        </w:tc>
      </w:tr>
      <w:tr w:rsidR="006824F7" w:rsidRPr="005A038B" w14:paraId="2F96B994" w14:textId="77777777" w:rsidTr="70B106DF">
        <w:trPr>
          <w:tblHeader/>
          <w:jc w:val="center"/>
        </w:trPr>
        <w:tc>
          <w:tcPr>
            <w:tcW w:w="3536" w:type="dxa"/>
          </w:tcPr>
          <w:p w14:paraId="439B97DF" w14:textId="77777777" w:rsidR="006824F7" w:rsidRPr="00BC4BC2" w:rsidRDefault="006824F7" w:rsidP="00BB2E62">
            <w:pPr>
              <w:spacing w:after="120"/>
              <w:rPr>
                <w:rFonts w:asciiTheme="minorHAnsi" w:hAnsiTheme="minorHAnsi"/>
                <w:b/>
                <w:sz w:val="20"/>
                <w:szCs w:val="20"/>
              </w:rPr>
            </w:pPr>
            <w:r w:rsidRPr="00BC4BC2">
              <w:rPr>
                <w:rFonts w:asciiTheme="minorHAnsi" w:hAnsiTheme="minorHAnsi"/>
                <w:b/>
                <w:sz w:val="20"/>
                <w:szCs w:val="20"/>
              </w:rPr>
              <w:t>Physical Health and Frailty</w:t>
            </w:r>
          </w:p>
          <w:p w14:paraId="431E17FC"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1</w:t>
            </w:r>
            <w:r w:rsidRPr="00BC4BC2">
              <w:rPr>
                <w:rFonts w:asciiTheme="minorHAnsi" w:hAnsiTheme="minorHAnsi"/>
                <w:b/>
                <w:sz w:val="21"/>
                <w:szCs w:val="21"/>
              </w:rPr>
              <w:t xml:space="preserve"> </w:t>
            </w:r>
            <w:r w:rsidRPr="00BC4BC2">
              <w:rPr>
                <w:rFonts w:asciiTheme="minorHAnsi" w:hAnsiTheme="minorHAnsi"/>
                <w:sz w:val="20"/>
                <w:szCs w:val="20"/>
              </w:rPr>
              <w:t>Minimal management needed</w:t>
            </w:r>
          </w:p>
          <w:p w14:paraId="748AED72"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2</w:t>
            </w:r>
            <w:r w:rsidRPr="00BC4BC2">
              <w:rPr>
                <w:rFonts w:asciiTheme="minorHAnsi" w:hAnsiTheme="minorHAnsi"/>
                <w:b/>
                <w:sz w:val="21"/>
                <w:szCs w:val="21"/>
              </w:rPr>
              <w:t xml:space="preserve"> </w:t>
            </w:r>
            <w:r w:rsidRPr="00BC4BC2">
              <w:rPr>
                <w:rFonts w:asciiTheme="minorHAnsi" w:hAnsiTheme="minorHAnsi"/>
                <w:sz w:val="20"/>
                <w:szCs w:val="20"/>
              </w:rPr>
              <w:t>Moderate (regular) management needed</w:t>
            </w:r>
          </w:p>
          <w:p w14:paraId="10C41285"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3</w:t>
            </w:r>
            <w:r w:rsidRPr="00BC4BC2">
              <w:rPr>
                <w:rFonts w:asciiTheme="minorHAnsi" w:hAnsiTheme="minorHAnsi"/>
                <w:b/>
                <w:sz w:val="21"/>
                <w:szCs w:val="21"/>
              </w:rPr>
              <w:t xml:space="preserve"> </w:t>
            </w:r>
            <w:r w:rsidRPr="00BC4BC2">
              <w:rPr>
                <w:rFonts w:asciiTheme="minorHAnsi" w:hAnsiTheme="minorHAnsi"/>
                <w:sz w:val="20"/>
                <w:szCs w:val="20"/>
              </w:rPr>
              <w:t>High level (frequent) management</w:t>
            </w:r>
          </w:p>
          <w:p w14:paraId="4D074591"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sz w:val="20"/>
                <w:szCs w:val="20"/>
              </w:rPr>
              <w:t>needed</w:t>
            </w:r>
          </w:p>
          <w:p w14:paraId="2B04AFEE" w14:textId="77777777" w:rsidR="006824F7" w:rsidRPr="00BC4BC2" w:rsidRDefault="006824F7" w:rsidP="00BB2E62">
            <w:pPr>
              <w:spacing w:after="120"/>
              <w:rPr>
                <w:rFonts w:asciiTheme="minorHAnsi" w:hAnsiTheme="minorHAnsi"/>
                <w:b/>
                <w:sz w:val="21"/>
                <w:szCs w:val="21"/>
              </w:rPr>
            </w:pPr>
            <w:r w:rsidRPr="00BC4BC2">
              <w:rPr>
                <w:rFonts w:asciiTheme="minorHAnsi" w:hAnsiTheme="minorHAnsi"/>
                <w:b/>
                <w:sz w:val="20"/>
                <w:szCs w:val="20"/>
              </w:rPr>
              <w:t>4</w:t>
            </w:r>
            <w:r w:rsidRPr="00BC4BC2">
              <w:rPr>
                <w:rFonts w:asciiTheme="minorHAnsi" w:hAnsiTheme="minorHAnsi"/>
                <w:b/>
                <w:sz w:val="21"/>
                <w:szCs w:val="21"/>
              </w:rPr>
              <w:t xml:space="preserve"> </w:t>
            </w:r>
            <w:r w:rsidRPr="00BC4BC2">
              <w:rPr>
                <w:rFonts w:asciiTheme="minorHAnsi" w:hAnsiTheme="minorHAnsi"/>
                <w:sz w:val="20"/>
                <w:szCs w:val="20"/>
              </w:rPr>
              <w:t>Specialised management needed</w:t>
            </w:r>
          </w:p>
        </w:tc>
        <w:tc>
          <w:tcPr>
            <w:tcW w:w="7504" w:type="dxa"/>
          </w:tcPr>
          <w:p w14:paraId="6DDE18A5" w14:textId="77777777" w:rsidR="006824F7" w:rsidRDefault="006824F7" w:rsidP="00BB2E62">
            <w:pPr>
              <w:pStyle w:val="ListParagraph"/>
              <w:numPr>
                <w:ilvl w:val="0"/>
                <w:numId w:val="19"/>
              </w:numPr>
              <w:rPr>
                <w:rFonts w:asciiTheme="minorHAnsi" w:hAnsiTheme="minorHAnsi"/>
                <w:sz w:val="20"/>
                <w:szCs w:val="20"/>
              </w:rPr>
            </w:pPr>
            <w:r>
              <w:rPr>
                <w:rFonts w:asciiTheme="minorHAnsi" w:hAnsiTheme="minorHAnsi"/>
                <w:sz w:val="20"/>
                <w:szCs w:val="20"/>
              </w:rPr>
              <w:t>This category refers to whether the client:</w:t>
            </w:r>
          </w:p>
          <w:p w14:paraId="7C647450" w14:textId="01B5666A" w:rsidR="006824F7" w:rsidRDefault="00CD6DB7" w:rsidP="00BB2E62">
            <w:pPr>
              <w:pStyle w:val="ListParagraph"/>
              <w:numPr>
                <w:ilvl w:val="1"/>
                <w:numId w:val="19"/>
              </w:numPr>
              <w:rPr>
                <w:rFonts w:asciiTheme="minorHAnsi" w:hAnsiTheme="minorHAnsi"/>
                <w:sz w:val="20"/>
                <w:szCs w:val="20"/>
              </w:rPr>
            </w:pPr>
            <w:r>
              <w:rPr>
                <w:rFonts w:asciiTheme="minorHAnsi" w:hAnsiTheme="minorHAnsi"/>
                <w:sz w:val="20"/>
                <w:szCs w:val="20"/>
              </w:rPr>
              <w:t>h</w:t>
            </w:r>
            <w:r w:rsidR="006824F7">
              <w:rPr>
                <w:rFonts w:asciiTheme="minorHAnsi" w:hAnsiTheme="minorHAnsi"/>
                <w:sz w:val="20"/>
                <w:szCs w:val="20"/>
              </w:rPr>
              <w:t>as any sensory concerns or difficulties with their vision, hearing or speech</w:t>
            </w:r>
            <w:r>
              <w:rPr>
                <w:rFonts w:asciiTheme="minorHAnsi" w:hAnsiTheme="minorHAnsi"/>
                <w:sz w:val="20"/>
                <w:szCs w:val="20"/>
              </w:rPr>
              <w:t>,</w:t>
            </w:r>
          </w:p>
          <w:p w14:paraId="34CF235D" w14:textId="0AAC8489" w:rsidR="006824F7" w:rsidRDefault="00CD6DB7" w:rsidP="00BB2E62">
            <w:pPr>
              <w:pStyle w:val="ListParagraph"/>
              <w:numPr>
                <w:ilvl w:val="1"/>
                <w:numId w:val="19"/>
              </w:numPr>
              <w:rPr>
                <w:rFonts w:asciiTheme="minorHAnsi" w:hAnsiTheme="minorHAnsi"/>
                <w:sz w:val="20"/>
                <w:szCs w:val="20"/>
              </w:rPr>
            </w:pPr>
            <w:r>
              <w:rPr>
                <w:rFonts w:asciiTheme="minorHAnsi" w:hAnsiTheme="minorHAnsi"/>
                <w:sz w:val="20"/>
                <w:szCs w:val="20"/>
              </w:rPr>
              <w:t>u</w:t>
            </w:r>
            <w:r w:rsidR="006824F7">
              <w:rPr>
                <w:rFonts w:asciiTheme="minorHAnsi" w:hAnsiTheme="minorHAnsi"/>
                <w:sz w:val="20"/>
                <w:szCs w:val="20"/>
              </w:rPr>
              <w:t>nintentional weight loss</w:t>
            </w:r>
            <w:r>
              <w:rPr>
                <w:rFonts w:asciiTheme="minorHAnsi" w:hAnsiTheme="minorHAnsi"/>
                <w:sz w:val="20"/>
                <w:szCs w:val="20"/>
              </w:rPr>
              <w:t>,</w:t>
            </w:r>
          </w:p>
          <w:p w14:paraId="098C7BD5" w14:textId="652F2982" w:rsidR="006824F7" w:rsidRDefault="00CD6DB7" w:rsidP="00BB2E62">
            <w:pPr>
              <w:pStyle w:val="ListParagraph"/>
              <w:numPr>
                <w:ilvl w:val="1"/>
                <w:numId w:val="19"/>
              </w:numPr>
              <w:rPr>
                <w:rFonts w:asciiTheme="minorHAnsi" w:hAnsiTheme="minorHAnsi"/>
                <w:sz w:val="20"/>
                <w:szCs w:val="20"/>
              </w:rPr>
            </w:pPr>
            <w:proofErr w:type="gramStart"/>
            <w:r>
              <w:rPr>
                <w:rFonts w:asciiTheme="minorHAnsi" w:hAnsiTheme="minorHAnsi"/>
                <w:sz w:val="20"/>
                <w:szCs w:val="20"/>
              </w:rPr>
              <w:t>h</w:t>
            </w:r>
            <w:r w:rsidR="006824F7">
              <w:rPr>
                <w:rFonts w:asciiTheme="minorHAnsi" w:hAnsiTheme="minorHAnsi"/>
                <w:sz w:val="20"/>
                <w:szCs w:val="20"/>
              </w:rPr>
              <w:t>as the ability to</w:t>
            </w:r>
            <w:proofErr w:type="gramEnd"/>
            <w:r w:rsidR="006824F7">
              <w:rPr>
                <w:rFonts w:asciiTheme="minorHAnsi" w:hAnsiTheme="minorHAnsi"/>
                <w:sz w:val="20"/>
                <w:szCs w:val="20"/>
              </w:rPr>
              <w:t xml:space="preserve"> walk unaided</w:t>
            </w:r>
            <w:r>
              <w:rPr>
                <w:rFonts w:asciiTheme="minorHAnsi" w:hAnsiTheme="minorHAnsi"/>
                <w:sz w:val="20"/>
                <w:szCs w:val="20"/>
              </w:rPr>
              <w:t>,</w:t>
            </w:r>
          </w:p>
          <w:p w14:paraId="2B6EE37A" w14:textId="284FE8DD" w:rsidR="00CD6DB7" w:rsidRDefault="006824F7" w:rsidP="00BB2E62">
            <w:pPr>
              <w:pStyle w:val="ListParagraph"/>
              <w:numPr>
                <w:ilvl w:val="1"/>
                <w:numId w:val="19"/>
              </w:numPr>
              <w:rPr>
                <w:rFonts w:asciiTheme="minorHAnsi" w:hAnsiTheme="minorHAnsi"/>
                <w:sz w:val="20"/>
                <w:szCs w:val="20"/>
              </w:rPr>
            </w:pPr>
            <w:r>
              <w:rPr>
                <w:rFonts w:asciiTheme="minorHAnsi" w:hAnsiTheme="minorHAnsi"/>
                <w:sz w:val="20"/>
                <w:szCs w:val="20"/>
              </w:rPr>
              <w:t>H</w:t>
            </w:r>
            <w:r w:rsidRPr="005D0BDF">
              <w:rPr>
                <w:rFonts w:asciiTheme="minorHAnsi" w:hAnsiTheme="minorHAnsi"/>
                <w:sz w:val="20"/>
                <w:szCs w:val="20"/>
              </w:rPr>
              <w:t>as had any slips, trips or falls in the past 12 months</w:t>
            </w:r>
            <w:r>
              <w:rPr>
                <w:rFonts w:asciiTheme="minorHAnsi" w:hAnsiTheme="minorHAnsi"/>
                <w:sz w:val="20"/>
                <w:szCs w:val="20"/>
              </w:rPr>
              <w:t>,</w:t>
            </w:r>
            <w:r w:rsidR="00CD6DB7">
              <w:rPr>
                <w:rFonts w:asciiTheme="minorHAnsi" w:hAnsiTheme="minorHAnsi"/>
                <w:sz w:val="20"/>
                <w:szCs w:val="20"/>
              </w:rPr>
              <w:t xml:space="preserve"> and/or</w:t>
            </w:r>
          </w:p>
          <w:p w14:paraId="15E13180" w14:textId="0FFE3F8F" w:rsidR="006824F7" w:rsidRPr="00CD6DB7" w:rsidRDefault="00CD6DB7" w:rsidP="00CD6DB7">
            <w:pPr>
              <w:pStyle w:val="ListParagraph"/>
              <w:numPr>
                <w:ilvl w:val="1"/>
                <w:numId w:val="19"/>
              </w:numPr>
              <w:rPr>
                <w:rFonts w:asciiTheme="minorHAnsi" w:hAnsiTheme="minorHAnsi"/>
                <w:sz w:val="20"/>
                <w:szCs w:val="20"/>
              </w:rPr>
            </w:pPr>
            <w:r w:rsidRPr="00CD6DB7">
              <w:rPr>
                <w:rFonts w:asciiTheme="minorHAnsi" w:hAnsiTheme="minorHAnsi"/>
                <w:sz w:val="20"/>
                <w:szCs w:val="20"/>
              </w:rPr>
              <w:t xml:space="preserve">has a one of the following illnesses: hypertension, chronic lung disease, angina,  kidney disease, diabetes, heart attack, asthma, cancer, congestive heart failure, arthritis. </w:t>
            </w:r>
          </w:p>
          <w:p w14:paraId="7B34B1D2" w14:textId="77777777" w:rsidR="006824F7" w:rsidRPr="00461888" w:rsidRDefault="006824F7" w:rsidP="00BB2E62">
            <w:pPr>
              <w:pStyle w:val="ListParagraph"/>
              <w:numPr>
                <w:ilvl w:val="0"/>
                <w:numId w:val="19"/>
              </w:numPr>
              <w:rPr>
                <w:rFonts w:asciiTheme="minorHAnsi" w:hAnsiTheme="minorHAnsi"/>
                <w:sz w:val="20"/>
                <w:szCs w:val="20"/>
              </w:rPr>
            </w:pPr>
            <w:r>
              <w:rPr>
                <w:rFonts w:asciiTheme="minorHAnsi" w:hAnsiTheme="minorHAnsi"/>
                <w:sz w:val="20"/>
                <w:szCs w:val="20"/>
              </w:rPr>
              <w:t>The descriptors relate to the amount of assistance the client needs to manage any of these aspects of their physical health.</w:t>
            </w:r>
          </w:p>
        </w:tc>
      </w:tr>
      <w:tr w:rsidR="006824F7" w:rsidRPr="005A038B" w14:paraId="1D7E26F5" w14:textId="77777777" w:rsidTr="70B106DF">
        <w:trPr>
          <w:tblHeader/>
          <w:jc w:val="center"/>
        </w:trPr>
        <w:tc>
          <w:tcPr>
            <w:tcW w:w="3536" w:type="dxa"/>
          </w:tcPr>
          <w:p w14:paraId="445A3902" w14:textId="77777777" w:rsidR="006824F7" w:rsidRPr="00BC4BC2" w:rsidRDefault="006824F7" w:rsidP="00BB2E62">
            <w:pPr>
              <w:spacing w:after="120"/>
              <w:rPr>
                <w:rFonts w:asciiTheme="minorHAnsi" w:hAnsiTheme="minorHAnsi"/>
                <w:b/>
                <w:sz w:val="20"/>
                <w:szCs w:val="20"/>
              </w:rPr>
            </w:pPr>
            <w:r w:rsidRPr="00BC4BC2">
              <w:rPr>
                <w:rFonts w:asciiTheme="minorHAnsi" w:hAnsiTheme="minorHAnsi"/>
                <w:b/>
                <w:sz w:val="20"/>
                <w:szCs w:val="20"/>
              </w:rPr>
              <w:lastRenderedPageBreak/>
              <w:t>Personal Health</w:t>
            </w:r>
          </w:p>
          <w:p w14:paraId="5449DE30" w14:textId="77777777" w:rsidR="006824F7" w:rsidRPr="00BC4BC2" w:rsidRDefault="006824F7" w:rsidP="00BB2E62">
            <w:pPr>
              <w:spacing w:after="120"/>
              <w:rPr>
                <w:rFonts w:asciiTheme="minorHAnsi" w:hAnsiTheme="minorHAnsi"/>
                <w:sz w:val="21"/>
                <w:szCs w:val="21"/>
              </w:rPr>
            </w:pPr>
            <w:r w:rsidRPr="00BC4BC2">
              <w:rPr>
                <w:rFonts w:asciiTheme="minorHAnsi" w:hAnsiTheme="minorHAnsi"/>
                <w:b/>
                <w:sz w:val="20"/>
                <w:szCs w:val="20"/>
              </w:rPr>
              <w:t>1</w:t>
            </w:r>
            <w:r w:rsidRPr="00BC4BC2">
              <w:rPr>
                <w:rFonts w:asciiTheme="minorHAnsi" w:hAnsiTheme="minorHAnsi"/>
                <w:b/>
                <w:sz w:val="21"/>
                <w:szCs w:val="21"/>
              </w:rPr>
              <w:t xml:space="preserve"> </w:t>
            </w:r>
            <w:r w:rsidRPr="00BC4BC2">
              <w:rPr>
                <w:rFonts w:asciiTheme="minorHAnsi" w:hAnsiTheme="minorHAnsi"/>
                <w:sz w:val="20"/>
                <w:szCs w:val="20"/>
              </w:rPr>
              <w:t>Minimal management needed</w:t>
            </w:r>
          </w:p>
          <w:p w14:paraId="30DDB6D3" w14:textId="77777777" w:rsidR="006824F7" w:rsidRPr="00BC4BC2" w:rsidRDefault="006824F7" w:rsidP="00BB2E62">
            <w:pPr>
              <w:spacing w:after="120"/>
              <w:rPr>
                <w:rFonts w:asciiTheme="minorHAnsi" w:hAnsiTheme="minorHAnsi"/>
                <w:sz w:val="21"/>
                <w:szCs w:val="21"/>
              </w:rPr>
            </w:pPr>
            <w:r w:rsidRPr="00BC4BC2">
              <w:rPr>
                <w:rFonts w:asciiTheme="minorHAnsi" w:hAnsiTheme="minorHAnsi"/>
                <w:b/>
                <w:sz w:val="20"/>
                <w:szCs w:val="20"/>
              </w:rPr>
              <w:t>2</w:t>
            </w:r>
            <w:r w:rsidRPr="00BC4BC2">
              <w:rPr>
                <w:rFonts w:asciiTheme="minorHAnsi" w:hAnsiTheme="minorHAnsi"/>
                <w:b/>
                <w:sz w:val="21"/>
                <w:szCs w:val="21"/>
              </w:rPr>
              <w:t xml:space="preserve"> </w:t>
            </w:r>
            <w:r w:rsidRPr="00BC4BC2">
              <w:rPr>
                <w:rFonts w:asciiTheme="minorHAnsi" w:hAnsiTheme="minorHAnsi"/>
                <w:sz w:val="20"/>
                <w:szCs w:val="20"/>
              </w:rPr>
              <w:t>Moderate (regular) management needed</w:t>
            </w:r>
          </w:p>
          <w:p w14:paraId="44BB78E5"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3</w:t>
            </w:r>
            <w:r w:rsidRPr="00BC4BC2">
              <w:rPr>
                <w:rFonts w:asciiTheme="minorHAnsi" w:hAnsiTheme="minorHAnsi"/>
                <w:b/>
                <w:sz w:val="21"/>
                <w:szCs w:val="21"/>
              </w:rPr>
              <w:t xml:space="preserve"> </w:t>
            </w:r>
            <w:r w:rsidRPr="00BC4BC2">
              <w:rPr>
                <w:rFonts w:asciiTheme="minorHAnsi" w:hAnsiTheme="minorHAnsi"/>
                <w:sz w:val="20"/>
                <w:szCs w:val="20"/>
              </w:rPr>
              <w:t>High level (frequent) management</w:t>
            </w:r>
          </w:p>
          <w:p w14:paraId="6719C487" w14:textId="77777777" w:rsidR="006824F7" w:rsidRPr="00BC4BC2" w:rsidRDefault="006824F7" w:rsidP="00BB2E62">
            <w:pPr>
              <w:spacing w:after="120"/>
              <w:rPr>
                <w:rFonts w:asciiTheme="minorHAnsi" w:hAnsiTheme="minorHAnsi"/>
                <w:sz w:val="21"/>
                <w:szCs w:val="21"/>
              </w:rPr>
            </w:pPr>
            <w:r w:rsidRPr="00BC4BC2">
              <w:rPr>
                <w:rFonts w:asciiTheme="minorHAnsi" w:hAnsiTheme="minorHAnsi"/>
                <w:sz w:val="20"/>
                <w:szCs w:val="20"/>
              </w:rPr>
              <w:t>needed</w:t>
            </w:r>
          </w:p>
          <w:p w14:paraId="629558FD" w14:textId="77777777" w:rsidR="006824F7" w:rsidRPr="00BC4BC2" w:rsidRDefault="006824F7" w:rsidP="00BB2E62">
            <w:pPr>
              <w:spacing w:after="120"/>
              <w:rPr>
                <w:rFonts w:asciiTheme="minorHAnsi" w:hAnsiTheme="minorHAnsi"/>
                <w:sz w:val="21"/>
                <w:szCs w:val="21"/>
              </w:rPr>
            </w:pPr>
            <w:r w:rsidRPr="00BC4BC2">
              <w:rPr>
                <w:rFonts w:asciiTheme="minorHAnsi" w:hAnsiTheme="minorHAnsi"/>
                <w:b/>
                <w:sz w:val="20"/>
                <w:szCs w:val="20"/>
              </w:rPr>
              <w:t>4</w:t>
            </w:r>
            <w:r w:rsidRPr="00BC4BC2">
              <w:rPr>
                <w:rFonts w:asciiTheme="minorHAnsi" w:hAnsiTheme="minorHAnsi"/>
                <w:sz w:val="21"/>
                <w:szCs w:val="21"/>
              </w:rPr>
              <w:t xml:space="preserve"> </w:t>
            </w:r>
            <w:r w:rsidRPr="00BC4BC2">
              <w:rPr>
                <w:rFonts w:asciiTheme="minorHAnsi" w:hAnsiTheme="minorHAnsi"/>
                <w:sz w:val="20"/>
                <w:szCs w:val="20"/>
              </w:rPr>
              <w:t>Specialised management needed</w:t>
            </w:r>
          </w:p>
          <w:p w14:paraId="1683DBF9" w14:textId="77777777" w:rsidR="006824F7" w:rsidRPr="00BC4BC2" w:rsidRDefault="006824F7" w:rsidP="00BB2E62">
            <w:pPr>
              <w:spacing w:after="120"/>
              <w:rPr>
                <w:rFonts w:asciiTheme="minorHAnsi" w:hAnsiTheme="minorHAnsi"/>
                <w:sz w:val="21"/>
                <w:szCs w:val="21"/>
              </w:rPr>
            </w:pPr>
          </w:p>
        </w:tc>
        <w:tc>
          <w:tcPr>
            <w:tcW w:w="7504" w:type="dxa"/>
          </w:tcPr>
          <w:p w14:paraId="5B9A8ECF" w14:textId="77777777" w:rsidR="006824F7" w:rsidRDefault="006824F7" w:rsidP="00BB2E62">
            <w:pPr>
              <w:pStyle w:val="ListParagraph"/>
              <w:numPr>
                <w:ilvl w:val="0"/>
                <w:numId w:val="20"/>
              </w:numPr>
              <w:rPr>
                <w:rFonts w:asciiTheme="minorHAnsi" w:hAnsiTheme="minorHAnsi"/>
                <w:sz w:val="20"/>
                <w:szCs w:val="20"/>
              </w:rPr>
            </w:pPr>
            <w:r>
              <w:rPr>
                <w:rFonts w:asciiTheme="minorHAnsi" w:hAnsiTheme="minorHAnsi"/>
                <w:sz w:val="20"/>
                <w:szCs w:val="20"/>
              </w:rPr>
              <w:t>This category refers</w:t>
            </w:r>
            <w:r w:rsidRPr="006F723B">
              <w:rPr>
                <w:rFonts w:asciiTheme="minorHAnsi" w:hAnsiTheme="minorHAnsi"/>
                <w:sz w:val="20"/>
                <w:szCs w:val="20"/>
              </w:rPr>
              <w:t xml:space="preserve"> to</w:t>
            </w:r>
            <w:r>
              <w:rPr>
                <w:rFonts w:asciiTheme="minorHAnsi" w:hAnsiTheme="minorHAnsi"/>
                <w:sz w:val="20"/>
                <w:szCs w:val="20"/>
              </w:rPr>
              <w:t xml:space="preserve"> whether a client:</w:t>
            </w:r>
          </w:p>
          <w:p w14:paraId="5365939C" w14:textId="77777777" w:rsidR="006824F7" w:rsidRDefault="006824F7" w:rsidP="00BB2E62">
            <w:pPr>
              <w:pStyle w:val="ListParagraph"/>
              <w:numPr>
                <w:ilvl w:val="1"/>
                <w:numId w:val="20"/>
              </w:numPr>
              <w:rPr>
                <w:rFonts w:asciiTheme="minorHAnsi" w:hAnsiTheme="minorHAnsi"/>
                <w:sz w:val="20"/>
                <w:szCs w:val="20"/>
              </w:rPr>
            </w:pPr>
            <w:r>
              <w:rPr>
                <w:rFonts w:asciiTheme="minorHAnsi" w:hAnsiTheme="minorHAnsi"/>
                <w:sz w:val="20"/>
                <w:szCs w:val="20"/>
              </w:rPr>
              <w:t xml:space="preserve">Has </w:t>
            </w:r>
            <w:r w:rsidRPr="005D0BDF">
              <w:rPr>
                <w:rFonts w:asciiTheme="minorHAnsi" w:hAnsiTheme="minorHAnsi"/>
                <w:sz w:val="20"/>
                <w:szCs w:val="20"/>
              </w:rPr>
              <w:t>oral health conc</w:t>
            </w:r>
            <w:r>
              <w:rPr>
                <w:rFonts w:asciiTheme="minorHAnsi" w:hAnsiTheme="minorHAnsi"/>
                <w:sz w:val="20"/>
                <w:szCs w:val="20"/>
              </w:rPr>
              <w:t xml:space="preserve">erns such as problems with </w:t>
            </w:r>
            <w:r w:rsidRPr="005D0BDF">
              <w:rPr>
                <w:rFonts w:asciiTheme="minorHAnsi" w:hAnsiTheme="minorHAnsi"/>
                <w:sz w:val="20"/>
                <w:szCs w:val="20"/>
              </w:rPr>
              <w:t>teeth, mouth or dentures</w:t>
            </w:r>
          </w:p>
          <w:p w14:paraId="7ADC9D89" w14:textId="77777777" w:rsidR="006824F7" w:rsidRDefault="006824F7" w:rsidP="00BB2E62">
            <w:pPr>
              <w:pStyle w:val="ListParagraph"/>
              <w:numPr>
                <w:ilvl w:val="1"/>
                <w:numId w:val="20"/>
              </w:numPr>
              <w:rPr>
                <w:rFonts w:asciiTheme="minorHAnsi" w:hAnsiTheme="minorHAnsi"/>
                <w:sz w:val="20"/>
                <w:szCs w:val="20"/>
              </w:rPr>
            </w:pPr>
            <w:r>
              <w:rPr>
                <w:rFonts w:asciiTheme="minorHAnsi" w:hAnsiTheme="minorHAnsi"/>
                <w:sz w:val="20"/>
                <w:szCs w:val="20"/>
              </w:rPr>
              <w:t xml:space="preserve">Has </w:t>
            </w:r>
            <w:r w:rsidRPr="005D0BDF">
              <w:rPr>
                <w:rFonts w:asciiTheme="minorHAnsi" w:hAnsiTheme="minorHAnsi"/>
                <w:sz w:val="20"/>
                <w:szCs w:val="20"/>
              </w:rPr>
              <w:t>problems swallowing (dysphagia)</w:t>
            </w:r>
          </w:p>
          <w:p w14:paraId="7C94971D" w14:textId="77777777" w:rsidR="006824F7" w:rsidRDefault="006824F7" w:rsidP="00BB2E62">
            <w:pPr>
              <w:pStyle w:val="ListParagraph"/>
              <w:numPr>
                <w:ilvl w:val="1"/>
                <w:numId w:val="20"/>
              </w:numPr>
              <w:rPr>
                <w:rFonts w:asciiTheme="minorHAnsi" w:hAnsiTheme="minorHAnsi"/>
                <w:sz w:val="20"/>
                <w:szCs w:val="20"/>
              </w:rPr>
            </w:pPr>
            <w:r>
              <w:rPr>
                <w:rFonts w:asciiTheme="minorHAnsi" w:hAnsiTheme="minorHAnsi"/>
                <w:sz w:val="20"/>
                <w:szCs w:val="20"/>
              </w:rPr>
              <w:t>Has any foot problems that affect their ability to walk or move around</w:t>
            </w:r>
          </w:p>
          <w:p w14:paraId="6B762799" w14:textId="77777777" w:rsidR="006824F7" w:rsidRDefault="006824F7" w:rsidP="00BB2E62">
            <w:pPr>
              <w:pStyle w:val="ListParagraph"/>
              <w:numPr>
                <w:ilvl w:val="1"/>
                <w:numId w:val="20"/>
              </w:numPr>
              <w:rPr>
                <w:rFonts w:asciiTheme="minorHAnsi" w:hAnsiTheme="minorHAnsi"/>
                <w:sz w:val="20"/>
                <w:szCs w:val="20"/>
              </w:rPr>
            </w:pPr>
            <w:r>
              <w:rPr>
                <w:rFonts w:asciiTheme="minorHAnsi" w:hAnsiTheme="minorHAnsi"/>
                <w:sz w:val="20"/>
                <w:szCs w:val="20"/>
              </w:rPr>
              <w:t>Has any major skin conditions</w:t>
            </w:r>
          </w:p>
          <w:p w14:paraId="2EDA005C" w14:textId="569FEAA7" w:rsidR="006824F7" w:rsidRDefault="006824F7" w:rsidP="70B106DF">
            <w:pPr>
              <w:pStyle w:val="ListParagraph"/>
              <w:numPr>
                <w:ilvl w:val="1"/>
                <w:numId w:val="20"/>
              </w:numPr>
              <w:rPr>
                <w:rFonts w:asciiTheme="minorHAnsi" w:hAnsiTheme="minorHAnsi"/>
                <w:sz w:val="20"/>
                <w:szCs w:val="20"/>
              </w:rPr>
            </w:pPr>
            <w:r w:rsidRPr="70B106DF">
              <w:rPr>
                <w:rFonts w:asciiTheme="minorHAnsi" w:hAnsiTheme="minorHAnsi"/>
                <w:sz w:val="20"/>
                <w:szCs w:val="20"/>
              </w:rPr>
              <w:t>Experienced any pain or discomfort during the past four weeks</w:t>
            </w:r>
            <w:r w:rsidR="007C3D44">
              <w:rPr>
                <w:rFonts w:asciiTheme="minorHAnsi" w:hAnsiTheme="minorHAnsi"/>
                <w:sz w:val="20"/>
                <w:szCs w:val="20"/>
              </w:rPr>
              <w:t xml:space="preserve">, </w:t>
            </w:r>
            <w:r w:rsidR="00880AE9">
              <w:rPr>
                <w:rFonts w:asciiTheme="minorHAnsi" w:hAnsiTheme="minorHAnsi"/>
                <w:sz w:val="20"/>
                <w:szCs w:val="20"/>
              </w:rPr>
              <w:t xml:space="preserve">whether this pain has </w:t>
            </w:r>
            <w:r w:rsidR="007C3D44">
              <w:rPr>
                <w:rFonts w:asciiTheme="minorHAnsi" w:hAnsiTheme="minorHAnsi"/>
                <w:sz w:val="20"/>
                <w:szCs w:val="20"/>
              </w:rPr>
              <w:t>impacted their day-to-day activities</w:t>
            </w:r>
            <w:r w:rsidR="0086368A">
              <w:rPr>
                <w:rFonts w:asciiTheme="minorHAnsi" w:hAnsiTheme="minorHAnsi"/>
                <w:sz w:val="20"/>
                <w:szCs w:val="20"/>
              </w:rPr>
              <w:t xml:space="preserve"> and the strategies the client uses to manage the pain</w:t>
            </w:r>
            <w:r w:rsidR="00886B87">
              <w:rPr>
                <w:rFonts w:asciiTheme="minorHAnsi" w:hAnsiTheme="minorHAnsi"/>
                <w:sz w:val="20"/>
                <w:szCs w:val="20"/>
              </w:rPr>
              <w:t xml:space="preserve"> (if applicable)</w:t>
            </w:r>
            <w:r w:rsidR="007C3D44">
              <w:rPr>
                <w:rFonts w:asciiTheme="minorHAnsi" w:hAnsiTheme="minorHAnsi"/>
                <w:sz w:val="20"/>
                <w:szCs w:val="20"/>
              </w:rPr>
              <w:t>.</w:t>
            </w:r>
          </w:p>
          <w:p w14:paraId="7C4C92EC" w14:textId="77777777" w:rsidR="006824F7" w:rsidRDefault="006824F7" w:rsidP="00BB2E62">
            <w:pPr>
              <w:pStyle w:val="ListParagraph"/>
              <w:numPr>
                <w:ilvl w:val="1"/>
                <w:numId w:val="20"/>
              </w:numPr>
              <w:rPr>
                <w:rFonts w:asciiTheme="minorHAnsi" w:hAnsiTheme="minorHAnsi"/>
                <w:sz w:val="20"/>
                <w:szCs w:val="20"/>
              </w:rPr>
            </w:pPr>
            <w:r>
              <w:rPr>
                <w:rFonts w:asciiTheme="minorHAnsi" w:hAnsiTheme="minorHAnsi"/>
                <w:sz w:val="20"/>
                <w:szCs w:val="20"/>
              </w:rPr>
              <w:t>E</w:t>
            </w:r>
            <w:r w:rsidRPr="00ED43D0">
              <w:rPr>
                <w:rFonts w:asciiTheme="minorHAnsi" w:hAnsiTheme="minorHAnsi"/>
                <w:sz w:val="20"/>
                <w:szCs w:val="20"/>
              </w:rPr>
              <w:t>xperiences any difficulties sleeping</w:t>
            </w:r>
          </w:p>
          <w:p w14:paraId="20AD6F35" w14:textId="77777777" w:rsidR="006824F7" w:rsidRDefault="006824F7" w:rsidP="00BB2E62">
            <w:pPr>
              <w:pStyle w:val="ListParagraph"/>
              <w:numPr>
                <w:ilvl w:val="1"/>
                <w:numId w:val="20"/>
              </w:numPr>
              <w:rPr>
                <w:rFonts w:asciiTheme="minorHAnsi" w:hAnsiTheme="minorHAnsi"/>
                <w:sz w:val="20"/>
                <w:szCs w:val="20"/>
              </w:rPr>
            </w:pPr>
            <w:r>
              <w:rPr>
                <w:rFonts w:asciiTheme="minorHAnsi" w:hAnsiTheme="minorHAnsi"/>
                <w:sz w:val="20"/>
                <w:szCs w:val="20"/>
              </w:rPr>
              <w:t>D</w:t>
            </w:r>
            <w:r w:rsidRPr="00ED43D0">
              <w:rPr>
                <w:rFonts w:asciiTheme="minorHAnsi" w:hAnsiTheme="minorHAnsi"/>
                <w:sz w:val="20"/>
                <w:szCs w:val="20"/>
              </w:rPr>
              <w:t>rinks alcohol</w:t>
            </w:r>
            <w:r>
              <w:rPr>
                <w:rFonts w:asciiTheme="minorHAnsi" w:hAnsiTheme="minorHAnsi"/>
                <w:sz w:val="20"/>
                <w:szCs w:val="20"/>
              </w:rPr>
              <w:t>, and</w:t>
            </w:r>
          </w:p>
          <w:p w14:paraId="38900751" w14:textId="77777777" w:rsidR="006824F7" w:rsidRPr="006F723B" w:rsidRDefault="006824F7" w:rsidP="00BB2E62">
            <w:pPr>
              <w:pStyle w:val="ListParagraph"/>
              <w:numPr>
                <w:ilvl w:val="1"/>
                <w:numId w:val="20"/>
              </w:numPr>
              <w:rPr>
                <w:rFonts w:asciiTheme="minorHAnsi" w:hAnsiTheme="minorHAnsi"/>
                <w:sz w:val="20"/>
                <w:szCs w:val="20"/>
              </w:rPr>
            </w:pPr>
            <w:r>
              <w:rPr>
                <w:rFonts w:asciiTheme="minorHAnsi" w:hAnsiTheme="minorHAnsi"/>
                <w:sz w:val="20"/>
                <w:szCs w:val="20"/>
              </w:rPr>
              <w:t>C</w:t>
            </w:r>
            <w:r w:rsidRPr="00ED43D0">
              <w:rPr>
                <w:rFonts w:asciiTheme="minorHAnsi" w:hAnsiTheme="minorHAnsi"/>
                <w:sz w:val="20"/>
                <w:szCs w:val="20"/>
              </w:rPr>
              <w:t>urrently smokes daily or frequently</w:t>
            </w:r>
            <w:r>
              <w:rPr>
                <w:rFonts w:asciiTheme="minorHAnsi" w:hAnsiTheme="minorHAnsi"/>
                <w:sz w:val="20"/>
                <w:szCs w:val="20"/>
              </w:rPr>
              <w:t>.</w:t>
            </w:r>
          </w:p>
          <w:p w14:paraId="087577B6" w14:textId="77777777" w:rsidR="006824F7" w:rsidRPr="006F723B" w:rsidRDefault="006824F7" w:rsidP="00BB2E62">
            <w:pPr>
              <w:pStyle w:val="ListParagraph"/>
              <w:numPr>
                <w:ilvl w:val="0"/>
                <w:numId w:val="1"/>
              </w:numPr>
              <w:ind w:left="326" w:hanging="326"/>
              <w:rPr>
                <w:rFonts w:asciiTheme="minorHAnsi" w:hAnsiTheme="minorHAnsi"/>
                <w:sz w:val="20"/>
                <w:szCs w:val="20"/>
              </w:rPr>
            </w:pPr>
            <w:r w:rsidRPr="006F723B">
              <w:rPr>
                <w:rFonts w:asciiTheme="minorHAnsi" w:hAnsiTheme="minorHAnsi"/>
                <w:sz w:val="20"/>
                <w:szCs w:val="20"/>
              </w:rPr>
              <w:t>The desc</w:t>
            </w:r>
            <w:r>
              <w:rPr>
                <w:rFonts w:asciiTheme="minorHAnsi" w:hAnsiTheme="minorHAnsi"/>
                <w:sz w:val="20"/>
                <w:szCs w:val="20"/>
              </w:rPr>
              <w:t xml:space="preserve">riptors relate to the degree of management assistance needed by the client, to manage </w:t>
            </w:r>
            <w:proofErr w:type="gramStart"/>
            <w:r>
              <w:rPr>
                <w:rFonts w:asciiTheme="minorHAnsi" w:hAnsiTheme="minorHAnsi"/>
                <w:sz w:val="20"/>
                <w:szCs w:val="20"/>
              </w:rPr>
              <w:t>particular aspects</w:t>
            </w:r>
            <w:proofErr w:type="gramEnd"/>
            <w:r>
              <w:rPr>
                <w:rFonts w:asciiTheme="minorHAnsi" w:hAnsiTheme="minorHAnsi"/>
                <w:sz w:val="20"/>
                <w:szCs w:val="20"/>
              </w:rPr>
              <w:t xml:space="preserve"> of their personal health.</w:t>
            </w:r>
          </w:p>
        </w:tc>
      </w:tr>
    </w:tbl>
    <w:p w14:paraId="0BA9546E" w14:textId="77777777" w:rsidR="006824F7" w:rsidRPr="005A038B" w:rsidRDefault="006824F7" w:rsidP="006824F7">
      <w:pPr>
        <w:rPr>
          <w:rFonts w:asciiTheme="minorHAnsi" w:hAnsiTheme="minorHAnsi"/>
        </w:rPr>
      </w:pPr>
    </w:p>
    <w:p w14:paraId="7A18C81D" w14:textId="77777777" w:rsidR="006824F7" w:rsidRPr="007E385C" w:rsidRDefault="006824F7" w:rsidP="006824F7">
      <w:pPr>
        <w:rPr>
          <w:sz w:val="4"/>
          <w:szCs w:val="4"/>
        </w:rPr>
      </w:pPr>
    </w:p>
    <w:tbl>
      <w:tblPr>
        <w:tblStyle w:val="TableGrid"/>
        <w:tblW w:w="10805" w:type="dxa"/>
        <w:jc w:val="center"/>
        <w:tblLook w:val="04A0" w:firstRow="1" w:lastRow="0" w:firstColumn="1" w:lastColumn="0" w:noHBand="0" w:noVBand="1"/>
        <w:tblCaption w:val="Social domain"/>
        <w:tblDescription w:val="This table provides a guide on the types of factors included under the social domain in the Guidance Framework (consistent with the NSAF). It also outlines an explanation against each of the Guidance Framework categories and descriptors under this domain."/>
      </w:tblPr>
      <w:tblGrid>
        <w:gridCol w:w="3278"/>
        <w:gridCol w:w="7527"/>
      </w:tblGrid>
      <w:tr w:rsidR="006824F7" w:rsidRPr="00211489" w14:paraId="4A255D95" w14:textId="77777777" w:rsidTr="70B106DF">
        <w:trPr>
          <w:tblHeader/>
          <w:jc w:val="center"/>
        </w:trPr>
        <w:tc>
          <w:tcPr>
            <w:tcW w:w="10805" w:type="dxa"/>
            <w:gridSpan w:val="2"/>
            <w:tcBorders>
              <w:bottom w:val="single" w:sz="4" w:space="0" w:color="auto"/>
            </w:tcBorders>
            <w:shd w:val="clear" w:color="auto" w:fill="80B9BE"/>
          </w:tcPr>
          <w:p w14:paraId="23C1FDAB" w14:textId="77777777" w:rsidR="006824F7" w:rsidRPr="00565CD1" w:rsidRDefault="006824F7" w:rsidP="00BB2E62">
            <w:pPr>
              <w:jc w:val="center"/>
              <w:rPr>
                <w:rFonts w:asciiTheme="minorHAnsi" w:hAnsiTheme="minorHAnsi"/>
                <w:b/>
                <w:sz w:val="28"/>
                <w:szCs w:val="28"/>
              </w:rPr>
            </w:pPr>
            <w:r w:rsidRPr="00565CD1">
              <w:rPr>
                <w:rFonts w:asciiTheme="minorHAnsi" w:hAnsiTheme="minorHAnsi"/>
                <w:b/>
                <w:sz w:val="28"/>
                <w:szCs w:val="28"/>
              </w:rPr>
              <w:lastRenderedPageBreak/>
              <w:t xml:space="preserve">SOCIAL DOMAIN </w:t>
            </w:r>
          </w:p>
          <w:p w14:paraId="642D49C8" w14:textId="77777777" w:rsidR="006824F7" w:rsidRPr="00A322BC" w:rsidRDefault="006824F7" w:rsidP="00BB2E62">
            <w:pPr>
              <w:pStyle w:val="ListParagraph"/>
              <w:numPr>
                <w:ilvl w:val="0"/>
                <w:numId w:val="1"/>
              </w:numPr>
              <w:spacing w:after="120"/>
              <w:ind w:left="326" w:hanging="326"/>
              <w:rPr>
                <w:rFonts w:asciiTheme="minorHAnsi" w:hAnsiTheme="minorHAnsi"/>
                <w:sz w:val="20"/>
                <w:szCs w:val="20"/>
              </w:rPr>
            </w:pPr>
            <w:r w:rsidRPr="00A322BC">
              <w:rPr>
                <w:rFonts w:asciiTheme="minorHAnsi" w:hAnsiTheme="minorHAnsi"/>
                <w:sz w:val="20"/>
                <w:szCs w:val="20"/>
              </w:rPr>
              <w:t>The social domain explores aspects of the client’s family, community engagement and support and current care arrangements (if any).</w:t>
            </w:r>
          </w:p>
          <w:p w14:paraId="3874747E" w14:textId="77777777" w:rsidR="006824F7" w:rsidRPr="0052167D" w:rsidRDefault="006824F7" w:rsidP="00BB2E62">
            <w:pPr>
              <w:pStyle w:val="ListParagraph"/>
              <w:numPr>
                <w:ilvl w:val="0"/>
                <w:numId w:val="1"/>
              </w:numPr>
              <w:spacing w:after="120"/>
              <w:ind w:left="326" w:hanging="326"/>
              <w:rPr>
                <w:rFonts w:asciiTheme="minorHAnsi" w:hAnsiTheme="minorHAnsi"/>
                <w:sz w:val="20"/>
                <w:szCs w:val="20"/>
              </w:rPr>
            </w:pPr>
            <w:r w:rsidRPr="0052167D">
              <w:rPr>
                <w:rFonts w:asciiTheme="minorHAnsi" w:hAnsiTheme="minorHAnsi"/>
                <w:sz w:val="20"/>
                <w:szCs w:val="20"/>
              </w:rPr>
              <w:t>The</w:t>
            </w:r>
            <w:r>
              <w:rPr>
                <w:rFonts w:asciiTheme="minorHAnsi" w:hAnsiTheme="minorHAnsi"/>
                <w:sz w:val="20"/>
                <w:szCs w:val="20"/>
              </w:rPr>
              <w:t xml:space="preserve"> </w:t>
            </w:r>
            <w:r w:rsidRPr="0052167D">
              <w:rPr>
                <w:rFonts w:asciiTheme="minorHAnsi" w:hAnsiTheme="minorHAnsi"/>
                <w:sz w:val="20"/>
                <w:szCs w:val="20"/>
              </w:rPr>
              <w:t>‘Social and Community Participation’ and ‘Family and other Support Networks’ categories are from the</w:t>
            </w:r>
            <w:r w:rsidRPr="00BB2E62">
              <w:rPr>
                <w:rFonts w:asciiTheme="minorHAnsi" w:hAnsiTheme="minorHAnsi"/>
                <w:sz w:val="20"/>
                <w:szCs w:val="20"/>
              </w:rPr>
              <w:t xml:space="preserve"> questions in the</w:t>
            </w:r>
            <w:r w:rsidRPr="0052167D">
              <w:rPr>
                <w:rFonts w:asciiTheme="minorHAnsi" w:hAnsiTheme="minorHAnsi"/>
                <w:sz w:val="20"/>
                <w:szCs w:val="20"/>
              </w:rPr>
              <w:t xml:space="preserve"> </w:t>
            </w:r>
            <w:r w:rsidRPr="00A8738E">
              <w:rPr>
                <w:rFonts w:asciiTheme="minorHAnsi" w:hAnsiTheme="minorHAnsi"/>
                <w:sz w:val="20"/>
                <w:szCs w:val="20"/>
              </w:rPr>
              <w:t>Duke Social Support Index or Good Spirit Good Life Tool of</w:t>
            </w:r>
            <w:r w:rsidRPr="0052167D">
              <w:rPr>
                <w:rFonts w:asciiTheme="minorHAnsi" w:hAnsiTheme="minorHAnsi"/>
                <w:sz w:val="20"/>
                <w:szCs w:val="20"/>
              </w:rPr>
              <w:t xml:space="preserve"> the IAT and relate to the relationships and activities that are important to the client, and how they are maintained.</w:t>
            </w:r>
          </w:p>
          <w:p w14:paraId="66A5E2C2" w14:textId="0144D099" w:rsidR="006824F7" w:rsidRPr="00A16AA2" w:rsidRDefault="006824F7" w:rsidP="70B106DF">
            <w:pPr>
              <w:pStyle w:val="ListParagraph"/>
              <w:numPr>
                <w:ilvl w:val="0"/>
                <w:numId w:val="1"/>
              </w:numPr>
              <w:spacing w:after="120"/>
              <w:ind w:left="326" w:hanging="326"/>
              <w:rPr>
                <w:rFonts w:asciiTheme="minorHAnsi" w:hAnsiTheme="minorHAnsi"/>
                <w:sz w:val="20"/>
                <w:szCs w:val="20"/>
              </w:rPr>
            </w:pPr>
            <w:r w:rsidRPr="70B106DF">
              <w:rPr>
                <w:rFonts w:asciiTheme="minorHAnsi" w:hAnsiTheme="minorHAnsi"/>
                <w:sz w:val="20"/>
                <w:szCs w:val="20"/>
              </w:rPr>
              <w:t xml:space="preserve">The ‘Sustainability of Caring Relationships’ category is from the ‘Carer Profile’ </w:t>
            </w:r>
            <w:r w:rsidR="38E62487" w:rsidRPr="70B106DF">
              <w:rPr>
                <w:rFonts w:asciiTheme="minorHAnsi" w:hAnsiTheme="minorHAnsi"/>
                <w:sz w:val="20"/>
                <w:szCs w:val="20"/>
              </w:rPr>
              <w:t>and ‘</w:t>
            </w:r>
            <w:r w:rsidRPr="70B106DF">
              <w:rPr>
                <w:rFonts w:asciiTheme="minorHAnsi" w:hAnsiTheme="minorHAnsi"/>
                <w:sz w:val="20"/>
                <w:szCs w:val="20"/>
              </w:rPr>
              <w:t>Respite and Emergency Care</w:t>
            </w:r>
            <w:r w:rsidR="38E62487" w:rsidRPr="70B106DF">
              <w:rPr>
                <w:rFonts w:asciiTheme="minorHAnsi" w:hAnsiTheme="minorHAnsi"/>
                <w:sz w:val="20"/>
                <w:szCs w:val="20"/>
              </w:rPr>
              <w:t>’</w:t>
            </w:r>
            <w:r w:rsidRPr="70B106DF">
              <w:rPr>
                <w:rFonts w:asciiTheme="minorHAnsi" w:hAnsiTheme="minorHAnsi"/>
                <w:sz w:val="20"/>
                <w:szCs w:val="20"/>
              </w:rPr>
              <w:t xml:space="preserve"> sections of the IAT, and relates to the sustainability of the caring </w:t>
            </w:r>
            <w:r w:rsidRPr="00A16AA2">
              <w:rPr>
                <w:rFonts w:asciiTheme="minorHAnsi" w:hAnsiTheme="minorHAnsi"/>
                <w:sz w:val="20"/>
                <w:szCs w:val="20"/>
              </w:rPr>
              <w:t xml:space="preserve">relationship (the </w:t>
            </w:r>
            <w:r w:rsidR="05DBDC9F" w:rsidRPr="00A16AA2">
              <w:rPr>
                <w:rFonts w:asciiTheme="minorHAnsi" w:hAnsiTheme="minorHAnsi"/>
                <w:sz w:val="20"/>
                <w:szCs w:val="20"/>
              </w:rPr>
              <w:t xml:space="preserve">informal </w:t>
            </w:r>
            <w:r w:rsidRPr="00A16AA2">
              <w:rPr>
                <w:rFonts w:asciiTheme="minorHAnsi" w:hAnsiTheme="minorHAnsi"/>
                <w:sz w:val="20"/>
                <w:szCs w:val="20"/>
              </w:rPr>
              <w:t xml:space="preserve">support being provided to the client, and the </w:t>
            </w:r>
            <w:r w:rsidR="0002885F" w:rsidRPr="00A16AA2">
              <w:rPr>
                <w:rFonts w:asciiTheme="minorHAnsi" w:hAnsiTheme="minorHAnsi"/>
                <w:sz w:val="20"/>
                <w:szCs w:val="20"/>
              </w:rPr>
              <w:t xml:space="preserve">informal </w:t>
            </w:r>
            <w:r w:rsidRPr="00A16AA2">
              <w:rPr>
                <w:rFonts w:asciiTheme="minorHAnsi" w:hAnsiTheme="minorHAnsi"/>
                <w:sz w:val="20"/>
                <w:szCs w:val="20"/>
              </w:rPr>
              <w:t>support being provided by the client); whether the client has accessed respite and whether the client has an emergency care plan in place.</w:t>
            </w:r>
          </w:p>
          <w:p w14:paraId="04F91647" w14:textId="77777777" w:rsidR="006824F7" w:rsidRPr="00A16AA2" w:rsidRDefault="006824F7" w:rsidP="00BB2E62">
            <w:pPr>
              <w:pStyle w:val="ListParagraph"/>
              <w:numPr>
                <w:ilvl w:val="0"/>
                <w:numId w:val="1"/>
              </w:numPr>
              <w:spacing w:after="120"/>
              <w:ind w:left="326" w:hanging="326"/>
              <w:rPr>
                <w:rFonts w:asciiTheme="minorHAnsi" w:hAnsiTheme="minorHAnsi"/>
                <w:sz w:val="20"/>
                <w:szCs w:val="20"/>
              </w:rPr>
            </w:pPr>
            <w:r w:rsidRPr="00A16AA2">
              <w:rPr>
                <w:rFonts w:asciiTheme="minorHAnsi" w:hAnsiTheme="minorHAnsi"/>
                <w:sz w:val="20"/>
                <w:szCs w:val="20"/>
              </w:rPr>
              <w:t>Recommended considerations are:</w:t>
            </w:r>
          </w:p>
          <w:p w14:paraId="62D8678D" w14:textId="77777777" w:rsidR="006824F7" w:rsidRPr="00F278CD" w:rsidRDefault="006824F7" w:rsidP="00BB2E62">
            <w:pPr>
              <w:pStyle w:val="ListParagraph"/>
              <w:numPr>
                <w:ilvl w:val="0"/>
                <w:numId w:val="14"/>
              </w:numPr>
              <w:spacing w:after="120"/>
              <w:rPr>
                <w:rFonts w:asciiTheme="minorHAnsi" w:hAnsiTheme="minorHAnsi"/>
                <w:sz w:val="20"/>
                <w:szCs w:val="20"/>
              </w:rPr>
            </w:pPr>
            <w:r w:rsidRPr="00F278CD">
              <w:rPr>
                <w:rFonts w:asciiTheme="minorHAnsi" w:hAnsiTheme="minorHAnsi"/>
                <w:sz w:val="20"/>
                <w:szCs w:val="20"/>
              </w:rPr>
              <w:t>Client involvement in community-based activities, special interest groups and/or interests or hobbies</w:t>
            </w:r>
          </w:p>
          <w:p w14:paraId="23096A2F" w14:textId="77777777" w:rsidR="006824F7" w:rsidRPr="00F278CD" w:rsidRDefault="006824F7" w:rsidP="00BB2E62">
            <w:pPr>
              <w:pStyle w:val="ListParagraph"/>
              <w:numPr>
                <w:ilvl w:val="0"/>
                <w:numId w:val="14"/>
              </w:numPr>
              <w:spacing w:after="120"/>
              <w:rPr>
                <w:rFonts w:asciiTheme="minorHAnsi" w:hAnsiTheme="minorHAnsi"/>
                <w:sz w:val="20"/>
                <w:szCs w:val="20"/>
              </w:rPr>
            </w:pPr>
            <w:r w:rsidRPr="00F278CD">
              <w:rPr>
                <w:rFonts w:asciiTheme="minorHAnsi" w:hAnsiTheme="minorHAnsi"/>
                <w:sz w:val="20"/>
                <w:szCs w:val="20"/>
              </w:rPr>
              <w:t xml:space="preserve">Assistance or supervision client is receiving </w:t>
            </w:r>
            <w:proofErr w:type="gramStart"/>
            <w:r w:rsidRPr="00F278CD">
              <w:rPr>
                <w:rFonts w:asciiTheme="minorHAnsi" w:hAnsiTheme="minorHAnsi"/>
                <w:sz w:val="20"/>
                <w:szCs w:val="20"/>
              </w:rPr>
              <w:t>in order to</w:t>
            </w:r>
            <w:proofErr w:type="gramEnd"/>
            <w:r w:rsidRPr="00F278CD">
              <w:rPr>
                <w:rFonts w:asciiTheme="minorHAnsi" w:hAnsiTheme="minorHAnsi"/>
                <w:sz w:val="20"/>
                <w:szCs w:val="20"/>
              </w:rPr>
              <w:t xml:space="preserve"> participate in community-based or recreational, cultural or religious activities; attending day centres, managing finances and writing letters.</w:t>
            </w:r>
          </w:p>
          <w:p w14:paraId="3B3B5E5F" w14:textId="77777777" w:rsidR="006824F7" w:rsidRPr="00F278CD" w:rsidRDefault="006824F7" w:rsidP="00BB2E62">
            <w:pPr>
              <w:pStyle w:val="ListParagraph"/>
              <w:numPr>
                <w:ilvl w:val="0"/>
                <w:numId w:val="14"/>
              </w:numPr>
              <w:spacing w:after="120"/>
              <w:rPr>
                <w:rFonts w:asciiTheme="minorHAnsi" w:hAnsiTheme="minorHAnsi"/>
                <w:sz w:val="20"/>
                <w:szCs w:val="20"/>
              </w:rPr>
            </w:pPr>
            <w:r w:rsidRPr="00F278CD">
              <w:rPr>
                <w:rFonts w:asciiTheme="minorHAnsi" w:hAnsiTheme="minorHAnsi"/>
                <w:sz w:val="20"/>
                <w:szCs w:val="20"/>
              </w:rPr>
              <w:t>Family situation and relationship with close family (partners, children) and extended family</w:t>
            </w:r>
          </w:p>
          <w:p w14:paraId="6FA03F6C" w14:textId="77777777" w:rsidR="006824F7" w:rsidRPr="00F278CD" w:rsidRDefault="006824F7" w:rsidP="00BB2E62">
            <w:pPr>
              <w:pStyle w:val="ListParagraph"/>
              <w:numPr>
                <w:ilvl w:val="0"/>
                <w:numId w:val="14"/>
              </w:numPr>
              <w:spacing w:after="120"/>
              <w:rPr>
                <w:rFonts w:asciiTheme="minorHAnsi" w:hAnsiTheme="minorHAnsi"/>
                <w:sz w:val="20"/>
                <w:szCs w:val="20"/>
              </w:rPr>
            </w:pPr>
            <w:r w:rsidRPr="00F278CD">
              <w:rPr>
                <w:rFonts w:asciiTheme="minorHAnsi" w:hAnsiTheme="minorHAnsi"/>
                <w:sz w:val="20"/>
                <w:szCs w:val="20"/>
              </w:rPr>
              <w:t>Engagement with social/community groups, clubs etc.</w:t>
            </w:r>
          </w:p>
          <w:p w14:paraId="71ADF510" w14:textId="77777777" w:rsidR="006824F7" w:rsidRPr="00F278CD" w:rsidRDefault="006824F7" w:rsidP="00BB2E62">
            <w:pPr>
              <w:pStyle w:val="ListParagraph"/>
              <w:numPr>
                <w:ilvl w:val="0"/>
                <w:numId w:val="14"/>
              </w:numPr>
              <w:spacing w:after="120"/>
              <w:rPr>
                <w:rFonts w:asciiTheme="minorHAnsi" w:hAnsiTheme="minorHAnsi"/>
                <w:sz w:val="20"/>
                <w:szCs w:val="20"/>
              </w:rPr>
            </w:pPr>
            <w:r w:rsidRPr="00F278CD">
              <w:rPr>
                <w:rFonts w:asciiTheme="minorHAnsi" w:hAnsiTheme="minorHAnsi"/>
                <w:sz w:val="20"/>
                <w:szCs w:val="20"/>
              </w:rPr>
              <w:t>Recent changes in the client’s family, cultural and social situation</w:t>
            </w:r>
          </w:p>
          <w:p w14:paraId="399F5721" w14:textId="77777777" w:rsidR="006824F7" w:rsidRPr="00F278CD" w:rsidRDefault="006824F7" w:rsidP="00BB2E62">
            <w:pPr>
              <w:pStyle w:val="ListParagraph"/>
              <w:numPr>
                <w:ilvl w:val="0"/>
                <w:numId w:val="14"/>
              </w:numPr>
              <w:spacing w:after="120"/>
              <w:rPr>
                <w:rFonts w:asciiTheme="minorHAnsi" w:hAnsiTheme="minorHAnsi"/>
                <w:sz w:val="20"/>
                <w:szCs w:val="20"/>
              </w:rPr>
            </w:pPr>
            <w:r w:rsidRPr="00F278CD">
              <w:rPr>
                <w:rFonts w:asciiTheme="minorHAnsi" w:hAnsiTheme="minorHAnsi"/>
                <w:sz w:val="20"/>
                <w:szCs w:val="20"/>
              </w:rPr>
              <w:t>Client experiencing loneliness and/or social isolation</w:t>
            </w:r>
          </w:p>
          <w:p w14:paraId="30DE719E" w14:textId="77777777" w:rsidR="006824F7" w:rsidRPr="00F278CD" w:rsidRDefault="006824F7" w:rsidP="00BB2E62">
            <w:pPr>
              <w:pStyle w:val="ListParagraph"/>
              <w:numPr>
                <w:ilvl w:val="0"/>
                <w:numId w:val="14"/>
              </w:numPr>
              <w:spacing w:after="120"/>
              <w:rPr>
                <w:rFonts w:asciiTheme="minorHAnsi" w:hAnsiTheme="minorHAnsi"/>
                <w:sz w:val="20"/>
                <w:szCs w:val="20"/>
              </w:rPr>
            </w:pPr>
            <w:r w:rsidRPr="00F278CD">
              <w:rPr>
                <w:rFonts w:asciiTheme="minorHAnsi" w:hAnsiTheme="minorHAnsi"/>
                <w:sz w:val="20"/>
                <w:szCs w:val="20"/>
              </w:rPr>
              <w:t>Sustainability of carer arrangements without additional services or supports (this refers to the sustainability of both the carer in their caring role and the client in their caring role)</w:t>
            </w:r>
          </w:p>
          <w:p w14:paraId="60B99210" w14:textId="77777777" w:rsidR="006824F7" w:rsidRPr="00F278CD" w:rsidRDefault="006824F7" w:rsidP="00BB2E62">
            <w:pPr>
              <w:pStyle w:val="ListParagraph"/>
              <w:numPr>
                <w:ilvl w:val="0"/>
                <w:numId w:val="14"/>
              </w:numPr>
              <w:spacing w:after="120"/>
              <w:rPr>
                <w:rFonts w:asciiTheme="minorHAnsi" w:hAnsiTheme="minorHAnsi"/>
                <w:sz w:val="20"/>
                <w:szCs w:val="20"/>
              </w:rPr>
            </w:pPr>
            <w:r w:rsidRPr="00F278CD">
              <w:rPr>
                <w:rFonts w:asciiTheme="minorHAnsi" w:hAnsiTheme="minorHAnsi"/>
                <w:sz w:val="20"/>
                <w:szCs w:val="20"/>
              </w:rPr>
              <w:t xml:space="preserve">Client currently in or has been in receipt of respite in the past 12 months.  </w:t>
            </w:r>
          </w:p>
        </w:tc>
      </w:tr>
      <w:tr w:rsidR="006824F7" w:rsidRPr="00B15898" w14:paraId="606279CC" w14:textId="77777777" w:rsidTr="70B106DF">
        <w:trPr>
          <w:tblHeader/>
          <w:jc w:val="center"/>
        </w:trPr>
        <w:tc>
          <w:tcPr>
            <w:tcW w:w="3278" w:type="dxa"/>
            <w:shd w:val="clear" w:color="auto" w:fill="auto"/>
            <w:vAlign w:val="center"/>
          </w:tcPr>
          <w:p w14:paraId="1683FAF1" w14:textId="77777777" w:rsidR="006824F7" w:rsidRPr="008D10EC" w:rsidRDefault="006824F7" w:rsidP="00BB2E62">
            <w:pPr>
              <w:jc w:val="center"/>
              <w:rPr>
                <w:rFonts w:asciiTheme="minorHAnsi" w:hAnsiTheme="minorHAnsi"/>
                <w:b/>
                <w:iCs/>
                <w:sz w:val="21"/>
                <w:szCs w:val="21"/>
              </w:rPr>
            </w:pPr>
            <w:r w:rsidRPr="008D10EC">
              <w:rPr>
                <w:rFonts w:asciiTheme="minorHAnsi" w:hAnsiTheme="minorHAnsi"/>
                <w:b/>
                <w:iCs/>
                <w:sz w:val="21"/>
                <w:szCs w:val="21"/>
              </w:rPr>
              <w:t>Stage 1 Guidance Framework categories and descriptors</w:t>
            </w:r>
          </w:p>
        </w:tc>
        <w:tc>
          <w:tcPr>
            <w:tcW w:w="7527" w:type="dxa"/>
            <w:shd w:val="clear" w:color="auto" w:fill="auto"/>
            <w:vAlign w:val="center"/>
          </w:tcPr>
          <w:p w14:paraId="603EB2E9" w14:textId="77777777" w:rsidR="006824F7" w:rsidRPr="008D10EC" w:rsidRDefault="006824F7" w:rsidP="00BB2E62">
            <w:pPr>
              <w:jc w:val="center"/>
              <w:rPr>
                <w:rFonts w:asciiTheme="minorHAnsi" w:hAnsiTheme="minorHAnsi"/>
                <w:b/>
                <w:iCs/>
                <w:sz w:val="21"/>
                <w:szCs w:val="21"/>
              </w:rPr>
            </w:pPr>
            <w:r w:rsidRPr="008D10EC">
              <w:rPr>
                <w:rFonts w:asciiTheme="minorHAnsi" w:hAnsiTheme="minorHAnsi"/>
                <w:b/>
                <w:iCs/>
                <w:sz w:val="21"/>
                <w:szCs w:val="21"/>
              </w:rPr>
              <w:t>Explanation</w:t>
            </w:r>
          </w:p>
        </w:tc>
      </w:tr>
      <w:tr w:rsidR="006824F7" w:rsidRPr="00211489" w14:paraId="5EE7603F" w14:textId="77777777" w:rsidTr="70B106DF">
        <w:trPr>
          <w:tblHeader/>
          <w:jc w:val="center"/>
        </w:trPr>
        <w:tc>
          <w:tcPr>
            <w:tcW w:w="3278" w:type="dxa"/>
          </w:tcPr>
          <w:p w14:paraId="3CE76931" w14:textId="77777777" w:rsidR="006824F7" w:rsidRPr="00BC4BC2" w:rsidRDefault="006824F7" w:rsidP="00BB2E62">
            <w:pPr>
              <w:spacing w:after="120"/>
              <w:rPr>
                <w:rFonts w:asciiTheme="minorHAnsi" w:hAnsiTheme="minorHAnsi"/>
                <w:b/>
                <w:sz w:val="20"/>
                <w:szCs w:val="20"/>
              </w:rPr>
            </w:pPr>
            <w:r w:rsidRPr="00BC4BC2">
              <w:rPr>
                <w:rFonts w:asciiTheme="minorHAnsi" w:hAnsiTheme="minorHAnsi"/>
                <w:b/>
                <w:sz w:val="20"/>
                <w:szCs w:val="20"/>
              </w:rPr>
              <w:t>Social and Community Participation</w:t>
            </w:r>
          </w:p>
          <w:p w14:paraId="14BB4DBA" w14:textId="77777777" w:rsidR="006824F7" w:rsidRPr="00BC4BC2" w:rsidRDefault="006824F7" w:rsidP="00BB2E62">
            <w:pPr>
              <w:spacing w:after="120"/>
              <w:rPr>
                <w:rFonts w:asciiTheme="minorHAnsi" w:hAnsiTheme="minorHAnsi"/>
                <w:b/>
                <w:sz w:val="20"/>
                <w:szCs w:val="20"/>
              </w:rPr>
            </w:pPr>
            <w:r w:rsidRPr="00BC4BC2">
              <w:rPr>
                <w:rFonts w:asciiTheme="minorHAnsi" w:hAnsiTheme="minorHAnsi"/>
                <w:b/>
                <w:sz w:val="20"/>
                <w:szCs w:val="20"/>
              </w:rPr>
              <w:t xml:space="preserve">1 </w:t>
            </w:r>
            <w:r w:rsidRPr="00BC4BC2">
              <w:rPr>
                <w:rFonts w:asciiTheme="minorHAnsi" w:hAnsiTheme="minorHAnsi"/>
                <w:sz w:val="20"/>
                <w:szCs w:val="20"/>
              </w:rPr>
              <w:t>Minimal assistance needed</w:t>
            </w:r>
          </w:p>
          <w:p w14:paraId="70A192A3" w14:textId="77777777" w:rsidR="006824F7" w:rsidRPr="00BC4BC2" w:rsidRDefault="006824F7" w:rsidP="00BB2E62">
            <w:pPr>
              <w:spacing w:after="120"/>
              <w:rPr>
                <w:rFonts w:asciiTheme="minorHAnsi" w:hAnsiTheme="minorHAnsi"/>
                <w:b/>
                <w:sz w:val="20"/>
                <w:szCs w:val="20"/>
              </w:rPr>
            </w:pPr>
            <w:r w:rsidRPr="00BC4BC2">
              <w:rPr>
                <w:rFonts w:asciiTheme="minorHAnsi" w:hAnsiTheme="minorHAnsi"/>
                <w:b/>
                <w:sz w:val="20"/>
                <w:szCs w:val="20"/>
              </w:rPr>
              <w:t xml:space="preserve">2 </w:t>
            </w:r>
            <w:r w:rsidRPr="00BC4BC2">
              <w:rPr>
                <w:rFonts w:asciiTheme="minorHAnsi" w:hAnsiTheme="minorHAnsi"/>
                <w:sz w:val="20"/>
                <w:szCs w:val="20"/>
              </w:rPr>
              <w:t>Moderate (regular) assistance needed</w:t>
            </w:r>
          </w:p>
          <w:p w14:paraId="01836EA8"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3 </w:t>
            </w:r>
            <w:r w:rsidRPr="00BC4BC2">
              <w:rPr>
                <w:rFonts w:asciiTheme="minorHAnsi" w:hAnsiTheme="minorHAnsi"/>
                <w:sz w:val="20"/>
                <w:szCs w:val="20"/>
              </w:rPr>
              <w:t>High level (frequent) assistance needed</w:t>
            </w:r>
          </w:p>
          <w:p w14:paraId="2A38C4D3" w14:textId="77777777" w:rsidR="006824F7" w:rsidRPr="00BC4BC2" w:rsidRDefault="006824F7" w:rsidP="00BB2E62">
            <w:pPr>
              <w:rPr>
                <w:rFonts w:asciiTheme="minorHAnsi" w:hAnsiTheme="minorHAnsi"/>
                <w:sz w:val="20"/>
                <w:szCs w:val="20"/>
              </w:rPr>
            </w:pPr>
            <w:r w:rsidRPr="00BC4BC2">
              <w:rPr>
                <w:rFonts w:asciiTheme="minorHAnsi" w:hAnsiTheme="minorHAnsi"/>
                <w:b/>
                <w:sz w:val="20"/>
                <w:szCs w:val="20"/>
              </w:rPr>
              <w:t xml:space="preserve">4 </w:t>
            </w:r>
            <w:r w:rsidRPr="00BC4BC2">
              <w:rPr>
                <w:rFonts w:asciiTheme="minorHAnsi" w:hAnsiTheme="minorHAnsi"/>
                <w:sz w:val="20"/>
                <w:szCs w:val="20"/>
              </w:rPr>
              <w:t>Unable to engage without full assistance</w:t>
            </w:r>
          </w:p>
        </w:tc>
        <w:tc>
          <w:tcPr>
            <w:tcW w:w="7527" w:type="dxa"/>
          </w:tcPr>
          <w:p w14:paraId="5EE3A96B" w14:textId="77777777" w:rsidR="006824F7" w:rsidRPr="00DD2137" w:rsidRDefault="006824F7" w:rsidP="00BB2E62">
            <w:pPr>
              <w:pStyle w:val="ListParagraph"/>
              <w:numPr>
                <w:ilvl w:val="0"/>
                <w:numId w:val="12"/>
              </w:numPr>
              <w:rPr>
                <w:rFonts w:asciiTheme="minorHAnsi" w:hAnsiTheme="minorHAnsi"/>
                <w:sz w:val="20"/>
                <w:szCs w:val="20"/>
              </w:rPr>
            </w:pPr>
            <w:r w:rsidRPr="00DD2137">
              <w:rPr>
                <w:rFonts w:asciiTheme="minorHAnsi" w:hAnsiTheme="minorHAnsi"/>
                <w:sz w:val="20"/>
                <w:szCs w:val="20"/>
              </w:rPr>
              <w:t xml:space="preserve">This category relates to the types of activities the client undertakes, and the assistance they receive </w:t>
            </w:r>
            <w:proofErr w:type="gramStart"/>
            <w:r w:rsidRPr="00DD2137">
              <w:rPr>
                <w:rFonts w:asciiTheme="minorHAnsi" w:hAnsiTheme="minorHAnsi"/>
                <w:sz w:val="20"/>
                <w:szCs w:val="20"/>
              </w:rPr>
              <w:t>in order to</w:t>
            </w:r>
            <w:proofErr w:type="gramEnd"/>
            <w:r w:rsidRPr="00DD2137">
              <w:rPr>
                <w:rFonts w:asciiTheme="minorHAnsi" w:hAnsiTheme="minorHAnsi"/>
                <w:sz w:val="20"/>
                <w:szCs w:val="20"/>
              </w:rPr>
              <w:t xml:space="preserve"> complete these activities. Examples of activities include shopping, banking, participating in recreational, cultural or religious activities, attending day centres, managing finances and writing letters.</w:t>
            </w:r>
          </w:p>
        </w:tc>
      </w:tr>
      <w:tr w:rsidR="006824F7" w:rsidRPr="00211489" w14:paraId="61E5B14B" w14:textId="77777777" w:rsidTr="70B106DF">
        <w:trPr>
          <w:tblHeader/>
          <w:jc w:val="center"/>
        </w:trPr>
        <w:tc>
          <w:tcPr>
            <w:tcW w:w="3278" w:type="dxa"/>
          </w:tcPr>
          <w:p w14:paraId="6D644878" w14:textId="77777777" w:rsidR="006824F7" w:rsidRPr="00BC4BC2" w:rsidRDefault="006824F7" w:rsidP="00BB2E62">
            <w:pPr>
              <w:spacing w:after="120"/>
              <w:rPr>
                <w:rFonts w:asciiTheme="minorHAnsi" w:hAnsiTheme="minorHAnsi"/>
                <w:b/>
                <w:sz w:val="20"/>
                <w:szCs w:val="20"/>
              </w:rPr>
            </w:pPr>
            <w:r w:rsidRPr="00BC4BC2">
              <w:rPr>
                <w:rFonts w:asciiTheme="minorHAnsi" w:hAnsiTheme="minorHAnsi"/>
                <w:b/>
                <w:sz w:val="20"/>
                <w:szCs w:val="20"/>
              </w:rPr>
              <w:t>Family and other Support Networks</w:t>
            </w:r>
          </w:p>
          <w:p w14:paraId="3B3D1FE7" w14:textId="77777777" w:rsidR="006824F7" w:rsidRPr="00BC4BC2" w:rsidRDefault="006824F7" w:rsidP="00BB2E62">
            <w:pPr>
              <w:spacing w:after="120"/>
              <w:rPr>
                <w:rFonts w:asciiTheme="minorHAnsi" w:hAnsiTheme="minorHAnsi"/>
                <w:b/>
                <w:sz w:val="20"/>
                <w:szCs w:val="20"/>
              </w:rPr>
            </w:pPr>
            <w:r w:rsidRPr="00BC4BC2">
              <w:rPr>
                <w:rFonts w:asciiTheme="minorHAnsi" w:hAnsiTheme="minorHAnsi"/>
                <w:b/>
                <w:sz w:val="20"/>
                <w:szCs w:val="20"/>
              </w:rPr>
              <w:t xml:space="preserve">1 </w:t>
            </w:r>
            <w:r w:rsidRPr="00BC4BC2">
              <w:rPr>
                <w:rFonts w:ascii="Calibri" w:hAnsi="Calibri" w:cs="Calibri"/>
                <w:sz w:val="20"/>
                <w:szCs w:val="20"/>
              </w:rPr>
              <w:t>Connects with minimal assistance</w:t>
            </w:r>
          </w:p>
          <w:p w14:paraId="32FDA195" w14:textId="77777777" w:rsidR="006824F7" w:rsidRPr="00BC4BC2" w:rsidRDefault="006824F7" w:rsidP="00BB2E62">
            <w:pPr>
              <w:spacing w:after="120"/>
              <w:rPr>
                <w:rFonts w:asciiTheme="minorHAnsi" w:hAnsiTheme="minorHAnsi"/>
                <w:b/>
                <w:sz w:val="20"/>
                <w:szCs w:val="20"/>
              </w:rPr>
            </w:pPr>
            <w:r w:rsidRPr="00BC4BC2">
              <w:rPr>
                <w:rFonts w:asciiTheme="minorHAnsi" w:hAnsiTheme="minorHAnsi"/>
                <w:b/>
                <w:sz w:val="20"/>
                <w:szCs w:val="20"/>
              </w:rPr>
              <w:t xml:space="preserve">2 </w:t>
            </w:r>
            <w:r w:rsidRPr="00BC4BC2">
              <w:rPr>
                <w:rFonts w:asciiTheme="minorHAnsi" w:hAnsiTheme="minorHAnsi"/>
                <w:sz w:val="20"/>
                <w:szCs w:val="20"/>
              </w:rPr>
              <w:t>Connects with moderate (regular) assistance</w:t>
            </w:r>
          </w:p>
          <w:p w14:paraId="472CA19A"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3 </w:t>
            </w:r>
            <w:r w:rsidRPr="00BC4BC2">
              <w:rPr>
                <w:rFonts w:asciiTheme="minorHAnsi" w:hAnsiTheme="minorHAnsi"/>
                <w:sz w:val="20"/>
                <w:szCs w:val="20"/>
              </w:rPr>
              <w:t>Social isolation – minimal contacts</w:t>
            </w:r>
          </w:p>
          <w:p w14:paraId="16406DEF" w14:textId="77777777" w:rsidR="006824F7" w:rsidRPr="00BC4BC2" w:rsidRDefault="006824F7" w:rsidP="00BB2E62">
            <w:pPr>
              <w:rPr>
                <w:rFonts w:asciiTheme="minorHAnsi" w:hAnsiTheme="minorHAnsi"/>
                <w:sz w:val="20"/>
                <w:szCs w:val="20"/>
                <w:highlight w:val="yellow"/>
              </w:rPr>
            </w:pPr>
            <w:r w:rsidRPr="00BC4BC2">
              <w:rPr>
                <w:rFonts w:asciiTheme="minorHAnsi" w:hAnsiTheme="minorHAnsi"/>
                <w:b/>
                <w:sz w:val="20"/>
                <w:szCs w:val="20"/>
              </w:rPr>
              <w:t xml:space="preserve">4 </w:t>
            </w:r>
            <w:r w:rsidRPr="00BC4BC2">
              <w:rPr>
                <w:rFonts w:asciiTheme="minorHAnsi" w:hAnsiTheme="minorHAnsi"/>
                <w:sz w:val="20"/>
                <w:szCs w:val="20"/>
              </w:rPr>
              <w:t>Social isolation – no contacts</w:t>
            </w:r>
          </w:p>
        </w:tc>
        <w:tc>
          <w:tcPr>
            <w:tcW w:w="7527" w:type="dxa"/>
          </w:tcPr>
          <w:p w14:paraId="40C62D43" w14:textId="77777777" w:rsidR="006824F7" w:rsidRPr="00A9440E" w:rsidRDefault="006824F7" w:rsidP="00BB2E62">
            <w:pPr>
              <w:pStyle w:val="ListParagraph"/>
              <w:numPr>
                <w:ilvl w:val="0"/>
                <w:numId w:val="12"/>
              </w:numPr>
              <w:rPr>
                <w:rFonts w:asciiTheme="minorHAnsi" w:hAnsiTheme="minorHAnsi"/>
                <w:sz w:val="20"/>
                <w:szCs w:val="20"/>
              </w:rPr>
            </w:pPr>
            <w:r w:rsidRPr="00A9440E">
              <w:rPr>
                <w:rFonts w:asciiTheme="minorHAnsi" w:hAnsiTheme="minorHAnsi"/>
                <w:sz w:val="20"/>
                <w:szCs w:val="20"/>
              </w:rPr>
              <w:t>This category refers to whether the client has existing personal and family support networks.</w:t>
            </w:r>
          </w:p>
          <w:p w14:paraId="0DC3291A" w14:textId="77777777" w:rsidR="006824F7" w:rsidRPr="00A9440E" w:rsidRDefault="006824F7" w:rsidP="00BB2E62">
            <w:pPr>
              <w:pStyle w:val="ListParagraph"/>
              <w:numPr>
                <w:ilvl w:val="0"/>
                <w:numId w:val="12"/>
              </w:numPr>
              <w:rPr>
                <w:rFonts w:asciiTheme="minorHAnsi" w:hAnsiTheme="minorHAnsi"/>
                <w:sz w:val="20"/>
                <w:szCs w:val="20"/>
              </w:rPr>
            </w:pPr>
            <w:r w:rsidRPr="00A9440E">
              <w:rPr>
                <w:rFonts w:asciiTheme="minorHAnsi" w:hAnsiTheme="minorHAnsi"/>
                <w:sz w:val="20"/>
                <w:szCs w:val="20"/>
              </w:rPr>
              <w:t>Having meaningful relationships and social connections is important for clients to achieve and maintain quality of life and prevent social isolation.  It is important to understand relationships that are important to a client and how they are maintained.</w:t>
            </w:r>
          </w:p>
          <w:p w14:paraId="130C820C" w14:textId="77777777" w:rsidR="006824F7" w:rsidRPr="00A9440E" w:rsidRDefault="006824F7" w:rsidP="00BB2E62">
            <w:pPr>
              <w:rPr>
                <w:rFonts w:asciiTheme="minorHAnsi" w:hAnsiTheme="minorHAnsi"/>
                <w:sz w:val="20"/>
                <w:szCs w:val="20"/>
                <w:highlight w:val="yellow"/>
              </w:rPr>
            </w:pPr>
          </w:p>
        </w:tc>
      </w:tr>
      <w:tr w:rsidR="006824F7" w:rsidRPr="00211489" w14:paraId="03A52F44" w14:textId="77777777" w:rsidTr="70B106DF">
        <w:trPr>
          <w:tblHeader/>
          <w:jc w:val="center"/>
        </w:trPr>
        <w:tc>
          <w:tcPr>
            <w:tcW w:w="3278" w:type="dxa"/>
          </w:tcPr>
          <w:p w14:paraId="43CF6728" w14:textId="77777777" w:rsidR="006824F7" w:rsidRPr="003D1DDA" w:rsidRDefault="006824F7" w:rsidP="00BB2E62">
            <w:pPr>
              <w:spacing w:after="120"/>
              <w:rPr>
                <w:rFonts w:asciiTheme="minorHAnsi" w:hAnsiTheme="minorHAnsi"/>
                <w:b/>
                <w:sz w:val="20"/>
                <w:szCs w:val="20"/>
                <w:highlight w:val="yellow"/>
              </w:rPr>
            </w:pPr>
            <w:r w:rsidRPr="001C3AE1">
              <w:rPr>
                <w:rFonts w:asciiTheme="minorHAnsi" w:hAnsiTheme="minorHAnsi"/>
                <w:b/>
                <w:sz w:val="20"/>
                <w:szCs w:val="20"/>
              </w:rPr>
              <w:lastRenderedPageBreak/>
              <w:t>Sustainability of Caring Relationships</w:t>
            </w:r>
          </w:p>
          <w:p w14:paraId="06B54C5E"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1 </w:t>
            </w:r>
            <w:r w:rsidRPr="00BC4BC2">
              <w:rPr>
                <w:rFonts w:asciiTheme="minorHAnsi" w:hAnsiTheme="minorHAnsi"/>
                <w:sz w:val="20"/>
                <w:szCs w:val="20"/>
              </w:rPr>
              <w:t>Carer needs occasional support</w:t>
            </w:r>
          </w:p>
          <w:p w14:paraId="743F55A9"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2 </w:t>
            </w:r>
            <w:r w:rsidRPr="00BC4BC2">
              <w:rPr>
                <w:rFonts w:asciiTheme="minorHAnsi" w:hAnsiTheme="minorHAnsi"/>
                <w:sz w:val="20"/>
                <w:szCs w:val="20"/>
              </w:rPr>
              <w:t>Carer needs moderate support at regular intervals</w:t>
            </w:r>
          </w:p>
          <w:p w14:paraId="3CC63858"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3 </w:t>
            </w:r>
            <w:r w:rsidRPr="00BC4BC2">
              <w:rPr>
                <w:rFonts w:asciiTheme="minorHAnsi" w:hAnsiTheme="minorHAnsi"/>
                <w:sz w:val="20"/>
                <w:szCs w:val="20"/>
              </w:rPr>
              <w:t>Signs of carer stress – high level (frequent) support needed</w:t>
            </w:r>
          </w:p>
          <w:p w14:paraId="1B6C5CDD" w14:textId="77777777" w:rsidR="006824F7" w:rsidRPr="001C3AE1" w:rsidRDefault="006824F7" w:rsidP="00BB2E62">
            <w:pPr>
              <w:rPr>
                <w:rFonts w:asciiTheme="minorHAnsi" w:hAnsiTheme="minorHAnsi"/>
                <w:sz w:val="20"/>
                <w:szCs w:val="20"/>
              </w:rPr>
            </w:pPr>
            <w:r w:rsidRPr="00BC4BC2">
              <w:rPr>
                <w:rFonts w:asciiTheme="minorHAnsi" w:hAnsiTheme="minorHAnsi"/>
                <w:b/>
                <w:sz w:val="20"/>
                <w:szCs w:val="20"/>
              </w:rPr>
              <w:t>4</w:t>
            </w:r>
            <w:r w:rsidRPr="00BC4BC2">
              <w:rPr>
                <w:rFonts w:asciiTheme="minorHAnsi" w:hAnsiTheme="minorHAnsi"/>
                <w:sz w:val="20"/>
                <w:szCs w:val="20"/>
              </w:rPr>
              <w:t xml:space="preserve"> Unsustainable caring arrangements – comprehensive support needed</w:t>
            </w:r>
          </w:p>
        </w:tc>
        <w:tc>
          <w:tcPr>
            <w:tcW w:w="7527" w:type="dxa"/>
          </w:tcPr>
          <w:p w14:paraId="27335C69" w14:textId="265FA62B" w:rsidR="006824F7" w:rsidRPr="00A16AA2" w:rsidRDefault="006824F7" w:rsidP="70B106DF">
            <w:pPr>
              <w:pStyle w:val="ListParagraph"/>
              <w:numPr>
                <w:ilvl w:val="0"/>
                <w:numId w:val="16"/>
              </w:numPr>
              <w:rPr>
                <w:rFonts w:asciiTheme="minorHAnsi" w:hAnsiTheme="minorHAnsi"/>
                <w:sz w:val="20"/>
                <w:szCs w:val="20"/>
              </w:rPr>
            </w:pPr>
            <w:r w:rsidRPr="70B106DF">
              <w:rPr>
                <w:rFonts w:asciiTheme="minorHAnsi" w:hAnsiTheme="minorHAnsi"/>
                <w:sz w:val="20"/>
                <w:szCs w:val="20"/>
              </w:rPr>
              <w:t xml:space="preserve">This category relates to both the Carer and </w:t>
            </w:r>
            <w:r w:rsidRPr="00A16AA2">
              <w:rPr>
                <w:rFonts w:asciiTheme="minorHAnsi" w:hAnsiTheme="minorHAnsi"/>
                <w:sz w:val="20"/>
                <w:szCs w:val="20"/>
              </w:rPr>
              <w:t xml:space="preserve">Client as a Carer sections of the IAT. It seeks information on the sustainability of the caring relationship (the </w:t>
            </w:r>
            <w:r w:rsidR="640377B5" w:rsidRPr="00A16AA2">
              <w:rPr>
                <w:rFonts w:asciiTheme="minorHAnsi" w:hAnsiTheme="minorHAnsi"/>
                <w:sz w:val="20"/>
                <w:szCs w:val="20"/>
              </w:rPr>
              <w:t xml:space="preserve">informal </w:t>
            </w:r>
            <w:r w:rsidRPr="00A16AA2">
              <w:rPr>
                <w:rFonts w:asciiTheme="minorHAnsi" w:hAnsiTheme="minorHAnsi"/>
                <w:sz w:val="20"/>
                <w:szCs w:val="20"/>
              </w:rPr>
              <w:t>support being provided to the client, and the</w:t>
            </w:r>
            <w:r w:rsidR="5739F823" w:rsidRPr="00A16AA2">
              <w:rPr>
                <w:rFonts w:asciiTheme="minorHAnsi" w:hAnsiTheme="minorHAnsi"/>
                <w:sz w:val="20"/>
                <w:szCs w:val="20"/>
              </w:rPr>
              <w:t xml:space="preserve"> informal</w:t>
            </w:r>
            <w:r w:rsidRPr="00A16AA2">
              <w:rPr>
                <w:rFonts w:asciiTheme="minorHAnsi" w:hAnsiTheme="minorHAnsi"/>
                <w:sz w:val="20"/>
                <w:szCs w:val="20"/>
              </w:rPr>
              <w:t xml:space="preserve"> support being provided by the client); whether the client has accessed respite and whether the client has an emergency care plan in place.</w:t>
            </w:r>
          </w:p>
          <w:p w14:paraId="786CDE9D" w14:textId="77777777" w:rsidR="006824F7" w:rsidRPr="001C3AE1" w:rsidRDefault="006824F7" w:rsidP="00BB2E62">
            <w:pPr>
              <w:pStyle w:val="ListParagraph"/>
              <w:numPr>
                <w:ilvl w:val="0"/>
                <w:numId w:val="16"/>
              </w:numPr>
              <w:rPr>
                <w:rFonts w:asciiTheme="minorHAnsi" w:hAnsiTheme="minorHAnsi"/>
                <w:sz w:val="20"/>
                <w:szCs w:val="20"/>
              </w:rPr>
            </w:pPr>
            <w:r w:rsidRPr="001C3AE1">
              <w:rPr>
                <w:rFonts w:asciiTheme="minorHAnsi" w:hAnsiTheme="minorHAnsi"/>
                <w:sz w:val="20"/>
                <w:szCs w:val="20"/>
              </w:rPr>
              <w:t>Carers can be a physical and social enabler that is integral to ensuring the quality of life and</w:t>
            </w:r>
            <w:r>
              <w:rPr>
                <w:rFonts w:asciiTheme="minorHAnsi" w:hAnsiTheme="minorHAnsi"/>
                <w:sz w:val="20"/>
                <w:szCs w:val="20"/>
              </w:rPr>
              <w:t xml:space="preserve"> </w:t>
            </w:r>
            <w:r w:rsidRPr="001C3AE1">
              <w:rPr>
                <w:rFonts w:asciiTheme="minorHAnsi" w:hAnsiTheme="minorHAnsi"/>
                <w:sz w:val="20"/>
                <w:szCs w:val="20"/>
              </w:rPr>
              <w:t xml:space="preserve">independence of the older person. In recognition of the vital role that carers play in supporting older people to remain living at home and in the community, </w:t>
            </w:r>
            <w:proofErr w:type="gramStart"/>
            <w:r w:rsidRPr="001C3AE1">
              <w:rPr>
                <w:rFonts w:asciiTheme="minorHAnsi" w:hAnsiTheme="minorHAnsi"/>
                <w:sz w:val="20"/>
                <w:szCs w:val="20"/>
              </w:rPr>
              <w:t>a number of</w:t>
            </w:r>
            <w:proofErr w:type="gramEnd"/>
            <w:r w:rsidRPr="001C3AE1">
              <w:rPr>
                <w:rFonts w:asciiTheme="minorHAnsi" w:hAnsiTheme="minorHAnsi"/>
                <w:sz w:val="20"/>
                <w:szCs w:val="20"/>
              </w:rPr>
              <w:t xml:space="preserve"> carer specific programmes are funded by federal and state and territory governments (such as planned respite services delivered through the Commonwealth Home Support Program). These programmes provide carers with assistance and support to maintain their caring role</w:t>
            </w:r>
            <w:r>
              <w:rPr>
                <w:rFonts w:asciiTheme="minorHAnsi" w:hAnsiTheme="minorHAnsi"/>
                <w:sz w:val="20"/>
                <w:szCs w:val="20"/>
              </w:rPr>
              <w:t>.</w:t>
            </w:r>
          </w:p>
        </w:tc>
      </w:tr>
    </w:tbl>
    <w:p w14:paraId="7312EB7D" w14:textId="77777777" w:rsidR="006824F7" w:rsidRDefault="006824F7" w:rsidP="006824F7"/>
    <w:p w14:paraId="37E1058F" w14:textId="77777777" w:rsidR="006824F7" w:rsidRDefault="006824F7" w:rsidP="006824F7"/>
    <w:p w14:paraId="4E9F0F32" w14:textId="77777777" w:rsidR="006824F7" w:rsidRDefault="006824F7" w:rsidP="006824F7"/>
    <w:tbl>
      <w:tblPr>
        <w:tblStyle w:val="TableGrid"/>
        <w:tblW w:w="11029" w:type="dxa"/>
        <w:jc w:val="center"/>
        <w:tblLook w:val="04A0" w:firstRow="1" w:lastRow="0" w:firstColumn="1" w:lastColumn="0" w:noHBand="0" w:noVBand="1"/>
        <w:tblCaption w:val="Psychological domain"/>
        <w:tblDescription w:val="This table provides a guide on the types of factors included under the psychological domain in the Guidance Framework (consistent with the NSAF). It also outlines an explanation against each of the Guidance Framework categories and descriptors under this domain."/>
      </w:tblPr>
      <w:tblGrid>
        <w:gridCol w:w="3544"/>
        <w:gridCol w:w="7485"/>
      </w:tblGrid>
      <w:tr w:rsidR="006824F7" w:rsidRPr="005A038B" w14:paraId="50DD084F" w14:textId="77777777" w:rsidTr="70B106DF">
        <w:trPr>
          <w:tblHeader/>
          <w:jc w:val="center"/>
        </w:trPr>
        <w:tc>
          <w:tcPr>
            <w:tcW w:w="11029" w:type="dxa"/>
            <w:gridSpan w:val="2"/>
            <w:tcBorders>
              <w:bottom w:val="single" w:sz="4" w:space="0" w:color="auto"/>
            </w:tcBorders>
            <w:shd w:val="clear" w:color="auto" w:fill="D58BB6"/>
          </w:tcPr>
          <w:p w14:paraId="4716DF9C" w14:textId="77777777" w:rsidR="006824F7" w:rsidRPr="00523A67" w:rsidRDefault="006824F7" w:rsidP="00BB2E62">
            <w:pPr>
              <w:jc w:val="center"/>
              <w:rPr>
                <w:rFonts w:asciiTheme="minorHAnsi" w:hAnsiTheme="minorHAnsi"/>
                <w:b/>
                <w:sz w:val="28"/>
                <w:szCs w:val="28"/>
              </w:rPr>
            </w:pPr>
            <w:r w:rsidRPr="00523A67">
              <w:rPr>
                <w:rFonts w:asciiTheme="minorHAnsi" w:hAnsiTheme="minorHAnsi"/>
                <w:b/>
                <w:sz w:val="28"/>
                <w:szCs w:val="28"/>
              </w:rPr>
              <w:lastRenderedPageBreak/>
              <w:t>PSYCHOLOGICAL</w:t>
            </w:r>
            <w:r>
              <w:rPr>
                <w:rFonts w:asciiTheme="minorHAnsi" w:hAnsiTheme="minorHAnsi"/>
                <w:b/>
                <w:sz w:val="28"/>
                <w:szCs w:val="28"/>
              </w:rPr>
              <w:t xml:space="preserve"> DOMAIN </w:t>
            </w:r>
          </w:p>
          <w:p w14:paraId="538D3378" w14:textId="77777777" w:rsidR="006824F7" w:rsidRDefault="006824F7" w:rsidP="00BB2E62">
            <w:pPr>
              <w:pStyle w:val="ListParagraph"/>
              <w:numPr>
                <w:ilvl w:val="0"/>
                <w:numId w:val="22"/>
              </w:numPr>
              <w:spacing w:after="120" w:line="276" w:lineRule="auto"/>
              <w:rPr>
                <w:rFonts w:asciiTheme="minorHAnsi" w:hAnsiTheme="minorHAnsi"/>
                <w:sz w:val="20"/>
                <w:szCs w:val="20"/>
              </w:rPr>
            </w:pPr>
            <w:r>
              <w:rPr>
                <w:rFonts w:asciiTheme="minorHAnsi" w:hAnsiTheme="minorHAnsi"/>
                <w:sz w:val="20"/>
                <w:szCs w:val="20"/>
              </w:rPr>
              <w:t>The psychological domain explores the client’s cognition, changes in behaviour and psychosocial wellbeing.</w:t>
            </w:r>
          </w:p>
          <w:p w14:paraId="6AFC6D97" w14:textId="650B71FC" w:rsidR="006824F7" w:rsidRDefault="006824F7" w:rsidP="00BB2E62">
            <w:pPr>
              <w:pStyle w:val="ListParagraph"/>
              <w:numPr>
                <w:ilvl w:val="0"/>
                <w:numId w:val="22"/>
              </w:numPr>
              <w:spacing w:after="120" w:line="276" w:lineRule="auto"/>
              <w:rPr>
                <w:rFonts w:asciiTheme="minorHAnsi" w:hAnsiTheme="minorHAnsi"/>
                <w:sz w:val="20"/>
                <w:szCs w:val="20"/>
              </w:rPr>
            </w:pPr>
            <w:r>
              <w:rPr>
                <w:rFonts w:asciiTheme="minorHAnsi" w:hAnsiTheme="minorHAnsi"/>
                <w:sz w:val="20"/>
                <w:szCs w:val="20"/>
              </w:rPr>
              <w:t xml:space="preserve">The ‘Cognition’ category relates to </w:t>
            </w:r>
            <w:r w:rsidRPr="0051005C">
              <w:rPr>
                <w:rFonts w:asciiTheme="minorHAnsi" w:hAnsiTheme="minorHAnsi"/>
                <w:sz w:val="20"/>
                <w:szCs w:val="20"/>
              </w:rPr>
              <w:t>changes the client has experienced in relation to their cognition. It seeks information on changes in memory and thinking; changes in personality; changes in behaviour; and assistance with decision making</w:t>
            </w:r>
            <w:r>
              <w:rPr>
                <w:rFonts w:asciiTheme="minorHAnsi" w:hAnsiTheme="minorHAnsi"/>
                <w:sz w:val="20"/>
                <w:szCs w:val="20"/>
              </w:rPr>
              <w:t>. This can be found in the ‘Cognition’ section of the IAT and includes assessment tools such as the GPCog, and KICA</w:t>
            </w:r>
            <w:r w:rsidR="00CC1913">
              <w:rPr>
                <w:rFonts w:asciiTheme="minorHAnsi" w:hAnsiTheme="minorHAnsi"/>
                <w:sz w:val="20"/>
                <w:szCs w:val="20"/>
              </w:rPr>
              <w:t>-</w:t>
            </w:r>
            <w:r>
              <w:rPr>
                <w:rFonts w:asciiTheme="minorHAnsi" w:hAnsiTheme="minorHAnsi"/>
                <w:sz w:val="20"/>
                <w:szCs w:val="20"/>
              </w:rPr>
              <w:t>C</w:t>
            </w:r>
            <w:r w:rsidR="00C95611">
              <w:rPr>
                <w:rFonts w:asciiTheme="minorHAnsi" w:hAnsiTheme="minorHAnsi"/>
                <w:sz w:val="20"/>
                <w:szCs w:val="20"/>
              </w:rPr>
              <w:t>og</w:t>
            </w:r>
            <w:r>
              <w:rPr>
                <w:rFonts w:asciiTheme="minorHAnsi" w:hAnsiTheme="minorHAnsi"/>
                <w:sz w:val="20"/>
                <w:szCs w:val="20"/>
              </w:rPr>
              <w:t xml:space="preserve"> for Aboriginal and/or Torres Strait Islander clients.</w:t>
            </w:r>
          </w:p>
          <w:p w14:paraId="71052261" w14:textId="77777777" w:rsidR="006824F7" w:rsidRDefault="006824F7" w:rsidP="00BB2E62">
            <w:pPr>
              <w:pStyle w:val="ListParagraph"/>
              <w:numPr>
                <w:ilvl w:val="0"/>
                <w:numId w:val="22"/>
              </w:numPr>
              <w:spacing w:after="120" w:line="276" w:lineRule="auto"/>
              <w:rPr>
                <w:rFonts w:asciiTheme="minorHAnsi" w:hAnsiTheme="minorHAnsi"/>
                <w:sz w:val="20"/>
                <w:szCs w:val="20"/>
              </w:rPr>
            </w:pPr>
            <w:r>
              <w:rPr>
                <w:rFonts w:asciiTheme="minorHAnsi" w:hAnsiTheme="minorHAnsi"/>
                <w:sz w:val="20"/>
                <w:szCs w:val="20"/>
              </w:rPr>
              <w:t xml:space="preserve">The ‘Behavioural Management Issues’ category relates to management of behavioural issues such as </w:t>
            </w:r>
            <w:r w:rsidRPr="00A040BC">
              <w:rPr>
                <w:rFonts w:asciiTheme="minorHAnsi" w:hAnsiTheme="minorHAnsi"/>
                <w:sz w:val="20"/>
                <w:szCs w:val="20"/>
              </w:rPr>
              <w:t xml:space="preserve">aggression, wandering, agitation, </w:t>
            </w:r>
            <w:r>
              <w:rPr>
                <w:rFonts w:asciiTheme="minorHAnsi" w:hAnsiTheme="minorHAnsi"/>
                <w:sz w:val="20"/>
                <w:szCs w:val="20"/>
              </w:rPr>
              <w:t>resistive behaviour</w:t>
            </w:r>
            <w:r w:rsidRPr="00A040BC">
              <w:rPr>
                <w:rFonts w:asciiTheme="minorHAnsi" w:hAnsiTheme="minorHAnsi"/>
                <w:sz w:val="20"/>
                <w:szCs w:val="20"/>
              </w:rPr>
              <w:t xml:space="preserve"> hallucinations</w:t>
            </w:r>
            <w:r>
              <w:rPr>
                <w:rFonts w:asciiTheme="minorHAnsi" w:hAnsiTheme="minorHAnsi"/>
                <w:sz w:val="20"/>
                <w:szCs w:val="20"/>
              </w:rPr>
              <w:t>/</w:t>
            </w:r>
            <w:r w:rsidRPr="00A040BC">
              <w:rPr>
                <w:rFonts w:asciiTheme="minorHAnsi" w:hAnsiTheme="minorHAnsi"/>
                <w:sz w:val="20"/>
                <w:szCs w:val="20"/>
              </w:rPr>
              <w:t>delusions</w:t>
            </w:r>
            <w:r>
              <w:rPr>
                <w:rFonts w:asciiTheme="minorHAnsi" w:hAnsiTheme="minorHAnsi"/>
                <w:sz w:val="20"/>
                <w:szCs w:val="20"/>
              </w:rPr>
              <w:t xml:space="preserve"> and sleep disturbances. This can be found in the ‘Behaviour’ and ‘Personal Health’ sections of the IAT.</w:t>
            </w:r>
          </w:p>
          <w:p w14:paraId="6D04CC0F" w14:textId="77777777" w:rsidR="006824F7" w:rsidRPr="003D345F" w:rsidRDefault="006824F7" w:rsidP="00BB2E62">
            <w:pPr>
              <w:pStyle w:val="ListParagraph"/>
              <w:numPr>
                <w:ilvl w:val="0"/>
                <w:numId w:val="22"/>
              </w:numPr>
              <w:spacing w:after="120" w:line="276" w:lineRule="auto"/>
              <w:rPr>
                <w:rFonts w:asciiTheme="minorHAnsi" w:hAnsiTheme="minorHAnsi"/>
                <w:sz w:val="20"/>
                <w:szCs w:val="20"/>
              </w:rPr>
            </w:pPr>
            <w:r>
              <w:rPr>
                <w:rFonts w:asciiTheme="minorHAnsi" w:hAnsiTheme="minorHAnsi"/>
                <w:sz w:val="20"/>
                <w:szCs w:val="20"/>
              </w:rPr>
              <w:t>The ‘Psychosocial’ category relates to</w:t>
            </w:r>
            <w:r>
              <w:t xml:space="preserve"> </w:t>
            </w:r>
            <w:r w:rsidRPr="00A040BC">
              <w:rPr>
                <w:rFonts w:asciiTheme="minorHAnsi" w:hAnsiTheme="minorHAnsi"/>
                <w:sz w:val="20"/>
                <w:szCs w:val="20"/>
              </w:rPr>
              <w:t>the client’s mental health and social wellbeing. It seeks information on feelings of nervousness or depression; and feelings of loneliness or social isolation</w:t>
            </w:r>
            <w:r>
              <w:rPr>
                <w:rFonts w:asciiTheme="minorHAnsi" w:hAnsiTheme="minorHAnsi"/>
                <w:sz w:val="20"/>
                <w:szCs w:val="20"/>
              </w:rPr>
              <w:t>. This can be found in the ‘Psychological’ and ‘Social’ sections of the IAT.</w:t>
            </w:r>
          </w:p>
          <w:p w14:paraId="6C156025" w14:textId="77777777" w:rsidR="006824F7" w:rsidRPr="00B027D4" w:rsidRDefault="006824F7" w:rsidP="00BB2E62">
            <w:pPr>
              <w:pStyle w:val="ListParagraph"/>
              <w:numPr>
                <w:ilvl w:val="0"/>
                <w:numId w:val="22"/>
              </w:numPr>
              <w:spacing w:after="120" w:line="276" w:lineRule="auto"/>
              <w:rPr>
                <w:rFonts w:asciiTheme="minorHAnsi" w:hAnsiTheme="minorHAnsi"/>
                <w:b/>
                <w:sz w:val="20"/>
                <w:szCs w:val="20"/>
              </w:rPr>
            </w:pPr>
            <w:r>
              <w:rPr>
                <w:rFonts w:asciiTheme="minorHAnsi" w:hAnsiTheme="minorHAnsi"/>
                <w:sz w:val="20"/>
                <w:szCs w:val="20"/>
              </w:rPr>
              <w:t>Recommended considerations are:</w:t>
            </w:r>
          </w:p>
          <w:p w14:paraId="0B165FA9" w14:textId="77777777" w:rsidR="006824F7" w:rsidRPr="00996305" w:rsidRDefault="006824F7" w:rsidP="00BB2E62">
            <w:pPr>
              <w:pStyle w:val="ListParagraph"/>
              <w:numPr>
                <w:ilvl w:val="0"/>
                <w:numId w:val="31"/>
              </w:numPr>
              <w:spacing w:after="120"/>
              <w:rPr>
                <w:rFonts w:asciiTheme="minorHAnsi" w:hAnsiTheme="minorHAnsi"/>
                <w:b/>
                <w:sz w:val="20"/>
                <w:szCs w:val="20"/>
              </w:rPr>
            </w:pPr>
            <w:r>
              <w:rPr>
                <w:rFonts w:asciiTheme="minorHAnsi" w:hAnsiTheme="minorHAnsi"/>
                <w:sz w:val="20"/>
                <w:szCs w:val="20"/>
              </w:rPr>
              <w:t>C</w:t>
            </w:r>
            <w:r w:rsidRPr="00996305">
              <w:rPr>
                <w:rFonts w:asciiTheme="minorHAnsi" w:hAnsiTheme="minorHAnsi"/>
                <w:sz w:val="20"/>
                <w:szCs w:val="20"/>
              </w:rPr>
              <w:t>hanges in memory and thinking the client may have experienced or any concerns reported by a carer or family</w:t>
            </w:r>
            <w:r>
              <w:rPr>
                <w:rFonts w:asciiTheme="minorHAnsi" w:hAnsiTheme="minorHAnsi"/>
                <w:sz w:val="20"/>
                <w:szCs w:val="20"/>
              </w:rPr>
              <w:t>.</w:t>
            </w:r>
          </w:p>
          <w:p w14:paraId="74607F61" w14:textId="77777777" w:rsidR="006824F7" w:rsidRPr="00996305" w:rsidRDefault="006824F7" w:rsidP="00BB2E62">
            <w:pPr>
              <w:pStyle w:val="ListParagraph"/>
              <w:numPr>
                <w:ilvl w:val="0"/>
                <w:numId w:val="31"/>
              </w:numPr>
              <w:spacing w:after="120"/>
              <w:rPr>
                <w:rFonts w:asciiTheme="minorHAnsi" w:hAnsiTheme="minorHAnsi"/>
                <w:sz w:val="20"/>
                <w:szCs w:val="20"/>
              </w:rPr>
            </w:pPr>
            <w:r>
              <w:rPr>
                <w:rFonts w:asciiTheme="minorHAnsi" w:hAnsiTheme="minorHAnsi"/>
                <w:sz w:val="20"/>
                <w:szCs w:val="20"/>
              </w:rPr>
              <w:t>Client presenting</w:t>
            </w:r>
            <w:r w:rsidRPr="00996305">
              <w:rPr>
                <w:rFonts w:asciiTheme="minorHAnsi" w:hAnsiTheme="minorHAnsi"/>
                <w:sz w:val="20"/>
                <w:szCs w:val="20"/>
              </w:rPr>
              <w:t xml:space="preserve"> as agitated, aggressive, suspicious, repetitive or inappropriate.</w:t>
            </w:r>
          </w:p>
          <w:p w14:paraId="350393CA" w14:textId="77777777" w:rsidR="006824F7" w:rsidRPr="00996305" w:rsidRDefault="006824F7" w:rsidP="00BB2E62">
            <w:pPr>
              <w:pStyle w:val="ListParagraph"/>
              <w:numPr>
                <w:ilvl w:val="0"/>
                <w:numId w:val="31"/>
              </w:numPr>
              <w:spacing w:after="120"/>
              <w:rPr>
                <w:rFonts w:asciiTheme="minorHAnsi" w:hAnsiTheme="minorHAnsi"/>
                <w:sz w:val="20"/>
                <w:szCs w:val="20"/>
              </w:rPr>
            </w:pPr>
            <w:r>
              <w:rPr>
                <w:rFonts w:asciiTheme="minorHAnsi" w:hAnsiTheme="minorHAnsi"/>
                <w:sz w:val="20"/>
                <w:szCs w:val="20"/>
              </w:rPr>
              <w:t>I</w:t>
            </w:r>
            <w:r w:rsidRPr="00996305">
              <w:rPr>
                <w:rFonts w:asciiTheme="minorHAnsi" w:hAnsiTheme="minorHAnsi"/>
                <w:sz w:val="20"/>
                <w:szCs w:val="20"/>
              </w:rPr>
              <w:t xml:space="preserve">ndications that a client’s behaviour has changed. Changes can include aggression, wandering, inappropriate exposure, hoarding, agitation, hallucinations and delusions. </w:t>
            </w:r>
          </w:p>
          <w:p w14:paraId="6549876B" w14:textId="77777777" w:rsidR="006824F7" w:rsidRPr="006656E6" w:rsidRDefault="006824F7" w:rsidP="00BB2E62">
            <w:pPr>
              <w:pStyle w:val="ListParagraph"/>
              <w:numPr>
                <w:ilvl w:val="0"/>
                <w:numId w:val="31"/>
              </w:numPr>
              <w:spacing w:after="120"/>
              <w:rPr>
                <w:rFonts w:asciiTheme="minorHAnsi" w:hAnsiTheme="minorHAnsi"/>
                <w:sz w:val="20"/>
                <w:szCs w:val="20"/>
              </w:rPr>
            </w:pPr>
            <w:r w:rsidRPr="006656E6">
              <w:rPr>
                <w:rFonts w:asciiTheme="minorHAnsi" w:hAnsiTheme="minorHAnsi"/>
                <w:sz w:val="20"/>
                <w:szCs w:val="20"/>
              </w:rPr>
              <w:t>The fee</w:t>
            </w:r>
            <w:r>
              <w:rPr>
                <w:rFonts w:asciiTheme="minorHAnsi" w:hAnsiTheme="minorHAnsi"/>
                <w:sz w:val="20"/>
                <w:szCs w:val="20"/>
              </w:rPr>
              <w:t xml:space="preserve">lings experienced by the client and the frequency </w:t>
            </w:r>
            <w:r w:rsidRPr="006656E6">
              <w:rPr>
                <w:rFonts w:asciiTheme="minorHAnsi" w:hAnsiTheme="minorHAnsi"/>
                <w:sz w:val="20"/>
                <w:szCs w:val="20"/>
              </w:rPr>
              <w:t xml:space="preserve">of the feelings (a little of the time, some of the time, </w:t>
            </w:r>
            <w:proofErr w:type="gramStart"/>
            <w:r w:rsidRPr="006656E6">
              <w:rPr>
                <w:rFonts w:asciiTheme="minorHAnsi" w:hAnsiTheme="minorHAnsi"/>
                <w:sz w:val="20"/>
                <w:szCs w:val="20"/>
              </w:rPr>
              <w:t>all of</w:t>
            </w:r>
            <w:proofErr w:type="gramEnd"/>
            <w:r w:rsidRPr="006656E6">
              <w:rPr>
                <w:rFonts w:asciiTheme="minorHAnsi" w:hAnsiTheme="minorHAnsi"/>
                <w:sz w:val="20"/>
                <w:szCs w:val="20"/>
              </w:rPr>
              <w:t xml:space="preserve"> the time</w:t>
            </w:r>
            <w:r>
              <w:rPr>
                <w:rFonts w:asciiTheme="minorHAnsi" w:hAnsiTheme="minorHAnsi"/>
                <w:sz w:val="20"/>
                <w:szCs w:val="20"/>
              </w:rPr>
              <w:t>).</w:t>
            </w:r>
          </w:p>
        </w:tc>
      </w:tr>
      <w:tr w:rsidR="006824F7" w:rsidRPr="005A038B" w14:paraId="0C094824" w14:textId="77777777" w:rsidTr="70B106DF">
        <w:trPr>
          <w:tblHeader/>
          <w:jc w:val="center"/>
        </w:trPr>
        <w:tc>
          <w:tcPr>
            <w:tcW w:w="3544" w:type="dxa"/>
            <w:shd w:val="clear" w:color="auto" w:fill="auto"/>
            <w:vAlign w:val="center"/>
          </w:tcPr>
          <w:p w14:paraId="4A94A2E1" w14:textId="77777777" w:rsidR="006824F7" w:rsidRPr="008D10EC" w:rsidRDefault="006824F7" w:rsidP="00BB2E62">
            <w:pPr>
              <w:jc w:val="center"/>
              <w:rPr>
                <w:rFonts w:asciiTheme="minorHAnsi" w:hAnsiTheme="minorHAnsi"/>
                <w:b/>
                <w:sz w:val="21"/>
                <w:szCs w:val="21"/>
              </w:rPr>
            </w:pPr>
            <w:r w:rsidRPr="008D10EC">
              <w:rPr>
                <w:rFonts w:asciiTheme="minorHAnsi" w:hAnsiTheme="minorHAnsi"/>
                <w:b/>
                <w:sz w:val="21"/>
                <w:szCs w:val="21"/>
              </w:rPr>
              <w:t>Stage 1 Guidance Framework categories and descriptors</w:t>
            </w:r>
          </w:p>
        </w:tc>
        <w:tc>
          <w:tcPr>
            <w:tcW w:w="7485" w:type="dxa"/>
            <w:shd w:val="clear" w:color="auto" w:fill="auto"/>
            <w:vAlign w:val="center"/>
          </w:tcPr>
          <w:p w14:paraId="433965F5" w14:textId="77777777" w:rsidR="006824F7" w:rsidRPr="008D10EC" w:rsidRDefault="006824F7" w:rsidP="00BB2E62">
            <w:pPr>
              <w:jc w:val="center"/>
              <w:rPr>
                <w:rFonts w:asciiTheme="minorHAnsi" w:hAnsiTheme="minorHAnsi"/>
                <w:b/>
                <w:sz w:val="21"/>
                <w:szCs w:val="21"/>
              </w:rPr>
            </w:pPr>
            <w:r w:rsidRPr="008D10EC">
              <w:rPr>
                <w:rFonts w:asciiTheme="minorHAnsi" w:hAnsiTheme="minorHAnsi"/>
                <w:b/>
                <w:sz w:val="21"/>
                <w:szCs w:val="21"/>
              </w:rPr>
              <w:t>Explanation</w:t>
            </w:r>
          </w:p>
        </w:tc>
      </w:tr>
      <w:tr w:rsidR="006824F7" w:rsidRPr="005A038B" w14:paraId="2022D315" w14:textId="77777777" w:rsidTr="70B106DF">
        <w:trPr>
          <w:tblHeader/>
          <w:jc w:val="center"/>
        </w:trPr>
        <w:tc>
          <w:tcPr>
            <w:tcW w:w="3544" w:type="dxa"/>
          </w:tcPr>
          <w:p w14:paraId="5B214247" w14:textId="77777777" w:rsidR="006824F7" w:rsidRPr="005E3111" w:rsidRDefault="006824F7" w:rsidP="00BB2E62">
            <w:pPr>
              <w:spacing w:after="120"/>
              <w:rPr>
                <w:rFonts w:asciiTheme="minorHAnsi" w:hAnsiTheme="minorHAnsi"/>
                <w:b/>
                <w:sz w:val="20"/>
                <w:szCs w:val="20"/>
              </w:rPr>
            </w:pPr>
            <w:r w:rsidRPr="005E3111">
              <w:rPr>
                <w:rFonts w:asciiTheme="minorHAnsi" w:hAnsiTheme="minorHAnsi"/>
                <w:b/>
                <w:sz w:val="20"/>
                <w:szCs w:val="20"/>
              </w:rPr>
              <w:t>Cognition</w:t>
            </w:r>
          </w:p>
          <w:p w14:paraId="25F87649" w14:textId="68FE7C40"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1 </w:t>
            </w:r>
            <w:r w:rsidRPr="00BC4BC2">
              <w:rPr>
                <w:rFonts w:asciiTheme="minorHAnsi" w:hAnsiTheme="minorHAnsi"/>
                <w:sz w:val="20"/>
                <w:szCs w:val="20"/>
              </w:rPr>
              <w:t xml:space="preserve">No </w:t>
            </w:r>
            <w:r w:rsidR="006A6287" w:rsidRPr="00BC4BC2">
              <w:rPr>
                <w:rFonts w:asciiTheme="minorHAnsi" w:hAnsiTheme="minorHAnsi"/>
                <w:sz w:val="20"/>
                <w:szCs w:val="20"/>
              </w:rPr>
              <w:t xml:space="preserve">or minimal </w:t>
            </w:r>
            <w:r w:rsidRPr="00BC4BC2">
              <w:rPr>
                <w:rFonts w:asciiTheme="minorHAnsi" w:hAnsiTheme="minorHAnsi"/>
                <w:sz w:val="20"/>
                <w:szCs w:val="20"/>
              </w:rPr>
              <w:t>impairment evident</w:t>
            </w:r>
          </w:p>
          <w:p w14:paraId="47DE95DA"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2 </w:t>
            </w:r>
            <w:r w:rsidRPr="00BC4BC2">
              <w:rPr>
                <w:rFonts w:asciiTheme="minorHAnsi" w:hAnsiTheme="minorHAnsi"/>
                <w:sz w:val="20"/>
                <w:szCs w:val="20"/>
              </w:rPr>
              <w:t>Mild cognitive decline</w:t>
            </w:r>
          </w:p>
          <w:p w14:paraId="4127A30A"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3 </w:t>
            </w:r>
            <w:r w:rsidRPr="00BC4BC2">
              <w:rPr>
                <w:rFonts w:asciiTheme="minorHAnsi" w:hAnsiTheme="minorHAnsi"/>
                <w:sz w:val="20"/>
                <w:szCs w:val="20"/>
              </w:rPr>
              <w:t>Moderate cognitive decline</w:t>
            </w:r>
          </w:p>
          <w:p w14:paraId="28A67E1E" w14:textId="77777777" w:rsidR="006824F7" w:rsidRPr="005E3111" w:rsidRDefault="006824F7" w:rsidP="00BB2E62">
            <w:pPr>
              <w:spacing w:after="120"/>
              <w:rPr>
                <w:rFonts w:asciiTheme="minorHAnsi" w:hAnsiTheme="minorHAnsi"/>
                <w:b/>
                <w:sz w:val="20"/>
                <w:szCs w:val="20"/>
              </w:rPr>
            </w:pPr>
            <w:r w:rsidRPr="00BC4BC2">
              <w:rPr>
                <w:rFonts w:asciiTheme="minorHAnsi" w:hAnsiTheme="minorHAnsi"/>
                <w:b/>
                <w:sz w:val="20"/>
                <w:szCs w:val="20"/>
              </w:rPr>
              <w:t xml:space="preserve">4 </w:t>
            </w:r>
            <w:r w:rsidRPr="00BC4BC2">
              <w:rPr>
                <w:rFonts w:asciiTheme="minorHAnsi" w:hAnsiTheme="minorHAnsi"/>
                <w:sz w:val="20"/>
                <w:szCs w:val="20"/>
              </w:rPr>
              <w:t>Severe cognitive decline</w:t>
            </w:r>
          </w:p>
        </w:tc>
        <w:tc>
          <w:tcPr>
            <w:tcW w:w="7485" w:type="dxa"/>
          </w:tcPr>
          <w:p w14:paraId="16410351" w14:textId="77777777" w:rsidR="006824F7" w:rsidRPr="005E3111" w:rsidRDefault="006824F7" w:rsidP="00BB2E62">
            <w:pPr>
              <w:pStyle w:val="ListParagraph"/>
              <w:numPr>
                <w:ilvl w:val="0"/>
                <w:numId w:val="19"/>
              </w:numPr>
              <w:rPr>
                <w:rFonts w:asciiTheme="minorHAnsi" w:hAnsiTheme="minorHAnsi"/>
                <w:sz w:val="20"/>
                <w:szCs w:val="20"/>
              </w:rPr>
            </w:pPr>
            <w:r w:rsidRPr="005E3111">
              <w:rPr>
                <w:rFonts w:asciiTheme="minorHAnsi" w:hAnsiTheme="minorHAnsi"/>
                <w:sz w:val="20"/>
                <w:szCs w:val="20"/>
              </w:rPr>
              <w:t>This category refers to whether the client</w:t>
            </w:r>
            <w:r w:rsidRPr="005E3111">
              <w:t xml:space="preserve"> </w:t>
            </w:r>
            <w:r w:rsidRPr="005E3111">
              <w:rPr>
                <w:rFonts w:asciiTheme="minorHAnsi" w:hAnsiTheme="minorHAnsi"/>
                <w:sz w:val="20"/>
                <w:szCs w:val="20"/>
              </w:rPr>
              <w:t>has had any changes in their memory</w:t>
            </w:r>
            <w:r>
              <w:rPr>
                <w:rFonts w:asciiTheme="minorHAnsi" w:hAnsiTheme="minorHAnsi"/>
                <w:sz w:val="20"/>
                <w:szCs w:val="20"/>
              </w:rPr>
              <w:t>, judgement</w:t>
            </w:r>
            <w:r w:rsidRPr="005E3111">
              <w:rPr>
                <w:rFonts w:asciiTheme="minorHAnsi" w:hAnsiTheme="minorHAnsi"/>
                <w:sz w:val="20"/>
                <w:szCs w:val="20"/>
              </w:rPr>
              <w:t xml:space="preserve"> and thinking.</w:t>
            </w:r>
          </w:p>
          <w:p w14:paraId="5728F9AA" w14:textId="77777777" w:rsidR="006824F7" w:rsidRPr="005E3111" w:rsidRDefault="006824F7" w:rsidP="00BB2E62">
            <w:pPr>
              <w:pStyle w:val="ListParagraph"/>
              <w:numPr>
                <w:ilvl w:val="0"/>
                <w:numId w:val="19"/>
              </w:numPr>
              <w:rPr>
                <w:rFonts w:asciiTheme="minorHAnsi" w:hAnsiTheme="minorHAnsi"/>
                <w:sz w:val="20"/>
                <w:szCs w:val="20"/>
              </w:rPr>
            </w:pPr>
            <w:r w:rsidRPr="005E3111">
              <w:rPr>
                <w:rFonts w:asciiTheme="minorHAnsi" w:hAnsiTheme="minorHAnsi"/>
                <w:sz w:val="20"/>
                <w:szCs w:val="20"/>
              </w:rPr>
              <w:t>Cognitive decline can have a major impact on a client’s functional abilities and can lead to a loss of autonomy and capacity to function independently.</w:t>
            </w:r>
          </w:p>
          <w:p w14:paraId="088E041C" w14:textId="49721C6D" w:rsidR="00365781" w:rsidRPr="00A8738E" w:rsidRDefault="006824F7" w:rsidP="70B106DF">
            <w:pPr>
              <w:pStyle w:val="ListParagraph"/>
              <w:numPr>
                <w:ilvl w:val="0"/>
                <w:numId w:val="19"/>
              </w:numPr>
              <w:rPr>
                <w:rFonts w:asciiTheme="minorHAnsi" w:hAnsiTheme="minorHAnsi"/>
                <w:sz w:val="20"/>
                <w:szCs w:val="20"/>
              </w:rPr>
            </w:pPr>
            <w:r w:rsidRPr="70B106DF">
              <w:rPr>
                <w:rFonts w:asciiTheme="minorHAnsi" w:hAnsiTheme="minorHAnsi"/>
                <w:sz w:val="20"/>
                <w:szCs w:val="20"/>
              </w:rPr>
              <w:t>The descriptors used reflect the degree of cognitive decline (if any)</w:t>
            </w:r>
            <w:r w:rsidR="6F30BBB4" w:rsidRPr="70B106DF">
              <w:rPr>
                <w:rFonts w:asciiTheme="minorHAnsi" w:hAnsiTheme="minorHAnsi"/>
                <w:sz w:val="20"/>
                <w:szCs w:val="20"/>
              </w:rPr>
              <w:t xml:space="preserve"> as it relates to </w:t>
            </w:r>
            <w:r w:rsidR="3E84EAEB" w:rsidRPr="70B106DF">
              <w:rPr>
                <w:rFonts w:asciiTheme="minorHAnsi" w:hAnsiTheme="minorHAnsi"/>
                <w:sz w:val="20"/>
                <w:szCs w:val="20"/>
              </w:rPr>
              <w:t>the outcome of the GPC</w:t>
            </w:r>
            <w:r w:rsidR="03BEEE1C" w:rsidRPr="70B106DF">
              <w:rPr>
                <w:rFonts w:asciiTheme="minorHAnsi" w:hAnsiTheme="minorHAnsi"/>
                <w:sz w:val="20"/>
                <w:szCs w:val="20"/>
              </w:rPr>
              <w:t>OG and KI</w:t>
            </w:r>
            <w:r w:rsidR="00CC1913">
              <w:rPr>
                <w:rFonts w:asciiTheme="minorHAnsi" w:hAnsiTheme="minorHAnsi"/>
                <w:sz w:val="20"/>
                <w:szCs w:val="20"/>
              </w:rPr>
              <w:t>C</w:t>
            </w:r>
            <w:r w:rsidR="03BEEE1C" w:rsidRPr="70B106DF">
              <w:rPr>
                <w:rFonts w:asciiTheme="minorHAnsi" w:hAnsiTheme="minorHAnsi"/>
                <w:sz w:val="20"/>
                <w:szCs w:val="20"/>
              </w:rPr>
              <w:t>A</w:t>
            </w:r>
            <w:r w:rsidR="00CC1913">
              <w:rPr>
                <w:rFonts w:asciiTheme="minorHAnsi" w:hAnsiTheme="minorHAnsi"/>
                <w:sz w:val="20"/>
                <w:szCs w:val="20"/>
              </w:rPr>
              <w:t>-</w:t>
            </w:r>
            <w:r w:rsidR="03BEEE1C" w:rsidRPr="70B106DF">
              <w:rPr>
                <w:rFonts w:asciiTheme="minorHAnsi" w:hAnsiTheme="minorHAnsi"/>
                <w:sz w:val="20"/>
                <w:szCs w:val="20"/>
              </w:rPr>
              <w:t>C</w:t>
            </w:r>
            <w:r w:rsidR="00C95611">
              <w:rPr>
                <w:rFonts w:asciiTheme="minorHAnsi" w:hAnsiTheme="minorHAnsi"/>
                <w:sz w:val="20"/>
                <w:szCs w:val="20"/>
              </w:rPr>
              <w:t>og</w:t>
            </w:r>
            <w:r w:rsidR="03BEEE1C" w:rsidRPr="70B106DF">
              <w:rPr>
                <w:rFonts w:asciiTheme="minorHAnsi" w:hAnsiTheme="minorHAnsi"/>
                <w:sz w:val="20"/>
                <w:szCs w:val="20"/>
              </w:rPr>
              <w:t xml:space="preserve"> tools, as well as how cognitive impairment impacts the client’s ADL</w:t>
            </w:r>
            <w:r w:rsidR="0713CD39" w:rsidRPr="70B106DF">
              <w:rPr>
                <w:rFonts w:asciiTheme="minorHAnsi" w:hAnsiTheme="minorHAnsi"/>
                <w:sz w:val="20"/>
                <w:szCs w:val="20"/>
              </w:rPr>
              <w:t xml:space="preserve">s and </w:t>
            </w:r>
            <w:r w:rsidR="68FD9216" w:rsidRPr="70B106DF">
              <w:rPr>
                <w:rFonts w:asciiTheme="minorHAnsi" w:hAnsiTheme="minorHAnsi"/>
                <w:sz w:val="20"/>
                <w:szCs w:val="20"/>
              </w:rPr>
              <w:t>IADLs</w:t>
            </w:r>
            <w:r w:rsidR="34357049" w:rsidRPr="70B106DF">
              <w:rPr>
                <w:rFonts w:asciiTheme="minorHAnsi" w:hAnsiTheme="minorHAnsi"/>
                <w:sz w:val="20"/>
                <w:szCs w:val="20"/>
              </w:rPr>
              <w:t>, how they sequence task</w:t>
            </w:r>
            <w:r w:rsidR="4C1596B2" w:rsidRPr="70B106DF">
              <w:rPr>
                <w:rFonts w:asciiTheme="minorHAnsi" w:hAnsiTheme="minorHAnsi"/>
                <w:sz w:val="20"/>
                <w:szCs w:val="20"/>
              </w:rPr>
              <w:t>s,</w:t>
            </w:r>
            <w:r w:rsidR="34357049" w:rsidRPr="70B106DF">
              <w:rPr>
                <w:rFonts w:asciiTheme="minorHAnsi" w:hAnsiTheme="minorHAnsi"/>
                <w:sz w:val="20"/>
                <w:szCs w:val="20"/>
              </w:rPr>
              <w:t xml:space="preserve"> </w:t>
            </w:r>
            <w:r w:rsidR="03BEEE1C" w:rsidRPr="70B106DF">
              <w:rPr>
                <w:rFonts w:asciiTheme="minorHAnsi" w:hAnsiTheme="minorHAnsi"/>
                <w:sz w:val="20"/>
                <w:szCs w:val="20"/>
              </w:rPr>
              <w:t>communication</w:t>
            </w:r>
            <w:r w:rsidR="4C1596B2" w:rsidRPr="70B106DF">
              <w:rPr>
                <w:rFonts w:asciiTheme="minorHAnsi" w:hAnsiTheme="minorHAnsi"/>
                <w:sz w:val="20"/>
                <w:szCs w:val="20"/>
              </w:rPr>
              <w:t xml:space="preserve"> and </w:t>
            </w:r>
            <w:r w:rsidR="058D839B" w:rsidRPr="00A8738E">
              <w:rPr>
                <w:rFonts w:asciiTheme="minorHAnsi" w:hAnsiTheme="minorHAnsi"/>
                <w:sz w:val="20"/>
                <w:szCs w:val="20"/>
              </w:rPr>
              <w:t>memory</w:t>
            </w:r>
            <w:r w:rsidR="4C1596B2" w:rsidRPr="00A8738E">
              <w:rPr>
                <w:rFonts w:asciiTheme="minorHAnsi" w:hAnsiTheme="minorHAnsi"/>
                <w:sz w:val="20"/>
                <w:szCs w:val="20"/>
              </w:rPr>
              <w:t>.</w:t>
            </w:r>
            <w:r w:rsidR="406286BC" w:rsidRPr="00A8738E">
              <w:rPr>
                <w:rFonts w:asciiTheme="minorHAnsi" w:hAnsiTheme="minorHAnsi"/>
                <w:sz w:val="20"/>
                <w:szCs w:val="20"/>
              </w:rPr>
              <w:t xml:space="preserve"> </w:t>
            </w:r>
            <w:r w:rsidR="6F91004E" w:rsidRPr="00A8738E">
              <w:rPr>
                <w:rFonts w:asciiTheme="minorHAnsi" w:hAnsiTheme="minorHAnsi"/>
                <w:sz w:val="20"/>
                <w:szCs w:val="20"/>
              </w:rPr>
              <w:t xml:space="preserve">For example, </w:t>
            </w:r>
            <w:r w:rsidR="3A7A42F7" w:rsidRPr="00A8738E">
              <w:rPr>
                <w:rFonts w:asciiTheme="minorHAnsi" w:hAnsiTheme="minorHAnsi"/>
                <w:sz w:val="20"/>
                <w:szCs w:val="20"/>
              </w:rPr>
              <w:t xml:space="preserve">a client with mild cognitive decline </w:t>
            </w:r>
            <w:r w:rsidR="785BBACB" w:rsidRPr="00A8738E">
              <w:rPr>
                <w:rFonts w:asciiTheme="minorHAnsi" w:hAnsiTheme="minorHAnsi"/>
                <w:sz w:val="20"/>
                <w:szCs w:val="20"/>
              </w:rPr>
              <w:t xml:space="preserve">may have problems with driving, finances or shopping, </w:t>
            </w:r>
            <w:r w:rsidR="7F1218C2" w:rsidRPr="00A8738E">
              <w:rPr>
                <w:rFonts w:asciiTheme="minorHAnsi" w:hAnsiTheme="minorHAnsi"/>
                <w:sz w:val="20"/>
                <w:szCs w:val="20"/>
              </w:rPr>
              <w:t xml:space="preserve">loses track </w:t>
            </w:r>
            <w:r w:rsidR="27ABEFDB" w:rsidRPr="00A8738E">
              <w:rPr>
                <w:rFonts w:asciiTheme="minorHAnsi" w:hAnsiTheme="minorHAnsi"/>
                <w:sz w:val="20"/>
                <w:szCs w:val="20"/>
              </w:rPr>
              <w:t xml:space="preserve">or goes off topic </w:t>
            </w:r>
            <w:r w:rsidR="7F1218C2" w:rsidRPr="00A8738E">
              <w:rPr>
                <w:rFonts w:asciiTheme="minorHAnsi" w:hAnsiTheme="minorHAnsi"/>
                <w:sz w:val="20"/>
                <w:szCs w:val="20"/>
              </w:rPr>
              <w:t>when talking</w:t>
            </w:r>
            <w:r w:rsidR="27ABEFDB" w:rsidRPr="00A8738E">
              <w:rPr>
                <w:rFonts w:asciiTheme="minorHAnsi" w:hAnsiTheme="minorHAnsi"/>
                <w:sz w:val="20"/>
                <w:szCs w:val="20"/>
              </w:rPr>
              <w:t xml:space="preserve">. A client with moderate decline may need assistance </w:t>
            </w:r>
            <w:r w:rsidR="23B7BFED" w:rsidRPr="00A8738E">
              <w:rPr>
                <w:rFonts w:asciiTheme="minorHAnsi" w:hAnsiTheme="minorHAnsi"/>
                <w:sz w:val="20"/>
                <w:szCs w:val="20"/>
              </w:rPr>
              <w:t>sequencing</w:t>
            </w:r>
            <w:r w:rsidR="27ABEFDB" w:rsidRPr="00A8738E">
              <w:rPr>
                <w:rFonts w:asciiTheme="minorHAnsi" w:hAnsiTheme="minorHAnsi"/>
                <w:sz w:val="20"/>
                <w:szCs w:val="20"/>
              </w:rPr>
              <w:t xml:space="preserve"> dressing</w:t>
            </w:r>
            <w:r w:rsidR="380432D5" w:rsidRPr="00A8738E">
              <w:rPr>
                <w:rFonts w:asciiTheme="minorHAnsi" w:hAnsiTheme="minorHAnsi"/>
                <w:sz w:val="20"/>
                <w:szCs w:val="20"/>
              </w:rPr>
              <w:t xml:space="preserve"> and grooming, use vague terms or fragmented sentences. A client with severe decline may have problems with eating and walking, </w:t>
            </w:r>
            <w:r w:rsidR="5C3AE114" w:rsidRPr="00A8738E">
              <w:rPr>
                <w:rFonts w:asciiTheme="minorHAnsi" w:hAnsiTheme="minorHAnsi"/>
                <w:sz w:val="20"/>
                <w:szCs w:val="20"/>
              </w:rPr>
              <w:t xml:space="preserve">speech disturbances and memory deficits. </w:t>
            </w:r>
            <w:r w:rsidR="5C3AE114" w:rsidRPr="00A8738E">
              <w:rPr>
                <w:rFonts w:asciiTheme="minorHAnsi" w:hAnsiTheme="minorHAnsi"/>
                <w:b/>
                <w:bCs/>
                <w:sz w:val="20"/>
                <w:szCs w:val="20"/>
                <w:u w:val="single"/>
              </w:rPr>
              <w:t>These are general guidelines</w:t>
            </w:r>
            <w:r w:rsidR="5C3AE114" w:rsidRPr="00A8738E">
              <w:rPr>
                <w:rFonts w:asciiTheme="minorHAnsi" w:hAnsiTheme="minorHAnsi"/>
                <w:sz w:val="20"/>
                <w:szCs w:val="20"/>
              </w:rPr>
              <w:t xml:space="preserve"> and there </w:t>
            </w:r>
            <w:r w:rsidR="51538A12" w:rsidRPr="00A8738E">
              <w:rPr>
                <w:rFonts w:asciiTheme="minorHAnsi" w:hAnsiTheme="minorHAnsi"/>
                <w:sz w:val="20"/>
                <w:szCs w:val="20"/>
              </w:rPr>
              <w:t>will be</w:t>
            </w:r>
            <w:r w:rsidR="5C3AE114" w:rsidRPr="00A8738E">
              <w:rPr>
                <w:rFonts w:asciiTheme="minorHAnsi" w:hAnsiTheme="minorHAnsi"/>
                <w:sz w:val="20"/>
                <w:szCs w:val="20"/>
              </w:rPr>
              <w:t xml:space="preserve"> </w:t>
            </w:r>
            <w:r w:rsidR="51538A12" w:rsidRPr="00A8738E">
              <w:rPr>
                <w:rFonts w:asciiTheme="minorHAnsi" w:hAnsiTheme="minorHAnsi"/>
                <w:sz w:val="20"/>
                <w:szCs w:val="20"/>
              </w:rPr>
              <w:t xml:space="preserve">individual variability. </w:t>
            </w:r>
            <w:r w:rsidR="7F1218C2" w:rsidRPr="00A8738E">
              <w:rPr>
                <w:rFonts w:asciiTheme="minorHAnsi" w:hAnsiTheme="minorHAnsi"/>
                <w:sz w:val="20"/>
                <w:szCs w:val="20"/>
              </w:rPr>
              <w:t xml:space="preserve"> </w:t>
            </w:r>
          </w:p>
          <w:p w14:paraId="29405082" w14:textId="3BFA3347" w:rsidR="00A06C35" w:rsidRPr="00A8738E" w:rsidRDefault="00216623" w:rsidP="70B106DF">
            <w:pPr>
              <w:pStyle w:val="ListParagraph"/>
              <w:numPr>
                <w:ilvl w:val="0"/>
                <w:numId w:val="19"/>
              </w:numPr>
              <w:rPr>
                <w:rFonts w:asciiTheme="minorHAnsi" w:hAnsiTheme="minorHAnsi"/>
                <w:sz w:val="20"/>
                <w:szCs w:val="20"/>
              </w:rPr>
            </w:pPr>
            <w:r w:rsidRPr="00A8738E">
              <w:rPr>
                <w:rFonts w:asciiTheme="minorHAnsi" w:hAnsiTheme="minorHAnsi"/>
                <w:sz w:val="20"/>
                <w:szCs w:val="20"/>
              </w:rPr>
              <w:t>The scores of the GPC</w:t>
            </w:r>
            <w:r w:rsidR="005978FB" w:rsidRPr="00A8738E">
              <w:rPr>
                <w:rFonts w:asciiTheme="minorHAnsi" w:hAnsiTheme="minorHAnsi"/>
                <w:sz w:val="20"/>
                <w:szCs w:val="20"/>
              </w:rPr>
              <w:t>og</w:t>
            </w:r>
            <w:r w:rsidR="002E7500" w:rsidRPr="00A8738E">
              <w:rPr>
                <w:rFonts w:asciiTheme="minorHAnsi" w:hAnsiTheme="minorHAnsi"/>
                <w:sz w:val="20"/>
                <w:szCs w:val="20"/>
              </w:rPr>
              <w:t xml:space="preserve"> Step </w:t>
            </w:r>
            <w:r w:rsidR="005978FB" w:rsidRPr="00A8738E">
              <w:rPr>
                <w:rFonts w:asciiTheme="minorHAnsi" w:hAnsiTheme="minorHAnsi"/>
                <w:sz w:val="20"/>
                <w:szCs w:val="20"/>
              </w:rPr>
              <w:t>1 are as follows:</w:t>
            </w:r>
          </w:p>
          <w:p w14:paraId="5729B868" w14:textId="49FEC1D8" w:rsidR="00A16AA2" w:rsidRPr="00A8738E" w:rsidRDefault="00DF7641" w:rsidP="00A16AA2">
            <w:pPr>
              <w:pStyle w:val="ListParagraph"/>
              <w:ind w:left="1027"/>
              <w:rPr>
                <w:rFonts w:asciiTheme="minorHAnsi" w:hAnsiTheme="minorHAnsi"/>
                <w:sz w:val="20"/>
                <w:szCs w:val="20"/>
              </w:rPr>
            </w:pPr>
            <w:r w:rsidRPr="00A8738E">
              <w:rPr>
                <w:rFonts w:asciiTheme="minorHAnsi" w:hAnsiTheme="minorHAnsi"/>
                <w:sz w:val="20"/>
                <w:szCs w:val="20"/>
              </w:rPr>
              <w:t xml:space="preserve">Score = 9 no cognitive impairment, interview not necessary </w:t>
            </w:r>
          </w:p>
          <w:p w14:paraId="3401F41D" w14:textId="4D5F55FB" w:rsidR="00A16AA2" w:rsidRPr="00A8738E" w:rsidRDefault="00DF7641" w:rsidP="00A16AA2">
            <w:pPr>
              <w:pStyle w:val="ListParagraph"/>
              <w:ind w:left="1027"/>
              <w:rPr>
                <w:rFonts w:asciiTheme="minorHAnsi" w:hAnsiTheme="minorHAnsi"/>
                <w:sz w:val="20"/>
                <w:szCs w:val="20"/>
              </w:rPr>
            </w:pPr>
            <w:r w:rsidRPr="00A8738E">
              <w:rPr>
                <w:rFonts w:asciiTheme="minorHAnsi" w:hAnsiTheme="minorHAnsi"/>
                <w:sz w:val="20"/>
                <w:szCs w:val="20"/>
              </w:rPr>
              <w:t>Score = 5–8 proceed to informant interview (GPC</w:t>
            </w:r>
            <w:r w:rsidR="009225DA" w:rsidRPr="00A8738E">
              <w:rPr>
                <w:rFonts w:asciiTheme="minorHAnsi" w:hAnsiTheme="minorHAnsi"/>
                <w:sz w:val="20"/>
                <w:szCs w:val="20"/>
              </w:rPr>
              <w:t>og</w:t>
            </w:r>
            <w:r w:rsidR="002E7500" w:rsidRPr="00A8738E">
              <w:rPr>
                <w:rFonts w:asciiTheme="minorHAnsi" w:hAnsiTheme="minorHAnsi"/>
                <w:sz w:val="20"/>
                <w:szCs w:val="20"/>
              </w:rPr>
              <w:t xml:space="preserve"> Step </w:t>
            </w:r>
            <w:r w:rsidR="009225DA" w:rsidRPr="00A8738E">
              <w:rPr>
                <w:rFonts w:asciiTheme="minorHAnsi" w:hAnsiTheme="minorHAnsi"/>
                <w:sz w:val="20"/>
                <w:szCs w:val="20"/>
              </w:rPr>
              <w:t>2)</w:t>
            </w:r>
            <w:r w:rsidRPr="00A8738E">
              <w:rPr>
                <w:rFonts w:asciiTheme="minorHAnsi" w:hAnsiTheme="minorHAnsi"/>
                <w:sz w:val="20"/>
                <w:szCs w:val="20"/>
              </w:rPr>
              <w:t xml:space="preserve"> </w:t>
            </w:r>
          </w:p>
          <w:p w14:paraId="314EDD3A" w14:textId="76945807" w:rsidR="005978FB" w:rsidRPr="00A8738E" w:rsidRDefault="00DF7641" w:rsidP="00A16AA2">
            <w:pPr>
              <w:pStyle w:val="ListParagraph"/>
              <w:ind w:left="1027"/>
              <w:rPr>
                <w:rFonts w:asciiTheme="minorHAnsi" w:hAnsiTheme="minorHAnsi"/>
                <w:sz w:val="20"/>
                <w:szCs w:val="20"/>
              </w:rPr>
            </w:pPr>
            <w:r w:rsidRPr="00A8738E">
              <w:rPr>
                <w:rFonts w:asciiTheme="minorHAnsi" w:hAnsiTheme="minorHAnsi"/>
                <w:sz w:val="20"/>
                <w:szCs w:val="20"/>
              </w:rPr>
              <w:t>Score = 0–4 cognitive impairment, interview not necessary</w:t>
            </w:r>
            <w:r w:rsidR="00977A75" w:rsidRPr="00A8738E">
              <w:rPr>
                <w:rFonts w:asciiTheme="minorHAnsi" w:hAnsiTheme="minorHAnsi"/>
                <w:sz w:val="20"/>
                <w:szCs w:val="20"/>
              </w:rPr>
              <w:t>.</w:t>
            </w:r>
          </w:p>
          <w:p w14:paraId="01B2E4D7" w14:textId="3D307B07" w:rsidR="00365781" w:rsidRPr="00A8738E" w:rsidRDefault="00365781" w:rsidP="00365781">
            <w:pPr>
              <w:pStyle w:val="ListParagraph"/>
              <w:numPr>
                <w:ilvl w:val="0"/>
                <w:numId w:val="19"/>
              </w:numPr>
              <w:rPr>
                <w:rFonts w:asciiTheme="minorHAnsi" w:hAnsiTheme="minorHAnsi"/>
                <w:sz w:val="20"/>
                <w:szCs w:val="20"/>
              </w:rPr>
            </w:pPr>
            <w:r w:rsidRPr="00A8738E">
              <w:rPr>
                <w:rFonts w:asciiTheme="minorHAnsi" w:hAnsiTheme="minorHAnsi"/>
                <w:sz w:val="20"/>
                <w:szCs w:val="20"/>
              </w:rPr>
              <w:t>The score of the GPCog Step 2 are as follows:</w:t>
            </w:r>
          </w:p>
          <w:p w14:paraId="171E21B4" w14:textId="77777777" w:rsidR="00A16AA2" w:rsidRPr="00A8738E" w:rsidRDefault="004F04E5" w:rsidP="00A16AA2">
            <w:pPr>
              <w:pStyle w:val="ListParagraph"/>
              <w:ind w:left="1027"/>
              <w:rPr>
                <w:rFonts w:asciiTheme="minorHAnsi" w:hAnsiTheme="minorHAnsi"/>
                <w:sz w:val="20"/>
                <w:szCs w:val="20"/>
              </w:rPr>
            </w:pPr>
            <w:r w:rsidRPr="00A8738E">
              <w:rPr>
                <w:rFonts w:asciiTheme="minorHAnsi" w:hAnsiTheme="minorHAnsi"/>
                <w:sz w:val="20"/>
                <w:szCs w:val="20"/>
              </w:rPr>
              <w:t xml:space="preserve">Score = 4–6 no cognitive impairment </w:t>
            </w:r>
          </w:p>
          <w:p w14:paraId="45FF77D3" w14:textId="3DF7CBAD" w:rsidR="0033647F" w:rsidRPr="00A8738E" w:rsidRDefault="004F04E5" w:rsidP="003A1281">
            <w:pPr>
              <w:pStyle w:val="ListParagraph"/>
              <w:ind w:left="1027"/>
              <w:rPr>
                <w:rFonts w:asciiTheme="minorHAnsi" w:hAnsiTheme="minorHAnsi"/>
                <w:sz w:val="20"/>
                <w:szCs w:val="20"/>
              </w:rPr>
            </w:pPr>
            <w:r w:rsidRPr="00A8738E">
              <w:rPr>
                <w:rFonts w:asciiTheme="minorHAnsi" w:hAnsiTheme="minorHAnsi"/>
                <w:sz w:val="20"/>
                <w:szCs w:val="20"/>
              </w:rPr>
              <w:t>Score = 0–3 cognitive impairment detected</w:t>
            </w:r>
          </w:p>
          <w:p w14:paraId="465C4AA1" w14:textId="77777777" w:rsidR="003A1281" w:rsidRPr="00A8738E" w:rsidRDefault="003A1281" w:rsidP="003A1281">
            <w:pPr>
              <w:pStyle w:val="ListParagraph"/>
              <w:ind w:left="1027"/>
              <w:rPr>
                <w:rFonts w:asciiTheme="minorHAnsi" w:hAnsiTheme="minorHAnsi"/>
                <w:sz w:val="20"/>
                <w:szCs w:val="20"/>
              </w:rPr>
            </w:pPr>
          </w:p>
          <w:p w14:paraId="6E4471E8" w14:textId="44C1EB6D" w:rsidR="0033647F" w:rsidRPr="00A8738E" w:rsidRDefault="00BD1899" w:rsidP="0033647F">
            <w:pPr>
              <w:pStyle w:val="ListParagraph"/>
              <w:numPr>
                <w:ilvl w:val="0"/>
                <w:numId w:val="19"/>
              </w:numPr>
              <w:rPr>
                <w:rFonts w:asciiTheme="minorHAnsi" w:hAnsiTheme="minorHAnsi"/>
                <w:sz w:val="20"/>
                <w:szCs w:val="20"/>
              </w:rPr>
            </w:pPr>
            <w:r w:rsidRPr="00A8738E">
              <w:rPr>
                <w:rFonts w:asciiTheme="minorHAnsi" w:hAnsiTheme="minorHAnsi"/>
                <w:sz w:val="20"/>
                <w:szCs w:val="20"/>
              </w:rPr>
              <w:t>The KICA-C</w:t>
            </w:r>
            <w:r w:rsidR="00C95611" w:rsidRPr="00A8738E">
              <w:rPr>
                <w:rFonts w:asciiTheme="minorHAnsi" w:hAnsiTheme="minorHAnsi"/>
                <w:sz w:val="20"/>
                <w:szCs w:val="20"/>
              </w:rPr>
              <w:t>og</w:t>
            </w:r>
            <w:r w:rsidR="003A1281" w:rsidRPr="00A8738E">
              <w:rPr>
                <w:rFonts w:asciiTheme="minorHAnsi" w:hAnsiTheme="minorHAnsi"/>
                <w:sz w:val="20"/>
                <w:szCs w:val="20"/>
              </w:rPr>
              <w:t xml:space="preserve"> </w:t>
            </w:r>
            <w:r w:rsidR="00D9771C" w:rsidRPr="00A8738E">
              <w:rPr>
                <w:rFonts w:asciiTheme="minorHAnsi" w:hAnsiTheme="minorHAnsi"/>
                <w:sz w:val="20"/>
                <w:szCs w:val="20"/>
              </w:rPr>
              <w:t xml:space="preserve">Regional Urban Cognitive Assessment will yield a </w:t>
            </w:r>
            <w:r w:rsidR="00472D75" w:rsidRPr="00A8738E">
              <w:rPr>
                <w:rFonts w:asciiTheme="minorHAnsi" w:hAnsiTheme="minorHAnsi"/>
                <w:sz w:val="20"/>
                <w:szCs w:val="20"/>
              </w:rPr>
              <w:t xml:space="preserve">score out of 39. A score of 33/39 and below indicates possible </w:t>
            </w:r>
            <w:r w:rsidR="00A621C1" w:rsidRPr="00A8738E">
              <w:rPr>
                <w:rFonts w:asciiTheme="minorHAnsi" w:hAnsiTheme="minorHAnsi"/>
                <w:sz w:val="20"/>
                <w:szCs w:val="20"/>
              </w:rPr>
              <w:t>dementia</w:t>
            </w:r>
            <w:r w:rsidR="00145513" w:rsidRPr="00A8738E">
              <w:rPr>
                <w:rFonts w:asciiTheme="minorHAnsi" w:hAnsiTheme="minorHAnsi"/>
                <w:sz w:val="20"/>
                <w:szCs w:val="20"/>
              </w:rPr>
              <w:t xml:space="preserve">. </w:t>
            </w:r>
            <w:r w:rsidR="00472D75" w:rsidRPr="00A8738E">
              <w:rPr>
                <w:rFonts w:asciiTheme="minorHAnsi" w:hAnsiTheme="minorHAnsi"/>
                <w:sz w:val="20"/>
                <w:szCs w:val="20"/>
              </w:rPr>
              <w:t xml:space="preserve"> </w:t>
            </w:r>
            <w:r w:rsidRPr="00A8738E">
              <w:rPr>
                <w:rFonts w:asciiTheme="minorHAnsi" w:hAnsiTheme="minorHAnsi"/>
                <w:sz w:val="20"/>
                <w:szCs w:val="20"/>
              </w:rPr>
              <w:t xml:space="preserve"> </w:t>
            </w:r>
          </w:p>
          <w:p w14:paraId="693C7BA0" w14:textId="5B60E78F" w:rsidR="00131E53" w:rsidRPr="00A8738E" w:rsidRDefault="00131E53" w:rsidP="0033647F">
            <w:pPr>
              <w:pStyle w:val="ListParagraph"/>
              <w:numPr>
                <w:ilvl w:val="0"/>
                <w:numId w:val="19"/>
              </w:numPr>
              <w:rPr>
                <w:rFonts w:asciiTheme="minorHAnsi" w:hAnsiTheme="minorHAnsi"/>
                <w:sz w:val="20"/>
                <w:szCs w:val="20"/>
              </w:rPr>
            </w:pPr>
            <w:r w:rsidRPr="00A8738E">
              <w:rPr>
                <w:rFonts w:asciiTheme="minorHAnsi" w:hAnsiTheme="minorHAnsi"/>
                <w:sz w:val="20"/>
                <w:szCs w:val="20"/>
              </w:rPr>
              <w:t>The KICA- Carer yields a score our of 1</w:t>
            </w:r>
            <w:r w:rsidR="00AF10D4" w:rsidRPr="00A8738E">
              <w:rPr>
                <w:rFonts w:asciiTheme="minorHAnsi" w:hAnsiTheme="minorHAnsi"/>
                <w:sz w:val="20"/>
                <w:szCs w:val="20"/>
              </w:rPr>
              <w:t xml:space="preserve">6. A score </w:t>
            </w:r>
            <w:r w:rsidR="00AF3E96" w:rsidRPr="00A8738E">
              <w:rPr>
                <w:rFonts w:asciiTheme="minorHAnsi" w:hAnsiTheme="minorHAnsi"/>
                <w:sz w:val="20"/>
                <w:szCs w:val="20"/>
              </w:rPr>
              <w:t>equal to or greater</w:t>
            </w:r>
            <w:r w:rsidR="00AF10D4" w:rsidRPr="00A8738E">
              <w:rPr>
                <w:rFonts w:asciiTheme="minorHAnsi" w:hAnsiTheme="minorHAnsi"/>
                <w:sz w:val="20"/>
                <w:szCs w:val="20"/>
              </w:rPr>
              <w:t xml:space="preserve"> than 3/16 requires further investigation. </w:t>
            </w:r>
          </w:p>
          <w:p w14:paraId="59FED449" w14:textId="236AC46F" w:rsidR="00977A75" w:rsidRPr="00977A75" w:rsidRDefault="00977A75" w:rsidP="00977A75">
            <w:pPr>
              <w:rPr>
                <w:rFonts w:asciiTheme="minorHAnsi" w:hAnsiTheme="minorHAnsi"/>
                <w:sz w:val="20"/>
                <w:szCs w:val="20"/>
              </w:rPr>
            </w:pPr>
          </w:p>
        </w:tc>
      </w:tr>
      <w:tr w:rsidR="006824F7" w:rsidRPr="005A038B" w14:paraId="050E29F6" w14:textId="77777777" w:rsidTr="70B106DF">
        <w:trPr>
          <w:tblHeader/>
          <w:jc w:val="center"/>
        </w:trPr>
        <w:tc>
          <w:tcPr>
            <w:tcW w:w="3544" w:type="dxa"/>
            <w:tcBorders>
              <w:bottom w:val="single" w:sz="4" w:space="0" w:color="auto"/>
            </w:tcBorders>
          </w:tcPr>
          <w:p w14:paraId="730888F2" w14:textId="77777777" w:rsidR="006824F7" w:rsidRPr="00BC4BC2" w:rsidRDefault="006824F7" w:rsidP="00BB2E62">
            <w:pPr>
              <w:spacing w:after="120"/>
              <w:rPr>
                <w:rFonts w:asciiTheme="minorHAnsi" w:hAnsiTheme="minorHAnsi"/>
                <w:b/>
                <w:sz w:val="20"/>
                <w:szCs w:val="20"/>
              </w:rPr>
            </w:pPr>
            <w:r w:rsidRPr="00BC4BC2">
              <w:rPr>
                <w:rFonts w:asciiTheme="minorHAnsi" w:hAnsiTheme="minorHAnsi"/>
                <w:b/>
                <w:sz w:val="20"/>
                <w:szCs w:val="20"/>
              </w:rPr>
              <w:lastRenderedPageBreak/>
              <w:t>Behavioural Management Issues</w:t>
            </w:r>
          </w:p>
          <w:p w14:paraId="297A8E39"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1 </w:t>
            </w:r>
            <w:r w:rsidRPr="00BC4BC2">
              <w:rPr>
                <w:rFonts w:asciiTheme="minorHAnsi" w:hAnsiTheme="minorHAnsi"/>
                <w:sz w:val="20"/>
                <w:szCs w:val="20"/>
              </w:rPr>
              <w:t>No issues or issues well managed with intermittent intervention</w:t>
            </w:r>
          </w:p>
          <w:p w14:paraId="5DAEE02B"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2 </w:t>
            </w:r>
            <w:r w:rsidRPr="00BC4BC2">
              <w:rPr>
                <w:rFonts w:asciiTheme="minorHAnsi" w:hAnsiTheme="minorHAnsi"/>
                <w:sz w:val="20"/>
                <w:szCs w:val="20"/>
              </w:rPr>
              <w:t>Issues require minimal (infrequent) intervention</w:t>
            </w:r>
          </w:p>
          <w:p w14:paraId="18DACC0E"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3 </w:t>
            </w:r>
            <w:r w:rsidRPr="00BC4BC2">
              <w:rPr>
                <w:rFonts w:asciiTheme="minorHAnsi" w:hAnsiTheme="minorHAnsi"/>
                <w:sz w:val="20"/>
                <w:szCs w:val="20"/>
              </w:rPr>
              <w:t>Issues require moderate (regular) intervention</w:t>
            </w:r>
          </w:p>
          <w:p w14:paraId="1CD30749" w14:textId="77777777" w:rsidR="006824F7" w:rsidRPr="00BC4BC2" w:rsidRDefault="006824F7" w:rsidP="00BB2E62">
            <w:pPr>
              <w:spacing w:after="120"/>
              <w:rPr>
                <w:rFonts w:asciiTheme="minorHAnsi" w:hAnsiTheme="minorHAnsi"/>
                <w:b/>
                <w:sz w:val="20"/>
                <w:szCs w:val="20"/>
                <w:highlight w:val="yellow"/>
              </w:rPr>
            </w:pPr>
            <w:r w:rsidRPr="00BC4BC2">
              <w:rPr>
                <w:rFonts w:asciiTheme="minorHAnsi" w:hAnsiTheme="minorHAnsi"/>
                <w:b/>
                <w:sz w:val="20"/>
                <w:szCs w:val="20"/>
              </w:rPr>
              <w:t xml:space="preserve">4 </w:t>
            </w:r>
            <w:r w:rsidRPr="00BC4BC2">
              <w:rPr>
                <w:rFonts w:asciiTheme="minorHAnsi" w:hAnsiTheme="minorHAnsi"/>
                <w:sz w:val="20"/>
                <w:szCs w:val="20"/>
              </w:rPr>
              <w:t>Issues require frequent intervention</w:t>
            </w:r>
          </w:p>
        </w:tc>
        <w:tc>
          <w:tcPr>
            <w:tcW w:w="7485" w:type="dxa"/>
            <w:tcBorders>
              <w:bottom w:val="single" w:sz="4" w:space="0" w:color="auto"/>
            </w:tcBorders>
          </w:tcPr>
          <w:p w14:paraId="66CB38F5" w14:textId="77777777" w:rsidR="006824F7" w:rsidRDefault="006824F7" w:rsidP="00BB2E62">
            <w:pPr>
              <w:pStyle w:val="ListParagraph"/>
              <w:numPr>
                <w:ilvl w:val="0"/>
                <w:numId w:val="19"/>
              </w:numPr>
              <w:rPr>
                <w:rFonts w:asciiTheme="minorHAnsi" w:hAnsiTheme="minorHAnsi"/>
                <w:sz w:val="20"/>
                <w:szCs w:val="20"/>
              </w:rPr>
            </w:pPr>
            <w:r>
              <w:rPr>
                <w:rFonts w:asciiTheme="minorHAnsi" w:hAnsiTheme="minorHAnsi"/>
                <w:sz w:val="20"/>
                <w:szCs w:val="20"/>
              </w:rPr>
              <w:t>This category refers to the management of behavioural issues.</w:t>
            </w:r>
          </w:p>
          <w:p w14:paraId="1D550D1C" w14:textId="77777777" w:rsidR="006824F7" w:rsidRDefault="006824F7" w:rsidP="00BB2E62">
            <w:pPr>
              <w:pStyle w:val="ListParagraph"/>
              <w:numPr>
                <w:ilvl w:val="0"/>
                <w:numId w:val="19"/>
              </w:numPr>
              <w:rPr>
                <w:rFonts w:asciiTheme="minorHAnsi" w:hAnsiTheme="minorHAnsi"/>
                <w:sz w:val="20"/>
                <w:szCs w:val="20"/>
              </w:rPr>
            </w:pPr>
            <w:r w:rsidRPr="007C44D9">
              <w:rPr>
                <w:rFonts w:asciiTheme="minorHAnsi" w:hAnsiTheme="minorHAnsi"/>
                <w:sz w:val="20"/>
                <w:szCs w:val="20"/>
              </w:rPr>
              <w:t xml:space="preserve">Problem behaviours include those that are difficult to manage and may have a significant impact on the carer as well as the client’s ability to live in the community. </w:t>
            </w:r>
          </w:p>
          <w:p w14:paraId="62E4B98C" w14:textId="77777777" w:rsidR="006824F7" w:rsidRDefault="006824F7" w:rsidP="00BB2E62">
            <w:pPr>
              <w:pStyle w:val="ListParagraph"/>
              <w:numPr>
                <w:ilvl w:val="0"/>
                <w:numId w:val="19"/>
              </w:numPr>
              <w:rPr>
                <w:rFonts w:asciiTheme="minorHAnsi" w:hAnsiTheme="minorHAnsi"/>
                <w:sz w:val="20"/>
                <w:szCs w:val="20"/>
              </w:rPr>
            </w:pPr>
            <w:r w:rsidRPr="007C44D9">
              <w:rPr>
                <w:rFonts w:asciiTheme="minorHAnsi" w:hAnsiTheme="minorHAnsi"/>
                <w:sz w:val="20"/>
                <w:szCs w:val="20"/>
              </w:rPr>
              <w:t xml:space="preserve">For example, being demanding, uncooperative, agitated, prone to wandering, </w:t>
            </w:r>
            <w:r>
              <w:rPr>
                <w:rFonts w:asciiTheme="minorHAnsi" w:hAnsiTheme="minorHAnsi"/>
                <w:sz w:val="20"/>
                <w:szCs w:val="20"/>
              </w:rPr>
              <w:t>aggressive</w:t>
            </w:r>
            <w:r w:rsidRPr="007C44D9">
              <w:rPr>
                <w:rFonts w:asciiTheme="minorHAnsi" w:hAnsiTheme="minorHAnsi"/>
                <w:sz w:val="20"/>
                <w:szCs w:val="20"/>
              </w:rPr>
              <w:t xml:space="preserve"> behaviours. Also included are harmful behaviours directed at self (</w:t>
            </w:r>
            <w:r>
              <w:rPr>
                <w:rFonts w:asciiTheme="minorHAnsi" w:hAnsiTheme="minorHAnsi"/>
                <w:sz w:val="20"/>
                <w:szCs w:val="20"/>
              </w:rPr>
              <w:t>self-</w:t>
            </w:r>
            <w:r w:rsidRPr="007C44D9">
              <w:rPr>
                <w:rFonts w:asciiTheme="minorHAnsi" w:hAnsiTheme="minorHAnsi"/>
                <w:sz w:val="20"/>
                <w:szCs w:val="20"/>
              </w:rPr>
              <w:t>neglect and/or self-harm), or others (verbal and physical abuse), sleep disturbance and mood swings.</w:t>
            </w:r>
          </w:p>
          <w:p w14:paraId="7BAF098C" w14:textId="77777777" w:rsidR="006824F7" w:rsidRPr="007C44D9" w:rsidRDefault="006824F7" w:rsidP="00BB2E62">
            <w:pPr>
              <w:pStyle w:val="ListParagraph"/>
              <w:numPr>
                <w:ilvl w:val="0"/>
                <w:numId w:val="19"/>
              </w:numPr>
              <w:rPr>
                <w:rFonts w:asciiTheme="minorHAnsi" w:hAnsiTheme="minorHAnsi"/>
                <w:sz w:val="20"/>
                <w:szCs w:val="20"/>
              </w:rPr>
            </w:pPr>
            <w:r w:rsidRPr="007C44D9">
              <w:rPr>
                <w:rFonts w:asciiTheme="minorHAnsi" w:hAnsiTheme="minorHAnsi"/>
                <w:sz w:val="20"/>
                <w:szCs w:val="20"/>
              </w:rPr>
              <w:t>The descriptors relate to the amount of intervention required for any behavioural issues.</w:t>
            </w:r>
          </w:p>
        </w:tc>
      </w:tr>
      <w:tr w:rsidR="006824F7" w:rsidRPr="005A038B" w14:paraId="31E59A7B" w14:textId="77777777" w:rsidTr="70B106DF">
        <w:trPr>
          <w:tblHeader/>
          <w:jc w:val="center"/>
        </w:trPr>
        <w:tc>
          <w:tcPr>
            <w:tcW w:w="3544" w:type="dxa"/>
            <w:tcBorders>
              <w:bottom w:val="single" w:sz="4" w:space="0" w:color="auto"/>
            </w:tcBorders>
          </w:tcPr>
          <w:p w14:paraId="0B6C7DA4" w14:textId="77777777" w:rsidR="006824F7" w:rsidRPr="00BC4BC2" w:rsidRDefault="006824F7" w:rsidP="00BB2E62">
            <w:pPr>
              <w:spacing w:after="120"/>
              <w:rPr>
                <w:rFonts w:asciiTheme="minorHAnsi" w:hAnsiTheme="minorHAnsi"/>
                <w:b/>
                <w:sz w:val="20"/>
                <w:szCs w:val="20"/>
              </w:rPr>
            </w:pPr>
            <w:r w:rsidRPr="00BC4BC2">
              <w:rPr>
                <w:rFonts w:asciiTheme="minorHAnsi" w:hAnsiTheme="minorHAnsi"/>
                <w:b/>
                <w:sz w:val="20"/>
                <w:szCs w:val="20"/>
              </w:rPr>
              <w:t>Psychosocial</w:t>
            </w:r>
          </w:p>
          <w:p w14:paraId="5C1CA3B0"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1 </w:t>
            </w:r>
            <w:r w:rsidRPr="00BC4BC2">
              <w:rPr>
                <w:rFonts w:asciiTheme="minorHAnsi" w:hAnsiTheme="minorHAnsi"/>
                <w:sz w:val="20"/>
                <w:szCs w:val="20"/>
              </w:rPr>
              <w:t>No issues or issues well managed with intermittent intervention</w:t>
            </w:r>
          </w:p>
          <w:p w14:paraId="51C09019"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2 </w:t>
            </w:r>
            <w:r w:rsidRPr="00BC4BC2">
              <w:rPr>
                <w:rFonts w:asciiTheme="minorHAnsi" w:hAnsiTheme="minorHAnsi"/>
                <w:sz w:val="20"/>
                <w:szCs w:val="20"/>
              </w:rPr>
              <w:t>Issues require minimal (infrequent) intervention</w:t>
            </w:r>
          </w:p>
          <w:p w14:paraId="6364DDE8"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3 </w:t>
            </w:r>
            <w:r w:rsidRPr="00BC4BC2">
              <w:rPr>
                <w:rFonts w:asciiTheme="minorHAnsi" w:hAnsiTheme="minorHAnsi"/>
                <w:sz w:val="20"/>
                <w:szCs w:val="20"/>
              </w:rPr>
              <w:t>Issues require moderate (regular) intervention</w:t>
            </w:r>
          </w:p>
          <w:p w14:paraId="2FA1EA6B" w14:textId="77777777" w:rsidR="006824F7" w:rsidRPr="00BC4BC2" w:rsidRDefault="006824F7" w:rsidP="00BB2E62">
            <w:pPr>
              <w:spacing w:after="120"/>
              <w:rPr>
                <w:rFonts w:asciiTheme="minorHAnsi" w:hAnsiTheme="minorHAnsi"/>
                <w:b/>
                <w:sz w:val="20"/>
                <w:szCs w:val="20"/>
              </w:rPr>
            </w:pPr>
            <w:r w:rsidRPr="00BC4BC2">
              <w:rPr>
                <w:rFonts w:asciiTheme="minorHAnsi" w:hAnsiTheme="minorHAnsi"/>
                <w:b/>
                <w:sz w:val="20"/>
                <w:szCs w:val="20"/>
              </w:rPr>
              <w:t>4</w:t>
            </w:r>
            <w:r w:rsidRPr="00BC4BC2">
              <w:rPr>
                <w:rFonts w:asciiTheme="minorHAnsi" w:hAnsiTheme="minorHAnsi"/>
                <w:sz w:val="20"/>
                <w:szCs w:val="20"/>
              </w:rPr>
              <w:t xml:space="preserve"> Issues require frequent intervention</w:t>
            </w:r>
          </w:p>
        </w:tc>
        <w:tc>
          <w:tcPr>
            <w:tcW w:w="7485" w:type="dxa"/>
            <w:tcBorders>
              <w:bottom w:val="single" w:sz="4" w:space="0" w:color="auto"/>
            </w:tcBorders>
          </w:tcPr>
          <w:p w14:paraId="71AADC3E" w14:textId="77777777" w:rsidR="006824F7" w:rsidRPr="0043180E" w:rsidRDefault="006824F7" w:rsidP="00BB2E62">
            <w:pPr>
              <w:pStyle w:val="ListParagraph"/>
              <w:numPr>
                <w:ilvl w:val="0"/>
                <w:numId w:val="19"/>
              </w:numPr>
              <w:rPr>
                <w:rFonts w:asciiTheme="minorHAnsi" w:hAnsiTheme="minorHAnsi"/>
                <w:sz w:val="20"/>
                <w:szCs w:val="20"/>
              </w:rPr>
            </w:pPr>
            <w:r w:rsidRPr="0043180E">
              <w:rPr>
                <w:rFonts w:asciiTheme="minorHAnsi" w:hAnsiTheme="minorHAnsi"/>
                <w:sz w:val="20"/>
                <w:szCs w:val="20"/>
              </w:rPr>
              <w:t>This category refers to whether the client experiences feelings of nervousness or depression, and whether intervention is required to assist the client in managing these issues.</w:t>
            </w:r>
          </w:p>
          <w:p w14:paraId="42D01A67" w14:textId="77777777" w:rsidR="006824F7" w:rsidRPr="0043180E" w:rsidRDefault="006824F7" w:rsidP="00BB2E62">
            <w:pPr>
              <w:pStyle w:val="ListParagraph"/>
              <w:numPr>
                <w:ilvl w:val="0"/>
                <w:numId w:val="19"/>
              </w:numPr>
              <w:rPr>
                <w:rFonts w:asciiTheme="minorHAnsi" w:hAnsiTheme="minorHAnsi"/>
                <w:sz w:val="20"/>
                <w:szCs w:val="20"/>
              </w:rPr>
            </w:pPr>
            <w:r w:rsidRPr="0043180E">
              <w:rPr>
                <w:rFonts w:asciiTheme="minorHAnsi" w:hAnsiTheme="minorHAnsi"/>
                <w:sz w:val="20"/>
                <w:szCs w:val="20"/>
              </w:rPr>
              <w:t>Feelings of nervousness can be expressed as feeling anxious, worried, edgy, jumpy, panicky or uneasy.</w:t>
            </w:r>
          </w:p>
          <w:p w14:paraId="4491C034" w14:textId="77777777" w:rsidR="006824F7" w:rsidRPr="0043180E" w:rsidRDefault="006824F7" w:rsidP="00BB2E62">
            <w:pPr>
              <w:pStyle w:val="ListParagraph"/>
              <w:numPr>
                <w:ilvl w:val="0"/>
                <w:numId w:val="19"/>
              </w:numPr>
              <w:rPr>
                <w:rFonts w:asciiTheme="minorHAnsi" w:hAnsiTheme="minorHAnsi"/>
                <w:sz w:val="20"/>
                <w:szCs w:val="20"/>
              </w:rPr>
            </w:pPr>
            <w:r w:rsidRPr="0043180E">
              <w:rPr>
                <w:rFonts w:asciiTheme="minorHAnsi" w:hAnsiTheme="minorHAnsi"/>
                <w:sz w:val="20"/>
                <w:szCs w:val="20"/>
              </w:rPr>
              <w:t xml:space="preserve">Feelings of being depressed can be expressed as feeling unhappy, ‘blue’, down, miserable, dejected, low, disheartened or sad. </w:t>
            </w:r>
          </w:p>
          <w:p w14:paraId="2617657A" w14:textId="77777777" w:rsidR="006824F7" w:rsidRDefault="006824F7" w:rsidP="70B106DF">
            <w:pPr>
              <w:pStyle w:val="ListParagraph"/>
              <w:numPr>
                <w:ilvl w:val="0"/>
                <w:numId w:val="1"/>
              </w:numPr>
              <w:ind w:left="326" w:hanging="326"/>
              <w:rPr>
                <w:rFonts w:asciiTheme="minorHAnsi" w:hAnsiTheme="minorHAnsi"/>
                <w:sz w:val="20"/>
                <w:szCs w:val="20"/>
              </w:rPr>
            </w:pPr>
            <w:r w:rsidRPr="70B106DF">
              <w:rPr>
                <w:rFonts w:asciiTheme="minorHAnsi" w:hAnsiTheme="minorHAnsi"/>
                <w:sz w:val="20"/>
                <w:szCs w:val="20"/>
              </w:rPr>
              <w:t>The descriptors relate to the amount of intervention required for any psychosocial issues.</w:t>
            </w:r>
          </w:p>
          <w:p w14:paraId="25865CF0" w14:textId="77777777" w:rsidR="00D10786" w:rsidRDefault="00D10786" w:rsidP="70B106DF">
            <w:pPr>
              <w:pStyle w:val="ListParagraph"/>
              <w:numPr>
                <w:ilvl w:val="0"/>
                <w:numId w:val="1"/>
              </w:numPr>
              <w:ind w:left="326" w:hanging="326"/>
              <w:rPr>
                <w:rFonts w:asciiTheme="minorHAnsi" w:hAnsiTheme="minorHAnsi"/>
                <w:sz w:val="20"/>
                <w:szCs w:val="20"/>
              </w:rPr>
            </w:pPr>
            <w:r>
              <w:rPr>
                <w:rFonts w:asciiTheme="minorHAnsi" w:hAnsiTheme="minorHAnsi"/>
                <w:sz w:val="20"/>
                <w:szCs w:val="20"/>
              </w:rPr>
              <w:t xml:space="preserve">The scoring of the </w:t>
            </w:r>
            <w:r w:rsidR="00131610">
              <w:rPr>
                <w:rFonts w:asciiTheme="minorHAnsi" w:hAnsiTheme="minorHAnsi"/>
                <w:sz w:val="20"/>
                <w:szCs w:val="20"/>
              </w:rPr>
              <w:t>Geriatric</w:t>
            </w:r>
            <w:r>
              <w:rPr>
                <w:rFonts w:asciiTheme="minorHAnsi" w:hAnsiTheme="minorHAnsi"/>
                <w:sz w:val="20"/>
                <w:szCs w:val="20"/>
              </w:rPr>
              <w:t xml:space="preserve"> Depression Scale </w:t>
            </w:r>
            <w:r w:rsidR="00131610">
              <w:rPr>
                <w:rFonts w:asciiTheme="minorHAnsi" w:hAnsiTheme="minorHAnsi"/>
                <w:sz w:val="20"/>
                <w:szCs w:val="20"/>
              </w:rPr>
              <w:t>is as follows:</w:t>
            </w:r>
          </w:p>
          <w:p w14:paraId="26875C1D" w14:textId="63A6AE14" w:rsidR="00131610" w:rsidRPr="0043180E" w:rsidRDefault="000032E2" w:rsidP="00131610">
            <w:pPr>
              <w:pStyle w:val="ListParagraph"/>
              <w:numPr>
                <w:ilvl w:val="0"/>
                <w:numId w:val="1"/>
              </w:numPr>
              <w:ind w:left="744" w:hanging="326"/>
              <w:rPr>
                <w:rFonts w:asciiTheme="minorHAnsi" w:hAnsiTheme="minorHAnsi"/>
                <w:sz w:val="20"/>
                <w:szCs w:val="20"/>
              </w:rPr>
            </w:pPr>
            <w:r>
              <w:rPr>
                <w:rFonts w:asciiTheme="minorHAnsi" w:hAnsiTheme="minorHAnsi"/>
                <w:sz w:val="20"/>
                <w:szCs w:val="20"/>
              </w:rPr>
              <w:t xml:space="preserve">0-4 normal; </w:t>
            </w:r>
            <w:r w:rsidR="005C1D93">
              <w:rPr>
                <w:rFonts w:asciiTheme="minorHAnsi" w:hAnsiTheme="minorHAnsi"/>
                <w:sz w:val="20"/>
                <w:szCs w:val="20"/>
              </w:rPr>
              <w:t>5</w:t>
            </w:r>
            <w:r w:rsidR="000F2C25">
              <w:rPr>
                <w:rFonts w:asciiTheme="minorHAnsi" w:hAnsiTheme="minorHAnsi"/>
                <w:sz w:val="20"/>
                <w:szCs w:val="20"/>
              </w:rPr>
              <w:t>-</w:t>
            </w:r>
            <w:r w:rsidR="005C1D93">
              <w:rPr>
                <w:rFonts w:asciiTheme="minorHAnsi" w:hAnsiTheme="minorHAnsi"/>
                <w:sz w:val="20"/>
                <w:szCs w:val="20"/>
              </w:rPr>
              <w:t>8 mild</w:t>
            </w:r>
            <w:r w:rsidR="003B2613">
              <w:rPr>
                <w:rFonts w:asciiTheme="minorHAnsi" w:hAnsiTheme="minorHAnsi"/>
                <w:sz w:val="20"/>
                <w:szCs w:val="20"/>
              </w:rPr>
              <w:t xml:space="preserve"> depression; 9-11 moderate depression; </w:t>
            </w:r>
            <w:r w:rsidR="00E73806">
              <w:rPr>
                <w:rFonts w:asciiTheme="minorHAnsi" w:hAnsiTheme="minorHAnsi"/>
                <w:sz w:val="20"/>
                <w:szCs w:val="20"/>
              </w:rPr>
              <w:t>12-15 severe depression.</w:t>
            </w:r>
          </w:p>
        </w:tc>
      </w:tr>
    </w:tbl>
    <w:p w14:paraId="50642145" w14:textId="77777777" w:rsidR="006824F7" w:rsidRPr="005A038B" w:rsidRDefault="006824F7" w:rsidP="006824F7">
      <w:r w:rsidRPr="005A038B">
        <w:br w:type="page"/>
      </w:r>
    </w:p>
    <w:tbl>
      <w:tblPr>
        <w:tblStyle w:val="TableGrid"/>
        <w:tblW w:w="10854" w:type="dxa"/>
        <w:jc w:val="center"/>
        <w:tblLook w:val="04A0" w:firstRow="1" w:lastRow="0" w:firstColumn="1" w:lastColumn="0" w:noHBand="0" w:noVBand="1"/>
        <w:tblCaption w:val="Complexity/vulnerability domain"/>
        <w:tblDescription w:val="This table provides a guide on the types of factors included under the complexity/vulnerability domain in the Guidance Framework (consistent with the NSAF). It also outlines an explanation against each of the Guidance Framework categories and descriptors."/>
      </w:tblPr>
      <w:tblGrid>
        <w:gridCol w:w="3585"/>
        <w:gridCol w:w="7269"/>
      </w:tblGrid>
      <w:tr w:rsidR="006824F7" w:rsidRPr="001249C3" w14:paraId="62D77BE2" w14:textId="77777777" w:rsidTr="70B106DF">
        <w:trPr>
          <w:tblHeader/>
          <w:jc w:val="center"/>
        </w:trPr>
        <w:tc>
          <w:tcPr>
            <w:tcW w:w="10854" w:type="dxa"/>
            <w:gridSpan w:val="2"/>
            <w:tcBorders>
              <w:bottom w:val="single" w:sz="4" w:space="0" w:color="auto"/>
            </w:tcBorders>
            <w:shd w:val="clear" w:color="auto" w:fill="F8D0C2"/>
          </w:tcPr>
          <w:p w14:paraId="2C5D43F0" w14:textId="77777777" w:rsidR="006824F7" w:rsidRPr="00870560" w:rsidRDefault="006824F7" w:rsidP="00BB2E62">
            <w:pPr>
              <w:jc w:val="center"/>
              <w:rPr>
                <w:rFonts w:asciiTheme="minorHAnsi" w:hAnsiTheme="minorHAnsi"/>
                <w:b/>
                <w:sz w:val="28"/>
                <w:szCs w:val="28"/>
              </w:rPr>
            </w:pPr>
            <w:r w:rsidRPr="00870560">
              <w:rPr>
                <w:rFonts w:asciiTheme="minorHAnsi" w:hAnsiTheme="minorHAnsi"/>
                <w:b/>
                <w:sz w:val="28"/>
                <w:szCs w:val="28"/>
              </w:rPr>
              <w:lastRenderedPageBreak/>
              <w:t>COMPLEXITY/VULNERABILTY</w:t>
            </w:r>
            <w:r>
              <w:rPr>
                <w:rFonts w:asciiTheme="minorHAnsi" w:hAnsiTheme="minorHAnsi"/>
                <w:b/>
                <w:sz w:val="28"/>
                <w:szCs w:val="28"/>
              </w:rPr>
              <w:t xml:space="preserve"> DOMAIN</w:t>
            </w:r>
          </w:p>
          <w:p w14:paraId="110408EF" w14:textId="75F72D8D" w:rsidR="006824F7" w:rsidRPr="0010411B" w:rsidRDefault="006824F7" w:rsidP="70B106DF">
            <w:pPr>
              <w:spacing w:after="120"/>
              <w:rPr>
                <w:rFonts w:asciiTheme="minorHAnsi" w:hAnsiTheme="minorHAnsi"/>
                <w:sz w:val="20"/>
                <w:szCs w:val="20"/>
              </w:rPr>
            </w:pPr>
            <w:r w:rsidRPr="70B106DF">
              <w:rPr>
                <w:rFonts w:asciiTheme="minorHAnsi" w:hAnsiTheme="minorHAnsi"/>
                <w:sz w:val="20"/>
                <w:szCs w:val="20"/>
              </w:rPr>
              <w:t xml:space="preserve">Complexity and vulnerability forms part of the ‘Support Considerations’, ‘Financial or Legal’ and ‘Home and Personal Safety’ sections of the IAT. The questions in this </w:t>
            </w:r>
            <w:r w:rsidRPr="00A16AA2">
              <w:rPr>
                <w:rFonts w:asciiTheme="minorHAnsi" w:hAnsiTheme="minorHAnsi"/>
                <w:sz w:val="20"/>
                <w:szCs w:val="20"/>
              </w:rPr>
              <w:t xml:space="preserve">section assist to identify the complexity of a client, and their risk of vulnerability, indicating a potential need for linking support. </w:t>
            </w:r>
            <w:r w:rsidR="00B93D4A">
              <w:rPr>
                <w:rFonts w:asciiTheme="minorHAnsi" w:hAnsiTheme="minorHAnsi"/>
                <w:sz w:val="20"/>
                <w:szCs w:val="20"/>
              </w:rPr>
              <w:t>Clinical a</w:t>
            </w:r>
            <w:r w:rsidRPr="00A16AA2">
              <w:rPr>
                <w:rFonts w:asciiTheme="minorHAnsi" w:hAnsiTheme="minorHAnsi"/>
                <w:sz w:val="20"/>
                <w:szCs w:val="20"/>
              </w:rPr>
              <w:t>ssessor judg</w:t>
            </w:r>
            <w:r w:rsidR="22B8730D" w:rsidRPr="00A16AA2">
              <w:rPr>
                <w:rFonts w:asciiTheme="minorHAnsi" w:hAnsiTheme="minorHAnsi"/>
                <w:sz w:val="20"/>
                <w:szCs w:val="20"/>
              </w:rPr>
              <w:t>e</w:t>
            </w:r>
            <w:r w:rsidRPr="00A16AA2">
              <w:rPr>
                <w:rFonts w:asciiTheme="minorHAnsi" w:hAnsiTheme="minorHAnsi"/>
                <w:sz w:val="20"/>
                <w:szCs w:val="20"/>
              </w:rPr>
              <w:t xml:space="preserve">ment also </w:t>
            </w:r>
            <w:r w:rsidRPr="70B106DF">
              <w:rPr>
                <w:rFonts w:asciiTheme="minorHAnsi" w:hAnsiTheme="minorHAnsi"/>
                <w:sz w:val="20"/>
                <w:szCs w:val="20"/>
              </w:rPr>
              <w:t>plays a significant role, as the presence of the same risk in different people may signify varying degrees of vulnerability.</w:t>
            </w:r>
          </w:p>
        </w:tc>
      </w:tr>
      <w:tr w:rsidR="006824F7" w:rsidRPr="00D93775" w14:paraId="1E76AB5B" w14:textId="77777777" w:rsidTr="70B106DF">
        <w:trPr>
          <w:tblHeader/>
          <w:jc w:val="center"/>
        </w:trPr>
        <w:tc>
          <w:tcPr>
            <w:tcW w:w="3585" w:type="dxa"/>
            <w:shd w:val="clear" w:color="auto" w:fill="auto"/>
            <w:vAlign w:val="center"/>
          </w:tcPr>
          <w:p w14:paraId="7FB87CBE" w14:textId="77777777" w:rsidR="006824F7" w:rsidRPr="008D10EC" w:rsidRDefault="006824F7" w:rsidP="00BB2E62">
            <w:pPr>
              <w:jc w:val="center"/>
              <w:rPr>
                <w:rFonts w:asciiTheme="minorHAnsi" w:hAnsiTheme="minorHAnsi"/>
                <w:b/>
                <w:sz w:val="21"/>
                <w:szCs w:val="21"/>
              </w:rPr>
            </w:pPr>
            <w:r w:rsidRPr="008D10EC">
              <w:rPr>
                <w:rFonts w:asciiTheme="minorHAnsi" w:hAnsiTheme="minorHAnsi"/>
                <w:b/>
                <w:sz w:val="21"/>
                <w:szCs w:val="21"/>
              </w:rPr>
              <w:t>Stage 1 Guidance Framework categories and descriptors</w:t>
            </w:r>
          </w:p>
        </w:tc>
        <w:tc>
          <w:tcPr>
            <w:tcW w:w="7269" w:type="dxa"/>
            <w:shd w:val="clear" w:color="auto" w:fill="auto"/>
            <w:vAlign w:val="center"/>
          </w:tcPr>
          <w:p w14:paraId="63967796" w14:textId="77777777" w:rsidR="006824F7" w:rsidRPr="008D10EC" w:rsidRDefault="006824F7" w:rsidP="70B106DF">
            <w:pPr>
              <w:jc w:val="center"/>
              <w:rPr>
                <w:rFonts w:asciiTheme="minorHAnsi" w:hAnsiTheme="minorHAnsi"/>
                <w:b/>
                <w:bCs/>
                <w:sz w:val="21"/>
                <w:szCs w:val="21"/>
              </w:rPr>
            </w:pPr>
            <w:r w:rsidRPr="70B106DF">
              <w:rPr>
                <w:rFonts w:asciiTheme="minorHAnsi" w:hAnsiTheme="minorHAnsi"/>
                <w:b/>
                <w:bCs/>
                <w:sz w:val="21"/>
                <w:szCs w:val="21"/>
              </w:rPr>
              <w:t>Explanation</w:t>
            </w:r>
          </w:p>
        </w:tc>
      </w:tr>
      <w:tr w:rsidR="006824F7" w:rsidRPr="001249C3" w14:paraId="69545A38" w14:textId="77777777" w:rsidTr="70B106DF">
        <w:trPr>
          <w:jc w:val="center"/>
        </w:trPr>
        <w:tc>
          <w:tcPr>
            <w:tcW w:w="3585" w:type="dxa"/>
          </w:tcPr>
          <w:p w14:paraId="4998912F" w14:textId="77777777" w:rsidR="006824F7" w:rsidRPr="00FB4992" w:rsidRDefault="006824F7" w:rsidP="00BB2E62">
            <w:pPr>
              <w:rPr>
                <w:rFonts w:asciiTheme="minorHAnsi" w:hAnsiTheme="minorHAnsi"/>
                <w:b/>
                <w:sz w:val="20"/>
                <w:szCs w:val="20"/>
              </w:rPr>
            </w:pPr>
            <w:r w:rsidRPr="00FB4992">
              <w:rPr>
                <w:rFonts w:asciiTheme="minorHAnsi" w:hAnsiTheme="minorHAnsi"/>
                <w:b/>
                <w:sz w:val="20"/>
                <w:szCs w:val="20"/>
              </w:rPr>
              <w:t>Complexity and/or Risk of Vulnerability</w:t>
            </w:r>
          </w:p>
          <w:p w14:paraId="7D068AB7" w14:textId="77777777" w:rsidR="006824F7" w:rsidRPr="00BC4BC2" w:rsidRDefault="006824F7" w:rsidP="00BB2E62">
            <w:pPr>
              <w:spacing w:after="120"/>
              <w:rPr>
                <w:rFonts w:asciiTheme="minorHAnsi" w:hAnsiTheme="minorHAnsi"/>
                <w:sz w:val="20"/>
                <w:szCs w:val="20"/>
              </w:rPr>
            </w:pPr>
            <w:r w:rsidRPr="00BC4BC2">
              <w:rPr>
                <w:rFonts w:asciiTheme="minorHAnsi" w:hAnsiTheme="minorHAnsi"/>
                <w:b/>
                <w:sz w:val="20"/>
                <w:szCs w:val="20"/>
              </w:rPr>
              <w:t xml:space="preserve">1 </w:t>
            </w:r>
            <w:r w:rsidRPr="00BC4BC2">
              <w:rPr>
                <w:rFonts w:asciiTheme="minorHAnsi" w:hAnsiTheme="minorHAnsi"/>
                <w:sz w:val="20"/>
                <w:szCs w:val="20"/>
              </w:rPr>
              <w:t>No complexity or vulnerability concerns</w:t>
            </w:r>
          </w:p>
          <w:p w14:paraId="7F049C17" w14:textId="77777777" w:rsidR="006824F7" w:rsidRPr="00BC4BC2" w:rsidRDefault="006824F7" w:rsidP="00BB2E62">
            <w:pPr>
              <w:spacing w:after="120"/>
              <w:rPr>
                <w:rFonts w:asciiTheme="minorHAnsi" w:hAnsiTheme="minorHAnsi"/>
                <w:b/>
                <w:sz w:val="20"/>
                <w:szCs w:val="20"/>
              </w:rPr>
            </w:pPr>
            <w:r w:rsidRPr="00BC4BC2">
              <w:rPr>
                <w:rFonts w:asciiTheme="minorHAnsi" w:hAnsiTheme="minorHAnsi"/>
                <w:b/>
                <w:sz w:val="20"/>
                <w:szCs w:val="20"/>
              </w:rPr>
              <w:t xml:space="preserve">2 </w:t>
            </w:r>
            <w:r w:rsidRPr="00BC4BC2">
              <w:rPr>
                <w:rFonts w:asciiTheme="minorHAnsi" w:hAnsiTheme="minorHAnsi"/>
                <w:sz w:val="20"/>
                <w:szCs w:val="20"/>
              </w:rPr>
              <w:t>Low level complexity and/or some vulnerability concerns</w:t>
            </w:r>
          </w:p>
          <w:p w14:paraId="6EE52A3E" w14:textId="77777777" w:rsidR="006824F7" w:rsidRPr="00BC4BC2" w:rsidRDefault="006824F7" w:rsidP="00BB2E62">
            <w:pPr>
              <w:spacing w:after="120"/>
              <w:rPr>
                <w:rFonts w:asciiTheme="minorHAnsi" w:hAnsiTheme="minorHAnsi"/>
                <w:b/>
                <w:sz w:val="20"/>
                <w:szCs w:val="20"/>
              </w:rPr>
            </w:pPr>
            <w:r w:rsidRPr="00BC4BC2">
              <w:rPr>
                <w:rFonts w:asciiTheme="minorHAnsi" w:hAnsiTheme="minorHAnsi"/>
                <w:b/>
                <w:sz w:val="20"/>
                <w:szCs w:val="20"/>
              </w:rPr>
              <w:t xml:space="preserve">3 </w:t>
            </w:r>
            <w:r w:rsidRPr="00BC4BC2">
              <w:rPr>
                <w:rFonts w:asciiTheme="minorHAnsi" w:hAnsiTheme="minorHAnsi"/>
                <w:sz w:val="20"/>
                <w:szCs w:val="20"/>
              </w:rPr>
              <w:t>Moderate complexity and/or very vulnerable</w:t>
            </w:r>
          </w:p>
          <w:p w14:paraId="68929185" w14:textId="77777777" w:rsidR="006824F7" w:rsidRPr="003D1DDA" w:rsidRDefault="006824F7" w:rsidP="00BB2E62">
            <w:pPr>
              <w:spacing w:after="120"/>
              <w:rPr>
                <w:rFonts w:asciiTheme="minorHAnsi" w:hAnsiTheme="minorHAnsi"/>
                <w:b/>
                <w:sz w:val="20"/>
                <w:szCs w:val="20"/>
                <w:highlight w:val="yellow"/>
              </w:rPr>
            </w:pPr>
            <w:r w:rsidRPr="00BC4BC2">
              <w:rPr>
                <w:rFonts w:asciiTheme="minorHAnsi" w:hAnsiTheme="minorHAnsi"/>
                <w:b/>
                <w:sz w:val="20"/>
                <w:szCs w:val="20"/>
              </w:rPr>
              <w:t>4</w:t>
            </w:r>
            <w:r w:rsidRPr="00BC4BC2">
              <w:rPr>
                <w:rFonts w:asciiTheme="minorHAnsi" w:hAnsiTheme="minorHAnsi"/>
                <w:sz w:val="20"/>
                <w:szCs w:val="20"/>
              </w:rPr>
              <w:t xml:space="preserve"> High level complexity and/or extremely vulnerable</w:t>
            </w:r>
          </w:p>
        </w:tc>
        <w:tc>
          <w:tcPr>
            <w:tcW w:w="7269" w:type="dxa"/>
          </w:tcPr>
          <w:p w14:paraId="59E5850A" w14:textId="77777777" w:rsidR="006824F7" w:rsidRDefault="006824F7" w:rsidP="00BB2E62">
            <w:pPr>
              <w:pStyle w:val="ListParagraph"/>
              <w:numPr>
                <w:ilvl w:val="0"/>
                <w:numId w:val="19"/>
              </w:numPr>
              <w:rPr>
                <w:rFonts w:asciiTheme="minorHAnsi" w:hAnsiTheme="minorHAnsi"/>
                <w:sz w:val="20"/>
                <w:szCs w:val="20"/>
              </w:rPr>
            </w:pPr>
            <w:r>
              <w:rPr>
                <w:rFonts w:asciiTheme="minorHAnsi" w:hAnsiTheme="minorHAnsi"/>
                <w:sz w:val="20"/>
                <w:szCs w:val="20"/>
              </w:rPr>
              <w:t>This category refers to the complexity of a client and their risk of vulnerability.</w:t>
            </w:r>
          </w:p>
          <w:p w14:paraId="099A158E" w14:textId="04D0D09C" w:rsidR="00671DC0" w:rsidRPr="004B292B" w:rsidRDefault="000E1F24" w:rsidP="00BB2E62">
            <w:pPr>
              <w:pStyle w:val="ListParagraph"/>
              <w:numPr>
                <w:ilvl w:val="0"/>
                <w:numId w:val="19"/>
              </w:numPr>
              <w:rPr>
                <w:rFonts w:asciiTheme="minorHAnsi" w:hAnsiTheme="minorHAnsi"/>
                <w:sz w:val="20"/>
                <w:szCs w:val="20"/>
              </w:rPr>
            </w:pPr>
            <w:r w:rsidRPr="004B292B">
              <w:rPr>
                <w:rFonts w:asciiTheme="minorHAnsi" w:hAnsiTheme="minorHAnsi"/>
                <w:sz w:val="20"/>
                <w:szCs w:val="20"/>
              </w:rPr>
              <w:t>The Financial and Legal section has been</w:t>
            </w:r>
            <w:r w:rsidR="00E24866" w:rsidRPr="004B292B">
              <w:rPr>
                <w:rFonts w:asciiTheme="minorHAnsi" w:hAnsiTheme="minorHAnsi"/>
                <w:sz w:val="20"/>
                <w:szCs w:val="20"/>
              </w:rPr>
              <w:t xml:space="preserve"> added with the introduction of the IAT. </w:t>
            </w:r>
            <w:r w:rsidR="00AA6D4F" w:rsidRPr="004B292B">
              <w:rPr>
                <w:rFonts w:asciiTheme="minorHAnsi" w:hAnsiTheme="minorHAnsi"/>
                <w:sz w:val="20"/>
                <w:szCs w:val="20"/>
              </w:rPr>
              <w:t>It includes questions about</w:t>
            </w:r>
            <w:r w:rsidR="00FA5ED6" w:rsidRPr="004B292B">
              <w:rPr>
                <w:rFonts w:asciiTheme="minorHAnsi" w:hAnsiTheme="minorHAnsi"/>
                <w:sz w:val="20"/>
                <w:szCs w:val="20"/>
              </w:rPr>
              <w:t xml:space="preserve"> any financial or </w:t>
            </w:r>
            <w:r w:rsidR="00846F15" w:rsidRPr="004B292B">
              <w:rPr>
                <w:rFonts w:asciiTheme="minorHAnsi" w:hAnsiTheme="minorHAnsi"/>
                <w:sz w:val="20"/>
                <w:szCs w:val="20"/>
              </w:rPr>
              <w:t>legal issues the client has</w:t>
            </w:r>
            <w:r w:rsidR="00410358" w:rsidRPr="004B292B">
              <w:rPr>
                <w:rFonts w:asciiTheme="minorHAnsi" w:hAnsiTheme="minorHAnsi"/>
                <w:sz w:val="20"/>
                <w:szCs w:val="20"/>
              </w:rPr>
              <w:t xml:space="preserve"> (if applicable)</w:t>
            </w:r>
            <w:r w:rsidR="00652200" w:rsidRPr="004B292B">
              <w:rPr>
                <w:rFonts w:asciiTheme="minorHAnsi" w:hAnsiTheme="minorHAnsi"/>
                <w:sz w:val="20"/>
                <w:szCs w:val="20"/>
              </w:rPr>
              <w:t xml:space="preserve"> including decision making capacity</w:t>
            </w:r>
            <w:r w:rsidR="00666B45" w:rsidRPr="004B292B">
              <w:rPr>
                <w:rFonts w:asciiTheme="minorHAnsi" w:hAnsiTheme="minorHAnsi"/>
                <w:sz w:val="20"/>
                <w:szCs w:val="20"/>
              </w:rPr>
              <w:t>, whether they have a Power of Attorney</w:t>
            </w:r>
            <w:r w:rsidR="00EE650F" w:rsidRPr="004B292B">
              <w:rPr>
                <w:rFonts w:asciiTheme="minorHAnsi" w:hAnsiTheme="minorHAnsi"/>
                <w:sz w:val="20"/>
                <w:szCs w:val="20"/>
              </w:rPr>
              <w:t xml:space="preserve">, who assists them to make </w:t>
            </w:r>
            <w:r w:rsidR="008C1C44" w:rsidRPr="004B292B">
              <w:rPr>
                <w:rFonts w:asciiTheme="minorHAnsi" w:hAnsiTheme="minorHAnsi"/>
                <w:sz w:val="20"/>
                <w:szCs w:val="20"/>
              </w:rPr>
              <w:t>health and financial decisions</w:t>
            </w:r>
            <w:r w:rsidR="00D96905" w:rsidRPr="004B292B">
              <w:rPr>
                <w:rFonts w:asciiTheme="minorHAnsi" w:hAnsiTheme="minorHAnsi"/>
                <w:sz w:val="20"/>
                <w:szCs w:val="20"/>
              </w:rPr>
              <w:t>, whether they have an Advan</w:t>
            </w:r>
            <w:r w:rsidR="00673E3A" w:rsidRPr="004B292B">
              <w:rPr>
                <w:rFonts w:asciiTheme="minorHAnsi" w:hAnsiTheme="minorHAnsi"/>
                <w:sz w:val="20"/>
                <w:szCs w:val="20"/>
              </w:rPr>
              <w:t>ced Care Plan</w:t>
            </w:r>
            <w:r w:rsidR="00847037" w:rsidRPr="004B292B">
              <w:rPr>
                <w:rFonts w:asciiTheme="minorHAnsi" w:hAnsiTheme="minorHAnsi"/>
                <w:sz w:val="20"/>
                <w:szCs w:val="20"/>
              </w:rPr>
              <w:t xml:space="preserve"> or are subject to</w:t>
            </w:r>
            <w:r w:rsidR="00524254" w:rsidRPr="004B292B">
              <w:rPr>
                <w:rFonts w:asciiTheme="minorHAnsi" w:hAnsiTheme="minorHAnsi"/>
                <w:sz w:val="20"/>
                <w:szCs w:val="20"/>
              </w:rPr>
              <w:t xml:space="preserve"> a Mental Health Act order. </w:t>
            </w:r>
          </w:p>
          <w:p w14:paraId="552DB5C9" w14:textId="77777777" w:rsidR="006824F7" w:rsidRDefault="006824F7" w:rsidP="00BB2E62">
            <w:pPr>
              <w:pStyle w:val="ListParagraph"/>
              <w:numPr>
                <w:ilvl w:val="0"/>
                <w:numId w:val="19"/>
              </w:numPr>
              <w:rPr>
                <w:rFonts w:asciiTheme="minorHAnsi" w:hAnsiTheme="minorHAnsi"/>
                <w:sz w:val="20"/>
                <w:szCs w:val="20"/>
              </w:rPr>
            </w:pPr>
            <w:r>
              <w:rPr>
                <w:rFonts w:asciiTheme="minorHAnsi" w:hAnsiTheme="minorHAnsi"/>
                <w:sz w:val="20"/>
                <w:szCs w:val="20"/>
              </w:rPr>
              <w:t>The complexity indicators include:</w:t>
            </w:r>
          </w:p>
          <w:p w14:paraId="55A3C21A" w14:textId="77777777" w:rsidR="006824F7" w:rsidRDefault="006824F7" w:rsidP="00BB2E62">
            <w:pPr>
              <w:pStyle w:val="ListParagraph"/>
              <w:numPr>
                <w:ilvl w:val="0"/>
                <w:numId w:val="28"/>
              </w:numPr>
              <w:rPr>
                <w:rFonts w:asciiTheme="minorHAnsi" w:hAnsiTheme="minorHAnsi"/>
                <w:sz w:val="20"/>
                <w:szCs w:val="20"/>
              </w:rPr>
            </w:pPr>
            <w:r>
              <w:rPr>
                <w:rFonts w:asciiTheme="minorHAnsi" w:hAnsiTheme="minorHAnsi"/>
                <w:sz w:val="20"/>
                <w:szCs w:val="20"/>
              </w:rPr>
              <w:t xml:space="preserve">Client </w:t>
            </w:r>
            <w:r w:rsidRPr="00C44B6A">
              <w:rPr>
                <w:rFonts w:asciiTheme="minorHAnsi" w:hAnsiTheme="minorHAnsi"/>
                <w:sz w:val="20"/>
                <w:szCs w:val="20"/>
              </w:rPr>
              <w:t>living in inadequate housing or with insecure tenure or is already homeless which compromises their health, wellbeing and ability to remain living in the community</w:t>
            </w:r>
          </w:p>
          <w:p w14:paraId="065A305F" w14:textId="77777777" w:rsidR="006824F7" w:rsidRDefault="006824F7" w:rsidP="00BB2E62">
            <w:pPr>
              <w:pStyle w:val="ListParagraph"/>
              <w:numPr>
                <w:ilvl w:val="0"/>
                <w:numId w:val="28"/>
              </w:numPr>
              <w:rPr>
                <w:rFonts w:asciiTheme="minorHAnsi" w:hAnsiTheme="minorHAnsi"/>
                <w:sz w:val="20"/>
                <w:szCs w:val="20"/>
              </w:rPr>
            </w:pPr>
            <w:r>
              <w:rPr>
                <w:rFonts w:asciiTheme="minorHAnsi" w:hAnsiTheme="minorHAnsi"/>
                <w:sz w:val="20"/>
                <w:szCs w:val="20"/>
              </w:rPr>
              <w:t>R</w:t>
            </w:r>
            <w:r w:rsidRPr="006E7155">
              <w:rPr>
                <w:rFonts w:asciiTheme="minorHAnsi" w:hAnsiTheme="minorHAnsi"/>
                <w:sz w:val="20"/>
                <w:szCs w:val="20"/>
              </w:rPr>
              <w:t>isk of suspected abuse or there is confirmed abuse</w:t>
            </w:r>
          </w:p>
          <w:p w14:paraId="4CFE6695" w14:textId="77777777" w:rsidR="006824F7" w:rsidRDefault="006824F7" w:rsidP="00BB2E62">
            <w:pPr>
              <w:pStyle w:val="ListParagraph"/>
              <w:numPr>
                <w:ilvl w:val="0"/>
                <w:numId w:val="28"/>
              </w:numPr>
              <w:rPr>
                <w:rFonts w:asciiTheme="minorHAnsi" w:hAnsiTheme="minorHAnsi"/>
                <w:sz w:val="20"/>
                <w:szCs w:val="20"/>
              </w:rPr>
            </w:pPr>
            <w:r w:rsidRPr="006E7155">
              <w:rPr>
                <w:rFonts w:asciiTheme="minorHAnsi" w:hAnsiTheme="minorHAnsi"/>
                <w:sz w:val="20"/>
                <w:szCs w:val="20"/>
              </w:rPr>
              <w:t>Client has emotional or mental health issues that significantly limits self-care capacity, requires intensive supervision and/or frequent changes to support</w:t>
            </w:r>
          </w:p>
          <w:p w14:paraId="56B23333" w14:textId="77777777" w:rsidR="006824F7" w:rsidRDefault="006824F7" w:rsidP="00BB2E62">
            <w:pPr>
              <w:pStyle w:val="ListParagraph"/>
              <w:numPr>
                <w:ilvl w:val="0"/>
                <w:numId w:val="28"/>
              </w:numPr>
              <w:rPr>
                <w:rFonts w:asciiTheme="minorHAnsi" w:hAnsiTheme="minorHAnsi"/>
                <w:sz w:val="20"/>
                <w:szCs w:val="20"/>
              </w:rPr>
            </w:pPr>
            <w:r w:rsidRPr="006E7155">
              <w:rPr>
                <w:rFonts w:asciiTheme="minorHAnsi" w:hAnsiTheme="minorHAnsi"/>
                <w:sz w:val="20"/>
                <w:szCs w:val="20"/>
              </w:rPr>
              <w:t>Client is experiencing financial disadvantage or other barriers that threaten their access to services essential to their support</w:t>
            </w:r>
          </w:p>
          <w:p w14:paraId="0D6319E6" w14:textId="77777777" w:rsidR="006824F7" w:rsidRDefault="006824F7" w:rsidP="00BB2E62">
            <w:pPr>
              <w:pStyle w:val="ListParagraph"/>
              <w:numPr>
                <w:ilvl w:val="0"/>
                <w:numId w:val="28"/>
              </w:numPr>
              <w:rPr>
                <w:rFonts w:asciiTheme="minorHAnsi" w:hAnsiTheme="minorHAnsi"/>
                <w:sz w:val="20"/>
                <w:szCs w:val="20"/>
              </w:rPr>
            </w:pPr>
            <w:r w:rsidRPr="006E7155">
              <w:rPr>
                <w:rFonts w:asciiTheme="minorHAnsi" w:hAnsiTheme="minorHAnsi"/>
                <w:sz w:val="20"/>
                <w:szCs w:val="20"/>
              </w:rPr>
              <w:t>Client has experienced adverse effects of institutionalisation and/or systems abuse (e.g. spending time in institutions, prisons, foster care, residential care or out of home care) and is refusing assistance or services when they are clearly needed to maintain safety and wellbeing</w:t>
            </w:r>
          </w:p>
          <w:p w14:paraId="2DE55563" w14:textId="77777777" w:rsidR="006824F7" w:rsidRDefault="006824F7" w:rsidP="00BB2E62">
            <w:pPr>
              <w:pStyle w:val="ListParagraph"/>
              <w:numPr>
                <w:ilvl w:val="0"/>
                <w:numId w:val="28"/>
              </w:numPr>
              <w:rPr>
                <w:rFonts w:asciiTheme="minorHAnsi" w:hAnsiTheme="minorHAnsi"/>
                <w:sz w:val="20"/>
                <w:szCs w:val="20"/>
              </w:rPr>
            </w:pPr>
            <w:r w:rsidRPr="006E7155">
              <w:rPr>
                <w:rFonts w:asciiTheme="minorHAnsi" w:hAnsiTheme="minorHAnsi"/>
                <w:sz w:val="20"/>
                <w:szCs w:val="20"/>
              </w:rPr>
              <w:t>Client is exposed to risks due to drug and/or alcohol related issues and likely to cause harm to themselves or other</w:t>
            </w:r>
            <w:r>
              <w:rPr>
                <w:rFonts w:asciiTheme="minorHAnsi" w:hAnsiTheme="minorHAnsi"/>
                <w:sz w:val="20"/>
                <w:szCs w:val="20"/>
              </w:rPr>
              <w:t>s</w:t>
            </w:r>
          </w:p>
          <w:p w14:paraId="52097FB8" w14:textId="77777777" w:rsidR="006824F7" w:rsidRDefault="006824F7" w:rsidP="00BB2E62">
            <w:pPr>
              <w:pStyle w:val="ListParagraph"/>
              <w:numPr>
                <w:ilvl w:val="0"/>
                <w:numId w:val="28"/>
              </w:numPr>
              <w:rPr>
                <w:rFonts w:asciiTheme="minorHAnsi" w:hAnsiTheme="minorHAnsi"/>
                <w:sz w:val="20"/>
                <w:szCs w:val="20"/>
              </w:rPr>
            </w:pPr>
            <w:r w:rsidRPr="006E7155">
              <w:rPr>
                <w:rFonts w:asciiTheme="minorHAnsi" w:hAnsiTheme="minorHAnsi"/>
                <w:sz w:val="20"/>
                <w:szCs w:val="20"/>
              </w:rPr>
              <w:t>Client is exposed to risks or is self-neglecting of personal care and/or safety and likely to cause harm to themselves and others</w:t>
            </w:r>
          </w:p>
          <w:p w14:paraId="51759DFE" w14:textId="77777777" w:rsidR="006824F7" w:rsidRDefault="006824F7" w:rsidP="00BB2E62">
            <w:pPr>
              <w:pStyle w:val="ListParagraph"/>
              <w:numPr>
                <w:ilvl w:val="0"/>
                <w:numId w:val="28"/>
              </w:numPr>
              <w:rPr>
                <w:rFonts w:asciiTheme="minorHAnsi" w:hAnsiTheme="minorHAnsi"/>
                <w:sz w:val="20"/>
                <w:szCs w:val="20"/>
              </w:rPr>
            </w:pPr>
            <w:r w:rsidRPr="006E7155">
              <w:rPr>
                <w:rFonts w:asciiTheme="minorHAnsi" w:hAnsiTheme="minorHAnsi"/>
                <w:sz w:val="20"/>
                <w:szCs w:val="20"/>
              </w:rPr>
              <w:t>Client has a memory problem or confusion that significantly limits self-care capacity, requires intensive supervision and/or frequent changes to support</w:t>
            </w:r>
          </w:p>
          <w:p w14:paraId="283B058C" w14:textId="77777777" w:rsidR="006824F7" w:rsidRDefault="006824F7" w:rsidP="00BB2E62">
            <w:pPr>
              <w:pStyle w:val="ListParagraph"/>
              <w:numPr>
                <w:ilvl w:val="0"/>
                <w:numId w:val="19"/>
              </w:numPr>
              <w:rPr>
                <w:rFonts w:asciiTheme="minorHAnsi" w:hAnsiTheme="minorHAnsi"/>
                <w:sz w:val="20"/>
                <w:szCs w:val="20"/>
              </w:rPr>
            </w:pPr>
            <w:r>
              <w:rPr>
                <w:rFonts w:asciiTheme="minorHAnsi" w:hAnsiTheme="minorHAnsi"/>
                <w:sz w:val="20"/>
                <w:szCs w:val="20"/>
              </w:rPr>
              <w:t>Risk of vulnerability includes:</w:t>
            </w:r>
          </w:p>
          <w:p w14:paraId="7B509164" w14:textId="77777777" w:rsidR="006824F7" w:rsidRDefault="006824F7" w:rsidP="00BB2E62">
            <w:pPr>
              <w:pStyle w:val="ListParagraph"/>
              <w:numPr>
                <w:ilvl w:val="0"/>
                <w:numId w:val="30"/>
              </w:numPr>
              <w:rPr>
                <w:rFonts w:asciiTheme="minorHAnsi" w:hAnsiTheme="minorHAnsi"/>
                <w:sz w:val="20"/>
                <w:szCs w:val="20"/>
              </w:rPr>
            </w:pPr>
            <w:r>
              <w:rPr>
                <w:rFonts w:asciiTheme="minorHAnsi" w:hAnsiTheme="minorHAnsi"/>
                <w:sz w:val="20"/>
                <w:szCs w:val="20"/>
              </w:rPr>
              <w:t>C</w:t>
            </w:r>
            <w:r w:rsidRPr="00D35E6A">
              <w:rPr>
                <w:rFonts w:asciiTheme="minorHAnsi" w:hAnsiTheme="minorHAnsi"/>
                <w:sz w:val="20"/>
                <w:szCs w:val="20"/>
              </w:rPr>
              <w:t>lient belongs to a population cohort who is at risk of vulnerability</w:t>
            </w:r>
            <w:r>
              <w:rPr>
                <w:rFonts w:asciiTheme="minorHAnsi" w:hAnsiTheme="minorHAnsi"/>
                <w:sz w:val="20"/>
                <w:szCs w:val="20"/>
              </w:rPr>
              <w:t>:</w:t>
            </w:r>
          </w:p>
          <w:p w14:paraId="5CE698BF" w14:textId="77777777" w:rsidR="006824F7" w:rsidRDefault="006824F7" w:rsidP="00BB2E62">
            <w:pPr>
              <w:pStyle w:val="ListParagraph"/>
              <w:numPr>
                <w:ilvl w:val="1"/>
                <w:numId w:val="11"/>
              </w:numPr>
              <w:rPr>
                <w:rFonts w:asciiTheme="minorHAnsi" w:hAnsiTheme="minorHAnsi"/>
                <w:sz w:val="20"/>
                <w:szCs w:val="20"/>
              </w:rPr>
            </w:pPr>
            <w:r w:rsidRPr="00D35E6A">
              <w:rPr>
                <w:rFonts w:asciiTheme="minorHAnsi" w:hAnsiTheme="minorHAnsi"/>
                <w:sz w:val="20"/>
                <w:szCs w:val="20"/>
              </w:rPr>
              <w:t>Aboriginal or Torres Strait Islander</w:t>
            </w:r>
          </w:p>
          <w:p w14:paraId="157EB520" w14:textId="77777777" w:rsidR="006824F7" w:rsidRDefault="006824F7" w:rsidP="00BB2E62">
            <w:pPr>
              <w:pStyle w:val="ListParagraph"/>
              <w:numPr>
                <w:ilvl w:val="1"/>
                <w:numId w:val="11"/>
              </w:numPr>
              <w:rPr>
                <w:rFonts w:asciiTheme="minorHAnsi" w:hAnsiTheme="minorHAnsi"/>
                <w:sz w:val="20"/>
                <w:szCs w:val="20"/>
              </w:rPr>
            </w:pPr>
            <w:r w:rsidRPr="00D35E6A">
              <w:rPr>
                <w:rFonts w:asciiTheme="minorHAnsi" w:hAnsiTheme="minorHAnsi"/>
                <w:sz w:val="20"/>
                <w:szCs w:val="20"/>
              </w:rPr>
              <w:t>Veteran</w:t>
            </w:r>
          </w:p>
          <w:p w14:paraId="38F74905" w14:textId="77777777" w:rsidR="006824F7" w:rsidRDefault="006824F7" w:rsidP="00BB2E62">
            <w:pPr>
              <w:pStyle w:val="ListParagraph"/>
              <w:numPr>
                <w:ilvl w:val="1"/>
                <w:numId w:val="11"/>
              </w:numPr>
              <w:rPr>
                <w:rFonts w:asciiTheme="minorHAnsi" w:hAnsiTheme="minorHAnsi"/>
                <w:sz w:val="20"/>
                <w:szCs w:val="20"/>
              </w:rPr>
            </w:pPr>
            <w:r w:rsidRPr="00D35E6A">
              <w:rPr>
                <w:rFonts w:asciiTheme="minorHAnsi" w:hAnsiTheme="minorHAnsi"/>
                <w:sz w:val="20"/>
                <w:szCs w:val="20"/>
              </w:rPr>
              <w:t>Change in family/carer support arrangements</w:t>
            </w:r>
          </w:p>
          <w:p w14:paraId="01B907BB" w14:textId="77777777" w:rsidR="006824F7" w:rsidRDefault="006824F7" w:rsidP="00BB2E62">
            <w:pPr>
              <w:pStyle w:val="ListParagraph"/>
              <w:numPr>
                <w:ilvl w:val="1"/>
                <w:numId w:val="11"/>
              </w:numPr>
              <w:rPr>
                <w:rFonts w:asciiTheme="minorHAnsi" w:hAnsiTheme="minorHAnsi"/>
                <w:sz w:val="20"/>
                <w:szCs w:val="20"/>
              </w:rPr>
            </w:pPr>
            <w:r w:rsidRPr="00D35E6A">
              <w:rPr>
                <w:rFonts w:asciiTheme="minorHAnsi" w:hAnsiTheme="minorHAnsi"/>
                <w:sz w:val="20"/>
                <w:szCs w:val="20"/>
              </w:rPr>
              <w:t>Refugees, asylum seekers or recent migrants without support</w:t>
            </w:r>
          </w:p>
          <w:p w14:paraId="326A4C47" w14:textId="77777777" w:rsidR="006824F7" w:rsidRDefault="006824F7" w:rsidP="00BB2E62">
            <w:pPr>
              <w:pStyle w:val="ListParagraph"/>
              <w:numPr>
                <w:ilvl w:val="1"/>
                <w:numId w:val="11"/>
              </w:numPr>
              <w:rPr>
                <w:rFonts w:asciiTheme="minorHAnsi" w:hAnsiTheme="minorHAnsi"/>
                <w:sz w:val="20"/>
                <w:szCs w:val="20"/>
              </w:rPr>
            </w:pPr>
            <w:r w:rsidRPr="00D35E6A">
              <w:rPr>
                <w:rFonts w:asciiTheme="minorHAnsi" w:hAnsiTheme="minorHAnsi"/>
                <w:sz w:val="20"/>
                <w:szCs w:val="20"/>
              </w:rPr>
              <w:t>Lesbian, Gay, Bisexual, Transgender, Intersex or other gender diverse individuals</w:t>
            </w:r>
          </w:p>
          <w:p w14:paraId="32FD143E" w14:textId="77777777" w:rsidR="006824F7" w:rsidRDefault="006824F7" w:rsidP="00BB2E62">
            <w:pPr>
              <w:pStyle w:val="ListParagraph"/>
              <w:numPr>
                <w:ilvl w:val="1"/>
                <w:numId w:val="11"/>
              </w:numPr>
              <w:rPr>
                <w:rFonts w:asciiTheme="minorHAnsi" w:hAnsiTheme="minorHAnsi"/>
                <w:sz w:val="20"/>
                <w:szCs w:val="20"/>
              </w:rPr>
            </w:pPr>
            <w:r w:rsidRPr="00D35E6A">
              <w:rPr>
                <w:rFonts w:asciiTheme="minorHAnsi" w:hAnsiTheme="minorHAnsi"/>
                <w:sz w:val="20"/>
                <w:szCs w:val="20"/>
              </w:rPr>
              <w:t>Culturally and linguistically or ethnically diverse individual</w:t>
            </w:r>
          </w:p>
          <w:p w14:paraId="31FE4DD7" w14:textId="77777777" w:rsidR="006824F7" w:rsidRPr="00D35E6A" w:rsidRDefault="006824F7" w:rsidP="00BB2E62">
            <w:pPr>
              <w:pStyle w:val="ListParagraph"/>
              <w:numPr>
                <w:ilvl w:val="1"/>
                <w:numId w:val="11"/>
              </w:numPr>
              <w:rPr>
                <w:rFonts w:asciiTheme="minorHAnsi" w:hAnsiTheme="minorHAnsi"/>
                <w:sz w:val="20"/>
                <w:szCs w:val="20"/>
              </w:rPr>
            </w:pPr>
            <w:r w:rsidRPr="00D35E6A">
              <w:rPr>
                <w:rFonts w:asciiTheme="minorHAnsi" w:hAnsiTheme="minorHAnsi"/>
                <w:sz w:val="20"/>
                <w:szCs w:val="20"/>
              </w:rPr>
              <w:t>Socially isolated individual</w:t>
            </w:r>
          </w:p>
          <w:p w14:paraId="03FCF73E" w14:textId="77777777" w:rsidR="006824F7" w:rsidRDefault="006824F7" w:rsidP="00BB2E62">
            <w:pPr>
              <w:pStyle w:val="ListParagraph"/>
              <w:numPr>
                <w:ilvl w:val="0"/>
                <w:numId w:val="29"/>
              </w:numPr>
              <w:rPr>
                <w:rFonts w:asciiTheme="minorHAnsi" w:hAnsiTheme="minorHAnsi"/>
                <w:sz w:val="20"/>
                <w:szCs w:val="20"/>
              </w:rPr>
            </w:pPr>
            <w:r>
              <w:rPr>
                <w:rFonts w:asciiTheme="minorHAnsi" w:hAnsiTheme="minorHAnsi"/>
                <w:sz w:val="20"/>
                <w:szCs w:val="20"/>
              </w:rPr>
              <w:t>C</w:t>
            </w:r>
            <w:r w:rsidRPr="00D35E6A">
              <w:rPr>
                <w:rFonts w:asciiTheme="minorHAnsi" w:hAnsiTheme="minorHAnsi"/>
                <w:sz w:val="20"/>
                <w:szCs w:val="20"/>
              </w:rPr>
              <w:t>lient has one or more areas of complexity that impact on their ability to live independently in the community</w:t>
            </w:r>
          </w:p>
          <w:p w14:paraId="1AA5B99A" w14:textId="77777777" w:rsidR="006824F7" w:rsidRDefault="006824F7" w:rsidP="00BB2E62">
            <w:pPr>
              <w:pStyle w:val="ListParagraph"/>
              <w:numPr>
                <w:ilvl w:val="0"/>
                <w:numId w:val="29"/>
              </w:numPr>
              <w:rPr>
                <w:rFonts w:asciiTheme="minorHAnsi" w:hAnsiTheme="minorHAnsi"/>
                <w:sz w:val="20"/>
                <w:szCs w:val="20"/>
              </w:rPr>
            </w:pPr>
            <w:r>
              <w:rPr>
                <w:rFonts w:asciiTheme="minorHAnsi" w:hAnsiTheme="minorHAnsi"/>
                <w:sz w:val="20"/>
                <w:szCs w:val="20"/>
              </w:rPr>
              <w:t>Risk or issues need</w:t>
            </w:r>
            <w:r w:rsidRPr="00D35E6A">
              <w:rPr>
                <w:rFonts w:asciiTheme="minorHAnsi" w:hAnsiTheme="minorHAnsi"/>
                <w:sz w:val="20"/>
                <w:szCs w:val="20"/>
              </w:rPr>
              <w:t xml:space="preserve"> to be immediately addressed </w:t>
            </w:r>
            <w:proofErr w:type="gramStart"/>
            <w:r w:rsidRPr="00D35E6A">
              <w:rPr>
                <w:rFonts w:asciiTheme="minorHAnsi" w:hAnsiTheme="minorHAnsi"/>
                <w:sz w:val="20"/>
                <w:szCs w:val="20"/>
              </w:rPr>
              <w:t>in order to</w:t>
            </w:r>
            <w:proofErr w:type="gramEnd"/>
            <w:r w:rsidRPr="00D35E6A">
              <w:rPr>
                <w:rFonts w:asciiTheme="minorHAnsi" w:hAnsiTheme="minorHAnsi"/>
                <w:sz w:val="20"/>
                <w:szCs w:val="20"/>
              </w:rPr>
              <w:t xml:space="preserve"> prevent further deterioration</w:t>
            </w:r>
          </w:p>
          <w:p w14:paraId="62CE05A3" w14:textId="77777777" w:rsidR="006824F7" w:rsidRDefault="006824F7" w:rsidP="00BB2E62">
            <w:pPr>
              <w:pStyle w:val="ListParagraph"/>
              <w:numPr>
                <w:ilvl w:val="0"/>
                <w:numId w:val="29"/>
              </w:numPr>
              <w:rPr>
                <w:rFonts w:asciiTheme="minorHAnsi" w:hAnsiTheme="minorHAnsi"/>
                <w:sz w:val="20"/>
                <w:szCs w:val="20"/>
              </w:rPr>
            </w:pPr>
            <w:r>
              <w:rPr>
                <w:rFonts w:asciiTheme="minorHAnsi" w:hAnsiTheme="minorHAnsi"/>
                <w:sz w:val="20"/>
                <w:szCs w:val="20"/>
              </w:rPr>
              <w:t>C</w:t>
            </w:r>
            <w:r w:rsidRPr="00D35E6A">
              <w:rPr>
                <w:rFonts w:asciiTheme="minorHAnsi" w:hAnsiTheme="minorHAnsi"/>
                <w:sz w:val="20"/>
                <w:szCs w:val="20"/>
              </w:rPr>
              <w:t>lient’s level of complexity is impacting on their ability to access aged care services.</w:t>
            </w:r>
          </w:p>
          <w:p w14:paraId="14BB1D01" w14:textId="77777777" w:rsidR="006824F7" w:rsidRPr="003375E4" w:rsidRDefault="006824F7" w:rsidP="00BB2E62">
            <w:pPr>
              <w:pStyle w:val="ListParagraph"/>
              <w:numPr>
                <w:ilvl w:val="0"/>
                <w:numId w:val="19"/>
              </w:numPr>
              <w:rPr>
                <w:rFonts w:asciiTheme="minorHAnsi" w:hAnsiTheme="minorHAnsi"/>
                <w:sz w:val="20"/>
                <w:szCs w:val="20"/>
              </w:rPr>
            </w:pPr>
            <w:r w:rsidRPr="004D5CE5">
              <w:rPr>
                <w:rFonts w:asciiTheme="minorHAnsi" w:hAnsiTheme="minorHAnsi"/>
                <w:sz w:val="20"/>
                <w:szCs w:val="20"/>
              </w:rPr>
              <w:t xml:space="preserve">The descriptors relate to the </w:t>
            </w:r>
            <w:r>
              <w:rPr>
                <w:rFonts w:asciiTheme="minorHAnsi" w:hAnsiTheme="minorHAnsi"/>
                <w:sz w:val="20"/>
                <w:szCs w:val="20"/>
              </w:rPr>
              <w:t>level of complexity and/or vulnerability of the client.</w:t>
            </w:r>
          </w:p>
        </w:tc>
      </w:tr>
    </w:tbl>
    <w:p w14:paraId="77C7C194" w14:textId="77777777" w:rsidR="00274693" w:rsidRDefault="00274693">
      <w:pPr>
        <w:rPr>
          <w:rFonts w:eastAsiaTheme="majorEastAsia" w:cstheme="majorBidi"/>
          <w:b/>
          <w:bCs/>
          <w:sz w:val="32"/>
          <w:szCs w:val="28"/>
        </w:rPr>
      </w:pPr>
      <w:r>
        <w:br w:type="page"/>
      </w:r>
    </w:p>
    <w:p w14:paraId="12315640" w14:textId="79715865" w:rsidR="002B310E" w:rsidRPr="00641622" w:rsidRDefault="009B6ED7" w:rsidP="00AF6CF2">
      <w:pPr>
        <w:pStyle w:val="Heading1"/>
      </w:pPr>
      <w:r>
        <w:lastRenderedPageBreak/>
        <w:t>Stage 2</w:t>
      </w:r>
      <w:r w:rsidR="001C3A12">
        <w:t xml:space="preserve">: </w:t>
      </w:r>
      <w:r w:rsidR="00BB5E1E">
        <w:t xml:space="preserve">Identifying </w:t>
      </w:r>
      <w:r w:rsidR="00701A62">
        <w:t xml:space="preserve">package levels </w:t>
      </w:r>
    </w:p>
    <w:p w14:paraId="47C076C6" w14:textId="64563242" w:rsidR="00826490" w:rsidRPr="00033938" w:rsidRDefault="002B310E" w:rsidP="00826490">
      <w:pPr>
        <w:rPr>
          <w:rFonts w:asciiTheme="minorHAnsi" w:hAnsiTheme="minorHAnsi"/>
        </w:rPr>
      </w:pPr>
      <w:r w:rsidRPr="00265D71">
        <w:rPr>
          <w:rFonts w:asciiTheme="minorHAnsi" w:hAnsiTheme="minorHAnsi"/>
        </w:rPr>
        <w:t xml:space="preserve">Stage 2 of the Guidance Framework </w:t>
      </w:r>
      <w:r w:rsidR="009B6ED7" w:rsidRPr="00265D71">
        <w:rPr>
          <w:rFonts w:asciiTheme="minorHAnsi" w:hAnsiTheme="minorHAnsi"/>
        </w:rPr>
        <w:t>is a diagram</w:t>
      </w:r>
      <w:r w:rsidR="00EA3CDA" w:rsidRPr="00265D71">
        <w:rPr>
          <w:rFonts w:asciiTheme="minorHAnsi" w:hAnsiTheme="minorHAnsi"/>
        </w:rPr>
        <w:t xml:space="preserve"> </w:t>
      </w:r>
      <w:r w:rsidR="00F01577" w:rsidRPr="00265D71">
        <w:rPr>
          <w:rFonts w:asciiTheme="minorHAnsi" w:hAnsiTheme="minorHAnsi"/>
        </w:rPr>
        <w:t>d</w:t>
      </w:r>
      <w:r w:rsidR="00430C9F" w:rsidRPr="00265D71">
        <w:rPr>
          <w:rFonts w:asciiTheme="minorHAnsi" w:hAnsiTheme="minorHAnsi"/>
        </w:rPr>
        <w:t xml:space="preserve">efining each level of care, </w:t>
      </w:r>
      <w:r w:rsidR="00EA3CDA" w:rsidRPr="00265D71">
        <w:rPr>
          <w:rFonts w:asciiTheme="minorHAnsi" w:hAnsiTheme="minorHAnsi"/>
        </w:rPr>
        <w:t xml:space="preserve">demonstrating that </w:t>
      </w:r>
      <w:r w:rsidR="004E1001" w:rsidRPr="00265D71">
        <w:rPr>
          <w:rFonts w:asciiTheme="minorHAnsi" w:hAnsiTheme="minorHAnsi"/>
        </w:rPr>
        <w:t xml:space="preserve">as </w:t>
      </w:r>
      <w:r w:rsidRPr="00265D71">
        <w:rPr>
          <w:rFonts w:asciiTheme="minorHAnsi" w:hAnsiTheme="minorHAnsi"/>
        </w:rPr>
        <w:t>complexity, vulnerability</w:t>
      </w:r>
      <w:r w:rsidR="004E1001" w:rsidRPr="00265D71">
        <w:rPr>
          <w:rFonts w:asciiTheme="minorHAnsi" w:hAnsiTheme="minorHAnsi"/>
        </w:rPr>
        <w:t>, risk and frequency increases, so does the package level and corresponding package value</w:t>
      </w:r>
      <w:r w:rsidR="00F01577" w:rsidRPr="00265D71">
        <w:rPr>
          <w:rFonts w:asciiTheme="minorHAnsi" w:hAnsiTheme="minorHAnsi"/>
        </w:rPr>
        <w:t xml:space="preserve">. Stage 2 </w:t>
      </w:r>
      <w:r w:rsidRPr="00265D71">
        <w:rPr>
          <w:rFonts w:asciiTheme="minorHAnsi" w:hAnsiTheme="minorHAnsi"/>
        </w:rPr>
        <w:t>is</w:t>
      </w:r>
      <w:r w:rsidR="00F01577" w:rsidRPr="00265D71">
        <w:rPr>
          <w:rFonts w:asciiTheme="minorHAnsi" w:hAnsiTheme="minorHAnsi"/>
        </w:rPr>
        <w:t xml:space="preserve"> used </w:t>
      </w:r>
      <w:r w:rsidR="00F406B8" w:rsidRPr="00265D71">
        <w:rPr>
          <w:rFonts w:asciiTheme="minorHAnsi" w:hAnsiTheme="minorHAnsi"/>
        </w:rPr>
        <w:t xml:space="preserve">to assist in </w:t>
      </w:r>
      <w:r w:rsidR="00F01577" w:rsidRPr="00265D71">
        <w:rPr>
          <w:rFonts w:asciiTheme="minorHAnsi" w:hAnsiTheme="minorHAnsi"/>
        </w:rPr>
        <w:t>understanding the extent to which the client’s needs (as identified in Stage 1) are being met, and as a result, inform recommendations for the most appropriate package level to meet the client</w:t>
      </w:r>
      <w:r w:rsidR="00FE5FB5">
        <w:rPr>
          <w:rFonts w:asciiTheme="minorHAnsi" w:hAnsiTheme="minorHAnsi"/>
        </w:rPr>
        <w:t>’</w:t>
      </w:r>
      <w:r w:rsidR="00F01577" w:rsidRPr="00265D71">
        <w:rPr>
          <w:rFonts w:asciiTheme="minorHAnsi" w:hAnsiTheme="minorHAnsi"/>
        </w:rPr>
        <w:t>s current need.</w:t>
      </w:r>
    </w:p>
    <w:p w14:paraId="1C412988" w14:textId="7B4949B3" w:rsidR="005C17CF" w:rsidRDefault="005C17CF" w:rsidP="00AF6CF2">
      <w:pPr>
        <w:pStyle w:val="Heading3"/>
      </w:pPr>
      <w:r>
        <w:t>Structure of Stage 2</w:t>
      </w:r>
    </w:p>
    <w:p w14:paraId="43FA5DD9" w14:textId="0199E4FF" w:rsidR="005C17CF" w:rsidRPr="005C17CF" w:rsidRDefault="001C1A55" w:rsidP="005C17CF">
      <w:pPr>
        <w:jc w:val="center"/>
      </w:pPr>
      <w:r>
        <w:rPr>
          <w:noProof/>
        </w:rPr>
        <w:drawing>
          <wp:inline distT="0" distB="0" distL="0" distR="0" wp14:anchorId="1FFD2B88" wp14:editId="63715F01">
            <wp:extent cx="6107430" cy="4312920"/>
            <wp:effectExtent l="0" t="0" r="7620" b="0"/>
            <wp:docPr id="991868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7430" cy="4312920"/>
                    </a:xfrm>
                    <a:prstGeom prst="rect">
                      <a:avLst/>
                    </a:prstGeom>
                    <a:noFill/>
                    <a:ln>
                      <a:noFill/>
                    </a:ln>
                  </pic:spPr>
                </pic:pic>
              </a:graphicData>
            </a:graphic>
          </wp:inline>
        </w:drawing>
      </w:r>
    </w:p>
    <w:p w14:paraId="30F0FD5B" w14:textId="0D436E0D" w:rsidR="004A5F72" w:rsidRPr="00B24D92" w:rsidRDefault="004A5F72" w:rsidP="004A5F72">
      <w:pPr>
        <w:pStyle w:val="Heading3"/>
        <w:keepNext/>
        <w:spacing w:before="0" w:after="200"/>
        <w:rPr>
          <w:rFonts w:asciiTheme="minorHAnsi" w:hAnsiTheme="minorHAnsi"/>
          <w:i/>
        </w:rPr>
      </w:pPr>
      <w:r>
        <w:rPr>
          <w:rFonts w:asciiTheme="minorHAnsi" w:hAnsiTheme="minorHAnsi"/>
          <w:i/>
        </w:rPr>
        <w:t>Care type</w:t>
      </w:r>
    </w:p>
    <w:p w14:paraId="58EC077D" w14:textId="0C591F05" w:rsidR="004A5F72" w:rsidRDefault="009B6ED7" w:rsidP="004A5F72">
      <w:pPr>
        <w:rPr>
          <w:rFonts w:asciiTheme="minorHAnsi" w:hAnsiTheme="minorHAnsi"/>
        </w:rPr>
      </w:pPr>
      <w:r>
        <w:rPr>
          <w:rFonts w:asciiTheme="minorHAnsi" w:hAnsiTheme="minorHAnsi"/>
        </w:rPr>
        <w:t>The diagram</w:t>
      </w:r>
      <w:r w:rsidR="00430C9F">
        <w:rPr>
          <w:rFonts w:asciiTheme="minorHAnsi" w:hAnsiTheme="minorHAnsi"/>
        </w:rPr>
        <w:t xml:space="preserve"> includes </w:t>
      </w:r>
      <w:r w:rsidR="00430C9F" w:rsidRPr="00430C9F">
        <w:rPr>
          <w:rFonts w:asciiTheme="minorHAnsi" w:hAnsiTheme="minorHAnsi"/>
        </w:rPr>
        <w:t>three Commonwealth subsidised aged care programs</w:t>
      </w:r>
      <w:r w:rsidR="004A5F72">
        <w:rPr>
          <w:rFonts w:asciiTheme="minorHAnsi" w:hAnsiTheme="minorHAnsi"/>
        </w:rPr>
        <w:t>; Commonwealth Home Support Programme (CHSP</w:t>
      </w:r>
      <w:r w:rsidR="00430C9F">
        <w:rPr>
          <w:rFonts w:asciiTheme="minorHAnsi" w:hAnsiTheme="minorHAnsi"/>
        </w:rPr>
        <w:t>), Home Care Packages (</w:t>
      </w:r>
      <w:r w:rsidR="00706C83">
        <w:rPr>
          <w:rFonts w:asciiTheme="minorHAnsi" w:hAnsiTheme="minorHAnsi"/>
        </w:rPr>
        <w:t>L</w:t>
      </w:r>
      <w:r w:rsidR="00430C9F">
        <w:rPr>
          <w:rFonts w:asciiTheme="minorHAnsi" w:hAnsiTheme="minorHAnsi"/>
        </w:rPr>
        <w:t>evel 1, Level 2, Level 3,</w:t>
      </w:r>
      <w:r w:rsidR="004A5F72">
        <w:rPr>
          <w:rFonts w:asciiTheme="minorHAnsi" w:hAnsiTheme="minorHAnsi"/>
        </w:rPr>
        <w:t xml:space="preserve"> Level 4) and Residential Care.</w:t>
      </w:r>
    </w:p>
    <w:p w14:paraId="7E02FF29" w14:textId="3FF023F1" w:rsidR="004A5F72" w:rsidRDefault="002A46D5" w:rsidP="003775F9">
      <w:pPr>
        <w:rPr>
          <w:rFonts w:asciiTheme="minorHAnsi" w:hAnsiTheme="minorHAnsi"/>
        </w:rPr>
      </w:pPr>
      <w:r>
        <w:rPr>
          <w:rFonts w:asciiTheme="minorHAnsi" w:hAnsiTheme="minorHAnsi"/>
        </w:rPr>
        <w:t>Descriptions</w:t>
      </w:r>
      <w:r w:rsidR="004119FD">
        <w:rPr>
          <w:rFonts w:asciiTheme="minorHAnsi" w:hAnsiTheme="minorHAnsi"/>
        </w:rPr>
        <w:t xml:space="preserve"> </w:t>
      </w:r>
      <w:r>
        <w:rPr>
          <w:rFonts w:asciiTheme="minorHAnsi" w:hAnsiTheme="minorHAnsi"/>
        </w:rPr>
        <w:t>are provided for each care program, and for each HCP level</w:t>
      </w:r>
      <w:r w:rsidR="002D44C0">
        <w:rPr>
          <w:rFonts w:asciiTheme="minorHAnsi" w:hAnsiTheme="minorHAnsi"/>
        </w:rPr>
        <w:t>. Within each of th</w:t>
      </w:r>
      <w:r w:rsidR="0006620D">
        <w:rPr>
          <w:rFonts w:asciiTheme="minorHAnsi" w:hAnsiTheme="minorHAnsi"/>
        </w:rPr>
        <w:t>e HCP levels,</w:t>
      </w:r>
      <w:r w:rsidR="00810FE7">
        <w:rPr>
          <w:rFonts w:asciiTheme="minorHAnsi" w:hAnsiTheme="minorHAnsi"/>
        </w:rPr>
        <w:t xml:space="preserve"> the domain</w:t>
      </w:r>
      <w:r w:rsidR="0006620D">
        <w:rPr>
          <w:rFonts w:asciiTheme="minorHAnsi" w:hAnsiTheme="minorHAnsi"/>
        </w:rPr>
        <w:t>s are ‘bold’</w:t>
      </w:r>
      <w:r w:rsidR="00810FE7">
        <w:rPr>
          <w:rFonts w:asciiTheme="minorHAnsi" w:hAnsiTheme="minorHAnsi"/>
        </w:rPr>
        <w:t xml:space="preserve"> to demonstrate the predominant areas of need that may be met</w:t>
      </w:r>
      <w:r w:rsidR="0006620D">
        <w:rPr>
          <w:rFonts w:asciiTheme="minorHAnsi" w:hAnsiTheme="minorHAnsi"/>
        </w:rPr>
        <w:t>,</w:t>
      </w:r>
      <w:r w:rsidR="00810FE7">
        <w:rPr>
          <w:rFonts w:asciiTheme="minorHAnsi" w:hAnsiTheme="minorHAnsi"/>
        </w:rPr>
        <w:t xml:space="preserve"> and examples of the services that may be included</w:t>
      </w:r>
      <w:r w:rsidR="0006620D">
        <w:rPr>
          <w:rFonts w:asciiTheme="minorHAnsi" w:hAnsiTheme="minorHAnsi"/>
        </w:rPr>
        <w:t>, through</w:t>
      </w:r>
      <w:r w:rsidR="00810FE7">
        <w:rPr>
          <w:rFonts w:asciiTheme="minorHAnsi" w:hAnsiTheme="minorHAnsi"/>
        </w:rPr>
        <w:t xml:space="preserve"> each package of aged care services.</w:t>
      </w:r>
      <w:r w:rsidR="0058706E">
        <w:rPr>
          <w:rFonts w:asciiTheme="minorHAnsi" w:hAnsiTheme="minorHAnsi"/>
        </w:rPr>
        <w:t xml:space="preserve"> For example:</w:t>
      </w:r>
    </w:p>
    <w:p w14:paraId="596E00EC" w14:textId="6537DE97" w:rsidR="0058706E" w:rsidRPr="004B292B" w:rsidRDefault="0058706E" w:rsidP="004A1943">
      <w:pPr>
        <w:pStyle w:val="ListParagraph"/>
        <w:numPr>
          <w:ilvl w:val="1"/>
          <w:numId w:val="19"/>
        </w:numPr>
        <w:rPr>
          <w:rFonts w:asciiTheme="minorHAnsi" w:hAnsiTheme="minorHAnsi"/>
        </w:rPr>
      </w:pPr>
      <w:r w:rsidRPr="004B292B">
        <w:rPr>
          <w:rFonts w:asciiTheme="minorHAnsi" w:hAnsiTheme="minorHAnsi"/>
          <w:b/>
          <w:bCs/>
        </w:rPr>
        <w:t>Level 1</w:t>
      </w:r>
      <w:r w:rsidR="008D3C70" w:rsidRPr="004B292B">
        <w:rPr>
          <w:rFonts w:asciiTheme="minorHAnsi" w:hAnsiTheme="minorHAnsi"/>
        </w:rPr>
        <w:t xml:space="preserve"> </w:t>
      </w:r>
      <w:proofErr w:type="gramStart"/>
      <w:r w:rsidR="008417A6" w:rsidRPr="004B292B">
        <w:rPr>
          <w:rFonts w:asciiTheme="minorHAnsi" w:hAnsiTheme="minorHAnsi"/>
        </w:rPr>
        <w:t>provides</w:t>
      </w:r>
      <w:r w:rsidR="00112077" w:rsidRPr="004B292B">
        <w:rPr>
          <w:rFonts w:asciiTheme="minorHAnsi" w:hAnsiTheme="minorHAnsi"/>
        </w:rPr>
        <w:t xml:space="preserve"> assist</w:t>
      </w:r>
      <w:r w:rsidR="008417A6" w:rsidRPr="004B292B">
        <w:rPr>
          <w:rFonts w:asciiTheme="minorHAnsi" w:hAnsiTheme="minorHAnsi"/>
        </w:rPr>
        <w:t>ance</w:t>
      </w:r>
      <w:proofErr w:type="gramEnd"/>
      <w:r w:rsidR="00112077" w:rsidRPr="004B292B">
        <w:rPr>
          <w:rFonts w:asciiTheme="minorHAnsi" w:hAnsiTheme="minorHAnsi"/>
        </w:rPr>
        <w:t xml:space="preserve"> with</w:t>
      </w:r>
      <w:r w:rsidR="00F233DD" w:rsidRPr="004B292B">
        <w:rPr>
          <w:rFonts w:asciiTheme="minorHAnsi" w:hAnsiTheme="minorHAnsi"/>
        </w:rPr>
        <w:t xml:space="preserve"> activities predominantly </w:t>
      </w:r>
      <w:r w:rsidR="000A146F" w:rsidRPr="004B292B">
        <w:rPr>
          <w:rFonts w:asciiTheme="minorHAnsi" w:hAnsiTheme="minorHAnsi"/>
        </w:rPr>
        <w:t xml:space="preserve">from the </w:t>
      </w:r>
      <w:r w:rsidR="000A146F" w:rsidRPr="004B292B">
        <w:rPr>
          <w:rFonts w:asciiTheme="minorHAnsi" w:hAnsiTheme="minorHAnsi"/>
          <w:b/>
          <w:bCs/>
        </w:rPr>
        <w:t>Social</w:t>
      </w:r>
      <w:r w:rsidR="000A146F" w:rsidRPr="004B292B">
        <w:rPr>
          <w:rFonts w:asciiTheme="minorHAnsi" w:hAnsiTheme="minorHAnsi"/>
        </w:rPr>
        <w:t xml:space="preserve"> and </w:t>
      </w:r>
      <w:r w:rsidR="000A146F" w:rsidRPr="004B292B">
        <w:rPr>
          <w:rFonts w:asciiTheme="minorHAnsi" w:hAnsiTheme="minorHAnsi"/>
          <w:b/>
          <w:bCs/>
        </w:rPr>
        <w:t>Physical</w:t>
      </w:r>
      <w:r w:rsidR="000A146F" w:rsidRPr="004B292B">
        <w:rPr>
          <w:rFonts w:asciiTheme="minorHAnsi" w:hAnsiTheme="minorHAnsi"/>
        </w:rPr>
        <w:t xml:space="preserve"> domains</w:t>
      </w:r>
      <w:r w:rsidR="001B68C8" w:rsidRPr="004B292B">
        <w:rPr>
          <w:rFonts w:asciiTheme="minorHAnsi" w:hAnsiTheme="minorHAnsi"/>
        </w:rPr>
        <w:t>.</w:t>
      </w:r>
    </w:p>
    <w:p w14:paraId="0222BB12" w14:textId="122F8780" w:rsidR="001B68C8" w:rsidRPr="004B292B" w:rsidRDefault="001B68C8" w:rsidP="004A1943">
      <w:pPr>
        <w:pStyle w:val="ListParagraph"/>
        <w:numPr>
          <w:ilvl w:val="1"/>
          <w:numId w:val="19"/>
        </w:numPr>
        <w:rPr>
          <w:rFonts w:asciiTheme="minorHAnsi" w:hAnsiTheme="minorHAnsi"/>
        </w:rPr>
      </w:pPr>
      <w:r w:rsidRPr="004B292B">
        <w:rPr>
          <w:rFonts w:asciiTheme="minorHAnsi" w:hAnsiTheme="minorHAnsi"/>
          <w:b/>
          <w:bCs/>
        </w:rPr>
        <w:lastRenderedPageBreak/>
        <w:t>Level 2</w:t>
      </w:r>
      <w:r w:rsidRPr="004B292B">
        <w:rPr>
          <w:rFonts w:asciiTheme="minorHAnsi" w:hAnsiTheme="minorHAnsi"/>
        </w:rPr>
        <w:t xml:space="preserve"> </w:t>
      </w:r>
      <w:proofErr w:type="gramStart"/>
      <w:r w:rsidR="008417A6" w:rsidRPr="004B292B">
        <w:rPr>
          <w:rFonts w:asciiTheme="minorHAnsi" w:hAnsiTheme="minorHAnsi"/>
        </w:rPr>
        <w:t>provides assistance</w:t>
      </w:r>
      <w:proofErr w:type="gramEnd"/>
      <w:r w:rsidR="008417A6" w:rsidRPr="004B292B">
        <w:rPr>
          <w:rFonts w:asciiTheme="minorHAnsi" w:hAnsiTheme="minorHAnsi"/>
        </w:rPr>
        <w:t xml:space="preserve"> with </w:t>
      </w:r>
      <w:r w:rsidR="003A5B6C" w:rsidRPr="004B292B">
        <w:rPr>
          <w:rFonts w:asciiTheme="minorHAnsi" w:hAnsiTheme="minorHAnsi"/>
        </w:rPr>
        <w:t xml:space="preserve">activities predominantly from the </w:t>
      </w:r>
      <w:r w:rsidR="003A5B6C" w:rsidRPr="004B292B">
        <w:rPr>
          <w:rFonts w:asciiTheme="minorHAnsi" w:hAnsiTheme="minorHAnsi"/>
          <w:b/>
          <w:bCs/>
        </w:rPr>
        <w:t>Social</w:t>
      </w:r>
      <w:r w:rsidR="003A5B6C" w:rsidRPr="004B292B">
        <w:rPr>
          <w:rFonts w:asciiTheme="minorHAnsi" w:hAnsiTheme="minorHAnsi"/>
        </w:rPr>
        <w:t xml:space="preserve">, </w:t>
      </w:r>
      <w:r w:rsidR="003A5B6C" w:rsidRPr="004B292B">
        <w:rPr>
          <w:rFonts w:asciiTheme="minorHAnsi" w:hAnsiTheme="minorHAnsi"/>
          <w:b/>
          <w:bCs/>
        </w:rPr>
        <w:t>Physical</w:t>
      </w:r>
      <w:r w:rsidR="003A5B6C" w:rsidRPr="004B292B">
        <w:rPr>
          <w:rFonts w:asciiTheme="minorHAnsi" w:hAnsiTheme="minorHAnsi"/>
        </w:rPr>
        <w:t xml:space="preserve"> and </w:t>
      </w:r>
      <w:r w:rsidR="003A5B6C" w:rsidRPr="004B292B">
        <w:rPr>
          <w:rFonts w:asciiTheme="minorHAnsi" w:hAnsiTheme="minorHAnsi"/>
          <w:b/>
          <w:bCs/>
        </w:rPr>
        <w:t>Medical</w:t>
      </w:r>
      <w:r w:rsidR="003A5B6C" w:rsidRPr="004B292B">
        <w:rPr>
          <w:rFonts w:asciiTheme="minorHAnsi" w:hAnsiTheme="minorHAnsi"/>
        </w:rPr>
        <w:t xml:space="preserve"> domains. </w:t>
      </w:r>
    </w:p>
    <w:p w14:paraId="49CCB19C" w14:textId="26ABBC50" w:rsidR="003A5B6C" w:rsidRPr="004B292B" w:rsidRDefault="003A5B6C" w:rsidP="004A1943">
      <w:pPr>
        <w:pStyle w:val="ListParagraph"/>
        <w:numPr>
          <w:ilvl w:val="1"/>
          <w:numId w:val="19"/>
        </w:numPr>
        <w:rPr>
          <w:rFonts w:asciiTheme="minorHAnsi" w:hAnsiTheme="minorHAnsi"/>
        </w:rPr>
      </w:pPr>
      <w:r w:rsidRPr="004B292B">
        <w:rPr>
          <w:rFonts w:asciiTheme="minorHAnsi" w:hAnsiTheme="minorHAnsi"/>
          <w:b/>
          <w:bCs/>
        </w:rPr>
        <w:t>Level 3</w:t>
      </w:r>
      <w:r w:rsidRPr="004B292B">
        <w:rPr>
          <w:rFonts w:asciiTheme="minorHAnsi" w:hAnsiTheme="minorHAnsi"/>
        </w:rPr>
        <w:t xml:space="preserve"> provides assistance with activities </w:t>
      </w:r>
      <w:r w:rsidR="00621495" w:rsidRPr="004B292B">
        <w:rPr>
          <w:rFonts w:asciiTheme="minorHAnsi" w:hAnsiTheme="minorHAnsi"/>
        </w:rPr>
        <w:t xml:space="preserve">predominantly from the </w:t>
      </w:r>
      <w:r w:rsidR="00621495" w:rsidRPr="004B292B">
        <w:rPr>
          <w:rFonts w:asciiTheme="minorHAnsi" w:hAnsiTheme="minorHAnsi"/>
          <w:b/>
          <w:bCs/>
        </w:rPr>
        <w:t>Social</w:t>
      </w:r>
      <w:r w:rsidR="00621495" w:rsidRPr="004B292B">
        <w:rPr>
          <w:rFonts w:asciiTheme="minorHAnsi" w:hAnsiTheme="minorHAnsi"/>
        </w:rPr>
        <w:t xml:space="preserve">, </w:t>
      </w:r>
      <w:r w:rsidR="00621495" w:rsidRPr="004B292B">
        <w:rPr>
          <w:rFonts w:asciiTheme="minorHAnsi" w:hAnsiTheme="minorHAnsi"/>
          <w:b/>
          <w:bCs/>
        </w:rPr>
        <w:t>Physical</w:t>
      </w:r>
      <w:r w:rsidR="003E01F1" w:rsidRPr="004B292B">
        <w:rPr>
          <w:rFonts w:asciiTheme="minorHAnsi" w:hAnsiTheme="minorHAnsi"/>
        </w:rPr>
        <w:t xml:space="preserve"> and </w:t>
      </w:r>
      <w:r w:rsidR="003E01F1" w:rsidRPr="004B292B">
        <w:rPr>
          <w:rFonts w:asciiTheme="minorHAnsi" w:hAnsiTheme="minorHAnsi"/>
          <w:b/>
          <w:bCs/>
        </w:rPr>
        <w:t>Medical</w:t>
      </w:r>
      <w:r w:rsidR="003E01F1" w:rsidRPr="004B292B">
        <w:rPr>
          <w:rFonts w:asciiTheme="minorHAnsi" w:hAnsiTheme="minorHAnsi"/>
        </w:rPr>
        <w:t xml:space="preserve"> domains</w:t>
      </w:r>
      <w:r w:rsidR="00AC1E0F" w:rsidRPr="004B292B">
        <w:rPr>
          <w:rFonts w:asciiTheme="minorHAnsi" w:hAnsiTheme="minorHAnsi"/>
        </w:rPr>
        <w:t xml:space="preserve"> and may also need intervention for needs identified in the </w:t>
      </w:r>
      <w:proofErr w:type="gramStart"/>
      <w:r w:rsidR="00AC1E0F" w:rsidRPr="004B292B">
        <w:rPr>
          <w:rFonts w:asciiTheme="minorHAnsi" w:hAnsiTheme="minorHAnsi"/>
          <w:b/>
          <w:bCs/>
        </w:rPr>
        <w:t>Psychological</w:t>
      </w:r>
      <w:proofErr w:type="gramEnd"/>
      <w:r w:rsidR="00AC1E0F" w:rsidRPr="004B292B">
        <w:rPr>
          <w:rFonts w:asciiTheme="minorHAnsi" w:hAnsiTheme="minorHAnsi"/>
        </w:rPr>
        <w:t xml:space="preserve"> domain. </w:t>
      </w:r>
    </w:p>
    <w:p w14:paraId="0C4E5898" w14:textId="4E58F5A3" w:rsidR="00AC1E0F" w:rsidRPr="004B292B" w:rsidRDefault="00AC1E0F" w:rsidP="004A1943">
      <w:pPr>
        <w:pStyle w:val="ListParagraph"/>
        <w:numPr>
          <w:ilvl w:val="1"/>
          <w:numId w:val="19"/>
        </w:numPr>
        <w:rPr>
          <w:rFonts w:asciiTheme="minorHAnsi" w:hAnsiTheme="minorHAnsi"/>
          <w:b/>
          <w:bCs/>
        </w:rPr>
      </w:pPr>
      <w:r w:rsidRPr="004B292B">
        <w:rPr>
          <w:rFonts w:asciiTheme="minorHAnsi" w:hAnsiTheme="minorHAnsi"/>
          <w:b/>
          <w:bCs/>
        </w:rPr>
        <w:t xml:space="preserve">Level 4 </w:t>
      </w:r>
      <w:r w:rsidRPr="004B292B">
        <w:rPr>
          <w:rFonts w:asciiTheme="minorHAnsi" w:hAnsiTheme="minorHAnsi"/>
        </w:rPr>
        <w:t>provides</w:t>
      </w:r>
      <w:r w:rsidRPr="004B292B">
        <w:rPr>
          <w:rFonts w:asciiTheme="minorHAnsi" w:hAnsiTheme="minorHAnsi"/>
          <w:b/>
          <w:bCs/>
        </w:rPr>
        <w:t xml:space="preserve"> </w:t>
      </w:r>
      <w:r w:rsidR="009E01E3" w:rsidRPr="004B292B">
        <w:rPr>
          <w:rFonts w:asciiTheme="minorHAnsi" w:hAnsiTheme="minorHAnsi"/>
        </w:rPr>
        <w:t>assis</w:t>
      </w:r>
      <w:r w:rsidR="006B77E9" w:rsidRPr="004B292B">
        <w:rPr>
          <w:rFonts w:asciiTheme="minorHAnsi" w:hAnsiTheme="minorHAnsi"/>
        </w:rPr>
        <w:t>tance</w:t>
      </w:r>
      <w:r w:rsidR="006B77E9" w:rsidRPr="004B292B">
        <w:rPr>
          <w:rFonts w:asciiTheme="minorHAnsi" w:hAnsiTheme="minorHAnsi"/>
          <w:b/>
          <w:bCs/>
        </w:rPr>
        <w:t xml:space="preserve"> </w:t>
      </w:r>
      <w:r w:rsidR="00B06723" w:rsidRPr="004B292B">
        <w:rPr>
          <w:rFonts w:asciiTheme="minorHAnsi" w:hAnsiTheme="minorHAnsi"/>
        </w:rPr>
        <w:t xml:space="preserve">with activities </w:t>
      </w:r>
      <w:r w:rsidR="000B4937" w:rsidRPr="004B292B">
        <w:rPr>
          <w:rFonts w:asciiTheme="minorHAnsi" w:hAnsiTheme="minorHAnsi"/>
        </w:rPr>
        <w:t xml:space="preserve">from the </w:t>
      </w:r>
      <w:r w:rsidR="000B4937" w:rsidRPr="004B292B">
        <w:rPr>
          <w:rFonts w:asciiTheme="minorHAnsi" w:hAnsiTheme="minorHAnsi"/>
          <w:b/>
          <w:bCs/>
        </w:rPr>
        <w:t>Social</w:t>
      </w:r>
      <w:r w:rsidR="000B4937" w:rsidRPr="004B292B">
        <w:rPr>
          <w:rFonts w:asciiTheme="minorHAnsi" w:hAnsiTheme="minorHAnsi"/>
        </w:rPr>
        <w:t xml:space="preserve">, </w:t>
      </w:r>
      <w:r w:rsidR="000B4937" w:rsidRPr="004B292B">
        <w:rPr>
          <w:rFonts w:asciiTheme="minorHAnsi" w:hAnsiTheme="minorHAnsi"/>
          <w:b/>
          <w:bCs/>
        </w:rPr>
        <w:t>Physical</w:t>
      </w:r>
      <w:r w:rsidR="00376651" w:rsidRPr="004B292B">
        <w:rPr>
          <w:rFonts w:asciiTheme="minorHAnsi" w:hAnsiTheme="minorHAnsi"/>
        </w:rPr>
        <w:t xml:space="preserve"> and </w:t>
      </w:r>
      <w:r w:rsidR="00376651" w:rsidRPr="004B292B">
        <w:rPr>
          <w:rFonts w:asciiTheme="minorHAnsi" w:hAnsiTheme="minorHAnsi"/>
          <w:b/>
          <w:bCs/>
        </w:rPr>
        <w:t>Medical</w:t>
      </w:r>
      <w:r w:rsidR="00376651" w:rsidRPr="004B292B">
        <w:rPr>
          <w:rFonts w:asciiTheme="minorHAnsi" w:hAnsiTheme="minorHAnsi"/>
        </w:rPr>
        <w:t xml:space="preserve"> domains</w:t>
      </w:r>
      <w:r w:rsidR="003D4D6F" w:rsidRPr="004B292B">
        <w:rPr>
          <w:rFonts w:asciiTheme="minorHAnsi" w:hAnsiTheme="minorHAnsi"/>
        </w:rPr>
        <w:t xml:space="preserve">, and needs are identified in the </w:t>
      </w:r>
      <w:proofErr w:type="gramStart"/>
      <w:r w:rsidR="00EA08E9" w:rsidRPr="004B292B">
        <w:rPr>
          <w:rFonts w:asciiTheme="minorHAnsi" w:hAnsiTheme="minorHAnsi"/>
          <w:b/>
          <w:bCs/>
        </w:rPr>
        <w:t>Psychological</w:t>
      </w:r>
      <w:proofErr w:type="gramEnd"/>
      <w:r w:rsidR="00EA08E9" w:rsidRPr="004B292B">
        <w:rPr>
          <w:rFonts w:asciiTheme="minorHAnsi" w:hAnsiTheme="minorHAnsi"/>
        </w:rPr>
        <w:t xml:space="preserve"> domain</w:t>
      </w:r>
      <w:r w:rsidR="003E5D25" w:rsidRPr="004B292B">
        <w:rPr>
          <w:rFonts w:asciiTheme="minorHAnsi" w:hAnsiTheme="minorHAnsi"/>
        </w:rPr>
        <w:t xml:space="preserve"> with a high level of </w:t>
      </w:r>
      <w:r w:rsidR="003E5D25" w:rsidRPr="004B292B">
        <w:rPr>
          <w:rFonts w:asciiTheme="minorHAnsi" w:hAnsiTheme="minorHAnsi"/>
          <w:b/>
          <w:bCs/>
        </w:rPr>
        <w:t>complexity</w:t>
      </w:r>
      <w:r w:rsidR="004A1943" w:rsidRPr="004B292B">
        <w:rPr>
          <w:rFonts w:asciiTheme="minorHAnsi" w:hAnsiTheme="minorHAnsi"/>
          <w:b/>
          <w:bCs/>
        </w:rPr>
        <w:t>/vulnerability</w:t>
      </w:r>
      <w:r w:rsidR="004A1943" w:rsidRPr="004B292B">
        <w:rPr>
          <w:rFonts w:asciiTheme="minorHAnsi" w:hAnsiTheme="minorHAnsi"/>
        </w:rPr>
        <w:t xml:space="preserve">. </w:t>
      </w:r>
      <w:r w:rsidR="00B06723" w:rsidRPr="004B292B">
        <w:rPr>
          <w:rFonts w:asciiTheme="minorHAnsi" w:hAnsiTheme="minorHAnsi"/>
          <w:b/>
          <w:bCs/>
        </w:rPr>
        <w:t xml:space="preserve"> </w:t>
      </w:r>
    </w:p>
    <w:p w14:paraId="2497A149" w14:textId="167A30C4" w:rsidR="004A5F72" w:rsidRPr="00B24D92" w:rsidRDefault="004A5F72" w:rsidP="004A5F72">
      <w:pPr>
        <w:pStyle w:val="Heading3"/>
        <w:keepNext/>
        <w:spacing w:before="0" w:after="200"/>
        <w:rPr>
          <w:rFonts w:asciiTheme="minorHAnsi" w:hAnsiTheme="minorHAnsi"/>
          <w:i/>
        </w:rPr>
      </w:pPr>
      <w:r w:rsidRPr="004B292B">
        <w:rPr>
          <w:rFonts w:asciiTheme="minorHAnsi" w:hAnsiTheme="minorHAnsi"/>
          <w:i/>
        </w:rPr>
        <w:t>Considerations</w:t>
      </w:r>
    </w:p>
    <w:p w14:paraId="1A0AEB4F" w14:textId="29AE6FAE" w:rsidR="00EE1104" w:rsidRDefault="004A5F72" w:rsidP="00FC7072">
      <w:pPr>
        <w:rPr>
          <w:rFonts w:asciiTheme="minorHAnsi" w:hAnsiTheme="minorHAnsi"/>
        </w:rPr>
      </w:pPr>
      <w:r>
        <w:rPr>
          <w:rFonts w:asciiTheme="minorHAnsi" w:hAnsiTheme="minorHAnsi"/>
        </w:rPr>
        <w:t xml:space="preserve">Considerations have been included to assist </w:t>
      </w:r>
      <w:r w:rsidR="00B93D4A">
        <w:rPr>
          <w:rFonts w:asciiTheme="minorHAnsi" w:hAnsiTheme="minorHAnsi"/>
        </w:rPr>
        <w:t xml:space="preserve">clinical </w:t>
      </w:r>
      <w:r>
        <w:rPr>
          <w:rFonts w:asciiTheme="minorHAnsi" w:hAnsiTheme="minorHAnsi"/>
        </w:rPr>
        <w:t xml:space="preserve">assessors in determining the </w:t>
      </w:r>
      <w:r w:rsidR="0074345A">
        <w:rPr>
          <w:rFonts w:asciiTheme="minorHAnsi" w:hAnsiTheme="minorHAnsi"/>
        </w:rPr>
        <w:t>‘</w:t>
      </w:r>
      <w:r>
        <w:rPr>
          <w:rFonts w:asciiTheme="minorHAnsi" w:hAnsiTheme="minorHAnsi"/>
        </w:rPr>
        <w:t>tipping point</w:t>
      </w:r>
      <w:r w:rsidR="0074345A">
        <w:rPr>
          <w:rFonts w:asciiTheme="minorHAnsi" w:hAnsiTheme="minorHAnsi"/>
        </w:rPr>
        <w:t>’</w:t>
      </w:r>
      <w:r>
        <w:rPr>
          <w:rFonts w:asciiTheme="minorHAnsi" w:hAnsiTheme="minorHAnsi"/>
        </w:rPr>
        <w:t xml:space="preserve"> between one level of care and another.</w:t>
      </w:r>
    </w:p>
    <w:p w14:paraId="48B6543B" w14:textId="37A89E48" w:rsidR="00E939FC" w:rsidRPr="00B24D92" w:rsidRDefault="002B310E" w:rsidP="00AF6CF2">
      <w:pPr>
        <w:pStyle w:val="Heading1"/>
      </w:pPr>
      <w:r>
        <w:t>Interpreting the</w:t>
      </w:r>
      <w:r w:rsidR="00E939FC" w:rsidRPr="00B24D92">
        <w:t xml:space="preserve"> Guidance Framework</w:t>
      </w:r>
    </w:p>
    <w:p w14:paraId="15CA4A1B" w14:textId="455700B8" w:rsidR="00E939FC" w:rsidRPr="005A038B" w:rsidRDefault="00EA3CDA" w:rsidP="00E939FC">
      <w:pPr>
        <w:keepNext/>
        <w:keepLines/>
        <w:rPr>
          <w:rFonts w:asciiTheme="minorHAnsi" w:hAnsiTheme="minorHAnsi"/>
        </w:rPr>
      </w:pPr>
      <w:r>
        <w:rPr>
          <w:rFonts w:asciiTheme="minorHAnsi" w:hAnsiTheme="minorHAnsi"/>
        </w:rPr>
        <w:t xml:space="preserve">Together, Stage 1 and 2 of the </w:t>
      </w:r>
      <w:r w:rsidR="00E939FC" w:rsidRPr="005A038B">
        <w:rPr>
          <w:rFonts w:asciiTheme="minorHAnsi" w:hAnsiTheme="minorHAnsi"/>
        </w:rPr>
        <w:t>Guidance Framework should provide a sense of the c</w:t>
      </w:r>
      <w:r>
        <w:rPr>
          <w:rFonts w:asciiTheme="minorHAnsi" w:hAnsiTheme="minorHAnsi"/>
        </w:rPr>
        <w:t>lient’s range of care needs and</w:t>
      </w:r>
      <w:r w:rsidR="00DF3A2D">
        <w:rPr>
          <w:rFonts w:asciiTheme="minorHAnsi" w:hAnsiTheme="minorHAnsi"/>
        </w:rPr>
        <w:t xml:space="preserve"> the extent to which they are currently being met. This will </w:t>
      </w:r>
      <w:r>
        <w:rPr>
          <w:rFonts w:asciiTheme="minorHAnsi" w:hAnsiTheme="minorHAnsi"/>
        </w:rPr>
        <w:t>assist in determining the most</w:t>
      </w:r>
      <w:r w:rsidR="00E939FC" w:rsidRPr="005A038B">
        <w:rPr>
          <w:rFonts w:asciiTheme="minorHAnsi" w:hAnsiTheme="minorHAnsi"/>
        </w:rPr>
        <w:t xml:space="preserve"> appropriate package level</w:t>
      </w:r>
      <w:r w:rsidRPr="00EA3CDA">
        <w:rPr>
          <w:rFonts w:asciiTheme="minorHAnsi" w:hAnsiTheme="minorHAnsi"/>
        </w:rPr>
        <w:t xml:space="preserve"> recommendation</w:t>
      </w:r>
      <w:r>
        <w:rPr>
          <w:rFonts w:asciiTheme="minorHAnsi" w:hAnsiTheme="minorHAnsi"/>
        </w:rPr>
        <w:t>,</w:t>
      </w:r>
      <w:r w:rsidRPr="00EA3CDA">
        <w:rPr>
          <w:rFonts w:asciiTheme="minorHAnsi" w:hAnsiTheme="minorHAnsi"/>
        </w:rPr>
        <w:t xml:space="preserve"> based on the client’s current needs.</w:t>
      </w:r>
    </w:p>
    <w:p w14:paraId="0C89AC27" w14:textId="6CCE20FB" w:rsidR="00E939FC" w:rsidRDefault="00E939FC" w:rsidP="00E939FC">
      <w:pPr>
        <w:rPr>
          <w:rFonts w:asciiTheme="minorHAnsi" w:hAnsiTheme="minorHAnsi"/>
          <w:b/>
        </w:rPr>
      </w:pPr>
      <w:r w:rsidRPr="00A07C64">
        <w:rPr>
          <w:rFonts w:asciiTheme="minorHAnsi" w:hAnsiTheme="minorHAnsi"/>
        </w:rPr>
        <w:t xml:space="preserve">The point of reference for completing the </w:t>
      </w:r>
      <w:r>
        <w:rPr>
          <w:rFonts w:asciiTheme="minorHAnsi" w:hAnsiTheme="minorHAnsi"/>
        </w:rPr>
        <w:t xml:space="preserve">framework </w:t>
      </w:r>
      <w:r w:rsidRPr="00A07C64">
        <w:rPr>
          <w:rFonts w:asciiTheme="minorHAnsi" w:hAnsiTheme="minorHAnsi"/>
        </w:rPr>
        <w:t>is not derived from responses to specific questions but rather an overall</w:t>
      </w:r>
      <w:r>
        <w:rPr>
          <w:rFonts w:asciiTheme="minorHAnsi" w:hAnsiTheme="minorHAnsi"/>
        </w:rPr>
        <w:t xml:space="preserve"> clinical</w:t>
      </w:r>
      <w:r w:rsidRPr="00A07C64">
        <w:rPr>
          <w:rFonts w:asciiTheme="minorHAnsi" w:hAnsiTheme="minorHAnsi"/>
        </w:rPr>
        <w:t xml:space="preserve"> judgement</w:t>
      </w:r>
      <w:r w:rsidR="00C91D76">
        <w:rPr>
          <w:rFonts w:asciiTheme="minorHAnsi" w:hAnsiTheme="minorHAnsi"/>
        </w:rPr>
        <w:t>,</w:t>
      </w:r>
      <w:r w:rsidRPr="00A07C64">
        <w:rPr>
          <w:rFonts w:asciiTheme="minorHAnsi" w:hAnsiTheme="minorHAnsi"/>
        </w:rPr>
        <w:t xml:space="preserve"> </w:t>
      </w:r>
      <w:proofErr w:type="gramStart"/>
      <w:r w:rsidRPr="00A07C64">
        <w:rPr>
          <w:rFonts w:asciiTheme="minorHAnsi" w:hAnsiTheme="minorHAnsi"/>
        </w:rPr>
        <w:t>taking into acco</w:t>
      </w:r>
      <w:r w:rsidR="0074345A">
        <w:rPr>
          <w:rFonts w:asciiTheme="minorHAnsi" w:hAnsiTheme="minorHAnsi"/>
        </w:rPr>
        <w:t>unt</w:t>
      </w:r>
      <w:proofErr w:type="gramEnd"/>
      <w:r w:rsidR="0074345A">
        <w:rPr>
          <w:rFonts w:asciiTheme="minorHAnsi" w:hAnsiTheme="minorHAnsi"/>
        </w:rPr>
        <w:t xml:space="preserve"> all information collected at the time of </w:t>
      </w:r>
      <w:r w:rsidRPr="00A07C64">
        <w:rPr>
          <w:rFonts w:asciiTheme="minorHAnsi" w:hAnsiTheme="minorHAnsi"/>
        </w:rPr>
        <w:t xml:space="preserve">assessment.  </w:t>
      </w:r>
    </w:p>
    <w:p w14:paraId="189E0C71" w14:textId="299EB902" w:rsidR="00E939FC" w:rsidRPr="002C7566" w:rsidRDefault="00E939FC" w:rsidP="00E939FC">
      <w:pPr>
        <w:rPr>
          <w:rFonts w:asciiTheme="minorHAnsi" w:hAnsiTheme="minorHAnsi"/>
        </w:rPr>
      </w:pPr>
      <w:r w:rsidRPr="002C7566">
        <w:rPr>
          <w:rFonts w:asciiTheme="minorHAnsi" w:hAnsiTheme="minorHAnsi"/>
        </w:rPr>
        <w:t>For example, if on balance the client’s results are mostly level 2s</w:t>
      </w:r>
      <w:r w:rsidR="002C7566">
        <w:rPr>
          <w:rFonts w:asciiTheme="minorHAnsi" w:hAnsiTheme="minorHAnsi"/>
        </w:rPr>
        <w:t xml:space="preserve"> and the client’s needs are not being met through current formal/informal support arrangements </w:t>
      </w:r>
      <w:r w:rsidRPr="002C7566">
        <w:rPr>
          <w:rFonts w:asciiTheme="minorHAnsi" w:hAnsiTheme="minorHAnsi"/>
        </w:rPr>
        <w:t xml:space="preserve">– this will likely indicate that the appropriate Home Care Package is also a level 2. However, there </w:t>
      </w:r>
      <w:r w:rsidR="00D22202">
        <w:rPr>
          <w:rFonts w:asciiTheme="minorHAnsi" w:hAnsiTheme="minorHAnsi"/>
        </w:rPr>
        <w:t>may be some factors, such as function (ADLs and IADLs)</w:t>
      </w:r>
      <w:r w:rsidRPr="002C7566">
        <w:rPr>
          <w:rFonts w:asciiTheme="minorHAnsi" w:hAnsiTheme="minorHAnsi"/>
        </w:rPr>
        <w:t xml:space="preserve"> or continence that could substantially impact on the package level required. So, for example, if a client scores mostly 2s but </w:t>
      </w:r>
      <w:r w:rsidR="00507428">
        <w:rPr>
          <w:rFonts w:asciiTheme="minorHAnsi" w:hAnsiTheme="minorHAnsi"/>
        </w:rPr>
        <w:t>scores as a</w:t>
      </w:r>
      <w:r w:rsidR="00507428" w:rsidRPr="002C7566">
        <w:rPr>
          <w:rFonts w:asciiTheme="minorHAnsi" w:hAnsiTheme="minorHAnsi"/>
        </w:rPr>
        <w:t xml:space="preserve"> </w:t>
      </w:r>
      <w:r w:rsidRPr="002C7566">
        <w:rPr>
          <w:rFonts w:asciiTheme="minorHAnsi" w:hAnsiTheme="minorHAnsi"/>
        </w:rPr>
        <w:t xml:space="preserve">4 in one or </w:t>
      </w:r>
      <w:proofErr w:type="gramStart"/>
      <w:r w:rsidRPr="002C7566">
        <w:rPr>
          <w:rFonts w:asciiTheme="minorHAnsi" w:hAnsiTheme="minorHAnsi"/>
        </w:rPr>
        <w:t>both of these</w:t>
      </w:r>
      <w:proofErr w:type="gramEnd"/>
      <w:r w:rsidRPr="002C7566">
        <w:rPr>
          <w:rFonts w:asciiTheme="minorHAnsi" w:hAnsiTheme="minorHAnsi"/>
        </w:rPr>
        <w:t xml:space="preserve"> categories</w:t>
      </w:r>
      <w:r w:rsidR="002C7566">
        <w:rPr>
          <w:rFonts w:asciiTheme="minorHAnsi" w:hAnsiTheme="minorHAnsi"/>
        </w:rPr>
        <w:t>, and the client’s needs are not being met through current formal/informal support arrangements</w:t>
      </w:r>
      <w:r w:rsidRPr="002C7566">
        <w:rPr>
          <w:rFonts w:asciiTheme="minorHAnsi" w:hAnsiTheme="minorHAnsi"/>
        </w:rPr>
        <w:t xml:space="preserve">, the Home Care Package level required could be higher due to </w:t>
      </w:r>
      <w:r w:rsidR="00507428">
        <w:rPr>
          <w:rFonts w:asciiTheme="minorHAnsi" w:hAnsiTheme="minorHAnsi"/>
        </w:rPr>
        <w:t xml:space="preserve">requiring </w:t>
      </w:r>
      <w:r w:rsidRPr="002C7566">
        <w:rPr>
          <w:rFonts w:asciiTheme="minorHAnsi" w:hAnsiTheme="minorHAnsi"/>
        </w:rPr>
        <w:t xml:space="preserve">more frequent services </w:t>
      </w:r>
      <w:r w:rsidR="00093D18">
        <w:rPr>
          <w:rFonts w:asciiTheme="minorHAnsi" w:hAnsiTheme="minorHAnsi"/>
        </w:rPr>
        <w:t>or</w:t>
      </w:r>
      <w:r w:rsidR="002C7566">
        <w:rPr>
          <w:rFonts w:asciiTheme="minorHAnsi" w:hAnsiTheme="minorHAnsi"/>
        </w:rPr>
        <w:t xml:space="preserve"> needs not currently being met</w:t>
      </w:r>
      <w:r w:rsidRPr="002C7566">
        <w:rPr>
          <w:rFonts w:asciiTheme="minorHAnsi" w:hAnsiTheme="minorHAnsi"/>
        </w:rPr>
        <w:t>.</w:t>
      </w:r>
    </w:p>
    <w:p w14:paraId="02500E57" w14:textId="2EF54643" w:rsidR="00E939FC" w:rsidRPr="0058698A" w:rsidRDefault="00E939FC" w:rsidP="008428AB">
      <w:pPr>
        <w:rPr>
          <w:rFonts w:asciiTheme="minorHAnsi" w:hAnsiTheme="minorHAnsi"/>
        </w:rPr>
      </w:pPr>
      <w:r w:rsidRPr="0058698A">
        <w:rPr>
          <w:rFonts w:asciiTheme="minorHAnsi" w:hAnsiTheme="minorHAnsi"/>
        </w:rPr>
        <w:t>In the previous example</w:t>
      </w:r>
      <w:r w:rsidR="00F05BD8">
        <w:rPr>
          <w:rFonts w:asciiTheme="minorHAnsi" w:hAnsiTheme="minorHAnsi"/>
        </w:rPr>
        <w:t xml:space="preserve"> (in the </w:t>
      </w:r>
      <w:r w:rsidR="00D22202">
        <w:rPr>
          <w:rFonts w:asciiTheme="minorHAnsi" w:hAnsiTheme="minorHAnsi"/>
        </w:rPr>
        <w:t>‘</w:t>
      </w:r>
      <w:r w:rsidR="00F05BD8" w:rsidRPr="00F05BD8">
        <w:rPr>
          <w:rFonts w:asciiTheme="minorHAnsi" w:hAnsiTheme="minorHAnsi"/>
        </w:rPr>
        <w:t>Completing Stage 1 of the Guidance Framework</w:t>
      </w:r>
      <w:r w:rsidR="00D22202">
        <w:rPr>
          <w:rFonts w:asciiTheme="minorHAnsi" w:hAnsiTheme="minorHAnsi"/>
        </w:rPr>
        <w:t>’</w:t>
      </w:r>
      <w:r w:rsidR="00F05BD8">
        <w:rPr>
          <w:rFonts w:asciiTheme="minorHAnsi" w:hAnsiTheme="minorHAnsi"/>
        </w:rPr>
        <w:t xml:space="preserve"> section)</w:t>
      </w:r>
      <w:r w:rsidRPr="0058698A">
        <w:rPr>
          <w:rFonts w:asciiTheme="minorHAnsi" w:hAnsiTheme="minorHAnsi"/>
        </w:rPr>
        <w:t>, the clie</w:t>
      </w:r>
      <w:r w:rsidR="00F05BD8">
        <w:rPr>
          <w:rFonts w:asciiTheme="minorHAnsi" w:hAnsiTheme="minorHAnsi"/>
        </w:rPr>
        <w:t>nt had mostly 3s in the medical</w:t>
      </w:r>
      <w:r w:rsidR="002C7566" w:rsidRPr="0058698A">
        <w:rPr>
          <w:rFonts w:asciiTheme="minorHAnsi" w:hAnsiTheme="minorHAnsi"/>
        </w:rPr>
        <w:t xml:space="preserve"> domain with one 2</w:t>
      </w:r>
      <w:r w:rsidRPr="0058698A">
        <w:rPr>
          <w:rFonts w:asciiTheme="minorHAnsi" w:hAnsiTheme="minorHAnsi"/>
        </w:rPr>
        <w:t>. If, looking holistically at the remainder of the Guidance Framework the client also had mostly 3s,</w:t>
      </w:r>
      <w:r w:rsidR="008428AB">
        <w:rPr>
          <w:rFonts w:asciiTheme="minorHAnsi" w:hAnsiTheme="minorHAnsi"/>
        </w:rPr>
        <w:t xml:space="preserve"> and </w:t>
      </w:r>
      <w:r w:rsidR="002A46D5">
        <w:rPr>
          <w:rFonts w:asciiTheme="minorHAnsi" w:hAnsiTheme="minorHAnsi"/>
        </w:rPr>
        <w:t xml:space="preserve">the client’s needs </w:t>
      </w:r>
      <w:r w:rsidR="008428AB">
        <w:rPr>
          <w:rFonts w:asciiTheme="minorHAnsi" w:hAnsiTheme="minorHAnsi"/>
        </w:rPr>
        <w:t xml:space="preserve">were being partially met </w:t>
      </w:r>
      <w:r w:rsidR="008428AB" w:rsidRPr="008428AB">
        <w:rPr>
          <w:rFonts w:asciiTheme="minorHAnsi" w:hAnsiTheme="minorHAnsi"/>
        </w:rPr>
        <w:t xml:space="preserve">through </w:t>
      </w:r>
      <w:r w:rsidR="008428AB">
        <w:rPr>
          <w:rFonts w:asciiTheme="minorHAnsi" w:hAnsiTheme="minorHAnsi"/>
        </w:rPr>
        <w:t xml:space="preserve">current formal/informal support </w:t>
      </w:r>
      <w:r w:rsidR="008428AB" w:rsidRPr="008428AB">
        <w:rPr>
          <w:rFonts w:asciiTheme="minorHAnsi" w:hAnsiTheme="minorHAnsi"/>
        </w:rPr>
        <w:t>arrangements</w:t>
      </w:r>
      <w:r w:rsidR="008428AB">
        <w:rPr>
          <w:rFonts w:asciiTheme="minorHAnsi" w:hAnsiTheme="minorHAnsi"/>
        </w:rPr>
        <w:t xml:space="preserve">, </w:t>
      </w:r>
      <w:r w:rsidRPr="0058698A">
        <w:rPr>
          <w:rFonts w:asciiTheme="minorHAnsi" w:hAnsiTheme="minorHAnsi"/>
        </w:rPr>
        <w:t>then depending on</w:t>
      </w:r>
      <w:r w:rsidR="00F05BD8">
        <w:rPr>
          <w:rFonts w:asciiTheme="minorHAnsi" w:hAnsiTheme="minorHAnsi"/>
        </w:rPr>
        <w:t xml:space="preserve"> </w:t>
      </w:r>
      <w:r w:rsidRPr="0058698A">
        <w:rPr>
          <w:rFonts w:asciiTheme="minorHAnsi" w:hAnsiTheme="minorHAnsi"/>
        </w:rPr>
        <w:t>your cl</w:t>
      </w:r>
      <w:r w:rsidR="00F05BD8">
        <w:rPr>
          <w:rFonts w:asciiTheme="minorHAnsi" w:hAnsiTheme="minorHAnsi"/>
        </w:rPr>
        <w:t xml:space="preserve">inical judgement and assessment, </w:t>
      </w:r>
      <w:r w:rsidRPr="0058698A">
        <w:rPr>
          <w:rFonts w:asciiTheme="minorHAnsi" w:hAnsiTheme="minorHAnsi"/>
        </w:rPr>
        <w:t>it may be that the client is recommended</w:t>
      </w:r>
      <w:r w:rsidR="008428AB">
        <w:rPr>
          <w:rFonts w:asciiTheme="minorHAnsi" w:hAnsiTheme="minorHAnsi"/>
        </w:rPr>
        <w:t xml:space="preserve"> for a Home Care Package level 2</w:t>
      </w:r>
      <w:r w:rsidRPr="0058698A">
        <w:rPr>
          <w:rFonts w:asciiTheme="minorHAnsi" w:hAnsiTheme="minorHAnsi"/>
        </w:rPr>
        <w:t xml:space="preserve">. </w:t>
      </w:r>
    </w:p>
    <w:p w14:paraId="5442D76D" w14:textId="2925D3BC" w:rsidR="00E939FC" w:rsidRDefault="00E939FC" w:rsidP="00E939FC">
      <w:pPr>
        <w:rPr>
          <w:rFonts w:asciiTheme="minorHAnsi" w:hAnsiTheme="minorHAnsi"/>
        </w:rPr>
      </w:pPr>
      <w:r w:rsidRPr="00A85C0F">
        <w:rPr>
          <w:rFonts w:asciiTheme="minorHAnsi" w:hAnsiTheme="minorHAnsi"/>
        </w:rPr>
        <w:t>As another example, a client who is generally managing well (i.e. mostly level 1s) but has a few level 2s, may be recommended for a level 1 overall, depending on the types of areas where the client requires assistance</w:t>
      </w:r>
      <w:r w:rsidR="00A85C0F" w:rsidRPr="00A85C0F">
        <w:rPr>
          <w:rFonts w:asciiTheme="minorHAnsi" w:hAnsiTheme="minorHAnsi"/>
        </w:rPr>
        <w:t>, and the current formal/informal support arrangements</w:t>
      </w:r>
      <w:r w:rsidRPr="00A85C0F">
        <w:rPr>
          <w:rFonts w:asciiTheme="minorHAnsi" w:hAnsiTheme="minorHAnsi"/>
        </w:rPr>
        <w:t>.</w:t>
      </w:r>
    </w:p>
    <w:p w14:paraId="0D790A21" w14:textId="48540E8A" w:rsidR="003775F9" w:rsidRDefault="00DE0D06">
      <w:pPr>
        <w:rPr>
          <w:rFonts w:asciiTheme="minorHAnsi" w:hAnsiTheme="minorHAnsi"/>
        </w:rPr>
      </w:pPr>
      <w:r w:rsidRPr="005A038B">
        <w:rPr>
          <w:rFonts w:asciiTheme="minorHAnsi" w:hAnsiTheme="minorHAnsi"/>
        </w:rPr>
        <w:t>If y</w:t>
      </w:r>
      <w:r w:rsidR="00E261BD">
        <w:rPr>
          <w:rFonts w:asciiTheme="minorHAnsi" w:hAnsiTheme="minorHAnsi"/>
        </w:rPr>
        <w:t>ou would like to provide</w:t>
      </w:r>
      <w:r w:rsidRPr="005A038B">
        <w:rPr>
          <w:rFonts w:asciiTheme="minorHAnsi" w:hAnsiTheme="minorHAnsi"/>
        </w:rPr>
        <w:t xml:space="preserve"> feedback and suggestions about the Guidance Framework, you can email </w:t>
      </w:r>
      <w:hyperlink r:id="rId17" w:history="1">
        <w:r w:rsidR="003775F9" w:rsidRPr="002B1181">
          <w:rPr>
            <w:rStyle w:val="Hyperlink"/>
            <w:rFonts w:asciiTheme="minorHAnsi" w:hAnsiTheme="minorHAnsi"/>
          </w:rPr>
          <w:t>MyAgedCare.Assessment@health.gov.au</w:t>
        </w:r>
      </w:hyperlink>
    </w:p>
    <w:p w14:paraId="35097590" w14:textId="77777777" w:rsidR="00274693" w:rsidRDefault="00274693">
      <w:pPr>
        <w:rPr>
          <w:rFonts w:asciiTheme="minorHAnsi" w:hAnsiTheme="minorHAnsi"/>
        </w:rPr>
        <w:sectPr w:rsidR="00274693" w:rsidSect="00274693">
          <w:headerReference w:type="default" r:id="rId18"/>
          <w:footerReference w:type="default" r:id="rId19"/>
          <w:pgSz w:w="11906" w:h="16838" w:code="9"/>
          <w:pgMar w:top="1134" w:right="1134" w:bottom="1134" w:left="1134" w:header="709" w:footer="709" w:gutter="0"/>
          <w:cols w:space="708"/>
          <w:docGrid w:linePitch="360"/>
        </w:sectPr>
      </w:pPr>
    </w:p>
    <w:p w14:paraId="6F57877A" w14:textId="74A833F9" w:rsidR="00FC7072" w:rsidRDefault="00085533" w:rsidP="00CC1BF4">
      <w:pPr>
        <w:rPr>
          <w:rFonts w:asciiTheme="minorHAnsi" w:hAnsiTheme="minorHAnsi"/>
          <w:b/>
          <w:sz w:val="28"/>
          <w:szCs w:val="28"/>
        </w:rPr>
      </w:pPr>
      <w:r>
        <w:rPr>
          <w:rFonts w:asciiTheme="minorHAnsi" w:hAnsiTheme="minorHAnsi"/>
          <w:noProof/>
        </w:rPr>
        <w:lastRenderedPageBreak/>
        <w:drawing>
          <wp:inline distT="0" distB="0" distL="0" distR="0" wp14:anchorId="72C477EB" wp14:editId="71BC3527">
            <wp:extent cx="8669655" cy="6116320"/>
            <wp:effectExtent l="0" t="0" r="0" b="0"/>
            <wp:docPr id="263478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9655" cy="6116320"/>
                    </a:xfrm>
                    <a:prstGeom prst="rect">
                      <a:avLst/>
                    </a:prstGeom>
                    <a:noFill/>
                    <a:ln>
                      <a:noFill/>
                    </a:ln>
                  </pic:spPr>
                </pic:pic>
              </a:graphicData>
            </a:graphic>
          </wp:inline>
        </w:drawing>
      </w:r>
    </w:p>
    <w:p w14:paraId="23381419" w14:textId="6503441E" w:rsidR="004836AC" w:rsidRPr="00171811" w:rsidRDefault="005A12CD" w:rsidP="005A12CD">
      <w:pPr>
        <w:jc w:val="center"/>
        <w:rPr>
          <w:rFonts w:asciiTheme="minorHAnsi" w:hAnsiTheme="minorHAnsi"/>
          <w:sz w:val="2"/>
          <w:szCs w:val="2"/>
        </w:rPr>
      </w:pPr>
      <w:r>
        <w:rPr>
          <w:noProof/>
        </w:rPr>
        <w:lastRenderedPageBreak/>
        <w:drawing>
          <wp:inline distT="0" distB="0" distL="0" distR="0" wp14:anchorId="7CAAFC76" wp14:editId="716ADA21">
            <wp:extent cx="8671560" cy="6120130"/>
            <wp:effectExtent l="0" t="0" r="0" b="0"/>
            <wp:docPr id="770557714" name="Picture 1" descr="A diagram of a home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57714" name="Picture 1" descr="A diagram of a home care system&#10;&#10;Description automatically generated"/>
                    <pic:cNvPicPr/>
                  </pic:nvPicPr>
                  <pic:blipFill>
                    <a:blip r:embed="rId21"/>
                    <a:stretch>
                      <a:fillRect/>
                    </a:stretch>
                  </pic:blipFill>
                  <pic:spPr>
                    <a:xfrm>
                      <a:off x="0" y="0"/>
                      <a:ext cx="8671560" cy="6120130"/>
                    </a:xfrm>
                    <a:prstGeom prst="rect">
                      <a:avLst/>
                    </a:prstGeom>
                  </pic:spPr>
                </pic:pic>
              </a:graphicData>
            </a:graphic>
          </wp:inline>
        </w:drawing>
      </w:r>
    </w:p>
    <w:sectPr w:rsidR="004836AC" w:rsidRPr="00171811" w:rsidSect="00292C49">
      <w:headerReference w:type="default" r:id="rId22"/>
      <w:pgSz w:w="16838" w:h="11906"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58FB6E" w14:textId="77777777" w:rsidR="00E609AA" w:rsidRDefault="00E609AA" w:rsidP="00D12F6B">
      <w:pPr>
        <w:spacing w:after="0" w:line="240" w:lineRule="auto"/>
      </w:pPr>
      <w:r>
        <w:separator/>
      </w:r>
    </w:p>
  </w:endnote>
  <w:endnote w:type="continuationSeparator" w:id="0">
    <w:p w14:paraId="39FFBC47" w14:textId="77777777" w:rsidR="00E609AA" w:rsidRDefault="00E609AA" w:rsidP="00D12F6B">
      <w:pPr>
        <w:spacing w:after="0" w:line="240" w:lineRule="auto"/>
      </w:pPr>
      <w:r>
        <w:continuationSeparator/>
      </w:r>
    </w:p>
  </w:endnote>
  <w:endnote w:type="continuationNotice" w:id="1">
    <w:p w14:paraId="0AEBFC5D" w14:textId="77777777" w:rsidR="00E609AA" w:rsidRDefault="00E609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7586081"/>
      <w:docPartObj>
        <w:docPartGallery w:val="Page Numbers (Bottom of Page)"/>
        <w:docPartUnique/>
      </w:docPartObj>
    </w:sdtPr>
    <w:sdtEndPr>
      <w:rPr>
        <w:rFonts w:asciiTheme="minorHAnsi" w:hAnsiTheme="minorHAnsi"/>
        <w:noProof/>
      </w:rPr>
    </w:sdtEndPr>
    <w:sdtContent>
      <w:p w14:paraId="0AACD99E" w14:textId="71018A34" w:rsidR="002F76A8" w:rsidRPr="00104643" w:rsidRDefault="002F76A8">
        <w:pPr>
          <w:pStyle w:val="Footer"/>
          <w:jc w:val="right"/>
          <w:rPr>
            <w:rFonts w:asciiTheme="minorHAnsi" w:hAnsiTheme="minorHAnsi"/>
          </w:rPr>
        </w:pPr>
        <w:r w:rsidRPr="00104643">
          <w:rPr>
            <w:rFonts w:asciiTheme="minorHAnsi" w:hAnsiTheme="minorHAnsi"/>
          </w:rPr>
          <w:fldChar w:fldCharType="begin"/>
        </w:r>
        <w:r w:rsidRPr="00104643">
          <w:rPr>
            <w:rFonts w:asciiTheme="minorHAnsi" w:hAnsiTheme="minorHAnsi"/>
          </w:rPr>
          <w:instrText xml:space="preserve"> PAGE   \* MERGEFORMAT </w:instrText>
        </w:r>
        <w:r w:rsidRPr="00104643">
          <w:rPr>
            <w:rFonts w:asciiTheme="minorHAnsi" w:hAnsiTheme="minorHAnsi"/>
          </w:rPr>
          <w:fldChar w:fldCharType="separate"/>
        </w:r>
        <w:r w:rsidR="00EE1104">
          <w:rPr>
            <w:rFonts w:asciiTheme="minorHAnsi" w:hAnsiTheme="minorHAnsi"/>
            <w:noProof/>
          </w:rPr>
          <w:t>1</w:t>
        </w:r>
        <w:r w:rsidRPr="00104643">
          <w:rPr>
            <w:rFonts w:asciiTheme="minorHAnsi" w:hAnsiTheme="minorHAnsi"/>
            <w:noProof/>
          </w:rPr>
          <w:fldChar w:fldCharType="end"/>
        </w:r>
      </w:p>
    </w:sdtContent>
  </w:sdt>
  <w:p w14:paraId="739090DC" w14:textId="016B6974" w:rsidR="002F76A8" w:rsidRPr="00104643" w:rsidRDefault="005E4D25" w:rsidP="00D12F6B">
    <w:pPr>
      <w:pStyle w:val="Footer"/>
      <w:jc w:val="right"/>
      <w:rPr>
        <w:rFonts w:asciiTheme="minorHAnsi" w:hAnsiTheme="minorHAnsi"/>
      </w:rPr>
    </w:pPr>
    <w:r>
      <w:rPr>
        <w:rFonts w:asciiTheme="minorHAnsi" w:hAnsiTheme="minorHAnsi"/>
      </w:rPr>
      <w:t xml:space="preserve">Version </w:t>
    </w:r>
    <w:r w:rsidR="006E3885">
      <w:rPr>
        <w:rFonts w:asciiTheme="minorHAnsi" w:hAnsiTheme="minorHAnsi"/>
      </w:rPr>
      <w:t>2.</w:t>
    </w:r>
    <w:r w:rsidR="00E31FD5">
      <w:rPr>
        <w:rFonts w:asciiTheme="minorHAnsi" w:hAnsiTheme="minorHAnsi"/>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249F98" w14:textId="77777777" w:rsidR="00E609AA" w:rsidRDefault="00E609AA" w:rsidP="00D12F6B">
      <w:pPr>
        <w:spacing w:after="0" w:line="240" w:lineRule="auto"/>
      </w:pPr>
      <w:r>
        <w:separator/>
      </w:r>
    </w:p>
  </w:footnote>
  <w:footnote w:type="continuationSeparator" w:id="0">
    <w:p w14:paraId="1DA4EB2F" w14:textId="77777777" w:rsidR="00E609AA" w:rsidRDefault="00E609AA" w:rsidP="00D12F6B">
      <w:pPr>
        <w:spacing w:after="0" w:line="240" w:lineRule="auto"/>
      </w:pPr>
      <w:r>
        <w:continuationSeparator/>
      </w:r>
    </w:p>
  </w:footnote>
  <w:footnote w:type="continuationNotice" w:id="1">
    <w:p w14:paraId="3D9A0F17" w14:textId="77777777" w:rsidR="00E609AA" w:rsidRDefault="00E609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71D7C" w14:textId="77777777" w:rsidR="002F76A8" w:rsidRDefault="002F76A8">
    <w:pPr>
      <w:pStyle w:val="Header"/>
    </w:pPr>
    <w:r>
      <w:rPr>
        <w:noProof/>
        <w:lang w:eastAsia="en-AU"/>
      </w:rPr>
      <w:drawing>
        <wp:inline distT="0" distB="0" distL="0" distR="0" wp14:anchorId="525C184D" wp14:editId="321D10A6">
          <wp:extent cx="6120130" cy="1182797"/>
          <wp:effectExtent l="0" t="0" r="0" b="0"/>
          <wp:docPr id="18" name="Picture 18" descr="The picture displays the Commonwealth Coat of Arms with the caption of 'Australian Government Department of Health'. Next to this image, is the logo for My Aged Care." title="Australian Governmen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header_Industry.jpg"/>
                  <pic:cNvPicPr/>
                </pic:nvPicPr>
                <pic:blipFill rotWithShape="1">
                  <a:blip r:embed="rId1">
                    <a:extLst>
                      <a:ext uri="{28A0092B-C50C-407E-A947-70E740481C1C}">
                        <a14:useLocalDpi xmlns:a14="http://schemas.microsoft.com/office/drawing/2010/main" val="0"/>
                      </a:ext>
                    </a:extLst>
                  </a:blip>
                  <a:srcRect t="2094" b="16098"/>
                  <a:stretch/>
                </pic:blipFill>
                <pic:spPr bwMode="auto">
                  <a:xfrm>
                    <a:off x="0" y="0"/>
                    <a:ext cx="6120130" cy="1182797"/>
                  </a:xfrm>
                  <a:prstGeom prst="rect">
                    <a:avLst/>
                  </a:prstGeom>
                  <a:ln>
                    <a:noFill/>
                  </a:ln>
                  <a:extLst>
                    <a:ext uri="{53640926-AAD7-44D8-BBD7-CCE9431645EC}">
                      <a14:shadowObscured xmlns:a14="http://schemas.microsoft.com/office/drawing/2010/main"/>
                    </a:ext>
                  </a:extLst>
                </pic:spPr>
              </pic:pic>
            </a:graphicData>
          </a:graphic>
        </wp:inline>
      </w:drawing>
    </w:r>
  </w:p>
  <w:p w14:paraId="5F6E3E74" w14:textId="77777777" w:rsidR="002F76A8" w:rsidRDefault="002F76A8">
    <w:pPr>
      <w:pStyle w:val="Header"/>
    </w:pPr>
  </w:p>
  <w:p w14:paraId="116D6980" w14:textId="77777777" w:rsidR="002F76A8" w:rsidRPr="00480290" w:rsidRDefault="002F76A8">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0B2D6" w14:textId="77777777" w:rsidR="002F76A8" w:rsidRPr="005F62BA" w:rsidRDefault="002F76A8" w:rsidP="005F62BA">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A1AECFE"/>
    <w:lvl w:ilvl="0">
      <w:start w:val="1"/>
      <w:numFmt w:val="bullet"/>
      <w:pStyle w:val="ListBullet"/>
      <w:lvlText w:val=""/>
      <w:lvlJc w:val="left"/>
      <w:pPr>
        <w:tabs>
          <w:tab w:val="num" w:pos="141"/>
        </w:tabs>
        <w:ind w:left="141" w:hanging="360"/>
      </w:pPr>
      <w:rPr>
        <w:rFonts w:ascii="Symbol" w:hAnsi="Symbol" w:hint="default"/>
        <w:color w:val="auto"/>
      </w:rPr>
    </w:lvl>
  </w:abstractNum>
  <w:abstractNum w:abstractNumId="1" w15:restartNumberingAfterBreak="0">
    <w:nsid w:val="0232636E"/>
    <w:multiLevelType w:val="hybridMultilevel"/>
    <w:tmpl w:val="7E700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F05975"/>
    <w:multiLevelType w:val="hybridMultilevel"/>
    <w:tmpl w:val="47A856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1B5E37"/>
    <w:multiLevelType w:val="hybridMultilevel"/>
    <w:tmpl w:val="7494D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AB178D"/>
    <w:multiLevelType w:val="hybridMultilevel"/>
    <w:tmpl w:val="85D00D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F23385"/>
    <w:multiLevelType w:val="hybridMultilevel"/>
    <w:tmpl w:val="41CED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EB5C07"/>
    <w:multiLevelType w:val="hybridMultilevel"/>
    <w:tmpl w:val="AC76D06A"/>
    <w:lvl w:ilvl="0" w:tplc="9E603418">
      <w:start w:val="1"/>
      <w:numFmt w:val="bullet"/>
      <w:lvlText w:val="-"/>
      <w:lvlJc w:val="left"/>
      <w:pPr>
        <w:ind w:left="720" w:hanging="360"/>
      </w:pPr>
      <w:rPr>
        <w:rFonts w:ascii="Calibri" w:eastAsiaTheme="minorHAnsi" w:hAnsi="Calibri" w:cstheme="minorBidi" w:hint="default"/>
      </w:rPr>
    </w:lvl>
    <w:lvl w:ilvl="1" w:tplc="9E603418">
      <w:start w:val="1"/>
      <w:numFmt w:val="bullet"/>
      <w:lvlText w:val="-"/>
      <w:lvlJc w:val="left"/>
      <w:pPr>
        <w:ind w:left="1440" w:hanging="36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F239D1"/>
    <w:multiLevelType w:val="hybridMultilevel"/>
    <w:tmpl w:val="8BB87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1D4174"/>
    <w:multiLevelType w:val="hybridMultilevel"/>
    <w:tmpl w:val="A54A73C6"/>
    <w:lvl w:ilvl="0" w:tplc="DE3AFB82">
      <w:start w:val="1"/>
      <w:numFmt w:val="bullet"/>
      <w:lvlText w:val="•"/>
      <w:lvlJc w:val="left"/>
      <w:pPr>
        <w:tabs>
          <w:tab w:val="num" w:pos="720"/>
        </w:tabs>
        <w:ind w:left="720" w:hanging="360"/>
      </w:pPr>
      <w:rPr>
        <w:rFonts w:ascii="Arial" w:hAnsi="Arial" w:hint="default"/>
      </w:rPr>
    </w:lvl>
    <w:lvl w:ilvl="1" w:tplc="7632F2EA" w:tentative="1">
      <w:start w:val="1"/>
      <w:numFmt w:val="bullet"/>
      <w:lvlText w:val="•"/>
      <w:lvlJc w:val="left"/>
      <w:pPr>
        <w:tabs>
          <w:tab w:val="num" w:pos="1440"/>
        </w:tabs>
        <w:ind w:left="1440" w:hanging="360"/>
      </w:pPr>
      <w:rPr>
        <w:rFonts w:ascii="Arial" w:hAnsi="Arial" w:hint="default"/>
      </w:rPr>
    </w:lvl>
    <w:lvl w:ilvl="2" w:tplc="9E1AD7B0" w:tentative="1">
      <w:start w:val="1"/>
      <w:numFmt w:val="bullet"/>
      <w:lvlText w:val="•"/>
      <w:lvlJc w:val="left"/>
      <w:pPr>
        <w:tabs>
          <w:tab w:val="num" w:pos="2160"/>
        </w:tabs>
        <w:ind w:left="2160" w:hanging="360"/>
      </w:pPr>
      <w:rPr>
        <w:rFonts w:ascii="Arial" w:hAnsi="Arial" w:hint="default"/>
      </w:rPr>
    </w:lvl>
    <w:lvl w:ilvl="3" w:tplc="0C4894B6" w:tentative="1">
      <w:start w:val="1"/>
      <w:numFmt w:val="bullet"/>
      <w:lvlText w:val="•"/>
      <w:lvlJc w:val="left"/>
      <w:pPr>
        <w:tabs>
          <w:tab w:val="num" w:pos="2880"/>
        </w:tabs>
        <w:ind w:left="2880" w:hanging="360"/>
      </w:pPr>
      <w:rPr>
        <w:rFonts w:ascii="Arial" w:hAnsi="Arial" w:hint="default"/>
      </w:rPr>
    </w:lvl>
    <w:lvl w:ilvl="4" w:tplc="9230E2D2" w:tentative="1">
      <w:start w:val="1"/>
      <w:numFmt w:val="bullet"/>
      <w:lvlText w:val="•"/>
      <w:lvlJc w:val="left"/>
      <w:pPr>
        <w:tabs>
          <w:tab w:val="num" w:pos="3600"/>
        </w:tabs>
        <w:ind w:left="3600" w:hanging="360"/>
      </w:pPr>
      <w:rPr>
        <w:rFonts w:ascii="Arial" w:hAnsi="Arial" w:hint="default"/>
      </w:rPr>
    </w:lvl>
    <w:lvl w:ilvl="5" w:tplc="2BDC1560" w:tentative="1">
      <w:start w:val="1"/>
      <w:numFmt w:val="bullet"/>
      <w:lvlText w:val="•"/>
      <w:lvlJc w:val="left"/>
      <w:pPr>
        <w:tabs>
          <w:tab w:val="num" w:pos="4320"/>
        </w:tabs>
        <w:ind w:left="4320" w:hanging="360"/>
      </w:pPr>
      <w:rPr>
        <w:rFonts w:ascii="Arial" w:hAnsi="Arial" w:hint="default"/>
      </w:rPr>
    </w:lvl>
    <w:lvl w:ilvl="6" w:tplc="729425DA" w:tentative="1">
      <w:start w:val="1"/>
      <w:numFmt w:val="bullet"/>
      <w:lvlText w:val="•"/>
      <w:lvlJc w:val="left"/>
      <w:pPr>
        <w:tabs>
          <w:tab w:val="num" w:pos="5040"/>
        </w:tabs>
        <w:ind w:left="5040" w:hanging="360"/>
      </w:pPr>
      <w:rPr>
        <w:rFonts w:ascii="Arial" w:hAnsi="Arial" w:hint="default"/>
      </w:rPr>
    </w:lvl>
    <w:lvl w:ilvl="7" w:tplc="85E2C866" w:tentative="1">
      <w:start w:val="1"/>
      <w:numFmt w:val="bullet"/>
      <w:lvlText w:val="•"/>
      <w:lvlJc w:val="left"/>
      <w:pPr>
        <w:tabs>
          <w:tab w:val="num" w:pos="5760"/>
        </w:tabs>
        <w:ind w:left="5760" w:hanging="360"/>
      </w:pPr>
      <w:rPr>
        <w:rFonts w:ascii="Arial" w:hAnsi="Arial" w:hint="default"/>
      </w:rPr>
    </w:lvl>
    <w:lvl w:ilvl="8" w:tplc="87C2B1B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A51B47"/>
    <w:multiLevelType w:val="hybridMultilevel"/>
    <w:tmpl w:val="E5B869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2F678B4"/>
    <w:multiLevelType w:val="hybridMultilevel"/>
    <w:tmpl w:val="E24E46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8C37F36"/>
    <w:multiLevelType w:val="hybridMultilevel"/>
    <w:tmpl w:val="3F3E7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1D6B0E"/>
    <w:multiLevelType w:val="hybridMultilevel"/>
    <w:tmpl w:val="856CF6E4"/>
    <w:lvl w:ilvl="0" w:tplc="0C090001">
      <w:start w:val="1"/>
      <w:numFmt w:val="bullet"/>
      <w:lvlText w:val=""/>
      <w:lvlJc w:val="left"/>
      <w:pPr>
        <w:ind w:left="720" w:hanging="360"/>
      </w:pPr>
      <w:rPr>
        <w:rFonts w:ascii="Symbol" w:hAnsi="Symbol" w:hint="default"/>
      </w:rPr>
    </w:lvl>
    <w:lvl w:ilvl="1" w:tplc="9E603418">
      <w:start w:val="1"/>
      <w:numFmt w:val="bullet"/>
      <w:lvlText w:val="-"/>
      <w:lvlJc w:val="left"/>
      <w:pPr>
        <w:ind w:left="1440" w:hanging="36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102F87"/>
    <w:multiLevelType w:val="hybridMultilevel"/>
    <w:tmpl w:val="2662C5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11C3FEA"/>
    <w:multiLevelType w:val="hybridMultilevel"/>
    <w:tmpl w:val="670A72B0"/>
    <w:lvl w:ilvl="0" w:tplc="0C090003">
      <w:start w:val="1"/>
      <w:numFmt w:val="bullet"/>
      <w:lvlText w:val="o"/>
      <w:lvlJc w:val="left"/>
      <w:pPr>
        <w:ind w:left="720" w:hanging="360"/>
      </w:pPr>
      <w:rPr>
        <w:rFonts w:ascii="Courier New" w:hAnsi="Courier New" w:cs="Courier New" w:hint="default"/>
      </w:rPr>
    </w:lvl>
    <w:lvl w:ilvl="1" w:tplc="9E603418">
      <w:start w:val="1"/>
      <w:numFmt w:val="bullet"/>
      <w:lvlText w:val="-"/>
      <w:lvlJc w:val="left"/>
      <w:pPr>
        <w:ind w:left="1440" w:hanging="36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AE69C3"/>
    <w:multiLevelType w:val="hybridMultilevel"/>
    <w:tmpl w:val="7B42F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F11624"/>
    <w:multiLevelType w:val="hybridMultilevel"/>
    <w:tmpl w:val="3682A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D54FBF"/>
    <w:multiLevelType w:val="hybridMultilevel"/>
    <w:tmpl w:val="26EA383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180133"/>
    <w:multiLevelType w:val="hybridMultilevel"/>
    <w:tmpl w:val="3CF020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7B7AF4"/>
    <w:multiLevelType w:val="hybridMultilevel"/>
    <w:tmpl w:val="BBE267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201CBD"/>
    <w:multiLevelType w:val="hybridMultilevel"/>
    <w:tmpl w:val="5614B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3016BA"/>
    <w:multiLevelType w:val="hybridMultilevel"/>
    <w:tmpl w:val="68DAF1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D5739B"/>
    <w:multiLevelType w:val="hybridMultilevel"/>
    <w:tmpl w:val="BB6A62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99D52D2"/>
    <w:multiLevelType w:val="hybridMultilevel"/>
    <w:tmpl w:val="E1F29F7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CE175C"/>
    <w:multiLevelType w:val="hybridMultilevel"/>
    <w:tmpl w:val="9A02B60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872D78"/>
    <w:multiLevelType w:val="hybridMultilevel"/>
    <w:tmpl w:val="3FB207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83E0734"/>
    <w:multiLevelType w:val="hybridMultilevel"/>
    <w:tmpl w:val="035C242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1072E1"/>
    <w:multiLevelType w:val="hybridMultilevel"/>
    <w:tmpl w:val="E8549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6B622C"/>
    <w:multiLevelType w:val="hybridMultilevel"/>
    <w:tmpl w:val="047ED9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E010EE8"/>
    <w:multiLevelType w:val="hybridMultilevel"/>
    <w:tmpl w:val="0E9E1F3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5B6262"/>
    <w:multiLevelType w:val="hybridMultilevel"/>
    <w:tmpl w:val="340AF3D8"/>
    <w:lvl w:ilvl="0" w:tplc="D5549388">
      <w:start w:val="4"/>
      <w:numFmt w:val="decimal"/>
      <w:lvlText w:val="%1"/>
      <w:lvlJc w:val="left"/>
      <w:pPr>
        <w:ind w:left="720" w:hanging="360"/>
      </w:pPr>
      <w:rPr>
        <w:rFonts w:hint="default"/>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4C8261F"/>
    <w:multiLevelType w:val="hybridMultilevel"/>
    <w:tmpl w:val="6D280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BA28E7"/>
    <w:multiLevelType w:val="hybridMultilevel"/>
    <w:tmpl w:val="A8DECD4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0AE238D"/>
    <w:multiLevelType w:val="hybridMultilevel"/>
    <w:tmpl w:val="3808F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2E22E2"/>
    <w:multiLevelType w:val="hybridMultilevel"/>
    <w:tmpl w:val="C1208A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D061EBA"/>
    <w:multiLevelType w:val="hybridMultilevel"/>
    <w:tmpl w:val="0B18D1B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2648EA"/>
    <w:multiLevelType w:val="hybridMultilevel"/>
    <w:tmpl w:val="EA08B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48216129">
    <w:abstractNumId w:val="21"/>
  </w:num>
  <w:num w:numId="2" w16cid:durableId="1492134883">
    <w:abstractNumId w:val="8"/>
  </w:num>
  <w:num w:numId="3" w16cid:durableId="373697548">
    <w:abstractNumId w:val="1"/>
  </w:num>
  <w:num w:numId="4" w16cid:durableId="1016232104">
    <w:abstractNumId w:val="27"/>
  </w:num>
  <w:num w:numId="5" w16cid:durableId="417287223">
    <w:abstractNumId w:val="3"/>
  </w:num>
  <w:num w:numId="6" w16cid:durableId="854998002">
    <w:abstractNumId w:val="19"/>
  </w:num>
  <w:num w:numId="7" w16cid:durableId="761871870">
    <w:abstractNumId w:val="11"/>
  </w:num>
  <w:num w:numId="8" w16cid:durableId="1450052943">
    <w:abstractNumId w:val="36"/>
  </w:num>
  <w:num w:numId="9" w16cid:durableId="893199387">
    <w:abstractNumId w:val="20"/>
  </w:num>
  <w:num w:numId="10" w16cid:durableId="2141455654">
    <w:abstractNumId w:val="17"/>
  </w:num>
  <w:num w:numId="11" w16cid:durableId="667635813">
    <w:abstractNumId w:val="6"/>
  </w:num>
  <w:num w:numId="12" w16cid:durableId="1499537515">
    <w:abstractNumId w:val="28"/>
  </w:num>
  <w:num w:numId="13" w16cid:durableId="1634482053">
    <w:abstractNumId w:val="4"/>
  </w:num>
  <w:num w:numId="14" w16cid:durableId="176117832">
    <w:abstractNumId w:val="2"/>
  </w:num>
  <w:num w:numId="15" w16cid:durableId="1476217367">
    <w:abstractNumId w:val="32"/>
  </w:num>
  <w:num w:numId="16" w16cid:durableId="615260031">
    <w:abstractNumId w:val="13"/>
  </w:num>
  <w:num w:numId="17" w16cid:durableId="997685238">
    <w:abstractNumId w:val="22"/>
  </w:num>
  <w:num w:numId="18" w16cid:durableId="2029134120">
    <w:abstractNumId w:val="5"/>
  </w:num>
  <w:num w:numId="19" w16cid:durableId="114059633">
    <w:abstractNumId w:val="9"/>
  </w:num>
  <w:num w:numId="20" w16cid:durableId="1728529596">
    <w:abstractNumId w:val="10"/>
  </w:num>
  <w:num w:numId="21" w16cid:durableId="656611726">
    <w:abstractNumId w:val="16"/>
  </w:num>
  <w:num w:numId="22" w16cid:durableId="45422019">
    <w:abstractNumId w:val="25"/>
  </w:num>
  <w:num w:numId="23" w16cid:durableId="515459563">
    <w:abstractNumId w:val="29"/>
  </w:num>
  <w:num w:numId="24" w16cid:durableId="1346710512">
    <w:abstractNumId w:val="0"/>
  </w:num>
  <w:num w:numId="25" w16cid:durableId="1435785760">
    <w:abstractNumId w:val="26"/>
  </w:num>
  <w:num w:numId="26" w16cid:durableId="1126433094">
    <w:abstractNumId w:val="15"/>
  </w:num>
  <w:num w:numId="27" w16cid:durableId="1685665709">
    <w:abstractNumId w:val="30"/>
  </w:num>
  <w:num w:numId="28" w16cid:durableId="567884997">
    <w:abstractNumId w:val="14"/>
  </w:num>
  <w:num w:numId="29" w16cid:durableId="682706931">
    <w:abstractNumId w:val="18"/>
  </w:num>
  <w:num w:numId="30" w16cid:durableId="1813978718">
    <w:abstractNumId w:val="24"/>
  </w:num>
  <w:num w:numId="31" w16cid:durableId="19403442">
    <w:abstractNumId w:val="23"/>
  </w:num>
  <w:num w:numId="32" w16cid:durableId="1119494477">
    <w:abstractNumId w:val="35"/>
  </w:num>
  <w:num w:numId="33" w16cid:durableId="1509245684">
    <w:abstractNumId w:val="33"/>
  </w:num>
  <w:num w:numId="34" w16cid:durableId="1762068696">
    <w:abstractNumId w:val="12"/>
  </w:num>
  <w:num w:numId="35" w16cid:durableId="1197234270">
    <w:abstractNumId w:val="34"/>
  </w:num>
  <w:num w:numId="36" w16cid:durableId="1383673888">
    <w:abstractNumId w:val="31"/>
  </w:num>
  <w:num w:numId="37" w16cid:durableId="6961544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3EA"/>
    <w:rsid w:val="00001ECB"/>
    <w:rsid w:val="000032E2"/>
    <w:rsid w:val="00003351"/>
    <w:rsid w:val="00006C26"/>
    <w:rsid w:val="00013B5E"/>
    <w:rsid w:val="000148F7"/>
    <w:rsid w:val="000167CD"/>
    <w:rsid w:val="00021074"/>
    <w:rsid w:val="00023039"/>
    <w:rsid w:val="00025B2A"/>
    <w:rsid w:val="00025F8C"/>
    <w:rsid w:val="0002885F"/>
    <w:rsid w:val="00031656"/>
    <w:rsid w:val="00033938"/>
    <w:rsid w:val="000355D1"/>
    <w:rsid w:val="00035E11"/>
    <w:rsid w:val="000400BE"/>
    <w:rsid w:val="00040CDB"/>
    <w:rsid w:val="00042BC2"/>
    <w:rsid w:val="00046734"/>
    <w:rsid w:val="00047E3F"/>
    <w:rsid w:val="00051106"/>
    <w:rsid w:val="00053D17"/>
    <w:rsid w:val="00054058"/>
    <w:rsid w:val="00055978"/>
    <w:rsid w:val="00061A8A"/>
    <w:rsid w:val="00063A9A"/>
    <w:rsid w:val="0006620D"/>
    <w:rsid w:val="00067887"/>
    <w:rsid w:val="00071363"/>
    <w:rsid w:val="000713B2"/>
    <w:rsid w:val="000714A4"/>
    <w:rsid w:val="0007250A"/>
    <w:rsid w:val="000729C6"/>
    <w:rsid w:val="000734C5"/>
    <w:rsid w:val="00076004"/>
    <w:rsid w:val="00077BE9"/>
    <w:rsid w:val="0008102E"/>
    <w:rsid w:val="00083BDE"/>
    <w:rsid w:val="00085533"/>
    <w:rsid w:val="00092A39"/>
    <w:rsid w:val="00093D18"/>
    <w:rsid w:val="000A146F"/>
    <w:rsid w:val="000A147E"/>
    <w:rsid w:val="000A2D54"/>
    <w:rsid w:val="000B0AB3"/>
    <w:rsid w:val="000B2F9B"/>
    <w:rsid w:val="000B36B1"/>
    <w:rsid w:val="000B4937"/>
    <w:rsid w:val="000B5189"/>
    <w:rsid w:val="000C0265"/>
    <w:rsid w:val="000C042A"/>
    <w:rsid w:val="000C1F60"/>
    <w:rsid w:val="000C552F"/>
    <w:rsid w:val="000D0AC1"/>
    <w:rsid w:val="000D18E2"/>
    <w:rsid w:val="000D32D8"/>
    <w:rsid w:val="000D543A"/>
    <w:rsid w:val="000D575A"/>
    <w:rsid w:val="000D7BCC"/>
    <w:rsid w:val="000E1F24"/>
    <w:rsid w:val="000E5FFF"/>
    <w:rsid w:val="000E66A1"/>
    <w:rsid w:val="000E66BC"/>
    <w:rsid w:val="000E7A7B"/>
    <w:rsid w:val="000E7BF4"/>
    <w:rsid w:val="000F06D3"/>
    <w:rsid w:val="000F0F8F"/>
    <w:rsid w:val="000F2C25"/>
    <w:rsid w:val="000F2C2A"/>
    <w:rsid w:val="000F32A0"/>
    <w:rsid w:val="000F55D2"/>
    <w:rsid w:val="000F6615"/>
    <w:rsid w:val="001035A5"/>
    <w:rsid w:val="00103A91"/>
    <w:rsid w:val="00103F9F"/>
    <w:rsid w:val="0010411B"/>
    <w:rsid w:val="00104643"/>
    <w:rsid w:val="001074CE"/>
    <w:rsid w:val="00107B19"/>
    <w:rsid w:val="00111772"/>
    <w:rsid w:val="00112077"/>
    <w:rsid w:val="00112681"/>
    <w:rsid w:val="001153CB"/>
    <w:rsid w:val="00120632"/>
    <w:rsid w:val="00122BAF"/>
    <w:rsid w:val="001249C3"/>
    <w:rsid w:val="00127682"/>
    <w:rsid w:val="00130515"/>
    <w:rsid w:val="00130517"/>
    <w:rsid w:val="001315F1"/>
    <w:rsid w:val="00131610"/>
    <w:rsid w:val="00131E53"/>
    <w:rsid w:val="00134CE6"/>
    <w:rsid w:val="0014432C"/>
    <w:rsid w:val="00144756"/>
    <w:rsid w:val="00145513"/>
    <w:rsid w:val="00147DC5"/>
    <w:rsid w:val="00150950"/>
    <w:rsid w:val="001521E6"/>
    <w:rsid w:val="0015225B"/>
    <w:rsid w:val="001530F9"/>
    <w:rsid w:val="001537C4"/>
    <w:rsid w:val="001548CF"/>
    <w:rsid w:val="00161DAE"/>
    <w:rsid w:val="001666C3"/>
    <w:rsid w:val="00171811"/>
    <w:rsid w:val="001726C1"/>
    <w:rsid w:val="001744D3"/>
    <w:rsid w:val="001754DD"/>
    <w:rsid w:val="001824F4"/>
    <w:rsid w:val="00183B1D"/>
    <w:rsid w:val="001844C7"/>
    <w:rsid w:val="0018450F"/>
    <w:rsid w:val="00196C39"/>
    <w:rsid w:val="001974C7"/>
    <w:rsid w:val="001A0014"/>
    <w:rsid w:val="001A0B94"/>
    <w:rsid w:val="001A1801"/>
    <w:rsid w:val="001A24DC"/>
    <w:rsid w:val="001A2B4C"/>
    <w:rsid w:val="001A48AD"/>
    <w:rsid w:val="001A5305"/>
    <w:rsid w:val="001B096A"/>
    <w:rsid w:val="001B1779"/>
    <w:rsid w:val="001B328F"/>
    <w:rsid w:val="001B3AF9"/>
    <w:rsid w:val="001B68C8"/>
    <w:rsid w:val="001C1A55"/>
    <w:rsid w:val="001C3A12"/>
    <w:rsid w:val="001C3AE1"/>
    <w:rsid w:val="001C6595"/>
    <w:rsid w:val="001D1B94"/>
    <w:rsid w:val="001D4F53"/>
    <w:rsid w:val="001D6D05"/>
    <w:rsid w:val="001E1EDC"/>
    <w:rsid w:val="001E630D"/>
    <w:rsid w:val="001F186B"/>
    <w:rsid w:val="001F307B"/>
    <w:rsid w:val="001F35AF"/>
    <w:rsid w:val="001F3993"/>
    <w:rsid w:val="0020170E"/>
    <w:rsid w:val="0020486A"/>
    <w:rsid w:val="00204A54"/>
    <w:rsid w:val="00204A95"/>
    <w:rsid w:val="002068FE"/>
    <w:rsid w:val="00210E84"/>
    <w:rsid w:val="00211489"/>
    <w:rsid w:val="00211AD2"/>
    <w:rsid w:val="0021652F"/>
    <w:rsid w:val="00216623"/>
    <w:rsid w:val="00221ED3"/>
    <w:rsid w:val="00224ECB"/>
    <w:rsid w:val="00226014"/>
    <w:rsid w:val="002267C1"/>
    <w:rsid w:val="00231F5E"/>
    <w:rsid w:val="00233853"/>
    <w:rsid w:val="00233D67"/>
    <w:rsid w:val="00234206"/>
    <w:rsid w:val="00235721"/>
    <w:rsid w:val="00237293"/>
    <w:rsid w:val="00243026"/>
    <w:rsid w:val="00245B0C"/>
    <w:rsid w:val="00246913"/>
    <w:rsid w:val="00246FAD"/>
    <w:rsid w:val="00255DC3"/>
    <w:rsid w:val="00256288"/>
    <w:rsid w:val="0026057F"/>
    <w:rsid w:val="00260D60"/>
    <w:rsid w:val="00263C49"/>
    <w:rsid w:val="00264F60"/>
    <w:rsid w:val="00265D71"/>
    <w:rsid w:val="00270601"/>
    <w:rsid w:val="00273A3B"/>
    <w:rsid w:val="0027431B"/>
    <w:rsid w:val="00274693"/>
    <w:rsid w:val="00276BD7"/>
    <w:rsid w:val="002770DA"/>
    <w:rsid w:val="00282082"/>
    <w:rsid w:val="00282C24"/>
    <w:rsid w:val="00283986"/>
    <w:rsid w:val="00284BCB"/>
    <w:rsid w:val="00284F91"/>
    <w:rsid w:val="0028668B"/>
    <w:rsid w:val="002879A2"/>
    <w:rsid w:val="0029069D"/>
    <w:rsid w:val="00292C49"/>
    <w:rsid w:val="00295754"/>
    <w:rsid w:val="00296EEB"/>
    <w:rsid w:val="002A04AA"/>
    <w:rsid w:val="002A3B2A"/>
    <w:rsid w:val="002A46D5"/>
    <w:rsid w:val="002A51E9"/>
    <w:rsid w:val="002A5C44"/>
    <w:rsid w:val="002B0176"/>
    <w:rsid w:val="002B0BFD"/>
    <w:rsid w:val="002B1266"/>
    <w:rsid w:val="002B1B8C"/>
    <w:rsid w:val="002B310E"/>
    <w:rsid w:val="002B3F57"/>
    <w:rsid w:val="002B44E7"/>
    <w:rsid w:val="002C3451"/>
    <w:rsid w:val="002C48F0"/>
    <w:rsid w:val="002C5A0F"/>
    <w:rsid w:val="002C6281"/>
    <w:rsid w:val="002C7566"/>
    <w:rsid w:val="002D21BB"/>
    <w:rsid w:val="002D44C0"/>
    <w:rsid w:val="002D58A1"/>
    <w:rsid w:val="002D7246"/>
    <w:rsid w:val="002E00F4"/>
    <w:rsid w:val="002E0293"/>
    <w:rsid w:val="002E1767"/>
    <w:rsid w:val="002E1AE3"/>
    <w:rsid w:val="002E2E79"/>
    <w:rsid w:val="002E31F2"/>
    <w:rsid w:val="002E3DB8"/>
    <w:rsid w:val="002E40BD"/>
    <w:rsid w:val="002E5316"/>
    <w:rsid w:val="002E7500"/>
    <w:rsid w:val="002F1DEE"/>
    <w:rsid w:val="002F2874"/>
    <w:rsid w:val="002F3019"/>
    <w:rsid w:val="002F48C8"/>
    <w:rsid w:val="002F5ACC"/>
    <w:rsid w:val="002F7189"/>
    <w:rsid w:val="002F76A8"/>
    <w:rsid w:val="00302856"/>
    <w:rsid w:val="00304324"/>
    <w:rsid w:val="00304DC4"/>
    <w:rsid w:val="00306256"/>
    <w:rsid w:val="00311C4C"/>
    <w:rsid w:val="00311EA6"/>
    <w:rsid w:val="00313019"/>
    <w:rsid w:val="00316A9B"/>
    <w:rsid w:val="0032303B"/>
    <w:rsid w:val="003235D8"/>
    <w:rsid w:val="003245B3"/>
    <w:rsid w:val="003314BA"/>
    <w:rsid w:val="003320AE"/>
    <w:rsid w:val="00333B4A"/>
    <w:rsid w:val="003358E9"/>
    <w:rsid w:val="0033647F"/>
    <w:rsid w:val="0033684F"/>
    <w:rsid w:val="003375E4"/>
    <w:rsid w:val="00346621"/>
    <w:rsid w:val="0035296C"/>
    <w:rsid w:val="0035670F"/>
    <w:rsid w:val="003577B5"/>
    <w:rsid w:val="0036332B"/>
    <w:rsid w:val="00365781"/>
    <w:rsid w:val="0037193F"/>
    <w:rsid w:val="00375BD2"/>
    <w:rsid w:val="00376651"/>
    <w:rsid w:val="003775F9"/>
    <w:rsid w:val="003804D5"/>
    <w:rsid w:val="003834A1"/>
    <w:rsid w:val="00386FE5"/>
    <w:rsid w:val="00387FC8"/>
    <w:rsid w:val="003911A9"/>
    <w:rsid w:val="00391D26"/>
    <w:rsid w:val="00393A48"/>
    <w:rsid w:val="00394A9F"/>
    <w:rsid w:val="0039610E"/>
    <w:rsid w:val="003A0122"/>
    <w:rsid w:val="003A1281"/>
    <w:rsid w:val="003A1722"/>
    <w:rsid w:val="003A1F9F"/>
    <w:rsid w:val="003A3594"/>
    <w:rsid w:val="003A3F71"/>
    <w:rsid w:val="003A4DAF"/>
    <w:rsid w:val="003A5B6C"/>
    <w:rsid w:val="003B0D7B"/>
    <w:rsid w:val="003B2613"/>
    <w:rsid w:val="003B2BB8"/>
    <w:rsid w:val="003B2BE5"/>
    <w:rsid w:val="003B3778"/>
    <w:rsid w:val="003B411E"/>
    <w:rsid w:val="003B64E2"/>
    <w:rsid w:val="003B6B90"/>
    <w:rsid w:val="003B6C89"/>
    <w:rsid w:val="003B7B26"/>
    <w:rsid w:val="003C0783"/>
    <w:rsid w:val="003C07B3"/>
    <w:rsid w:val="003C29BB"/>
    <w:rsid w:val="003C2EFC"/>
    <w:rsid w:val="003C6515"/>
    <w:rsid w:val="003C69E4"/>
    <w:rsid w:val="003C7B4B"/>
    <w:rsid w:val="003D1DDA"/>
    <w:rsid w:val="003D345F"/>
    <w:rsid w:val="003D34FF"/>
    <w:rsid w:val="003D4D6F"/>
    <w:rsid w:val="003D6027"/>
    <w:rsid w:val="003D6FE0"/>
    <w:rsid w:val="003E01F1"/>
    <w:rsid w:val="003E1CD0"/>
    <w:rsid w:val="003E5D25"/>
    <w:rsid w:val="003F21AC"/>
    <w:rsid w:val="0040065E"/>
    <w:rsid w:val="004034B8"/>
    <w:rsid w:val="00404993"/>
    <w:rsid w:val="00410358"/>
    <w:rsid w:val="00410BF0"/>
    <w:rsid w:val="004119FD"/>
    <w:rsid w:val="00412FE7"/>
    <w:rsid w:val="00413A73"/>
    <w:rsid w:val="004155ED"/>
    <w:rsid w:val="00416233"/>
    <w:rsid w:val="0042028E"/>
    <w:rsid w:val="00421EC1"/>
    <w:rsid w:val="00425413"/>
    <w:rsid w:val="00426148"/>
    <w:rsid w:val="00430C9F"/>
    <w:rsid w:val="0043180E"/>
    <w:rsid w:val="00435FBD"/>
    <w:rsid w:val="00436E7E"/>
    <w:rsid w:val="004377E6"/>
    <w:rsid w:val="00441305"/>
    <w:rsid w:val="00445233"/>
    <w:rsid w:val="0045196E"/>
    <w:rsid w:val="00461888"/>
    <w:rsid w:val="0046340D"/>
    <w:rsid w:val="00464D61"/>
    <w:rsid w:val="004679C6"/>
    <w:rsid w:val="00467B36"/>
    <w:rsid w:val="0047047C"/>
    <w:rsid w:val="0047095B"/>
    <w:rsid w:val="0047236A"/>
    <w:rsid w:val="00472C57"/>
    <w:rsid w:val="00472D75"/>
    <w:rsid w:val="0047330A"/>
    <w:rsid w:val="00474459"/>
    <w:rsid w:val="00480290"/>
    <w:rsid w:val="00481A27"/>
    <w:rsid w:val="004836AC"/>
    <w:rsid w:val="004849A8"/>
    <w:rsid w:val="0049078B"/>
    <w:rsid w:val="004930AF"/>
    <w:rsid w:val="0049418D"/>
    <w:rsid w:val="0049627D"/>
    <w:rsid w:val="00497697"/>
    <w:rsid w:val="004A056B"/>
    <w:rsid w:val="004A1943"/>
    <w:rsid w:val="004A4424"/>
    <w:rsid w:val="004A4C38"/>
    <w:rsid w:val="004A5295"/>
    <w:rsid w:val="004A5744"/>
    <w:rsid w:val="004A5BB7"/>
    <w:rsid w:val="004A5F72"/>
    <w:rsid w:val="004B1E37"/>
    <w:rsid w:val="004B292B"/>
    <w:rsid w:val="004B2A6B"/>
    <w:rsid w:val="004B362F"/>
    <w:rsid w:val="004B54CA"/>
    <w:rsid w:val="004B78A6"/>
    <w:rsid w:val="004C03AE"/>
    <w:rsid w:val="004C570B"/>
    <w:rsid w:val="004C5759"/>
    <w:rsid w:val="004C7B75"/>
    <w:rsid w:val="004D1C12"/>
    <w:rsid w:val="004D5CE5"/>
    <w:rsid w:val="004D5D67"/>
    <w:rsid w:val="004E1001"/>
    <w:rsid w:val="004E108D"/>
    <w:rsid w:val="004E5CBF"/>
    <w:rsid w:val="004E6A06"/>
    <w:rsid w:val="004E720F"/>
    <w:rsid w:val="004F04E5"/>
    <w:rsid w:val="004F0E80"/>
    <w:rsid w:val="004F4676"/>
    <w:rsid w:val="004F7C70"/>
    <w:rsid w:val="0050007B"/>
    <w:rsid w:val="00503080"/>
    <w:rsid w:val="00507428"/>
    <w:rsid w:val="0051005C"/>
    <w:rsid w:val="00510B0B"/>
    <w:rsid w:val="00511D71"/>
    <w:rsid w:val="005139BC"/>
    <w:rsid w:val="00514849"/>
    <w:rsid w:val="00514D13"/>
    <w:rsid w:val="00514F22"/>
    <w:rsid w:val="00516402"/>
    <w:rsid w:val="0051765A"/>
    <w:rsid w:val="00517C78"/>
    <w:rsid w:val="0052002F"/>
    <w:rsid w:val="00520F3D"/>
    <w:rsid w:val="0052167D"/>
    <w:rsid w:val="00521F12"/>
    <w:rsid w:val="00522A8B"/>
    <w:rsid w:val="00523A67"/>
    <w:rsid w:val="00523DAF"/>
    <w:rsid w:val="00524254"/>
    <w:rsid w:val="005252C9"/>
    <w:rsid w:val="00525460"/>
    <w:rsid w:val="00530371"/>
    <w:rsid w:val="00536E10"/>
    <w:rsid w:val="0053714A"/>
    <w:rsid w:val="005372DB"/>
    <w:rsid w:val="00541E54"/>
    <w:rsid w:val="0054786B"/>
    <w:rsid w:val="00552420"/>
    <w:rsid w:val="00553A67"/>
    <w:rsid w:val="00557C28"/>
    <w:rsid w:val="0056193C"/>
    <w:rsid w:val="00561F35"/>
    <w:rsid w:val="0056574F"/>
    <w:rsid w:val="00565908"/>
    <w:rsid w:val="00565C37"/>
    <w:rsid w:val="00565CD1"/>
    <w:rsid w:val="00565FD6"/>
    <w:rsid w:val="00566326"/>
    <w:rsid w:val="00571A34"/>
    <w:rsid w:val="005776B8"/>
    <w:rsid w:val="00580F94"/>
    <w:rsid w:val="005827FE"/>
    <w:rsid w:val="00582916"/>
    <w:rsid w:val="00582AA6"/>
    <w:rsid w:val="005847A4"/>
    <w:rsid w:val="0058497E"/>
    <w:rsid w:val="0058698A"/>
    <w:rsid w:val="0058706E"/>
    <w:rsid w:val="00594E0D"/>
    <w:rsid w:val="00595E7D"/>
    <w:rsid w:val="00597428"/>
    <w:rsid w:val="00597536"/>
    <w:rsid w:val="005978FB"/>
    <w:rsid w:val="005A038B"/>
    <w:rsid w:val="005A11AB"/>
    <w:rsid w:val="005A12CD"/>
    <w:rsid w:val="005A2C4B"/>
    <w:rsid w:val="005A30C7"/>
    <w:rsid w:val="005A4E17"/>
    <w:rsid w:val="005A5DA2"/>
    <w:rsid w:val="005A60E0"/>
    <w:rsid w:val="005A60FC"/>
    <w:rsid w:val="005B0E63"/>
    <w:rsid w:val="005B27D4"/>
    <w:rsid w:val="005B584F"/>
    <w:rsid w:val="005B5A57"/>
    <w:rsid w:val="005B6E2C"/>
    <w:rsid w:val="005B761B"/>
    <w:rsid w:val="005C1648"/>
    <w:rsid w:val="005C17CF"/>
    <w:rsid w:val="005C1D93"/>
    <w:rsid w:val="005C1F57"/>
    <w:rsid w:val="005C2DB6"/>
    <w:rsid w:val="005C3AA9"/>
    <w:rsid w:val="005D02F9"/>
    <w:rsid w:val="005D0BDF"/>
    <w:rsid w:val="005D2549"/>
    <w:rsid w:val="005D38F4"/>
    <w:rsid w:val="005D6FAA"/>
    <w:rsid w:val="005E3111"/>
    <w:rsid w:val="005E4206"/>
    <w:rsid w:val="005E4D25"/>
    <w:rsid w:val="005E4E55"/>
    <w:rsid w:val="005E5CF3"/>
    <w:rsid w:val="005E5FFA"/>
    <w:rsid w:val="005E6F74"/>
    <w:rsid w:val="005F0A4A"/>
    <w:rsid w:val="005F53FE"/>
    <w:rsid w:val="005F62BA"/>
    <w:rsid w:val="006032CE"/>
    <w:rsid w:val="00603AD2"/>
    <w:rsid w:val="0060711A"/>
    <w:rsid w:val="00611BF2"/>
    <w:rsid w:val="00613154"/>
    <w:rsid w:val="00613BE3"/>
    <w:rsid w:val="006159A8"/>
    <w:rsid w:val="00617626"/>
    <w:rsid w:val="00621495"/>
    <w:rsid w:val="00622539"/>
    <w:rsid w:val="00626EBE"/>
    <w:rsid w:val="006273D6"/>
    <w:rsid w:val="00633765"/>
    <w:rsid w:val="00641622"/>
    <w:rsid w:val="00642ADB"/>
    <w:rsid w:val="0064490E"/>
    <w:rsid w:val="0064493D"/>
    <w:rsid w:val="00644D33"/>
    <w:rsid w:val="006502A6"/>
    <w:rsid w:val="00650A82"/>
    <w:rsid w:val="00651864"/>
    <w:rsid w:val="00652200"/>
    <w:rsid w:val="00655E9C"/>
    <w:rsid w:val="00663AA7"/>
    <w:rsid w:val="006656E6"/>
    <w:rsid w:val="00666480"/>
    <w:rsid w:val="00666B45"/>
    <w:rsid w:val="00670473"/>
    <w:rsid w:val="00671DC0"/>
    <w:rsid w:val="006737CB"/>
    <w:rsid w:val="00673847"/>
    <w:rsid w:val="00673D2B"/>
    <w:rsid w:val="00673E3A"/>
    <w:rsid w:val="0067724B"/>
    <w:rsid w:val="0067762A"/>
    <w:rsid w:val="0068061A"/>
    <w:rsid w:val="006824F7"/>
    <w:rsid w:val="00683F9F"/>
    <w:rsid w:val="00686196"/>
    <w:rsid w:val="006942B1"/>
    <w:rsid w:val="00696FB7"/>
    <w:rsid w:val="006A0F14"/>
    <w:rsid w:val="006A214B"/>
    <w:rsid w:val="006A3F8E"/>
    <w:rsid w:val="006A4CE7"/>
    <w:rsid w:val="006A51B7"/>
    <w:rsid w:val="006A5B96"/>
    <w:rsid w:val="006A6220"/>
    <w:rsid w:val="006A6287"/>
    <w:rsid w:val="006B20C5"/>
    <w:rsid w:val="006B567A"/>
    <w:rsid w:val="006B77E9"/>
    <w:rsid w:val="006C0831"/>
    <w:rsid w:val="006C1DF9"/>
    <w:rsid w:val="006C5945"/>
    <w:rsid w:val="006C7785"/>
    <w:rsid w:val="006D02B6"/>
    <w:rsid w:val="006D3818"/>
    <w:rsid w:val="006D4137"/>
    <w:rsid w:val="006D5120"/>
    <w:rsid w:val="006E1E65"/>
    <w:rsid w:val="006E1E6D"/>
    <w:rsid w:val="006E3885"/>
    <w:rsid w:val="006E52AF"/>
    <w:rsid w:val="006E574D"/>
    <w:rsid w:val="006E7155"/>
    <w:rsid w:val="006F0ACC"/>
    <w:rsid w:val="006F0C58"/>
    <w:rsid w:val="006F723B"/>
    <w:rsid w:val="00701A62"/>
    <w:rsid w:val="007054FD"/>
    <w:rsid w:val="00706C83"/>
    <w:rsid w:val="00710305"/>
    <w:rsid w:val="007132A4"/>
    <w:rsid w:val="00713721"/>
    <w:rsid w:val="00715109"/>
    <w:rsid w:val="007151A2"/>
    <w:rsid w:val="00715E54"/>
    <w:rsid w:val="0071650A"/>
    <w:rsid w:val="00716BE9"/>
    <w:rsid w:val="007174A2"/>
    <w:rsid w:val="00717EB5"/>
    <w:rsid w:val="00723CD0"/>
    <w:rsid w:val="007256DB"/>
    <w:rsid w:val="007317F0"/>
    <w:rsid w:val="0073240A"/>
    <w:rsid w:val="00732B44"/>
    <w:rsid w:val="007333CC"/>
    <w:rsid w:val="00735A70"/>
    <w:rsid w:val="007363E7"/>
    <w:rsid w:val="00737DE9"/>
    <w:rsid w:val="0074345A"/>
    <w:rsid w:val="00743BF6"/>
    <w:rsid w:val="00751B50"/>
    <w:rsid w:val="007552A5"/>
    <w:rsid w:val="00756B0B"/>
    <w:rsid w:val="007604DC"/>
    <w:rsid w:val="00761E31"/>
    <w:rsid w:val="00764DD4"/>
    <w:rsid w:val="00766EBB"/>
    <w:rsid w:val="00772971"/>
    <w:rsid w:val="00782BA9"/>
    <w:rsid w:val="007830F3"/>
    <w:rsid w:val="00783333"/>
    <w:rsid w:val="00783B79"/>
    <w:rsid w:val="00784FBB"/>
    <w:rsid w:val="00784FD6"/>
    <w:rsid w:val="00785261"/>
    <w:rsid w:val="00786324"/>
    <w:rsid w:val="007910EA"/>
    <w:rsid w:val="0079141C"/>
    <w:rsid w:val="0079293A"/>
    <w:rsid w:val="0079367C"/>
    <w:rsid w:val="0079373D"/>
    <w:rsid w:val="00794CBE"/>
    <w:rsid w:val="00796762"/>
    <w:rsid w:val="007A0A2D"/>
    <w:rsid w:val="007A275E"/>
    <w:rsid w:val="007A6212"/>
    <w:rsid w:val="007A7BD9"/>
    <w:rsid w:val="007B0256"/>
    <w:rsid w:val="007B0B7E"/>
    <w:rsid w:val="007B10A6"/>
    <w:rsid w:val="007B201B"/>
    <w:rsid w:val="007B5568"/>
    <w:rsid w:val="007B60DB"/>
    <w:rsid w:val="007C04BE"/>
    <w:rsid w:val="007C0607"/>
    <w:rsid w:val="007C2ECF"/>
    <w:rsid w:val="007C3A4E"/>
    <w:rsid w:val="007C3D44"/>
    <w:rsid w:val="007C44D9"/>
    <w:rsid w:val="007C67D7"/>
    <w:rsid w:val="007C6D70"/>
    <w:rsid w:val="007D167D"/>
    <w:rsid w:val="007D2088"/>
    <w:rsid w:val="007D4156"/>
    <w:rsid w:val="007E385C"/>
    <w:rsid w:val="007E3AA4"/>
    <w:rsid w:val="007E6DC0"/>
    <w:rsid w:val="007E7111"/>
    <w:rsid w:val="007F6522"/>
    <w:rsid w:val="0080008E"/>
    <w:rsid w:val="008043F3"/>
    <w:rsid w:val="00804E9D"/>
    <w:rsid w:val="008057B4"/>
    <w:rsid w:val="00810FE7"/>
    <w:rsid w:val="00813AFC"/>
    <w:rsid w:val="008151FC"/>
    <w:rsid w:val="00815BEE"/>
    <w:rsid w:val="00815D60"/>
    <w:rsid w:val="008203E8"/>
    <w:rsid w:val="00821E44"/>
    <w:rsid w:val="00822369"/>
    <w:rsid w:val="00823335"/>
    <w:rsid w:val="00824A80"/>
    <w:rsid w:val="00826490"/>
    <w:rsid w:val="008275CC"/>
    <w:rsid w:val="00835C40"/>
    <w:rsid w:val="00837553"/>
    <w:rsid w:val="008417A6"/>
    <w:rsid w:val="008428AB"/>
    <w:rsid w:val="008441D1"/>
    <w:rsid w:val="00845025"/>
    <w:rsid w:val="0084545A"/>
    <w:rsid w:val="00846F15"/>
    <w:rsid w:val="00847037"/>
    <w:rsid w:val="0084731C"/>
    <w:rsid w:val="0085072F"/>
    <w:rsid w:val="00851577"/>
    <w:rsid w:val="00852334"/>
    <w:rsid w:val="00852F1D"/>
    <w:rsid w:val="008532C8"/>
    <w:rsid w:val="00853917"/>
    <w:rsid w:val="00854670"/>
    <w:rsid w:val="00860185"/>
    <w:rsid w:val="00862ABC"/>
    <w:rsid w:val="0086368A"/>
    <w:rsid w:val="00864812"/>
    <w:rsid w:val="0086488E"/>
    <w:rsid w:val="008679C6"/>
    <w:rsid w:val="00870560"/>
    <w:rsid w:val="008711E8"/>
    <w:rsid w:val="00871977"/>
    <w:rsid w:val="0087512E"/>
    <w:rsid w:val="008766AC"/>
    <w:rsid w:val="0087741D"/>
    <w:rsid w:val="00880AE9"/>
    <w:rsid w:val="00880CE4"/>
    <w:rsid w:val="00882005"/>
    <w:rsid w:val="00882FA2"/>
    <w:rsid w:val="008834EC"/>
    <w:rsid w:val="00883E30"/>
    <w:rsid w:val="008856CC"/>
    <w:rsid w:val="0088571E"/>
    <w:rsid w:val="00886B87"/>
    <w:rsid w:val="0088722A"/>
    <w:rsid w:val="00890210"/>
    <w:rsid w:val="008953CD"/>
    <w:rsid w:val="00895A04"/>
    <w:rsid w:val="00896FAE"/>
    <w:rsid w:val="008A162C"/>
    <w:rsid w:val="008A3B91"/>
    <w:rsid w:val="008A7D26"/>
    <w:rsid w:val="008B1D4A"/>
    <w:rsid w:val="008B3B69"/>
    <w:rsid w:val="008B3D90"/>
    <w:rsid w:val="008B47C2"/>
    <w:rsid w:val="008B50B3"/>
    <w:rsid w:val="008B52B0"/>
    <w:rsid w:val="008B5CC2"/>
    <w:rsid w:val="008B5CD7"/>
    <w:rsid w:val="008C0ACC"/>
    <w:rsid w:val="008C1C44"/>
    <w:rsid w:val="008C2287"/>
    <w:rsid w:val="008C28EC"/>
    <w:rsid w:val="008C30AC"/>
    <w:rsid w:val="008C3DB0"/>
    <w:rsid w:val="008C5A97"/>
    <w:rsid w:val="008C75A4"/>
    <w:rsid w:val="008D10EC"/>
    <w:rsid w:val="008D1836"/>
    <w:rsid w:val="008D2C6F"/>
    <w:rsid w:val="008D3C70"/>
    <w:rsid w:val="008D6557"/>
    <w:rsid w:val="008E2622"/>
    <w:rsid w:val="008E5A3C"/>
    <w:rsid w:val="008F0F55"/>
    <w:rsid w:val="009021E6"/>
    <w:rsid w:val="00902B92"/>
    <w:rsid w:val="00904575"/>
    <w:rsid w:val="00915520"/>
    <w:rsid w:val="00916F9B"/>
    <w:rsid w:val="00921EF9"/>
    <w:rsid w:val="009222B3"/>
    <w:rsid w:val="00922377"/>
    <w:rsid w:val="009225DA"/>
    <w:rsid w:val="009225F0"/>
    <w:rsid w:val="0092318E"/>
    <w:rsid w:val="00926194"/>
    <w:rsid w:val="009262D0"/>
    <w:rsid w:val="00927E26"/>
    <w:rsid w:val="00930B99"/>
    <w:rsid w:val="00933F46"/>
    <w:rsid w:val="0093404E"/>
    <w:rsid w:val="009375DB"/>
    <w:rsid w:val="00940274"/>
    <w:rsid w:val="00940E8E"/>
    <w:rsid w:val="00941CBA"/>
    <w:rsid w:val="00943488"/>
    <w:rsid w:val="00943EDD"/>
    <w:rsid w:val="00945478"/>
    <w:rsid w:val="00945C8D"/>
    <w:rsid w:val="009501B4"/>
    <w:rsid w:val="0095196C"/>
    <w:rsid w:val="00951B1B"/>
    <w:rsid w:val="00956BB5"/>
    <w:rsid w:val="00957C0A"/>
    <w:rsid w:val="00962691"/>
    <w:rsid w:val="00964571"/>
    <w:rsid w:val="0096527E"/>
    <w:rsid w:val="00965312"/>
    <w:rsid w:val="00965816"/>
    <w:rsid w:val="00966024"/>
    <w:rsid w:val="0096673B"/>
    <w:rsid w:val="00970B6F"/>
    <w:rsid w:val="00972198"/>
    <w:rsid w:val="00974213"/>
    <w:rsid w:val="009743EA"/>
    <w:rsid w:val="00976F33"/>
    <w:rsid w:val="00977630"/>
    <w:rsid w:val="00977A75"/>
    <w:rsid w:val="009843D9"/>
    <w:rsid w:val="0098561C"/>
    <w:rsid w:val="009877A2"/>
    <w:rsid w:val="00987A09"/>
    <w:rsid w:val="0099312F"/>
    <w:rsid w:val="00993B8D"/>
    <w:rsid w:val="00994D9F"/>
    <w:rsid w:val="00996305"/>
    <w:rsid w:val="009975CF"/>
    <w:rsid w:val="009A0418"/>
    <w:rsid w:val="009A2202"/>
    <w:rsid w:val="009A7CE1"/>
    <w:rsid w:val="009B0E08"/>
    <w:rsid w:val="009B28EA"/>
    <w:rsid w:val="009B297F"/>
    <w:rsid w:val="009B4546"/>
    <w:rsid w:val="009B49B8"/>
    <w:rsid w:val="009B5D4E"/>
    <w:rsid w:val="009B644B"/>
    <w:rsid w:val="009B6ED7"/>
    <w:rsid w:val="009C14D2"/>
    <w:rsid w:val="009C2D09"/>
    <w:rsid w:val="009C2E85"/>
    <w:rsid w:val="009C3255"/>
    <w:rsid w:val="009C436F"/>
    <w:rsid w:val="009C5C92"/>
    <w:rsid w:val="009C7215"/>
    <w:rsid w:val="009C7D34"/>
    <w:rsid w:val="009C7E6A"/>
    <w:rsid w:val="009D0376"/>
    <w:rsid w:val="009D0CCF"/>
    <w:rsid w:val="009D30F1"/>
    <w:rsid w:val="009D59A6"/>
    <w:rsid w:val="009D6F18"/>
    <w:rsid w:val="009E01E3"/>
    <w:rsid w:val="009E06A0"/>
    <w:rsid w:val="009F4139"/>
    <w:rsid w:val="009F4B41"/>
    <w:rsid w:val="009F4BF6"/>
    <w:rsid w:val="009F5DF0"/>
    <w:rsid w:val="009F7E61"/>
    <w:rsid w:val="00A009EF"/>
    <w:rsid w:val="00A00D11"/>
    <w:rsid w:val="00A01400"/>
    <w:rsid w:val="00A01890"/>
    <w:rsid w:val="00A01AF7"/>
    <w:rsid w:val="00A0210E"/>
    <w:rsid w:val="00A040BC"/>
    <w:rsid w:val="00A047A9"/>
    <w:rsid w:val="00A04B9A"/>
    <w:rsid w:val="00A06C35"/>
    <w:rsid w:val="00A15A40"/>
    <w:rsid w:val="00A16041"/>
    <w:rsid w:val="00A16550"/>
    <w:rsid w:val="00A16AA2"/>
    <w:rsid w:val="00A20233"/>
    <w:rsid w:val="00A276B5"/>
    <w:rsid w:val="00A30367"/>
    <w:rsid w:val="00A322BC"/>
    <w:rsid w:val="00A32B2A"/>
    <w:rsid w:val="00A33926"/>
    <w:rsid w:val="00A37C76"/>
    <w:rsid w:val="00A403AF"/>
    <w:rsid w:val="00A41550"/>
    <w:rsid w:val="00A432DF"/>
    <w:rsid w:val="00A43F9D"/>
    <w:rsid w:val="00A43FAA"/>
    <w:rsid w:val="00A45A22"/>
    <w:rsid w:val="00A45F1D"/>
    <w:rsid w:val="00A46F0B"/>
    <w:rsid w:val="00A527FC"/>
    <w:rsid w:val="00A55264"/>
    <w:rsid w:val="00A5628A"/>
    <w:rsid w:val="00A56A97"/>
    <w:rsid w:val="00A578AD"/>
    <w:rsid w:val="00A578DB"/>
    <w:rsid w:val="00A621C1"/>
    <w:rsid w:val="00A63778"/>
    <w:rsid w:val="00A666FA"/>
    <w:rsid w:val="00A67A03"/>
    <w:rsid w:val="00A7331D"/>
    <w:rsid w:val="00A73AE7"/>
    <w:rsid w:val="00A74612"/>
    <w:rsid w:val="00A75603"/>
    <w:rsid w:val="00A76296"/>
    <w:rsid w:val="00A768CF"/>
    <w:rsid w:val="00A85581"/>
    <w:rsid w:val="00A85C0F"/>
    <w:rsid w:val="00A8707F"/>
    <w:rsid w:val="00A8738E"/>
    <w:rsid w:val="00A87A71"/>
    <w:rsid w:val="00A9027E"/>
    <w:rsid w:val="00A907B0"/>
    <w:rsid w:val="00A92CD2"/>
    <w:rsid w:val="00A9345B"/>
    <w:rsid w:val="00A93CB3"/>
    <w:rsid w:val="00A9440E"/>
    <w:rsid w:val="00A9476F"/>
    <w:rsid w:val="00A972C3"/>
    <w:rsid w:val="00AA07E1"/>
    <w:rsid w:val="00AA09E5"/>
    <w:rsid w:val="00AA3D36"/>
    <w:rsid w:val="00AA3E70"/>
    <w:rsid w:val="00AA6678"/>
    <w:rsid w:val="00AA68C7"/>
    <w:rsid w:val="00AA6D4F"/>
    <w:rsid w:val="00AA7050"/>
    <w:rsid w:val="00AB0160"/>
    <w:rsid w:val="00AB2578"/>
    <w:rsid w:val="00AB2600"/>
    <w:rsid w:val="00AB294B"/>
    <w:rsid w:val="00AB48FA"/>
    <w:rsid w:val="00AC10EA"/>
    <w:rsid w:val="00AC1E0F"/>
    <w:rsid w:val="00AC279D"/>
    <w:rsid w:val="00AC2AFA"/>
    <w:rsid w:val="00AC2CD0"/>
    <w:rsid w:val="00AC4F31"/>
    <w:rsid w:val="00AC5AB6"/>
    <w:rsid w:val="00AD0C81"/>
    <w:rsid w:val="00AD260C"/>
    <w:rsid w:val="00AD28C5"/>
    <w:rsid w:val="00AD3790"/>
    <w:rsid w:val="00AD4DA8"/>
    <w:rsid w:val="00AD51BD"/>
    <w:rsid w:val="00AD5D8D"/>
    <w:rsid w:val="00AE04DF"/>
    <w:rsid w:val="00AE104F"/>
    <w:rsid w:val="00AE1B5C"/>
    <w:rsid w:val="00AE2952"/>
    <w:rsid w:val="00AE52A9"/>
    <w:rsid w:val="00AF0853"/>
    <w:rsid w:val="00AF10D4"/>
    <w:rsid w:val="00AF178D"/>
    <w:rsid w:val="00AF3E96"/>
    <w:rsid w:val="00AF62DA"/>
    <w:rsid w:val="00AF6CF2"/>
    <w:rsid w:val="00AF73A9"/>
    <w:rsid w:val="00B01111"/>
    <w:rsid w:val="00B027D4"/>
    <w:rsid w:val="00B02F74"/>
    <w:rsid w:val="00B06723"/>
    <w:rsid w:val="00B110BD"/>
    <w:rsid w:val="00B117C8"/>
    <w:rsid w:val="00B11A32"/>
    <w:rsid w:val="00B15898"/>
    <w:rsid w:val="00B16CE8"/>
    <w:rsid w:val="00B16E35"/>
    <w:rsid w:val="00B1741D"/>
    <w:rsid w:val="00B17473"/>
    <w:rsid w:val="00B2411B"/>
    <w:rsid w:val="00B24D92"/>
    <w:rsid w:val="00B26A1D"/>
    <w:rsid w:val="00B34AA6"/>
    <w:rsid w:val="00B36AB6"/>
    <w:rsid w:val="00B43FA1"/>
    <w:rsid w:val="00B46D0E"/>
    <w:rsid w:val="00B471F5"/>
    <w:rsid w:val="00B47583"/>
    <w:rsid w:val="00B47BE2"/>
    <w:rsid w:val="00B50188"/>
    <w:rsid w:val="00B5140E"/>
    <w:rsid w:val="00B53A77"/>
    <w:rsid w:val="00B60C5D"/>
    <w:rsid w:val="00B66A42"/>
    <w:rsid w:val="00B74FCB"/>
    <w:rsid w:val="00B804F9"/>
    <w:rsid w:val="00B83338"/>
    <w:rsid w:val="00B838B5"/>
    <w:rsid w:val="00B84DDF"/>
    <w:rsid w:val="00B878C3"/>
    <w:rsid w:val="00B91E18"/>
    <w:rsid w:val="00B929B4"/>
    <w:rsid w:val="00B92F5E"/>
    <w:rsid w:val="00B93D4A"/>
    <w:rsid w:val="00B93FCD"/>
    <w:rsid w:val="00B9556F"/>
    <w:rsid w:val="00B95B26"/>
    <w:rsid w:val="00B95DA7"/>
    <w:rsid w:val="00BA2ACC"/>
    <w:rsid w:val="00BA2DB9"/>
    <w:rsid w:val="00BA4C98"/>
    <w:rsid w:val="00BA7E87"/>
    <w:rsid w:val="00BB0AD1"/>
    <w:rsid w:val="00BB0D20"/>
    <w:rsid w:val="00BB1227"/>
    <w:rsid w:val="00BB35D6"/>
    <w:rsid w:val="00BB5E1E"/>
    <w:rsid w:val="00BB6031"/>
    <w:rsid w:val="00BC139F"/>
    <w:rsid w:val="00BC44DE"/>
    <w:rsid w:val="00BC4BC2"/>
    <w:rsid w:val="00BC7EA2"/>
    <w:rsid w:val="00BD1899"/>
    <w:rsid w:val="00BD4EF3"/>
    <w:rsid w:val="00BD6B54"/>
    <w:rsid w:val="00BE2B32"/>
    <w:rsid w:val="00BE6997"/>
    <w:rsid w:val="00BE6C23"/>
    <w:rsid w:val="00BE7148"/>
    <w:rsid w:val="00BF024F"/>
    <w:rsid w:val="00BF0A4B"/>
    <w:rsid w:val="00BF182C"/>
    <w:rsid w:val="00BF1A08"/>
    <w:rsid w:val="00BF52BF"/>
    <w:rsid w:val="00BF61EE"/>
    <w:rsid w:val="00BF686B"/>
    <w:rsid w:val="00C0111A"/>
    <w:rsid w:val="00C02E59"/>
    <w:rsid w:val="00C0430A"/>
    <w:rsid w:val="00C0448A"/>
    <w:rsid w:val="00C07F8A"/>
    <w:rsid w:val="00C10454"/>
    <w:rsid w:val="00C14EBB"/>
    <w:rsid w:val="00C15D76"/>
    <w:rsid w:val="00C20F64"/>
    <w:rsid w:val="00C219EE"/>
    <w:rsid w:val="00C22EB2"/>
    <w:rsid w:val="00C31AD2"/>
    <w:rsid w:val="00C339BB"/>
    <w:rsid w:val="00C33A83"/>
    <w:rsid w:val="00C352C1"/>
    <w:rsid w:val="00C44B6A"/>
    <w:rsid w:val="00C52EE3"/>
    <w:rsid w:val="00C57872"/>
    <w:rsid w:val="00C647D6"/>
    <w:rsid w:val="00C650E6"/>
    <w:rsid w:val="00C707D7"/>
    <w:rsid w:val="00C707E5"/>
    <w:rsid w:val="00C70E3A"/>
    <w:rsid w:val="00C71C89"/>
    <w:rsid w:val="00C72C2F"/>
    <w:rsid w:val="00C7385F"/>
    <w:rsid w:val="00C73DA3"/>
    <w:rsid w:val="00C74442"/>
    <w:rsid w:val="00C848F3"/>
    <w:rsid w:val="00C86EDC"/>
    <w:rsid w:val="00C90325"/>
    <w:rsid w:val="00C914E7"/>
    <w:rsid w:val="00C919CA"/>
    <w:rsid w:val="00C91D76"/>
    <w:rsid w:val="00C94FBD"/>
    <w:rsid w:val="00C95611"/>
    <w:rsid w:val="00C96869"/>
    <w:rsid w:val="00CA1DAD"/>
    <w:rsid w:val="00CA2337"/>
    <w:rsid w:val="00CB2705"/>
    <w:rsid w:val="00CB3C9B"/>
    <w:rsid w:val="00CB6DE9"/>
    <w:rsid w:val="00CB7663"/>
    <w:rsid w:val="00CC1560"/>
    <w:rsid w:val="00CC1913"/>
    <w:rsid w:val="00CC1BF4"/>
    <w:rsid w:val="00CC32BF"/>
    <w:rsid w:val="00CC3360"/>
    <w:rsid w:val="00CC431D"/>
    <w:rsid w:val="00CC4969"/>
    <w:rsid w:val="00CC4F84"/>
    <w:rsid w:val="00CC69DC"/>
    <w:rsid w:val="00CD06BB"/>
    <w:rsid w:val="00CD1A2E"/>
    <w:rsid w:val="00CD1CB2"/>
    <w:rsid w:val="00CD213A"/>
    <w:rsid w:val="00CD276C"/>
    <w:rsid w:val="00CD42ED"/>
    <w:rsid w:val="00CD6BED"/>
    <w:rsid w:val="00CD6DB7"/>
    <w:rsid w:val="00CD6F26"/>
    <w:rsid w:val="00CD73A4"/>
    <w:rsid w:val="00CD7A9D"/>
    <w:rsid w:val="00CE39A8"/>
    <w:rsid w:val="00CE3AA1"/>
    <w:rsid w:val="00CE41EC"/>
    <w:rsid w:val="00CE42FC"/>
    <w:rsid w:val="00CE4440"/>
    <w:rsid w:val="00CE548A"/>
    <w:rsid w:val="00CE5D50"/>
    <w:rsid w:val="00CE770F"/>
    <w:rsid w:val="00CF0845"/>
    <w:rsid w:val="00CF2CDE"/>
    <w:rsid w:val="00CF2FC3"/>
    <w:rsid w:val="00CF75CD"/>
    <w:rsid w:val="00D01FDB"/>
    <w:rsid w:val="00D02580"/>
    <w:rsid w:val="00D02D31"/>
    <w:rsid w:val="00D03349"/>
    <w:rsid w:val="00D034BB"/>
    <w:rsid w:val="00D062CF"/>
    <w:rsid w:val="00D062D8"/>
    <w:rsid w:val="00D10786"/>
    <w:rsid w:val="00D12F6B"/>
    <w:rsid w:val="00D14E92"/>
    <w:rsid w:val="00D1538E"/>
    <w:rsid w:val="00D20F6A"/>
    <w:rsid w:val="00D21CB4"/>
    <w:rsid w:val="00D21CB7"/>
    <w:rsid w:val="00D22202"/>
    <w:rsid w:val="00D251F8"/>
    <w:rsid w:val="00D3261C"/>
    <w:rsid w:val="00D34546"/>
    <w:rsid w:val="00D34D64"/>
    <w:rsid w:val="00D35E6A"/>
    <w:rsid w:val="00D4404F"/>
    <w:rsid w:val="00D50784"/>
    <w:rsid w:val="00D50F14"/>
    <w:rsid w:val="00D52D77"/>
    <w:rsid w:val="00D554E4"/>
    <w:rsid w:val="00D568A3"/>
    <w:rsid w:val="00D60408"/>
    <w:rsid w:val="00D6276D"/>
    <w:rsid w:val="00D6293C"/>
    <w:rsid w:val="00D7171D"/>
    <w:rsid w:val="00D72DF9"/>
    <w:rsid w:val="00D77BF0"/>
    <w:rsid w:val="00D80C23"/>
    <w:rsid w:val="00D822EB"/>
    <w:rsid w:val="00D828D5"/>
    <w:rsid w:val="00D84B61"/>
    <w:rsid w:val="00D85A9A"/>
    <w:rsid w:val="00D93775"/>
    <w:rsid w:val="00D93B67"/>
    <w:rsid w:val="00D94D06"/>
    <w:rsid w:val="00D96905"/>
    <w:rsid w:val="00D9771C"/>
    <w:rsid w:val="00DA3E41"/>
    <w:rsid w:val="00DA4B36"/>
    <w:rsid w:val="00DA53C4"/>
    <w:rsid w:val="00DA5EE7"/>
    <w:rsid w:val="00DA7404"/>
    <w:rsid w:val="00DB2DB8"/>
    <w:rsid w:val="00DB2E50"/>
    <w:rsid w:val="00DB45E7"/>
    <w:rsid w:val="00DB46CD"/>
    <w:rsid w:val="00DB5B80"/>
    <w:rsid w:val="00DC0B26"/>
    <w:rsid w:val="00DC0DA0"/>
    <w:rsid w:val="00DC1A31"/>
    <w:rsid w:val="00DC3423"/>
    <w:rsid w:val="00DC5C4A"/>
    <w:rsid w:val="00DD1D97"/>
    <w:rsid w:val="00DD2137"/>
    <w:rsid w:val="00DD242F"/>
    <w:rsid w:val="00DD3FA4"/>
    <w:rsid w:val="00DD4FAD"/>
    <w:rsid w:val="00DD57F5"/>
    <w:rsid w:val="00DD5E1C"/>
    <w:rsid w:val="00DE0D06"/>
    <w:rsid w:val="00DE0DC6"/>
    <w:rsid w:val="00DE1350"/>
    <w:rsid w:val="00DE2855"/>
    <w:rsid w:val="00DE3379"/>
    <w:rsid w:val="00DF3A2D"/>
    <w:rsid w:val="00DF3F62"/>
    <w:rsid w:val="00DF7641"/>
    <w:rsid w:val="00E0290A"/>
    <w:rsid w:val="00E03623"/>
    <w:rsid w:val="00E0521E"/>
    <w:rsid w:val="00E05A46"/>
    <w:rsid w:val="00E05D66"/>
    <w:rsid w:val="00E05EAA"/>
    <w:rsid w:val="00E145C5"/>
    <w:rsid w:val="00E15ED4"/>
    <w:rsid w:val="00E17A9A"/>
    <w:rsid w:val="00E17D92"/>
    <w:rsid w:val="00E237C7"/>
    <w:rsid w:val="00E24866"/>
    <w:rsid w:val="00E261BD"/>
    <w:rsid w:val="00E27CBB"/>
    <w:rsid w:val="00E27D66"/>
    <w:rsid w:val="00E27E99"/>
    <w:rsid w:val="00E31FD5"/>
    <w:rsid w:val="00E34DC1"/>
    <w:rsid w:val="00E36352"/>
    <w:rsid w:val="00E439EC"/>
    <w:rsid w:val="00E51171"/>
    <w:rsid w:val="00E5340C"/>
    <w:rsid w:val="00E54C43"/>
    <w:rsid w:val="00E55024"/>
    <w:rsid w:val="00E55A6A"/>
    <w:rsid w:val="00E56096"/>
    <w:rsid w:val="00E5683B"/>
    <w:rsid w:val="00E5726C"/>
    <w:rsid w:val="00E609AA"/>
    <w:rsid w:val="00E6501A"/>
    <w:rsid w:val="00E66C69"/>
    <w:rsid w:val="00E700DD"/>
    <w:rsid w:val="00E71D75"/>
    <w:rsid w:val="00E73661"/>
    <w:rsid w:val="00E73806"/>
    <w:rsid w:val="00E76CCD"/>
    <w:rsid w:val="00E84C20"/>
    <w:rsid w:val="00E86E47"/>
    <w:rsid w:val="00E9009B"/>
    <w:rsid w:val="00E90298"/>
    <w:rsid w:val="00E92D69"/>
    <w:rsid w:val="00E939FC"/>
    <w:rsid w:val="00E93BEC"/>
    <w:rsid w:val="00E94BAC"/>
    <w:rsid w:val="00E96426"/>
    <w:rsid w:val="00E974B5"/>
    <w:rsid w:val="00EA08E9"/>
    <w:rsid w:val="00EA2EDA"/>
    <w:rsid w:val="00EA3CDA"/>
    <w:rsid w:val="00EA3E01"/>
    <w:rsid w:val="00EB122C"/>
    <w:rsid w:val="00EB437B"/>
    <w:rsid w:val="00EB5EC8"/>
    <w:rsid w:val="00EB7F82"/>
    <w:rsid w:val="00EC03E1"/>
    <w:rsid w:val="00EC398C"/>
    <w:rsid w:val="00EC5EC8"/>
    <w:rsid w:val="00ED0B18"/>
    <w:rsid w:val="00ED13F0"/>
    <w:rsid w:val="00ED43D0"/>
    <w:rsid w:val="00ED7ADC"/>
    <w:rsid w:val="00EE1104"/>
    <w:rsid w:val="00EE3B9F"/>
    <w:rsid w:val="00EE650F"/>
    <w:rsid w:val="00EF3434"/>
    <w:rsid w:val="00EF5FC1"/>
    <w:rsid w:val="00F00271"/>
    <w:rsid w:val="00F01577"/>
    <w:rsid w:val="00F01A34"/>
    <w:rsid w:val="00F0209C"/>
    <w:rsid w:val="00F02B95"/>
    <w:rsid w:val="00F05BD8"/>
    <w:rsid w:val="00F07F7A"/>
    <w:rsid w:val="00F1038C"/>
    <w:rsid w:val="00F154D7"/>
    <w:rsid w:val="00F15729"/>
    <w:rsid w:val="00F1711F"/>
    <w:rsid w:val="00F172D1"/>
    <w:rsid w:val="00F233DD"/>
    <w:rsid w:val="00F235EF"/>
    <w:rsid w:val="00F241CF"/>
    <w:rsid w:val="00F2745D"/>
    <w:rsid w:val="00F278CD"/>
    <w:rsid w:val="00F27CB0"/>
    <w:rsid w:val="00F309BA"/>
    <w:rsid w:val="00F30D53"/>
    <w:rsid w:val="00F311A7"/>
    <w:rsid w:val="00F321E6"/>
    <w:rsid w:val="00F3360C"/>
    <w:rsid w:val="00F33EB1"/>
    <w:rsid w:val="00F34386"/>
    <w:rsid w:val="00F34B04"/>
    <w:rsid w:val="00F34B30"/>
    <w:rsid w:val="00F375AA"/>
    <w:rsid w:val="00F37602"/>
    <w:rsid w:val="00F406B8"/>
    <w:rsid w:val="00F459D3"/>
    <w:rsid w:val="00F47BE6"/>
    <w:rsid w:val="00F50A82"/>
    <w:rsid w:val="00F51AA3"/>
    <w:rsid w:val="00F551D9"/>
    <w:rsid w:val="00F56322"/>
    <w:rsid w:val="00F56667"/>
    <w:rsid w:val="00F601FA"/>
    <w:rsid w:val="00F63C93"/>
    <w:rsid w:val="00F6790C"/>
    <w:rsid w:val="00F70840"/>
    <w:rsid w:val="00F70D0B"/>
    <w:rsid w:val="00F70D34"/>
    <w:rsid w:val="00F75FD9"/>
    <w:rsid w:val="00F824FD"/>
    <w:rsid w:val="00F82B92"/>
    <w:rsid w:val="00F83648"/>
    <w:rsid w:val="00F90049"/>
    <w:rsid w:val="00F90177"/>
    <w:rsid w:val="00F90C40"/>
    <w:rsid w:val="00F9191F"/>
    <w:rsid w:val="00F91A7A"/>
    <w:rsid w:val="00F94C28"/>
    <w:rsid w:val="00F96634"/>
    <w:rsid w:val="00F979EA"/>
    <w:rsid w:val="00FA4578"/>
    <w:rsid w:val="00FA5ED6"/>
    <w:rsid w:val="00FA6D35"/>
    <w:rsid w:val="00FA6D83"/>
    <w:rsid w:val="00FB230C"/>
    <w:rsid w:val="00FB4992"/>
    <w:rsid w:val="00FB558B"/>
    <w:rsid w:val="00FC21F8"/>
    <w:rsid w:val="00FC66B3"/>
    <w:rsid w:val="00FC7072"/>
    <w:rsid w:val="00FD1E20"/>
    <w:rsid w:val="00FD2F40"/>
    <w:rsid w:val="00FE2CD4"/>
    <w:rsid w:val="00FE5025"/>
    <w:rsid w:val="00FE5FB5"/>
    <w:rsid w:val="00FE6792"/>
    <w:rsid w:val="00FF0B16"/>
    <w:rsid w:val="00FF3A5F"/>
    <w:rsid w:val="00FF3ACA"/>
    <w:rsid w:val="00FF47BC"/>
    <w:rsid w:val="02BC3858"/>
    <w:rsid w:val="03BEEE1C"/>
    <w:rsid w:val="042463D7"/>
    <w:rsid w:val="058D839B"/>
    <w:rsid w:val="05DBDC9F"/>
    <w:rsid w:val="06626989"/>
    <w:rsid w:val="0713CD39"/>
    <w:rsid w:val="0EE90018"/>
    <w:rsid w:val="1197CEBB"/>
    <w:rsid w:val="153BC5FC"/>
    <w:rsid w:val="19531D88"/>
    <w:rsid w:val="19FF97DB"/>
    <w:rsid w:val="22B8730D"/>
    <w:rsid w:val="23B7BFED"/>
    <w:rsid w:val="244E7BFD"/>
    <w:rsid w:val="27ABEFDB"/>
    <w:rsid w:val="2903F9D8"/>
    <w:rsid w:val="2E0696A9"/>
    <w:rsid w:val="30E40BEC"/>
    <w:rsid w:val="34357049"/>
    <w:rsid w:val="34B0C23C"/>
    <w:rsid w:val="371F0062"/>
    <w:rsid w:val="380432D5"/>
    <w:rsid w:val="38E62487"/>
    <w:rsid w:val="3A7A42F7"/>
    <w:rsid w:val="3E84EAEB"/>
    <w:rsid w:val="406286BC"/>
    <w:rsid w:val="470A499D"/>
    <w:rsid w:val="4BEBA2DB"/>
    <w:rsid w:val="4C1596B2"/>
    <w:rsid w:val="51538A12"/>
    <w:rsid w:val="527193AB"/>
    <w:rsid w:val="53A204F6"/>
    <w:rsid w:val="55C3A0A9"/>
    <w:rsid w:val="5739F823"/>
    <w:rsid w:val="591E0E31"/>
    <w:rsid w:val="5990EA76"/>
    <w:rsid w:val="5AEE829D"/>
    <w:rsid w:val="5C3AE114"/>
    <w:rsid w:val="5EA9031A"/>
    <w:rsid w:val="5F53E023"/>
    <w:rsid w:val="640377B5"/>
    <w:rsid w:val="6541D26B"/>
    <w:rsid w:val="68FD9216"/>
    <w:rsid w:val="6F30BBB4"/>
    <w:rsid w:val="6F91004E"/>
    <w:rsid w:val="70B106DF"/>
    <w:rsid w:val="73D82222"/>
    <w:rsid w:val="785BBACB"/>
    <w:rsid w:val="7B1C0359"/>
    <w:rsid w:val="7B5A55A3"/>
    <w:rsid w:val="7C4FF502"/>
    <w:rsid w:val="7F1218C2"/>
    <w:rsid w:val="7F2652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C1DEA"/>
  <w15:docId w15:val="{34F12896-BBB7-460B-B8C7-FF7CA637B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85F"/>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Recommendation,List Paragraph1,SAP Subpara,List Paragraph11,L,Bullet point,List Paragraph111,F5 List Paragraph,Dot pt,CV text,Table text,Medium Grid 1 - Accent 21,Numbered Paragraph,List Paragraph2,NFP GP Bulleted List,列出段"/>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styleId="TableGrid">
    <w:name w:val="Table Grid"/>
    <w:basedOn w:val="TableNormal"/>
    <w:uiPriority w:val="59"/>
    <w:rsid w:val="003C6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2F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F6B"/>
    <w:rPr>
      <w:rFonts w:ascii="Arial" w:hAnsi="Arial"/>
    </w:rPr>
  </w:style>
  <w:style w:type="paragraph" w:styleId="Footer">
    <w:name w:val="footer"/>
    <w:basedOn w:val="Normal"/>
    <w:link w:val="FooterChar"/>
    <w:uiPriority w:val="99"/>
    <w:unhideWhenUsed/>
    <w:rsid w:val="00D12F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F6B"/>
    <w:rPr>
      <w:rFonts w:ascii="Arial" w:hAnsi="Arial"/>
    </w:rPr>
  </w:style>
  <w:style w:type="paragraph" w:customStyle="1" w:styleId="Default">
    <w:name w:val="Default"/>
    <w:rsid w:val="002B44E7"/>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836AC"/>
    <w:rPr>
      <w:color w:val="0000FF" w:themeColor="hyperlink"/>
      <w:u w:val="single"/>
    </w:rPr>
  </w:style>
  <w:style w:type="paragraph" w:styleId="BalloonText">
    <w:name w:val="Balloon Text"/>
    <w:basedOn w:val="Normal"/>
    <w:link w:val="BalloonTextChar"/>
    <w:uiPriority w:val="99"/>
    <w:semiHidden/>
    <w:unhideWhenUsed/>
    <w:rsid w:val="008C2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8EC"/>
    <w:rPr>
      <w:rFonts w:ascii="Tahoma" w:hAnsi="Tahoma" w:cs="Tahoma"/>
      <w:sz w:val="16"/>
      <w:szCs w:val="16"/>
    </w:rPr>
  </w:style>
  <w:style w:type="character" w:styleId="CommentReference">
    <w:name w:val="annotation reference"/>
    <w:basedOn w:val="DefaultParagraphFont"/>
    <w:uiPriority w:val="99"/>
    <w:semiHidden/>
    <w:unhideWhenUsed/>
    <w:rsid w:val="00E974B5"/>
    <w:rPr>
      <w:sz w:val="16"/>
      <w:szCs w:val="16"/>
    </w:rPr>
  </w:style>
  <w:style w:type="paragraph" w:styleId="CommentText">
    <w:name w:val="annotation text"/>
    <w:basedOn w:val="Normal"/>
    <w:link w:val="CommentTextChar"/>
    <w:uiPriority w:val="99"/>
    <w:unhideWhenUsed/>
    <w:rsid w:val="00E974B5"/>
    <w:pPr>
      <w:spacing w:line="240" w:lineRule="auto"/>
    </w:pPr>
    <w:rPr>
      <w:sz w:val="20"/>
      <w:szCs w:val="20"/>
    </w:rPr>
  </w:style>
  <w:style w:type="character" w:customStyle="1" w:styleId="CommentTextChar">
    <w:name w:val="Comment Text Char"/>
    <w:basedOn w:val="DefaultParagraphFont"/>
    <w:link w:val="CommentText"/>
    <w:uiPriority w:val="99"/>
    <w:rsid w:val="00E974B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974B5"/>
    <w:rPr>
      <w:b/>
      <w:bCs/>
    </w:rPr>
  </w:style>
  <w:style w:type="character" w:customStyle="1" w:styleId="CommentSubjectChar">
    <w:name w:val="Comment Subject Char"/>
    <w:basedOn w:val="CommentTextChar"/>
    <w:link w:val="CommentSubject"/>
    <w:uiPriority w:val="99"/>
    <w:semiHidden/>
    <w:rsid w:val="00E974B5"/>
    <w:rPr>
      <w:rFonts w:ascii="Arial" w:hAnsi="Arial"/>
      <w:b/>
      <w:bCs/>
      <w:sz w:val="20"/>
      <w:szCs w:val="20"/>
    </w:rPr>
  </w:style>
  <w:style w:type="character" w:styleId="FollowedHyperlink">
    <w:name w:val="FollowedHyperlink"/>
    <w:basedOn w:val="DefaultParagraphFont"/>
    <w:uiPriority w:val="99"/>
    <w:semiHidden/>
    <w:unhideWhenUsed/>
    <w:rsid w:val="00316A9B"/>
    <w:rPr>
      <w:color w:val="800080" w:themeColor="followedHyperlink"/>
      <w:u w:val="single"/>
    </w:rPr>
  </w:style>
  <w:style w:type="paragraph" w:styleId="ListBullet">
    <w:name w:val="List Bullet"/>
    <w:basedOn w:val="Normal"/>
    <w:uiPriority w:val="99"/>
    <w:unhideWhenUsed/>
    <w:rsid w:val="00A040BC"/>
    <w:pPr>
      <w:numPr>
        <w:numId w:val="24"/>
      </w:numPr>
      <w:contextualSpacing/>
    </w:pPr>
    <w:rPr>
      <w:sz w:val="24"/>
    </w:rPr>
  </w:style>
  <w:style w:type="character" w:customStyle="1" w:styleId="ListParagraphChar">
    <w:name w:val="List Paragraph Char"/>
    <w:aliases w:val="#List Paragraph Char,Recommendation Char,List Paragraph1 Char,SAP Subpara Char,List Paragraph11 Char,L Char,Bullet point Char,List Paragraph111 Char,F5 List Paragraph Char,Dot pt Char,CV text Char,Table text Char,List Paragraph2 Char"/>
    <w:basedOn w:val="DefaultParagraphFont"/>
    <w:link w:val="ListParagraph"/>
    <w:uiPriority w:val="34"/>
    <w:rsid w:val="00A040BC"/>
    <w:rPr>
      <w:rFonts w:ascii="Arial" w:hAnsi="Arial"/>
    </w:rPr>
  </w:style>
  <w:style w:type="paragraph" w:styleId="Revision">
    <w:name w:val="Revision"/>
    <w:hidden/>
    <w:uiPriority w:val="99"/>
    <w:semiHidden/>
    <w:rsid w:val="00103F9F"/>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211513">
      <w:bodyDiv w:val="1"/>
      <w:marLeft w:val="0"/>
      <w:marRight w:val="0"/>
      <w:marTop w:val="0"/>
      <w:marBottom w:val="0"/>
      <w:divBdr>
        <w:top w:val="none" w:sz="0" w:space="0" w:color="auto"/>
        <w:left w:val="none" w:sz="0" w:space="0" w:color="auto"/>
        <w:bottom w:val="none" w:sz="0" w:space="0" w:color="auto"/>
        <w:right w:val="none" w:sz="0" w:space="0" w:color="auto"/>
      </w:divBdr>
      <w:divsChild>
        <w:div w:id="411704351">
          <w:marLeft w:val="274"/>
          <w:marRight w:val="0"/>
          <w:marTop w:val="0"/>
          <w:marBottom w:val="0"/>
          <w:divBdr>
            <w:top w:val="none" w:sz="0" w:space="0" w:color="auto"/>
            <w:left w:val="none" w:sz="0" w:space="0" w:color="auto"/>
            <w:bottom w:val="none" w:sz="0" w:space="0" w:color="auto"/>
            <w:right w:val="none" w:sz="0" w:space="0" w:color="auto"/>
          </w:divBdr>
        </w:div>
        <w:div w:id="936520007">
          <w:marLeft w:val="274"/>
          <w:marRight w:val="0"/>
          <w:marTop w:val="0"/>
          <w:marBottom w:val="0"/>
          <w:divBdr>
            <w:top w:val="none" w:sz="0" w:space="0" w:color="auto"/>
            <w:left w:val="none" w:sz="0" w:space="0" w:color="auto"/>
            <w:bottom w:val="none" w:sz="0" w:space="0" w:color="auto"/>
            <w:right w:val="none" w:sz="0" w:space="0" w:color="auto"/>
          </w:divBdr>
        </w:div>
        <w:div w:id="1006904956">
          <w:marLeft w:val="274"/>
          <w:marRight w:val="0"/>
          <w:marTop w:val="0"/>
          <w:marBottom w:val="0"/>
          <w:divBdr>
            <w:top w:val="none" w:sz="0" w:space="0" w:color="auto"/>
            <w:left w:val="none" w:sz="0" w:space="0" w:color="auto"/>
            <w:bottom w:val="none" w:sz="0" w:space="0" w:color="auto"/>
            <w:right w:val="none" w:sz="0" w:space="0" w:color="auto"/>
          </w:divBdr>
        </w:div>
        <w:div w:id="1641685428">
          <w:marLeft w:val="274"/>
          <w:marRight w:val="0"/>
          <w:marTop w:val="0"/>
          <w:marBottom w:val="0"/>
          <w:divBdr>
            <w:top w:val="none" w:sz="0" w:space="0" w:color="auto"/>
            <w:left w:val="none" w:sz="0" w:space="0" w:color="auto"/>
            <w:bottom w:val="none" w:sz="0" w:space="0" w:color="auto"/>
            <w:right w:val="none" w:sz="0" w:space="0" w:color="auto"/>
          </w:divBdr>
        </w:div>
      </w:divsChild>
    </w:div>
    <w:div w:id="609316904">
      <w:bodyDiv w:val="1"/>
      <w:marLeft w:val="0"/>
      <w:marRight w:val="0"/>
      <w:marTop w:val="0"/>
      <w:marBottom w:val="0"/>
      <w:divBdr>
        <w:top w:val="none" w:sz="0" w:space="0" w:color="auto"/>
        <w:left w:val="none" w:sz="0" w:space="0" w:color="auto"/>
        <w:bottom w:val="none" w:sz="0" w:space="0" w:color="auto"/>
        <w:right w:val="none" w:sz="0" w:space="0" w:color="auto"/>
      </w:divBdr>
    </w:div>
    <w:div w:id="896741215">
      <w:bodyDiv w:val="1"/>
      <w:marLeft w:val="0"/>
      <w:marRight w:val="0"/>
      <w:marTop w:val="0"/>
      <w:marBottom w:val="0"/>
      <w:divBdr>
        <w:top w:val="none" w:sz="0" w:space="0" w:color="auto"/>
        <w:left w:val="none" w:sz="0" w:space="0" w:color="auto"/>
        <w:bottom w:val="none" w:sz="0" w:space="0" w:color="auto"/>
        <w:right w:val="none" w:sz="0" w:space="0" w:color="auto"/>
      </w:divBdr>
      <w:divsChild>
        <w:div w:id="1883982988">
          <w:marLeft w:val="274"/>
          <w:marRight w:val="0"/>
          <w:marTop w:val="0"/>
          <w:marBottom w:val="0"/>
          <w:divBdr>
            <w:top w:val="none" w:sz="0" w:space="0" w:color="auto"/>
            <w:left w:val="none" w:sz="0" w:space="0" w:color="auto"/>
            <w:bottom w:val="none" w:sz="0" w:space="0" w:color="auto"/>
            <w:right w:val="none" w:sz="0" w:space="0" w:color="auto"/>
          </w:divBdr>
        </w:div>
      </w:divsChild>
    </w:div>
    <w:div w:id="1074090103">
      <w:bodyDiv w:val="1"/>
      <w:marLeft w:val="0"/>
      <w:marRight w:val="0"/>
      <w:marTop w:val="0"/>
      <w:marBottom w:val="0"/>
      <w:divBdr>
        <w:top w:val="none" w:sz="0" w:space="0" w:color="auto"/>
        <w:left w:val="none" w:sz="0" w:space="0" w:color="auto"/>
        <w:bottom w:val="none" w:sz="0" w:space="0" w:color="auto"/>
        <w:right w:val="none" w:sz="0" w:space="0" w:color="auto"/>
      </w:divBdr>
      <w:divsChild>
        <w:div w:id="1279220985">
          <w:marLeft w:val="274"/>
          <w:marRight w:val="0"/>
          <w:marTop w:val="0"/>
          <w:marBottom w:val="0"/>
          <w:divBdr>
            <w:top w:val="none" w:sz="0" w:space="0" w:color="auto"/>
            <w:left w:val="none" w:sz="0" w:space="0" w:color="auto"/>
            <w:bottom w:val="none" w:sz="0" w:space="0" w:color="auto"/>
            <w:right w:val="none" w:sz="0" w:space="0" w:color="auto"/>
          </w:divBdr>
        </w:div>
        <w:div w:id="1963459339">
          <w:marLeft w:val="274"/>
          <w:marRight w:val="0"/>
          <w:marTop w:val="0"/>
          <w:marBottom w:val="0"/>
          <w:divBdr>
            <w:top w:val="none" w:sz="0" w:space="0" w:color="auto"/>
            <w:left w:val="none" w:sz="0" w:space="0" w:color="auto"/>
            <w:bottom w:val="none" w:sz="0" w:space="0" w:color="auto"/>
            <w:right w:val="none" w:sz="0" w:space="0" w:color="auto"/>
          </w:divBdr>
        </w:div>
      </w:divsChild>
    </w:div>
    <w:div w:id="1160385258">
      <w:bodyDiv w:val="1"/>
      <w:marLeft w:val="0"/>
      <w:marRight w:val="0"/>
      <w:marTop w:val="0"/>
      <w:marBottom w:val="0"/>
      <w:divBdr>
        <w:top w:val="none" w:sz="0" w:space="0" w:color="auto"/>
        <w:left w:val="none" w:sz="0" w:space="0" w:color="auto"/>
        <w:bottom w:val="none" w:sz="0" w:space="0" w:color="auto"/>
        <w:right w:val="none" w:sz="0" w:space="0" w:color="auto"/>
      </w:divBdr>
      <w:divsChild>
        <w:div w:id="688604597">
          <w:marLeft w:val="274"/>
          <w:marRight w:val="0"/>
          <w:marTop w:val="0"/>
          <w:marBottom w:val="0"/>
          <w:divBdr>
            <w:top w:val="none" w:sz="0" w:space="0" w:color="auto"/>
            <w:left w:val="none" w:sz="0" w:space="0" w:color="auto"/>
            <w:bottom w:val="none" w:sz="0" w:space="0" w:color="auto"/>
            <w:right w:val="none" w:sz="0" w:space="0" w:color="auto"/>
          </w:divBdr>
        </w:div>
      </w:divsChild>
    </w:div>
    <w:div w:id="145949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MyAgedCare.Assessment@health.gov.a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acat-guidance-framework-for-home-care-package-leve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astmodifed xmlns="a8e7f045-b04d-4721-90df-3d20b12e3837">2024-06-05T04:06:45+00:00</lastmodifed>
    <Commentsonredactionsorinclusion xmlns="a8e7f045-b04d-4721-90df-3d20b12e3837" xsi:nil="true"/>
    <TaxCatchAll xmlns="afdf4c61-ea28-4495-b02b-62b6a7da3a8f" xsi:nil="true"/>
    <lcf76f155ced4ddcb4097134ff3c332f xmlns="a8e7f045-b04d-4721-90df-3d20b12e3837">
      <Terms xmlns="http://schemas.microsoft.com/office/infopath/2007/PartnerControls"/>
    </lcf76f155ced4ddcb4097134ff3c332f>
    <SeekingClearance xmlns="a8e7f045-b04d-4721-90df-3d20b12e3837">EL2</SeekingClear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1124591A98BB48A5400B3B9D7C155D" ma:contentTypeVersion="20" ma:contentTypeDescription="Create a new document." ma:contentTypeScope="" ma:versionID="7b73b63290f759dc528ed72def08fee9">
  <xsd:schema xmlns:xsd="http://www.w3.org/2001/XMLSchema" xmlns:xs="http://www.w3.org/2001/XMLSchema" xmlns:p="http://schemas.microsoft.com/office/2006/metadata/properties" xmlns:ns2="a8e7f045-b04d-4721-90df-3d20b12e3837" xmlns:ns3="afdf4c61-ea28-4495-b02b-62b6a7da3a8f" targetNamespace="http://schemas.microsoft.com/office/2006/metadata/properties" ma:root="true" ma:fieldsID="7f3e245e6d25ca2068d1d1850df51b12" ns2:_="" ns3:_="">
    <xsd:import namespace="a8e7f045-b04d-4721-90df-3d20b12e3837"/>
    <xsd:import namespace="afdf4c61-ea28-4495-b02b-62b6a7da3a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astmodifed"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SeekingClearance" minOccurs="0"/>
                <xsd:element ref="ns2:Commentsonredactionsorinclus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7f045-b04d-4721-90df-3d20b12e38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astmodifed" ma:index="14" nillable="true" ma:displayName="last modified" ma:default="[today]" ma:format="DateOnly" ma:internalName="lastmodifed">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SeekingClearance" ma:index="22" nillable="true" ma:displayName="Seeking Clearance" ma:default="EL2" ma:format="Dropdown" ma:internalName="SeekingClearance">
      <xsd:simpleType>
        <xsd:restriction base="dms:Choice">
          <xsd:enumeration value="EL1"/>
          <xsd:enumeration value="EL2"/>
          <xsd:enumeration value="AS"/>
          <xsd:enumeration value="FAS"/>
        </xsd:restriction>
      </xsd:simpleType>
    </xsd:element>
    <xsd:element name="Commentsonredactionsorinclusion" ma:index="23" nillable="true" ma:displayName="Comments on redactions or inclusion" ma:format="Dropdown" ma:internalName="Commentsonredactionsorinclusion">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df4c61-ea28-4495-b02b-62b6a7da3a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35878d9-693f-4bbf-954f-f38481e72560}" ma:internalName="TaxCatchAll" ma:showField="CatchAllData" ma:web="afdf4c61-ea28-4495-b02b-62b6a7da3a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516CEB-C8F8-445A-A65D-315A567C8703}">
  <ds:schemaRefs>
    <ds:schemaRef ds:uri="http://schemas.openxmlformats.org/officeDocument/2006/bibliography"/>
  </ds:schemaRefs>
</ds:datastoreItem>
</file>

<file path=customXml/itemProps2.xml><?xml version="1.0" encoding="utf-8"?>
<ds:datastoreItem xmlns:ds="http://schemas.openxmlformats.org/officeDocument/2006/customXml" ds:itemID="{8048C1C3-102F-4372-8BAA-FBA002435BEF}">
  <ds:schemaRefs>
    <ds:schemaRef ds:uri="http://schemas.microsoft.com/office/2006/metadata/properties"/>
    <ds:schemaRef ds:uri="http://schemas.microsoft.com/office/infopath/2007/PartnerControls"/>
    <ds:schemaRef ds:uri="a8e7f045-b04d-4721-90df-3d20b12e3837"/>
    <ds:schemaRef ds:uri="afdf4c61-ea28-4495-b02b-62b6a7da3a8f"/>
  </ds:schemaRefs>
</ds:datastoreItem>
</file>

<file path=customXml/itemProps3.xml><?xml version="1.0" encoding="utf-8"?>
<ds:datastoreItem xmlns:ds="http://schemas.openxmlformats.org/officeDocument/2006/customXml" ds:itemID="{C199598F-6E12-4E88-9DF2-86F30F938756}">
  <ds:schemaRefs>
    <ds:schemaRef ds:uri="http://schemas.microsoft.com/sharepoint/v3/contenttype/forms"/>
  </ds:schemaRefs>
</ds:datastoreItem>
</file>

<file path=customXml/itemProps4.xml><?xml version="1.0" encoding="utf-8"?>
<ds:datastoreItem xmlns:ds="http://schemas.openxmlformats.org/officeDocument/2006/customXml" ds:itemID="{02B08D16-533A-4210-917C-85FD4D523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7f045-b04d-4721-90df-3d20b12e3837"/>
    <ds:schemaRef ds:uri="afdf4c61-ea28-4495-b02b-62b6a7da3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17</Pages>
  <Words>4494</Words>
  <Characters>25619</Characters>
  <Application>Microsoft Office Word</Application>
  <DocSecurity>0</DocSecurity>
  <Lines>213</Lines>
  <Paragraphs>60</Paragraphs>
  <ScaleCrop>false</ScaleCrop>
  <Company>Department of Health</Company>
  <LinksUpToDate>false</LinksUpToDate>
  <CharactersWithSpaces>30053</CharactersWithSpaces>
  <SharedDoc>false</SharedDoc>
  <HLinks>
    <vt:vector size="12" baseType="variant">
      <vt:variant>
        <vt:i4>2555911</vt:i4>
      </vt:variant>
      <vt:variant>
        <vt:i4>3</vt:i4>
      </vt:variant>
      <vt:variant>
        <vt:i4>0</vt:i4>
      </vt:variant>
      <vt:variant>
        <vt:i4>5</vt:i4>
      </vt:variant>
      <vt:variant>
        <vt:lpwstr>mailto:MyAgedCare.Assessment@health.gov.au</vt:lpwstr>
      </vt:variant>
      <vt:variant>
        <vt:lpwstr/>
      </vt:variant>
      <vt:variant>
        <vt:i4>6160452</vt:i4>
      </vt:variant>
      <vt:variant>
        <vt:i4>0</vt:i4>
      </vt:variant>
      <vt:variant>
        <vt:i4>0</vt:i4>
      </vt:variant>
      <vt:variant>
        <vt:i4>5</vt:i4>
      </vt:variant>
      <vt:variant>
        <vt:lpwstr>https://www.health.gov.au/resources/publications/acat-guidance-framework-for-home-care-package-level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Framework for Home Care Package Level User Guide</dc:title>
  <dc:subject>Home care package - user guide</dc:subject>
  <dc:creator>Australian Government Department of Health and Aged Care</dc:creator>
  <cp:keywords>Aged care; Aged Care Assessment; Single Assessment System for aged care</cp:keywords>
  <cp:revision>8</cp:revision>
  <dcterms:created xsi:type="dcterms:W3CDTF">2024-10-30T20:21:00Z</dcterms:created>
  <dcterms:modified xsi:type="dcterms:W3CDTF">2024-12-10T20:25:00Z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0x010100511124591A98BB48A5400B3B9D7C155D</vt:lpwstr>
  </property>
  <property fmtid="{D5CDD505-2E9C-101B-9397-08002B2CF9AE}" pid="3" name="MediaServiceImageTags">
    <vt:lpwstr/>
  </property>
</Properties>
</file>