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BD08A" w14:textId="0C591758" w:rsidR="00260EBC" w:rsidRPr="009F6252" w:rsidRDefault="00260EBC" w:rsidP="009F6252">
      <w:pPr>
        <w:pStyle w:val="Title"/>
      </w:pPr>
      <w:bookmarkStart w:id="0" w:name="_Toc123653955"/>
      <w:bookmarkStart w:id="1" w:name="_Toc136260786"/>
      <w:bookmarkStart w:id="2" w:name="_Toc136261252"/>
      <w:bookmarkStart w:id="3" w:name="_Toc121736691"/>
      <w:bookmarkStart w:id="4" w:name="_Toc121737052"/>
      <w:bookmarkStart w:id="5" w:name="_Toc121737793"/>
      <w:bookmarkStart w:id="6" w:name="_Toc121749227"/>
      <w:bookmarkStart w:id="7" w:name="_Toc121913209"/>
      <w:bookmarkStart w:id="8" w:name="_Toc121915647"/>
      <w:bookmarkStart w:id="9" w:name="_Toc121915694"/>
      <w:bookmarkStart w:id="10" w:name="_Toc122004275"/>
      <w:bookmarkStart w:id="11" w:name="_Toc122004355"/>
      <w:bookmarkStart w:id="12" w:name="_Toc123814141"/>
      <w:bookmarkStart w:id="13" w:name="_Toc124414731"/>
      <w:bookmarkStart w:id="14" w:name="_Hlk126751850"/>
      <w:r w:rsidRPr="00260EBC">
        <w:t>Government Provider Management System</w:t>
      </w:r>
      <w:r w:rsidR="009F6252">
        <w:t xml:space="preserve"> </w:t>
      </w:r>
      <w:r w:rsidRPr="00260EBC">
        <w:rPr>
          <w:bCs/>
          <w:noProof/>
          <w:sz w:val="40"/>
          <w:szCs w:val="28"/>
          <w:shd w:val="clear" w:color="auto" w:fill="FFFFFF"/>
        </w:rPr>
        <w:t>User Guide</w:t>
      </w:r>
      <w:bookmarkEnd w:id="0"/>
      <w:bookmarkEnd w:id="1"/>
      <w:bookmarkEnd w:id="2"/>
      <w:r w:rsidR="00684B7F">
        <w:rPr>
          <w:bCs/>
          <w:noProof/>
          <w:sz w:val="40"/>
          <w:szCs w:val="28"/>
          <w:shd w:val="clear" w:color="auto" w:fill="FFFFFF"/>
        </w:rPr>
        <w:t xml:space="preserve">: </w:t>
      </w:r>
      <w:r w:rsidR="000F6AFC">
        <w:rPr>
          <w:bCs/>
          <w:noProof/>
          <w:sz w:val="40"/>
          <w:szCs w:val="28"/>
          <w:shd w:val="clear" w:color="auto" w:fill="FFFFFF"/>
        </w:rPr>
        <w:t>Care Minute</w:t>
      </w:r>
      <w:r w:rsidR="00FF0770">
        <w:rPr>
          <w:bCs/>
          <w:noProof/>
          <w:sz w:val="40"/>
          <w:szCs w:val="28"/>
          <w:shd w:val="clear" w:color="auto" w:fill="FFFFFF"/>
        </w:rPr>
        <w:t>s</w:t>
      </w:r>
      <w:r w:rsidR="000F6AFC">
        <w:rPr>
          <w:bCs/>
          <w:noProof/>
          <w:sz w:val="40"/>
          <w:szCs w:val="28"/>
          <w:shd w:val="clear" w:color="auto" w:fill="FFFFFF"/>
        </w:rPr>
        <w:t xml:space="preserve"> Targets</w:t>
      </w:r>
    </w:p>
    <w:p w14:paraId="7C0C1C2A" w14:textId="700923A0" w:rsidR="00260EBC" w:rsidRPr="009F6252" w:rsidRDefault="000F6AFC" w:rsidP="00EF3993">
      <w:pPr>
        <w:pStyle w:val="Subtitle"/>
      </w:pPr>
      <w:r>
        <w:t>February 2024</w:t>
      </w:r>
    </w:p>
    <w:p w14:paraId="47A5C448" w14:textId="43EA8067" w:rsidR="00260EBC" w:rsidRPr="009F6252" w:rsidRDefault="00260EBC" w:rsidP="00EF3993">
      <w:pPr>
        <w:pStyle w:val="Date"/>
      </w:pPr>
      <w:r>
        <w:t xml:space="preserve">Version </w:t>
      </w:r>
      <w:r w:rsidR="004E0BE5">
        <w:t>1.0</w:t>
      </w:r>
    </w:p>
    <w:p w14:paraId="3A552AFB" w14:textId="0112B344" w:rsidR="00943C8D" w:rsidRPr="009F6252" w:rsidRDefault="00260EBC" w:rsidP="00EF3993">
      <w:pPr>
        <w:pStyle w:val="Introduction"/>
      </w:pPr>
      <w:r w:rsidRPr="009F6252">
        <w:t xml:space="preserve">This Government Provider Management System (GPMS) User Guide </w:t>
      </w:r>
      <w:r w:rsidR="00943C8D" w:rsidRPr="009F6252">
        <w:t>provides Residential Aged Care Providers with an overview of how to access the Care Minutes application, view current and upcoming Care Minute</w:t>
      </w:r>
      <w:r w:rsidR="00FF0770" w:rsidRPr="009F6252">
        <w:t>s</w:t>
      </w:r>
      <w:r w:rsidR="003E28D8" w:rsidRPr="009F6252">
        <w:t xml:space="preserve"> </w:t>
      </w:r>
      <w:r w:rsidR="00E72C17" w:rsidRPr="009F6252">
        <w:t>T</w:t>
      </w:r>
      <w:r w:rsidR="003E28D8" w:rsidRPr="009F6252">
        <w:t>argets</w:t>
      </w:r>
      <w:r w:rsidR="00943C8D" w:rsidRPr="009F6252">
        <w:t>, and view historical Care Minute</w:t>
      </w:r>
      <w:r w:rsidR="00FF0770" w:rsidRPr="009F6252">
        <w:t xml:space="preserve">s </w:t>
      </w:r>
      <w:r w:rsidR="00E72C17" w:rsidRPr="009F6252">
        <w:t>T</w:t>
      </w:r>
      <w:r w:rsidR="003E28D8" w:rsidRPr="009F6252">
        <w:t>argets</w:t>
      </w:r>
      <w:r w:rsidR="00943C8D" w:rsidRPr="009F6252">
        <w:t>.</w:t>
      </w:r>
    </w:p>
    <w:p w14:paraId="763EF76C" w14:textId="378C0471" w:rsidR="00EF3D21" w:rsidRPr="00260EBC" w:rsidRDefault="00260EBC" w:rsidP="00EF3993">
      <w:pPr>
        <w:rPr>
          <w:rFonts w:eastAsia="Calibri"/>
        </w:rPr>
      </w:pPr>
      <w:r w:rsidRPr="00260EBC">
        <w:rPr>
          <w:rFonts w:eastAsia="Calibri"/>
        </w:rPr>
        <w:br w:type="page"/>
      </w:r>
      <w:bookmarkEnd w:id="3"/>
      <w:bookmarkEnd w:id="4"/>
      <w:bookmarkEnd w:id="5"/>
      <w:bookmarkEnd w:id="6"/>
      <w:bookmarkEnd w:id="7"/>
      <w:bookmarkEnd w:id="8"/>
      <w:bookmarkEnd w:id="9"/>
      <w:bookmarkEnd w:id="10"/>
      <w:bookmarkEnd w:id="11"/>
      <w:bookmarkEnd w:id="12"/>
      <w:bookmarkEnd w:id="13"/>
    </w:p>
    <w:sdt>
      <w:sdtPr>
        <w:rPr>
          <w:rFonts w:eastAsia="Times New Roman" w:cstheme="minorBidi"/>
          <w:b w:val="0"/>
          <w:bCs w:val="0"/>
          <w:noProof/>
          <w:color w:val="1E1545"/>
          <w:sz w:val="24"/>
          <w:szCs w:val="24"/>
          <w:shd w:val="clear" w:color="auto" w:fill="FFFFFF"/>
          <w:lang w:val="en-AU" w:eastAsia="en-GB"/>
        </w:rPr>
        <w:id w:val="1085800322"/>
        <w:docPartObj>
          <w:docPartGallery w:val="Table of Contents"/>
          <w:docPartUnique/>
        </w:docPartObj>
      </w:sdtPr>
      <w:sdtEndPr>
        <w:rPr>
          <w:noProof w:val="0"/>
        </w:rPr>
      </w:sdtEndPr>
      <w:sdtContent>
        <w:p w14:paraId="7E1F8737" w14:textId="4B5F4160" w:rsidR="000E4717" w:rsidRPr="00BB2168" w:rsidRDefault="000E4717" w:rsidP="00FF4F04">
          <w:pPr>
            <w:pStyle w:val="TOCHeading"/>
            <w:numPr>
              <w:ilvl w:val="0"/>
              <w:numId w:val="0"/>
            </w:numPr>
            <w:ind w:left="426" w:hanging="426"/>
          </w:pPr>
          <w:r w:rsidRPr="00BB2168">
            <w:t>Contents</w:t>
          </w:r>
        </w:p>
        <w:p w14:paraId="3F89865B" w14:textId="6260D04B" w:rsidR="00BB2168" w:rsidRPr="00BB2168" w:rsidRDefault="000E4717" w:rsidP="00FF4F04">
          <w:pPr>
            <w:pStyle w:val="TOC1"/>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r w:rsidRPr="00BB2168">
            <w:rPr>
              <w:rFonts w:eastAsiaTheme="minorHAnsi" w:cs="Times New Roman"/>
              <w:szCs w:val="24"/>
              <w:shd w:val="clear" w:color="auto" w:fill="auto"/>
              <w:lang w:eastAsia="en-US"/>
            </w:rPr>
            <w:fldChar w:fldCharType="begin"/>
          </w:r>
          <w:r w:rsidRPr="00BB2168">
            <w:instrText xml:space="preserve"> TOC \o "1-3" \h \z \u </w:instrText>
          </w:r>
          <w:r w:rsidRPr="00BB2168">
            <w:rPr>
              <w:rFonts w:eastAsiaTheme="minorHAnsi" w:cs="Times New Roman"/>
              <w:szCs w:val="24"/>
              <w:shd w:val="clear" w:color="auto" w:fill="auto"/>
              <w:lang w:eastAsia="en-US"/>
            </w:rPr>
            <w:fldChar w:fldCharType="separate"/>
          </w:r>
          <w:hyperlink w:anchor="_Toc158380819" w:history="1">
            <w:r w:rsidR="00BB2168" w:rsidRPr="00BB2168">
              <w:rPr>
                <w:rStyle w:val="Hyperlink"/>
                <w:color w:val="1E1545"/>
              </w:rPr>
              <w:t>1.</w:t>
            </w:r>
            <w:r w:rsidR="00BB2168" w:rsidRPr="00BB2168">
              <w:rPr>
                <w:rFonts w:asciiTheme="minorHAnsi" w:eastAsiaTheme="minorEastAsia" w:hAnsiTheme="minorHAnsi"/>
                <w:kern w:val="2"/>
                <w:sz w:val="22"/>
                <w:szCs w:val="22"/>
                <w:lang w:eastAsia="en-AU"/>
                <w14:ligatures w14:val="standardContextual"/>
              </w:rPr>
              <w:tab/>
            </w:r>
            <w:r w:rsidR="00BB2168" w:rsidRPr="00BB2168">
              <w:rPr>
                <w:rStyle w:val="Hyperlink"/>
                <w:color w:val="1E1545"/>
              </w:rPr>
              <w:t>Introduction</w:t>
            </w:r>
            <w:r w:rsidR="00BB2168" w:rsidRPr="00BB2168">
              <w:rPr>
                <w:webHidden/>
                <w:color w:val="FFFFFF" w:themeColor="background1"/>
              </w:rPr>
              <w:tab/>
            </w:r>
            <w:r w:rsidR="00BB2168" w:rsidRPr="00BB2168">
              <w:rPr>
                <w:webHidden/>
              </w:rPr>
              <w:fldChar w:fldCharType="begin"/>
            </w:r>
            <w:r w:rsidR="00BB2168" w:rsidRPr="00BB2168">
              <w:rPr>
                <w:webHidden/>
              </w:rPr>
              <w:instrText xml:space="preserve"> PAGEREF _Toc158380819 \h </w:instrText>
            </w:r>
            <w:r w:rsidR="00BB2168" w:rsidRPr="00BB2168">
              <w:rPr>
                <w:webHidden/>
              </w:rPr>
            </w:r>
            <w:r w:rsidR="00BB2168" w:rsidRPr="00BB2168">
              <w:rPr>
                <w:webHidden/>
              </w:rPr>
              <w:fldChar w:fldCharType="separate"/>
            </w:r>
            <w:r w:rsidR="00E63A87">
              <w:rPr>
                <w:noProof/>
                <w:webHidden/>
              </w:rPr>
              <w:t>3</w:t>
            </w:r>
            <w:r w:rsidR="00BB2168" w:rsidRPr="00BB2168">
              <w:rPr>
                <w:webHidden/>
              </w:rPr>
              <w:fldChar w:fldCharType="end"/>
            </w:r>
          </w:hyperlink>
        </w:p>
        <w:p w14:paraId="19F43431" w14:textId="5C60AC5E" w:rsidR="00BB2168" w:rsidRPr="00BB2168" w:rsidRDefault="00BB2168" w:rsidP="00FF4F04">
          <w:pPr>
            <w:pStyle w:val="TOC2"/>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0" w:history="1">
            <w:r w:rsidRPr="00BB2168">
              <w:rPr>
                <w:rStyle w:val="Hyperlink"/>
                <w:color w:val="1E1545"/>
              </w:rPr>
              <w:t>1.1</w:t>
            </w:r>
            <w:r w:rsidRPr="00BB2168">
              <w:rPr>
                <w:rFonts w:asciiTheme="minorHAnsi" w:eastAsiaTheme="minorEastAsia" w:hAnsiTheme="minorHAnsi"/>
                <w:kern w:val="2"/>
                <w:sz w:val="22"/>
                <w:szCs w:val="22"/>
                <w:lang w:eastAsia="en-AU"/>
                <w14:ligatures w14:val="standardContextual"/>
              </w:rPr>
              <w:tab/>
            </w:r>
            <w:r w:rsidRPr="00BB2168">
              <w:rPr>
                <w:rStyle w:val="Hyperlink"/>
                <w:color w:val="1E1545"/>
              </w:rPr>
              <w:t>Purpose</w:t>
            </w:r>
            <w:r w:rsidRPr="00BB2168">
              <w:rPr>
                <w:webHidden/>
                <w:color w:val="FFFFFF" w:themeColor="background1"/>
              </w:rPr>
              <w:tab/>
            </w:r>
            <w:r w:rsidRPr="00BB2168">
              <w:rPr>
                <w:webHidden/>
              </w:rPr>
              <w:fldChar w:fldCharType="begin"/>
            </w:r>
            <w:r w:rsidRPr="00BB2168">
              <w:rPr>
                <w:webHidden/>
              </w:rPr>
              <w:instrText xml:space="preserve"> PAGEREF _Toc158380820 \h </w:instrText>
            </w:r>
            <w:r w:rsidRPr="00BB2168">
              <w:rPr>
                <w:webHidden/>
              </w:rPr>
            </w:r>
            <w:r w:rsidRPr="00BB2168">
              <w:rPr>
                <w:webHidden/>
              </w:rPr>
              <w:fldChar w:fldCharType="separate"/>
            </w:r>
            <w:r w:rsidR="00E63A87">
              <w:rPr>
                <w:noProof/>
                <w:webHidden/>
              </w:rPr>
              <w:t>3</w:t>
            </w:r>
            <w:r w:rsidRPr="00BB2168">
              <w:rPr>
                <w:webHidden/>
              </w:rPr>
              <w:fldChar w:fldCharType="end"/>
            </w:r>
          </w:hyperlink>
        </w:p>
        <w:p w14:paraId="4882FB31" w14:textId="2E97D7BD" w:rsidR="00BB2168" w:rsidRPr="00BB2168" w:rsidRDefault="00BB2168" w:rsidP="00FF4F04">
          <w:pPr>
            <w:pStyle w:val="TOC2"/>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1" w:history="1">
            <w:r w:rsidRPr="00BB2168">
              <w:rPr>
                <w:rStyle w:val="Hyperlink"/>
                <w:color w:val="1E1545"/>
              </w:rPr>
              <w:t>1.2</w:t>
            </w:r>
            <w:r w:rsidRPr="00BB2168">
              <w:rPr>
                <w:rFonts w:asciiTheme="minorHAnsi" w:eastAsiaTheme="minorEastAsia" w:hAnsiTheme="minorHAnsi"/>
                <w:kern w:val="2"/>
                <w:sz w:val="22"/>
                <w:szCs w:val="22"/>
                <w:lang w:eastAsia="en-AU"/>
                <w14:ligatures w14:val="standardContextual"/>
              </w:rPr>
              <w:tab/>
            </w:r>
            <w:r w:rsidRPr="00BB2168">
              <w:rPr>
                <w:rStyle w:val="Hyperlink"/>
                <w:color w:val="1E1545"/>
              </w:rPr>
              <w:t>Before proceeding</w:t>
            </w:r>
            <w:r w:rsidRPr="00D9569D">
              <w:rPr>
                <w:webHidden/>
                <w:color w:val="FFFFFF" w:themeColor="background1"/>
              </w:rPr>
              <w:tab/>
            </w:r>
            <w:r w:rsidRPr="00BB2168">
              <w:rPr>
                <w:webHidden/>
              </w:rPr>
              <w:fldChar w:fldCharType="begin"/>
            </w:r>
            <w:r w:rsidRPr="00BB2168">
              <w:rPr>
                <w:webHidden/>
              </w:rPr>
              <w:instrText xml:space="preserve"> PAGEREF _Toc158380821 \h </w:instrText>
            </w:r>
            <w:r w:rsidRPr="00BB2168">
              <w:rPr>
                <w:webHidden/>
              </w:rPr>
            </w:r>
            <w:r w:rsidRPr="00BB2168">
              <w:rPr>
                <w:webHidden/>
              </w:rPr>
              <w:fldChar w:fldCharType="separate"/>
            </w:r>
            <w:r w:rsidR="00E63A87">
              <w:rPr>
                <w:noProof/>
                <w:webHidden/>
              </w:rPr>
              <w:t>4</w:t>
            </w:r>
            <w:r w:rsidRPr="00BB2168">
              <w:rPr>
                <w:webHidden/>
              </w:rPr>
              <w:fldChar w:fldCharType="end"/>
            </w:r>
          </w:hyperlink>
        </w:p>
        <w:p w14:paraId="63EB53E6" w14:textId="2B67E401" w:rsidR="00BB2168" w:rsidRPr="00BB2168" w:rsidRDefault="00BB2168" w:rsidP="00FF4F04">
          <w:pPr>
            <w:pStyle w:val="TOC2"/>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2" w:history="1">
            <w:r w:rsidRPr="00BB2168">
              <w:rPr>
                <w:rStyle w:val="Hyperlink"/>
                <w:color w:val="1E1545"/>
              </w:rPr>
              <w:t>1.3</w:t>
            </w:r>
            <w:r w:rsidRPr="00BB2168">
              <w:rPr>
                <w:rFonts w:asciiTheme="minorHAnsi" w:eastAsiaTheme="minorEastAsia" w:hAnsiTheme="minorHAnsi"/>
                <w:kern w:val="2"/>
                <w:sz w:val="22"/>
                <w:szCs w:val="22"/>
                <w:lang w:eastAsia="en-AU"/>
                <w14:ligatures w14:val="standardContextual"/>
              </w:rPr>
              <w:tab/>
            </w:r>
            <w:r w:rsidRPr="00BB2168">
              <w:rPr>
                <w:rStyle w:val="Hyperlink"/>
                <w:color w:val="1E1545"/>
              </w:rPr>
              <w:t>Login to the GPMS portal</w:t>
            </w:r>
            <w:r w:rsidRPr="00D9569D">
              <w:rPr>
                <w:webHidden/>
                <w:color w:val="FFFFFF" w:themeColor="background1"/>
              </w:rPr>
              <w:tab/>
            </w:r>
            <w:r w:rsidRPr="00BB2168">
              <w:rPr>
                <w:webHidden/>
              </w:rPr>
              <w:fldChar w:fldCharType="begin"/>
            </w:r>
            <w:r w:rsidRPr="00BB2168">
              <w:rPr>
                <w:webHidden/>
              </w:rPr>
              <w:instrText xml:space="preserve"> PAGEREF _Toc158380822 \h </w:instrText>
            </w:r>
            <w:r w:rsidRPr="00BB2168">
              <w:rPr>
                <w:webHidden/>
              </w:rPr>
            </w:r>
            <w:r w:rsidRPr="00BB2168">
              <w:rPr>
                <w:webHidden/>
              </w:rPr>
              <w:fldChar w:fldCharType="separate"/>
            </w:r>
            <w:r w:rsidR="00E63A87">
              <w:rPr>
                <w:noProof/>
                <w:webHidden/>
              </w:rPr>
              <w:t>4</w:t>
            </w:r>
            <w:r w:rsidRPr="00BB2168">
              <w:rPr>
                <w:webHidden/>
              </w:rPr>
              <w:fldChar w:fldCharType="end"/>
            </w:r>
          </w:hyperlink>
        </w:p>
        <w:p w14:paraId="55FE9B3C" w14:textId="3E7A7A2B" w:rsidR="00BB2168" w:rsidRPr="00D9569D" w:rsidRDefault="00BB2168" w:rsidP="00FF4F04">
          <w:pPr>
            <w:pStyle w:val="TOC1"/>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3" w:history="1">
            <w:r w:rsidRPr="00D9569D">
              <w:rPr>
                <w:rStyle w:val="Hyperlink"/>
                <w:color w:val="1E1545"/>
              </w:rPr>
              <w:t>2.</w:t>
            </w:r>
            <w:r w:rsidRPr="00D9569D">
              <w:rPr>
                <w:rFonts w:asciiTheme="minorHAnsi" w:eastAsiaTheme="minorEastAsia" w:hAnsiTheme="minorHAnsi"/>
                <w:kern w:val="2"/>
                <w:sz w:val="22"/>
                <w:szCs w:val="22"/>
                <w:lang w:eastAsia="en-AU"/>
                <w14:ligatures w14:val="standardContextual"/>
              </w:rPr>
              <w:tab/>
            </w:r>
            <w:r w:rsidRPr="00D9569D">
              <w:rPr>
                <w:rStyle w:val="Hyperlink"/>
                <w:color w:val="1E1545"/>
              </w:rPr>
              <w:t>Further information and support</w:t>
            </w:r>
            <w:r w:rsidRPr="00D9569D">
              <w:rPr>
                <w:webHidden/>
                <w:color w:val="FFFFFF" w:themeColor="background1"/>
              </w:rPr>
              <w:tab/>
            </w:r>
            <w:r w:rsidRPr="00D9569D">
              <w:rPr>
                <w:webHidden/>
              </w:rPr>
              <w:fldChar w:fldCharType="begin"/>
            </w:r>
            <w:r w:rsidRPr="00D9569D">
              <w:rPr>
                <w:webHidden/>
              </w:rPr>
              <w:instrText xml:space="preserve"> PAGEREF _Toc158380823 \h </w:instrText>
            </w:r>
            <w:r w:rsidRPr="00D9569D">
              <w:rPr>
                <w:webHidden/>
              </w:rPr>
            </w:r>
            <w:r w:rsidRPr="00D9569D">
              <w:rPr>
                <w:webHidden/>
              </w:rPr>
              <w:fldChar w:fldCharType="separate"/>
            </w:r>
            <w:r w:rsidR="00E63A87">
              <w:rPr>
                <w:noProof/>
                <w:webHidden/>
              </w:rPr>
              <w:t>4</w:t>
            </w:r>
            <w:r w:rsidRPr="00D9569D">
              <w:rPr>
                <w:webHidden/>
              </w:rPr>
              <w:fldChar w:fldCharType="end"/>
            </w:r>
          </w:hyperlink>
        </w:p>
        <w:p w14:paraId="2396303B" w14:textId="4FF9F878" w:rsidR="00BB2168" w:rsidRPr="00D9569D" w:rsidRDefault="00BB2168" w:rsidP="00FF4F04">
          <w:pPr>
            <w:pStyle w:val="TOC1"/>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4" w:history="1">
            <w:r w:rsidRPr="00D9569D">
              <w:rPr>
                <w:rStyle w:val="Hyperlink"/>
                <w:color w:val="1E1545"/>
              </w:rPr>
              <w:t>3.</w:t>
            </w:r>
            <w:r w:rsidRPr="00D9569D">
              <w:rPr>
                <w:rFonts w:asciiTheme="minorHAnsi" w:eastAsiaTheme="minorEastAsia" w:hAnsiTheme="minorHAnsi"/>
                <w:kern w:val="2"/>
                <w:sz w:val="22"/>
                <w:szCs w:val="22"/>
                <w:lang w:eastAsia="en-AU"/>
                <w14:ligatures w14:val="standardContextual"/>
              </w:rPr>
              <w:tab/>
            </w:r>
            <w:r w:rsidRPr="00D9569D">
              <w:rPr>
                <w:rStyle w:val="Hyperlink"/>
                <w:color w:val="1E1545"/>
              </w:rPr>
              <w:t>Care Minutes Targets</w:t>
            </w:r>
            <w:r w:rsidRPr="00D9569D">
              <w:rPr>
                <w:webHidden/>
                <w:color w:val="FFFFFF" w:themeColor="background1"/>
              </w:rPr>
              <w:tab/>
            </w:r>
            <w:r w:rsidRPr="00D9569D">
              <w:rPr>
                <w:webHidden/>
              </w:rPr>
              <w:fldChar w:fldCharType="begin"/>
            </w:r>
            <w:r w:rsidRPr="00D9569D">
              <w:rPr>
                <w:webHidden/>
              </w:rPr>
              <w:instrText xml:space="preserve"> PAGEREF _Toc158380824 \h </w:instrText>
            </w:r>
            <w:r w:rsidRPr="00D9569D">
              <w:rPr>
                <w:webHidden/>
              </w:rPr>
            </w:r>
            <w:r w:rsidRPr="00D9569D">
              <w:rPr>
                <w:webHidden/>
              </w:rPr>
              <w:fldChar w:fldCharType="separate"/>
            </w:r>
            <w:r w:rsidR="00E63A87">
              <w:rPr>
                <w:noProof/>
                <w:webHidden/>
              </w:rPr>
              <w:t>5</w:t>
            </w:r>
            <w:r w:rsidRPr="00D9569D">
              <w:rPr>
                <w:webHidden/>
              </w:rPr>
              <w:fldChar w:fldCharType="end"/>
            </w:r>
          </w:hyperlink>
        </w:p>
        <w:p w14:paraId="53C4FC55" w14:textId="67369969" w:rsidR="00BB2168" w:rsidRPr="00BB2168" w:rsidRDefault="00BB2168" w:rsidP="00FF4F04">
          <w:pPr>
            <w:pStyle w:val="TOC2"/>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5" w:history="1">
            <w:r w:rsidRPr="00BB2168">
              <w:rPr>
                <w:rStyle w:val="Hyperlink"/>
                <w:color w:val="1E1545"/>
              </w:rPr>
              <w:t>3.1</w:t>
            </w:r>
            <w:r w:rsidRPr="00BB2168">
              <w:rPr>
                <w:rFonts w:asciiTheme="minorHAnsi" w:eastAsiaTheme="minorEastAsia" w:hAnsiTheme="minorHAnsi"/>
                <w:kern w:val="2"/>
                <w:sz w:val="22"/>
                <w:szCs w:val="22"/>
                <w:lang w:eastAsia="en-AU"/>
                <w14:ligatures w14:val="standardContextual"/>
              </w:rPr>
              <w:tab/>
            </w:r>
            <w:r w:rsidRPr="00BB2168">
              <w:rPr>
                <w:rStyle w:val="Hyperlink"/>
                <w:color w:val="1E1545"/>
              </w:rPr>
              <w:t>Accessing Care Minutes Targets</w:t>
            </w:r>
            <w:r w:rsidRPr="00D9569D">
              <w:rPr>
                <w:webHidden/>
                <w:color w:val="FFFFFF" w:themeColor="background1"/>
              </w:rPr>
              <w:tab/>
            </w:r>
            <w:r w:rsidRPr="00BB2168">
              <w:rPr>
                <w:webHidden/>
              </w:rPr>
              <w:fldChar w:fldCharType="begin"/>
            </w:r>
            <w:r w:rsidRPr="00BB2168">
              <w:rPr>
                <w:webHidden/>
              </w:rPr>
              <w:instrText xml:space="preserve"> PAGEREF _Toc158380825 \h </w:instrText>
            </w:r>
            <w:r w:rsidRPr="00BB2168">
              <w:rPr>
                <w:webHidden/>
              </w:rPr>
            </w:r>
            <w:r w:rsidRPr="00BB2168">
              <w:rPr>
                <w:webHidden/>
              </w:rPr>
              <w:fldChar w:fldCharType="separate"/>
            </w:r>
            <w:r w:rsidR="00E63A87">
              <w:rPr>
                <w:noProof/>
                <w:webHidden/>
              </w:rPr>
              <w:t>5</w:t>
            </w:r>
            <w:r w:rsidRPr="00BB2168">
              <w:rPr>
                <w:webHidden/>
              </w:rPr>
              <w:fldChar w:fldCharType="end"/>
            </w:r>
          </w:hyperlink>
        </w:p>
        <w:p w14:paraId="47112BDC" w14:textId="3440834E" w:rsidR="00BB2168" w:rsidRPr="00BB2168" w:rsidRDefault="00BB2168" w:rsidP="00FF4F04">
          <w:pPr>
            <w:pStyle w:val="TOC2"/>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6" w:history="1">
            <w:r w:rsidRPr="00BB2168">
              <w:rPr>
                <w:rStyle w:val="Hyperlink"/>
                <w:color w:val="1E1545"/>
              </w:rPr>
              <w:t>3.2</w:t>
            </w:r>
            <w:r w:rsidRPr="00BB2168">
              <w:rPr>
                <w:rFonts w:asciiTheme="minorHAnsi" w:eastAsiaTheme="minorEastAsia" w:hAnsiTheme="minorHAnsi"/>
                <w:kern w:val="2"/>
                <w:sz w:val="22"/>
                <w:szCs w:val="22"/>
                <w:lang w:eastAsia="en-AU"/>
                <w14:ligatures w14:val="standardContextual"/>
              </w:rPr>
              <w:tab/>
            </w:r>
            <w:r w:rsidRPr="00BB2168">
              <w:rPr>
                <w:rStyle w:val="Hyperlink"/>
                <w:color w:val="1E1545"/>
              </w:rPr>
              <w:t>Care Minutes Target Summary</w:t>
            </w:r>
            <w:r w:rsidRPr="00D9569D">
              <w:rPr>
                <w:webHidden/>
                <w:color w:val="FFFFFF" w:themeColor="background1"/>
              </w:rPr>
              <w:tab/>
            </w:r>
            <w:r w:rsidRPr="00BB2168">
              <w:rPr>
                <w:webHidden/>
              </w:rPr>
              <w:fldChar w:fldCharType="begin"/>
            </w:r>
            <w:r w:rsidRPr="00BB2168">
              <w:rPr>
                <w:webHidden/>
              </w:rPr>
              <w:instrText xml:space="preserve"> PAGEREF _Toc158380826 \h </w:instrText>
            </w:r>
            <w:r w:rsidRPr="00BB2168">
              <w:rPr>
                <w:webHidden/>
              </w:rPr>
            </w:r>
            <w:r w:rsidRPr="00BB2168">
              <w:rPr>
                <w:webHidden/>
              </w:rPr>
              <w:fldChar w:fldCharType="separate"/>
            </w:r>
            <w:r w:rsidR="00E63A87">
              <w:rPr>
                <w:noProof/>
                <w:webHidden/>
              </w:rPr>
              <w:t>6</w:t>
            </w:r>
            <w:r w:rsidRPr="00BB2168">
              <w:rPr>
                <w:webHidden/>
              </w:rPr>
              <w:fldChar w:fldCharType="end"/>
            </w:r>
          </w:hyperlink>
        </w:p>
        <w:p w14:paraId="78CC6EBC" w14:textId="78A731BF" w:rsidR="00BB2168" w:rsidRPr="00BB2168" w:rsidRDefault="00BB2168" w:rsidP="00FF4F04">
          <w:pPr>
            <w:pStyle w:val="TOC2"/>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7" w:history="1">
            <w:r w:rsidRPr="00BB2168">
              <w:rPr>
                <w:rStyle w:val="Hyperlink"/>
                <w:color w:val="1E1545"/>
              </w:rPr>
              <w:t>3.3</w:t>
            </w:r>
            <w:r w:rsidRPr="00BB2168">
              <w:rPr>
                <w:rFonts w:asciiTheme="minorHAnsi" w:eastAsiaTheme="minorEastAsia" w:hAnsiTheme="minorHAnsi"/>
                <w:kern w:val="2"/>
                <w:sz w:val="22"/>
                <w:szCs w:val="22"/>
                <w:lang w:eastAsia="en-AU"/>
                <w14:ligatures w14:val="standardContextual"/>
              </w:rPr>
              <w:tab/>
            </w:r>
            <w:r w:rsidRPr="00BB2168">
              <w:rPr>
                <w:rStyle w:val="Hyperlink"/>
                <w:color w:val="1E1545"/>
              </w:rPr>
              <w:t>Care Minutes Detail</w:t>
            </w:r>
            <w:r w:rsidRPr="00D9569D">
              <w:rPr>
                <w:webHidden/>
                <w:color w:val="FFFFFF" w:themeColor="background1"/>
              </w:rPr>
              <w:tab/>
            </w:r>
            <w:r w:rsidRPr="00BB2168">
              <w:rPr>
                <w:webHidden/>
              </w:rPr>
              <w:fldChar w:fldCharType="begin"/>
            </w:r>
            <w:r w:rsidRPr="00BB2168">
              <w:rPr>
                <w:webHidden/>
              </w:rPr>
              <w:instrText xml:space="preserve"> PAGEREF _Toc158380827 \h </w:instrText>
            </w:r>
            <w:r w:rsidRPr="00BB2168">
              <w:rPr>
                <w:webHidden/>
              </w:rPr>
            </w:r>
            <w:r w:rsidRPr="00BB2168">
              <w:rPr>
                <w:webHidden/>
              </w:rPr>
              <w:fldChar w:fldCharType="separate"/>
            </w:r>
            <w:r w:rsidR="00E63A87">
              <w:rPr>
                <w:noProof/>
                <w:webHidden/>
              </w:rPr>
              <w:t>9</w:t>
            </w:r>
            <w:r w:rsidRPr="00BB2168">
              <w:rPr>
                <w:webHidden/>
              </w:rPr>
              <w:fldChar w:fldCharType="end"/>
            </w:r>
          </w:hyperlink>
        </w:p>
        <w:p w14:paraId="55C11E01" w14:textId="5D690FF8" w:rsidR="00BB2168" w:rsidRPr="00BB2168" w:rsidRDefault="00BB2168" w:rsidP="00FF4F04">
          <w:pPr>
            <w:pStyle w:val="TOC2"/>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8" w:history="1">
            <w:r w:rsidRPr="00BB2168">
              <w:rPr>
                <w:rStyle w:val="Hyperlink"/>
                <w:color w:val="1E1545"/>
              </w:rPr>
              <w:t>3.4</w:t>
            </w:r>
            <w:r w:rsidRPr="00BB2168">
              <w:rPr>
                <w:rFonts w:asciiTheme="minorHAnsi" w:eastAsiaTheme="minorEastAsia" w:hAnsiTheme="minorHAnsi"/>
                <w:kern w:val="2"/>
                <w:sz w:val="22"/>
                <w:szCs w:val="22"/>
                <w:lang w:eastAsia="en-AU"/>
                <w14:ligatures w14:val="standardContextual"/>
              </w:rPr>
              <w:tab/>
            </w:r>
            <w:r w:rsidRPr="00BB2168">
              <w:rPr>
                <w:rStyle w:val="Hyperlink"/>
                <w:color w:val="1E1545"/>
              </w:rPr>
              <w:t>Care Minutes History</w:t>
            </w:r>
            <w:r w:rsidRPr="00D9569D">
              <w:rPr>
                <w:webHidden/>
                <w:color w:val="FFFFFF" w:themeColor="background1"/>
              </w:rPr>
              <w:tab/>
            </w:r>
            <w:r w:rsidRPr="00BB2168">
              <w:rPr>
                <w:webHidden/>
              </w:rPr>
              <w:fldChar w:fldCharType="begin"/>
            </w:r>
            <w:r w:rsidRPr="00BB2168">
              <w:rPr>
                <w:webHidden/>
              </w:rPr>
              <w:instrText xml:space="preserve"> PAGEREF _Toc158380828 \h </w:instrText>
            </w:r>
            <w:r w:rsidRPr="00BB2168">
              <w:rPr>
                <w:webHidden/>
              </w:rPr>
            </w:r>
            <w:r w:rsidRPr="00BB2168">
              <w:rPr>
                <w:webHidden/>
              </w:rPr>
              <w:fldChar w:fldCharType="separate"/>
            </w:r>
            <w:r w:rsidR="00E63A87">
              <w:rPr>
                <w:noProof/>
                <w:webHidden/>
              </w:rPr>
              <w:t>10</w:t>
            </w:r>
            <w:r w:rsidRPr="00BB2168">
              <w:rPr>
                <w:webHidden/>
              </w:rPr>
              <w:fldChar w:fldCharType="end"/>
            </w:r>
          </w:hyperlink>
        </w:p>
        <w:p w14:paraId="6CA8E201" w14:textId="00B3E821" w:rsidR="00BB2168" w:rsidRPr="00BB2168" w:rsidRDefault="00BB2168" w:rsidP="00FF4F04">
          <w:pPr>
            <w:pStyle w:val="TOC2"/>
            <w:pBdr>
              <w:top w:val="single" w:sz="12" w:space="10" w:color="28B2BB" w:themeColor="accent1"/>
              <w:bottom w:val="single" w:sz="12" w:space="10" w:color="28B2BB" w:themeColor="accent1"/>
            </w:pBdr>
            <w:rPr>
              <w:rFonts w:asciiTheme="minorHAnsi" w:eastAsiaTheme="minorEastAsia" w:hAnsiTheme="minorHAnsi"/>
              <w:kern w:val="2"/>
              <w:sz w:val="22"/>
              <w:szCs w:val="22"/>
              <w:lang w:eastAsia="en-AU"/>
              <w14:ligatures w14:val="standardContextual"/>
            </w:rPr>
          </w:pPr>
          <w:hyperlink w:anchor="_Toc158380829" w:history="1">
            <w:r w:rsidRPr="00BB2168">
              <w:rPr>
                <w:rStyle w:val="Hyperlink"/>
                <w:color w:val="1E1545"/>
              </w:rPr>
              <w:t>3.5</w:t>
            </w:r>
            <w:r w:rsidRPr="00BB2168">
              <w:rPr>
                <w:rFonts w:asciiTheme="minorHAnsi" w:eastAsiaTheme="minorEastAsia" w:hAnsiTheme="minorHAnsi"/>
                <w:kern w:val="2"/>
                <w:sz w:val="22"/>
                <w:szCs w:val="22"/>
                <w:lang w:eastAsia="en-AU"/>
                <w14:ligatures w14:val="standardContextual"/>
              </w:rPr>
              <w:tab/>
            </w:r>
            <w:r w:rsidRPr="00BB2168">
              <w:rPr>
                <w:rStyle w:val="Hyperlink"/>
                <w:color w:val="1E1545"/>
              </w:rPr>
              <w:t>Notifications</w:t>
            </w:r>
            <w:r w:rsidRPr="00D9569D">
              <w:rPr>
                <w:webHidden/>
                <w:color w:val="FFFFFF" w:themeColor="background1"/>
              </w:rPr>
              <w:tab/>
            </w:r>
            <w:r w:rsidRPr="00BB2168">
              <w:rPr>
                <w:webHidden/>
              </w:rPr>
              <w:fldChar w:fldCharType="begin"/>
            </w:r>
            <w:r w:rsidRPr="00BB2168">
              <w:rPr>
                <w:webHidden/>
              </w:rPr>
              <w:instrText xml:space="preserve"> PAGEREF _Toc158380829 \h </w:instrText>
            </w:r>
            <w:r w:rsidRPr="00BB2168">
              <w:rPr>
                <w:webHidden/>
              </w:rPr>
            </w:r>
            <w:r w:rsidRPr="00BB2168">
              <w:rPr>
                <w:webHidden/>
              </w:rPr>
              <w:fldChar w:fldCharType="separate"/>
            </w:r>
            <w:r w:rsidR="00E63A87">
              <w:rPr>
                <w:noProof/>
                <w:webHidden/>
              </w:rPr>
              <w:t>11</w:t>
            </w:r>
            <w:r w:rsidRPr="00BB2168">
              <w:rPr>
                <w:webHidden/>
              </w:rPr>
              <w:fldChar w:fldCharType="end"/>
            </w:r>
          </w:hyperlink>
        </w:p>
        <w:p w14:paraId="1A935600" w14:textId="25F331CF" w:rsidR="000E4717" w:rsidRPr="00BB2168" w:rsidRDefault="000E4717" w:rsidP="00EF3993">
          <w:r w:rsidRPr="00BB2168">
            <w:rPr>
              <w:b/>
              <w:bCs/>
            </w:rPr>
            <w:fldChar w:fldCharType="end"/>
          </w:r>
        </w:p>
      </w:sdtContent>
    </w:sdt>
    <w:p w14:paraId="24C82237" w14:textId="0D0A3608" w:rsidR="00D3199C" w:rsidRDefault="00D3199C" w:rsidP="00EF3993">
      <w:pPr>
        <w:rPr>
          <w:rFonts w:eastAsiaTheme="majorEastAsia"/>
          <w:highlight w:val="lightGray"/>
        </w:rPr>
      </w:pPr>
      <w:r>
        <w:rPr>
          <w:highlight w:val="lightGray"/>
        </w:rPr>
        <w:br w:type="page"/>
      </w:r>
    </w:p>
    <w:p w14:paraId="17A770C3" w14:textId="02178AA8" w:rsidR="00EF3D21" w:rsidRPr="00B735B0" w:rsidRDefault="00FB1829" w:rsidP="009D44D1">
      <w:pPr>
        <w:pStyle w:val="Heading1"/>
      </w:pPr>
      <w:r w:rsidRPr="00B735B0">
        <w:lastRenderedPageBreak/>
        <w:t xml:space="preserve"> </w:t>
      </w:r>
      <w:bookmarkStart w:id="15" w:name="_Toc158380819"/>
      <w:r w:rsidR="00260EBC" w:rsidRPr="00B735B0">
        <w:t>Introduction</w:t>
      </w:r>
      <w:bookmarkEnd w:id="15"/>
    </w:p>
    <w:p w14:paraId="7B8884AB" w14:textId="7ACA9006" w:rsidR="003E06B5" w:rsidRPr="00F01C07" w:rsidRDefault="00943C8D" w:rsidP="00EF3993">
      <w:r w:rsidRPr="00F01C07">
        <w:t>Care minutes refer to the amount of direct care</w:t>
      </w:r>
      <w:r w:rsidR="003E06B5" w:rsidRPr="00F01C07">
        <w:t xml:space="preserve">, measured in minutes, </w:t>
      </w:r>
      <w:r w:rsidRPr="00F01C07">
        <w:t>that care recipients in Australia living in residential care services receive from</w:t>
      </w:r>
      <w:r w:rsidR="003E06B5" w:rsidRPr="00F01C07">
        <w:t>:</w:t>
      </w:r>
    </w:p>
    <w:p w14:paraId="34982FED" w14:textId="77777777" w:rsidR="003E06B5" w:rsidRPr="00EF3993" w:rsidRDefault="00943C8D" w:rsidP="00123A9B">
      <w:pPr>
        <w:pStyle w:val="ListBullet"/>
      </w:pPr>
      <w:r w:rsidRPr="00EF3993">
        <w:t>registered nurses (RNs)</w:t>
      </w:r>
    </w:p>
    <w:p w14:paraId="41528BA8" w14:textId="77777777" w:rsidR="003E06B5" w:rsidRPr="00EF3993" w:rsidRDefault="00943C8D" w:rsidP="00123A9B">
      <w:pPr>
        <w:pStyle w:val="ListBullet"/>
      </w:pPr>
      <w:r w:rsidRPr="00EF3993">
        <w:t>enrolled nurses (ENs)</w:t>
      </w:r>
    </w:p>
    <w:p w14:paraId="31FBFE7D" w14:textId="722C590B" w:rsidR="003E06B5" w:rsidRPr="00EF3993" w:rsidRDefault="00943C8D" w:rsidP="00123A9B">
      <w:pPr>
        <w:pStyle w:val="ListBullet"/>
      </w:pPr>
      <w:r w:rsidRPr="00EF3993">
        <w:t>personal care workers (PCWs)</w:t>
      </w:r>
      <w:r w:rsidR="003E06B5" w:rsidRPr="00EF3993">
        <w:t>, and</w:t>
      </w:r>
    </w:p>
    <w:p w14:paraId="13296E08" w14:textId="798F441F" w:rsidR="00943C8D" w:rsidRPr="00EF3993" w:rsidRDefault="00943C8D" w:rsidP="00123A9B">
      <w:pPr>
        <w:pStyle w:val="ListBullet"/>
      </w:pPr>
      <w:r w:rsidRPr="00EF3993">
        <w:t>assistants in nursing (AINs)</w:t>
      </w:r>
      <w:r w:rsidR="003E06B5" w:rsidRPr="00EF3993">
        <w:t xml:space="preserve">, </w:t>
      </w:r>
      <w:r w:rsidRPr="00EF3993">
        <w:t xml:space="preserve">also known as nursing assistants. </w:t>
      </w:r>
    </w:p>
    <w:p w14:paraId="67318231" w14:textId="6D1C5098" w:rsidR="00943C8D" w:rsidRPr="00F01C07" w:rsidRDefault="00943C8D" w:rsidP="00123A9B">
      <w:r w:rsidRPr="00F01C07">
        <w:t xml:space="preserve">Approved providers of residential care services are required by law to ensure that a certain amount of direct care minutes is provided to care recipients at each residential </w:t>
      </w:r>
      <w:r w:rsidR="006E39C5">
        <w:t xml:space="preserve">care </w:t>
      </w:r>
      <w:r w:rsidRPr="00F01C07">
        <w:t>service each quarter.</w:t>
      </w:r>
    </w:p>
    <w:p w14:paraId="0C7B70E2" w14:textId="170AB31E" w:rsidR="00CD2EE2" w:rsidRPr="006661B4" w:rsidRDefault="11167034" w:rsidP="009D44D1">
      <w:pPr>
        <w:pStyle w:val="Heading2"/>
      </w:pPr>
      <w:bookmarkStart w:id="16" w:name="_Toc155798428"/>
      <w:bookmarkStart w:id="17" w:name="_Toc157589202"/>
      <w:bookmarkStart w:id="18" w:name="_Toc158380820"/>
      <w:bookmarkEnd w:id="16"/>
      <w:bookmarkEnd w:id="17"/>
      <w:r w:rsidRPr="006661B4">
        <w:t>Purpose</w:t>
      </w:r>
      <w:bookmarkEnd w:id="18"/>
    </w:p>
    <w:p w14:paraId="2B64B676" w14:textId="1F3EB8F2" w:rsidR="006E0D2A" w:rsidRPr="00F01C07" w:rsidRDefault="7671C507" w:rsidP="00EF3993">
      <w:r w:rsidRPr="00F01C07">
        <w:t xml:space="preserve">This User Guide has been designed to </w:t>
      </w:r>
      <w:r w:rsidR="006E0D2A" w:rsidRPr="00F01C07">
        <w:t xml:space="preserve">support </w:t>
      </w:r>
      <w:r w:rsidR="000F6AFC" w:rsidRPr="00F01C07">
        <w:t xml:space="preserve">residential </w:t>
      </w:r>
      <w:r w:rsidR="006E39C5">
        <w:t xml:space="preserve">care </w:t>
      </w:r>
      <w:r w:rsidR="00E41612">
        <w:t xml:space="preserve">service </w:t>
      </w:r>
      <w:r w:rsidR="000F6AFC" w:rsidRPr="00F01C07">
        <w:t>providers</w:t>
      </w:r>
      <w:r w:rsidR="006E0D2A" w:rsidRPr="00F01C07">
        <w:t xml:space="preserve"> </w:t>
      </w:r>
      <w:r w:rsidR="00C5370A" w:rsidRPr="00F01C07">
        <w:t>to:</w:t>
      </w:r>
      <w:r w:rsidR="006E0D2A" w:rsidRPr="00F01C07">
        <w:t xml:space="preserve"> </w:t>
      </w:r>
    </w:p>
    <w:p w14:paraId="143BE871" w14:textId="4449CD97" w:rsidR="00F01C07" w:rsidRDefault="000F6AFC" w:rsidP="00123A9B">
      <w:pPr>
        <w:pStyle w:val="ListBullet"/>
      </w:pPr>
      <w:r w:rsidRPr="00F01C07">
        <w:t xml:space="preserve">view their </w:t>
      </w:r>
      <w:r w:rsidR="007D2432" w:rsidRPr="00F01C07">
        <w:t xml:space="preserve">current </w:t>
      </w:r>
      <w:r w:rsidRPr="00F01C07">
        <w:t>care minutes targets for their residential</w:t>
      </w:r>
      <w:r w:rsidR="006E39C5">
        <w:t xml:space="preserve"> </w:t>
      </w:r>
      <w:proofErr w:type="gramStart"/>
      <w:r w:rsidR="006E39C5">
        <w:t xml:space="preserve">care </w:t>
      </w:r>
      <w:r w:rsidRPr="00F01C07">
        <w:t xml:space="preserve"> service</w:t>
      </w:r>
      <w:proofErr w:type="gramEnd"/>
      <w:r w:rsidR="007D2432" w:rsidRPr="00F01C07">
        <w:t>/s</w:t>
      </w:r>
      <w:r w:rsidR="003E06B5" w:rsidRPr="00F01C07">
        <w:t>.</w:t>
      </w:r>
    </w:p>
    <w:p w14:paraId="4C17F9A9" w14:textId="510E7D84" w:rsidR="00F01C07" w:rsidRDefault="007D2432" w:rsidP="00123A9B">
      <w:pPr>
        <w:pStyle w:val="ListBullet"/>
      </w:pPr>
      <w:r w:rsidRPr="00F01C07">
        <w:t xml:space="preserve">view their upcoming care minutes targets for their residential </w:t>
      </w:r>
      <w:r w:rsidR="006E39C5">
        <w:t xml:space="preserve">care </w:t>
      </w:r>
      <w:r w:rsidRPr="00F01C07">
        <w:t>service/s</w:t>
      </w:r>
      <w:r w:rsidR="00943C8D" w:rsidRPr="00F01C07">
        <w:t xml:space="preserve"> when available</w:t>
      </w:r>
      <w:r w:rsidRPr="00F01C07">
        <w:t>, until the start of the new care minutes responsibility period.</w:t>
      </w:r>
    </w:p>
    <w:p w14:paraId="39CB5583" w14:textId="529AE6BC" w:rsidR="00F01C07" w:rsidRDefault="007D2432" w:rsidP="00123A9B">
      <w:pPr>
        <w:pStyle w:val="ListBullet"/>
      </w:pPr>
      <w:r w:rsidRPr="00F01C07">
        <w:t xml:space="preserve">access notifications when their </w:t>
      </w:r>
      <w:r w:rsidR="00FF0770">
        <w:t>care minutes targets</w:t>
      </w:r>
      <w:r w:rsidRPr="00F01C07">
        <w:t xml:space="preserve"> become available.</w:t>
      </w:r>
    </w:p>
    <w:p w14:paraId="2AD74894" w14:textId="5E61041A" w:rsidR="007D2432" w:rsidRPr="00F01C07" w:rsidRDefault="003E06B5" w:rsidP="00123A9B">
      <w:pPr>
        <w:pStyle w:val="ListBullet"/>
      </w:pPr>
      <w:r w:rsidRPr="00F01C07">
        <w:t>v</w:t>
      </w:r>
      <w:r w:rsidR="007D2432" w:rsidRPr="00F01C07">
        <w:t>iew historical care minutes</w:t>
      </w:r>
      <w:r w:rsidR="000E3C59">
        <w:t xml:space="preserve"> targets</w:t>
      </w:r>
      <w:r w:rsidR="00943C8D" w:rsidRPr="00F01C07">
        <w:t>.</w:t>
      </w:r>
    </w:p>
    <w:p w14:paraId="07E85D69" w14:textId="77777777" w:rsidR="00F01C07" w:rsidRPr="006B1B38" w:rsidRDefault="00F01C07" w:rsidP="006B1B38">
      <w:pPr>
        <w:rPr>
          <w:rStyle w:val="Strong"/>
        </w:rPr>
      </w:pPr>
      <w:r w:rsidRPr="006B1B38">
        <w:rPr>
          <w:rStyle w:val="Strong"/>
        </w:rPr>
        <w:t>Please note:</w:t>
      </w:r>
    </w:p>
    <w:p w14:paraId="47F2693D" w14:textId="77777777" w:rsidR="006B1B38" w:rsidRPr="006B1B38" w:rsidRDefault="006B1B38" w:rsidP="00891B35">
      <w:pPr>
        <w:pStyle w:val="IntenseQuote"/>
        <w:rPr>
          <w:rFonts w:eastAsia="Calibri"/>
        </w:rPr>
      </w:pPr>
      <w:bookmarkStart w:id="19" w:name="_Toc155798430"/>
      <w:bookmarkStart w:id="20" w:name="_Toc157589204"/>
      <w:bookmarkStart w:id="21" w:name="_Toc155798431"/>
      <w:bookmarkStart w:id="22" w:name="_Toc157589205"/>
      <w:bookmarkEnd w:id="19"/>
      <w:bookmarkEnd w:id="20"/>
      <w:bookmarkEnd w:id="21"/>
      <w:bookmarkEnd w:id="22"/>
      <w:r w:rsidRPr="006B1B38">
        <w:rPr>
          <w:rFonts w:eastAsia="Calibri"/>
        </w:rPr>
        <w:t xml:space="preserve">The Responsibility Period is the </w:t>
      </w:r>
      <w:proofErr w:type="gramStart"/>
      <w:r w:rsidRPr="006B1B38">
        <w:rPr>
          <w:rFonts w:eastAsia="Calibri"/>
        </w:rPr>
        <w:t>time period</w:t>
      </w:r>
      <w:proofErr w:type="gramEnd"/>
      <w:r w:rsidRPr="006B1B38">
        <w:rPr>
          <w:rFonts w:eastAsia="Calibri"/>
        </w:rPr>
        <w:t xml:space="preserve"> where the care minutes target must apply.</w:t>
      </w:r>
    </w:p>
    <w:p w14:paraId="7563E963" w14:textId="77777777" w:rsidR="00527CDB" w:rsidRDefault="00527CDB" w:rsidP="006B1B38">
      <w:pPr>
        <w:rPr>
          <w:rFonts w:eastAsiaTheme="majorEastAsia"/>
        </w:rPr>
      </w:pPr>
      <w:r>
        <w:br w:type="page"/>
      </w:r>
    </w:p>
    <w:p w14:paraId="47F0DEA4" w14:textId="365BA8B5" w:rsidR="00606DD5" w:rsidRPr="00415335" w:rsidRDefault="00606DD5" w:rsidP="009D44D1">
      <w:pPr>
        <w:pStyle w:val="Heading2"/>
      </w:pPr>
      <w:bookmarkStart w:id="23" w:name="_Toc158380821"/>
      <w:r w:rsidRPr="00415335">
        <w:lastRenderedPageBreak/>
        <w:t>Before proceeding</w:t>
      </w:r>
      <w:bookmarkEnd w:id="23"/>
    </w:p>
    <w:p w14:paraId="0E361532" w14:textId="77777777" w:rsidR="00B5678D" w:rsidRDefault="00B5678D" w:rsidP="00123A9B">
      <w:pPr>
        <w:rPr>
          <w:rFonts w:eastAsia="Calibri"/>
        </w:rPr>
      </w:pPr>
      <w:bookmarkStart w:id="24" w:name="_Hlk137463130"/>
      <w:r>
        <w:rPr>
          <w:rFonts w:eastAsia="Calibri"/>
        </w:rPr>
        <w:t>Please be advised of the following:</w:t>
      </w:r>
    </w:p>
    <w:p w14:paraId="529123A0" w14:textId="0899FB10" w:rsidR="00897825" w:rsidRDefault="00897825" w:rsidP="00123A9B">
      <w:pPr>
        <w:rPr>
          <w:rFonts w:eastAsia="Calibri"/>
        </w:rPr>
      </w:pPr>
      <w:r w:rsidRPr="00EE6F19">
        <w:rPr>
          <w:rFonts w:eastAsia="Calibri"/>
        </w:rPr>
        <w:t>The Department of Health and Aged Care will retain records of your access to GPMS</w:t>
      </w:r>
      <w:r w:rsidR="00D9129B">
        <w:rPr>
          <w:rFonts w:eastAsia="Calibri"/>
        </w:rPr>
        <w:t>. W</w:t>
      </w:r>
      <w:r w:rsidRPr="00EE6F19">
        <w:rPr>
          <w:rFonts w:eastAsia="Calibri"/>
        </w:rPr>
        <w:t xml:space="preserve">hen prompted, you must accept the </w:t>
      </w:r>
      <w:hyperlink r:id="rId11" w:history="1">
        <w:r w:rsidRPr="00943C8D">
          <w:rPr>
            <w:rStyle w:val="Hyperlink"/>
            <w:rFonts w:eastAsia="Calibri" w:cs="Arial"/>
            <w:bCs/>
            <w:i/>
          </w:rPr>
          <w:t>GPMS Terms of Use</w:t>
        </w:r>
      </w:hyperlink>
      <w:r w:rsidRPr="00EE6F19">
        <w:rPr>
          <w:rFonts w:eastAsia="Calibri"/>
        </w:rPr>
        <w:t xml:space="preserve"> to be able to access the system.</w:t>
      </w:r>
      <w:bookmarkEnd w:id="24"/>
    </w:p>
    <w:p w14:paraId="4CA73230" w14:textId="3B956D80" w:rsidR="00C75803" w:rsidRDefault="00BB4A41" w:rsidP="00EF3993">
      <w:pPr>
        <w:rPr>
          <w:rFonts w:eastAsia="Calibri" w:cs="Arial"/>
        </w:rPr>
      </w:pPr>
      <w:r>
        <w:rPr>
          <w:noProof/>
        </w:rPr>
        <w:drawing>
          <wp:inline distT="0" distB="0" distL="0" distR="0" wp14:anchorId="71031873" wp14:editId="39D7B5BE">
            <wp:extent cx="3852000" cy="2295846"/>
            <wp:effectExtent l="19050" t="19050" r="15240" b="28575"/>
            <wp:docPr id="12" name="Picture 12" descr="Pop up - 'Government Provider management system terms of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op up - 'Government Provider management system terms of use'"/>
                    <pic:cNvPicPr/>
                  </pic:nvPicPr>
                  <pic:blipFill>
                    <a:blip r:embed="rId12"/>
                    <a:stretch>
                      <a:fillRect/>
                    </a:stretch>
                  </pic:blipFill>
                  <pic:spPr>
                    <a:xfrm>
                      <a:off x="0" y="0"/>
                      <a:ext cx="3852000" cy="2295846"/>
                    </a:xfrm>
                    <a:prstGeom prst="rect">
                      <a:avLst/>
                    </a:prstGeom>
                    <a:ln w="12700">
                      <a:solidFill>
                        <a:srgbClr val="625877"/>
                      </a:solidFill>
                    </a:ln>
                  </pic:spPr>
                </pic:pic>
              </a:graphicData>
            </a:graphic>
          </wp:inline>
        </w:drawing>
      </w:r>
    </w:p>
    <w:p w14:paraId="4566E566" w14:textId="6592FB7D" w:rsidR="00BB315F" w:rsidRPr="00BB315F" w:rsidRDefault="00BB315F" w:rsidP="009D44D1">
      <w:pPr>
        <w:pStyle w:val="Heading2"/>
      </w:pPr>
      <w:bookmarkStart w:id="25" w:name="_Login_to_the"/>
      <w:bookmarkStart w:id="26" w:name="_Toc158380822"/>
      <w:bookmarkEnd w:id="25"/>
      <w:r w:rsidRPr="00BB315F">
        <w:t>Login to the GPMS portal</w:t>
      </w:r>
      <w:bookmarkEnd w:id="26"/>
    </w:p>
    <w:p w14:paraId="177B5AA4" w14:textId="77777777" w:rsidR="00BB315F" w:rsidRPr="00BB315F" w:rsidRDefault="00BB315F" w:rsidP="00123A9B">
      <w:pPr>
        <w:rPr>
          <w:rFonts w:eastAsia="Calibri" w:cs="Arial"/>
          <w:bCs/>
        </w:rPr>
      </w:pPr>
      <w:r w:rsidRPr="00BB315F">
        <w:rPr>
          <w:rFonts w:eastAsia="Calibri" w:cs="Arial"/>
          <w:bCs/>
        </w:rPr>
        <w:t xml:space="preserve">To login to the GPMS portal please visit </w:t>
      </w:r>
      <w:hyperlink r:id="rId13" w:tgtFrame="_blank" w:history="1">
        <w:r w:rsidRPr="0086124D">
          <w:rPr>
            <w:rStyle w:val="Hyperlink"/>
            <w:rFonts w:eastAsia="Calibri" w:cs="Arial"/>
            <w:bCs/>
            <w:color w:val="0000FF"/>
          </w:rPr>
          <w:t>Log In Using | Service Provider Portal</w:t>
        </w:r>
      </w:hyperlink>
      <w:r w:rsidRPr="00BB315F">
        <w:rPr>
          <w:rFonts w:eastAsia="Calibri" w:cs="Arial"/>
          <w:bCs/>
        </w:rPr>
        <w:t>. </w:t>
      </w:r>
    </w:p>
    <w:p w14:paraId="160C0B82" w14:textId="20A47E1B" w:rsidR="0058775A" w:rsidRDefault="00E56D23" w:rsidP="2F585BFE">
      <w:pPr>
        <w:rPr>
          <w:rFonts w:eastAsiaTheme="minorEastAsia" w:cs="Times New Roman"/>
          <w:color w:val="000000" w:themeColor="text1"/>
          <w:shd w:val="clear" w:color="auto" w:fill="auto"/>
          <w:lang w:eastAsia="en-US"/>
        </w:rPr>
      </w:pPr>
      <w:bookmarkStart w:id="27" w:name="_Toc137052193"/>
      <w:r w:rsidRPr="2F585BFE">
        <w:t>If you require assistance logging into the GPMS portal, please refer to the</w:t>
      </w:r>
      <w:r w:rsidR="0058775A" w:rsidRPr="2F585BFE">
        <w:rPr>
          <w:rFonts w:eastAsiaTheme="minorEastAsia" w:cs="Times New Roman"/>
          <w:color w:val="000000" w:themeColor="text1"/>
          <w:shd w:val="clear" w:color="auto" w:fill="auto"/>
          <w:lang w:eastAsia="en-US"/>
        </w:rPr>
        <w:t xml:space="preserve"> GPMS </w:t>
      </w:r>
      <w:hyperlink r:id="rId14" w:history="1">
        <w:r w:rsidR="0058775A" w:rsidRPr="2F585BFE">
          <w:rPr>
            <w:rStyle w:val="Hyperlink"/>
            <w:rFonts w:eastAsiaTheme="minorEastAsia" w:cs="Times New Roman"/>
            <w:shd w:val="clear" w:color="auto" w:fill="auto"/>
            <w:lang w:eastAsia="en-US"/>
          </w:rPr>
          <w:t>Logging in to the Aged Care Systems</w:t>
        </w:r>
      </w:hyperlink>
      <w:r w:rsidR="0058775A" w:rsidRPr="2F585BFE">
        <w:rPr>
          <w:rFonts w:eastAsiaTheme="minorEastAsia" w:cs="Times New Roman"/>
          <w:color w:val="000000" w:themeColor="text1"/>
          <w:shd w:val="clear" w:color="auto" w:fill="auto"/>
          <w:lang w:eastAsia="en-US"/>
        </w:rPr>
        <w:t>.</w:t>
      </w:r>
    </w:p>
    <w:p w14:paraId="666E33FD" w14:textId="307117B1" w:rsidR="007D34D4" w:rsidRPr="00064039" w:rsidRDefault="007D34D4" w:rsidP="009D44D1">
      <w:pPr>
        <w:pStyle w:val="Heading1"/>
      </w:pPr>
      <w:bookmarkStart w:id="28" w:name="_Toc158380823"/>
      <w:r w:rsidRPr="00064039">
        <w:t>Further information and support</w:t>
      </w:r>
      <w:bookmarkEnd w:id="27"/>
      <w:bookmarkEnd w:id="28"/>
    </w:p>
    <w:p w14:paraId="543AA876" w14:textId="6F403FD1" w:rsidR="00962920" w:rsidRPr="009D44D1" w:rsidRDefault="003E06B5" w:rsidP="00123A9B">
      <w:r>
        <w:t xml:space="preserve">For information on the care minutes </w:t>
      </w:r>
      <w:r w:rsidR="003E28D8">
        <w:t>responsibility</w:t>
      </w:r>
      <w:r>
        <w:t>, please v</w:t>
      </w:r>
      <w:r w:rsidR="00962920" w:rsidRPr="00AC4E9D">
        <w:t xml:space="preserve">isit </w:t>
      </w:r>
      <w:r w:rsidR="000F6AFC">
        <w:t xml:space="preserve">the </w:t>
      </w:r>
      <w:hyperlink r:id="rId15" w:history="1">
        <w:r w:rsidR="000F6AFC">
          <w:rPr>
            <w:rStyle w:val="Hyperlink"/>
            <w:rFonts w:cs="Arial"/>
          </w:rPr>
          <w:t>Care Minutes</w:t>
        </w:r>
      </w:hyperlink>
      <w:r w:rsidR="000F6AFC">
        <w:t xml:space="preserve"> website.</w:t>
      </w:r>
    </w:p>
    <w:p w14:paraId="56861E5A" w14:textId="0ECF817B" w:rsidR="00657C70" w:rsidRDefault="006E4F79" w:rsidP="00123A9B">
      <w:pPr>
        <w:rPr>
          <w:rStyle w:val="Hyperlink"/>
          <w:color w:val="1E1645"/>
          <w:szCs w:val="22"/>
          <w:u w:val="none"/>
        </w:rPr>
      </w:pPr>
      <w:r>
        <w:t>P</w:t>
      </w:r>
      <w:r w:rsidR="00657C70">
        <w:t xml:space="preserve">lease refer to the </w:t>
      </w:r>
      <w:hyperlink r:id="rId16" w:tgtFrame="_blank" w:history="1">
        <w:r w:rsidR="00657C70">
          <w:rPr>
            <w:color w:val="0000FF"/>
            <w:u w:val="single"/>
          </w:rPr>
          <w:t>Government Provider Management System</w:t>
        </w:r>
      </w:hyperlink>
      <w:r w:rsidR="00657C70" w:rsidRPr="00123A9B">
        <w:t xml:space="preserve"> webpage</w:t>
      </w:r>
      <w:r>
        <w:rPr>
          <w:rStyle w:val="Hyperlink"/>
          <w:color w:val="1E1645"/>
          <w:szCs w:val="22"/>
          <w:u w:val="none"/>
        </w:rPr>
        <w:t xml:space="preserve"> </w:t>
      </w:r>
      <w:r w:rsidR="00851931">
        <w:rPr>
          <w:rStyle w:val="Hyperlink"/>
          <w:color w:val="1E1645"/>
          <w:szCs w:val="22"/>
          <w:u w:val="none"/>
        </w:rPr>
        <w:t>f</w:t>
      </w:r>
      <w:r>
        <w:t>or more information on GPMS.</w:t>
      </w:r>
    </w:p>
    <w:p w14:paraId="7C9860E0" w14:textId="37227561" w:rsidR="00607260" w:rsidRPr="00123A9B" w:rsidRDefault="00607260" w:rsidP="00123A9B">
      <w:r>
        <w:rPr>
          <w:rFonts w:cs="Arial"/>
        </w:rPr>
        <w:t xml:space="preserve">If you require further assistance to login to GPMS please contact the My Aged Care service provider and assessor helpline on </w:t>
      </w:r>
      <w:r>
        <w:rPr>
          <w:rFonts w:cs="Arial"/>
          <w:b/>
          <w:bCs/>
        </w:rPr>
        <w:t>1800 836 799</w:t>
      </w:r>
      <w:r>
        <w:rPr>
          <w:rFonts w:cs="Arial"/>
        </w:rPr>
        <w:t>, Monday to Friday (8am to 8pm) and Saturday (10am to 2pm) local time across Australia.</w:t>
      </w:r>
    </w:p>
    <w:p w14:paraId="4FD86AE1" w14:textId="6927CE4E" w:rsidR="007D34D4" w:rsidRPr="00DD0652" w:rsidRDefault="007D34D4" w:rsidP="00123A9B">
      <w:r w:rsidRPr="00DD0652">
        <w:t xml:space="preserve">For translating and interpreting services, call </w:t>
      </w:r>
      <w:r w:rsidRPr="00DD0652">
        <w:rPr>
          <w:b/>
          <w:bCs/>
        </w:rPr>
        <w:t>131 450</w:t>
      </w:r>
      <w:r w:rsidRPr="00DD0652">
        <w:t xml:space="preserve"> and ask for My Aged Care</w:t>
      </w:r>
      <w:r w:rsidR="00C3644D">
        <w:t xml:space="preserve"> </w:t>
      </w:r>
      <w:r w:rsidR="00C3644D" w:rsidRPr="00123A9B">
        <w:t>service provider and assessor helpline</w:t>
      </w:r>
      <w:r w:rsidRPr="00DD0652">
        <w:t xml:space="preserve"> on </w:t>
      </w:r>
      <w:r w:rsidRPr="00DD0652">
        <w:rPr>
          <w:b/>
          <w:bCs/>
        </w:rPr>
        <w:t xml:space="preserve">1800 </w:t>
      </w:r>
      <w:r w:rsidR="00527CDB">
        <w:rPr>
          <w:b/>
          <w:bCs/>
        </w:rPr>
        <w:t>836 799</w:t>
      </w:r>
      <w:r w:rsidR="00C3644D">
        <w:rPr>
          <w:b/>
          <w:bCs/>
        </w:rPr>
        <w:t>.</w:t>
      </w:r>
    </w:p>
    <w:p w14:paraId="1CB463CD" w14:textId="77777777" w:rsidR="009F0623" w:rsidRDefault="009F0623" w:rsidP="00123A9B">
      <w:r w:rsidRPr="009E5375">
        <w:t xml:space="preserve">To use the National Relay Service, visit </w:t>
      </w:r>
      <w:hyperlink r:id="rId17" w:history="1">
        <w:r w:rsidRPr="009E5375">
          <w:rPr>
            <w:rStyle w:val="Hyperlink"/>
          </w:rPr>
          <w:t>About the National Relay Service (NRS) | Access Hub</w:t>
        </w:r>
      </w:hyperlink>
      <w:r w:rsidRPr="009E5375">
        <w:t xml:space="preserve"> or call </w:t>
      </w:r>
      <w:r w:rsidRPr="009E5375">
        <w:rPr>
          <w:b/>
          <w:bCs/>
        </w:rPr>
        <w:t>1800 555 660</w:t>
      </w:r>
      <w:r w:rsidRPr="009E5375">
        <w:t>.</w:t>
      </w:r>
    </w:p>
    <w:p w14:paraId="4B9E5E66" w14:textId="7B09A1E9" w:rsidR="00E41612" w:rsidRDefault="00AA1EB5" w:rsidP="00123A9B">
      <w:pPr>
        <w:rPr>
          <w:rFonts w:cs="Arial"/>
        </w:rPr>
      </w:pPr>
      <w:r w:rsidRPr="00123A9B">
        <w:t>To access sign language interpreting and captioning services through Deaf Connect, call </w:t>
      </w:r>
      <w:hyperlink r:id="rId18" w:tgtFrame="_blank" w:history="1">
        <w:r>
          <w:rPr>
            <w:rFonts w:cs="Arial"/>
            <w:b/>
            <w:bCs/>
          </w:rPr>
          <w:t>1300 773 803</w:t>
        </w:r>
      </w:hyperlink>
      <w:r w:rsidRPr="00123A9B">
        <w:t> or email </w:t>
      </w:r>
      <w:hyperlink r:id="rId19" w:tgtFrame="_blank" w:history="1">
        <w:r w:rsidRPr="00853171">
          <w:rPr>
            <w:rFonts w:cs="Arial"/>
            <w:color w:val="0000FF"/>
            <w:u w:val="single"/>
          </w:rPr>
          <w:t>interpreting@deafconnect.org.au</w:t>
        </w:r>
      </w:hyperlink>
      <w:r w:rsidRPr="00123A9B">
        <w:t>.</w:t>
      </w:r>
    </w:p>
    <w:p w14:paraId="1440B255" w14:textId="0E33A6DF" w:rsidR="00C75803" w:rsidRPr="00655A2B" w:rsidRDefault="00E41612" w:rsidP="00123A9B">
      <w:pPr>
        <w:rPr>
          <w:rStyle w:val="eop"/>
          <w:rFonts w:cs="Arial"/>
        </w:rPr>
      </w:pPr>
      <w:r>
        <w:rPr>
          <w:rFonts w:cs="Arial"/>
        </w:rPr>
        <w:br w:type="page"/>
      </w:r>
    </w:p>
    <w:p w14:paraId="29CDDFC6" w14:textId="66302219" w:rsidR="00903913" w:rsidRPr="00E17DDE" w:rsidRDefault="0017661F" w:rsidP="009D44D1">
      <w:pPr>
        <w:pStyle w:val="Heading1"/>
      </w:pPr>
      <w:bookmarkStart w:id="29" w:name="_Toc137472885"/>
      <w:bookmarkStart w:id="30" w:name="_Toc137476907"/>
      <w:bookmarkStart w:id="31" w:name="_Toc137540576"/>
      <w:bookmarkEnd w:id="29"/>
      <w:bookmarkEnd w:id="30"/>
      <w:bookmarkEnd w:id="31"/>
      <w:r>
        <w:lastRenderedPageBreak/>
        <w:t xml:space="preserve"> </w:t>
      </w:r>
      <w:bookmarkStart w:id="32" w:name="_Toc158380824"/>
      <w:r w:rsidR="007D2432">
        <w:t>Care Minute</w:t>
      </w:r>
      <w:r w:rsidR="00FF0770">
        <w:t>s</w:t>
      </w:r>
      <w:r w:rsidR="00655A2B">
        <w:t xml:space="preserve"> </w:t>
      </w:r>
      <w:r w:rsidR="007D2432">
        <w:t>Targets</w:t>
      </w:r>
      <w:bookmarkEnd w:id="32"/>
    </w:p>
    <w:p w14:paraId="651A9721" w14:textId="20D7D76A" w:rsidR="00DA61F7" w:rsidRDefault="007D2432" w:rsidP="009D44D1">
      <w:pPr>
        <w:pStyle w:val="Heading2"/>
      </w:pPr>
      <w:bookmarkStart w:id="33" w:name="_Toc155798436"/>
      <w:bookmarkStart w:id="34" w:name="_Toc157589210"/>
      <w:bookmarkStart w:id="35" w:name="_Toc158380825"/>
      <w:bookmarkEnd w:id="33"/>
      <w:bookmarkEnd w:id="34"/>
      <w:r>
        <w:t>Accessing Care Minute</w:t>
      </w:r>
      <w:r w:rsidR="00FF0770">
        <w:t>s</w:t>
      </w:r>
      <w:r>
        <w:t xml:space="preserve"> Targets</w:t>
      </w:r>
      <w:bookmarkEnd w:id="35"/>
    </w:p>
    <w:p w14:paraId="0262BF56" w14:textId="0B6D76FC" w:rsidR="008B2515" w:rsidRDefault="00943C8D" w:rsidP="00123A9B">
      <w:r w:rsidRPr="00BB2168">
        <w:t>Care Minute</w:t>
      </w:r>
      <w:r w:rsidR="00FF0770" w:rsidRPr="00BB2168">
        <w:t>s</w:t>
      </w:r>
      <w:r w:rsidRPr="00BB2168">
        <w:t xml:space="preserve"> Targets are accessed through the </w:t>
      </w:r>
      <w:hyperlink w:anchor="_Login_to_the" w:history="1">
        <w:r w:rsidRPr="003E06B5">
          <w:rPr>
            <w:rStyle w:val="Hyperlink"/>
          </w:rPr>
          <w:t>GPMS portal</w:t>
        </w:r>
      </w:hyperlink>
      <w:r>
        <w:t>.</w:t>
      </w:r>
    </w:p>
    <w:p w14:paraId="62999FA5" w14:textId="562604E4" w:rsidR="007D2432" w:rsidRDefault="007D2432" w:rsidP="00123A9B">
      <w:r>
        <w:t xml:space="preserve">Users with the role ‘SR Reviewer’ </w:t>
      </w:r>
      <w:r w:rsidR="00943C8D">
        <w:t xml:space="preserve">(organisation level) </w:t>
      </w:r>
      <w:r>
        <w:t>or ‘SR Reviewer</w:t>
      </w:r>
      <w:r w:rsidR="00943C8D">
        <w:t>’ (service level)</w:t>
      </w:r>
      <w:r>
        <w:t xml:space="preserve"> will be able to access Care Minutes Targets.</w:t>
      </w:r>
    </w:p>
    <w:p w14:paraId="47F6699E" w14:textId="017A46CA" w:rsidR="00943C8D" w:rsidRDefault="00943C8D" w:rsidP="00123A9B">
      <w:r>
        <w:t>If you do not have this role you will need to discuss your need with your Organisation Administrator.</w:t>
      </w:r>
    </w:p>
    <w:p w14:paraId="2279B64F" w14:textId="4DA79296" w:rsidR="00943C8D" w:rsidRPr="00655A2B" w:rsidRDefault="00943C8D" w:rsidP="00123A9B">
      <w:r>
        <w:t xml:space="preserve">If you are an Organisation Administrator, you can assign yourself and other staff </w:t>
      </w:r>
      <w:proofErr w:type="gramStart"/>
      <w:r>
        <w:t>members</w:t>
      </w:r>
      <w:proofErr w:type="gramEnd"/>
      <w:r>
        <w:t xml:space="preserve"> access. </w:t>
      </w:r>
      <w:bookmarkStart w:id="36" w:name="_Hlk154066613"/>
      <w:r w:rsidRPr="00670F92">
        <w:rPr>
          <w:rFonts w:cs="Arial"/>
        </w:rPr>
        <w:t xml:space="preserve">To do this, please refer to the </w:t>
      </w:r>
      <w:hyperlink r:id="rId20" w:history="1">
        <w:hyperlink r:id="rId21" w:tgtFrame="_blank" w:history="1">
          <w:r w:rsidRPr="00005224">
            <w:rPr>
              <w:rStyle w:val="Hyperlink"/>
              <w:rFonts w:cs="Arial"/>
            </w:rPr>
            <w:t xml:space="preserve">Government Provider Management System – User </w:t>
          </w:r>
          <w:r>
            <w:rPr>
              <w:rStyle w:val="Hyperlink"/>
              <w:rFonts w:cs="Arial"/>
            </w:rPr>
            <w:t>G</w:t>
          </w:r>
          <w:r w:rsidRPr="00005224">
            <w:rPr>
              <w:rStyle w:val="Hyperlink"/>
              <w:rFonts w:cs="Arial"/>
            </w:rPr>
            <w:t>uide</w:t>
          </w:r>
        </w:hyperlink>
      </w:hyperlink>
      <w:r w:rsidRPr="00B57A10">
        <w:rPr>
          <w:rFonts w:cs="Arial"/>
        </w:rPr>
        <w:t xml:space="preserve"> for</w:t>
      </w:r>
      <w:r w:rsidRPr="00670F92">
        <w:rPr>
          <w:rFonts w:cs="Arial"/>
        </w:rPr>
        <w:t xml:space="preserve"> more information.</w:t>
      </w:r>
      <w:bookmarkEnd w:id="36"/>
    </w:p>
    <w:p w14:paraId="6CCA060C" w14:textId="448861CF" w:rsidR="007D2432" w:rsidRDefault="007D2432" w:rsidP="00123A9B">
      <w:r>
        <w:t xml:space="preserve">New GPMS users will receive a welcome email that provides a link to the GPMS portal and next steps. Refer to the </w:t>
      </w:r>
      <w:hyperlink r:id="rId22" w:history="1">
        <w:r w:rsidRPr="007D2432">
          <w:rPr>
            <w:rStyle w:val="Hyperlink"/>
          </w:rPr>
          <w:t>GPMS User Guide</w:t>
        </w:r>
      </w:hyperlink>
      <w:r>
        <w:t xml:space="preserve"> for more information</w:t>
      </w:r>
      <w:r w:rsidR="00943C8D">
        <w:t>.</w:t>
      </w:r>
    </w:p>
    <w:p w14:paraId="3674133A" w14:textId="2B6BC578" w:rsidR="007D2432" w:rsidRPr="007D2432" w:rsidRDefault="007D2432" w:rsidP="00123A9B">
      <w:r>
        <w:t>Once access is granted, on the GPMS Provider Portal home page, select the ‘Care Minutes Target</w:t>
      </w:r>
      <w:r w:rsidR="0032378C">
        <w:t>s</w:t>
      </w:r>
      <w:r>
        <w:t>’ tile.</w:t>
      </w:r>
    </w:p>
    <w:p w14:paraId="5445F1C2" w14:textId="298A7522" w:rsidR="007D2432" w:rsidRDefault="00943C8D" w:rsidP="00123A9B">
      <w:r>
        <w:rPr>
          <w:noProof/>
        </w:rPr>
        <w:drawing>
          <wp:inline distT="0" distB="0" distL="0" distR="0" wp14:anchorId="718E2A9A" wp14:editId="23DE7DBD">
            <wp:extent cx="5688000" cy="2977714"/>
            <wp:effectExtent l="19050" t="19050" r="27305" b="13335"/>
            <wp:docPr id="4" name="Picture 4" descr="GPMS home page, showing the Care Minutes Targets til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PMS home page, showing the Care Minutes Targets tile highligh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8000" cy="2977714"/>
                    </a:xfrm>
                    <a:prstGeom prst="rect">
                      <a:avLst/>
                    </a:prstGeom>
                    <a:noFill/>
                    <a:ln>
                      <a:solidFill>
                        <a:schemeClr val="tx1"/>
                      </a:solidFill>
                    </a:ln>
                  </pic:spPr>
                </pic:pic>
              </a:graphicData>
            </a:graphic>
          </wp:inline>
        </w:drawing>
      </w:r>
    </w:p>
    <w:p w14:paraId="2CFED2FF" w14:textId="77777777" w:rsidR="00527CDB" w:rsidRDefault="00527CDB" w:rsidP="00123A9B">
      <w:r>
        <w:br w:type="page"/>
      </w:r>
    </w:p>
    <w:p w14:paraId="2D10A444" w14:textId="092A0B44" w:rsidR="007D2432" w:rsidRPr="00655A2B" w:rsidRDefault="007D2432" w:rsidP="00123A9B">
      <w:pPr>
        <w:rPr>
          <w:rFonts w:eastAsiaTheme="majorEastAsia"/>
        </w:rPr>
      </w:pPr>
      <w:r>
        <w:lastRenderedPageBreak/>
        <w:t xml:space="preserve">It will then take you to the </w:t>
      </w:r>
      <w:r w:rsidR="004A0B25">
        <w:t xml:space="preserve">‘All Services’ page, otherwise known as the </w:t>
      </w:r>
      <w:r>
        <w:t>‘Display Summary’ page.</w:t>
      </w:r>
    </w:p>
    <w:p w14:paraId="7809F1EB" w14:textId="45B745B7" w:rsidR="007D2432" w:rsidRDefault="00582C69" w:rsidP="00123A9B">
      <w:pPr>
        <w:rPr>
          <w:rFonts w:eastAsiaTheme="majorEastAsia"/>
        </w:rPr>
      </w:pPr>
      <w:r>
        <w:rPr>
          <w:rFonts w:eastAsiaTheme="majorEastAsia"/>
          <w:noProof/>
        </w:rPr>
        <w:drawing>
          <wp:inline distT="0" distB="0" distL="0" distR="0" wp14:anchorId="22FA5021" wp14:editId="4F2F8B16">
            <wp:extent cx="5688000" cy="3137033"/>
            <wp:effectExtent l="19050" t="19050" r="27305" b="25400"/>
            <wp:docPr id="5" name="Picture 5" descr="Care minutes targets - all services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re minutes targets - all services page.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88000" cy="3137033"/>
                    </a:xfrm>
                    <a:prstGeom prst="rect">
                      <a:avLst/>
                    </a:prstGeom>
                    <a:ln>
                      <a:solidFill>
                        <a:schemeClr val="tx1"/>
                      </a:solidFill>
                    </a:ln>
                  </pic:spPr>
                </pic:pic>
              </a:graphicData>
            </a:graphic>
          </wp:inline>
        </w:drawing>
      </w:r>
    </w:p>
    <w:p w14:paraId="31CB7832" w14:textId="77777777" w:rsidR="00943C8D" w:rsidRPr="00123A9B" w:rsidRDefault="00943C8D" w:rsidP="00EF3993">
      <w:pPr>
        <w:rPr>
          <w:rStyle w:val="Strong"/>
        </w:rPr>
      </w:pPr>
      <w:r w:rsidRPr="00123A9B">
        <w:rPr>
          <w:rStyle w:val="Strong"/>
        </w:rPr>
        <w:t>Please note:</w:t>
      </w:r>
    </w:p>
    <w:p w14:paraId="65CEF1A7" w14:textId="01697FB0" w:rsidR="00943C8D" w:rsidRPr="00E70863" w:rsidRDefault="00943C8D" w:rsidP="00891B35">
      <w:pPr>
        <w:pStyle w:val="IntenseQuote"/>
        <w:rPr>
          <w:rFonts w:eastAsia="Calibri"/>
        </w:rPr>
      </w:pPr>
      <w:r>
        <w:rPr>
          <w:rFonts w:eastAsia="Calibri"/>
        </w:rPr>
        <w:t>You</w:t>
      </w:r>
      <w:r w:rsidRPr="00E70863">
        <w:rPr>
          <w:rFonts w:eastAsia="Calibri"/>
        </w:rPr>
        <w:t xml:space="preserve"> </w:t>
      </w:r>
      <w:r w:rsidR="00F01C07">
        <w:rPr>
          <w:rFonts w:eastAsia="Calibri"/>
        </w:rPr>
        <w:t>will need</w:t>
      </w:r>
      <w:r w:rsidRPr="00E70863">
        <w:rPr>
          <w:rFonts w:eastAsia="Calibri"/>
        </w:rPr>
        <w:t xml:space="preserve"> either the </w:t>
      </w:r>
      <w:r>
        <w:rPr>
          <w:rFonts w:eastAsia="Calibri"/>
        </w:rPr>
        <w:t>SR</w:t>
      </w:r>
      <w:r w:rsidRPr="00E70863">
        <w:rPr>
          <w:rFonts w:eastAsia="Calibri"/>
        </w:rPr>
        <w:t xml:space="preserve"> </w:t>
      </w:r>
      <w:r>
        <w:rPr>
          <w:rFonts w:eastAsia="Calibri"/>
        </w:rPr>
        <w:t>R</w:t>
      </w:r>
      <w:r w:rsidRPr="00E70863">
        <w:rPr>
          <w:rFonts w:eastAsia="Calibri"/>
        </w:rPr>
        <w:t xml:space="preserve">eviewer (organisation) or </w:t>
      </w:r>
      <w:r>
        <w:rPr>
          <w:rFonts w:eastAsia="Calibri"/>
        </w:rPr>
        <w:t>SR</w:t>
      </w:r>
      <w:r w:rsidRPr="00E70863">
        <w:rPr>
          <w:rFonts w:eastAsia="Calibri"/>
        </w:rPr>
        <w:t xml:space="preserve"> </w:t>
      </w:r>
      <w:r>
        <w:rPr>
          <w:rFonts w:eastAsia="Calibri"/>
        </w:rPr>
        <w:t>R</w:t>
      </w:r>
      <w:r w:rsidRPr="00E70863">
        <w:rPr>
          <w:rFonts w:eastAsia="Calibri"/>
        </w:rPr>
        <w:t>eviewer (service) role</w:t>
      </w:r>
      <w:r w:rsidR="00F01C07">
        <w:rPr>
          <w:rFonts w:eastAsia="Calibri"/>
        </w:rPr>
        <w:t xml:space="preserve"> to access Care Minutes Targets.</w:t>
      </w:r>
    </w:p>
    <w:p w14:paraId="75A38117" w14:textId="72CA362A" w:rsidR="00943C8D" w:rsidRPr="00655A2B" w:rsidRDefault="00943C8D" w:rsidP="00891B35">
      <w:pPr>
        <w:pStyle w:val="IntenseQuote"/>
        <w:rPr>
          <w:rFonts w:eastAsia="Calibri"/>
        </w:rPr>
      </w:pPr>
      <w:r w:rsidRPr="00E70863">
        <w:rPr>
          <w:rFonts w:eastAsia="Calibri"/>
        </w:rPr>
        <w:t xml:space="preserve">If you cannot see the </w:t>
      </w:r>
      <w:r>
        <w:rPr>
          <w:rFonts w:eastAsia="Calibri"/>
        </w:rPr>
        <w:t>Care Minutes</w:t>
      </w:r>
      <w:r w:rsidR="00F01C07">
        <w:rPr>
          <w:rFonts w:eastAsia="Calibri"/>
        </w:rPr>
        <w:t xml:space="preserve"> </w:t>
      </w:r>
      <w:r>
        <w:rPr>
          <w:rFonts w:eastAsia="Calibri"/>
        </w:rPr>
        <w:t>Target</w:t>
      </w:r>
      <w:r w:rsidRPr="00E70863">
        <w:rPr>
          <w:rFonts w:eastAsia="Calibri"/>
        </w:rPr>
        <w:t xml:space="preserve"> tile on the GPMS portal landing page, notify your Organisation Administrator</w:t>
      </w:r>
      <w:r>
        <w:rPr>
          <w:rFonts w:eastAsia="Calibri"/>
        </w:rPr>
        <w:t>.</w:t>
      </w:r>
    </w:p>
    <w:p w14:paraId="2B615F99" w14:textId="2412B1A3" w:rsidR="007D2432" w:rsidRDefault="007D2432" w:rsidP="009D44D1">
      <w:pPr>
        <w:pStyle w:val="Heading2"/>
      </w:pPr>
      <w:r w:rsidRPr="00AC4E9D" w:rsidDel="007D2432">
        <w:t xml:space="preserve"> </w:t>
      </w:r>
      <w:bookmarkStart w:id="37" w:name="_Toc155798438"/>
      <w:bookmarkStart w:id="38" w:name="_Toc157589212"/>
      <w:bookmarkStart w:id="39" w:name="_Toc158380826"/>
      <w:bookmarkEnd w:id="37"/>
      <w:bookmarkEnd w:id="38"/>
      <w:r>
        <w:t>Care Minutes Target Summary</w:t>
      </w:r>
      <w:bookmarkEnd w:id="39"/>
    </w:p>
    <w:p w14:paraId="37993541" w14:textId="31F9D31B" w:rsidR="00D97AA3" w:rsidRPr="00655A2B" w:rsidRDefault="00D97AA3" w:rsidP="00123A9B">
      <w:r w:rsidRPr="00655A2B">
        <w:t xml:space="preserve">On this page, you can </w:t>
      </w:r>
      <w:r w:rsidR="00CC51BB" w:rsidRPr="00655A2B">
        <w:t xml:space="preserve">view </w:t>
      </w:r>
      <w:r w:rsidRPr="00655A2B">
        <w:t xml:space="preserve">the list of service/s </w:t>
      </w:r>
      <w:r w:rsidR="003E28D8">
        <w:t xml:space="preserve">attached to the provider </w:t>
      </w:r>
      <w:r w:rsidRPr="00655A2B">
        <w:t>with their details and their care minutes target. This includes:</w:t>
      </w:r>
    </w:p>
    <w:p w14:paraId="14E4EF87" w14:textId="55504B04" w:rsidR="00D97AA3" w:rsidRDefault="00D97AA3" w:rsidP="00123A9B">
      <w:pPr>
        <w:pStyle w:val="ListBullet"/>
      </w:pPr>
      <w:r>
        <w:t>service ID</w:t>
      </w:r>
    </w:p>
    <w:p w14:paraId="710BCDF3" w14:textId="2E1B06B4" w:rsidR="00D97AA3" w:rsidRDefault="00D97AA3" w:rsidP="00123A9B">
      <w:pPr>
        <w:pStyle w:val="ListBullet"/>
      </w:pPr>
      <w:r>
        <w:t>service name</w:t>
      </w:r>
    </w:p>
    <w:p w14:paraId="16F20C38" w14:textId="77777777" w:rsidR="00D97AA3" w:rsidRDefault="00D97AA3" w:rsidP="00123A9B">
      <w:pPr>
        <w:pStyle w:val="ListBullet"/>
      </w:pPr>
      <w:r>
        <w:t>service status</w:t>
      </w:r>
    </w:p>
    <w:p w14:paraId="188DCCE8" w14:textId="7F9A65CF" w:rsidR="00D97AA3" w:rsidRDefault="00D97AA3" w:rsidP="00123A9B">
      <w:pPr>
        <w:pStyle w:val="ListBullet"/>
      </w:pPr>
      <w:r>
        <w:t xml:space="preserve">average total care number of care minutes per resident per day, and </w:t>
      </w:r>
    </w:p>
    <w:p w14:paraId="6140BF64" w14:textId="29C3F9CE" w:rsidR="00D97AA3" w:rsidRDefault="00D97AA3" w:rsidP="00123A9B">
      <w:pPr>
        <w:pStyle w:val="ListBullet"/>
      </w:pPr>
      <w:r>
        <w:t>average RN (registered nurse) care minutes per resident per day.</w:t>
      </w:r>
    </w:p>
    <w:p w14:paraId="5E5324E8" w14:textId="066C8CF9" w:rsidR="00582C69" w:rsidRDefault="00582C69" w:rsidP="00EF3993">
      <w:r>
        <w:rPr>
          <w:noProof/>
        </w:rPr>
        <w:lastRenderedPageBreak/>
        <w:drawing>
          <wp:inline distT="0" distB="0" distL="0" distR="0" wp14:anchorId="43BDB9BA" wp14:editId="1B54584F">
            <wp:extent cx="5688000" cy="3462261"/>
            <wp:effectExtent l="19050" t="19050" r="27305" b="24130"/>
            <wp:docPr id="10" name="Picture 10" descr="Care Minutes Targets - All Services page, showing an example service and its status, average total care minutes per resident per day, and average RN care minutes per resident 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re Minutes Targets - All Services page, showing an example service and its status, average total care minutes per resident per day, and average RN care minutes per resident per day"/>
                    <pic:cNvPicPr/>
                  </pic:nvPicPr>
                  <pic:blipFill>
                    <a:blip r:embed="rId25"/>
                    <a:stretch>
                      <a:fillRect/>
                    </a:stretch>
                  </pic:blipFill>
                  <pic:spPr>
                    <a:xfrm>
                      <a:off x="0" y="0"/>
                      <a:ext cx="5688000" cy="3462261"/>
                    </a:xfrm>
                    <a:prstGeom prst="rect">
                      <a:avLst/>
                    </a:prstGeom>
                    <a:ln>
                      <a:solidFill>
                        <a:schemeClr val="tx1"/>
                      </a:solidFill>
                    </a:ln>
                  </pic:spPr>
                </pic:pic>
              </a:graphicData>
            </a:graphic>
          </wp:inline>
        </w:drawing>
      </w:r>
    </w:p>
    <w:p w14:paraId="5E22F701" w14:textId="459CA2EC" w:rsidR="00582C69" w:rsidRDefault="00582C69" w:rsidP="00123A9B">
      <w:r>
        <w:t>There are two filters available: Targets, and Status</w:t>
      </w:r>
      <w:r w:rsidR="00AF1954">
        <w:t>.</w:t>
      </w:r>
    </w:p>
    <w:p w14:paraId="0D68D9CB" w14:textId="05D893A2" w:rsidR="00582C69" w:rsidRDefault="00582C69" w:rsidP="00123A9B">
      <w:pPr>
        <w:rPr>
          <w:rFonts w:eastAsiaTheme="minorHAnsi"/>
        </w:rPr>
      </w:pPr>
      <w:r>
        <w:t>For example, to view care minutes for the current responsibility period, select “</w:t>
      </w:r>
      <w:r w:rsidRPr="00BC19FF">
        <w:rPr>
          <w:i/>
          <w:iCs/>
          <w:sz w:val="22"/>
          <w:szCs w:val="22"/>
        </w:rPr>
        <w:t>Current Targets | Responsibility period: &lt;Responsibility Period Start Date – End Date&gt;</w:t>
      </w:r>
      <w:r>
        <w:rPr>
          <w:i/>
          <w:iCs/>
          <w:sz w:val="22"/>
          <w:szCs w:val="22"/>
        </w:rPr>
        <w:t xml:space="preserve">” </w:t>
      </w:r>
      <w:r w:rsidRPr="006C12DE">
        <w:rPr>
          <w:rFonts w:eastAsiaTheme="minorHAnsi"/>
        </w:rPr>
        <w:t>from the Targets dropdown. To view upcoming care minutes targets, select “</w:t>
      </w:r>
      <w:r>
        <w:rPr>
          <w:i/>
          <w:iCs/>
          <w:sz w:val="22"/>
          <w:szCs w:val="22"/>
        </w:rPr>
        <w:t>Upcoming</w:t>
      </w:r>
      <w:r w:rsidRPr="00BC19FF">
        <w:rPr>
          <w:i/>
          <w:iCs/>
          <w:sz w:val="22"/>
          <w:szCs w:val="22"/>
        </w:rPr>
        <w:t xml:space="preserve"> Targets | Responsibility period: &lt;Responsibility Period Start Date – End Date&gt;</w:t>
      </w:r>
      <w:r>
        <w:rPr>
          <w:i/>
          <w:iCs/>
          <w:sz w:val="22"/>
          <w:szCs w:val="22"/>
        </w:rPr>
        <w:t xml:space="preserve">” </w:t>
      </w:r>
      <w:r w:rsidRPr="006C12DE">
        <w:rPr>
          <w:rFonts w:eastAsiaTheme="minorHAnsi"/>
        </w:rPr>
        <w:t>from the Targets dropdown.</w:t>
      </w:r>
    </w:p>
    <w:p w14:paraId="60A45DF4" w14:textId="08A2C8BB" w:rsidR="00582C69" w:rsidRPr="00655A2B" w:rsidRDefault="00582C69" w:rsidP="00123A9B">
      <w:pPr>
        <w:rPr>
          <w:rFonts w:eastAsiaTheme="minorHAnsi"/>
        </w:rPr>
      </w:pPr>
      <w:r>
        <w:rPr>
          <w:rFonts w:eastAsiaTheme="minorHAnsi"/>
          <w:noProof/>
        </w:rPr>
        <w:drawing>
          <wp:inline distT="0" distB="0" distL="0" distR="0" wp14:anchorId="67FB5DD0" wp14:editId="7B24D5EB">
            <wp:extent cx="5688000" cy="3137033"/>
            <wp:effectExtent l="19050" t="19050" r="27305" b="25400"/>
            <wp:docPr id="9" name="Picture 9" descr="Care minutes targets - all services page, showing the Targets drop down and the Status drop dow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re minutes targets - all services page, showing the Targets drop down and the Status drop down highligh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88000" cy="3137033"/>
                    </a:xfrm>
                    <a:prstGeom prst="rect">
                      <a:avLst/>
                    </a:prstGeom>
                    <a:ln>
                      <a:solidFill>
                        <a:schemeClr val="tx1"/>
                      </a:solidFill>
                    </a:ln>
                  </pic:spPr>
                </pic:pic>
              </a:graphicData>
            </a:graphic>
          </wp:inline>
        </w:drawing>
      </w:r>
    </w:p>
    <w:p w14:paraId="5E4E35FA" w14:textId="77777777" w:rsidR="00582C69" w:rsidRDefault="00582C69" w:rsidP="00123A9B">
      <w:r>
        <w:br w:type="page"/>
      </w:r>
    </w:p>
    <w:p w14:paraId="09A67049" w14:textId="77777777" w:rsidR="00CE5ED7" w:rsidRPr="00E70863" w:rsidRDefault="00CE5ED7" w:rsidP="00EF3993">
      <w:r w:rsidRPr="001826B1">
        <w:rPr>
          <w:rStyle w:val="Strong"/>
        </w:rPr>
        <w:lastRenderedPageBreak/>
        <w:t>Please note</w:t>
      </w:r>
      <w:r w:rsidRPr="00E70863">
        <w:t>:</w:t>
      </w:r>
    </w:p>
    <w:p w14:paraId="448E34FF" w14:textId="663DFC7C" w:rsidR="00CE5ED7" w:rsidRPr="00655A2B" w:rsidRDefault="00CE5ED7" w:rsidP="00891B35">
      <w:pPr>
        <w:pStyle w:val="IntenseQuote"/>
        <w:rPr>
          <w:rFonts w:eastAsia="Calibri"/>
        </w:rPr>
      </w:pPr>
      <w:r>
        <w:rPr>
          <w:rFonts w:eastAsia="Calibri"/>
        </w:rPr>
        <w:t>When selecting ‘Upcoming Targets’ from the ‘Targets’ filter, the page will display the list of services, only when upcoming targets for the services are available (that is</w:t>
      </w:r>
      <w:r w:rsidR="003E28D8">
        <w:rPr>
          <w:rFonts w:eastAsia="Calibri"/>
        </w:rPr>
        <w:t xml:space="preserve"> from the 15</w:t>
      </w:r>
      <w:r w:rsidR="003E28D8" w:rsidRPr="00655A2B">
        <w:rPr>
          <w:rFonts w:eastAsia="Calibri"/>
          <w:vertAlign w:val="superscript"/>
        </w:rPr>
        <w:t>th</w:t>
      </w:r>
      <w:r w:rsidR="003E28D8">
        <w:rPr>
          <w:rFonts w:eastAsia="Calibri"/>
        </w:rPr>
        <w:t xml:space="preserve"> day of the month</w:t>
      </w:r>
      <w:r>
        <w:rPr>
          <w:rFonts w:eastAsia="Calibri"/>
        </w:rPr>
        <w:t xml:space="preserve"> prior to the </w:t>
      </w:r>
      <w:r w:rsidR="00F35114">
        <w:rPr>
          <w:rFonts w:eastAsia="Calibri"/>
        </w:rPr>
        <w:t xml:space="preserve">commencement of the </w:t>
      </w:r>
      <w:r>
        <w:rPr>
          <w:rFonts w:eastAsia="Calibri"/>
        </w:rPr>
        <w:t>responsibility period).</w:t>
      </w:r>
    </w:p>
    <w:p w14:paraId="499344EC" w14:textId="72926BC2" w:rsidR="004A0B25" w:rsidRDefault="00D97AA3" w:rsidP="00123A9B">
      <w:r>
        <w:t>Use the</w:t>
      </w:r>
      <w:r w:rsidR="004A0B25">
        <w:t xml:space="preserve"> </w:t>
      </w:r>
      <w:r w:rsidRPr="00655A2B">
        <w:rPr>
          <w:b/>
          <w:bCs/>
        </w:rPr>
        <w:t>search bar</w:t>
      </w:r>
      <w:r>
        <w:t xml:space="preserve"> to search for service name/s or service ID/s. </w:t>
      </w:r>
      <w:r w:rsidR="00CC51BB">
        <w:t>You can then sort the list of services based on service name, service ID, and service status.</w:t>
      </w:r>
    </w:p>
    <w:p w14:paraId="1AE35BBB" w14:textId="2EA47CA1" w:rsidR="00292B99" w:rsidRDefault="00F01C07" w:rsidP="00123A9B">
      <w:r w:rsidRPr="00655A2B">
        <w:t xml:space="preserve">Select the </w:t>
      </w:r>
      <w:r w:rsidRPr="00655A2B">
        <w:rPr>
          <w:b/>
          <w:bCs/>
        </w:rPr>
        <w:t>View Details</w:t>
      </w:r>
      <w:r w:rsidRPr="00655A2B">
        <w:t xml:space="preserve"> button next to a service, to open the Care minutes detail page for that service.</w:t>
      </w:r>
    </w:p>
    <w:p w14:paraId="09D2C4EF" w14:textId="1298305D" w:rsidR="00292B99" w:rsidRDefault="009867E9" w:rsidP="00EF3993">
      <w:r>
        <w:rPr>
          <w:noProof/>
        </w:rPr>
        <w:drawing>
          <wp:inline distT="0" distB="0" distL="0" distR="0" wp14:anchorId="73842085" wp14:editId="6F13F0B4">
            <wp:extent cx="5688000" cy="3651260"/>
            <wp:effectExtent l="19050" t="19050" r="27305" b="25400"/>
            <wp:docPr id="14" name="Picture 14" descr="Care minutes targets - All services page, showing the 'Search by service name or ID' section, and the View Details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are minutes targets - All services page, showing the 'Search by service name or ID' section, and the View Details button, highlighted"/>
                    <pic:cNvPicPr/>
                  </pic:nvPicPr>
                  <pic:blipFill>
                    <a:blip r:embed="rId27">
                      <a:extLst>
                        <a:ext uri="{28A0092B-C50C-407E-A947-70E740481C1C}">
                          <a14:useLocalDpi xmlns:a14="http://schemas.microsoft.com/office/drawing/2010/main" val="0"/>
                        </a:ext>
                      </a:extLst>
                    </a:blip>
                    <a:stretch>
                      <a:fillRect/>
                    </a:stretch>
                  </pic:blipFill>
                  <pic:spPr>
                    <a:xfrm>
                      <a:off x="0" y="0"/>
                      <a:ext cx="5688000" cy="3651260"/>
                    </a:xfrm>
                    <a:prstGeom prst="rect">
                      <a:avLst/>
                    </a:prstGeom>
                    <a:ln>
                      <a:solidFill>
                        <a:schemeClr val="tx1"/>
                      </a:solidFill>
                    </a:ln>
                  </pic:spPr>
                </pic:pic>
              </a:graphicData>
            </a:graphic>
          </wp:inline>
        </w:drawing>
      </w:r>
    </w:p>
    <w:p w14:paraId="14BCC07F" w14:textId="2DA8C181" w:rsidR="00F01C07" w:rsidRPr="00655A2B" w:rsidRDefault="00E41612" w:rsidP="00EF3993">
      <w:r>
        <w:br w:type="page"/>
      </w:r>
    </w:p>
    <w:p w14:paraId="4106642F" w14:textId="4FAB7EA7" w:rsidR="007D2432" w:rsidRDefault="007D2432" w:rsidP="009D44D1">
      <w:pPr>
        <w:pStyle w:val="Heading2"/>
      </w:pPr>
      <w:bookmarkStart w:id="40" w:name="_Toc158380827"/>
      <w:r>
        <w:lastRenderedPageBreak/>
        <w:t>Care Minutes Detail</w:t>
      </w:r>
      <w:bookmarkEnd w:id="40"/>
    </w:p>
    <w:p w14:paraId="2D4F3EE5" w14:textId="1074028B" w:rsidR="009B17D5" w:rsidRDefault="00336852" w:rsidP="00123A9B">
      <w:r>
        <w:t>The ‘Care Minutes Detail’ page</w:t>
      </w:r>
      <w:r w:rsidR="00D558D5">
        <w:t>, titled by Service ID and Status,</w:t>
      </w:r>
      <w:r>
        <w:t xml:space="preserve"> sh</w:t>
      </w:r>
      <w:r w:rsidR="00D97AA3">
        <w:t>ows the care minutes detail of a service.</w:t>
      </w:r>
      <w:r>
        <w:t xml:space="preserve"> </w:t>
      </w:r>
      <w:r w:rsidR="009B17D5">
        <w:t xml:space="preserve">You can view the care minutes target for the current responsibility period, for the duration of the current responsibility period. </w:t>
      </w:r>
    </w:p>
    <w:p w14:paraId="499295F6" w14:textId="295FE055" w:rsidR="009B17D5" w:rsidRPr="00655A2B" w:rsidRDefault="009B17D5" w:rsidP="00EF3993">
      <w:r w:rsidRPr="00655A2B">
        <w:t>You can view the following in each detailed record:</w:t>
      </w:r>
    </w:p>
    <w:p w14:paraId="23B3A5F0" w14:textId="23ADE518" w:rsidR="00336852" w:rsidRDefault="00336852" w:rsidP="001826B1">
      <w:pPr>
        <w:pStyle w:val="ListBullet"/>
      </w:pPr>
      <w:r>
        <w:t>Service name, service ID and service status</w:t>
      </w:r>
    </w:p>
    <w:p w14:paraId="4458AE73" w14:textId="53630690" w:rsidR="00336852" w:rsidRDefault="00336852" w:rsidP="001826B1">
      <w:pPr>
        <w:pStyle w:val="ListBullet"/>
      </w:pPr>
      <w:r>
        <w:t>Current Targets heading</w:t>
      </w:r>
    </w:p>
    <w:p w14:paraId="18FFA825" w14:textId="7876EEAA" w:rsidR="00336852" w:rsidRDefault="00336852" w:rsidP="001826B1">
      <w:pPr>
        <w:pStyle w:val="ListBullet"/>
      </w:pPr>
      <w:r>
        <w:t>Upcoming Targets heading (when available)</w:t>
      </w:r>
    </w:p>
    <w:p w14:paraId="5F6B43F8" w14:textId="19EFE868" w:rsidR="009B17D5" w:rsidRDefault="009B17D5" w:rsidP="001826B1">
      <w:pPr>
        <w:pStyle w:val="ListBullet"/>
      </w:pPr>
      <w:r>
        <w:t>Period type</w:t>
      </w:r>
      <w:r w:rsidR="00336852">
        <w:t xml:space="preserve"> (such as Quarterly)</w:t>
      </w:r>
    </w:p>
    <w:p w14:paraId="6D4C693D" w14:textId="3018282C" w:rsidR="009B17D5" w:rsidRDefault="009B17D5" w:rsidP="001826B1">
      <w:pPr>
        <w:pStyle w:val="ListBullet"/>
      </w:pPr>
      <w:r>
        <w:t>Calculation date</w:t>
      </w:r>
    </w:p>
    <w:p w14:paraId="29C9E359" w14:textId="3CA6D7E3" w:rsidR="009B17D5" w:rsidRDefault="009B17D5" w:rsidP="001826B1">
      <w:pPr>
        <w:pStyle w:val="ListBullet"/>
      </w:pPr>
      <w:r>
        <w:t>Calculation period (start and end date)</w:t>
      </w:r>
    </w:p>
    <w:p w14:paraId="433BFB76" w14:textId="61B733E6" w:rsidR="009B17D5" w:rsidRDefault="009B17D5" w:rsidP="001826B1">
      <w:pPr>
        <w:pStyle w:val="ListBullet"/>
      </w:pPr>
      <w:r>
        <w:t>Average care minutes per resident per day, including total care minutes, and Registered Nurse care minutes.</w:t>
      </w:r>
    </w:p>
    <w:p w14:paraId="4C4EE714" w14:textId="20EBD261" w:rsidR="009B17D5" w:rsidRDefault="009B17D5" w:rsidP="001826B1">
      <w:pPr>
        <w:pStyle w:val="ListBullet"/>
      </w:pPr>
      <w:r>
        <w:t>Responsibility period (start and end date).</w:t>
      </w:r>
    </w:p>
    <w:p w14:paraId="11F292DB" w14:textId="2448DF0B" w:rsidR="00336852" w:rsidRDefault="00336852" w:rsidP="00EF3993">
      <w:r>
        <w:rPr>
          <w:noProof/>
        </w:rPr>
        <w:drawing>
          <wp:inline distT="0" distB="0" distL="0" distR="0" wp14:anchorId="1AA172E1" wp14:editId="5952D123">
            <wp:extent cx="5688000" cy="4724212"/>
            <wp:effectExtent l="19050" t="19050" r="27305" b="19685"/>
            <wp:docPr id="6" name="Picture 6" descr="care minutes targets - Service page showing service details such as upcoming targets, current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re minutes targets - Service page showing service details such as upcoming targets, current targets"/>
                    <pic:cNvPicPr/>
                  </pic:nvPicPr>
                  <pic:blipFill>
                    <a:blip r:embed="rId28"/>
                    <a:stretch>
                      <a:fillRect/>
                    </a:stretch>
                  </pic:blipFill>
                  <pic:spPr>
                    <a:xfrm>
                      <a:off x="0" y="0"/>
                      <a:ext cx="5688000" cy="4724212"/>
                    </a:xfrm>
                    <a:prstGeom prst="rect">
                      <a:avLst/>
                    </a:prstGeom>
                    <a:ln>
                      <a:solidFill>
                        <a:schemeClr val="tx1"/>
                      </a:solidFill>
                    </a:ln>
                  </pic:spPr>
                </pic:pic>
              </a:graphicData>
            </a:graphic>
          </wp:inline>
        </w:drawing>
      </w:r>
    </w:p>
    <w:p w14:paraId="561636D3" w14:textId="77777777" w:rsidR="00E41612" w:rsidRDefault="00E41612" w:rsidP="00EF3993">
      <w:r>
        <w:br w:type="page"/>
      </w:r>
    </w:p>
    <w:p w14:paraId="00AA9B90" w14:textId="64F996AC" w:rsidR="00336852" w:rsidRPr="00CF2567" w:rsidRDefault="00336852" w:rsidP="00EF3993">
      <w:pPr>
        <w:rPr>
          <w:rStyle w:val="Strong"/>
        </w:rPr>
      </w:pPr>
      <w:r w:rsidRPr="00CF2567">
        <w:rPr>
          <w:rStyle w:val="Strong"/>
        </w:rPr>
        <w:lastRenderedPageBreak/>
        <w:t>Please note:</w:t>
      </w:r>
    </w:p>
    <w:p w14:paraId="2C1E9990" w14:textId="177AFCFF" w:rsidR="00336852" w:rsidRDefault="00336852" w:rsidP="00891B35">
      <w:pPr>
        <w:pStyle w:val="IntenseQuote"/>
        <w:rPr>
          <w:rFonts w:eastAsia="Calibri"/>
        </w:rPr>
      </w:pPr>
      <w:r>
        <w:rPr>
          <w:rFonts w:eastAsia="Calibri"/>
        </w:rPr>
        <w:t xml:space="preserve">‘Total </w:t>
      </w:r>
      <w:r w:rsidR="00596C4F">
        <w:rPr>
          <w:rFonts w:eastAsia="Calibri"/>
        </w:rPr>
        <w:t>C</w:t>
      </w:r>
      <w:r>
        <w:rPr>
          <w:rFonts w:eastAsia="Calibri"/>
        </w:rPr>
        <w:t xml:space="preserve">are </w:t>
      </w:r>
      <w:r w:rsidR="00596C4F">
        <w:rPr>
          <w:rFonts w:eastAsia="Calibri"/>
        </w:rPr>
        <w:t>M</w:t>
      </w:r>
      <w:r>
        <w:rPr>
          <w:rFonts w:eastAsia="Calibri"/>
        </w:rPr>
        <w:t>inutes’ is the average</w:t>
      </w:r>
      <w:r w:rsidR="00D558D5">
        <w:rPr>
          <w:rFonts w:eastAsia="Calibri"/>
        </w:rPr>
        <w:t xml:space="preserve"> total</w:t>
      </w:r>
      <w:r>
        <w:rPr>
          <w:rFonts w:eastAsia="Calibri"/>
        </w:rPr>
        <w:t xml:space="preserve"> care minutes required to be delivered by a combination of registered nurses, enrolled nurses, and personal care workers/assistants in nursing, per resident per day.</w:t>
      </w:r>
    </w:p>
    <w:p w14:paraId="2CF5F046" w14:textId="52E4AF02" w:rsidR="00336852" w:rsidRDefault="009E0C68" w:rsidP="00891B35">
      <w:pPr>
        <w:pStyle w:val="IntenseQuote"/>
        <w:rPr>
          <w:rFonts w:eastAsia="Calibri"/>
        </w:rPr>
      </w:pPr>
      <w:r>
        <w:rPr>
          <w:rFonts w:eastAsia="Calibri"/>
        </w:rPr>
        <w:t>‘</w:t>
      </w:r>
      <w:r w:rsidR="00596C4F">
        <w:rPr>
          <w:rFonts w:eastAsia="Calibri"/>
        </w:rPr>
        <w:t xml:space="preserve">Registered </w:t>
      </w:r>
      <w:r w:rsidR="00336852">
        <w:rPr>
          <w:rFonts w:eastAsia="Calibri"/>
        </w:rPr>
        <w:t>Nurs</w:t>
      </w:r>
      <w:r w:rsidR="00596C4F">
        <w:rPr>
          <w:rFonts w:eastAsia="Calibri"/>
        </w:rPr>
        <w:t>e</w:t>
      </w:r>
      <w:r w:rsidR="00336852">
        <w:rPr>
          <w:rFonts w:eastAsia="Calibri"/>
        </w:rPr>
        <w:t xml:space="preserve"> </w:t>
      </w:r>
      <w:r w:rsidR="00596C4F">
        <w:rPr>
          <w:rFonts w:eastAsia="Calibri"/>
        </w:rPr>
        <w:t>C</w:t>
      </w:r>
      <w:r w:rsidR="00336852">
        <w:rPr>
          <w:rFonts w:eastAsia="Calibri"/>
        </w:rPr>
        <w:t xml:space="preserve">are </w:t>
      </w:r>
      <w:r w:rsidR="00596C4F">
        <w:rPr>
          <w:rFonts w:eastAsia="Calibri"/>
        </w:rPr>
        <w:t>M</w:t>
      </w:r>
      <w:r w:rsidR="00336852">
        <w:rPr>
          <w:rFonts w:eastAsia="Calibri"/>
        </w:rPr>
        <w:t>inutes</w:t>
      </w:r>
      <w:r>
        <w:rPr>
          <w:rFonts w:eastAsia="Calibri"/>
        </w:rPr>
        <w:t>’</w:t>
      </w:r>
      <w:r w:rsidR="00336852">
        <w:rPr>
          <w:rFonts w:eastAsia="Calibri"/>
        </w:rPr>
        <w:t xml:space="preserve"> indicate</w:t>
      </w:r>
      <w:r>
        <w:rPr>
          <w:rFonts w:eastAsia="Calibri"/>
        </w:rPr>
        <w:t>s</w:t>
      </w:r>
      <w:r w:rsidR="00336852">
        <w:rPr>
          <w:rFonts w:eastAsia="Calibri"/>
        </w:rPr>
        <w:t xml:space="preserve"> the average care minutes required to be delivered by a registered nurse per resident per day and are included as part of Total </w:t>
      </w:r>
      <w:r w:rsidR="002D654B">
        <w:rPr>
          <w:rFonts w:eastAsia="Calibri"/>
        </w:rPr>
        <w:t>C</w:t>
      </w:r>
      <w:r w:rsidR="00336852">
        <w:rPr>
          <w:rFonts w:eastAsia="Calibri"/>
        </w:rPr>
        <w:t xml:space="preserve">are </w:t>
      </w:r>
      <w:r w:rsidR="002D654B">
        <w:rPr>
          <w:rFonts w:eastAsia="Calibri"/>
        </w:rPr>
        <w:t>M</w:t>
      </w:r>
      <w:r w:rsidR="00336852">
        <w:rPr>
          <w:rFonts w:eastAsia="Calibri"/>
        </w:rPr>
        <w:t>inutes.</w:t>
      </w:r>
    </w:p>
    <w:p w14:paraId="70BE9E0F" w14:textId="2F84FD1C" w:rsidR="00336852" w:rsidRPr="00655A2B" w:rsidRDefault="00336852" w:rsidP="00EF3993">
      <w:pPr>
        <w:rPr>
          <w:rFonts w:eastAsia="Calibri"/>
        </w:rPr>
      </w:pPr>
      <w:r>
        <w:rPr>
          <w:rFonts w:eastAsia="Calibri"/>
        </w:rPr>
        <w:t xml:space="preserve">Select the ToolTip </w:t>
      </w:r>
      <w:r w:rsidR="00292B99">
        <w:rPr>
          <w:noProof/>
        </w:rPr>
        <w:drawing>
          <wp:inline distT="0" distB="0" distL="0" distR="0" wp14:anchorId="2F02F44B" wp14:editId="0825FE03">
            <wp:extent cx="257175" cy="247650"/>
            <wp:effectExtent l="19050" t="19050" r="28575" b="19050"/>
            <wp:docPr id="7" name="Picture 7" descr="Tooltip symbol - circle with a letter i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ooltip symbol - circle with a letter i inside"/>
                    <pic:cNvPicPr/>
                  </pic:nvPicPr>
                  <pic:blipFill>
                    <a:blip r:embed="rId29"/>
                    <a:stretch>
                      <a:fillRect/>
                    </a:stretch>
                  </pic:blipFill>
                  <pic:spPr>
                    <a:xfrm>
                      <a:off x="0" y="0"/>
                      <a:ext cx="257175" cy="247650"/>
                    </a:xfrm>
                    <a:prstGeom prst="rect">
                      <a:avLst/>
                    </a:prstGeom>
                    <a:ln>
                      <a:solidFill>
                        <a:schemeClr val="tx1"/>
                      </a:solidFill>
                    </a:ln>
                  </pic:spPr>
                </pic:pic>
              </a:graphicData>
            </a:graphic>
          </wp:inline>
        </w:drawing>
      </w:r>
      <w:r w:rsidR="00655A2B">
        <w:rPr>
          <w:rFonts w:eastAsia="Calibri"/>
        </w:rPr>
        <w:t xml:space="preserve"> </w:t>
      </w:r>
      <w:r>
        <w:rPr>
          <w:rFonts w:eastAsia="Calibri"/>
        </w:rPr>
        <w:t>to read the description.</w:t>
      </w:r>
    </w:p>
    <w:p w14:paraId="38EE6B36" w14:textId="21FC19AD" w:rsidR="00336852" w:rsidRPr="00655A2B" w:rsidRDefault="00336852" w:rsidP="00EF3993">
      <w:r w:rsidRPr="00655A2B">
        <w:t>To go back to the Care Minutes Summary page, select ‘Back</w:t>
      </w:r>
      <w:r w:rsidR="00F917DB" w:rsidRPr="00655A2B">
        <w:t>’.</w:t>
      </w:r>
    </w:p>
    <w:p w14:paraId="0AE045CD" w14:textId="77777777" w:rsidR="00336852" w:rsidRPr="00CF2567" w:rsidRDefault="00336852" w:rsidP="00EF3993">
      <w:pPr>
        <w:rPr>
          <w:rStyle w:val="Strong"/>
        </w:rPr>
      </w:pPr>
      <w:r w:rsidRPr="00CF2567">
        <w:rPr>
          <w:rStyle w:val="Strong"/>
        </w:rPr>
        <w:t>Please note:</w:t>
      </w:r>
    </w:p>
    <w:p w14:paraId="58E28CAF" w14:textId="06D75D0A" w:rsidR="00336852" w:rsidRDefault="00336852" w:rsidP="00891B35">
      <w:pPr>
        <w:pStyle w:val="IntenseQuote"/>
      </w:pPr>
      <w:r>
        <w:t xml:space="preserve">The ‘Upcoming Targets’ section will appear only when upcoming targets are calculated and available for the service, that is </w:t>
      </w:r>
      <w:r w:rsidR="00A3091C">
        <w:t>from the 15</w:t>
      </w:r>
      <w:r w:rsidR="00A3091C" w:rsidRPr="00655A2B">
        <w:rPr>
          <w:vertAlign w:val="superscript"/>
        </w:rPr>
        <w:t>th</w:t>
      </w:r>
      <w:r w:rsidR="00A3091C">
        <w:t xml:space="preserve"> day of the month</w:t>
      </w:r>
      <w:r>
        <w:t xml:space="preserve"> prior to the</w:t>
      </w:r>
      <w:r w:rsidR="003B2B0C">
        <w:t xml:space="preserve"> commencement of the </w:t>
      </w:r>
      <w:r>
        <w:t xml:space="preserve">responsibility period. The ‘Upcoming Targets’ section will </w:t>
      </w:r>
      <w:r w:rsidR="00A3091C">
        <w:t>not be shown</w:t>
      </w:r>
      <w:r>
        <w:t xml:space="preserve"> once the upcoming responsibility period begins.</w:t>
      </w:r>
    </w:p>
    <w:p w14:paraId="4D2D88EE" w14:textId="5A31CA9A" w:rsidR="007D2432" w:rsidRDefault="007D2432" w:rsidP="009D44D1">
      <w:pPr>
        <w:pStyle w:val="Heading2"/>
      </w:pPr>
      <w:bookmarkStart w:id="41" w:name="_Toc158380828"/>
      <w:r>
        <w:t>Care Minutes History</w:t>
      </w:r>
      <w:bookmarkEnd w:id="41"/>
    </w:p>
    <w:p w14:paraId="43365D6C" w14:textId="481F9BA8" w:rsidR="007F3BD4" w:rsidRPr="00655A2B" w:rsidRDefault="007F3BD4" w:rsidP="00EF3993">
      <w:r w:rsidRPr="00655A2B">
        <w:t>In this section</w:t>
      </w:r>
      <w:r w:rsidR="00D558D5" w:rsidRPr="00655A2B">
        <w:t>, located at the bottom of the ‘Care Minutes Detail’ page,</w:t>
      </w:r>
      <w:r w:rsidRPr="00655A2B">
        <w:t xml:space="preserve"> you can view previous</w:t>
      </w:r>
      <w:r w:rsidR="00336852" w:rsidRPr="00655A2B">
        <w:t xml:space="preserve"> (historical)</w:t>
      </w:r>
      <w:r w:rsidRPr="00655A2B">
        <w:t xml:space="preserve"> care minutes</w:t>
      </w:r>
      <w:r w:rsidR="00336852" w:rsidRPr="00655A2B">
        <w:t xml:space="preserve"> information.</w:t>
      </w:r>
    </w:p>
    <w:p w14:paraId="364459ED" w14:textId="32C9114A" w:rsidR="00336852" w:rsidRDefault="009867E9" w:rsidP="00EF3993">
      <w:r>
        <w:rPr>
          <w:noProof/>
        </w:rPr>
        <w:drawing>
          <wp:inline distT="0" distB="0" distL="0" distR="0" wp14:anchorId="66A905BE" wp14:editId="44D8AC7F">
            <wp:extent cx="5731510" cy="1499870"/>
            <wp:effectExtent l="19050" t="19050" r="21590" b="24130"/>
            <wp:docPr id="2" name="Picture 2" descr="Example snippet of the Care minutes detail page, showing the historical targets section. It contains Average total care minutes per resident per day, Average RN care minutes for resident per day, Responsibility period, and calculation 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snippet of the Care minutes detail page, showing the historical targets section. It contains Average total care minutes per resident per day, Average RN care minutes for resident per day, Responsibility period, and calculation date. "/>
                    <pic:cNvPicPr/>
                  </pic:nvPicPr>
                  <pic:blipFill>
                    <a:blip r:embed="rId30">
                      <a:extLst>
                        <a:ext uri="{28A0092B-C50C-407E-A947-70E740481C1C}">
                          <a14:useLocalDpi xmlns:a14="http://schemas.microsoft.com/office/drawing/2010/main" val="0"/>
                        </a:ext>
                      </a:extLst>
                    </a:blip>
                    <a:stretch>
                      <a:fillRect/>
                    </a:stretch>
                  </pic:blipFill>
                  <pic:spPr>
                    <a:xfrm>
                      <a:off x="0" y="0"/>
                      <a:ext cx="5731510" cy="1499870"/>
                    </a:xfrm>
                    <a:prstGeom prst="rect">
                      <a:avLst/>
                    </a:prstGeom>
                    <a:ln>
                      <a:solidFill>
                        <a:schemeClr val="tx1"/>
                      </a:solidFill>
                    </a:ln>
                  </pic:spPr>
                </pic:pic>
              </a:graphicData>
            </a:graphic>
          </wp:inline>
        </w:drawing>
      </w:r>
    </w:p>
    <w:p w14:paraId="608DCE76" w14:textId="29334F80" w:rsidR="007F3BD4" w:rsidRPr="00655A2B" w:rsidRDefault="007F3BD4" w:rsidP="00EF3993">
      <w:r w:rsidRPr="00655A2B">
        <w:t>In the Financial Year drop down menu, you can choose to view up to the last five financial years’ worth of targets.</w:t>
      </w:r>
    </w:p>
    <w:p w14:paraId="066956FE" w14:textId="1CB66E32" w:rsidR="007F3BD4" w:rsidRPr="00655A2B" w:rsidRDefault="007F3BD4" w:rsidP="00EF3993">
      <w:r w:rsidRPr="00655A2B">
        <w:t xml:space="preserve">You can </w:t>
      </w:r>
      <w:r w:rsidR="009B17D5" w:rsidRPr="00655A2B">
        <w:t>view</w:t>
      </w:r>
      <w:r w:rsidRPr="00655A2B">
        <w:t xml:space="preserve"> the following in each historical record:</w:t>
      </w:r>
    </w:p>
    <w:p w14:paraId="265D4DE9" w14:textId="6FAB29DB" w:rsidR="007F3BD4" w:rsidRDefault="007F3BD4" w:rsidP="008E2CBF">
      <w:pPr>
        <w:pStyle w:val="ListBullet"/>
      </w:pPr>
      <w:r>
        <w:t>Calculation date</w:t>
      </w:r>
    </w:p>
    <w:p w14:paraId="1471AC6C" w14:textId="33755288" w:rsidR="007F3BD4" w:rsidRDefault="007F3BD4" w:rsidP="008E2CBF">
      <w:pPr>
        <w:pStyle w:val="ListBullet"/>
      </w:pPr>
      <w:r>
        <w:t>Average total care minutes per resident per day (target)</w:t>
      </w:r>
    </w:p>
    <w:p w14:paraId="3754A5E9" w14:textId="307DBD70" w:rsidR="008019A2" w:rsidRDefault="007F3BD4" w:rsidP="008E2CBF">
      <w:pPr>
        <w:pStyle w:val="ListBullet"/>
      </w:pPr>
      <w:r>
        <w:t>Average RN care minutes per resident per day (target)</w:t>
      </w:r>
    </w:p>
    <w:p w14:paraId="7367F9C3" w14:textId="4FC84384" w:rsidR="007F3BD4" w:rsidRPr="001826B1" w:rsidRDefault="007F3BD4" w:rsidP="001826B1">
      <w:r>
        <w:t>Responsibility period</w:t>
      </w:r>
      <w:r w:rsidR="009B17D5">
        <w:t xml:space="preserve"> (</w:t>
      </w:r>
      <w:r>
        <w:t xml:space="preserve">start </w:t>
      </w:r>
      <w:r w:rsidR="009B17D5">
        <w:t>and end date)</w:t>
      </w:r>
    </w:p>
    <w:p w14:paraId="2E2881B1" w14:textId="4DDFD0CF" w:rsidR="00336852" w:rsidRDefault="00336852" w:rsidP="009D44D1">
      <w:pPr>
        <w:pStyle w:val="Heading2"/>
      </w:pPr>
      <w:bookmarkStart w:id="42" w:name="_Toc158380829"/>
      <w:r>
        <w:lastRenderedPageBreak/>
        <w:t>Notifications</w:t>
      </w:r>
      <w:bookmarkEnd w:id="42"/>
    </w:p>
    <w:p w14:paraId="70BC378F" w14:textId="5B9D73CA" w:rsidR="00336852" w:rsidRDefault="00336852" w:rsidP="00123A9B">
      <w:r>
        <w:t xml:space="preserve">You will receive notification in the GPMS portal whenever care minutes </w:t>
      </w:r>
      <w:r w:rsidR="00A3091C">
        <w:t>have been</w:t>
      </w:r>
      <w:r>
        <w:t xml:space="preserve"> calculated for your service. </w:t>
      </w:r>
    </w:p>
    <w:p w14:paraId="5CA04D49" w14:textId="426FE386" w:rsidR="00336852" w:rsidRDefault="00336852" w:rsidP="00123A9B">
      <w:r>
        <w:t xml:space="preserve">To view a notification, at the GPMS portal home page, select the notification tray (bell symbol) to expand the Notifications drop down. Then, select a notification to view. </w:t>
      </w:r>
    </w:p>
    <w:p w14:paraId="44564C2F" w14:textId="567BC145" w:rsidR="00336852" w:rsidRPr="00005622" w:rsidRDefault="00336852" w:rsidP="00123A9B">
      <w:r>
        <w:t xml:space="preserve">When you select the ‘Care minutes targets are now available’ notification, it will take you to the Care Minutes Target application, to view the targets for your applicable service/s. </w:t>
      </w:r>
    </w:p>
    <w:p w14:paraId="1E5A74BC" w14:textId="2A92D984" w:rsidR="00336852" w:rsidRPr="00336852" w:rsidRDefault="00292B99" w:rsidP="00123A9B">
      <w:r>
        <w:rPr>
          <w:noProof/>
        </w:rPr>
        <w:drawing>
          <wp:inline distT="0" distB="0" distL="0" distR="0" wp14:anchorId="5EAF5825" wp14:editId="48658ED1">
            <wp:extent cx="5688000" cy="2737500"/>
            <wp:effectExtent l="19050" t="19050" r="27305" b="24765"/>
            <wp:docPr id="8" name="Picture 8" descr="GPMS home page showing the notifications drop down on the top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PMS home page showing the notifications drop down on the top right "/>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688000" cy="2737500"/>
                    </a:xfrm>
                    <a:prstGeom prst="rect">
                      <a:avLst/>
                    </a:prstGeom>
                    <a:ln>
                      <a:solidFill>
                        <a:schemeClr val="tx1"/>
                      </a:solidFill>
                    </a:ln>
                  </pic:spPr>
                </pic:pic>
              </a:graphicData>
            </a:graphic>
          </wp:inline>
        </w:drawing>
      </w:r>
      <w:bookmarkEnd w:id="14"/>
    </w:p>
    <w:sectPr w:rsidR="00336852" w:rsidRPr="00336852" w:rsidSect="00795B25">
      <w:headerReference w:type="even" r:id="rId32"/>
      <w:footerReference w:type="default" r:id="rId33"/>
      <w:headerReference w:type="first" r:id="rId34"/>
      <w:type w:val="continuous"/>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36F61" w14:textId="77777777" w:rsidR="00B333EC" w:rsidRDefault="00B333EC" w:rsidP="00EF3993">
      <w:r>
        <w:separator/>
      </w:r>
    </w:p>
    <w:p w14:paraId="5DE4ADD5" w14:textId="77777777" w:rsidR="00B333EC" w:rsidRDefault="00B333EC" w:rsidP="00EF3993"/>
  </w:endnote>
  <w:endnote w:type="continuationSeparator" w:id="0">
    <w:p w14:paraId="437EC69B" w14:textId="77777777" w:rsidR="00B333EC" w:rsidRDefault="00B333EC" w:rsidP="00EF3993">
      <w:r>
        <w:continuationSeparator/>
      </w:r>
    </w:p>
    <w:p w14:paraId="7195F3AF" w14:textId="77777777" w:rsidR="00B333EC" w:rsidRDefault="00B333EC" w:rsidP="00EF3993"/>
  </w:endnote>
  <w:endnote w:type="continuationNotice" w:id="1">
    <w:p w14:paraId="797675E2" w14:textId="77777777" w:rsidR="00B333EC" w:rsidRDefault="00B333EC" w:rsidP="00EF3993"/>
    <w:p w14:paraId="50955F14" w14:textId="77777777" w:rsidR="00B333EC" w:rsidRDefault="00B333EC" w:rsidP="00EF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924523"/>
      <w:docPartObj>
        <w:docPartGallery w:val="Page Numbers (Bottom of Page)"/>
        <w:docPartUnique/>
      </w:docPartObj>
    </w:sdtPr>
    <w:sdtContent>
      <w:p w14:paraId="07013867" w14:textId="7B866519" w:rsidR="00FF1BF8" w:rsidRPr="00795B25" w:rsidRDefault="00A671E8" w:rsidP="00EF3993">
        <w:pPr>
          <w:pStyle w:val="Footer"/>
        </w:pPr>
        <w:r w:rsidRPr="00795B25">
          <w:t>GPMS User Guide</w:t>
        </w:r>
        <w:r w:rsidR="002E67ED">
          <w:t xml:space="preserve">: </w:t>
        </w:r>
        <w:r w:rsidR="00900863">
          <w:t>Care Minutes Targets</w:t>
        </w:r>
        <w:r w:rsidR="00F13A21" w:rsidRPr="00795B25">
          <w:t xml:space="preserve"> | </w:t>
        </w:r>
        <w:r w:rsidRPr="00795B25">
          <w:fldChar w:fldCharType="begin"/>
        </w:r>
        <w:r w:rsidRPr="00795B25">
          <w:instrText xml:space="preserve"> PAGE   \* MERGEFORMAT </w:instrText>
        </w:r>
        <w:r w:rsidRPr="00795B25">
          <w:fldChar w:fldCharType="separate"/>
        </w:r>
        <w:r w:rsidRPr="00795B25">
          <w:t>2</w:t>
        </w:r>
        <w:r w:rsidRPr="00795B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D645" w14:textId="77777777" w:rsidR="00B333EC" w:rsidRDefault="00B333EC" w:rsidP="00EF3993">
      <w:r>
        <w:separator/>
      </w:r>
    </w:p>
    <w:p w14:paraId="1BB5E65E" w14:textId="77777777" w:rsidR="00B333EC" w:rsidRDefault="00B333EC" w:rsidP="00EF3993"/>
  </w:footnote>
  <w:footnote w:type="continuationSeparator" w:id="0">
    <w:p w14:paraId="14CB417F" w14:textId="77777777" w:rsidR="00B333EC" w:rsidRDefault="00B333EC" w:rsidP="00EF3993">
      <w:r>
        <w:continuationSeparator/>
      </w:r>
    </w:p>
    <w:p w14:paraId="549C6F04" w14:textId="77777777" w:rsidR="00B333EC" w:rsidRDefault="00B333EC" w:rsidP="00EF3993"/>
  </w:footnote>
  <w:footnote w:type="continuationNotice" w:id="1">
    <w:p w14:paraId="2C62B674" w14:textId="77777777" w:rsidR="00B333EC" w:rsidRDefault="00B333EC" w:rsidP="00EF3993"/>
    <w:p w14:paraId="61FE4B4B" w14:textId="77777777" w:rsidR="00B333EC" w:rsidRDefault="00B333EC" w:rsidP="00EF3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6E05" w14:textId="77777777" w:rsidR="00DD4298" w:rsidRDefault="00DD4298" w:rsidP="00EF3993">
    <w:pPr>
      <w:pStyle w:val="Header"/>
    </w:pPr>
  </w:p>
  <w:p w14:paraId="7951851C" w14:textId="77777777" w:rsidR="0098280D" w:rsidRDefault="0098280D" w:rsidP="00EF39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9E15" w14:textId="6F32B34B" w:rsidR="006D4E72" w:rsidRDefault="006D4E72" w:rsidP="00EF3993">
    <w:pPr>
      <w:pStyle w:val="Header"/>
    </w:pPr>
    <w:r>
      <w:rPr>
        <w:noProof/>
      </w:rPr>
      <w:drawing>
        <wp:anchor distT="0" distB="0" distL="114300" distR="114300" simplePos="0" relativeHeight="251658240" behindDoc="0" locked="0" layoutInCell="1" allowOverlap="1" wp14:anchorId="684B5218" wp14:editId="2789B085">
          <wp:simplePos x="0" y="0"/>
          <wp:positionH relativeFrom="page">
            <wp:posOffset>10633</wp:posOffset>
          </wp:positionH>
          <wp:positionV relativeFrom="paragraph">
            <wp:posOffset>-450215</wp:posOffset>
          </wp:positionV>
          <wp:extent cx="7553325" cy="1581150"/>
          <wp:effectExtent l="0" t="0" r="952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2AJJTLM7Z0zUQ" int2:id="wM6kd3P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B92C0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C7AAF"/>
    <w:multiLevelType w:val="multilevel"/>
    <w:tmpl w:val="2CE26860"/>
    <w:styleLink w:val="Headings"/>
    <w:lvl w:ilvl="0">
      <w:start w:val="1"/>
      <w:numFmt w:val="decimal"/>
      <w:lvlText w:val="%1."/>
      <w:lvlJc w:val="left"/>
      <w:pPr>
        <w:ind w:left="357" w:hanging="357"/>
      </w:pPr>
      <w:rPr>
        <w:rFonts w:hint="default"/>
        <w:b/>
        <w:bCs/>
      </w:rPr>
    </w:lvl>
    <w:lvl w:ilvl="1">
      <w:start w:val="1"/>
      <w:numFmt w:val="decimal"/>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 w15:restartNumberingAfterBreak="0">
    <w:nsid w:val="1077477D"/>
    <w:multiLevelType w:val="hybridMultilevel"/>
    <w:tmpl w:val="A094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2D2D3E"/>
    <w:multiLevelType w:val="hybridMultilevel"/>
    <w:tmpl w:val="DD6C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740C5"/>
    <w:multiLevelType w:val="hybridMultilevel"/>
    <w:tmpl w:val="6B5055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18E0CF5"/>
    <w:multiLevelType w:val="hybridMultilevel"/>
    <w:tmpl w:val="7452EC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3711FC"/>
    <w:multiLevelType w:val="hybridMultilevel"/>
    <w:tmpl w:val="2628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E91D71"/>
    <w:multiLevelType w:val="multilevel"/>
    <w:tmpl w:val="399EC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E04E8"/>
    <w:multiLevelType w:val="hybridMultilevel"/>
    <w:tmpl w:val="FD7642D0"/>
    <w:lvl w:ilvl="0" w:tplc="ABA461BC">
      <w:start w:val="1"/>
      <w:numFmt w:val="bullet"/>
      <w:pStyle w:val="List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0" w15:restartNumberingAfterBreak="0">
    <w:nsid w:val="3D035DCE"/>
    <w:multiLevelType w:val="multilevel"/>
    <w:tmpl w:val="48B25978"/>
    <w:lvl w:ilvl="0">
      <w:start w:val="1"/>
      <w:numFmt w:val="decimal"/>
      <w:pStyle w:val="Numberedindentsteptext"/>
      <w:lvlText w:val="%1."/>
      <w:lvlJc w:val="left"/>
      <w:pPr>
        <w:ind w:left="720" w:hanging="360"/>
      </w:pPr>
      <w:rPr>
        <w:b/>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467E5B"/>
    <w:multiLevelType w:val="hybridMultilevel"/>
    <w:tmpl w:val="5478E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F90250"/>
    <w:multiLevelType w:val="hybridMultilevel"/>
    <w:tmpl w:val="AF28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92A5D"/>
    <w:multiLevelType w:val="hybridMultilevel"/>
    <w:tmpl w:val="BCE67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243FDA"/>
    <w:multiLevelType w:val="multilevel"/>
    <w:tmpl w:val="359ABCDC"/>
    <w:lvl w:ilvl="0">
      <w:start w:val="1"/>
      <w:numFmt w:val="decimal"/>
      <w:lvlText w:val="%1."/>
      <w:lvlJc w:val="left"/>
      <w:pPr>
        <w:ind w:left="360" w:hanging="360"/>
      </w:pPr>
      <w:rPr>
        <w:rFonts w:hint="default"/>
        <w:b/>
        <w:bCs/>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50D0E69"/>
    <w:multiLevelType w:val="hybridMultilevel"/>
    <w:tmpl w:val="F91C5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8E469B"/>
    <w:multiLevelType w:val="hybridMultilevel"/>
    <w:tmpl w:val="FDF8CCB6"/>
    <w:lvl w:ilvl="0" w:tplc="0540E1E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3035AA"/>
    <w:multiLevelType w:val="hybridMultilevel"/>
    <w:tmpl w:val="F6F0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1C2317"/>
    <w:multiLevelType w:val="multilevel"/>
    <w:tmpl w:val="126629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42A327C"/>
    <w:multiLevelType w:val="hybridMultilevel"/>
    <w:tmpl w:val="D754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3977746">
    <w:abstractNumId w:val="14"/>
  </w:num>
  <w:num w:numId="2" w16cid:durableId="706026855">
    <w:abstractNumId w:val="3"/>
  </w:num>
  <w:num w:numId="3" w16cid:durableId="1007560908">
    <w:abstractNumId w:val="1"/>
    <w:lvlOverride w:ilvl="0">
      <w:lvl w:ilvl="0">
        <w:start w:val="1"/>
        <w:numFmt w:val="decimal"/>
        <w:lvlText w:val="%1."/>
        <w:lvlJc w:val="left"/>
        <w:pPr>
          <w:ind w:left="499" w:hanging="357"/>
        </w:pPr>
        <w:rPr>
          <w:rFonts w:hint="default"/>
          <w:b/>
          <w:bCs/>
        </w:rPr>
      </w:lvl>
    </w:lvlOverride>
    <w:lvlOverride w:ilvl="1">
      <w:lvl w:ilvl="1">
        <w:start w:val="1"/>
        <w:numFmt w:val="decimal"/>
        <w:isLgl/>
        <w:lvlText w:val="%1.%2"/>
        <w:lvlJc w:val="left"/>
        <w:pPr>
          <w:ind w:left="357" w:hanging="357"/>
        </w:pPr>
        <w:rPr>
          <w:rFonts w:hint="default"/>
        </w:rPr>
      </w:lvl>
    </w:lvlOverride>
    <w:lvlOverride w:ilvl="2">
      <w:lvl w:ilvl="2">
        <w:start w:val="1"/>
        <w:numFmt w:val="decimal"/>
        <w:isLgl/>
        <w:lvlText w:val="%1.%2.%3"/>
        <w:lvlJc w:val="left"/>
        <w:pPr>
          <w:ind w:left="357" w:hanging="357"/>
        </w:pPr>
        <w:rPr>
          <w:rFonts w:hint="default"/>
          <w:u w:val="none"/>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4" w16cid:durableId="1183205589">
    <w:abstractNumId w:val="3"/>
    <w:lvlOverride w:ilvl="0">
      <w:startOverride w:val="5"/>
    </w:lvlOverride>
  </w:num>
  <w:num w:numId="5" w16cid:durableId="233781488">
    <w:abstractNumId w:val="3"/>
    <w:lvlOverride w:ilvl="0">
      <w:startOverride w:val="1"/>
    </w:lvlOverride>
  </w:num>
  <w:num w:numId="6" w16cid:durableId="2080589437">
    <w:abstractNumId w:val="3"/>
    <w:lvlOverride w:ilvl="0">
      <w:startOverride w:val="1"/>
    </w:lvlOverride>
  </w:num>
  <w:num w:numId="7" w16cid:durableId="1866555932">
    <w:abstractNumId w:val="3"/>
    <w:lvlOverride w:ilvl="0">
      <w:startOverride w:val="1"/>
    </w:lvlOverride>
  </w:num>
  <w:num w:numId="8" w16cid:durableId="423842880">
    <w:abstractNumId w:val="3"/>
    <w:lvlOverride w:ilvl="0">
      <w:startOverride w:val="1"/>
    </w:lvlOverride>
  </w:num>
  <w:num w:numId="9" w16cid:durableId="2097631272">
    <w:abstractNumId w:val="3"/>
    <w:lvlOverride w:ilvl="0">
      <w:startOverride w:val="1"/>
    </w:lvlOverride>
  </w:num>
  <w:num w:numId="10" w16cid:durableId="363135628">
    <w:abstractNumId w:val="3"/>
    <w:lvlOverride w:ilvl="0">
      <w:startOverride w:val="1"/>
    </w:lvlOverride>
  </w:num>
  <w:num w:numId="11" w16cid:durableId="134689142">
    <w:abstractNumId w:val="3"/>
    <w:lvlOverride w:ilvl="0">
      <w:startOverride w:val="1"/>
    </w:lvlOverride>
  </w:num>
  <w:num w:numId="12" w16cid:durableId="1908110466">
    <w:abstractNumId w:val="3"/>
    <w:lvlOverride w:ilvl="0">
      <w:startOverride w:val="1"/>
    </w:lvlOverride>
  </w:num>
  <w:num w:numId="13" w16cid:durableId="935019484">
    <w:abstractNumId w:val="5"/>
  </w:num>
  <w:num w:numId="14" w16cid:durableId="1543785902">
    <w:abstractNumId w:val="10"/>
  </w:num>
  <w:num w:numId="15" w16cid:durableId="1771074794">
    <w:abstractNumId w:val="2"/>
  </w:num>
  <w:num w:numId="16" w16cid:durableId="1352099532">
    <w:abstractNumId w:val="1"/>
  </w:num>
  <w:num w:numId="17" w16cid:durableId="1608855323">
    <w:abstractNumId w:val="1"/>
    <w:lvlOverride w:ilvl="0">
      <w:lvl w:ilvl="0">
        <w:start w:val="1"/>
        <w:numFmt w:val="decimal"/>
        <w:lvlText w:val="%1."/>
        <w:lvlJc w:val="left"/>
        <w:pPr>
          <w:ind w:left="499" w:hanging="357"/>
        </w:pPr>
        <w:rPr>
          <w:rFonts w:hint="default"/>
          <w:b/>
          <w:bCs/>
        </w:rPr>
      </w:lvl>
    </w:lvlOverride>
    <w:lvlOverride w:ilvl="1">
      <w:lvl w:ilvl="1">
        <w:start w:val="1"/>
        <w:numFmt w:val="decimal"/>
        <w:isLgl/>
        <w:lvlText w:val="%1.%2"/>
        <w:lvlJc w:val="left"/>
        <w:pPr>
          <w:ind w:left="357" w:hanging="357"/>
        </w:pPr>
        <w:rPr>
          <w:rFonts w:hint="default"/>
        </w:rPr>
      </w:lvl>
    </w:lvlOverride>
    <w:lvlOverride w:ilvl="2">
      <w:lvl w:ilvl="2">
        <w:start w:val="1"/>
        <w:numFmt w:val="decimal"/>
        <w:isLgl/>
        <w:lvlText w:val="%1.%2.%3"/>
        <w:lvlJc w:val="left"/>
        <w:pPr>
          <w:ind w:left="357" w:hanging="357"/>
        </w:pPr>
        <w:rPr>
          <w:rFonts w:hint="default"/>
          <w:u w:val="none"/>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18" w16cid:durableId="951060313">
    <w:abstractNumId w:val="16"/>
  </w:num>
  <w:num w:numId="19" w16cid:durableId="2127843887">
    <w:abstractNumId w:val="8"/>
  </w:num>
  <w:num w:numId="20" w16cid:durableId="311100068">
    <w:abstractNumId w:val="18"/>
  </w:num>
  <w:num w:numId="21" w16cid:durableId="605775050">
    <w:abstractNumId w:val="19"/>
  </w:num>
  <w:num w:numId="22" w16cid:durableId="1882475640">
    <w:abstractNumId w:val="15"/>
  </w:num>
  <w:num w:numId="23" w16cid:durableId="1838420821">
    <w:abstractNumId w:val="13"/>
  </w:num>
  <w:num w:numId="24" w16cid:durableId="29110811">
    <w:abstractNumId w:val="17"/>
  </w:num>
  <w:num w:numId="25" w16cid:durableId="614556660">
    <w:abstractNumId w:val="11"/>
  </w:num>
  <w:num w:numId="26" w16cid:durableId="620693047">
    <w:abstractNumId w:val="6"/>
  </w:num>
  <w:num w:numId="27" w16cid:durableId="1573394527">
    <w:abstractNumId w:val="7"/>
  </w:num>
  <w:num w:numId="28" w16cid:durableId="711461438">
    <w:abstractNumId w:val="4"/>
  </w:num>
  <w:num w:numId="29" w16cid:durableId="216011337">
    <w:abstractNumId w:val="9"/>
  </w:num>
  <w:num w:numId="30" w16cid:durableId="1704089283">
    <w:abstractNumId w:val="12"/>
  </w:num>
  <w:num w:numId="31" w16cid:durableId="130647269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110C"/>
    <w:rsid w:val="00001AD4"/>
    <w:rsid w:val="00002569"/>
    <w:rsid w:val="00002CB1"/>
    <w:rsid w:val="00003A29"/>
    <w:rsid w:val="00003DEA"/>
    <w:rsid w:val="00004181"/>
    <w:rsid w:val="00004706"/>
    <w:rsid w:val="00004BBB"/>
    <w:rsid w:val="000054DE"/>
    <w:rsid w:val="00005A64"/>
    <w:rsid w:val="00005E88"/>
    <w:rsid w:val="00006401"/>
    <w:rsid w:val="00007706"/>
    <w:rsid w:val="00010664"/>
    <w:rsid w:val="00010CBC"/>
    <w:rsid w:val="00011062"/>
    <w:rsid w:val="0001169B"/>
    <w:rsid w:val="000121A6"/>
    <w:rsid w:val="00012C1E"/>
    <w:rsid w:val="00013273"/>
    <w:rsid w:val="00013F7E"/>
    <w:rsid w:val="00014882"/>
    <w:rsid w:val="00014B79"/>
    <w:rsid w:val="000160BD"/>
    <w:rsid w:val="000164CD"/>
    <w:rsid w:val="00016874"/>
    <w:rsid w:val="0002015C"/>
    <w:rsid w:val="00024697"/>
    <w:rsid w:val="00025D33"/>
    <w:rsid w:val="00026DF1"/>
    <w:rsid w:val="00026E12"/>
    <w:rsid w:val="00027022"/>
    <w:rsid w:val="00031471"/>
    <w:rsid w:val="0003198A"/>
    <w:rsid w:val="0003283E"/>
    <w:rsid w:val="00032C9E"/>
    <w:rsid w:val="00033412"/>
    <w:rsid w:val="000335E1"/>
    <w:rsid w:val="000339F0"/>
    <w:rsid w:val="00035C39"/>
    <w:rsid w:val="000361DD"/>
    <w:rsid w:val="000376B8"/>
    <w:rsid w:val="00040D22"/>
    <w:rsid w:val="00040ECD"/>
    <w:rsid w:val="00041108"/>
    <w:rsid w:val="000411EB"/>
    <w:rsid w:val="00042144"/>
    <w:rsid w:val="00043747"/>
    <w:rsid w:val="0004491F"/>
    <w:rsid w:val="000452DF"/>
    <w:rsid w:val="00050446"/>
    <w:rsid w:val="00050DF8"/>
    <w:rsid w:val="0005124E"/>
    <w:rsid w:val="00052530"/>
    <w:rsid w:val="0005296E"/>
    <w:rsid w:val="00053D27"/>
    <w:rsid w:val="000540A4"/>
    <w:rsid w:val="000548C6"/>
    <w:rsid w:val="0005500F"/>
    <w:rsid w:val="00055515"/>
    <w:rsid w:val="0005562A"/>
    <w:rsid w:val="00055D27"/>
    <w:rsid w:val="00056A7E"/>
    <w:rsid w:val="000600E9"/>
    <w:rsid w:val="00060780"/>
    <w:rsid w:val="0006192D"/>
    <w:rsid w:val="000624D2"/>
    <w:rsid w:val="000626CC"/>
    <w:rsid w:val="00063918"/>
    <w:rsid w:val="00063DC8"/>
    <w:rsid w:val="00064039"/>
    <w:rsid w:val="0006424A"/>
    <w:rsid w:val="000649BE"/>
    <w:rsid w:val="000651EA"/>
    <w:rsid w:val="0006523D"/>
    <w:rsid w:val="00065AF1"/>
    <w:rsid w:val="000666BF"/>
    <w:rsid w:val="00066ECD"/>
    <w:rsid w:val="00070501"/>
    <w:rsid w:val="00070EA4"/>
    <w:rsid w:val="000710AF"/>
    <w:rsid w:val="0007137D"/>
    <w:rsid w:val="0007397E"/>
    <w:rsid w:val="00080CD0"/>
    <w:rsid w:val="00080E3B"/>
    <w:rsid w:val="00082671"/>
    <w:rsid w:val="000845FB"/>
    <w:rsid w:val="000851AD"/>
    <w:rsid w:val="00085A5C"/>
    <w:rsid w:val="00087125"/>
    <w:rsid w:val="000903C7"/>
    <w:rsid w:val="00091F5B"/>
    <w:rsid w:val="00092261"/>
    <w:rsid w:val="0009254A"/>
    <w:rsid w:val="00093636"/>
    <w:rsid w:val="000945CB"/>
    <w:rsid w:val="000946F3"/>
    <w:rsid w:val="00094729"/>
    <w:rsid w:val="0009608F"/>
    <w:rsid w:val="000960E2"/>
    <w:rsid w:val="00097701"/>
    <w:rsid w:val="000A0698"/>
    <w:rsid w:val="000A10BE"/>
    <w:rsid w:val="000A17AC"/>
    <w:rsid w:val="000A19AA"/>
    <w:rsid w:val="000A25F4"/>
    <w:rsid w:val="000A4F05"/>
    <w:rsid w:val="000A575C"/>
    <w:rsid w:val="000A5E94"/>
    <w:rsid w:val="000A657E"/>
    <w:rsid w:val="000A6FBD"/>
    <w:rsid w:val="000A70CC"/>
    <w:rsid w:val="000A79DF"/>
    <w:rsid w:val="000A7D81"/>
    <w:rsid w:val="000B0024"/>
    <w:rsid w:val="000B2021"/>
    <w:rsid w:val="000B2102"/>
    <w:rsid w:val="000B290A"/>
    <w:rsid w:val="000B34F7"/>
    <w:rsid w:val="000B3B41"/>
    <w:rsid w:val="000B4005"/>
    <w:rsid w:val="000B51AC"/>
    <w:rsid w:val="000B6BBD"/>
    <w:rsid w:val="000B789B"/>
    <w:rsid w:val="000C0F00"/>
    <w:rsid w:val="000C19F0"/>
    <w:rsid w:val="000C1B7C"/>
    <w:rsid w:val="000C1CA8"/>
    <w:rsid w:val="000C26EE"/>
    <w:rsid w:val="000C3C53"/>
    <w:rsid w:val="000C4FBB"/>
    <w:rsid w:val="000C5EFD"/>
    <w:rsid w:val="000C5F7A"/>
    <w:rsid w:val="000C68F1"/>
    <w:rsid w:val="000C7F06"/>
    <w:rsid w:val="000D1364"/>
    <w:rsid w:val="000D19F4"/>
    <w:rsid w:val="000D1AEA"/>
    <w:rsid w:val="000D284C"/>
    <w:rsid w:val="000D2C4D"/>
    <w:rsid w:val="000D38D5"/>
    <w:rsid w:val="000D3AD9"/>
    <w:rsid w:val="000D4BD5"/>
    <w:rsid w:val="000D5E6A"/>
    <w:rsid w:val="000D61BB"/>
    <w:rsid w:val="000E0486"/>
    <w:rsid w:val="000E0BA3"/>
    <w:rsid w:val="000E1CB2"/>
    <w:rsid w:val="000E24ED"/>
    <w:rsid w:val="000E3C59"/>
    <w:rsid w:val="000E3F13"/>
    <w:rsid w:val="000E4717"/>
    <w:rsid w:val="000E5683"/>
    <w:rsid w:val="000E5B25"/>
    <w:rsid w:val="000E7B08"/>
    <w:rsid w:val="000E7B5A"/>
    <w:rsid w:val="000F0047"/>
    <w:rsid w:val="000F085C"/>
    <w:rsid w:val="000F267E"/>
    <w:rsid w:val="000F30DE"/>
    <w:rsid w:val="000F6AFC"/>
    <w:rsid w:val="000F6ED6"/>
    <w:rsid w:val="000F708E"/>
    <w:rsid w:val="000F7244"/>
    <w:rsid w:val="000F7DC4"/>
    <w:rsid w:val="00100745"/>
    <w:rsid w:val="00100878"/>
    <w:rsid w:val="00100DBB"/>
    <w:rsid w:val="00103D66"/>
    <w:rsid w:val="00104535"/>
    <w:rsid w:val="001049C3"/>
    <w:rsid w:val="0010636F"/>
    <w:rsid w:val="00106539"/>
    <w:rsid w:val="001065B8"/>
    <w:rsid w:val="00107416"/>
    <w:rsid w:val="001078F3"/>
    <w:rsid w:val="00113185"/>
    <w:rsid w:val="00114F30"/>
    <w:rsid w:val="00115E36"/>
    <w:rsid w:val="00117FF9"/>
    <w:rsid w:val="0012130F"/>
    <w:rsid w:val="00121793"/>
    <w:rsid w:val="0012190A"/>
    <w:rsid w:val="001219EA"/>
    <w:rsid w:val="001221BC"/>
    <w:rsid w:val="00123A9B"/>
    <w:rsid w:val="0012545D"/>
    <w:rsid w:val="00131B4D"/>
    <w:rsid w:val="00132297"/>
    <w:rsid w:val="001326AF"/>
    <w:rsid w:val="00133313"/>
    <w:rsid w:val="00133BFC"/>
    <w:rsid w:val="00135186"/>
    <w:rsid w:val="00135895"/>
    <w:rsid w:val="001378C1"/>
    <w:rsid w:val="00140915"/>
    <w:rsid w:val="001424B0"/>
    <w:rsid w:val="0014265D"/>
    <w:rsid w:val="00142BFE"/>
    <w:rsid w:val="0014325A"/>
    <w:rsid w:val="0014338A"/>
    <w:rsid w:val="001463EF"/>
    <w:rsid w:val="0014686C"/>
    <w:rsid w:val="00146F95"/>
    <w:rsid w:val="001529D3"/>
    <w:rsid w:val="00152ACB"/>
    <w:rsid w:val="00153A58"/>
    <w:rsid w:val="001547B2"/>
    <w:rsid w:val="00154B05"/>
    <w:rsid w:val="00154E30"/>
    <w:rsid w:val="001555C4"/>
    <w:rsid w:val="00155834"/>
    <w:rsid w:val="00156F1F"/>
    <w:rsid w:val="00157037"/>
    <w:rsid w:val="001578CE"/>
    <w:rsid w:val="00157C5C"/>
    <w:rsid w:val="0016079A"/>
    <w:rsid w:val="00160B23"/>
    <w:rsid w:val="0016199E"/>
    <w:rsid w:val="00162F17"/>
    <w:rsid w:val="0016360D"/>
    <w:rsid w:val="00164939"/>
    <w:rsid w:val="0016494F"/>
    <w:rsid w:val="001650BD"/>
    <w:rsid w:val="001655C0"/>
    <w:rsid w:val="001679CE"/>
    <w:rsid w:val="001706B9"/>
    <w:rsid w:val="001713AB"/>
    <w:rsid w:val="001722DD"/>
    <w:rsid w:val="001731B2"/>
    <w:rsid w:val="00173C1A"/>
    <w:rsid w:val="0017480D"/>
    <w:rsid w:val="00174866"/>
    <w:rsid w:val="00174BAE"/>
    <w:rsid w:val="00174D10"/>
    <w:rsid w:val="0017509B"/>
    <w:rsid w:val="0017661F"/>
    <w:rsid w:val="00177AB6"/>
    <w:rsid w:val="00180495"/>
    <w:rsid w:val="00180D04"/>
    <w:rsid w:val="00180F0D"/>
    <w:rsid w:val="001826B1"/>
    <w:rsid w:val="00182CBF"/>
    <w:rsid w:val="00183159"/>
    <w:rsid w:val="001839AE"/>
    <w:rsid w:val="00183B55"/>
    <w:rsid w:val="00183FBF"/>
    <w:rsid w:val="00184B25"/>
    <w:rsid w:val="00184D9F"/>
    <w:rsid w:val="00185BE5"/>
    <w:rsid w:val="00186835"/>
    <w:rsid w:val="0018740F"/>
    <w:rsid w:val="00192BF2"/>
    <w:rsid w:val="001933D5"/>
    <w:rsid w:val="001935C2"/>
    <w:rsid w:val="00193694"/>
    <w:rsid w:val="00193A30"/>
    <w:rsid w:val="00193B68"/>
    <w:rsid w:val="00193BC9"/>
    <w:rsid w:val="00193D39"/>
    <w:rsid w:val="0019622C"/>
    <w:rsid w:val="00197D2B"/>
    <w:rsid w:val="001A0098"/>
    <w:rsid w:val="001A0251"/>
    <w:rsid w:val="001A397A"/>
    <w:rsid w:val="001A3BB6"/>
    <w:rsid w:val="001A3BE7"/>
    <w:rsid w:val="001A40EE"/>
    <w:rsid w:val="001A490F"/>
    <w:rsid w:val="001A6991"/>
    <w:rsid w:val="001B1134"/>
    <w:rsid w:val="001B204A"/>
    <w:rsid w:val="001B2497"/>
    <w:rsid w:val="001B276B"/>
    <w:rsid w:val="001B388F"/>
    <w:rsid w:val="001B3E42"/>
    <w:rsid w:val="001B3E67"/>
    <w:rsid w:val="001B4D82"/>
    <w:rsid w:val="001B6716"/>
    <w:rsid w:val="001B673B"/>
    <w:rsid w:val="001B6C0C"/>
    <w:rsid w:val="001B6FFE"/>
    <w:rsid w:val="001B74A5"/>
    <w:rsid w:val="001B7787"/>
    <w:rsid w:val="001B7E50"/>
    <w:rsid w:val="001C07F3"/>
    <w:rsid w:val="001C07FA"/>
    <w:rsid w:val="001C0D32"/>
    <w:rsid w:val="001C13E6"/>
    <w:rsid w:val="001C22CC"/>
    <w:rsid w:val="001C27D6"/>
    <w:rsid w:val="001C2F54"/>
    <w:rsid w:val="001C3089"/>
    <w:rsid w:val="001C33F9"/>
    <w:rsid w:val="001C4B30"/>
    <w:rsid w:val="001C5589"/>
    <w:rsid w:val="001C589D"/>
    <w:rsid w:val="001C6BEA"/>
    <w:rsid w:val="001C6E14"/>
    <w:rsid w:val="001C6E5A"/>
    <w:rsid w:val="001C76DF"/>
    <w:rsid w:val="001D284F"/>
    <w:rsid w:val="001D36BA"/>
    <w:rsid w:val="001D3949"/>
    <w:rsid w:val="001D3BE5"/>
    <w:rsid w:val="001D51F8"/>
    <w:rsid w:val="001D5472"/>
    <w:rsid w:val="001D5606"/>
    <w:rsid w:val="001D5B4A"/>
    <w:rsid w:val="001D6247"/>
    <w:rsid w:val="001D6991"/>
    <w:rsid w:val="001D6F98"/>
    <w:rsid w:val="001E00A4"/>
    <w:rsid w:val="001E038A"/>
    <w:rsid w:val="001E05B2"/>
    <w:rsid w:val="001E14E2"/>
    <w:rsid w:val="001E1688"/>
    <w:rsid w:val="001E1752"/>
    <w:rsid w:val="001E2F93"/>
    <w:rsid w:val="001E3120"/>
    <w:rsid w:val="001E3596"/>
    <w:rsid w:val="001E488A"/>
    <w:rsid w:val="001E6488"/>
    <w:rsid w:val="001E799E"/>
    <w:rsid w:val="001F0FBF"/>
    <w:rsid w:val="001F333E"/>
    <w:rsid w:val="001F3FE5"/>
    <w:rsid w:val="001F6C16"/>
    <w:rsid w:val="0020356B"/>
    <w:rsid w:val="00203721"/>
    <w:rsid w:val="0020478E"/>
    <w:rsid w:val="00204928"/>
    <w:rsid w:val="002051DC"/>
    <w:rsid w:val="00205C1E"/>
    <w:rsid w:val="00206919"/>
    <w:rsid w:val="00206D55"/>
    <w:rsid w:val="0020782C"/>
    <w:rsid w:val="00207BA6"/>
    <w:rsid w:val="00207CC3"/>
    <w:rsid w:val="00207E6C"/>
    <w:rsid w:val="00210987"/>
    <w:rsid w:val="00212232"/>
    <w:rsid w:val="00212544"/>
    <w:rsid w:val="00212FF6"/>
    <w:rsid w:val="0021569F"/>
    <w:rsid w:val="00215C92"/>
    <w:rsid w:val="002162FB"/>
    <w:rsid w:val="00216595"/>
    <w:rsid w:val="00216887"/>
    <w:rsid w:val="00217527"/>
    <w:rsid w:val="002212A1"/>
    <w:rsid w:val="00221B4F"/>
    <w:rsid w:val="00221B9C"/>
    <w:rsid w:val="00222678"/>
    <w:rsid w:val="0022304D"/>
    <w:rsid w:val="002244A4"/>
    <w:rsid w:val="00224BD2"/>
    <w:rsid w:val="0023000B"/>
    <w:rsid w:val="0023046A"/>
    <w:rsid w:val="00231A96"/>
    <w:rsid w:val="00232739"/>
    <w:rsid w:val="00232A5A"/>
    <w:rsid w:val="0023344C"/>
    <w:rsid w:val="002347EC"/>
    <w:rsid w:val="00234A00"/>
    <w:rsid w:val="00234E10"/>
    <w:rsid w:val="00235639"/>
    <w:rsid w:val="0023672E"/>
    <w:rsid w:val="00237754"/>
    <w:rsid w:val="002411FD"/>
    <w:rsid w:val="0024131E"/>
    <w:rsid w:val="00241520"/>
    <w:rsid w:val="0024254A"/>
    <w:rsid w:val="00243547"/>
    <w:rsid w:val="00243628"/>
    <w:rsid w:val="00244CD6"/>
    <w:rsid w:val="00244D21"/>
    <w:rsid w:val="00245D6C"/>
    <w:rsid w:val="002460E3"/>
    <w:rsid w:val="002506FF"/>
    <w:rsid w:val="0025088B"/>
    <w:rsid w:val="002529DC"/>
    <w:rsid w:val="0025315D"/>
    <w:rsid w:val="0025395A"/>
    <w:rsid w:val="00253B50"/>
    <w:rsid w:val="00253FB7"/>
    <w:rsid w:val="0025403B"/>
    <w:rsid w:val="00254DC8"/>
    <w:rsid w:val="00256802"/>
    <w:rsid w:val="00257A84"/>
    <w:rsid w:val="00260EBC"/>
    <w:rsid w:val="00261DB3"/>
    <w:rsid w:val="002629F9"/>
    <w:rsid w:val="00262CF2"/>
    <w:rsid w:val="00264507"/>
    <w:rsid w:val="002656A7"/>
    <w:rsid w:val="00267CDB"/>
    <w:rsid w:val="00270469"/>
    <w:rsid w:val="00270A22"/>
    <w:rsid w:val="00270D22"/>
    <w:rsid w:val="002714B2"/>
    <w:rsid w:val="00271DC4"/>
    <w:rsid w:val="002729F2"/>
    <w:rsid w:val="00273362"/>
    <w:rsid w:val="00273786"/>
    <w:rsid w:val="00273B97"/>
    <w:rsid w:val="002744F5"/>
    <w:rsid w:val="00276C92"/>
    <w:rsid w:val="00277321"/>
    <w:rsid w:val="00277604"/>
    <w:rsid w:val="00280050"/>
    <w:rsid w:val="002827D5"/>
    <w:rsid w:val="00282D40"/>
    <w:rsid w:val="00285A14"/>
    <w:rsid w:val="00285A53"/>
    <w:rsid w:val="00287369"/>
    <w:rsid w:val="002874D4"/>
    <w:rsid w:val="0029127C"/>
    <w:rsid w:val="00291EF6"/>
    <w:rsid w:val="00292B62"/>
    <w:rsid w:val="00292B99"/>
    <w:rsid w:val="002931B8"/>
    <w:rsid w:val="0029377E"/>
    <w:rsid w:val="0029555C"/>
    <w:rsid w:val="00297367"/>
    <w:rsid w:val="002977DC"/>
    <w:rsid w:val="002A2853"/>
    <w:rsid w:val="002A2EE8"/>
    <w:rsid w:val="002A3FBB"/>
    <w:rsid w:val="002A44ED"/>
    <w:rsid w:val="002A4EF3"/>
    <w:rsid w:val="002A5196"/>
    <w:rsid w:val="002A54F1"/>
    <w:rsid w:val="002A5519"/>
    <w:rsid w:val="002A5B63"/>
    <w:rsid w:val="002A6875"/>
    <w:rsid w:val="002A6E4D"/>
    <w:rsid w:val="002A6E53"/>
    <w:rsid w:val="002A6ECE"/>
    <w:rsid w:val="002B2931"/>
    <w:rsid w:val="002B37B0"/>
    <w:rsid w:val="002B49EC"/>
    <w:rsid w:val="002B53D3"/>
    <w:rsid w:val="002B6402"/>
    <w:rsid w:val="002B640E"/>
    <w:rsid w:val="002B6FA9"/>
    <w:rsid w:val="002C0D4A"/>
    <w:rsid w:val="002C1702"/>
    <w:rsid w:val="002C1915"/>
    <w:rsid w:val="002C3461"/>
    <w:rsid w:val="002C3BD3"/>
    <w:rsid w:val="002C42A7"/>
    <w:rsid w:val="002C52D4"/>
    <w:rsid w:val="002C66D4"/>
    <w:rsid w:val="002C7BBD"/>
    <w:rsid w:val="002D0049"/>
    <w:rsid w:val="002D0B02"/>
    <w:rsid w:val="002D0B60"/>
    <w:rsid w:val="002D1155"/>
    <w:rsid w:val="002D188A"/>
    <w:rsid w:val="002D1ED4"/>
    <w:rsid w:val="002D26FC"/>
    <w:rsid w:val="002D3454"/>
    <w:rsid w:val="002D3BCF"/>
    <w:rsid w:val="002D3D31"/>
    <w:rsid w:val="002D59D4"/>
    <w:rsid w:val="002D5EAB"/>
    <w:rsid w:val="002D654B"/>
    <w:rsid w:val="002D7C63"/>
    <w:rsid w:val="002E027E"/>
    <w:rsid w:val="002E029B"/>
    <w:rsid w:val="002E0CA2"/>
    <w:rsid w:val="002E14BA"/>
    <w:rsid w:val="002E15FB"/>
    <w:rsid w:val="002E1769"/>
    <w:rsid w:val="002E21A3"/>
    <w:rsid w:val="002E3541"/>
    <w:rsid w:val="002E40BE"/>
    <w:rsid w:val="002E67ED"/>
    <w:rsid w:val="002E6B92"/>
    <w:rsid w:val="002E7888"/>
    <w:rsid w:val="002F000A"/>
    <w:rsid w:val="002F05B8"/>
    <w:rsid w:val="002F1831"/>
    <w:rsid w:val="002F2492"/>
    <w:rsid w:val="002F28BF"/>
    <w:rsid w:val="002F3012"/>
    <w:rsid w:val="002F33A2"/>
    <w:rsid w:val="002F3EBF"/>
    <w:rsid w:val="002F526C"/>
    <w:rsid w:val="002F6881"/>
    <w:rsid w:val="002F6D0C"/>
    <w:rsid w:val="002F6EBF"/>
    <w:rsid w:val="002F705D"/>
    <w:rsid w:val="002F72E9"/>
    <w:rsid w:val="002F7395"/>
    <w:rsid w:val="002F7822"/>
    <w:rsid w:val="00301432"/>
    <w:rsid w:val="0030324D"/>
    <w:rsid w:val="00304FDB"/>
    <w:rsid w:val="00305BF3"/>
    <w:rsid w:val="00305DD4"/>
    <w:rsid w:val="003064AD"/>
    <w:rsid w:val="00306A2A"/>
    <w:rsid w:val="00310EC1"/>
    <w:rsid w:val="0031186E"/>
    <w:rsid w:val="00312049"/>
    <w:rsid w:val="0031297F"/>
    <w:rsid w:val="00312C88"/>
    <w:rsid w:val="003131FD"/>
    <w:rsid w:val="00313358"/>
    <w:rsid w:val="00313AE7"/>
    <w:rsid w:val="00313BF2"/>
    <w:rsid w:val="00313D29"/>
    <w:rsid w:val="003145DE"/>
    <w:rsid w:val="003152D1"/>
    <w:rsid w:val="003153CE"/>
    <w:rsid w:val="00316CC6"/>
    <w:rsid w:val="00320908"/>
    <w:rsid w:val="0032192F"/>
    <w:rsid w:val="003226CF"/>
    <w:rsid w:val="00322BA2"/>
    <w:rsid w:val="00322E9C"/>
    <w:rsid w:val="003231B9"/>
    <w:rsid w:val="003232D7"/>
    <w:rsid w:val="0032378C"/>
    <w:rsid w:val="00324AA4"/>
    <w:rsid w:val="00324CB7"/>
    <w:rsid w:val="00325FBD"/>
    <w:rsid w:val="0032661D"/>
    <w:rsid w:val="003268FA"/>
    <w:rsid w:val="00330CFB"/>
    <w:rsid w:val="003319FC"/>
    <w:rsid w:val="00331D15"/>
    <w:rsid w:val="00332131"/>
    <w:rsid w:val="00332163"/>
    <w:rsid w:val="00333956"/>
    <w:rsid w:val="00333B90"/>
    <w:rsid w:val="00333ED3"/>
    <w:rsid w:val="003349F6"/>
    <w:rsid w:val="00335633"/>
    <w:rsid w:val="00336852"/>
    <w:rsid w:val="00337299"/>
    <w:rsid w:val="00337BF2"/>
    <w:rsid w:val="00341306"/>
    <w:rsid w:val="00341648"/>
    <w:rsid w:val="0034340C"/>
    <w:rsid w:val="00343950"/>
    <w:rsid w:val="00343B9A"/>
    <w:rsid w:val="00343E92"/>
    <w:rsid w:val="0034560A"/>
    <w:rsid w:val="003535C4"/>
    <w:rsid w:val="00354667"/>
    <w:rsid w:val="003557DF"/>
    <w:rsid w:val="00360C86"/>
    <w:rsid w:val="0036206E"/>
    <w:rsid w:val="00365085"/>
    <w:rsid w:val="00365749"/>
    <w:rsid w:val="00365BAC"/>
    <w:rsid w:val="00366245"/>
    <w:rsid w:val="00367852"/>
    <w:rsid w:val="00367FC2"/>
    <w:rsid w:val="003700EA"/>
    <w:rsid w:val="00370338"/>
    <w:rsid w:val="00370F68"/>
    <w:rsid w:val="00371FF3"/>
    <w:rsid w:val="00372044"/>
    <w:rsid w:val="00372D1C"/>
    <w:rsid w:val="00373E03"/>
    <w:rsid w:val="003749DD"/>
    <w:rsid w:val="00375221"/>
    <w:rsid w:val="00376EA5"/>
    <w:rsid w:val="0037783F"/>
    <w:rsid w:val="003804EE"/>
    <w:rsid w:val="00380590"/>
    <w:rsid w:val="00380A49"/>
    <w:rsid w:val="00381AEB"/>
    <w:rsid w:val="003822D2"/>
    <w:rsid w:val="0038469D"/>
    <w:rsid w:val="00384795"/>
    <w:rsid w:val="00385ADC"/>
    <w:rsid w:val="00386DB7"/>
    <w:rsid w:val="00387A85"/>
    <w:rsid w:val="00390045"/>
    <w:rsid w:val="003901D1"/>
    <w:rsid w:val="003905BC"/>
    <w:rsid w:val="00390D41"/>
    <w:rsid w:val="003912FA"/>
    <w:rsid w:val="003916E3"/>
    <w:rsid w:val="00392010"/>
    <w:rsid w:val="00392DDD"/>
    <w:rsid w:val="00393AF3"/>
    <w:rsid w:val="003941E7"/>
    <w:rsid w:val="00394ACE"/>
    <w:rsid w:val="00395876"/>
    <w:rsid w:val="003959F3"/>
    <w:rsid w:val="003977A4"/>
    <w:rsid w:val="003A0B07"/>
    <w:rsid w:val="003A15EB"/>
    <w:rsid w:val="003A2053"/>
    <w:rsid w:val="003A2617"/>
    <w:rsid w:val="003A3C92"/>
    <w:rsid w:val="003A4225"/>
    <w:rsid w:val="003A497E"/>
    <w:rsid w:val="003A49CF"/>
    <w:rsid w:val="003A6793"/>
    <w:rsid w:val="003A7188"/>
    <w:rsid w:val="003A72C5"/>
    <w:rsid w:val="003A7A05"/>
    <w:rsid w:val="003B00E2"/>
    <w:rsid w:val="003B083F"/>
    <w:rsid w:val="003B1705"/>
    <w:rsid w:val="003B2B0C"/>
    <w:rsid w:val="003B4A63"/>
    <w:rsid w:val="003B64B3"/>
    <w:rsid w:val="003B6FBC"/>
    <w:rsid w:val="003C1EA2"/>
    <w:rsid w:val="003C202D"/>
    <w:rsid w:val="003C2D0B"/>
    <w:rsid w:val="003C56D3"/>
    <w:rsid w:val="003C67C2"/>
    <w:rsid w:val="003C6E59"/>
    <w:rsid w:val="003C702E"/>
    <w:rsid w:val="003C771A"/>
    <w:rsid w:val="003D1B15"/>
    <w:rsid w:val="003D37C9"/>
    <w:rsid w:val="003D3A76"/>
    <w:rsid w:val="003D3C37"/>
    <w:rsid w:val="003D49D0"/>
    <w:rsid w:val="003D4F15"/>
    <w:rsid w:val="003D558D"/>
    <w:rsid w:val="003D5BF9"/>
    <w:rsid w:val="003D5E81"/>
    <w:rsid w:val="003D6A7B"/>
    <w:rsid w:val="003E06B5"/>
    <w:rsid w:val="003E07CF"/>
    <w:rsid w:val="003E09F7"/>
    <w:rsid w:val="003E1089"/>
    <w:rsid w:val="003E28D8"/>
    <w:rsid w:val="003E3696"/>
    <w:rsid w:val="003E3791"/>
    <w:rsid w:val="003E37B7"/>
    <w:rsid w:val="003E3C93"/>
    <w:rsid w:val="003E41C5"/>
    <w:rsid w:val="003E4B5A"/>
    <w:rsid w:val="003E4E04"/>
    <w:rsid w:val="003E6145"/>
    <w:rsid w:val="003E6470"/>
    <w:rsid w:val="003E70A9"/>
    <w:rsid w:val="003F1FA3"/>
    <w:rsid w:val="003F44C1"/>
    <w:rsid w:val="003F4590"/>
    <w:rsid w:val="003F49CD"/>
    <w:rsid w:val="003F6B94"/>
    <w:rsid w:val="00400039"/>
    <w:rsid w:val="00400279"/>
    <w:rsid w:val="004008CF"/>
    <w:rsid w:val="00400901"/>
    <w:rsid w:val="00400D85"/>
    <w:rsid w:val="00402223"/>
    <w:rsid w:val="004028A8"/>
    <w:rsid w:val="00402E95"/>
    <w:rsid w:val="004048E4"/>
    <w:rsid w:val="00404EA9"/>
    <w:rsid w:val="00406A68"/>
    <w:rsid w:val="00406F9C"/>
    <w:rsid w:val="004105F2"/>
    <w:rsid w:val="00413182"/>
    <w:rsid w:val="00413788"/>
    <w:rsid w:val="00413B42"/>
    <w:rsid w:val="00413D3D"/>
    <w:rsid w:val="00415335"/>
    <w:rsid w:val="004153B1"/>
    <w:rsid w:val="00415DDB"/>
    <w:rsid w:val="004176EA"/>
    <w:rsid w:val="00417726"/>
    <w:rsid w:val="0042095D"/>
    <w:rsid w:val="004215B0"/>
    <w:rsid w:val="00422535"/>
    <w:rsid w:val="004227AB"/>
    <w:rsid w:val="00422948"/>
    <w:rsid w:val="00423BA0"/>
    <w:rsid w:val="00424420"/>
    <w:rsid w:val="00425193"/>
    <w:rsid w:val="0042556A"/>
    <w:rsid w:val="00425ABB"/>
    <w:rsid w:val="00426540"/>
    <w:rsid w:val="00426624"/>
    <w:rsid w:val="00427E95"/>
    <w:rsid w:val="004302B8"/>
    <w:rsid w:val="00430652"/>
    <w:rsid w:val="004342A9"/>
    <w:rsid w:val="0043638F"/>
    <w:rsid w:val="0043670A"/>
    <w:rsid w:val="00440DFB"/>
    <w:rsid w:val="0044256B"/>
    <w:rsid w:val="00442892"/>
    <w:rsid w:val="00442FA9"/>
    <w:rsid w:val="00445497"/>
    <w:rsid w:val="00445F50"/>
    <w:rsid w:val="004461B5"/>
    <w:rsid w:val="00446A3F"/>
    <w:rsid w:val="00446B5B"/>
    <w:rsid w:val="00446C17"/>
    <w:rsid w:val="00446D22"/>
    <w:rsid w:val="00450A52"/>
    <w:rsid w:val="00450FE4"/>
    <w:rsid w:val="00451033"/>
    <w:rsid w:val="0045184B"/>
    <w:rsid w:val="00453927"/>
    <w:rsid w:val="00454AF5"/>
    <w:rsid w:val="00454D46"/>
    <w:rsid w:val="00455BD4"/>
    <w:rsid w:val="00456891"/>
    <w:rsid w:val="00457293"/>
    <w:rsid w:val="00457A68"/>
    <w:rsid w:val="00460DE7"/>
    <w:rsid w:val="0046266C"/>
    <w:rsid w:val="00462C91"/>
    <w:rsid w:val="00462FEF"/>
    <w:rsid w:val="00463DD6"/>
    <w:rsid w:val="00463DE3"/>
    <w:rsid w:val="004659B3"/>
    <w:rsid w:val="004670FC"/>
    <w:rsid w:val="00470F38"/>
    <w:rsid w:val="0047141E"/>
    <w:rsid w:val="00471AD1"/>
    <w:rsid w:val="00472876"/>
    <w:rsid w:val="00473FEC"/>
    <w:rsid w:val="004749B4"/>
    <w:rsid w:val="00474A17"/>
    <w:rsid w:val="0047528E"/>
    <w:rsid w:val="004752CB"/>
    <w:rsid w:val="00476E70"/>
    <w:rsid w:val="00477906"/>
    <w:rsid w:val="00481495"/>
    <w:rsid w:val="00482460"/>
    <w:rsid w:val="00483590"/>
    <w:rsid w:val="00483864"/>
    <w:rsid w:val="00483A53"/>
    <w:rsid w:val="00483E1E"/>
    <w:rsid w:val="00485BF7"/>
    <w:rsid w:val="0048627D"/>
    <w:rsid w:val="00486B99"/>
    <w:rsid w:val="00487FC3"/>
    <w:rsid w:val="00492423"/>
    <w:rsid w:val="00492489"/>
    <w:rsid w:val="0049290A"/>
    <w:rsid w:val="0049291C"/>
    <w:rsid w:val="004934E8"/>
    <w:rsid w:val="00493705"/>
    <w:rsid w:val="00493E7F"/>
    <w:rsid w:val="00494A09"/>
    <w:rsid w:val="00495AFD"/>
    <w:rsid w:val="00496A7A"/>
    <w:rsid w:val="00496ACE"/>
    <w:rsid w:val="00497AD0"/>
    <w:rsid w:val="004A007E"/>
    <w:rsid w:val="004A02C1"/>
    <w:rsid w:val="004A0B25"/>
    <w:rsid w:val="004A0C21"/>
    <w:rsid w:val="004A3A33"/>
    <w:rsid w:val="004A51E9"/>
    <w:rsid w:val="004A5268"/>
    <w:rsid w:val="004A692F"/>
    <w:rsid w:val="004A7851"/>
    <w:rsid w:val="004A79D3"/>
    <w:rsid w:val="004B065F"/>
    <w:rsid w:val="004B0B9B"/>
    <w:rsid w:val="004B1A9E"/>
    <w:rsid w:val="004B1BEF"/>
    <w:rsid w:val="004B4022"/>
    <w:rsid w:val="004B51E5"/>
    <w:rsid w:val="004B6D8B"/>
    <w:rsid w:val="004C006F"/>
    <w:rsid w:val="004C0351"/>
    <w:rsid w:val="004C0611"/>
    <w:rsid w:val="004C20FB"/>
    <w:rsid w:val="004C23F1"/>
    <w:rsid w:val="004C2489"/>
    <w:rsid w:val="004C3F43"/>
    <w:rsid w:val="004C43A0"/>
    <w:rsid w:val="004D0172"/>
    <w:rsid w:val="004D0394"/>
    <w:rsid w:val="004D054D"/>
    <w:rsid w:val="004D5656"/>
    <w:rsid w:val="004D5CB5"/>
    <w:rsid w:val="004D69D0"/>
    <w:rsid w:val="004D79A8"/>
    <w:rsid w:val="004E005A"/>
    <w:rsid w:val="004E0B2E"/>
    <w:rsid w:val="004E0BE5"/>
    <w:rsid w:val="004E15D9"/>
    <w:rsid w:val="004E1C47"/>
    <w:rsid w:val="004E23B5"/>
    <w:rsid w:val="004E2E21"/>
    <w:rsid w:val="004E3642"/>
    <w:rsid w:val="004E37F8"/>
    <w:rsid w:val="004E3B8D"/>
    <w:rsid w:val="004E47E2"/>
    <w:rsid w:val="004E5155"/>
    <w:rsid w:val="004E5625"/>
    <w:rsid w:val="004E7983"/>
    <w:rsid w:val="004F1D32"/>
    <w:rsid w:val="004F21A8"/>
    <w:rsid w:val="004F24E4"/>
    <w:rsid w:val="004F3D54"/>
    <w:rsid w:val="004F4016"/>
    <w:rsid w:val="004F435B"/>
    <w:rsid w:val="004F5293"/>
    <w:rsid w:val="004F6BF4"/>
    <w:rsid w:val="00500AD7"/>
    <w:rsid w:val="00500DB0"/>
    <w:rsid w:val="0050130C"/>
    <w:rsid w:val="00501804"/>
    <w:rsid w:val="005019DB"/>
    <w:rsid w:val="00501D2C"/>
    <w:rsid w:val="00501DF6"/>
    <w:rsid w:val="00502977"/>
    <w:rsid w:val="00503305"/>
    <w:rsid w:val="00504786"/>
    <w:rsid w:val="00505232"/>
    <w:rsid w:val="00505AD3"/>
    <w:rsid w:val="00512B5B"/>
    <w:rsid w:val="00512C01"/>
    <w:rsid w:val="00513DC3"/>
    <w:rsid w:val="00514ED4"/>
    <w:rsid w:val="0051560A"/>
    <w:rsid w:val="00515CCE"/>
    <w:rsid w:val="00515E1E"/>
    <w:rsid w:val="00515E71"/>
    <w:rsid w:val="005169C0"/>
    <w:rsid w:val="0051784E"/>
    <w:rsid w:val="00522548"/>
    <w:rsid w:val="00524D5E"/>
    <w:rsid w:val="00525B01"/>
    <w:rsid w:val="00525DC3"/>
    <w:rsid w:val="00526589"/>
    <w:rsid w:val="00527740"/>
    <w:rsid w:val="00527CDB"/>
    <w:rsid w:val="00527F98"/>
    <w:rsid w:val="00531E1F"/>
    <w:rsid w:val="00531FB5"/>
    <w:rsid w:val="00532340"/>
    <w:rsid w:val="00532360"/>
    <w:rsid w:val="005324B5"/>
    <w:rsid w:val="00532950"/>
    <w:rsid w:val="00532994"/>
    <w:rsid w:val="00532F62"/>
    <w:rsid w:val="00532F75"/>
    <w:rsid w:val="0053324A"/>
    <w:rsid w:val="00533523"/>
    <w:rsid w:val="005341E5"/>
    <w:rsid w:val="005349F6"/>
    <w:rsid w:val="005357A9"/>
    <w:rsid w:val="00536D65"/>
    <w:rsid w:val="005409D6"/>
    <w:rsid w:val="00541195"/>
    <w:rsid w:val="005414E4"/>
    <w:rsid w:val="00541DE6"/>
    <w:rsid w:val="005427AF"/>
    <w:rsid w:val="00542BC9"/>
    <w:rsid w:val="005437FB"/>
    <w:rsid w:val="005440D2"/>
    <w:rsid w:val="0054491F"/>
    <w:rsid w:val="00544F9C"/>
    <w:rsid w:val="005453F3"/>
    <w:rsid w:val="005514C8"/>
    <w:rsid w:val="00551E9A"/>
    <w:rsid w:val="00552D96"/>
    <w:rsid w:val="00553323"/>
    <w:rsid w:val="0055425E"/>
    <w:rsid w:val="00554C3B"/>
    <w:rsid w:val="00554C6C"/>
    <w:rsid w:val="00555539"/>
    <w:rsid w:val="0055797B"/>
    <w:rsid w:val="00560DA3"/>
    <w:rsid w:val="00561994"/>
    <w:rsid w:val="005623C4"/>
    <w:rsid w:val="00562D92"/>
    <w:rsid w:val="00563F63"/>
    <w:rsid w:val="005647CD"/>
    <w:rsid w:val="005652E9"/>
    <w:rsid w:val="00567271"/>
    <w:rsid w:val="0056752C"/>
    <w:rsid w:val="00567F3C"/>
    <w:rsid w:val="0057082A"/>
    <w:rsid w:val="00570E39"/>
    <w:rsid w:val="005711DF"/>
    <w:rsid w:val="00571275"/>
    <w:rsid w:val="005734F3"/>
    <w:rsid w:val="005745BA"/>
    <w:rsid w:val="005774D1"/>
    <w:rsid w:val="00581420"/>
    <w:rsid w:val="005819D4"/>
    <w:rsid w:val="0058202B"/>
    <w:rsid w:val="00582210"/>
    <w:rsid w:val="00582C69"/>
    <w:rsid w:val="005831AE"/>
    <w:rsid w:val="0058329F"/>
    <w:rsid w:val="00584474"/>
    <w:rsid w:val="00584DA2"/>
    <w:rsid w:val="00585281"/>
    <w:rsid w:val="005869DC"/>
    <w:rsid w:val="005870A2"/>
    <w:rsid w:val="0058775A"/>
    <w:rsid w:val="0059075A"/>
    <w:rsid w:val="00590C98"/>
    <w:rsid w:val="0059310B"/>
    <w:rsid w:val="0059377F"/>
    <w:rsid w:val="00593EFD"/>
    <w:rsid w:val="00594785"/>
    <w:rsid w:val="0059685D"/>
    <w:rsid w:val="00596C4F"/>
    <w:rsid w:val="0059767E"/>
    <w:rsid w:val="005A0794"/>
    <w:rsid w:val="005A07E9"/>
    <w:rsid w:val="005A257A"/>
    <w:rsid w:val="005A4896"/>
    <w:rsid w:val="005A5465"/>
    <w:rsid w:val="005A6C2F"/>
    <w:rsid w:val="005A79DE"/>
    <w:rsid w:val="005B0715"/>
    <w:rsid w:val="005B0AFB"/>
    <w:rsid w:val="005B0DEE"/>
    <w:rsid w:val="005B0E79"/>
    <w:rsid w:val="005B0FAE"/>
    <w:rsid w:val="005B2230"/>
    <w:rsid w:val="005B2331"/>
    <w:rsid w:val="005B23F2"/>
    <w:rsid w:val="005B2F6C"/>
    <w:rsid w:val="005B39C8"/>
    <w:rsid w:val="005B3A16"/>
    <w:rsid w:val="005B6397"/>
    <w:rsid w:val="005B6BA7"/>
    <w:rsid w:val="005B7AF6"/>
    <w:rsid w:val="005C0DCF"/>
    <w:rsid w:val="005C0EF3"/>
    <w:rsid w:val="005C1505"/>
    <w:rsid w:val="005C395D"/>
    <w:rsid w:val="005C53A2"/>
    <w:rsid w:val="005C584F"/>
    <w:rsid w:val="005C5F80"/>
    <w:rsid w:val="005C7034"/>
    <w:rsid w:val="005C7600"/>
    <w:rsid w:val="005C772F"/>
    <w:rsid w:val="005D1C32"/>
    <w:rsid w:val="005D23C4"/>
    <w:rsid w:val="005D29EC"/>
    <w:rsid w:val="005D529C"/>
    <w:rsid w:val="005D5704"/>
    <w:rsid w:val="005D5AE3"/>
    <w:rsid w:val="005D5E3A"/>
    <w:rsid w:val="005D6D79"/>
    <w:rsid w:val="005D71D9"/>
    <w:rsid w:val="005D772E"/>
    <w:rsid w:val="005D7DCD"/>
    <w:rsid w:val="005E18BD"/>
    <w:rsid w:val="005E1970"/>
    <w:rsid w:val="005E2035"/>
    <w:rsid w:val="005E38A4"/>
    <w:rsid w:val="005E50E0"/>
    <w:rsid w:val="005E6E18"/>
    <w:rsid w:val="005E7712"/>
    <w:rsid w:val="005E7EF3"/>
    <w:rsid w:val="005F0679"/>
    <w:rsid w:val="005F0BD7"/>
    <w:rsid w:val="005F2696"/>
    <w:rsid w:val="005F2FCE"/>
    <w:rsid w:val="005F36C8"/>
    <w:rsid w:val="005F37C6"/>
    <w:rsid w:val="005F4BDA"/>
    <w:rsid w:val="005F4DC3"/>
    <w:rsid w:val="005F5166"/>
    <w:rsid w:val="005F5A80"/>
    <w:rsid w:val="005F5C89"/>
    <w:rsid w:val="005F5EEF"/>
    <w:rsid w:val="005F6A4D"/>
    <w:rsid w:val="005F6E38"/>
    <w:rsid w:val="005F7472"/>
    <w:rsid w:val="00600236"/>
    <w:rsid w:val="006005AF"/>
    <w:rsid w:val="0060081C"/>
    <w:rsid w:val="00601503"/>
    <w:rsid w:val="006020A0"/>
    <w:rsid w:val="006043D4"/>
    <w:rsid w:val="00604BE7"/>
    <w:rsid w:val="006052AF"/>
    <w:rsid w:val="0060578E"/>
    <w:rsid w:val="00605A11"/>
    <w:rsid w:val="00605C4D"/>
    <w:rsid w:val="00606DD5"/>
    <w:rsid w:val="00607260"/>
    <w:rsid w:val="00607897"/>
    <w:rsid w:val="0061053E"/>
    <w:rsid w:val="0061060A"/>
    <w:rsid w:val="00613F44"/>
    <w:rsid w:val="0061458A"/>
    <w:rsid w:val="00615B66"/>
    <w:rsid w:val="00615CA7"/>
    <w:rsid w:val="00616AFD"/>
    <w:rsid w:val="0062055B"/>
    <w:rsid w:val="006219D4"/>
    <w:rsid w:val="006226CE"/>
    <w:rsid w:val="0062371E"/>
    <w:rsid w:val="0062443B"/>
    <w:rsid w:val="00624897"/>
    <w:rsid w:val="006262FC"/>
    <w:rsid w:val="00627628"/>
    <w:rsid w:val="00627D0B"/>
    <w:rsid w:val="006310BA"/>
    <w:rsid w:val="00632069"/>
    <w:rsid w:val="00633742"/>
    <w:rsid w:val="00633769"/>
    <w:rsid w:val="0063519F"/>
    <w:rsid w:val="006360DE"/>
    <w:rsid w:val="00636C7F"/>
    <w:rsid w:val="0063769A"/>
    <w:rsid w:val="00640AC7"/>
    <w:rsid w:val="00640B44"/>
    <w:rsid w:val="00642F06"/>
    <w:rsid w:val="006436D4"/>
    <w:rsid w:val="00643E5A"/>
    <w:rsid w:val="006454C8"/>
    <w:rsid w:val="006458E2"/>
    <w:rsid w:val="00646962"/>
    <w:rsid w:val="00647D6F"/>
    <w:rsid w:val="0065098A"/>
    <w:rsid w:val="00650A7C"/>
    <w:rsid w:val="00650D25"/>
    <w:rsid w:val="00655282"/>
    <w:rsid w:val="00655A2B"/>
    <w:rsid w:val="00655B27"/>
    <w:rsid w:val="00655F2B"/>
    <w:rsid w:val="006569CD"/>
    <w:rsid w:val="00656F18"/>
    <w:rsid w:val="00657BC0"/>
    <w:rsid w:val="00657C70"/>
    <w:rsid w:val="00657D07"/>
    <w:rsid w:val="006602A4"/>
    <w:rsid w:val="006604F3"/>
    <w:rsid w:val="006623F9"/>
    <w:rsid w:val="0066293B"/>
    <w:rsid w:val="00662A6D"/>
    <w:rsid w:val="00662E22"/>
    <w:rsid w:val="00664E6A"/>
    <w:rsid w:val="0066592E"/>
    <w:rsid w:val="00665AAA"/>
    <w:rsid w:val="006661B4"/>
    <w:rsid w:val="0067048D"/>
    <w:rsid w:val="006718C3"/>
    <w:rsid w:val="00672969"/>
    <w:rsid w:val="00673698"/>
    <w:rsid w:val="0067402A"/>
    <w:rsid w:val="006745CA"/>
    <w:rsid w:val="0067493C"/>
    <w:rsid w:val="00674CA4"/>
    <w:rsid w:val="00676A00"/>
    <w:rsid w:val="00677770"/>
    <w:rsid w:val="006779BC"/>
    <w:rsid w:val="00681A14"/>
    <w:rsid w:val="00682796"/>
    <w:rsid w:val="00684B7F"/>
    <w:rsid w:val="00685516"/>
    <w:rsid w:val="006857E2"/>
    <w:rsid w:val="00686CAC"/>
    <w:rsid w:val="0068791A"/>
    <w:rsid w:val="00687F0A"/>
    <w:rsid w:val="00687F7D"/>
    <w:rsid w:val="0069092A"/>
    <w:rsid w:val="006911CF"/>
    <w:rsid w:val="00692D15"/>
    <w:rsid w:val="0069376F"/>
    <w:rsid w:val="00693947"/>
    <w:rsid w:val="006962FC"/>
    <w:rsid w:val="0069633C"/>
    <w:rsid w:val="006977D9"/>
    <w:rsid w:val="006A2471"/>
    <w:rsid w:val="006A37C5"/>
    <w:rsid w:val="006A3B62"/>
    <w:rsid w:val="006A406B"/>
    <w:rsid w:val="006A496B"/>
    <w:rsid w:val="006A5F2F"/>
    <w:rsid w:val="006A6AA6"/>
    <w:rsid w:val="006A71AD"/>
    <w:rsid w:val="006B068B"/>
    <w:rsid w:val="006B0BC3"/>
    <w:rsid w:val="006B1B38"/>
    <w:rsid w:val="006B1C80"/>
    <w:rsid w:val="006B47BB"/>
    <w:rsid w:val="006B5803"/>
    <w:rsid w:val="006B7C0D"/>
    <w:rsid w:val="006C1532"/>
    <w:rsid w:val="006C1B62"/>
    <w:rsid w:val="006C4A6C"/>
    <w:rsid w:val="006C4F5E"/>
    <w:rsid w:val="006C593E"/>
    <w:rsid w:val="006C5AD6"/>
    <w:rsid w:val="006C5B0D"/>
    <w:rsid w:val="006C5B6F"/>
    <w:rsid w:val="006C6D86"/>
    <w:rsid w:val="006C76DF"/>
    <w:rsid w:val="006D0132"/>
    <w:rsid w:val="006D0737"/>
    <w:rsid w:val="006D15B1"/>
    <w:rsid w:val="006D1667"/>
    <w:rsid w:val="006D190D"/>
    <w:rsid w:val="006D2284"/>
    <w:rsid w:val="006D2F77"/>
    <w:rsid w:val="006D34DE"/>
    <w:rsid w:val="006D3B07"/>
    <w:rsid w:val="006D435F"/>
    <w:rsid w:val="006D4427"/>
    <w:rsid w:val="006D4A40"/>
    <w:rsid w:val="006D4E72"/>
    <w:rsid w:val="006D5BE5"/>
    <w:rsid w:val="006D687A"/>
    <w:rsid w:val="006D73D7"/>
    <w:rsid w:val="006E0D2A"/>
    <w:rsid w:val="006E0E05"/>
    <w:rsid w:val="006E21C5"/>
    <w:rsid w:val="006E2C32"/>
    <w:rsid w:val="006E39C5"/>
    <w:rsid w:val="006E3B08"/>
    <w:rsid w:val="006E4F79"/>
    <w:rsid w:val="006E53F7"/>
    <w:rsid w:val="006E5BC8"/>
    <w:rsid w:val="006E67D1"/>
    <w:rsid w:val="006E6FDF"/>
    <w:rsid w:val="006E7105"/>
    <w:rsid w:val="006E7CB7"/>
    <w:rsid w:val="006F1A48"/>
    <w:rsid w:val="006F3A93"/>
    <w:rsid w:val="006F3E71"/>
    <w:rsid w:val="006F4797"/>
    <w:rsid w:val="006F5884"/>
    <w:rsid w:val="006F6291"/>
    <w:rsid w:val="006F698A"/>
    <w:rsid w:val="00700C64"/>
    <w:rsid w:val="00700E90"/>
    <w:rsid w:val="0070214C"/>
    <w:rsid w:val="00702B87"/>
    <w:rsid w:val="0070329A"/>
    <w:rsid w:val="007036F7"/>
    <w:rsid w:val="0070410C"/>
    <w:rsid w:val="00704CA1"/>
    <w:rsid w:val="00705784"/>
    <w:rsid w:val="00705D9C"/>
    <w:rsid w:val="00707CEF"/>
    <w:rsid w:val="007100F1"/>
    <w:rsid w:val="007105B2"/>
    <w:rsid w:val="007110A6"/>
    <w:rsid w:val="007116CA"/>
    <w:rsid w:val="00712023"/>
    <w:rsid w:val="007124E9"/>
    <w:rsid w:val="00712538"/>
    <w:rsid w:val="00712D5B"/>
    <w:rsid w:val="00713808"/>
    <w:rsid w:val="00715DB8"/>
    <w:rsid w:val="00715E20"/>
    <w:rsid w:val="00716831"/>
    <w:rsid w:val="00717B3F"/>
    <w:rsid w:val="0072077B"/>
    <w:rsid w:val="00720B50"/>
    <w:rsid w:val="0072389D"/>
    <w:rsid w:val="007239C7"/>
    <w:rsid w:val="00724C7F"/>
    <w:rsid w:val="0072561D"/>
    <w:rsid w:val="00725AEE"/>
    <w:rsid w:val="00726277"/>
    <w:rsid w:val="0072660B"/>
    <w:rsid w:val="00726CB6"/>
    <w:rsid w:val="007304F3"/>
    <w:rsid w:val="00731A64"/>
    <w:rsid w:val="007320E1"/>
    <w:rsid w:val="00732EF2"/>
    <w:rsid w:val="0073339F"/>
    <w:rsid w:val="007337F9"/>
    <w:rsid w:val="007347BA"/>
    <w:rsid w:val="00734FDF"/>
    <w:rsid w:val="00735234"/>
    <w:rsid w:val="00735BF0"/>
    <w:rsid w:val="0073619A"/>
    <w:rsid w:val="00736855"/>
    <w:rsid w:val="00736F4D"/>
    <w:rsid w:val="0074101C"/>
    <w:rsid w:val="00741820"/>
    <w:rsid w:val="0074274A"/>
    <w:rsid w:val="00742A14"/>
    <w:rsid w:val="00744A1F"/>
    <w:rsid w:val="00746236"/>
    <w:rsid w:val="00746FD4"/>
    <w:rsid w:val="00750E84"/>
    <w:rsid w:val="00751768"/>
    <w:rsid w:val="00751F85"/>
    <w:rsid w:val="00752560"/>
    <w:rsid w:val="00752FE4"/>
    <w:rsid w:val="007530E1"/>
    <w:rsid w:val="007535EA"/>
    <w:rsid w:val="007546BB"/>
    <w:rsid w:val="00754DD6"/>
    <w:rsid w:val="007568BF"/>
    <w:rsid w:val="00756CA0"/>
    <w:rsid w:val="007600BF"/>
    <w:rsid w:val="00760A00"/>
    <w:rsid w:val="00760A39"/>
    <w:rsid w:val="00760A5D"/>
    <w:rsid w:val="00760ECD"/>
    <w:rsid w:val="007611B3"/>
    <w:rsid w:val="00761929"/>
    <w:rsid w:val="00761F52"/>
    <w:rsid w:val="00765796"/>
    <w:rsid w:val="00766B62"/>
    <w:rsid w:val="00766CB8"/>
    <w:rsid w:val="00767287"/>
    <w:rsid w:val="007677ED"/>
    <w:rsid w:val="00767AEA"/>
    <w:rsid w:val="00767EB2"/>
    <w:rsid w:val="00770B1F"/>
    <w:rsid w:val="00771897"/>
    <w:rsid w:val="00771AB8"/>
    <w:rsid w:val="00771F5B"/>
    <w:rsid w:val="00772963"/>
    <w:rsid w:val="00772D2C"/>
    <w:rsid w:val="00773654"/>
    <w:rsid w:val="00773A01"/>
    <w:rsid w:val="007744AA"/>
    <w:rsid w:val="00774875"/>
    <w:rsid w:val="00774D58"/>
    <w:rsid w:val="00775D40"/>
    <w:rsid w:val="00775D7D"/>
    <w:rsid w:val="0078002E"/>
    <w:rsid w:val="007820CF"/>
    <w:rsid w:val="00782609"/>
    <w:rsid w:val="00782D3D"/>
    <w:rsid w:val="00784A8F"/>
    <w:rsid w:val="00786203"/>
    <w:rsid w:val="007863BE"/>
    <w:rsid w:val="00786D0E"/>
    <w:rsid w:val="00786FE6"/>
    <w:rsid w:val="007926EF"/>
    <w:rsid w:val="00792CAD"/>
    <w:rsid w:val="00794803"/>
    <w:rsid w:val="00794AF1"/>
    <w:rsid w:val="00794D25"/>
    <w:rsid w:val="00795329"/>
    <w:rsid w:val="0079563A"/>
    <w:rsid w:val="00795B25"/>
    <w:rsid w:val="007967C7"/>
    <w:rsid w:val="00797429"/>
    <w:rsid w:val="007979D2"/>
    <w:rsid w:val="00797FCB"/>
    <w:rsid w:val="007A13CC"/>
    <w:rsid w:val="007A2D68"/>
    <w:rsid w:val="007A348D"/>
    <w:rsid w:val="007A7FF2"/>
    <w:rsid w:val="007B123D"/>
    <w:rsid w:val="007B1361"/>
    <w:rsid w:val="007B273F"/>
    <w:rsid w:val="007B2E51"/>
    <w:rsid w:val="007B4484"/>
    <w:rsid w:val="007B4B7B"/>
    <w:rsid w:val="007B6A1D"/>
    <w:rsid w:val="007B6A40"/>
    <w:rsid w:val="007B6C8F"/>
    <w:rsid w:val="007B76CA"/>
    <w:rsid w:val="007C004D"/>
    <w:rsid w:val="007C0308"/>
    <w:rsid w:val="007C0FD8"/>
    <w:rsid w:val="007C1067"/>
    <w:rsid w:val="007C201F"/>
    <w:rsid w:val="007C21B6"/>
    <w:rsid w:val="007C3673"/>
    <w:rsid w:val="007C4AC0"/>
    <w:rsid w:val="007C5FD3"/>
    <w:rsid w:val="007C6B91"/>
    <w:rsid w:val="007D0002"/>
    <w:rsid w:val="007D0153"/>
    <w:rsid w:val="007D0A56"/>
    <w:rsid w:val="007D1A15"/>
    <w:rsid w:val="007D2432"/>
    <w:rsid w:val="007D30A8"/>
    <w:rsid w:val="007D34D4"/>
    <w:rsid w:val="007D561E"/>
    <w:rsid w:val="007D5811"/>
    <w:rsid w:val="007E08FD"/>
    <w:rsid w:val="007E1928"/>
    <w:rsid w:val="007E2446"/>
    <w:rsid w:val="007E34F1"/>
    <w:rsid w:val="007E3B9F"/>
    <w:rsid w:val="007E3D73"/>
    <w:rsid w:val="007E50D0"/>
    <w:rsid w:val="007E558A"/>
    <w:rsid w:val="007E63E8"/>
    <w:rsid w:val="007E6E93"/>
    <w:rsid w:val="007E7019"/>
    <w:rsid w:val="007F17E4"/>
    <w:rsid w:val="007F1B1C"/>
    <w:rsid w:val="007F3A16"/>
    <w:rsid w:val="007F3B4B"/>
    <w:rsid w:val="007F3BD4"/>
    <w:rsid w:val="007F3E61"/>
    <w:rsid w:val="007F59B9"/>
    <w:rsid w:val="007F768A"/>
    <w:rsid w:val="007F7A06"/>
    <w:rsid w:val="00800AA9"/>
    <w:rsid w:val="008019A2"/>
    <w:rsid w:val="00802305"/>
    <w:rsid w:val="00802743"/>
    <w:rsid w:val="00802C04"/>
    <w:rsid w:val="00804518"/>
    <w:rsid w:val="00804CAF"/>
    <w:rsid w:val="00804E06"/>
    <w:rsid w:val="008052EA"/>
    <w:rsid w:val="00805C68"/>
    <w:rsid w:val="00805F8D"/>
    <w:rsid w:val="00806737"/>
    <w:rsid w:val="00806FD8"/>
    <w:rsid w:val="0080706A"/>
    <w:rsid w:val="008077EC"/>
    <w:rsid w:val="00807F9D"/>
    <w:rsid w:val="00810D79"/>
    <w:rsid w:val="00810ED7"/>
    <w:rsid w:val="008112A5"/>
    <w:rsid w:val="008132E1"/>
    <w:rsid w:val="008135F9"/>
    <w:rsid w:val="00813692"/>
    <w:rsid w:val="00814BB8"/>
    <w:rsid w:val="008150B2"/>
    <w:rsid w:val="00815204"/>
    <w:rsid w:val="00816597"/>
    <w:rsid w:val="00816D7C"/>
    <w:rsid w:val="00817D35"/>
    <w:rsid w:val="00817DFB"/>
    <w:rsid w:val="00820F5D"/>
    <w:rsid w:val="008213BC"/>
    <w:rsid w:val="00821673"/>
    <w:rsid w:val="008226C8"/>
    <w:rsid w:val="00822A47"/>
    <w:rsid w:val="008234C5"/>
    <w:rsid w:val="0082540B"/>
    <w:rsid w:val="00825F12"/>
    <w:rsid w:val="008262B4"/>
    <w:rsid w:val="008263D7"/>
    <w:rsid w:val="00826464"/>
    <w:rsid w:val="00826946"/>
    <w:rsid w:val="0082752F"/>
    <w:rsid w:val="00830953"/>
    <w:rsid w:val="0083320D"/>
    <w:rsid w:val="00833344"/>
    <w:rsid w:val="00834212"/>
    <w:rsid w:val="0083573B"/>
    <w:rsid w:val="008365DF"/>
    <w:rsid w:val="00836814"/>
    <w:rsid w:val="008406D9"/>
    <w:rsid w:val="00840E5C"/>
    <w:rsid w:val="008411EF"/>
    <w:rsid w:val="00841F5A"/>
    <w:rsid w:val="00842730"/>
    <w:rsid w:val="008429A9"/>
    <w:rsid w:val="00842E4C"/>
    <w:rsid w:val="00843585"/>
    <w:rsid w:val="00845B4B"/>
    <w:rsid w:val="00845EE8"/>
    <w:rsid w:val="00846208"/>
    <w:rsid w:val="00846789"/>
    <w:rsid w:val="00846B80"/>
    <w:rsid w:val="008473BC"/>
    <w:rsid w:val="00850014"/>
    <w:rsid w:val="008501E7"/>
    <w:rsid w:val="00850D29"/>
    <w:rsid w:val="00851931"/>
    <w:rsid w:val="00852681"/>
    <w:rsid w:val="00853171"/>
    <w:rsid w:val="0085360E"/>
    <w:rsid w:val="00853A04"/>
    <w:rsid w:val="00853D83"/>
    <w:rsid w:val="0085462D"/>
    <w:rsid w:val="00856040"/>
    <w:rsid w:val="008601D2"/>
    <w:rsid w:val="0086124D"/>
    <w:rsid w:val="008617E8"/>
    <w:rsid w:val="00861BE8"/>
    <w:rsid w:val="00861E80"/>
    <w:rsid w:val="008620A3"/>
    <w:rsid w:val="00862DD5"/>
    <w:rsid w:val="0086309D"/>
    <w:rsid w:val="008634EF"/>
    <w:rsid w:val="00863D7C"/>
    <w:rsid w:val="00863E85"/>
    <w:rsid w:val="00864C30"/>
    <w:rsid w:val="0086536D"/>
    <w:rsid w:val="00865D89"/>
    <w:rsid w:val="0086733B"/>
    <w:rsid w:val="00870FF3"/>
    <w:rsid w:val="00874E6C"/>
    <w:rsid w:val="00875048"/>
    <w:rsid w:val="008750B6"/>
    <w:rsid w:val="00882024"/>
    <w:rsid w:val="00883985"/>
    <w:rsid w:val="00884B5C"/>
    <w:rsid w:val="008857AF"/>
    <w:rsid w:val="00885824"/>
    <w:rsid w:val="00886680"/>
    <w:rsid w:val="00886BCB"/>
    <w:rsid w:val="008870AD"/>
    <w:rsid w:val="00887C89"/>
    <w:rsid w:val="00890B25"/>
    <w:rsid w:val="008912E9"/>
    <w:rsid w:val="00891B35"/>
    <w:rsid w:val="008923B9"/>
    <w:rsid w:val="008927CF"/>
    <w:rsid w:val="00892CA6"/>
    <w:rsid w:val="00893C79"/>
    <w:rsid w:val="0089472A"/>
    <w:rsid w:val="00894BF8"/>
    <w:rsid w:val="00895110"/>
    <w:rsid w:val="0089725D"/>
    <w:rsid w:val="00897825"/>
    <w:rsid w:val="008A01AA"/>
    <w:rsid w:val="008A0784"/>
    <w:rsid w:val="008A1B10"/>
    <w:rsid w:val="008A283A"/>
    <w:rsid w:val="008A29B4"/>
    <w:rsid w:val="008A37B0"/>
    <w:rsid w:val="008A4448"/>
    <w:rsid w:val="008A4716"/>
    <w:rsid w:val="008A4A22"/>
    <w:rsid w:val="008A508C"/>
    <w:rsid w:val="008A5728"/>
    <w:rsid w:val="008A73BD"/>
    <w:rsid w:val="008A7416"/>
    <w:rsid w:val="008A7793"/>
    <w:rsid w:val="008B0829"/>
    <w:rsid w:val="008B0B96"/>
    <w:rsid w:val="008B1462"/>
    <w:rsid w:val="008B2515"/>
    <w:rsid w:val="008B2FB5"/>
    <w:rsid w:val="008B3AFE"/>
    <w:rsid w:val="008B4085"/>
    <w:rsid w:val="008B455B"/>
    <w:rsid w:val="008B49EB"/>
    <w:rsid w:val="008B4D4E"/>
    <w:rsid w:val="008B4FD8"/>
    <w:rsid w:val="008B5784"/>
    <w:rsid w:val="008B6ACC"/>
    <w:rsid w:val="008B7D80"/>
    <w:rsid w:val="008C07B2"/>
    <w:rsid w:val="008C26CA"/>
    <w:rsid w:val="008C2857"/>
    <w:rsid w:val="008C39FD"/>
    <w:rsid w:val="008C4C3B"/>
    <w:rsid w:val="008C5056"/>
    <w:rsid w:val="008C5366"/>
    <w:rsid w:val="008C5697"/>
    <w:rsid w:val="008C6E68"/>
    <w:rsid w:val="008C7D13"/>
    <w:rsid w:val="008D02C5"/>
    <w:rsid w:val="008D0543"/>
    <w:rsid w:val="008D1018"/>
    <w:rsid w:val="008D1181"/>
    <w:rsid w:val="008D2022"/>
    <w:rsid w:val="008D33E5"/>
    <w:rsid w:val="008D340F"/>
    <w:rsid w:val="008D39BB"/>
    <w:rsid w:val="008D4BB5"/>
    <w:rsid w:val="008D59FD"/>
    <w:rsid w:val="008D5B4E"/>
    <w:rsid w:val="008D78FC"/>
    <w:rsid w:val="008D7AD8"/>
    <w:rsid w:val="008E0E53"/>
    <w:rsid w:val="008E1050"/>
    <w:rsid w:val="008E1950"/>
    <w:rsid w:val="008E1E37"/>
    <w:rsid w:val="008E2CBF"/>
    <w:rsid w:val="008E35C1"/>
    <w:rsid w:val="008E5F0E"/>
    <w:rsid w:val="008E6F34"/>
    <w:rsid w:val="008E73AA"/>
    <w:rsid w:val="008E7897"/>
    <w:rsid w:val="008E797A"/>
    <w:rsid w:val="008F05A3"/>
    <w:rsid w:val="008F0ED9"/>
    <w:rsid w:val="008F128B"/>
    <w:rsid w:val="008F19AE"/>
    <w:rsid w:val="008F1A37"/>
    <w:rsid w:val="008F2BD2"/>
    <w:rsid w:val="008F3645"/>
    <w:rsid w:val="008F4987"/>
    <w:rsid w:val="008F599D"/>
    <w:rsid w:val="008F7779"/>
    <w:rsid w:val="008F7A75"/>
    <w:rsid w:val="00900284"/>
    <w:rsid w:val="00900863"/>
    <w:rsid w:val="00901C61"/>
    <w:rsid w:val="00902ECB"/>
    <w:rsid w:val="00903913"/>
    <w:rsid w:val="009042F8"/>
    <w:rsid w:val="009043F9"/>
    <w:rsid w:val="009064BE"/>
    <w:rsid w:val="009072DE"/>
    <w:rsid w:val="0090775B"/>
    <w:rsid w:val="00907E98"/>
    <w:rsid w:val="0091235A"/>
    <w:rsid w:val="009146FE"/>
    <w:rsid w:val="0091539C"/>
    <w:rsid w:val="00915A92"/>
    <w:rsid w:val="00916323"/>
    <w:rsid w:val="00916D87"/>
    <w:rsid w:val="0092020B"/>
    <w:rsid w:val="00920289"/>
    <w:rsid w:val="00920A27"/>
    <w:rsid w:val="00922551"/>
    <w:rsid w:val="0092372B"/>
    <w:rsid w:val="009240E2"/>
    <w:rsid w:val="009249A8"/>
    <w:rsid w:val="00925559"/>
    <w:rsid w:val="00925E15"/>
    <w:rsid w:val="009262E3"/>
    <w:rsid w:val="0092776A"/>
    <w:rsid w:val="00927805"/>
    <w:rsid w:val="00930FE2"/>
    <w:rsid w:val="00933880"/>
    <w:rsid w:val="00933FF3"/>
    <w:rsid w:val="0093419D"/>
    <w:rsid w:val="0093550A"/>
    <w:rsid w:val="0093718B"/>
    <w:rsid w:val="0093741F"/>
    <w:rsid w:val="0093784C"/>
    <w:rsid w:val="00937D44"/>
    <w:rsid w:val="009404F3"/>
    <w:rsid w:val="00940912"/>
    <w:rsid w:val="00941D9C"/>
    <w:rsid w:val="00941F06"/>
    <w:rsid w:val="0094229E"/>
    <w:rsid w:val="00943C8D"/>
    <w:rsid w:val="009447AB"/>
    <w:rsid w:val="0094695D"/>
    <w:rsid w:val="00946C63"/>
    <w:rsid w:val="00947CB0"/>
    <w:rsid w:val="00947D47"/>
    <w:rsid w:val="00950824"/>
    <w:rsid w:val="00950C83"/>
    <w:rsid w:val="00950E6C"/>
    <w:rsid w:val="00953023"/>
    <w:rsid w:val="00954EE2"/>
    <w:rsid w:val="00955955"/>
    <w:rsid w:val="00955E1E"/>
    <w:rsid w:val="00957534"/>
    <w:rsid w:val="009576A9"/>
    <w:rsid w:val="00960335"/>
    <w:rsid w:val="00960F4E"/>
    <w:rsid w:val="00960FA2"/>
    <w:rsid w:val="00961DC4"/>
    <w:rsid w:val="00962475"/>
    <w:rsid w:val="009625F5"/>
    <w:rsid w:val="00962920"/>
    <w:rsid w:val="009632AA"/>
    <w:rsid w:val="00963BC6"/>
    <w:rsid w:val="009660D6"/>
    <w:rsid w:val="009663EB"/>
    <w:rsid w:val="00966614"/>
    <w:rsid w:val="00966D7C"/>
    <w:rsid w:val="009677A8"/>
    <w:rsid w:val="00967934"/>
    <w:rsid w:val="00967BEC"/>
    <w:rsid w:val="0097116E"/>
    <w:rsid w:val="00971656"/>
    <w:rsid w:val="00972803"/>
    <w:rsid w:val="00972F7C"/>
    <w:rsid w:val="009732D1"/>
    <w:rsid w:val="009732DF"/>
    <w:rsid w:val="009734DD"/>
    <w:rsid w:val="00973660"/>
    <w:rsid w:val="00973769"/>
    <w:rsid w:val="00973953"/>
    <w:rsid w:val="00973F2F"/>
    <w:rsid w:val="0097440D"/>
    <w:rsid w:val="00975CB7"/>
    <w:rsid w:val="0097669D"/>
    <w:rsid w:val="009772B2"/>
    <w:rsid w:val="00981664"/>
    <w:rsid w:val="00981884"/>
    <w:rsid w:val="009821AE"/>
    <w:rsid w:val="009822A8"/>
    <w:rsid w:val="0098280D"/>
    <w:rsid w:val="00983434"/>
    <w:rsid w:val="00985065"/>
    <w:rsid w:val="009867E9"/>
    <w:rsid w:val="00986BBA"/>
    <w:rsid w:val="00986DF2"/>
    <w:rsid w:val="00987223"/>
    <w:rsid w:val="00987888"/>
    <w:rsid w:val="009878AB"/>
    <w:rsid w:val="0099057A"/>
    <w:rsid w:val="00990747"/>
    <w:rsid w:val="00991401"/>
    <w:rsid w:val="00991867"/>
    <w:rsid w:val="0099216A"/>
    <w:rsid w:val="009928F2"/>
    <w:rsid w:val="009930F3"/>
    <w:rsid w:val="00993924"/>
    <w:rsid w:val="009939C2"/>
    <w:rsid w:val="00993B9E"/>
    <w:rsid w:val="00996F3E"/>
    <w:rsid w:val="00997E90"/>
    <w:rsid w:val="009A005F"/>
    <w:rsid w:val="009A2892"/>
    <w:rsid w:val="009A2CBC"/>
    <w:rsid w:val="009A42C8"/>
    <w:rsid w:val="009A4B2B"/>
    <w:rsid w:val="009A4DD7"/>
    <w:rsid w:val="009A586D"/>
    <w:rsid w:val="009A6084"/>
    <w:rsid w:val="009A68E8"/>
    <w:rsid w:val="009A7DC5"/>
    <w:rsid w:val="009B17D5"/>
    <w:rsid w:val="009B20C8"/>
    <w:rsid w:val="009B2DEC"/>
    <w:rsid w:val="009B3235"/>
    <w:rsid w:val="009B33A1"/>
    <w:rsid w:val="009B367B"/>
    <w:rsid w:val="009B4ACA"/>
    <w:rsid w:val="009B4DBA"/>
    <w:rsid w:val="009B5622"/>
    <w:rsid w:val="009B6993"/>
    <w:rsid w:val="009B6E5C"/>
    <w:rsid w:val="009B6ED4"/>
    <w:rsid w:val="009B73EB"/>
    <w:rsid w:val="009C10FA"/>
    <w:rsid w:val="009C2D85"/>
    <w:rsid w:val="009C3A31"/>
    <w:rsid w:val="009C40C9"/>
    <w:rsid w:val="009C4A90"/>
    <w:rsid w:val="009C558C"/>
    <w:rsid w:val="009C5593"/>
    <w:rsid w:val="009C69A2"/>
    <w:rsid w:val="009C6D60"/>
    <w:rsid w:val="009C6D9A"/>
    <w:rsid w:val="009C7368"/>
    <w:rsid w:val="009D027B"/>
    <w:rsid w:val="009D07D7"/>
    <w:rsid w:val="009D08CC"/>
    <w:rsid w:val="009D0BC6"/>
    <w:rsid w:val="009D1171"/>
    <w:rsid w:val="009D1747"/>
    <w:rsid w:val="009D2C80"/>
    <w:rsid w:val="009D44D1"/>
    <w:rsid w:val="009D51AE"/>
    <w:rsid w:val="009D54E9"/>
    <w:rsid w:val="009D60FE"/>
    <w:rsid w:val="009D65E9"/>
    <w:rsid w:val="009D661E"/>
    <w:rsid w:val="009D6C94"/>
    <w:rsid w:val="009D6F2F"/>
    <w:rsid w:val="009D7825"/>
    <w:rsid w:val="009D7AB0"/>
    <w:rsid w:val="009E0622"/>
    <w:rsid w:val="009E0C68"/>
    <w:rsid w:val="009E17BE"/>
    <w:rsid w:val="009E1A85"/>
    <w:rsid w:val="009E2C83"/>
    <w:rsid w:val="009E35EB"/>
    <w:rsid w:val="009E412C"/>
    <w:rsid w:val="009E546F"/>
    <w:rsid w:val="009E5621"/>
    <w:rsid w:val="009E62DF"/>
    <w:rsid w:val="009F0158"/>
    <w:rsid w:val="009F0623"/>
    <w:rsid w:val="009F1798"/>
    <w:rsid w:val="009F1DFC"/>
    <w:rsid w:val="009F2662"/>
    <w:rsid w:val="009F2E76"/>
    <w:rsid w:val="009F3FC3"/>
    <w:rsid w:val="009F5A0B"/>
    <w:rsid w:val="009F6252"/>
    <w:rsid w:val="009F65A8"/>
    <w:rsid w:val="009FDD8A"/>
    <w:rsid w:val="00A00117"/>
    <w:rsid w:val="00A003E5"/>
    <w:rsid w:val="00A005D7"/>
    <w:rsid w:val="00A01B87"/>
    <w:rsid w:val="00A01F17"/>
    <w:rsid w:val="00A02D78"/>
    <w:rsid w:val="00A0301C"/>
    <w:rsid w:val="00A03A16"/>
    <w:rsid w:val="00A03D1E"/>
    <w:rsid w:val="00A057C8"/>
    <w:rsid w:val="00A06164"/>
    <w:rsid w:val="00A06783"/>
    <w:rsid w:val="00A103CD"/>
    <w:rsid w:val="00A10E47"/>
    <w:rsid w:val="00A10F69"/>
    <w:rsid w:val="00A10F7B"/>
    <w:rsid w:val="00A118C4"/>
    <w:rsid w:val="00A11989"/>
    <w:rsid w:val="00A1502B"/>
    <w:rsid w:val="00A1502D"/>
    <w:rsid w:val="00A15467"/>
    <w:rsid w:val="00A1641B"/>
    <w:rsid w:val="00A20899"/>
    <w:rsid w:val="00A218E4"/>
    <w:rsid w:val="00A21CC4"/>
    <w:rsid w:val="00A21E11"/>
    <w:rsid w:val="00A2213E"/>
    <w:rsid w:val="00A22BA5"/>
    <w:rsid w:val="00A24111"/>
    <w:rsid w:val="00A24346"/>
    <w:rsid w:val="00A25C2E"/>
    <w:rsid w:val="00A267FD"/>
    <w:rsid w:val="00A3054C"/>
    <w:rsid w:val="00A3091C"/>
    <w:rsid w:val="00A319CF"/>
    <w:rsid w:val="00A31E52"/>
    <w:rsid w:val="00A32755"/>
    <w:rsid w:val="00A33253"/>
    <w:rsid w:val="00A3430F"/>
    <w:rsid w:val="00A34576"/>
    <w:rsid w:val="00A35766"/>
    <w:rsid w:val="00A365F5"/>
    <w:rsid w:val="00A36CC9"/>
    <w:rsid w:val="00A401D2"/>
    <w:rsid w:val="00A40257"/>
    <w:rsid w:val="00A40465"/>
    <w:rsid w:val="00A413BF"/>
    <w:rsid w:val="00A41DE2"/>
    <w:rsid w:val="00A43933"/>
    <w:rsid w:val="00A439B0"/>
    <w:rsid w:val="00A43D81"/>
    <w:rsid w:val="00A45086"/>
    <w:rsid w:val="00A45AA3"/>
    <w:rsid w:val="00A45B2B"/>
    <w:rsid w:val="00A4728C"/>
    <w:rsid w:val="00A47C85"/>
    <w:rsid w:val="00A51F52"/>
    <w:rsid w:val="00A51FEE"/>
    <w:rsid w:val="00A5255D"/>
    <w:rsid w:val="00A535BD"/>
    <w:rsid w:val="00A53938"/>
    <w:rsid w:val="00A53F99"/>
    <w:rsid w:val="00A542E2"/>
    <w:rsid w:val="00A54791"/>
    <w:rsid w:val="00A54ADE"/>
    <w:rsid w:val="00A54DAB"/>
    <w:rsid w:val="00A60786"/>
    <w:rsid w:val="00A60829"/>
    <w:rsid w:val="00A6163B"/>
    <w:rsid w:val="00A6248C"/>
    <w:rsid w:val="00A62ADA"/>
    <w:rsid w:val="00A64CC6"/>
    <w:rsid w:val="00A6518A"/>
    <w:rsid w:val="00A654D8"/>
    <w:rsid w:val="00A65995"/>
    <w:rsid w:val="00A65DB7"/>
    <w:rsid w:val="00A66C38"/>
    <w:rsid w:val="00A671E8"/>
    <w:rsid w:val="00A672FB"/>
    <w:rsid w:val="00A673DE"/>
    <w:rsid w:val="00A675A2"/>
    <w:rsid w:val="00A67AA8"/>
    <w:rsid w:val="00A73171"/>
    <w:rsid w:val="00A73768"/>
    <w:rsid w:val="00A738C9"/>
    <w:rsid w:val="00A74149"/>
    <w:rsid w:val="00A7494B"/>
    <w:rsid w:val="00A7583E"/>
    <w:rsid w:val="00A75E02"/>
    <w:rsid w:val="00A76EF8"/>
    <w:rsid w:val="00A801AC"/>
    <w:rsid w:val="00A80E9D"/>
    <w:rsid w:val="00A82DC7"/>
    <w:rsid w:val="00A82EA5"/>
    <w:rsid w:val="00A83121"/>
    <w:rsid w:val="00A85061"/>
    <w:rsid w:val="00A8663E"/>
    <w:rsid w:val="00A875B3"/>
    <w:rsid w:val="00A87D95"/>
    <w:rsid w:val="00A90C50"/>
    <w:rsid w:val="00A91693"/>
    <w:rsid w:val="00A923A4"/>
    <w:rsid w:val="00A93CE6"/>
    <w:rsid w:val="00A93ED5"/>
    <w:rsid w:val="00A94BD4"/>
    <w:rsid w:val="00A95DF3"/>
    <w:rsid w:val="00A977A0"/>
    <w:rsid w:val="00A97D30"/>
    <w:rsid w:val="00AA0835"/>
    <w:rsid w:val="00AA0E90"/>
    <w:rsid w:val="00AA16CD"/>
    <w:rsid w:val="00AA1EB5"/>
    <w:rsid w:val="00AA4556"/>
    <w:rsid w:val="00AA45A8"/>
    <w:rsid w:val="00AA489D"/>
    <w:rsid w:val="00AA5397"/>
    <w:rsid w:val="00AA6CA6"/>
    <w:rsid w:val="00AA6D01"/>
    <w:rsid w:val="00AA6FA9"/>
    <w:rsid w:val="00AA751C"/>
    <w:rsid w:val="00AB057B"/>
    <w:rsid w:val="00AB09DA"/>
    <w:rsid w:val="00AB0D45"/>
    <w:rsid w:val="00AB1417"/>
    <w:rsid w:val="00AB2589"/>
    <w:rsid w:val="00AB32B3"/>
    <w:rsid w:val="00AB3691"/>
    <w:rsid w:val="00AB4266"/>
    <w:rsid w:val="00AB4D32"/>
    <w:rsid w:val="00AB5601"/>
    <w:rsid w:val="00AB58F9"/>
    <w:rsid w:val="00AB65F0"/>
    <w:rsid w:val="00AB7C5D"/>
    <w:rsid w:val="00AB7CBB"/>
    <w:rsid w:val="00AC09E2"/>
    <w:rsid w:val="00AC09F3"/>
    <w:rsid w:val="00AC1565"/>
    <w:rsid w:val="00AC15D9"/>
    <w:rsid w:val="00AC23C3"/>
    <w:rsid w:val="00AC3A95"/>
    <w:rsid w:val="00AC3EAD"/>
    <w:rsid w:val="00AC44A6"/>
    <w:rsid w:val="00AC480C"/>
    <w:rsid w:val="00AC4A3B"/>
    <w:rsid w:val="00AD03E8"/>
    <w:rsid w:val="00AD074C"/>
    <w:rsid w:val="00AD126F"/>
    <w:rsid w:val="00AD1275"/>
    <w:rsid w:val="00AD2257"/>
    <w:rsid w:val="00AD2454"/>
    <w:rsid w:val="00AD45A5"/>
    <w:rsid w:val="00AD4F13"/>
    <w:rsid w:val="00AD66ED"/>
    <w:rsid w:val="00AD6FDC"/>
    <w:rsid w:val="00AD743E"/>
    <w:rsid w:val="00AD74E1"/>
    <w:rsid w:val="00AD7CC3"/>
    <w:rsid w:val="00AD7FE6"/>
    <w:rsid w:val="00AE046E"/>
    <w:rsid w:val="00AE0498"/>
    <w:rsid w:val="00AE2730"/>
    <w:rsid w:val="00AE2BF5"/>
    <w:rsid w:val="00AE312E"/>
    <w:rsid w:val="00AE39B2"/>
    <w:rsid w:val="00AE678F"/>
    <w:rsid w:val="00AE7292"/>
    <w:rsid w:val="00AE7CF7"/>
    <w:rsid w:val="00AF06F1"/>
    <w:rsid w:val="00AF0908"/>
    <w:rsid w:val="00AF1802"/>
    <w:rsid w:val="00AF1954"/>
    <w:rsid w:val="00AF2984"/>
    <w:rsid w:val="00AF299E"/>
    <w:rsid w:val="00AF2D1B"/>
    <w:rsid w:val="00AF3147"/>
    <w:rsid w:val="00AF3A04"/>
    <w:rsid w:val="00AF446E"/>
    <w:rsid w:val="00AF51E1"/>
    <w:rsid w:val="00AF5DF7"/>
    <w:rsid w:val="00AF6D62"/>
    <w:rsid w:val="00AF70BD"/>
    <w:rsid w:val="00AF7958"/>
    <w:rsid w:val="00B012C2"/>
    <w:rsid w:val="00B0336E"/>
    <w:rsid w:val="00B04E70"/>
    <w:rsid w:val="00B05F1A"/>
    <w:rsid w:val="00B07BB1"/>
    <w:rsid w:val="00B13927"/>
    <w:rsid w:val="00B1596A"/>
    <w:rsid w:val="00B1605D"/>
    <w:rsid w:val="00B16744"/>
    <w:rsid w:val="00B16CED"/>
    <w:rsid w:val="00B210EB"/>
    <w:rsid w:val="00B21942"/>
    <w:rsid w:val="00B21A58"/>
    <w:rsid w:val="00B21C86"/>
    <w:rsid w:val="00B22959"/>
    <w:rsid w:val="00B23454"/>
    <w:rsid w:val="00B235C5"/>
    <w:rsid w:val="00B243D1"/>
    <w:rsid w:val="00B247FA"/>
    <w:rsid w:val="00B271E0"/>
    <w:rsid w:val="00B2745C"/>
    <w:rsid w:val="00B27F6B"/>
    <w:rsid w:val="00B32B90"/>
    <w:rsid w:val="00B333EC"/>
    <w:rsid w:val="00B34AE0"/>
    <w:rsid w:val="00B34C79"/>
    <w:rsid w:val="00B35976"/>
    <w:rsid w:val="00B37E90"/>
    <w:rsid w:val="00B4160F"/>
    <w:rsid w:val="00B41794"/>
    <w:rsid w:val="00B41E97"/>
    <w:rsid w:val="00B42109"/>
    <w:rsid w:val="00B4222B"/>
    <w:rsid w:val="00B42E22"/>
    <w:rsid w:val="00B43818"/>
    <w:rsid w:val="00B44315"/>
    <w:rsid w:val="00B443EF"/>
    <w:rsid w:val="00B44748"/>
    <w:rsid w:val="00B5014F"/>
    <w:rsid w:val="00B51A26"/>
    <w:rsid w:val="00B53795"/>
    <w:rsid w:val="00B543C8"/>
    <w:rsid w:val="00B54D6C"/>
    <w:rsid w:val="00B5517A"/>
    <w:rsid w:val="00B553A9"/>
    <w:rsid w:val="00B55409"/>
    <w:rsid w:val="00B56128"/>
    <w:rsid w:val="00B5678D"/>
    <w:rsid w:val="00B572D1"/>
    <w:rsid w:val="00B60DBD"/>
    <w:rsid w:val="00B61749"/>
    <w:rsid w:val="00B617C2"/>
    <w:rsid w:val="00B62A09"/>
    <w:rsid w:val="00B64273"/>
    <w:rsid w:val="00B6583C"/>
    <w:rsid w:val="00B65AB0"/>
    <w:rsid w:val="00B665A8"/>
    <w:rsid w:val="00B66F87"/>
    <w:rsid w:val="00B70317"/>
    <w:rsid w:val="00B71E31"/>
    <w:rsid w:val="00B71F99"/>
    <w:rsid w:val="00B72867"/>
    <w:rsid w:val="00B735B0"/>
    <w:rsid w:val="00B74D75"/>
    <w:rsid w:val="00B76087"/>
    <w:rsid w:val="00B77E56"/>
    <w:rsid w:val="00B81279"/>
    <w:rsid w:val="00B8176D"/>
    <w:rsid w:val="00B83A21"/>
    <w:rsid w:val="00B86F74"/>
    <w:rsid w:val="00B877CB"/>
    <w:rsid w:val="00B90571"/>
    <w:rsid w:val="00B90591"/>
    <w:rsid w:val="00B907CD"/>
    <w:rsid w:val="00B91948"/>
    <w:rsid w:val="00B93A85"/>
    <w:rsid w:val="00B94A81"/>
    <w:rsid w:val="00B95258"/>
    <w:rsid w:val="00B96678"/>
    <w:rsid w:val="00B97568"/>
    <w:rsid w:val="00B97BCE"/>
    <w:rsid w:val="00BA0500"/>
    <w:rsid w:val="00BA07D5"/>
    <w:rsid w:val="00BA0ABD"/>
    <w:rsid w:val="00BA0C3E"/>
    <w:rsid w:val="00BA0E80"/>
    <w:rsid w:val="00BA1B22"/>
    <w:rsid w:val="00BA2712"/>
    <w:rsid w:val="00BA31BF"/>
    <w:rsid w:val="00BA3297"/>
    <w:rsid w:val="00BA373E"/>
    <w:rsid w:val="00BA4172"/>
    <w:rsid w:val="00BA5073"/>
    <w:rsid w:val="00BA5AE3"/>
    <w:rsid w:val="00BA706F"/>
    <w:rsid w:val="00BA796A"/>
    <w:rsid w:val="00BB0327"/>
    <w:rsid w:val="00BB0D66"/>
    <w:rsid w:val="00BB12E0"/>
    <w:rsid w:val="00BB18D7"/>
    <w:rsid w:val="00BB1DFF"/>
    <w:rsid w:val="00BB2111"/>
    <w:rsid w:val="00BB2168"/>
    <w:rsid w:val="00BB315F"/>
    <w:rsid w:val="00BB3EEA"/>
    <w:rsid w:val="00BB487A"/>
    <w:rsid w:val="00BB4A41"/>
    <w:rsid w:val="00BB5002"/>
    <w:rsid w:val="00BB5846"/>
    <w:rsid w:val="00BB5C14"/>
    <w:rsid w:val="00BB6794"/>
    <w:rsid w:val="00BB71D8"/>
    <w:rsid w:val="00BC19B9"/>
    <w:rsid w:val="00BC19F7"/>
    <w:rsid w:val="00BC1D0C"/>
    <w:rsid w:val="00BC310F"/>
    <w:rsid w:val="00BC33CE"/>
    <w:rsid w:val="00BC3E27"/>
    <w:rsid w:val="00BC3EAF"/>
    <w:rsid w:val="00BC435C"/>
    <w:rsid w:val="00BC5E25"/>
    <w:rsid w:val="00BC61BB"/>
    <w:rsid w:val="00BC6DB0"/>
    <w:rsid w:val="00BD0137"/>
    <w:rsid w:val="00BD0830"/>
    <w:rsid w:val="00BD1FED"/>
    <w:rsid w:val="00BD228B"/>
    <w:rsid w:val="00BD2433"/>
    <w:rsid w:val="00BD2ED2"/>
    <w:rsid w:val="00BD4717"/>
    <w:rsid w:val="00BD473F"/>
    <w:rsid w:val="00BD47B3"/>
    <w:rsid w:val="00BD701C"/>
    <w:rsid w:val="00BD72AB"/>
    <w:rsid w:val="00BD7590"/>
    <w:rsid w:val="00BD77CF"/>
    <w:rsid w:val="00BD7A2E"/>
    <w:rsid w:val="00BE01A6"/>
    <w:rsid w:val="00BE01F2"/>
    <w:rsid w:val="00BE1158"/>
    <w:rsid w:val="00BE1B6C"/>
    <w:rsid w:val="00BE3CC3"/>
    <w:rsid w:val="00BE52F3"/>
    <w:rsid w:val="00BE5EBA"/>
    <w:rsid w:val="00BE6CC1"/>
    <w:rsid w:val="00BE6F14"/>
    <w:rsid w:val="00BE7FD8"/>
    <w:rsid w:val="00BF019E"/>
    <w:rsid w:val="00BF0786"/>
    <w:rsid w:val="00BF0A28"/>
    <w:rsid w:val="00BF1847"/>
    <w:rsid w:val="00BF279D"/>
    <w:rsid w:val="00BF32D1"/>
    <w:rsid w:val="00BF3FDA"/>
    <w:rsid w:val="00BF420D"/>
    <w:rsid w:val="00BF4719"/>
    <w:rsid w:val="00BF4737"/>
    <w:rsid w:val="00BF6536"/>
    <w:rsid w:val="00BF74C7"/>
    <w:rsid w:val="00C00C36"/>
    <w:rsid w:val="00C00E6C"/>
    <w:rsid w:val="00C0178C"/>
    <w:rsid w:val="00C03470"/>
    <w:rsid w:val="00C03694"/>
    <w:rsid w:val="00C0438E"/>
    <w:rsid w:val="00C05BAF"/>
    <w:rsid w:val="00C10050"/>
    <w:rsid w:val="00C1022F"/>
    <w:rsid w:val="00C1190A"/>
    <w:rsid w:val="00C11A27"/>
    <w:rsid w:val="00C11B5A"/>
    <w:rsid w:val="00C13137"/>
    <w:rsid w:val="00C14B7B"/>
    <w:rsid w:val="00C14EBF"/>
    <w:rsid w:val="00C14FE1"/>
    <w:rsid w:val="00C15985"/>
    <w:rsid w:val="00C17A9D"/>
    <w:rsid w:val="00C21252"/>
    <w:rsid w:val="00C21E32"/>
    <w:rsid w:val="00C22190"/>
    <w:rsid w:val="00C2452C"/>
    <w:rsid w:val="00C255BF"/>
    <w:rsid w:val="00C26817"/>
    <w:rsid w:val="00C26E63"/>
    <w:rsid w:val="00C26F3A"/>
    <w:rsid w:val="00C271C4"/>
    <w:rsid w:val="00C273C0"/>
    <w:rsid w:val="00C3141A"/>
    <w:rsid w:val="00C325FC"/>
    <w:rsid w:val="00C33361"/>
    <w:rsid w:val="00C339A1"/>
    <w:rsid w:val="00C33D50"/>
    <w:rsid w:val="00C33D7C"/>
    <w:rsid w:val="00C3551A"/>
    <w:rsid w:val="00C3554B"/>
    <w:rsid w:val="00C35931"/>
    <w:rsid w:val="00C3644D"/>
    <w:rsid w:val="00C3669F"/>
    <w:rsid w:val="00C372FE"/>
    <w:rsid w:val="00C4034C"/>
    <w:rsid w:val="00C40FFE"/>
    <w:rsid w:val="00C40FFF"/>
    <w:rsid w:val="00C41243"/>
    <w:rsid w:val="00C420C8"/>
    <w:rsid w:val="00C43045"/>
    <w:rsid w:val="00C431AE"/>
    <w:rsid w:val="00C43C11"/>
    <w:rsid w:val="00C44467"/>
    <w:rsid w:val="00C458EB"/>
    <w:rsid w:val="00C45AA0"/>
    <w:rsid w:val="00C4643E"/>
    <w:rsid w:val="00C46549"/>
    <w:rsid w:val="00C477DE"/>
    <w:rsid w:val="00C47CFA"/>
    <w:rsid w:val="00C5039D"/>
    <w:rsid w:val="00C509EB"/>
    <w:rsid w:val="00C525C0"/>
    <w:rsid w:val="00C52774"/>
    <w:rsid w:val="00C52B23"/>
    <w:rsid w:val="00C53055"/>
    <w:rsid w:val="00C5370A"/>
    <w:rsid w:val="00C54FF1"/>
    <w:rsid w:val="00C57921"/>
    <w:rsid w:val="00C60F4D"/>
    <w:rsid w:val="00C65027"/>
    <w:rsid w:val="00C65C6B"/>
    <w:rsid w:val="00C66296"/>
    <w:rsid w:val="00C66534"/>
    <w:rsid w:val="00C666B0"/>
    <w:rsid w:val="00C66DC0"/>
    <w:rsid w:val="00C71572"/>
    <w:rsid w:val="00C718EF"/>
    <w:rsid w:val="00C72379"/>
    <w:rsid w:val="00C73302"/>
    <w:rsid w:val="00C743ED"/>
    <w:rsid w:val="00C743F1"/>
    <w:rsid w:val="00C75803"/>
    <w:rsid w:val="00C759E7"/>
    <w:rsid w:val="00C8022D"/>
    <w:rsid w:val="00C82091"/>
    <w:rsid w:val="00C82585"/>
    <w:rsid w:val="00C825EE"/>
    <w:rsid w:val="00C82B0F"/>
    <w:rsid w:val="00C82CC5"/>
    <w:rsid w:val="00C82F0B"/>
    <w:rsid w:val="00C84731"/>
    <w:rsid w:val="00C8499B"/>
    <w:rsid w:val="00C851BB"/>
    <w:rsid w:val="00C854E0"/>
    <w:rsid w:val="00C85A3C"/>
    <w:rsid w:val="00C85BBC"/>
    <w:rsid w:val="00C906D1"/>
    <w:rsid w:val="00C90A3B"/>
    <w:rsid w:val="00C91870"/>
    <w:rsid w:val="00C92F32"/>
    <w:rsid w:val="00C93192"/>
    <w:rsid w:val="00C931A9"/>
    <w:rsid w:val="00C93B88"/>
    <w:rsid w:val="00C942DB"/>
    <w:rsid w:val="00C947CC"/>
    <w:rsid w:val="00C9531D"/>
    <w:rsid w:val="00C95B8C"/>
    <w:rsid w:val="00C9615A"/>
    <w:rsid w:val="00CA235A"/>
    <w:rsid w:val="00CA30CB"/>
    <w:rsid w:val="00CA3C2A"/>
    <w:rsid w:val="00CA564B"/>
    <w:rsid w:val="00CA7521"/>
    <w:rsid w:val="00CB07F1"/>
    <w:rsid w:val="00CB0DAE"/>
    <w:rsid w:val="00CB13ED"/>
    <w:rsid w:val="00CB17FF"/>
    <w:rsid w:val="00CB19D6"/>
    <w:rsid w:val="00CB1BB5"/>
    <w:rsid w:val="00CB1E5B"/>
    <w:rsid w:val="00CB2E84"/>
    <w:rsid w:val="00CB3661"/>
    <w:rsid w:val="00CB37C2"/>
    <w:rsid w:val="00CB5445"/>
    <w:rsid w:val="00CB5924"/>
    <w:rsid w:val="00CB7A02"/>
    <w:rsid w:val="00CC122D"/>
    <w:rsid w:val="00CC1B21"/>
    <w:rsid w:val="00CC2136"/>
    <w:rsid w:val="00CC2462"/>
    <w:rsid w:val="00CC2D96"/>
    <w:rsid w:val="00CC379A"/>
    <w:rsid w:val="00CC3951"/>
    <w:rsid w:val="00CC4069"/>
    <w:rsid w:val="00CC42EE"/>
    <w:rsid w:val="00CC4BC9"/>
    <w:rsid w:val="00CC51BB"/>
    <w:rsid w:val="00CC60FB"/>
    <w:rsid w:val="00CD2873"/>
    <w:rsid w:val="00CD2EE2"/>
    <w:rsid w:val="00CD3E6B"/>
    <w:rsid w:val="00CD5752"/>
    <w:rsid w:val="00CD5C36"/>
    <w:rsid w:val="00CD6460"/>
    <w:rsid w:val="00CD6681"/>
    <w:rsid w:val="00CD68C7"/>
    <w:rsid w:val="00CD6EB9"/>
    <w:rsid w:val="00CD7ADE"/>
    <w:rsid w:val="00CE21BF"/>
    <w:rsid w:val="00CE2951"/>
    <w:rsid w:val="00CE2E97"/>
    <w:rsid w:val="00CE5665"/>
    <w:rsid w:val="00CE5C39"/>
    <w:rsid w:val="00CE5EC5"/>
    <w:rsid w:val="00CE5ED7"/>
    <w:rsid w:val="00CE62A0"/>
    <w:rsid w:val="00CE7133"/>
    <w:rsid w:val="00CE7283"/>
    <w:rsid w:val="00CE7E11"/>
    <w:rsid w:val="00CF01F9"/>
    <w:rsid w:val="00CF07EE"/>
    <w:rsid w:val="00CF18B5"/>
    <w:rsid w:val="00CF20FB"/>
    <w:rsid w:val="00CF24AC"/>
    <w:rsid w:val="00CF2567"/>
    <w:rsid w:val="00CF3594"/>
    <w:rsid w:val="00CF35FA"/>
    <w:rsid w:val="00CF3A2D"/>
    <w:rsid w:val="00CF4FB8"/>
    <w:rsid w:val="00CF5017"/>
    <w:rsid w:val="00CF5B50"/>
    <w:rsid w:val="00CF6780"/>
    <w:rsid w:val="00CF6CBA"/>
    <w:rsid w:val="00CF6E6E"/>
    <w:rsid w:val="00CF7676"/>
    <w:rsid w:val="00CF7EA6"/>
    <w:rsid w:val="00D00D5E"/>
    <w:rsid w:val="00D0147D"/>
    <w:rsid w:val="00D01E33"/>
    <w:rsid w:val="00D02833"/>
    <w:rsid w:val="00D034DF"/>
    <w:rsid w:val="00D03B38"/>
    <w:rsid w:val="00D03B55"/>
    <w:rsid w:val="00D04D63"/>
    <w:rsid w:val="00D04E5E"/>
    <w:rsid w:val="00D05175"/>
    <w:rsid w:val="00D06AEB"/>
    <w:rsid w:val="00D07251"/>
    <w:rsid w:val="00D07D94"/>
    <w:rsid w:val="00D1008C"/>
    <w:rsid w:val="00D11151"/>
    <w:rsid w:val="00D125DD"/>
    <w:rsid w:val="00D133F7"/>
    <w:rsid w:val="00D159D1"/>
    <w:rsid w:val="00D174B6"/>
    <w:rsid w:val="00D17815"/>
    <w:rsid w:val="00D2026B"/>
    <w:rsid w:val="00D21207"/>
    <w:rsid w:val="00D22270"/>
    <w:rsid w:val="00D22423"/>
    <w:rsid w:val="00D24739"/>
    <w:rsid w:val="00D24F48"/>
    <w:rsid w:val="00D2555D"/>
    <w:rsid w:val="00D255DE"/>
    <w:rsid w:val="00D27F44"/>
    <w:rsid w:val="00D31329"/>
    <w:rsid w:val="00D31372"/>
    <w:rsid w:val="00D3199C"/>
    <w:rsid w:val="00D3312B"/>
    <w:rsid w:val="00D34327"/>
    <w:rsid w:val="00D35626"/>
    <w:rsid w:val="00D3610D"/>
    <w:rsid w:val="00D371A1"/>
    <w:rsid w:val="00D372F0"/>
    <w:rsid w:val="00D37A75"/>
    <w:rsid w:val="00D402B3"/>
    <w:rsid w:val="00D40F85"/>
    <w:rsid w:val="00D41302"/>
    <w:rsid w:val="00D43BC3"/>
    <w:rsid w:val="00D4436F"/>
    <w:rsid w:val="00D474E4"/>
    <w:rsid w:val="00D50030"/>
    <w:rsid w:val="00D50131"/>
    <w:rsid w:val="00D50748"/>
    <w:rsid w:val="00D50847"/>
    <w:rsid w:val="00D509F6"/>
    <w:rsid w:val="00D51254"/>
    <w:rsid w:val="00D51ACF"/>
    <w:rsid w:val="00D520E5"/>
    <w:rsid w:val="00D526A7"/>
    <w:rsid w:val="00D526DE"/>
    <w:rsid w:val="00D52C48"/>
    <w:rsid w:val="00D52E10"/>
    <w:rsid w:val="00D549E2"/>
    <w:rsid w:val="00D54D79"/>
    <w:rsid w:val="00D54DA7"/>
    <w:rsid w:val="00D558D5"/>
    <w:rsid w:val="00D56463"/>
    <w:rsid w:val="00D57AE2"/>
    <w:rsid w:val="00D60210"/>
    <w:rsid w:val="00D60224"/>
    <w:rsid w:val="00D608CF"/>
    <w:rsid w:val="00D60D6B"/>
    <w:rsid w:val="00D6283D"/>
    <w:rsid w:val="00D63A04"/>
    <w:rsid w:val="00D64D6B"/>
    <w:rsid w:val="00D64E88"/>
    <w:rsid w:val="00D6674B"/>
    <w:rsid w:val="00D670DE"/>
    <w:rsid w:val="00D70134"/>
    <w:rsid w:val="00D7141F"/>
    <w:rsid w:val="00D71D7E"/>
    <w:rsid w:val="00D72132"/>
    <w:rsid w:val="00D72772"/>
    <w:rsid w:val="00D72D24"/>
    <w:rsid w:val="00D7404A"/>
    <w:rsid w:val="00D7426A"/>
    <w:rsid w:val="00D74B08"/>
    <w:rsid w:val="00D7525C"/>
    <w:rsid w:val="00D75A39"/>
    <w:rsid w:val="00D76D37"/>
    <w:rsid w:val="00D76F5B"/>
    <w:rsid w:val="00D774B4"/>
    <w:rsid w:val="00D77C3E"/>
    <w:rsid w:val="00D804E3"/>
    <w:rsid w:val="00D80509"/>
    <w:rsid w:val="00D80E33"/>
    <w:rsid w:val="00D85AE2"/>
    <w:rsid w:val="00D86854"/>
    <w:rsid w:val="00D86912"/>
    <w:rsid w:val="00D86E94"/>
    <w:rsid w:val="00D90DD7"/>
    <w:rsid w:val="00D9129B"/>
    <w:rsid w:val="00D9281C"/>
    <w:rsid w:val="00D933AD"/>
    <w:rsid w:val="00D94399"/>
    <w:rsid w:val="00D94E5F"/>
    <w:rsid w:val="00D94F32"/>
    <w:rsid w:val="00D95650"/>
    <w:rsid w:val="00D9569D"/>
    <w:rsid w:val="00D977B4"/>
    <w:rsid w:val="00D97AA3"/>
    <w:rsid w:val="00D97C23"/>
    <w:rsid w:val="00DA1162"/>
    <w:rsid w:val="00DA16A6"/>
    <w:rsid w:val="00DA1BD3"/>
    <w:rsid w:val="00DA2689"/>
    <w:rsid w:val="00DA5162"/>
    <w:rsid w:val="00DA57E3"/>
    <w:rsid w:val="00DA5F41"/>
    <w:rsid w:val="00DA61F7"/>
    <w:rsid w:val="00DA6CE6"/>
    <w:rsid w:val="00DA70C6"/>
    <w:rsid w:val="00DA7873"/>
    <w:rsid w:val="00DB053C"/>
    <w:rsid w:val="00DB1E75"/>
    <w:rsid w:val="00DB21E6"/>
    <w:rsid w:val="00DB366F"/>
    <w:rsid w:val="00DB4B45"/>
    <w:rsid w:val="00DB4C8C"/>
    <w:rsid w:val="00DB5D62"/>
    <w:rsid w:val="00DB6B5A"/>
    <w:rsid w:val="00DB7172"/>
    <w:rsid w:val="00DB742B"/>
    <w:rsid w:val="00DC0107"/>
    <w:rsid w:val="00DC0416"/>
    <w:rsid w:val="00DC05D4"/>
    <w:rsid w:val="00DC089A"/>
    <w:rsid w:val="00DC0902"/>
    <w:rsid w:val="00DC1B78"/>
    <w:rsid w:val="00DC2118"/>
    <w:rsid w:val="00DC21FE"/>
    <w:rsid w:val="00DC32FA"/>
    <w:rsid w:val="00DC36A3"/>
    <w:rsid w:val="00DC40F9"/>
    <w:rsid w:val="00DC42C4"/>
    <w:rsid w:val="00DC52F5"/>
    <w:rsid w:val="00DC64D2"/>
    <w:rsid w:val="00DC7A77"/>
    <w:rsid w:val="00DD02DC"/>
    <w:rsid w:val="00DD0652"/>
    <w:rsid w:val="00DD0951"/>
    <w:rsid w:val="00DD09D1"/>
    <w:rsid w:val="00DD0B8D"/>
    <w:rsid w:val="00DD1A07"/>
    <w:rsid w:val="00DD2C87"/>
    <w:rsid w:val="00DD4104"/>
    <w:rsid w:val="00DD4298"/>
    <w:rsid w:val="00DD4C2D"/>
    <w:rsid w:val="00DD581C"/>
    <w:rsid w:val="00DE04B4"/>
    <w:rsid w:val="00DE0D58"/>
    <w:rsid w:val="00DE19BF"/>
    <w:rsid w:val="00DE1DE0"/>
    <w:rsid w:val="00DE1F60"/>
    <w:rsid w:val="00DE26CA"/>
    <w:rsid w:val="00DE2B67"/>
    <w:rsid w:val="00DE30CA"/>
    <w:rsid w:val="00DE38A5"/>
    <w:rsid w:val="00DE5472"/>
    <w:rsid w:val="00DE5CEB"/>
    <w:rsid w:val="00DE6583"/>
    <w:rsid w:val="00DE6C8A"/>
    <w:rsid w:val="00DE7D0C"/>
    <w:rsid w:val="00DF04F9"/>
    <w:rsid w:val="00DF1064"/>
    <w:rsid w:val="00DF17E8"/>
    <w:rsid w:val="00DF2AE3"/>
    <w:rsid w:val="00DF479B"/>
    <w:rsid w:val="00DF611E"/>
    <w:rsid w:val="00DF6E03"/>
    <w:rsid w:val="00E00669"/>
    <w:rsid w:val="00E00777"/>
    <w:rsid w:val="00E01BF7"/>
    <w:rsid w:val="00E01F66"/>
    <w:rsid w:val="00E024CF"/>
    <w:rsid w:val="00E02928"/>
    <w:rsid w:val="00E03049"/>
    <w:rsid w:val="00E0380C"/>
    <w:rsid w:val="00E03A10"/>
    <w:rsid w:val="00E0409B"/>
    <w:rsid w:val="00E04C20"/>
    <w:rsid w:val="00E1039E"/>
    <w:rsid w:val="00E10BAC"/>
    <w:rsid w:val="00E118A6"/>
    <w:rsid w:val="00E12678"/>
    <w:rsid w:val="00E12A66"/>
    <w:rsid w:val="00E12CAA"/>
    <w:rsid w:val="00E133D8"/>
    <w:rsid w:val="00E13B7F"/>
    <w:rsid w:val="00E13EF3"/>
    <w:rsid w:val="00E146B1"/>
    <w:rsid w:val="00E15D9F"/>
    <w:rsid w:val="00E179D8"/>
    <w:rsid w:val="00E17DDE"/>
    <w:rsid w:val="00E201F8"/>
    <w:rsid w:val="00E205EA"/>
    <w:rsid w:val="00E208AC"/>
    <w:rsid w:val="00E20BDA"/>
    <w:rsid w:val="00E21316"/>
    <w:rsid w:val="00E214F3"/>
    <w:rsid w:val="00E215AF"/>
    <w:rsid w:val="00E228DB"/>
    <w:rsid w:val="00E23C5F"/>
    <w:rsid w:val="00E240EA"/>
    <w:rsid w:val="00E24B2E"/>
    <w:rsid w:val="00E24C19"/>
    <w:rsid w:val="00E259DB"/>
    <w:rsid w:val="00E26EC0"/>
    <w:rsid w:val="00E26F5B"/>
    <w:rsid w:val="00E278DC"/>
    <w:rsid w:val="00E306B5"/>
    <w:rsid w:val="00E307AE"/>
    <w:rsid w:val="00E30CA9"/>
    <w:rsid w:val="00E312AA"/>
    <w:rsid w:val="00E32A67"/>
    <w:rsid w:val="00E32EA5"/>
    <w:rsid w:val="00E33B88"/>
    <w:rsid w:val="00E3432F"/>
    <w:rsid w:val="00E34B9D"/>
    <w:rsid w:val="00E35BF2"/>
    <w:rsid w:val="00E36B4A"/>
    <w:rsid w:val="00E4039B"/>
    <w:rsid w:val="00E404B9"/>
    <w:rsid w:val="00E40FE5"/>
    <w:rsid w:val="00E41612"/>
    <w:rsid w:val="00E426D0"/>
    <w:rsid w:val="00E43356"/>
    <w:rsid w:val="00E43E5A"/>
    <w:rsid w:val="00E44B39"/>
    <w:rsid w:val="00E44C77"/>
    <w:rsid w:val="00E450B4"/>
    <w:rsid w:val="00E459E5"/>
    <w:rsid w:val="00E50306"/>
    <w:rsid w:val="00E52A73"/>
    <w:rsid w:val="00E53184"/>
    <w:rsid w:val="00E552F7"/>
    <w:rsid w:val="00E55670"/>
    <w:rsid w:val="00E55C19"/>
    <w:rsid w:val="00E55F40"/>
    <w:rsid w:val="00E56683"/>
    <w:rsid w:val="00E56950"/>
    <w:rsid w:val="00E56D23"/>
    <w:rsid w:val="00E56ED6"/>
    <w:rsid w:val="00E57692"/>
    <w:rsid w:val="00E609C9"/>
    <w:rsid w:val="00E616A1"/>
    <w:rsid w:val="00E63A87"/>
    <w:rsid w:val="00E66BF3"/>
    <w:rsid w:val="00E676DC"/>
    <w:rsid w:val="00E708A8"/>
    <w:rsid w:val="00E714EF"/>
    <w:rsid w:val="00E71EDA"/>
    <w:rsid w:val="00E71FFE"/>
    <w:rsid w:val="00E725A7"/>
    <w:rsid w:val="00E72C17"/>
    <w:rsid w:val="00E730D2"/>
    <w:rsid w:val="00E7551C"/>
    <w:rsid w:val="00E755AD"/>
    <w:rsid w:val="00E75DCC"/>
    <w:rsid w:val="00E77190"/>
    <w:rsid w:val="00E8043A"/>
    <w:rsid w:val="00E804FB"/>
    <w:rsid w:val="00E80689"/>
    <w:rsid w:val="00E81233"/>
    <w:rsid w:val="00E815AA"/>
    <w:rsid w:val="00E817F9"/>
    <w:rsid w:val="00E82BFB"/>
    <w:rsid w:val="00E83574"/>
    <w:rsid w:val="00E852C6"/>
    <w:rsid w:val="00E85FFF"/>
    <w:rsid w:val="00E90971"/>
    <w:rsid w:val="00E910D6"/>
    <w:rsid w:val="00E9136C"/>
    <w:rsid w:val="00E92E64"/>
    <w:rsid w:val="00E930AA"/>
    <w:rsid w:val="00E94057"/>
    <w:rsid w:val="00E941A6"/>
    <w:rsid w:val="00E95832"/>
    <w:rsid w:val="00E96332"/>
    <w:rsid w:val="00E96D69"/>
    <w:rsid w:val="00E97FA7"/>
    <w:rsid w:val="00EA2338"/>
    <w:rsid w:val="00EA259F"/>
    <w:rsid w:val="00EA2F64"/>
    <w:rsid w:val="00EA3983"/>
    <w:rsid w:val="00EA410E"/>
    <w:rsid w:val="00EA481D"/>
    <w:rsid w:val="00EA492E"/>
    <w:rsid w:val="00EA7403"/>
    <w:rsid w:val="00EA7D22"/>
    <w:rsid w:val="00EB409D"/>
    <w:rsid w:val="00EB4FED"/>
    <w:rsid w:val="00EB5205"/>
    <w:rsid w:val="00EB58EC"/>
    <w:rsid w:val="00EB5F0D"/>
    <w:rsid w:val="00EB694C"/>
    <w:rsid w:val="00EC02C7"/>
    <w:rsid w:val="00EC0EA9"/>
    <w:rsid w:val="00EC0EDC"/>
    <w:rsid w:val="00EC1ADD"/>
    <w:rsid w:val="00EC2B0D"/>
    <w:rsid w:val="00EC4B23"/>
    <w:rsid w:val="00EC53F2"/>
    <w:rsid w:val="00EC58DD"/>
    <w:rsid w:val="00EC5BCE"/>
    <w:rsid w:val="00EC75F9"/>
    <w:rsid w:val="00ED1060"/>
    <w:rsid w:val="00ED1681"/>
    <w:rsid w:val="00ED1F1A"/>
    <w:rsid w:val="00ED3AA8"/>
    <w:rsid w:val="00ED3C98"/>
    <w:rsid w:val="00ED3EE0"/>
    <w:rsid w:val="00ED45B4"/>
    <w:rsid w:val="00ED4665"/>
    <w:rsid w:val="00ED4902"/>
    <w:rsid w:val="00ED4B30"/>
    <w:rsid w:val="00ED6AF7"/>
    <w:rsid w:val="00ED7F8E"/>
    <w:rsid w:val="00EE1027"/>
    <w:rsid w:val="00EE137D"/>
    <w:rsid w:val="00EE19D8"/>
    <w:rsid w:val="00EE21F7"/>
    <w:rsid w:val="00EE249A"/>
    <w:rsid w:val="00EE2F36"/>
    <w:rsid w:val="00EE3496"/>
    <w:rsid w:val="00EE3BCB"/>
    <w:rsid w:val="00EE4235"/>
    <w:rsid w:val="00EE49CC"/>
    <w:rsid w:val="00EE4C81"/>
    <w:rsid w:val="00EE4FEC"/>
    <w:rsid w:val="00EE5CC2"/>
    <w:rsid w:val="00EE6E60"/>
    <w:rsid w:val="00EE6F19"/>
    <w:rsid w:val="00EE7992"/>
    <w:rsid w:val="00EF1ABB"/>
    <w:rsid w:val="00EF21EC"/>
    <w:rsid w:val="00EF3466"/>
    <w:rsid w:val="00EF3993"/>
    <w:rsid w:val="00EF3D21"/>
    <w:rsid w:val="00EF5385"/>
    <w:rsid w:val="00EF58FF"/>
    <w:rsid w:val="00EF6957"/>
    <w:rsid w:val="00EF74FC"/>
    <w:rsid w:val="00EF7B9D"/>
    <w:rsid w:val="00F00742"/>
    <w:rsid w:val="00F014DC"/>
    <w:rsid w:val="00F0192E"/>
    <w:rsid w:val="00F01C07"/>
    <w:rsid w:val="00F025BF"/>
    <w:rsid w:val="00F028A8"/>
    <w:rsid w:val="00F02E8F"/>
    <w:rsid w:val="00F03CF9"/>
    <w:rsid w:val="00F0449A"/>
    <w:rsid w:val="00F04D76"/>
    <w:rsid w:val="00F06040"/>
    <w:rsid w:val="00F060E9"/>
    <w:rsid w:val="00F06CA1"/>
    <w:rsid w:val="00F07201"/>
    <w:rsid w:val="00F10D1C"/>
    <w:rsid w:val="00F110AF"/>
    <w:rsid w:val="00F127FB"/>
    <w:rsid w:val="00F1360C"/>
    <w:rsid w:val="00F1392A"/>
    <w:rsid w:val="00F13A21"/>
    <w:rsid w:val="00F13C14"/>
    <w:rsid w:val="00F14D6C"/>
    <w:rsid w:val="00F155A9"/>
    <w:rsid w:val="00F1594D"/>
    <w:rsid w:val="00F15969"/>
    <w:rsid w:val="00F17325"/>
    <w:rsid w:val="00F2002C"/>
    <w:rsid w:val="00F20243"/>
    <w:rsid w:val="00F21CCB"/>
    <w:rsid w:val="00F224CE"/>
    <w:rsid w:val="00F228E3"/>
    <w:rsid w:val="00F22DB3"/>
    <w:rsid w:val="00F2531C"/>
    <w:rsid w:val="00F25810"/>
    <w:rsid w:val="00F26000"/>
    <w:rsid w:val="00F26F69"/>
    <w:rsid w:val="00F2769F"/>
    <w:rsid w:val="00F276FD"/>
    <w:rsid w:val="00F2776A"/>
    <w:rsid w:val="00F2790F"/>
    <w:rsid w:val="00F31152"/>
    <w:rsid w:val="00F313B5"/>
    <w:rsid w:val="00F31FA0"/>
    <w:rsid w:val="00F3384B"/>
    <w:rsid w:val="00F338DD"/>
    <w:rsid w:val="00F35098"/>
    <w:rsid w:val="00F35114"/>
    <w:rsid w:val="00F36219"/>
    <w:rsid w:val="00F36261"/>
    <w:rsid w:val="00F36366"/>
    <w:rsid w:val="00F372D2"/>
    <w:rsid w:val="00F378D6"/>
    <w:rsid w:val="00F37A29"/>
    <w:rsid w:val="00F408F0"/>
    <w:rsid w:val="00F41A1A"/>
    <w:rsid w:val="00F45594"/>
    <w:rsid w:val="00F46665"/>
    <w:rsid w:val="00F467A8"/>
    <w:rsid w:val="00F469B1"/>
    <w:rsid w:val="00F46A42"/>
    <w:rsid w:val="00F46F80"/>
    <w:rsid w:val="00F476A0"/>
    <w:rsid w:val="00F47C0C"/>
    <w:rsid w:val="00F47F88"/>
    <w:rsid w:val="00F5044D"/>
    <w:rsid w:val="00F5274E"/>
    <w:rsid w:val="00F53E3E"/>
    <w:rsid w:val="00F574EF"/>
    <w:rsid w:val="00F6052D"/>
    <w:rsid w:val="00F60B04"/>
    <w:rsid w:val="00F60C3F"/>
    <w:rsid w:val="00F61C46"/>
    <w:rsid w:val="00F61D78"/>
    <w:rsid w:val="00F63C9A"/>
    <w:rsid w:val="00F65572"/>
    <w:rsid w:val="00F6659D"/>
    <w:rsid w:val="00F665BF"/>
    <w:rsid w:val="00F66B26"/>
    <w:rsid w:val="00F67B5D"/>
    <w:rsid w:val="00F70967"/>
    <w:rsid w:val="00F70F51"/>
    <w:rsid w:val="00F71EB3"/>
    <w:rsid w:val="00F73918"/>
    <w:rsid w:val="00F74FED"/>
    <w:rsid w:val="00F76A12"/>
    <w:rsid w:val="00F7749B"/>
    <w:rsid w:val="00F775FB"/>
    <w:rsid w:val="00F77672"/>
    <w:rsid w:val="00F80B9F"/>
    <w:rsid w:val="00F80E24"/>
    <w:rsid w:val="00F81594"/>
    <w:rsid w:val="00F820B2"/>
    <w:rsid w:val="00F820EA"/>
    <w:rsid w:val="00F8354F"/>
    <w:rsid w:val="00F842A1"/>
    <w:rsid w:val="00F86AAB"/>
    <w:rsid w:val="00F87597"/>
    <w:rsid w:val="00F87695"/>
    <w:rsid w:val="00F87CBC"/>
    <w:rsid w:val="00F9128D"/>
    <w:rsid w:val="00F917DB"/>
    <w:rsid w:val="00F91D42"/>
    <w:rsid w:val="00F94C24"/>
    <w:rsid w:val="00F94DAF"/>
    <w:rsid w:val="00F959D0"/>
    <w:rsid w:val="00FA0C13"/>
    <w:rsid w:val="00FA0FE8"/>
    <w:rsid w:val="00FA1528"/>
    <w:rsid w:val="00FA1E3A"/>
    <w:rsid w:val="00FA1EAC"/>
    <w:rsid w:val="00FA2E16"/>
    <w:rsid w:val="00FA2F69"/>
    <w:rsid w:val="00FA3CC8"/>
    <w:rsid w:val="00FA41BD"/>
    <w:rsid w:val="00FA5366"/>
    <w:rsid w:val="00FA59C3"/>
    <w:rsid w:val="00FA5A97"/>
    <w:rsid w:val="00FA5B3F"/>
    <w:rsid w:val="00FA62B0"/>
    <w:rsid w:val="00FA689E"/>
    <w:rsid w:val="00FA6A99"/>
    <w:rsid w:val="00FA7FFB"/>
    <w:rsid w:val="00FB1829"/>
    <w:rsid w:val="00FB2047"/>
    <w:rsid w:val="00FB364E"/>
    <w:rsid w:val="00FB4727"/>
    <w:rsid w:val="00FB6C46"/>
    <w:rsid w:val="00FB6DDE"/>
    <w:rsid w:val="00FC00B7"/>
    <w:rsid w:val="00FC0851"/>
    <w:rsid w:val="00FC0935"/>
    <w:rsid w:val="00FC0AD0"/>
    <w:rsid w:val="00FC45EE"/>
    <w:rsid w:val="00FC6A93"/>
    <w:rsid w:val="00FC78CF"/>
    <w:rsid w:val="00FC7FFB"/>
    <w:rsid w:val="00FD0438"/>
    <w:rsid w:val="00FD17BA"/>
    <w:rsid w:val="00FD2D27"/>
    <w:rsid w:val="00FD3CAD"/>
    <w:rsid w:val="00FD5CCA"/>
    <w:rsid w:val="00FD5F85"/>
    <w:rsid w:val="00FD7002"/>
    <w:rsid w:val="00FD709C"/>
    <w:rsid w:val="00FD7738"/>
    <w:rsid w:val="00FE04EE"/>
    <w:rsid w:val="00FE0AC7"/>
    <w:rsid w:val="00FE0CAE"/>
    <w:rsid w:val="00FE1EAB"/>
    <w:rsid w:val="00FE213B"/>
    <w:rsid w:val="00FE2ABE"/>
    <w:rsid w:val="00FE4014"/>
    <w:rsid w:val="00FE4BD5"/>
    <w:rsid w:val="00FE5C78"/>
    <w:rsid w:val="00FE68C1"/>
    <w:rsid w:val="00FE766F"/>
    <w:rsid w:val="00FE7799"/>
    <w:rsid w:val="00FE7B34"/>
    <w:rsid w:val="00FF016F"/>
    <w:rsid w:val="00FF0770"/>
    <w:rsid w:val="00FF18AC"/>
    <w:rsid w:val="00FF1BF8"/>
    <w:rsid w:val="00FF2997"/>
    <w:rsid w:val="00FF3306"/>
    <w:rsid w:val="00FF3AEF"/>
    <w:rsid w:val="00FF4514"/>
    <w:rsid w:val="00FF4747"/>
    <w:rsid w:val="00FF4F04"/>
    <w:rsid w:val="010A7CC6"/>
    <w:rsid w:val="010FCA4B"/>
    <w:rsid w:val="014E19AC"/>
    <w:rsid w:val="019EF3D5"/>
    <w:rsid w:val="01F028B8"/>
    <w:rsid w:val="0208D886"/>
    <w:rsid w:val="027270BE"/>
    <w:rsid w:val="02FB086E"/>
    <w:rsid w:val="030DA8FE"/>
    <w:rsid w:val="03A65709"/>
    <w:rsid w:val="0439FE9E"/>
    <w:rsid w:val="0452E3CB"/>
    <w:rsid w:val="051549EE"/>
    <w:rsid w:val="05465F37"/>
    <w:rsid w:val="05521E65"/>
    <w:rsid w:val="05943DAC"/>
    <w:rsid w:val="05B8ED86"/>
    <w:rsid w:val="05CD8E54"/>
    <w:rsid w:val="061FACC0"/>
    <w:rsid w:val="064E4FD4"/>
    <w:rsid w:val="064F3A87"/>
    <w:rsid w:val="07191717"/>
    <w:rsid w:val="072654DA"/>
    <w:rsid w:val="07FFF405"/>
    <w:rsid w:val="08054E55"/>
    <w:rsid w:val="0847975E"/>
    <w:rsid w:val="086489DF"/>
    <w:rsid w:val="08879FA2"/>
    <w:rsid w:val="0978F513"/>
    <w:rsid w:val="09A59922"/>
    <w:rsid w:val="0A3D16DA"/>
    <w:rsid w:val="0A7583C1"/>
    <w:rsid w:val="0AB09241"/>
    <w:rsid w:val="0AC9ACD0"/>
    <w:rsid w:val="0AE9D529"/>
    <w:rsid w:val="0B124AEE"/>
    <w:rsid w:val="0B178537"/>
    <w:rsid w:val="0B24A1B2"/>
    <w:rsid w:val="0B5DA69E"/>
    <w:rsid w:val="0B973DF4"/>
    <w:rsid w:val="0B9C1AF3"/>
    <w:rsid w:val="0BACA9C9"/>
    <w:rsid w:val="0BE5A1F3"/>
    <w:rsid w:val="0C466B96"/>
    <w:rsid w:val="0C88308E"/>
    <w:rsid w:val="0CD35853"/>
    <w:rsid w:val="0D04AB8A"/>
    <w:rsid w:val="0D342938"/>
    <w:rsid w:val="0D408CA4"/>
    <w:rsid w:val="0D87AEA2"/>
    <w:rsid w:val="0DE85377"/>
    <w:rsid w:val="0DED9B25"/>
    <w:rsid w:val="0E7123BC"/>
    <w:rsid w:val="0EADFF49"/>
    <w:rsid w:val="0EF09B84"/>
    <w:rsid w:val="0F04952A"/>
    <w:rsid w:val="0F62D57D"/>
    <w:rsid w:val="0FEA9A96"/>
    <w:rsid w:val="1019A025"/>
    <w:rsid w:val="101BE529"/>
    <w:rsid w:val="1032A21E"/>
    <w:rsid w:val="10C00382"/>
    <w:rsid w:val="10F76C32"/>
    <w:rsid w:val="11167034"/>
    <w:rsid w:val="1171CC73"/>
    <w:rsid w:val="11D418D4"/>
    <w:rsid w:val="11E0DFC7"/>
    <w:rsid w:val="124C7C63"/>
    <w:rsid w:val="126C6072"/>
    <w:rsid w:val="12B50C44"/>
    <w:rsid w:val="12EE4CF2"/>
    <w:rsid w:val="12F54A99"/>
    <w:rsid w:val="12F8044E"/>
    <w:rsid w:val="137B9F6B"/>
    <w:rsid w:val="1432EFF9"/>
    <w:rsid w:val="145236C0"/>
    <w:rsid w:val="14F397D6"/>
    <w:rsid w:val="15169E51"/>
    <w:rsid w:val="15BAD22F"/>
    <w:rsid w:val="15FB041F"/>
    <w:rsid w:val="1609DFF7"/>
    <w:rsid w:val="1654B58D"/>
    <w:rsid w:val="16605614"/>
    <w:rsid w:val="168346AD"/>
    <w:rsid w:val="17255F42"/>
    <w:rsid w:val="177D040C"/>
    <w:rsid w:val="1784F67A"/>
    <w:rsid w:val="17BEBD6C"/>
    <w:rsid w:val="18808AAE"/>
    <w:rsid w:val="188E5F7B"/>
    <w:rsid w:val="18BDD630"/>
    <w:rsid w:val="19DE079E"/>
    <w:rsid w:val="1A36D218"/>
    <w:rsid w:val="1A9CA944"/>
    <w:rsid w:val="1AE5B4E6"/>
    <w:rsid w:val="1B3816A0"/>
    <w:rsid w:val="1B9DA671"/>
    <w:rsid w:val="1B9DD942"/>
    <w:rsid w:val="1BC546DE"/>
    <w:rsid w:val="1C042C12"/>
    <w:rsid w:val="1C0B28AA"/>
    <w:rsid w:val="1C147B47"/>
    <w:rsid w:val="1C5202A7"/>
    <w:rsid w:val="1C53DDB3"/>
    <w:rsid w:val="1C81C224"/>
    <w:rsid w:val="1CF2F3F2"/>
    <w:rsid w:val="1D447B16"/>
    <w:rsid w:val="1D50AF3D"/>
    <w:rsid w:val="1D90CB76"/>
    <w:rsid w:val="1D9C7DD5"/>
    <w:rsid w:val="1E6DC7FB"/>
    <w:rsid w:val="1E7627AC"/>
    <w:rsid w:val="1E7D1AF5"/>
    <w:rsid w:val="1EB5F8BE"/>
    <w:rsid w:val="1EE84B56"/>
    <w:rsid w:val="1F1327AB"/>
    <w:rsid w:val="1FBF57BF"/>
    <w:rsid w:val="1FC490E6"/>
    <w:rsid w:val="1FD3E377"/>
    <w:rsid w:val="2019D39D"/>
    <w:rsid w:val="2034F204"/>
    <w:rsid w:val="212E84AD"/>
    <w:rsid w:val="21E67DDE"/>
    <w:rsid w:val="22E195E4"/>
    <w:rsid w:val="22E78602"/>
    <w:rsid w:val="23091E21"/>
    <w:rsid w:val="233B536A"/>
    <w:rsid w:val="23400E54"/>
    <w:rsid w:val="23E8ACD4"/>
    <w:rsid w:val="240A6AB2"/>
    <w:rsid w:val="24562420"/>
    <w:rsid w:val="24673340"/>
    <w:rsid w:val="248A19AB"/>
    <w:rsid w:val="25012FC5"/>
    <w:rsid w:val="250C1980"/>
    <w:rsid w:val="259791BD"/>
    <w:rsid w:val="25A37C75"/>
    <w:rsid w:val="25AA639A"/>
    <w:rsid w:val="25ECCBBE"/>
    <w:rsid w:val="2635829B"/>
    <w:rsid w:val="2639CC9F"/>
    <w:rsid w:val="268B7C27"/>
    <w:rsid w:val="26D47BA2"/>
    <w:rsid w:val="26FD5B5C"/>
    <w:rsid w:val="2789A64E"/>
    <w:rsid w:val="27A1AF8F"/>
    <w:rsid w:val="27C9327F"/>
    <w:rsid w:val="27EA6D75"/>
    <w:rsid w:val="28200366"/>
    <w:rsid w:val="28360B40"/>
    <w:rsid w:val="2880DDC4"/>
    <w:rsid w:val="2889CE6F"/>
    <w:rsid w:val="28A110F6"/>
    <w:rsid w:val="29C16F8C"/>
    <w:rsid w:val="29CCC482"/>
    <w:rsid w:val="29DC2956"/>
    <w:rsid w:val="2A0A7B32"/>
    <w:rsid w:val="2A77D132"/>
    <w:rsid w:val="2AAB711D"/>
    <w:rsid w:val="2ACF22D1"/>
    <w:rsid w:val="2B23407D"/>
    <w:rsid w:val="2BD71793"/>
    <w:rsid w:val="2C81C253"/>
    <w:rsid w:val="2C9538C6"/>
    <w:rsid w:val="2C968BD3"/>
    <w:rsid w:val="2C9C9B38"/>
    <w:rsid w:val="2CDEBD78"/>
    <w:rsid w:val="2CF7770C"/>
    <w:rsid w:val="2D637148"/>
    <w:rsid w:val="2D77CDD7"/>
    <w:rsid w:val="2D9BBD69"/>
    <w:rsid w:val="2DB82516"/>
    <w:rsid w:val="2DBD9E91"/>
    <w:rsid w:val="2E1F6B61"/>
    <w:rsid w:val="2EAF538E"/>
    <w:rsid w:val="2EF06AD1"/>
    <w:rsid w:val="2F129638"/>
    <w:rsid w:val="2F2B7B84"/>
    <w:rsid w:val="2F357045"/>
    <w:rsid w:val="2F3E10EE"/>
    <w:rsid w:val="2F585BFE"/>
    <w:rsid w:val="2F6CE68D"/>
    <w:rsid w:val="2F7C33B8"/>
    <w:rsid w:val="2FA63C5A"/>
    <w:rsid w:val="2FAB5A8D"/>
    <w:rsid w:val="2FB48851"/>
    <w:rsid w:val="2FD33348"/>
    <w:rsid w:val="2FF9D3CE"/>
    <w:rsid w:val="303332FA"/>
    <w:rsid w:val="306198A6"/>
    <w:rsid w:val="30E6EA4D"/>
    <w:rsid w:val="30ED7AC3"/>
    <w:rsid w:val="30F8E84B"/>
    <w:rsid w:val="315A8A3B"/>
    <w:rsid w:val="3171935F"/>
    <w:rsid w:val="317AF42C"/>
    <w:rsid w:val="3186B97B"/>
    <w:rsid w:val="31D72F73"/>
    <w:rsid w:val="31F3B803"/>
    <w:rsid w:val="31FB9DE3"/>
    <w:rsid w:val="3289686D"/>
    <w:rsid w:val="32DCDAF5"/>
    <w:rsid w:val="32DFF48E"/>
    <w:rsid w:val="33484315"/>
    <w:rsid w:val="3356F551"/>
    <w:rsid w:val="335F9685"/>
    <w:rsid w:val="33634360"/>
    <w:rsid w:val="33E09F2C"/>
    <w:rsid w:val="3406A4AA"/>
    <w:rsid w:val="340F8A5F"/>
    <w:rsid w:val="34289A2A"/>
    <w:rsid w:val="3474CA0A"/>
    <w:rsid w:val="348B4762"/>
    <w:rsid w:val="349FD131"/>
    <w:rsid w:val="34CC7FC7"/>
    <w:rsid w:val="350B9AD6"/>
    <w:rsid w:val="3537A62F"/>
    <w:rsid w:val="356AE102"/>
    <w:rsid w:val="35969E20"/>
    <w:rsid w:val="35E81067"/>
    <w:rsid w:val="35FDF731"/>
    <w:rsid w:val="360FFD4B"/>
    <w:rsid w:val="362595CB"/>
    <w:rsid w:val="366C9F18"/>
    <w:rsid w:val="367492B5"/>
    <w:rsid w:val="36908D32"/>
    <w:rsid w:val="36D41CD5"/>
    <w:rsid w:val="372E7F43"/>
    <w:rsid w:val="372FF351"/>
    <w:rsid w:val="3793D119"/>
    <w:rsid w:val="38519B5F"/>
    <w:rsid w:val="3900DDA9"/>
    <w:rsid w:val="3985E170"/>
    <w:rsid w:val="398704BB"/>
    <w:rsid w:val="39B2C91A"/>
    <w:rsid w:val="39CA8A38"/>
    <w:rsid w:val="3A29B5B8"/>
    <w:rsid w:val="3A73821D"/>
    <w:rsid w:val="3AB51DD0"/>
    <w:rsid w:val="3B3F334E"/>
    <w:rsid w:val="3B46C663"/>
    <w:rsid w:val="3B5AB360"/>
    <w:rsid w:val="3B9EC3F9"/>
    <w:rsid w:val="3BAF3398"/>
    <w:rsid w:val="3C71B4A6"/>
    <w:rsid w:val="3CE7EBF3"/>
    <w:rsid w:val="3D2FF508"/>
    <w:rsid w:val="3D915C4E"/>
    <w:rsid w:val="3DC2FC6F"/>
    <w:rsid w:val="3E1758A7"/>
    <w:rsid w:val="3E3BCDD9"/>
    <w:rsid w:val="3E6D3207"/>
    <w:rsid w:val="3E90FBA8"/>
    <w:rsid w:val="3F3F5E80"/>
    <w:rsid w:val="3F78D70B"/>
    <w:rsid w:val="3FF85727"/>
    <w:rsid w:val="407B4E21"/>
    <w:rsid w:val="40952F34"/>
    <w:rsid w:val="40ABD873"/>
    <w:rsid w:val="4115E704"/>
    <w:rsid w:val="41415EDD"/>
    <w:rsid w:val="4183DD45"/>
    <w:rsid w:val="41D3F45D"/>
    <w:rsid w:val="4296C7A6"/>
    <w:rsid w:val="42F97EF6"/>
    <w:rsid w:val="4333D48D"/>
    <w:rsid w:val="4393FAFE"/>
    <w:rsid w:val="43B1B5E7"/>
    <w:rsid w:val="4444FC1D"/>
    <w:rsid w:val="4497A272"/>
    <w:rsid w:val="44C7A841"/>
    <w:rsid w:val="45B36D2F"/>
    <w:rsid w:val="46350606"/>
    <w:rsid w:val="46760C0A"/>
    <w:rsid w:val="46AADA6C"/>
    <w:rsid w:val="46E4E497"/>
    <w:rsid w:val="477DF221"/>
    <w:rsid w:val="47849B55"/>
    <w:rsid w:val="47927DE5"/>
    <w:rsid w:val="4830CD5E"/>
    <w:rsid w:val="483A78AB"/>
    <w:rsid w:val="48848F92"/>
    <w:rsid w:val="48FAE0CD"/>
    <w:rsid w:val="496EA999"/>
    <w:rsid w:val="49D8054F"/>
    <w:rsid w:val="4A1505B7"/>
    <w:rsid w:val="4A311C54"/>
    <w:rsid w:val="4A5C6D3D"/>
    <w:rsid w:val="4A80BE9D"/>
    <w:rsid w:val="4A82DCE9"/>
    <w:rsid w:val="4B66A09E"/>
    <w:rsid w:val="4B7CED39"/>
    <w:rsid w:val="4BFA15B8"/>
    <w:rsid w:val="4C2F2C77"/>
    <w:rsid w:val="4D03EEAA"/>
    <w:rsid w:val="4D75BB2B"/>
    <w:rsid w:val="4D79E5AA"/>
    <w:rsid w:val="4D88715E"/>
    <w:rsid w:val="4DB463A5"/>
    <w:rsid w:val="4DC22CF0"/>
    <w:rsid w:val="4E312FD4"/>
    <w:rsid w:val="4E4DC333"/>
    <w:rsid w:val="4E512B15"/>
    <w:rsid w:val="4F182568"/>
    <w:rsid w:val="4F3B4CCB"/>
    <w:rsid w:val="4FAC2D44"/>
    <w:rsid w:val="50012188"/>
    <w:rsid w:val="5014D535"/>
    <w:rsid w:val="50263C9E"/>
    <w:rsid w:val="513EE99F"/>
    <w:rsid w:val="51A18F8D"/>
    <w:rsid w:val="51D108AA"/>
    <w:rsid w:val="51E97B49"/>
    <w:rsid w:val="521C35A2"/>
    <w:rsid w:val="52CAE9A4"/>
    <w:rsid w:val="52D449B6"/>
    <w:rsid w:val="52E2F4B0"/>
    <w:rsid w:val="52F486EF"/>
    <w:rsid w:val="532EBE88"/>
    <w:rsid w:val="5362A462"/>
    <w:rsid w:val="53726F97"/>
    <w:rsid w:val="53798A9D"/>
    <w:rsid w:val="53A9557C"/>
    <w:rsid w:val="53EC214F"/>
    <w:rsid w:val="53F2D2EF"/>
    <w:rsid w:val="54049FA5"/>
    <w:rsid w:val="542E7A45"/>
    <w:rsid w:val="547B7CC4"/>
    <w:rsid w:val="54D6B012"/>
    <w:rsid w:val="54E3FA7F"/>
    <w:rsid w:val="55AEA3D6"/>
    <w:rsid w:val="56060579"/>
    <w:rsid w:val="56077C5C"/>
    <w:rsid w:val="561C3ABB"/>
    <w:rsid w:val="565257E3"/>
    <w:rsid w:val="56C9F997"/>
    <w:rsid w:val="5774C69B"/>
    <w:rsid w:val="57A7742A"/>
    <w:rsid w:val="57F8D7A4"/>
    <w:rsid w:val="58525FA3"/>
    <w:rsid w:val="58DD6D9D"/>
    <w:rsid w:val="58EC67C6"/>
    <w:rsid w:val="58F653A9"/>
    <w:rsid w:val="59229662"/>
    <w:rsid w:val="5961C41A"/>
    <w:rsid w:val="59D55CDE"/>
    <w:rsid w:val="5A285CAC"/>
    <w:rsid w:val="5A2D35B5"/>
    <w:rsid w:val="5ABD0689"/>
    <w:rsid w:val="5ACB22FD"/>
    <w:rsid w:val="5B3E6EDD"/>
    <w:rsid w:val="5B427C74"/>
    <w:rsid w:val="5B51EFA6"/>
    <w:rsid w:val="5B58952D"/>
    <w:rsid w:val="5BB358C4"/>
    <w:rsid w:val="5D3ED4B0"/>
    <w:rsid w:val="5D70D567"/>
    <w:rsid w:val="5D8CB3BD"/>
    <w:rsid w:val="5D9114FF"/>
    <w:rsid w:val="5DD03B2D"/>
    <w:rsid w:val="5E90CB93"/>
    <w:rsid w:val="5EAC3847"/>
    <w:rsid w:val="5EC0DF65"/>
    <w:rsid w:val="5EFB8075"/>
    <w:rsid w:val="5F2E8610"/>
    <w:rsid w:val="60561CD2"/>
    <w:rsid w:val="60E84CB1"/>
    <w:rsid w:val="61E1923A"/>
    <w:rsid w:val="62391BAB"/>
    <w:rsid w:val="624479AE"/>
    <w:rsid w:val="625A8C50"/>
    <w:rsid w:val="629391C5"/>
    <w:rsid w:val="62A40DB0"/>
    <w:rsid w:val="62BAC0F0"/>
    <w:rsid w:val="62BB4ED4"/>
    <w:rsid w:val="62C8B09B"/>
    <w:rsid w:val="62E2BBB0"/>
    <w:rsid w:val="6322731D"/>
    <w:rsid w:val="63684195"/>
    <w:rsid w:val="637D5FE3"/>
    <w:rsid w:val="63A7EE8A"/>
    <w:rsid w:val="64168988"/>
    <w:rsid w:val="6521F0A2"/>
    <w:rsid w:val="653BE88B"/>
    <w:rsid w:val="655D994B"/>
    <w:rsid w:val="65B3F49A"/>
    <w:rsid w:val="6672C666"/>
    <w:rsid w:val="66AACCF0"/>
    <w:rsid w:val="66BF6C77"/>
    <w:rsid w:val="67BA847D"/>
    <w:rsid w:val="67C6ECB8"/>
    <w:rsid w:val="67F01C2D"/>
    <w:rsid w:val="6800AA83"/>
    <w:rsid w:val="685439D2"/>
    <w:rsid w:val="68DEA8FD"/>
    <w:rsid w:val="692C714B"/>
    <w:rsid w:val="698AAE1D"/>
    <w:rsid w:val="6A062EB3"/>
    <w:rsid w:val="6A718141"/>
    <w:rsid w:val="6B2AA723"/>
    <w:rsid w:val="6B386B55"/>
    <w:rsid w:val="6B4ED12B"/>
    <w:rsid w:val="6BE84639"/>
    <w:rsid w:val="6C60F7D6"/>
    <w:rsid w:val="6D2D2201"/>
    <w:rsid w:val="6D61DD33"/>
    <w:rsid w:val="6D6C935F"/>
    <w:rsid w:val="6ED45E13"/>
    <w:rsid w:val="6EDCC48E"/>
    <w:rsid w:val="6F0CDA61"/>
    <w:rsid w:val="6F38FB89"/>
    <w:rsid w:val="6F47429E"/>
    <w:rsid w:val="6F991EB9"/>
    <w:rsid w:val="6FDD00E4"/>
    <w:rsid w:val="6FDEF80B"/>
    <w:rsid w:val="70820BBA"/>
    <w:rsid w:val="70C2D493"/>
    <w:rsid w:val="70D6E102"/>
    <w:rsid w:val="70F0DE1F"/>
    <w:rsid w:val="70F9304C"/>
    <w:rsid w:val="711EA56C"/>
    <w:rsid w:val="712067EA"/>
    <w:rsid w:val="7182C02E"/>
    <w:rsid w:val="719494F0"/>
    <w:rsid w:val="7194C96D"/>
    <w:rsid w:val="719D0F66"/>
    <w:rsid w:val="71B84CA7"/>
    <w:rsid w:val="71E1DF17"/>
    <w:rsid w:val="72058FDF"/>
    <w:rsid w:val="72445B23"/>
    <w:rsid w:val="72B21A12"/>
    <w:rsid w:val="72CD0E36"/>
    <w:rsid w:val="7338E036"/>
    <w:rsid w:val="73D7AB2B"/>
    <w:rsid w:val="73DD03D3"/>
    <w:rsid w:val="74112B1A"/>
    <w:rsid w:val="741B6F10"/>
    <w:rsid w:val="7483A8D5"/>
    <w:rsid w:val="74B09A9D"/>
    <w:rsid w:val="754BECD7"/>
    <w:rsid w:val="760C6DD2"/>
    <w:rsid w:val="7671C507"/>
    <w:rsid w:val="76CE37AA"/>
    <w:rsid w:val="76EE8CD1"/>
    <w:rsid w:val="76FBC601"/>
    <w:rsid w:val="7725A343"/>
    <w:rsid w:val="781681EB"/>
    <w:rsid w:val="78706483"/>
    <w:rsid w:val="78CA2F6E"/>
    <w:rsid w:val="7902AF34"/>
    <w:rsid w:val="7993A24C"/>
    <w:rsid w:val="799852CD"/>
    <w:rsid w:val="79BDE531"/>
    <w:rsid w:val="79DC341E"/>
    <w:rsid w:val="7AE2D55D"/>
    <w:rsid w:val="7AE9A52F"/>
    <w:rsid w:val="7AEACAFD"/>
    <w:rsid w:val="7B01E3C7"/>
    <w:rsid w:val="7B150D9E"/>
    <w:rsid w:val="7B1C41E6"/>
    <w:rsid w:val="7BD57920"/>
    <w:rsid w:val="7BE63A47"/>
    <w:rsid w:val="7C51663A"/>
    <w:rsid w:val="7CAFDF36"/>
    <w:rsid w:val="7D1AE9E6"/>
    <w:rsid w:val="7D1D094E"/>
    <w:rsid w:val="7D437B0B"/>
    <w:rsid w:val="7D464243"/>
    <w:rsid w:val="7D87B638"/>
    <w:rsid w:val="7D95AE2C"/>
    <w:rsid w:val="7DE359AA"/>
    <w:rsid w:val="7E19637E"/>
    <w:rsid w:val="7E6DC348"/>
    <w:rsid w:val="7EC55D54"/>
    <w:rsid w:val="7F070E6A"/>
    <w:rsid w:val="7F683DB7"/>
    <w:rsid w:val="7F7358BF"/>
    <w:rsid w:val="7FCE103D"/>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3D4C8603-FE81-4E8A-9371-D62DD7C3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3993"/>
    <w:pPr>
      <w:spacing w:before="120" w:after="120" w:line="288" w:lineRule="auto"/>
    </w:pPr>
    <w:rPr>
      <w:rFonts w:ascii="Arial" w:eastAsia="Times New Roman" w:hAnsi="Arial" w:cstheme="minorBidi"/>
      <w:color w:val="1E1545"/>
      <w:szCs w:val="20"/>
      <w:shd w:val="clear" w:color="auto" w:fill="FFFFFF"/>
      <w:lang w:eastAsia="en-GB"/>
    </w:rPr>
  </w:style>
  <w:style w:type="paragraph" w:styleId="Heading1">
    <w:name w:val="heading 1"/>
    <w:next w:val="Normal"/>
    <w:link w:val="Heading1Char"/>
    <w:uiPriority w:val="9"/>
    <w:qFormat/>
    <w:rsid w:val="009D44D1"/>
    <w:pPr>
      <w:keepNext/>
      <w:keepLines/>
      <w:numPr>
        <w:numId w:val="20"/>
      </w:numPr>
      <w:spacing w:before="480" w:after="240"/>
      <w:ind w:left="426" w:hanging="426"/>
      <w:outlineLvl w:val="0"/>
    </w:pPr>
    <w:rPr>
      <w:rFonts w:ascii="Arial" w:eastAsiaTheme="majorEastAsia" w:hAnsi="Arial" w:cs="Arial"/>
      <w:b/>
      <w:bCs/>
      <w:color w:val="1E1544"/>
      <w:sz w:val="36"/>
      <w:szCs w:val="36"/>
    </w:rPr>
  </w:style>
  <w:style w:type="paragraph" w:styleId="Heading2">
    <w:name w:val="heading 2"/>
    <w:basedOn w:val="Heading1"/>
    <w:next w:val="Normal"/>
    <w:link w:val="Heading2Char"/>
    <w:uiPriority w:val="9"/>
    <w:unhideWhenUsed/>
    <w:qFormat/>
    <w:rsid w:val="009D44D1"/>
    <w:pPr>
      <w:numPr>
        <w:ilvl w:val="1"/>
      </w:numPr>
      <w:outlineLvl w:val="1"/>
    </w:pPr>
    <w:rPr>
      <w:bCs w:val="0"/>
      <w:sz w:val="32"/>
      <w:szCs w:val="32"/>
    </w:rPr>
  </w:style>
  <w:style w:type="paragraph" w:styleId="Heading3">
    <w:name w:val="heading 3"/>
    <w:basedOn w:val="Normal"/>
    <w:next w:val="Normal"/>
    <w:link w:val="Heading3Char"/>
    <w:uiPriority w:val="9"/>
    <w:unhideWhenUsed/>
    <w:qFormat/>
    <w:rsid w:val="009D60FE"/>
    <w:pPr>
      <w:keepNext/>
      <w:keepLines/>
      <w:numPr>
        <w:ilvl w:val="2"/>
        <w:numId w:val="20"/>
      </w:numPr>
      <w:spacing w:before="600" w:after="240"/>
      <w:outlineLvl w:val="2"/>
    </w:pPr>
    <w:rPr>
      <w:rFonts w:eastAsiaTheme="majorEastAsia" w:cs="Arial"/>
      <w:b/>
      <w:bCs/>
      <w:sz w:val="28"/>
    </w:rPr>
  </w:style>
  <w:style w:type="paragraph" w:styleId="Heading4">
    <w:name w:val="heading 4"/>
    <w:basedOn w:val="Normal"/>
    <w:next w:val="Normal"/>
    <w:link w:val="Heading4Char"/>
    <w:uiPriority w:val="9"/>
    <w:unhideWhenUsed/>
    <w:qFormat/>
    <w:rsid w:val="00BA373E"/>
    <w:pPr>
      <w:keepNext/>
      <w:keepLines/>
      <w:numPr>
        <w:ilvl w:val="3"/>
        <w:numId w:val="20"/>
      </w:numPr>
      <w:spacing w:before="40" w:after="0"/>
      <w:outlineLvl w:val="3"/>
    </w:pPr>
    <w:rPr>
      <w:rFonts w:eastAsiaTheme="majorEastAsia" w:cstheme="majorBidi"/>
      <w:b/>
      <w:bCs/>
    </w:rPr>
  </w:style>
  <w:style w:type="paragraph" w:styleId="Heading5">
    <w:name w:val="heading 5"/>
    <w:basedOn w:val="Normal"/>
    <w:next w:val="Normal"/>
    <w:link w:val="Heading5Char"/>
    <w:uiPriority w:val="9"/>
    <w:semiHidden/>
    <w:unhideWhenUsed/>
    <w:rsid w:val="009D44D1"/>
    <w:pPr>
      <w:keepNext/>
      <w:keepLines/>
      <w:numPr>
        <w:ilvl w:val="4"/>
        <w:numId w:val="20"/>
      </w:numPr>
      <w:spacing w:before="40" w:after="0"/>
      <w:outlineLvl w:val="4"/>
    </w:pPr>
    <w:rPr>
      <w:rFonts w:asciiTheme="majorHAnsi" w:eastAsiaTheme="majorEastAsia" w:hAnsiTheme="majorHAnsi" w:cstheme="majorBidi"/>
      <w:color w:val="1E858C" w:themeColor="accent1" w:themeShade="BF"/>
    </w:rPr>
  </w:style>
  <w:style w:type="paragraph" w:styleId="Heading6">
    <w:name w:val="heading 6"/>
    <w:basedOn w:val="Normal"/>
    <w:next w:val="Normal"/>
    <w:link w:val="Heading6Char"/>
    <w:uiPriority w:val="9"/>
    <w:semiHidden/>
    <w:unhideWhenUsed/>
    <w:qFormat/>
    <w:rsid w:val="009D44D1"/>
    <w:pPr>
      <w:keepNext/>
      <w:keepLines/>
      <w:numPr>
        <w:ilvl w:val="5"/>
        <w:numId w:val="20"/>
      </w:numPr>
      <w:spacing w:before="40" w:after="0"/>
      <w:outlineLvl w:val="5"/>
    </w:pPr>
    <w:rPr>
      <w:rFonts w:asciiTheme="majorHAnsi" w:eastAsiaTheme="majorEastAsia" w:hAnsiTheme="majorHAnsi" w:cstheme="majorBidi"/>
      <w:color w:val="14585D" w:themeColor="accent1" w:themeShade="7F"/>
    </w:rPr>
  </w:style>
  <w:style w:type="paragraph" w:styleId="Heading7">
    <w:name w:val="heading 7"/>
    <w:basedOn w:val="Normal"/>
    <w:next w:val="Normal"/>
    <w:link w:val="Heading7Char"/>
    <w:uiPriority w:val="9"/>
    <w:semiHidden/>
    <w:unhideWhenUsed/>
    <w:qFormat/>
    <w:rsid w:val="009D44D1"/>
    <w:pPr>
      <w:keepNext/>
      <w:keepLines/>
      <w:numPr>
        <w:ilvl w:val="6"/>
        <w:numId w:val="20"/>
      </w:numPr>
      <w:spacing w:before="40" w:after="0"/>
      <w:outlineLvl w:val="6"/>
    </w:pPr>
    <w:rPr>
      <w:rFonts w:asciiTheme="majorHAnsi" w:eastAsiaTheme="majorEastAsia" w:hAnsiTheme="majorHAnsi" w:cstheme="majorBidi"/>
      <w:i/>
      <w:iCs/>
      <w:color w:val="14585D" w:themeColor="accent1" w:themeShade="7F"/>
    </w:rPr>
  </w:style>
  <w:style w:type="paragraph" w:styleId="Heading8">
    <w:name w:val="heading 8"/>
    <w:basedOn w:val="Normal"/>
    <w:next w:val="Normal"/>
    <w:link w:val="Heading8Char"/>
    <w:uiPriority w:val="9"/>
    <w:semiHidden/>
    <w:unhideWhenUsed/>
    <w:qFormat/>
    <w:rsid w:val="009D44D1"/>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44D1"/>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9D44D1"/>
    <w:rPr>
      <w:rFonts w:ascii="Arial" w:eastAsiaTheme="majorEastAsia" w:hAnsi="Arial" w:cs="Arial"/>
      <w:b/>
      <w:bCs/>
      <w:color w:val="1E1544"/>
      <w:sz w:val="36"/>
      <w:szCs w:val="36"/>
    </w:rPr>
  </w:style>
  <w:style w:type="character" w:customStyle="1" w:styleId="Heading2Char">
    <w:name w:val="Heading 2 Char"/>
    <w:basedOn w:val="DefaultParagraphFont"/>
    <w:link w:val="Heading2"/>
    <w:uiPriority w:val="9"/>
    <w:rsid w:val="009D44D1"/>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D3199C"/>
    <w:pPr>
      <w:pBdr>
        <w:top w:val="single" w:sz="12" w:space="1" w:color="28B2BB" w:themeColor="accent1"/>
      </w:pBdr>
      <w:tabs>
        <w:tab w:val="left" w:pos="709"/>
        <w:tab w:val="right" w:leader="dot" w:pos="9016"/>
      </w:tabs>
      <w:spacing w:after="100"/>
    </w:pPr>
  </w:style>
  <w:style w:type="paragraph" w:styleId="TOC2">
    <w:name w:val="toc 2"/>
    <w:basedOn w:val="Normal"/>
    <w:next w:val="Normal"/>
    <w:autoRedefine/>
    <w:uiPriority w:val="39"/>
    <w:unhideWhenUsed/>
    <w:rsid w:val="00D3199C"/>
    <w:pPr>
      <w:pBdr>
        <w:top w:val="single" w:sz="12" w:space="1" w:color="28B2BB" w:themeColor="accent1"/>
        <w:bottom w:val="single" w:sz="12" w:space="1" w:color="28B2BB" w:themeColor="accent1"/>
      </w:pBdr>
      <w:tabs>
        <w:tab w:val="left" w:pos="709"/>
        <w:tab w:val="right" w:leader="dot" w:pos="9016"/>
      </w:tabs>
      <w:spacing w:after="100"/>
      <w:ind w:left="240" w:hanging="240"/>
    </w:pPr>
    <w:rPr>
      <w:color w:val="auto"/>
    </w:rPr>
  </w:style>
  <w:style w:type="character" w:styleId="Hyperlink">
    <w:name w:val="Hyperlink"/>
    <w:basedOn w:val="DefaultParagraphFont"/>
    <w:uiPriority w:val="99"/>
    <w:unhideWhenUsed/>
    <w:qFormat/>
    <w:rsid w:val="00EF3D21"/>
    <w:rPr>
      <w:color w:val="0000FF" w:themeColor="hyperlink"/>
      <w:u w:val="single"/>
    </w:rPr>
  </w:style>
  <w:style w:type="character" w:customStyle="1" w:styleId="Heading5Char">
    <w:name w:val="Heading 5 Char"/>
    <w:basedOn w:val="DefaultParagraphFont"/>
    <w:link w:val="Heading5"/>
    <w:uiPriority w:val="9"/>
    <w:semiHidden/>
    <w:rsid w:val="009D44D1"/>
    <w:rPr>
      <w:rFonts w:asciiTheme="majorHAnsi" w:eastAsiaTheme="majorEastAsia" w:hAnsiTheme="majorHAnsi" w:cstheme="majorBidi"/>
      <w:noProof/>
      <w:color w:val="1E858C" w:themeColor="accent1" w:themeShade="BF"/>
      <w:szCs w:val="20"/>
      <w:lang w:eastAsia="en-GB"/>
    </w:rPr>
  </w:style>
  <w:style w:type="paragraph" w:customStyle="1" w:styleId="Header2">
    <w:name w:val="Header 2"/>
    <w:basedOn w:val="Normal"/>
    <w:qFormat/>
    <w:rsid w:val="00EF3D21"/>
    <w:pPr>
      <w:spacing w:before="100" w:beforeAutospacing="1" w:line="276" w:lineRule="auto"/>
    </w:pPr>
    <w:rPr>
      <w:b/>
      <w:bCs/>
      <w:color w:val="1E1644"/>
      <w:sz w:val="32"/>
      <w:szCs w:val="28"/>
    </w:rPr>
  </w:style>
  <w:style w:type="paragraph" w:customStyle="1" w:styleId="Header3">
    <w:name w:val="Header 3"/>
    <w:basedOn w:val="Header2"/>
    <w:rsid w:val="00EF3D21"/>
    <w:rPr>
      <w:sz w:val="24"/>
      <w:szCs w:val="24"/>
    </w:rPr>
  </w:style>
  <w:style w:type="paragraph" w:customStyle="1" w:styleId="Indentstep-by-step">
    <w:name w:val="Indent step-by-step"/>
    <w:basedOn w:val="Normal"/>
    <w:rsid w:val="00123A9B"/>
    <w:pPr>
      <w:ind w:left="720"/>
    </w:pPr>
    <w:rPr>
      <w:rFonts w:cs="Times New Roman"/>
    </w:rPr>
  </w:style>
  <w:style w:type="character" w:customStyle="1" w:styleId="Heading3Char">
    <w:name w:val="Heading 3 Char"/>
    <w:basedOn w:val="DefaultParagraphFont"/>
    <w:link w:val="Heading3"/>
    <w:uiPriority w:val="9"/>
    <w:rsid w:val="009D60FE"/>
    <w:rPr>
      <w:rFonts w:ascii="Arial" w:eastAsiaTheme="majorEastAsia" w:hAnsi="Arial" w:cs="Arial"/>
      <w:b/>
      <w:bCs/>
      <w:color w:val="1E1545"/>
      <w:sz w:val="28"/>
    </w:rPr>
  </w:style>
  <w:style w:type="paragraph" w:styleId="TOC3">
    <w:name w:val="toc 3"/>
    <w:basedOn w:val="Normal"/>
    <w:next w:val="Normal"/>
    <w:autoRedefine/>
    <w:uiPriority w:val="39"/>
    <w:unhideWhenUsed/>
    <w:rsid w:val="00D3199C"/>
    <w:pPr>
      <w:tabs>
        <w:tab w:val="left" w:pos="709"/>
        <w:tab w:val="right" w:leader="dot" w:pos="9016"/>
      </w:tabs>
      <w:spacing w:after="100"/>
      <w:ind w:left="480" w:hanging="480"/>
    </w:pPr>
  </w:style>
  <w:style w:type="paragraph" w:customStyle="1" w:styleId="Header1">
    <w:name w:val="Header 1"/>
    <w:next w:val="Introduction"/>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Normal"/>
    <w:next w:val="Normal"/>
    <w:qFormat/>
    <w:rsid w:val="009D54E9"/>
    <w:pPr>
      <w:spacing w:before="480"/>
      <w:ind w:right="-187"/>
    </w:pPr>
    <w:rPr>
      <w:rFonts w:eastAsia="Calibri" w:cs="Arial"/>
      <w:sz w:val="28"/>
      <w:szCs w:val="28"/>
    </w:rPr>
  </w:style>
  <w:style w:type="character" w:customStyle="1" w:styleId="Heading6Char">
    <w:name w:val="Heading 6 Char"/>
    <w:basedOn w:val="DefaultParagraphFont"/>
    <w:link w:val="Heading6"/>
    <w:uiPriority w:val="9"/>
    <w:semiHidden/>
    <w:rsid w:val="009D44D1"/>
    <w:rPr>
      <w:rFonts w:asciiTheme="majorHAnsi" w:eastAsiaTheme="majorEastAsia" w:hAnsiTheme="majorHAnsi" w:cstheme="majorBidi"/>
      <w:noProof/>
      <w:color w:val="14585D" w:themeColor="accent1" w:themeShade="7F"/>
      <w:szCs w:val="20"/>
      <w:lang w:eastAsia="en-GB"/>
    </w:rPr>
  </w:style>
  <w:style w:type="character" w:customStyle="1" w:styleId="Heading7Char">
    <w:name w:val="Heading 7 Char"/>
    <w:basedOn w:val="DefaultParagraphFont"/>
    <w:link w:val="Heading7"/>
    <w:uiPriority w:val="9"/>
    <w:semiHidden/>
    <w:rsid w:val="009D44D1"/>
    <w:rPr>
      <w:rFonts w:asciiTheme="majorHAnsi" w:eastAsiaTheme="majorEastAsia" w:hAnsiTheme="majorHAnsi" w:cstheme="majorBidi"/>
      <w:i/>
      <w:iCs/>
      <w:noProof/>
      <w:color w:val="14585D" w:themeColor="accent1" w:themeShade="7F"/>
      <w:szCs w:val="20"/>
      <w:lang w:eastAsia="en-GB"/>
    </w:rPr>
  </w:style>
  <w:style w:type="paragraph" w:styleId="ListParagraph">
    <w:name w:val="List Paragraph"/>
    <w:basedOn w:val="Normal"/>
    <w:uiPriority w:val="34"/>
    <w:qFormat/>
    <w:rsid w:val="00123A9B"/>
    <w:pPr>
      <w:numPr>
        <w:numId w:val="2"/>
      </w:numPr>
      <w:spacing w:after="240"/>
    </w:p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Normal"/>
    <w:next w:val="Normal"/>
    <w:link w:val="CommentSubjectChar"/>
    <w:uiPriority w:val="99"/>
    <w:semiHidden/>
    <w:unhideWhenUsed/>
    <w:rsid w:val="009D44D1"/>
    <w:pPr>
      <w:pBdr>
        <w:top w:val="single" w:sz="12" w:space="10" w:color="2AB1BB"/>
        <w:bottom w:val="single" w:sz="12" w:space="10" w:color="2AB1BB"/>
      </w:pBdr>
      <w:spacing w:after="160"/>
    </w:pPr>
    <w:rPr>
      <w:rFonts w:eastAsiaTheme="minorHAnsi" w:cs="Arial"/>
      <w:sz w:val="22"/>
      <w:szCs w:val="22"/>
      <w:lang w:eastAsia="en-US"/>
    </w:rPr>
  </w:style>
  <w:style w:type="character" w:customStyle="1" w:styleId="CommentSubjectChar">
    <w:name w:val="Comment Subject Char"/>
    <w:basedOn w:val="DefaultParagraphFont"/>
    <w:link w:val="CommentSubject"/>
    <w:uiPriority w:val="99"/>
    <w:semiHidden/>
    <w:rsid w:val="009D44D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next w:val="Normal"/>
    <w:link w:val="TitleChar"/>
    <w:uiPriority w:val="10"/>
    <w:qFormat/>
    <w:rsid w:val="009D54E9"/>
    <w:pPr>
      <w:spacing w:before="3600" w:after="240"/>
    </w:pPr>
    <w:rPr>
      <w:rFonts w:ascii="Arial" w:eastAsia="Times New Roman" w:hAnsi="Arial"/>
      <w:b/>
      <w:color w:val="1E1545"/>
      <w:sz w:val="44"/>
      <w:szCs w:val="20"/>
      <w:lang w:eastAsia="en-GB"/>
    </w:rPr>
  </w:style>
  <w:style w:type="character" w:customStyle="1" w:styleId="TitleChar">
    <w:name w:val="Title Char"/>
    <w:basedOn w:val="DefaultParagraphFont"/>
    <w:link w:val="Title"/>
    <w:uiPriority w:val="10"/>
    <w:rsid w:val="009D54E9"/>
    <w:rPr>
      <w:rFonts w:ascii="Arial" w:eastAsia="Times New Roman" w:hAnsi="Arial"/>
      <w:b/>
      <w:color w:val="1E1545"/>
      <w:sz w:val="44"/>
      <w:szCs w:val="20"/>
      <w:lang w:eastAsia="en-GB"/>
    </w:rPr>
  </w:style>
  <w:style w:type="paragraph" w:styleId="Subtitle">
    <w:name w:val="Subtitle"/>
    <w:next w:val="Normal"/>
    <w:link w:val="SubtitleChar"/>
    <w:uiPriority w:val="11"/>
    <w:qFormat/>
    <w:rsid w:val="009D54E9"/>
    <w:pPr>
      <w:tabs>
        <w:tab w:val="left" w:pos="5460"/>
      </w:tabs>
      <w:spacing w:before="360" w:after="0"/>
    </w:pPr>
    <w:rPr>
      <w:rFonts w:ascii="Arial" w:eastAsia="Times New Roman" w:hAnsi="Arial" w:cstheme="minorBidi"/>
      <w:b/>
      <w:bCs/>
      <w:noProof/>
      <w:color w:val="1E1545"/>
      <w:sz w:val="32"/>
      <w:szCs w:val="20"/>
      <w:shd w:val="clear" w:color="auto" w:fill="FFFFFF"/>
      <w:lang w:eastAsia="en-GB"/>
    </w:rPr>
  </w:style>
  <w:style w:type="character" w:customStyle="1" w:styleId="SubtitleChar">
    <w:name w:val="Subtitle Char"/>
    <w:basedOn w:val="DefaultParagraphFont"/>
    <w:link w:val="Subtitle"/>
    <w:uiPriority w:val="11"/>
    <w:rsid w:val="009D54E9"/>
    <w:rPr>
      <w:rFonts w:ascii="Arial" w:eastAsia="Times New Roman" w:hAnsi="Arial" w:cstheme="minorBidi"/>
      <w:b/>
      <w:bCs/>
      <w:noProof/>
      <w:color w:val="1E1545"/>
      <w:sz w:val="32"/>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paragraph" w:customStyle="1" w:styleId="GPMSNormalText">
    <w:name w:val="GPMS Normal Text"/>
    <w:basedOn w:val="Normal"/>
    <w:rsid w:val="00C33D50"/>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9D54E9"/>
    <w:rPr>
      <w:rFonts w:ascii="Arial" w:hAnsi="Arial" w:cs="Arial"/>
      <w:b/>
      <w:bCs/>
      <w:color w:val="1E1545"/>
    </w:rPr>
  </w:style>
  <w:style w:type="numbering" w:customStyle="1" w:styleId="Headings">
    <w:name w:val="Headings"/>
    <w:uiPriority w:val="99"/>
    <w:rsid w:val="00E1039E"/>
    <w:pPr>
      <w:numPr>
        <w:numId w:val="16"/>
      </w:numPr>
    </w:pPr>
  </w:style>
  <w:style w:type="paragraph" w:styleId="NormalWeb">
    <w:name w:val="Normal (Web)"/>
    <w:basedOn w:val="Normal"/>
    <w:uiPriority w:val="99"/>
    <w:semiHidden/>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styleId="IntenseQuote">
    <w:name w:val="Intense Quote"/>
    <w:basedOn w:val="Normal"/>
    <w:next w:val="Normal"/>
    <w:link w:val="IntenseQuoteChar"/>
    <w:autoRedefine/>
    <w:uiPriority w:val="30"/>
    <w:qFormat/>
    <w:rsid w:val="00891B35"/>
    <w:pPr>
      <w:pBdr>
        <w:top w:val="single" w:sz="12" w:space="10" w:color="2AB1BB"/>
        <w:bottom w:val="single" w:sz="12" w:space="10" w:color="2AB1BB"/>
      </w:pBdr>
      <w:spacing w:before="80" w:after="80"/>
      <w:ind w:right="-11"/>
    </w:pPr>
    <w:rPr>
      <w:rFonts w:cs="Arial"/>
      <w:b/>
      <w:bCs/>
    </w:rPr>
  </w:style>
  <w:style w:type="character" w:customStyle="1" w:styleId="IntenseQuoteChar">
    <w:name w:val="Intense Quote Char"/>
    <w:basedOn w:val="DefaultParagraphFont"/>
    <w:link w:val="IntenseQuote"/>
    <w:uiPriority w:val="30"/>
    <w:rsid w:val="00891B35"/>
    <w:rPr>
      <w:rFonts w:ascii="Arial" w:eastAsia="Times New Roman" w:hAnsi="Arial" w:cs="Arial"/>
      <w:b/>
      <w:bCs/>
      <w:noProof/>
      <w:color w:val="1E1545"/>
      <w:szCs w:val="20"/>
      <w:lang w:eastAsia="en-GB"/>
    </w:rPr>
  </w:style>
  <w:style w:type="paragraph" w:customStyle="1" w:styleId="Numberedindentsteptext">
    <w:name w:val="Numbered indent step text"/>
    <w:basedOn w:val="Normal"/>
    <w:qFormat/>
    <w:rsid w:val="00123A9B"/>
    <w:pPr>
      <w:numPr>
        <w:numId w:val="14"/>
      </w:numPr>
    </w:pPr>
  </w:style>
  <w:style w:type="character" w:customStyle="1" w:styleId="Heading8Char">
    <w:name w:val="Heading 8 Char"/>
    <w:basedOn w:val="DefaultParagraphFont"/>
    <w:link w:val="Heading8"/>
    <w:uiPriority w:val="9"/>
    <w:semiHidden/>
    <w:rsid w:val="009D44D1"/>
    <w:rPr>
      <w:rFonts w:asciiTheme="majorHAnsi" w:eastAsiaTheme="majorEastAsia" w:hAnsiTheme="majorHAnsi" w:cstheme="majorBidi"/>
      <w:noProof/>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9D44D1"/>
    <w:rPr>
      <w:rFonts w:asciiTheme="majorHAnsi" w:eastAsiaTheme="majorEastAsia" w:hAnsiTheme="majorHAnsi" w:cstheme="majorBidi"/>
      <w:i/>
      <w:iCs/>
      <w:noProof/>
      <w:color w:val="272727" w:themeColor="text1" w:themeTint="D8"/>
      <w:sz w:val="21"/>
      <w:szCs w:val="21"/>
      <w:lang w:eastAsia="en-GB"/>
    </w:rPr>
  </w:style>
  <w:style w:type="character" w:customStyle="1" w:styleId="eop">
    <w:name w:val="eop"/>
    <w:basedOn w:val="DefaultParagraphFont"/>
    <w:rsid w:val="00AD45A5"/>
  </w:style>
  <w:style w:type="paragraph" w:styleId="Date">
    <w:name w:val="Date"/>
    <w:basedOn w:val="Normal"/>
    <w:next w:val="Normal"/>
    <w:link w:val="DateChar"/>
    <w:uiPriority w:val="99"/>
    <w:unhideWhenUsed/>
    <w:rsid w:val="009D54E9"/>
    <w:pPr>
      <w:spacing w:before="360" w:after="360"/>
    </w:pPr>
    <w:rPr>
      <w:b/>
      <w:bCs/>
      <w:sz w:val="28"/>
      <w:szCs w:val="22"/>
    </w:rPr>
  </w:style>
  <w:style w:type="character" w:customStyle="1" w:styleId="DateChar">
    <w:name w:val="Date Char"/>
    <w:basedOn w:val="DefaultParagraphFont"/>
    <w:link w:val="Date"/>
    <w:uiPriority w:val="99"/>
    <w:rsid w:val="009D54E9"/>
    <w:rPr>
      <w:rFonts w:ascii="Arial" w:eastAsia="Times New Roman" w:hAnsi="Arial" w:cstheme="minorBidi"/>
      <w:b/>
      <w:bCs/>
      <w:noProof/>
      <w:color w:val="1E1545"/>
      <w:sz w:val="28"/>
      <w:szCs w:val="22"/>
      <w:lang w:eastAsia="en-GB"/>
    </w:rPr>
  </w:style>
  <w:style w:type="paragraph" w:styleId="ListBullet">
    <w:name w:val="List Bullet"/>
    <w:basedOn w:val="Normal"/>
    <w:uiPriority w:val="99"/>
    <w:unhideWhenUsed/>
    <w:rsid w:val="009D54E9"/>
    <w:pPr>
      <w:numPr>
        <w:numId w:val="29"/>
      </w:numPr>
      <w:ind w:left="77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163329084">
      <w:bodyDiv w:val="1"/>
      <w:marLeft w:val="0"/>
      <w:marRight w:val="0"/>
      <w:marTop w:val="0"/>
      <w:marBottom w:val="0"/>
      <w:divBdr>
        <w:top w:val="none" w:sz="0" w:space="0" w:color="auto"/>
        <w:left w:val="none" w:sz="0" w:space="0" w:color="auto"/>
        <w:bottom w:val="none" w:sz="0" w:space="0" w:color="auto"/>
        <w:right w:val="none" w:sz="0" w:space="0" w:color="auto"/>
      </w:divBdr>
      <w:divsChild>
        <w:div w:id="1354502649">
          <w:marLeft w:val="0"/>
          <w:marRight w:val="0"/>
          <w:marTop w:val="0"/>
          <w:marBottom w:val="0"/>
          <w:divBdr>
            <w:top w:val="none" w:sz="0" w:space="0" w:color="auto"/>
            <w:left w:val="none" w:sz="0" w:space="0" w:color="auto"/>
            <w:bottom w:val="none" w:sz="0" w:space="0" w:color="auto"/>
            <w:right w:val="none" w:sz="0" w:space="0" w:color="auto"/>
          </w:divBdr>
        </w:div>
      </w:divsChild>
    </w:div>
    <w:div w:id="2753301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462">
          <w:marLeft w:val="0"/>
          <w:marRight w:val="0"/>
          <w:marTop w:val="0"/>
          <w:marBottom w:val="0"/>
          <w:divBdr>
            <w:top w:val="none" w:sz="0" w:space="0" w:color="auto"/>
            <w:left w:val="none" w:sz="0" w:space="0" w:color="auto"/>
            <w:bottom w:val="none" w:sz="0" w:space="0" w:color="auto"/>
            <w:right w:val="none" w:sz="0" w:space="0" w:color="auto"/>
          </w:divBdr>
        </w:div>
        <w:div w:id="1844202635">
          <w:marLeft w:val="0"/>
          <w:marRight w:val="0"/>
          <w:marTop w:val="0"/>
          <w:marBottom w:val="0"/>
          <w:divBdr>
            <w:top w:val="none" w:sz="0" w:space="0" w:color="auto"/>
            <w:left w:val="none" w:sz="0" w:space="0" w:color="auto"/>
            <w:bottom w:val="none" w:sz="0" w:space="0" w:color="auto"/>
            <w:right w:val="none" w:sz="0" w:space="0" w:color="auto"/>
          </w:divBdr>
        </w:div>
        <w:div w:id="2063868493">
          <w:marLeft w:val="0"/>
          <w:marRight w:val="0"/>
          <w:marTop w:val="0"/>
          <w:marBottom w:val="0"/>
          <w:divBdr>
            <w:top w:val="none" w:sz="0" w:space="0" w:color="auto"/>
            <w:left w:val="none" w:sz="0" w:space="0" w:color="auto"/>
            <w:bottom w:val="none" w:sz="0" w:space="0" w:color="auto"/>
            <w:right w:val="none" w:sz="0" w:space="0" w:color="auto"/>
          </w:divBdr>
        </w:div>
      </w:divsChild>
    </w:div>
    <w:div w:id="607085328">
      <w:bodyDiv w:val="1"/>
      <w:marLeft w:val="0"/>
      <w:marRight w:val="0"/>
      <w:marTop w:val="0"/>
      <w:marBottom w:val="0"/>
      <w:divBdr>
        <w:top w:val="none" w:sz="0" w:space="0" w:color="auto"/>
        <w:left w:val="none" w:sz="0" w:space="0" w:color="auto"/>
        <w:bottom w:val="none" w:sz="0" w:space="0" w:color="auto"/>
        <w:right w:val="none" w:sz="0" w:space="0" w:color="auto"/>
      </w:divBdr>
      <w:divsChild>
        <w:div w:id="671103241">
          <w:marLeft w:val="0"/>
          <w:marRight w:val="0"/>
          <w:marTop w:val="0"/>
          <w:marBottom w:val="0"/>
          <w:divBdr>
            <w:top w:val="none" w:sz="0" w:space="0" w:color="auto"/>
            <w:left w:val="none" w:sz="0" w:space="0" w:color="auto"/>
            <w:bottom w:val="none" w:sz="0" w:space="0" w:color="auto"/>
            <w:right w:val="none" w:sz="0" w:space="0" w:color="auto"/>
          </w:divBdr>
        </w:div>
      </w:divsChild>
    </w:div>
    <w:div w:id="900989167">
      <w:bodyDiv w:val="1"/>
      <w:marLeft w:val="0"/>
      <w:marRight w:val="0"/>
      <w:marTop w:val="0"/>
      <w:marBottom w:val="0"/>
      <w:divBdr>
        <w:top w:val="none" w:sz="0" w:space="0" w:color="auto"/>
        <w:left w:val="none" w:sz="0" w:space="0" w:color="auto"/>
        <w:bottom w:val="none" w:sz="0" w:space="0" w:color="auto"/>
        <w:right w:val="none" w:sz="0" w:space="0" w:color="auto"/>
      </w:divBdr>
      <w:divsChild>
        <w:div w:id="478232448">
          <w:marLeft w:val="0"/>
          <w:marRight w:val="0"/>
          <w:marTop w:val="0"/>
          <w:marBottom w:val="0"/>
          <w:divBdr>
            <w:top w:val="none" w:sz="0" w:space="0" w:color="auto"/>
            <w:left w:val="none" w:sz="0" w:space="0" w:color="auto"/>
            <w:bottom w:val="none" w:sz="0" w:space="0" w:color="auto"/>
            <w:right w:val="none" w:sz="0" w:space="0" w:color="auto"/>
          </w:divBdr>
        </w:div>
        <w:div w:id="1488395012">
          <w:marLeft w:val="0"/>
          <w:marRight w:val="0"/>
          <w:marTop w:val="0"/>
          <w:marBottom w:val="0"/>
          <w:divBdr>
            <w:top w:val="none" w:sz="0" w:space="0" w:color="auto"/>
            <w:left w:val="none" w:sz="0" w:space="0" w:color="auto"/>
            <w:bottom w:val="none" w:sz="0" w:space="0" w:color="auto"/>
            <w:right w:val="none" w:sz="0" w:space="0" w:color="auto"/>
          </w:divBdr>
        </w:div>
        <w:div w:id="1755544118">
          <w:marLeft w:val="0"/>
          <w:marRight w:val="0"/>
          <w:marTop w:val="0"/>
          <w:marBottom w:val="0"/>
          <w:divBdr>
            <w:top w:val="none" w:sz="0" w:space="0" w:color="auto"/>
            <w:left w:val="none" w:sz="0" w:space="0" w:color="auto"/>
            <w:bottom w:val="none" w:sz="0" w:space="0" w:color="auto"/>
            <w:right w:val="none" w:sz="0" w:space="0" w:color="auto"/>
          </w:divBdr>
        </w:div>
      </w:divsChild>
    </w:div>
    <w:div w:id="993148505">
      <w:bodyDiv w:val="1"/>
      <w:marLeft w:val="0"/>
      <w:marRight w:val="0"/>
      <w:marTop w:val="0"/>
      <w:marBottom w:val="0"/>
      <w:divBdr>
        <w:top w:val="none" w:sz="0" w:space="0" w:color="auto"/>
        <w:left w:val="none" w:sz="0" w:space="0" w:color="auto"/>
        <w:bottom w:val="none" w:sz="0" w:space="0" w:color="auto"/>
        <w:right w:val="none" w:sz="0" w:space="0" w:color="auto"/>
      </w:divBdr>
    </w:div>
    <w:div w:id="998459244">
      <w:bodyDiv w:val="1"/>
      <w:marLeft w:val="0"/>
      <w:marRight w:val="0"/>
      <w:marTop w:val="0"/>
      <w:marBottom w:val="0"/>
      <w:divBdr>
        <w:top w:val="none" w:sz="0" w:space="0" w:color="auto"/>
        <w:left w:val="none" w:sz="0" w:space="0" w:color="auto"/>
        <w:bottom w:val="none" w:sz="0" w:space="0" w:color="auto"/>
        <w:right w:val="none" w:sz="0" w:space="0" w:color="auto"/>
      </w:divBdr>
      <w:divsChild>
        <w:div w:id="1421636084">
          <w:marLeft w:val="0"/>
          <w:marRight w:val="0"/>
          <w:marTop w:val="0"/>
          <w:marBottom w:val="0"/>
          <w:divBdr>
            <w:top w:val="none" w:sz="0" w:space="0" w:color="auto"/>
            <w:left w:val="none" w:sz="0" w:space="0" w:color="auto"/>
            <w:bottom w:val="none" w:sz="0" w:space="0" w:color="auto"/>
            <w:right w:val="none" w:sz="0" w:space="0" w:color="auto"/>
          </w:divBdr>
        </w:div>
        <w:div w:id="1525754775">
          <w:marLeft w:val="0"/>
          <w:marRight w:val="0"/>
          <w:marTop w:val="0"/>
          <w:marBottom w:val="0"/>
          <w:divBdr>
            <w:top w:val="none" w:sz="0" w:space="0" w:color="auto"/>
            <w:left w:val="none" w:sz="0" w:space="0" w:color="auto"/>
            <w:bottom w:val="none" w:sz="0" w:space="0" w:color="auto"/>
            <w:right w:val="none" w:sz="0" w:space="0" w:color="auto"/>
          </w:divBdr>
        </w:div>
      </w:divsChild>
    </w:div>
    <w:div w:id="11893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health.gov.au/serviceproviderportal/login?ec=302&amp;startURL=%2Fserviceproviderportal%2Fs%2F" TargetMode="External"/><Relationship Id="rId18" Type="http://schemas.openxmlformats.org/officeDocument/2006/relationships/hyperlink" Target="tel:1300%20773%20803"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alth.gov.au/resources/publications/government-provider-management-system-user-guide?language=e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ccesshub.gov.au/about-the-nrs" TargetMode="External"/><Relationship Id="rId25" Type="http://schemas.openxmlformats.org/officeDocument/2006/relationships/image" Target="media/image4.png"/><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alth.gov.au/our-work/government-provider-management-system" TargetMode="External"/><Relationship Id="rId20" Type="http://schemas.openxmlformats.org/officeDocument/2006/relationships/hyperlink" Target="https://www.health.gov.au/resources/publications/government-provider-management-system-user-guide?language=en"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government-provider-management-system-terms-of-use?language=en" TargetMode="External"/><Relationship Id="rId24" Type="http://schemas.openxmlformats.org/officeDocument/2006/relationships/image" Target="media/image3.png"/><Relationship Id="rId32" Type="http://schemas.openxmlformats.org/officeDocument/2006/relationships/header" Target="head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health.gov.au/our-work/care-minutes-registered-nurses-aged-care/care-minutes"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terpreting@deafconnect.org.au"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logging-in-to-the-aged-care-systems" TargetMode="External"/><Relationship Id="rId22" Type="http://schemas.openxmlformats.org/officeDocument/2006/relationships/hyperlink" Target="https://www.health.gov.au/resources/publications/government-provider-management-system-user-guide?language=en"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documenttasks/documenttasks1.xml><?xml version="1.0" encoding="utf-8"?>
<t:Tasks xmlns:t="http://schemas.microsoft.com/office/tasks/2019/documenttasks" xmlns:oel="http://schemas.microsoft.com/office/2019/extlst">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F9F2BA77BA247839DC816F7705A93" ma:contentTypeVersion="15" ma:contentTypeDescription="Create a new document." ma:contentTypeScope="" ma:versionID="e65a123f38b180899936a5c2b509e7f9">
  <xsd:schema xmlns:xsd="http://www.w3.org/2001/XMLSchema" xmlns:xs="http://www.w3.org/2001/XMLSchema" xmlns:p="http://schemas.microsoft.com/office/2006/metadata/properties" xmlns:ns2="b353f763-10e1-493f-8335-1108962fa474" xmlns:ns3="d0c05866-aea6-438d-aba6-5c3128dda2b4" targetNamespace="http://schemas.microsoft.com/office/2006/metadata/properties" ma:root="true" ma:fieldsID="34cc5fb1bd21bedd2e26b24b47439715" ns2:_="" ns3:_="">
    <xsd:import namespace="b353f763-10e1-493f-8335-1108962fa474"/>
    <xsd:import namespace="d0c05866-aea6-438d-aba6-5c3128dda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f763-10e1-493f-8335-1108962fa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05866-aea6-438d-aba6-5c3128dda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e399d-f294-49eb-9c6e-2696fd31978f}" ma:internalName="TaxCatchAll" ma:showField="CatchAllData" ma:web="d0c05866-aea6-438d-aba6-5c3128dd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c05866-aea6-438d-aba6-5c3128dda2b4" xsi:nil="true"/>
    <lcf76f155ced4ddcb4097134ff3c332f xmlns="b353f763-10e1-493f-8335-1108962fa474">
      <Terms xmlns="http://schemas.microsoft.com/office/infopath/2007/PartnerControls"/>
    </lcf76f155ced4ddcb4097134ff3c332f>
    <Notes xmlns="b353f763-10e1-493f-8335-1108962fa474" xsi:nil="true"/>
  </documentManagement>
</p:properties>
</file>

<file path=customXml/itemProps1.xml><?xml version="1.0" encoding="utf-8"?>
<ds:datastoreItem xmlns:ds="http://schemas.openxmlformats.org/officeDocument/2006/customXml" ds:itemID="{F9A012B9-566E-4909-85F1-0B6E50DAC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f763-10e1-493f-8335-1108962fa474"/>
    <ds:schemaRef ds:uri="d0c05866-aea6-438d-aba6-5c3128dda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3.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4.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d0c05866-aea6-438d-aba6-5c3128dda2b4"/>
    <ds:schemaRef ds:uri="b353f763-10e1-493f-8335-1108962fa47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1259</Words>
  <Characters>6696</Characters>
  <Application>Microsoft Office Word</Application>
  <DocSecurity>0</DocSecurity>
  <Lines>173</Lines>
  <Paragraphs>99</Paragraphs>
  <ScaleCrop>false</ScaleCrop>
  <HeadingPairs>
    <vt:vector size="2" baseType="variant">
      <vt:variant>
        <vt:lpstr>Title</vt:lpstr>
      </vt:variant>
      <vt:variant>
        <vt:i4>1</vt:i4>
      </vt:variant>
    </vt:vector>
  </HeadingPairs>
  <TitlesOfParts>
    <vt:vector size="1" baseType="lpstr">
      <vt:lpstr>Government Provider Management System User Guide - Care Minutes Targets</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User Guide – Care Minutes Targets</dc:title>
  <dc:subject>Aged care</dc:subject>
  <dc:creator>Australian Government Department of Health and Aged Care</dc:creator>
  <cp:keywords>Aged care;Government Provider Management System</cp:keywords>
  <dc:description>V1.0: Febraury 2024 - R7.0</dc:description>
  <cp:lastModifiedBy>MASCHKE, Elvia</cp:lastModifiedBy>
  <cp:revision>3</cp:revision>
  <cp:lastPrinted>2024-12-12T04:15:00Z</cp:lastPrinted>
  <dcterms:created xsi:type="dcterms:W3CDTF">2024-12-12T04:15:00Z</dcterms:created>
  <dcterms:modified xsi:type="dcterms:W3CDTF">2024-12-12T04:15:00Z</dcterms:modified>
</cp:coreProperties>
</file>