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2D83C631" w:rsidR="00D560DC" w:rsidRPr="00D33809" w:rsidRDefault="005614D5" w:rsidP="00751BB7">
      <w:pPr>
        <w:pStyle w:val="Title"/>
        <w:rPr>
          <w:rFonts w:ascii="Microsoft YaHei UI" w:eastAsia="Microsoft YaHei UI" w:hAnsi="Microsoft YaHei UI"/>
          <w:sz w:val="48"/>
          <w:szCs w:val="52"/>
        </w:rPr>
      </w:pPr>
      <w:sdt>
        <w:sdtPr>
          <w:rPr>
            <w:rFonts w:ascii="Microsoft YaHei UI" w:eastAsia="Microsoft YaHei UI" w:hAnsi="Microsoft YaHei UI" w:cs="Arial"/>
            <w:sz w:val="48"/>
            <w:szCs w:val="52"/>
            <w:lang w:val="zh-C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F21D9" w:rsidRPr="00D33809">
            <w:rPr>
              <w:rFonts w:ascii="Microsoft YaHei UI" w:eastAsia="Microsoft YaHei UI" w:hAnsi="Microsoft YaHei UI" w:cs="Arial" w:hint="eastAsia"/>
              <w:sz w:val="48"/>
              <w:szCs w:val="52"/>
              <w:lang w:val="zh-CN"/>
            </w:rPr>
            <w:t>为了健康永久远离电子烟信息资料</w:t>
          </w:r>
        </w:sdtContent>
      </w:sdt>
    </w:p>
    <w:p w14:paraId="69909AC3" w14:textId="0FEB7323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电子烟，也称电子雾化器，是一种通过加热将烟油雾化后送入使用者体内的电子装置。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6B8E2439" w14:textId="2E05C48D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人们通常将这种雾化后的烟油称为“蒸气”，而“吞云吐雾”是电子烟的特征。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47108270" w14:textId="6BDA667C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电子烟并不安全，可能造成严重的不良健康后果。</w:t>
      </w:r>
    </w:p>
    <w:p w14:paraId="5F68D389" w14:textId="51866AB3" w:rsidR="00751BB7" w:rsidRPr="00D33809" w:rsidRDefault="00FF21D9" w:rsidP="00FF21D9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D33809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电子烟含有哪些成分？</w:t>
      </w:r>
    </w:p>
    <w:p w14:paraId="5388083C" w14:textId="04B108F8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在澳大利亚，绝大多数电子烟都含有尼古丁，即使包装上注明不含尼古丁的产品也是如此。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24B0BAFE" w14:textId="682049C6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尼古丁不仅具有高度成瘾性，而且是一种有毒物质，能影响一个人的注意力、学习、记忆和情绪。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 </w:t>
      </w:r>
    </w:p>
    <w:p w14:paraId="16A5B5A3" w14:textId="205256C3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电子烟可能含有200多种不同化学物质。这些可能包括致癌因子，例如：</w:t>
      </w:r>
    </w:p>
    <w:p w14:paraId="10D2C867" w14:textId="33E2A5A7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甲醛（用于制造工业胶水、医院和殡仪馆保存尸体）</w:t>
      </w:r>
    </w:p>
    <w:p w14:paraId="6E35E536" w14:textId="16055FD8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丙酮（常见于指甲油去除剂中)</w:t>
      </w:r>
    </w:p>
    <w:p w14:paraId="015ED9A9" w14:textId="66823B8E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乙醛（用于制造化学品、香水和塑料）</w:t>
      </w:r>
    </w:p>
    <w:p w14:paraId="24A72EE5" w14:textId="5BE21FF3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丙烯醛（常见于除草剂中）</w:t>
      </w:r>
    </w:p>
    <w:p w14:paraId="2ED0CB63" w14:textId="7FB143A7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镍、锡和铅等重金属</w:t>
      </w:r>
    </w:p>
    <w:p w14:paraId="1B176824" w14:textId="317D9DD4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其他成分包括：</w:t>
      </w:r>
    </w:p>
    <w:p w14:paraId="6C02DD84" w14:textId="53C3260C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丙二醇 — 烟雾生成器中使用的溶剂</w:t>
      </w:r>
    </w:p>
    <w:p w14:paraId="3CBEDEC8" w14:textId="73917777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聚酯（塑料）化合物</w:t>
      </w:r>
    </w:p>
    <w:p w14:paraId="01758576" w14:textId="6736B999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防冻液 — 汽车冷却液</w:t>
      </w:r>
    </w:p>
    <w:p w14:paraId="148DBB70" w14:textId="1733EB3C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植物甘油</w:t>
      </w:r>
      <w:r w:rsidRPr="00D33809">
        <w:rPr>
          <w:rFonts w:ascii="Microsoft YaHei UI" w:eastAsia="Microsoft YaHei UI" w:hAnsi="Microsoft YaHei UI" w:hint="eastAsia"/>
          <w:sz w:val="22"/>
          <w:szCs w:val="18"/>
        </w:rPr>
        <w:t xml:space="preserve"> — </w:t>
      </w: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提取自植物脂肪的液体</w:t>
      </w:r>
    </w:p>
    <w:p w14:paraId="22DB0CAA" w14:textId="34F4E30B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当你吸电子烟时，接触这些化学物质的不仅仅是你一个人。你周围的人也会同时吸入这些有害物质。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48818E5E" w14:textId="65EF4D00" w:rsidR="00751BB7" w:rsidRPr="00D33809" w:rsidRDefault="00FF21D9" w:rsidP="00FF21D9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D33809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电子烟如何影响健康？</w:t>
      </w:r>
    </w:p>
    <w:p w14:paraId="2D3F7B9D" w14:textId="6BBF3DA9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与电子烟相关的已知健康风险包括：</w:t>
      </w:r>
    </w:p>
    <w:p w14:paraId="7775EE87" w14:textId="108441EB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口腔和气管不适</w:t>
      </w:r>
    </w:p>
    <w:p w14:paraId="024CAF9A" w14:textId="090CD6A1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持续咳嗽</w:t>
      </w:r>
    </w:p>
    <w:p w14:paraId="44F90E7F" w14:textId="3E738B1E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恶心和呕吐</w:t>
      </w:r>
    </w:p>
    <w:p w14:paraId="21ADF1D5" w14:textId="32D2E9A5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lastRenderedPageBreak/>
        <w:t>胸痛和心悸</w:t>
      </w:r>
    </w:p>
    <w:p w14:paraId="29234E19" w14:textId="22B01B47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因尼古丁摄入过量或吸入电子烟油而中毒和引发癫痫</w:t>
      </w:r>
    </w:p>
    <w:p w14:paraId="4A77E721" w14:textId="47D92295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电子烟过热或爆炸造成烧伤或受伤</w:t>
      </w:r>
    </w:p>
    <w:p w14:paraId="52F9527A" w14:textId="42A75907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尼古丁依赖症</w:t>
      </w:r>
    </w:p>
    <w:p w14:paraId="74EAB2DA" w14:textId="5CEBE470" w:rsidR="00751BB7" w:rsidRPr="00D33809" w:rsidRDefault="00FF21D9" w:rsidP="00FF21D9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呼吸系统疾病和永久性肺损伤</w:t>
      </w:r>
    </w:p>
    <w:p w14:paraId="41DE009E" w14:textId="611EE44A" w:rsidR="00751BB7" w:rsidRPr="00D33809" w:rsidRDefault="00FF21D9" w:rsidP="00FF21D9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D33809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电子烟如何影响你的心理健康？</w:t>
      </w:r>
    </w:p>
    <w:p w14:paraId="7CCA8643" w14:textId="4E573E4D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吸电子烟会使焦虑和抑郁等心理健康问题恶化。但是，戒烟可以改善你的心理健康状况。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008DA284" w14:textId="433C0A5F" w:rsidR="00751BB7" w:rsidRPr="00D33809" w:rsidRDefault="00FF21D9" w:rsidP="00FF21D9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如果你的心理健康因为吸电子烟而受到影响，可以寻求帮助。你可以咨询家庭医生或健康专家，或尝试联系以下这些组织。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0DDD916B" w14:textId="77777777" w:rsidR="006E316A" w:rsidRPr="006E316A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13YARN危机服务，浏览</w:t>
      </w:r>
      <w:r w:rsidRPr="006E316A">
        <w:rPr>
          <w:rFonts w:ascii="Microsoft YaHei UI" w:eastAsia="Microsoft YaHei UI" w:hAnsi="Microsoft YaHei UI"/>
          <w:sz w:val="22"/>
          <w:szCs w:val="18"/>
        </w:rPr>
        <w:t xml:space="preserve">www.13yarn.org.au (http://www.13yarn.org.au) </w:t>
      </w: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或致电</w:t>
      </w:r>
      <w:r w:rsidRPr="006E316A">
        <w:rPr>
          <w:rFonts w:ascii="Microsoft YaHei UI" w:eastAsia="Microsoft YaHei UI" w:hAnsi="Microsoft YaHei UI"/>
          <w:sz w:val="22"/>
          <w:szCs w:val="18"/>
        </w:rPr>
        <w:t>13 9276</w:t>
      </w:r>
    </w:p>
    <w:p w14:paraId="082080F4" w14:textId="77777777" w:rsidR="006E316A" w:rsidRPr="006E316A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Beyond Blue精神健康服务，浏览</w:t>
      </w:r>
      <w:r w:rsidRPr="006E316A">
        <w:rPr>
          <w:rFonts w:ascii="Microsoft YaHei UI" w:eastAsia="Microsoft YaHei UI" w:hAnsi="Microsoft YaHei UI"/>
          <w:sz w:val="22"/>
          <w:szCs w:val="18"/>
        </w:rPr>
        <w:t xml:space="preserve">www.beyondblue.org.au (http://www.beyondblue.org.au) </w:t>
      </w: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或致电</w:t>
      </w:r>
      <w:r w:rsidRPr="006E316A">
        <w:rPr>
          <w:rFonts w:ascii="Microsoft YaHei UI" w:eastAsia="Microsoft YaHei UI" w:hAnsi="Microsoft YaHei UI"/>
          <w:sz w:val="22"/>
          <w:szCs w:val="18"/>
        </w:rPr>
        <w:t>1300 224 636</w:t>
      </w:r>
    </w:p>
    <w:p w14:paraId="61FFC444" w14:textId="77777777" w:rsidR="006E316A" w:rsidRPr="006E316A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Head to Health健康之路，浏览</w:t>
      </w:r>
      <w:r w:rsidRPr="006E316A">
        <w:rPr>
          <w:rFonts w:ascii="Microsoft YaHei UI" w:eastAsia="Microsoft YaHei UI" w:hAnsi="Microsoft YaHei UI"/>
          <w:sz w:val="22"/>
          <w:szCs w:val="18"/>
        </w:rPr>
        <w:t xml:space="preserve">www.headtohealth.gov.au (http://www.headtohealth.gov.au) </w:t>
      </w: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或致电</w:t>
      </w:r>
      <w:r w:rsidRPr="006E316A">
        <w:rPr>
          <w:rFonts w:ascii="Microsoft YaHei UI" w:eastAsia="Microsoft YaHei UI" w:hAnsi="Microsoft YaHei UI"/>
          <w:sz w:val="22"/>
          <w:szCs w:val="18"/>
        </w:rPr>
        <w:t>1800 595 212</w:t>
      </w:r>
    </w:p>
    <w:p w14:paraId="22B0B133" w14:textId="0366E8DB" w:rsidR="00751BB7" w:rsidRPr="00D33809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Headspace精神健康辅导，浏览</w:t>
      </w:r>
      <w:r w:rsidRPr="006E316A">
        <w:rPr>
          <w:rFonts w:ascii="Microsoft YaHei UI" w:eastAsia="Microsoft YaHei UI" w:hAnsi="Microsoft YaHei UI"/>
          <w:sz w:val="22"/>
          <w:szCs w:val="18"/>
        </w:rPr>
        <w:t xml:space="preserve">www.headspace.org.au (http://www.headspace.org.au) </w:t>
      </w:r>
      <w:r w:rsidRPr="006E316A">
        <w:rPr>
          <w:rFonts w:ascii="Microsoft YaHei UI" w:eastAsia="Microsoft YaHei UI" w:hAnsi="Microsoft YaHei UI"/>
          <w:sz w:val="22"/>
          <w:szCs w:val="18"/>
        </w:rPr>
        <w:br/>
      </w: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或致电</w:t>
      </w:r>
      <w:r w:rsidRPr="006E316A">
        <w:rPr>
          <w:rFonts w:ascii="Microsoft YaHei UI" w:eastAsia="Microsoft YaHei UI" w:hAnsi="Microsoft YaHei UI"/>
          <w:sz w:val="22"/>
          <w:szCs w:val="18"/>
        </w:rPr>
        <w:t>1800 650 890</w:t>
      </w:r>
    </w:p>
    <w:p w14:paraId="5451C80E" w14:textId="0FBDF12A" w:rsidR="00751BB7" w:rsidRPr="00D33809" w:rsidRDefault="006E316A" w:rsidP="006E316A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D33809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电子烟和香烟</w:t>
      </w:r>
    </w:p>
    <w:p w14:paraId="6074AB1C" w14:textId="40625C2F" w:rsidR="00751BB7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同时吸电子烟和香烟的人可能接触更多和含量更高的危险化学品，进一步增加引发并发症的健康风险。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76D52BD5" w14:textId="2BA3C5AF" w:rsidR="00751BB7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如果你正在使用电子烟戒烟，或有此打算，应该咨询你的医生。他们能够根据你的个人情况，提供建议以及合适的方案选择，从而帮助你永久戒烟并远离电子烟。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6AFF8256" w14:textId="2AF156F0" w:rsidR="00751BB7" w:rsidRPr="00D33809" w:rsidRDefault="006E316A" w:rsidP="006E316A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D33809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戒烟的益处</w:t>
      </w:r>
    </w:p>
    <w:p w14:paraId="67381619" w14:textId="7B0E2A75" w:rsidR="00751BB7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不吸电子烟能带来很多益处。你的健康将会改善，并能摆脱对尼古丁的依赖。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> </w:t>
      </w:r>
    </w:p>
    <w:p w14:paraId="6DB4BCD5" w14:textId="1837A787" w:rsidR="00751BB7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你为自己省钱的同时还能减少电子烟中的塑料、电子废物和有毒化学物质对环境的破坏。</w:t>
      </w:r>
    </w:p>
    <w:p w14:paraId="49BD2BF8" w14:textId="7F24AC16" w:rsidR="00751BB7" w:rsidRPr="00D33809" w:rsidRDefault="006E316A" w:rsidP="006E316A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D33809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lastRenderedPageBreak/>
        <w:t>如何戒烟？</w:t>
      </w:r>
    </w:p>
    <w:p w14:paraId="794C94D8" w14:textId="507D6C24" w:rsidR="00751BB7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戒烟永远不会太晚。</w:t>
      </w:r>
    </w:p>
    <w:p w14:paraId="09F714D0" w14:textId="68D2061A" w:rsidR="00751BB7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每当你克制住烟瘾，就是向永久戒烟走近了一步。</w:t>
      </w:r>
    </w:p>
    <w:p w14:paraId="66E62A3B" w14:textId="48B4C38C" w:rsidR="00751BB7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你能够获得多方面的支持，帮助你戒烟。戒烟的方法多种多样。对于许多人来说，组合使用多种方法最有成效。</w:t>
      </w:r>
      <w:r w:rsidR="00751BB7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20A47C6B" w14:textId="5F42EF3F" w:rsidR="00BF423A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研究证明，无论你吸电子烟还是香烟，也无论你已经试图戒烟有多长时间，戒烟支持服务可以帮助人们摆脱尼古丁的控制。</w:t>
      </w:r>
    </w:p>
    <w:p w14:paraId="4EB1FE96" w14:textId="7C18CD83" w:rsidR="008A2907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以下是一些有助于你永久远离电子烟的建议：</w:t>
      </w:r>
    </w:p>
    <w:p w14:paraId="07D74BBA" w14:textId="6767BF6D" w:rsidR="00396129" w:rsidRPr="00D33809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向你的医生、药剂师或其他健康专业人员查询有哪些可选的方案，包括可以减轻烟瘾发作和戒断反应的药物。</w:t>
      </w:r>
    </w:p>
    <w:p w14:paraId="6980C981" w14:textId="5C5A0198" w:rsidR="00396129" w:rsidRPr="00D33809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致电 13 7848，联系戒烟热线（Quitline），与专业心理辅导员交谈，获取建议和支持。这项服务完全保密。 你还可以要求辅导员在合适的时间免费为你回电。</w:t>
      </w:r>
    </w:p>
    <w:p w14:paraId="7E97F9FF" w14:textId="77777777" w:rsidR="006E316A" w:rsidRPr="006E316A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访问</w:t>
      </w:r>
      <w:r w:rsidRPr="006E316A">
        <w:rPr>
          <w:rFonts w:ascii="Microsoft YaHei UI" w:eastAsia="Microsoft YaHei UI" w:hAnsi="Microsoft YaHei UI"/>
          <w:sz w:val="22"/>
          <w:szCs w:val="18"/>
        </w:rPr>
        <w:t>Quit.org.au (https://www.quit.org.au/)</w:t>
      </w:r>
      <w:r w:rsidRPr="006E316A">
        <w:rPr>
          <w:rFonts w:ascii="Microsoft YaHei UI" w:eastAsia="Microsoft YaHei UI" w:hAnsi="Microsoft YaHei UI" w:hint="eastAsia"/>
          <w:sz w:val="22"/>
          <w:szCs w:val="18"/>
          <w:lang w:val="zh-CN"/>
        </w:rPr>
        <w:t>网站，了解有助于你戒烟的技巧和策略，以及在戒烟过程中会出现的各种情况。</w:t>
      </w:r>
    </w:p>
    <w:p w14:paraId="1EA52CC3" w14:textId="275E98BC" w:rsidR="00396129" w:rsidRPr="00D33809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下载免费和最新升级的</w:t>
      </w:r>
      <w:r w:rsidRPr="00D33809">
        <w:rPr>
          <w:rFonts w:ascii="Microsoft YaHei UI" w:eastAsia="Microsoft YaHei UI" w:hAnsi="Microsoft YaHei UI"/>
          <w:sz w:val="22"/>
          <w:szCs w:val="18"/>
        </w:rPr>
        <w:t>My QuitBuddy</w:t>
      </w: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（我的戒烟宝）</w:t>
      </w:r>
      <w:r w:rsidRPr="00D33809">
        <w:rPr>
          <w:rFonts w:ascii="Microsoft YaHei UI" w:eastAsia="Microsoft YaHei UI" w:hAnsi="Microsoft YaHei UI"/>
          <w:sz w:val="22"/>
          <w:szCs w:val="18"/>
        </w:rPr>
        <w:t>(https://www.health.gov.au/resources/apps-and-tools/my-quitbuddy-app)</w:t>
      </w: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应用，</w:t>
      </w:r>
      <w:r w:rsidRPr="00D33809">
        <w:rPr>
          <w:rFonts w:ascii="Microsoft YaHei UI" w:eastAsia="Microsoft YaHei UI" w:hAnsi="Microsoft YaHei UI"/>
          <w:sz w:val="22"/>
          <w:szCs w:val="18"/>
        </w:rPr>
        <w:br/>
      </w: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获取基于证据的信息、新的戒烟和克服烟瘾的建议。</w:t>
      </w:r>
    </w:p>
    <w:p w14:paraId="15F21B4F" w14:textId="2746F3DE" w:rsidR="00396129" w:rsidRPr="00D33809" w:rsidRDefault="006E316A" w:rsidP="006E316A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D33809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打击电子烟的新法规</w:t>
      </w:r>
      <w:r w:rsidR="00396129" w:rsidRPr="00D33809">
        <w:rPr>
          <w:rFonts w:ascii="Microsoft YaHei UI" w:eastAsia="Microsoft YaHei UI" w:hAnsi="Microsoft YaHei UI"/>
          <w:sz w:val="28"/>
          <w:szCs w:val="28"/>
        </w:rPr>
        <w:t xml:space="preserve"> </w:t>
      </w:r>
    </w:p>
    <w:p w14:paraId="4B74A21C" w14:textId="72BAF6EB" w:rsidR="00396129" w:rsidRPr="00D33809" w:rsidRDefault="006E316A" w:rsidP="00D86A2D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在澳大利亚，你必须持有执业医生或注册护士的处方，才能购买含有尼古丁的电子烟产品，同时只有药</w:t>
      </w:r>
      <w:r w:rsidR="00D86A2D" w:rsidRPr="00D86A2D">
        <w:rPr>
          <w:rFonts w:ascii="Microsoft YaHei UI" w:eastAsia="Microsoft YaHei UI" w:hAnsi="Microsoft YaHei UI" w:hint="eastAsia"/>
          <w:sz w:val="22"/>
          <w:szCs w:val="18"/>
          <w:lang w:val="en-GB"/>
        </w:rPr>
        <w:t>房</w:t>
      </w: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才允许销售这类产品。</w:t>
      </w:r>
      <w:r w:rsidR="00396129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547BF632" w14:textId="2086AAF1" w:rsidR="00396129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澳大利亚政府已经引进了新法律，禁止在全国范围内使用电子烟，除非这些产品达到严格监管要求、满足治疗目的，并由药房供应。</w:t>
      </w:r>
      <w:r w:rsidR="00396129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32A0B6D4" w14:textId="4F7AB038" w:rsidR="00396129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部分法律将于2024年晚些时候生效，而其中一些目前已经施行。自2024年1月1日起，进口任何一次性电子烟产品均构成违法行为。</w:t>
      </w:r>
    </w:p>
    <w:p w14:paraId="5A92B49C" w14:textId="4C68449B" w:rsidR="00396129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由于大多数电子烟都含有尼古丁，因此必须有处方才能使用尼古丁电子烟产品的规定依然不变。</w:t>
      </w:r>
    </w:p>
    <w:p w14:paraId="4927BD75" w14:textId="0CC14780" w:rsidR="00396129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法律全面生效施行后，这些新措施将影响：</w:t>
      </w:r>
    </w:p>
    <w:p w14:paraId="7AB77FF8" w14:textId="62BB950F" w:rsidR="00396129" w:rsidRPr="00D33809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产品进口</w:t>
      </w:r>
    </w:p>
    <w:p w14:paraId="6F8AB2F0" w14:textId="4D186C38" w:rsidR="00396129" w:rsidRPr="00D33809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lastRenderedPageBreak/>
        <w:t>电子烟产品和烟油（包括尼古丁和非尼古丁制品）的供应以及销售</w:t>
      </w:r>
    </w:p>
    <w:p w14:paraId="36FF90FB" w14:textId="42A2EAA6" w:rsidR="00396129" w:rsidRPr="00D33809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广告宣传</w:t>
      </w:r>
    </w:p>
    <w:p w14:paraId="0569C754" w14:textId="4C36E0C7" w:rsidR="00396129" w:rsidRPr="00D33809" w:rsidRDefault="006E316A" w:rsidP="006E316A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电子烟的包装、标签和成分表</w:t>
      </w:r>
      <w:r w:rsidR="00396129" w:rsidRPr="00D33809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46108256" w14:textId="10BAA013" w:rsidR="00396129" w:rsidRPr="00D33809" w:rsidRDefault="006E316A" w:rsidP="006E316A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澳大利亚医药制品管理局（TGA）目前正在落实这些新措施。</w:t>
      </w:r>
    </w:p>
    <w:p w14:paraId="114AA3FD" w14:textId="44E1E89E" w:rsidR="00711992" w:rsidRPr="00D33809" w:rsidRDefault="00A960CB" w:rsidP="00A960CB">
      <w:pPr>
        <w:rPr>
          <w:rFonts w:ascii="Microsoft YaHei UI" w:eastAsia="Microsoft YaHei UI" w:hAnsi="Microsoft YaHei UI"/>
          <w:sz w:val="22"/>
          <w:szCs w:val="18"/>
        </w:rPr>
      </w:pPr>
      <w:r w:rsidRPr="00D33809">
        <w:rPr>
          <w:rFonts w:ascii="Microsoft YaHei UI" w:eastAsia="Microsoft YaHei UI" w:hAnsi="Microsoft YaHei UI" w:hint="eastAsia"/>
          <w:sz w:val="22"/>
          <w:szCs w:val="18"/>
          <w:lang w:val="zh-CN"/>
        </w:rPr>
        <w:t>获取多语言翻译资源可以浏览：</w:t>
      </w:r>
      <w:r w:rsidRPr="00D33809">
        <w:rPr>
          <w:rFonts w:ascii="Microsoft YaHei UI" w:eastAsia="Microsoft YaHei UI" w:hAnsi="Microsoft YaHei UI" w:hint="eastAsia"/>
          <w:sz w:val="22"/>
          <w:szCs w:val="18"/>
        </w:rPr>
        <w:t>health.gov.au/GiveUpForGood/translated</w:t>
      </w:r>
      <w:r w:rsidRPr="00D33809">
        <w:rPr>
          <w:rFonts w:ascii="Microsoft YaHei UI" w:eastAsia="Microsoft YaHei UI" w:hAnsi="Microsoft YaHei UI"/>
          <w:sz w:val="22"/>
          <w:szCs w:val="18"/>
        </w:rPr>
        <w:t xml:space="preserve"> (https://www. health.gov.au/giveupforgood/translated)</w:t>
      </w:r>
    </w:p>
    <w:sectPr w:rsidR="00711992" w:rsidRPr="00D33809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BD3CC" w14:textId="77777777" w:rsidR="005614D5" w:rsidRDefault="005614D5" w:rsidP="00D560DC">
      <w:pPr>
        <w:spacing w:before="0" w:after="0" w:line="240" w:lineRule="auto"/>
      </w:pPr>
      <w:r>
        <w:separator/>
      </w:r>
    </w:p>
  </w:endnote>
  <w:endnote w:type="continuationSeparator" w:id="0">
    <w:p w14:paraId="77DB5933" w14:textId="77777777" w:rsidR="005614D5" w:rsidRDefault="005614D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8F6F7D6" w:rsidR="0039793D" w:rsidRPr="0039793D" w:rsidRDefault="005614D5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21D9">
          <w:t>为了健康永久远离电子烟信息资料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A4AD6C8" w:rsidR="00D560DC" w:rsidRPr="00C70717" w:rsidRDefault="005614D5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21D9">
          <w:t>为了健康永久远离电子烟信息资料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DE428" w14:textId="77777777" w:rsidR="005614D5" w:rsidRDefault="005614D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65DEDF1" w14:textId="77777777" w:rsidR="005614D5" w:rsidRDefault="005614D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61C437DF" w:rsidR="00D560DC" w:rsidRDefault="00591ADE" w:rsidP="00591ADE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69AE30B0" wp14:editId="5A8EC892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 xml:space="preserve">Chinese </w:t>
    </w:r>
    <w:r>
      <w:rPr>
        <w:color w:val="FFFFFF" w:themeColor="background1"/>
        <w:sz w:val="20"/>
        <w:szCs w:val="15"/>
      </w:rPr>
      <w:t>Simplified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B4E7C28"/>
    <w:multiLevelType w:val="hybridMultilevel"/>
    <w:tmpl w:val="B6DA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1208D3"/>
    <w:rsid w:val="00157833"/>
    <w:rsid w:val="00163226"/>
    <w:rsid w:val="00197EC9"/>
    <w:rsid w:val="001B3342"/>
    <w:rsid w:val="001E3443"/>
    <w:rsid w:val="00200220"/>
    <w:rsid w:val="00253A01"/>
    <w:rsid w:val="002A77A4"/>
    <w:rsid w:val="002B5E7A"/>
    <w:rsid w:val="002C26E8"/>
    <w:rsid w:val="002D27AE"/>
    <w:rsid w:val="003932FC"/>
    <w:rsid w:val="00396129"/>
    <w:rsid w:val="0039793D"/>
    <w:rsid w:val="003A18B8"/>
    <w:rsid w:val="003B36D9"/>
    <w:rsid w:val="003F6E9A"/>
    <w:rsid w:val="0041233C"/>
    <w:rsid w:val="00432A99"/>
    <w:rsid w:val="004A500A"/>
    <w:rsid w:val="004B3D3F"/>
    <w:rsid w:val="004C7058"/>
    <w:rsid w:val="004E540A"/>
    <w:rsid w:val="00524B9A"/>
    <w:rsid w:val="00527D37"/>
    <w:rsid w:val="00535C06"/>
    <w:rsid w:val="00550701"/>
    <w:rsid w:val="005614D5"/>
    <w:rsid w:val="00591ADE"/>
    <w:rsid w:val="005958B1"/>
    <w:rsid w:val="005D2DE6"/>
    <w:rsid w:val="005F3BCB"/>
    <w:rsid w:val="00635A19"/>
    <w:rsid w:val="006A2EA6"/>
    <w:rsid w:val="006E316A"/>
    <w:rsid w:val="00711992"/>
    <w:rsid w:val="007148D0"/>
    <w:rsid w:val="00751BB7"/>
    <w:rsid w:val="00752F45"/>
    <w:rsid w:val="007661CA"/>
    <w:rsid w:val="00791D81"/>
    <w:rsid w:val="007B0499"/>
    <w:rsid w:val="007B4244"/>
    <w:rsid w:val="0080053F"/>
    <w:rsid w:val="00844530"/>
    <w:rsid w:val="00845E13"/>
    <w:rsid w:val="00853B77"/>
    <w:rsid w:val="00865346"/>
    <w:rsid w:val="00891C26"/>
    <w:rsid w:val="008A2907"/>
    <w:rsid w:val="008A340B"/>
    <w:rsid w:val="00901119"/>
    <w:rsid w:val="00933BCC"/>
    <w:rsid w:val="009426C5"/>
    <w:rsid w:val="0095530D"/>
    <w:rsid w:val="00957CAF"/>
    <w:rsid w:val="00960B1E"/>
    <w:rsid w:val="00964BC6"/>
    <w:rsid w:val="009B02F7"/>
    <w:rsid w:val="009B7473"/>
    <w:rsid w:val="009C01BF"/>
    <w:rsid w:val="00A2470F"/>
    <w:rsid w:val="00A62134"/>
    <w:rsid w:val="00A960CB"/>
    <w:rsid w:val="00AB2CDD"/>
    <w:rsid w:val="00AB76A4"/>
    <w:rsid w:val="00AF121B"/>
    <w:rsid w:val="00AF71F9"/>
    <w:rsid w:val="00B349F8"/>
    <w:rsid w:val="00B46FC7"/>
    <w:rsid w:val="00B612DA"/>
    <w:rsid w:val="00B66CF5"/>
    <w:rsid w:val="00BA4643"/>
    <w:rsid w:val="00BC2448"/>
    <w:rsid w:val="00BF423A"/>
    <w:rsid w:val="00C1181F"/>
    <w:rsid w:val="00C162DB"/>
    <w:rsid w:val="00C579DD"/>
    <w:rsid w:val="00C70717"/>
    <w:rsid w:val="00C72181"/>
    <w:rsid w:val="00CE327D"/>
    <w:rsid w:val="00CF40FC"/>
    <w:rsid w:val="00D06FDA"/>
    <w:rsid w:val="00D11558"/>
    <w:rsid w:val="00D33809"/>
    <w:rsid w:val="00D438DE"/>
    <w:rsid w:val="00D43D9C"/>
    <w:rsid w:val="00D50739"/>
    <w:rsid w:val="00D548FC"/>
    <w:rsid w:val="00D560DC"/>
    <w:rsid w:val="00D67D1B"/>
    <w:rsid w:val="00D83C95"/>
    <w:rsid w:val="00D86A2D"/>
    <w:rsid w:val="00DB5904"/>
    <w:rsid w:val="00DB5D01"/>
    <w:rsid w:val="00DB786A"/>
    <w:rsid w:val="00DD617D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A1217D7B-6978-7240-8889-0F2B145B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75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B7568B" w:rsidRDefault="00F973E5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5"/>
    <w:rsid w:val="002E49B5"/>
    <w:rsid w:val="005934AD"/>
    <w:rsid w:val="005F3BCB"/>
    <w:rsid w:val="00947DF8"/>
    <w:rsid w:val="00AB2CDD"/>
    <w:rsid w:val="00B66CF5"/>
    <w:rsid w:val="00B7568B"/>
    <w:rsid w:val="00BF0709"/>
    <w:rsid w:val="00C162DB"/>
    <w:rsid w:val="00E803C4"/>
    <w:rsid w:val="00F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45477-91B3-43A4-9BC8-CC79C1BA9501}"/>
</file>

<file path=customXml/itemProps3.xml><?xml version="1.0" encoding="utf-8"?>
<ds:datastoreItem xmlns:ds="http://schemas.openxmlformats.org/officeDocument/2006/customXml" ds:itemID="{4974F1B8-54B9-49F2-8F7A-B625CED3BB34}"/>
</file>

<file path=customXml/itemProps4.xml><?xml version="1.0" encoding="utf-8"?>
<ds:datastoreItem xmlns:ds="http://schemas.openxmlformats.org/officeDocument/2006/customXml" ds:itemID="{B8FBC587-0543-4AC5-8650-D86A7B99F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up vaping for good factsheet</vt:lpstr>
    </vt:vector>
  </TitlesOfParts>
  <Manager/>
  <Company/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为了健康永久远离电子烟信息资料</dc:title>
  <dc:subject/>
  <dc:creator>Australian Government Department of Health and Aged Care</dc:creator>
  <cp:keywords/>
  <dc:description/>
  <cp:revision>4</cp:revision>
  <dcterms:created xsi:type="dcterms:W3CDTF">2024-07-09T23:20:00Z</dcterms:created>
  <dcterms:modified xsi:type="dcterms:W3CDTF">2024-11-05T05:10:00Z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