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CDA2" w14:textId="77777777" w:rsidR="003C06F9" w:rsidRDefault="003C06F9" w:rsidP="00A2539A">
      <w:pPr>
        <w:ind w:right="170"/>
      </w:pPr>
    </w:p>
    <w:p w14:paraId="1989C492" w14:textId="7F1CCEED" w:rsidR="003C06F9" w:rsidRDefault="003C06F9" w:rsidP="00A2539A">
      <w:pPr>
        <w:ind w:right="170"/>
      </w:pPr>
    </w:p>
    <w:p w14:paraId="342CD82E" w14:textId="00B460BC" w:rsidR="00F9067C" w:rsidRPr="00F9067C" w:rsidRDefault="00F9067C" w:rsidP="00F9067C">
      <w:pPr>
        <w:keepNext/>
        <w:keepLines/>
        <w:spacing w:after="120" w:line="240" w:lineRule="auto"/>
        <w:ind w:right="170"/>
        <w:outlineLvl w:val="0"/>
        <w:rPr>
          <w:rFonts w:eastAsiaTheme="majorEastAsia" w:cs="Arial"/>
          <w:bCs/>
          <w:color w:val="1B1F6C"/>
          <w:sz w:val="40"/>
          <w:szCs w:val="52"/>
        </w:rPr>
      </w:pPr>
      <w:r w:rsidRPr="00F9067C">
        <w:rPr>
          <w:rFonts w:eastAsiaTheme="majorEastAsia" w:cs="Arial"/>
          <w:b/>
          <w:bCs/>
          <w:iCs/>
          <w:caps/>
          <w:color w:val="1B1F6C"/>
          <w:spacing w:val="15"/>
          <w:sz w:val="64"/>
          <w:szCs w:val="52"/>
        </w:rPr>
        <w:t>Coronavirus (COVID-19) Information for Residential AGED Care Providers</w:t>
      </w:r>
      <w:r w:rsidRPr="00F9067C">
        <w:rPr>
          <w:rFonts w:eastAsiaTheme="majorEastAsia" w:cs="Arial"/>
          <w:bCs/>
          <w:color w:val="1B1F6C"/>
          <w:sz w:val="40"/>
          <w:szCs w:val="52"/>
        </w:rPr>
        <w:br/>
        <w:t>Emergency Leave</w:t>
      </w:r>
    </w:p>
    <w:p w14:paraId="0F3B5356" w14:textId="58089F67" w:rsidR="00F9067C" w:rsidRPr="00F9067C" w:rsidRDefault="00F23D42" w:rsidP="00F9067C">
      <w:pPr>
        <w:pStyle w:val="BodyText"/>
        <w:jc w:val="right"/>
        <w:rPr>
          <w:b/>
          <w:bCs/>
        </w:rPr>
      </w:pPr>
      <w:r>
        <w:rPr>
          <w:b/>
          <w:bCs/>
        </w:rPr>
        <w:t>10</w:t>
      </w:r>
      <w:r w:rsidR="003F09E6">
        <w:rPr>
          <w:b/>
          <w:bCs/>
        </w:rPr>
        <w:t>/</w:t>
      </w:r>
      <w:r w:rsidR="008770C9">
        <w:rPr>
          <w:b/>
          <w:bCs/>
        </w:rPr>
        <w:t>12</w:t>
      </w:r>
      <w:r w:rsidR="003F09E6">
        <w:rPr>
          <w:b/>
          <w:bCs/>
        </w:rPr>
        <w:t>/202</w:t>
      </w:r>
      <w:r w:rsidR="00B73A09">
        <w:rPr>
          <w:b/>
          <w:bCs/>
        </w:rPr>
        <w:t>4</w:t>
      </w:r>
    </w:p>
    <w:p w14:paraId="550A6714" w14:textId="77777777" w:rsidR="003F09E6" w:rsidRPr="003F09E6" w:rsidRDefault="003F09E6" w:rsidP="003C20D2">
      <w:pPr>
        <w:pStyle w:val="BodyText"/>
      </w:pPr>
    </w:p>
    <w:p w14:paraId="00DD961A" w14:textId="41A644E6" w:rsidR="00F9067C" w:rsidRPr="00F9067C" w:rsidRDefault="00F9067C" w:rsidP="00F9067C">
      <w:pPr>
        <w:spacing w:after="240"/>
      </w:pPr>
      <w:r w:rsidRPr="00F9067C">
        <w:t xml:space="preserve">The Government </w:t>
      </w:r>
      <w:r w:rsidR="00013A61">
        <w:t xml:space="preserve">declared </w:t>
      </w:r>
      <w:r w:rsidRPr="00F9067C">
        <w:t xml:space="preserve">the COVID-19 pandemic </w:t>
      </w:r>
      <w:proofErr w:type="gramStart"/>
      <w:r w:rsidRPr="00F9067C">
        <w:t>an emergency situation</w:t>
      </w:r>
      <w:proofErr w:type="gramEnd"/>
      <w:r w:rsidR="00013A61">
        <w:t xml:space="preserve"> in 2020</w:t>
      </w:r>
      <w:r w:rsidRPr="00F9067C">
        <w:t>.</w:t>
      </w:r>
      <w:r w:rsidR="004F2DB8" w:rsidRPr="004F2DB8">
        <w:rPr>
          <w:rFonts w:ascii="Helvetica" w:hAnsi="Helvetica" w:cs="Helvetica"/>
          <w:color w:val="606060"/>
          <w:sz w:val="23"/>
          <w:szCs w:val="23"/>
        </w:rPr>
        <w:t xml:space="preserve"> </w:t>
      </w:r>
      <w:r w:rsidR="004F2DB8" w:rsidRPr="004F2DB8">
        <w:t>Unpredictable COVID-19 outbreaks are still occurring in aged care homes and the broader community</w:t>
      </w:r>
      <w:r w:rsidR="00013A61">
        <w:t>,</w:t>
      </w:r>
      <w:r w:rsidR="004F2DB8">
        <w:t xml:space="preserve"> so </w:t>
      </w:r>
      <w:r w:rsidR="00013A61">
        <w:t>e</w:t>
      </w:r>
      <w:r w:rsidRPr="00F9067C">
        <w:t xml:space="preserve">mergency leave </w:t>
      </w:r>
      <w:r w:rsidR="00013A61">
        <w:t xml:space="preserve">continues to be </w:t>
      </w:r>
      <w:r w:rsidRPr="00F9067C">
        <w:t>available for permanent aged care residents</w:t>
      </w:r>
      <w:r w:rsidR="00013A61">
        <w:t xml:space="preserve"> for the</w:t>
      </w:r>
      <w:r w:rsidR="00FB1664">
        <w:t xml:space="preserve"> </w:t>
      </w:r>
      <w:r w:rsidRPr="00F9067C">
        <w:t>period</w:t>
      </w:r>
      <w:r w:rsidR="00013A61">
        <w:t xml:space="preserve"> 1 April 2020 to 31 December 202</w:t>
      </w:r>
      <w:r w:rsidR="00B73A09">
        <w:t>5</w:t>
      </w:r>
      <w:r w:rsidRPr="00F9067C">
        <w:t xml:space="preserve">. </w:t>
      </w:r>
    </w:p>
    <w:p w14:paraId="15412C13" w14:textId="55997F62" w:rsidR="00F9067C" w:rsidRPr="00F9067C" w:rsidRDefault="00F9067C" w:rsidP="00C172DD">
      <w:pPr>
        <w:spacing w:after="240"/>
      </w:pPr>
      <w:r w:rsidRPr="00F9067C">
        <w:t xml:space="preserve">The availability of emergency leave means that between the dates above, residents </w:t>
      </w:r>
      <w:r w:rsidR="00013A61">
        <w:t xml:space="preserve">who wish to temporarily relocate to stay with family during COVID-19 outbreaks, </w:t>
      </w:r>
      <w:r w:rsidRPr="00F9067C">
        <w:t>will not need to</w:t>
      </w:r>
      <w:r w:rsidR="00000A70">
        <w:t xml:space="preserve"> </w:t>
      </w:r>
      <w:r w:rsidRPr="00F9067C">
        <w:t>pay their aged care provider further fees (in addition to what they already pay) to secure their place</w:t>
      </w:r>
    </w:p>
    <w:p w14:paraId="0044999E" w14:textId="77777777" w:rsidR="00F9067C" w:rsidRPr="00F9067C" w:rsidRDefault="00F9067C" w:rsidP="00F9067C">
      <w:pPr>
        <w:spacing w:after="240"/>
      </w:pPr>
      <w:r w:rsidRPr="00F9067C">
        <w:t xml:space="preserve">This fact sheet explains the emergency leave provisions for residential aged care providers. </w:t>
      </w:r>
    </w:p>
    <w:p w14:paraId="62C5E52A" w14:textId="77777777" w:rsidR="00F9067C" w:rsidRPr="00F9067C" w:rsidRDefault="00F9067C" w:rsidP="00F9067C">
      <w:pPr>
        <w:keepNext/>
        <w:keepLines/>
        <w:spacing w:after="120" w:line="240" w:lineRule="auto"/>
        <w:ind w:right="170"/>
        <w:outlineLvl w:val="0"/>
        <w:rPr>
          <w:rFonts w:eastAsiaTheme="majorEastAsia" w:cs="Arial"/>
          <w:bCs/>
          <w:color w:val="1B1F6C"/>
          <w:sz w:val="40"/>
          <w:szCs w:val="52"/>
        </w:rPr>
      </w:pPr>
      <w:r w:rsidRPr="00F9067C">
        <w:rPr>
          <w:rFonts w:eastAsiaTheme="majorEastAsia" w:cs="Arial"/>
          <w:bCs/>
          <w:color w:val="1B1F6C"/>
          <w:sz w:val="40"/>
          <w:szCs w:val="52"/>
        </w:rPr>
        <w:t xml:space="preserve">Emergency leave during COVID-19 pandemic </w:t>
      </w:r>
    </w:p>
    <w:p w14:paraId="5CF560E3" w14:textId="77777777" w:rsidR="00F9067C" w:rsidRPr="00F9067C" w:rsidRDefault="00F9067C" w:rsidP="00F9067C">
      <w:pPr>
        <w:spacing w:after="120"/>
      </w:pPr>
      <w:r w:rsidRPr="00F9067C">
        <w:t>Residents can use emergency leave to take temporary leave from their aged care home.</w:t>
      </w:r>
    </w:p>
    <w:p w14:paraId="4C92CA84" w14:textId="77777777" w:rsidR="00F9067C" w:rsidRPr="00F9067C" w:rsidRDefault="00F9067C" w:rsidP="00F9067C">
      <w:r w:rsidRPr="00F9067C">
        <w:t>The Government has decided this emergency leave:</w:t>
      </w:r>
    </w:p>
    <w:p w14:paraId="367012EE" w14:textId="77777777" w:rsidR="00F9067C" w:rsidRPr="00F9067C" w:rsidRDefault="00F9067C" w:rsidP="00F9067C">
      <w:pPr>
        <w:pStyle w:val="ListBullet"/>
        <w:numPr>
          <w:ilvl w:val="0"/>
          <w:numId w:val="32"/>
        </w:numPr>
        <w:tabs>
          <w:tab w:val="num" w:pos="720"/>
        </w:tabs>
        <w:ind w:left="720"/>
      </w:pPr>
      <w:r w:rsidRPr="00F9067C">
        <w:t>covers all permanent aged care residents from all services across Australia</w:t>
      </w:r>
    </w:p>
    <w:p w14:paraId="0492FA4C" w14:textId="77777777" w:rsidR="00F9067C" w:rsidRPr="00F9067C" w:rsidRDefault="00F9067C" w:rsidP="00F9067C">
      <w:pPr>
        <w:pStyle w:val="ListBullet"/>
        <w:numPr>
          <w:ilvl w:val="0"/>
          <w:numId w:val="32"/>
        </w:numPr>
        <w:tabs>
          <w:tab w:val="num" w:pos="720"/>
        </w:tabs>
        <w:ind w:left="720"/>
      </w:pPr>
      <w:proofErr w:type="gramStart"/>
      <w:r w:rsidRPr="00F9067C">
        <w:t>dates back to</w:t>
      </w:r>
      <w:proofErr w:type="gramEnd"/>
      <w:r w:rsidRPr="00F9067C">
        <w:t xml:space="preserve"> 1 April 2020</w:t>
      </w:r>
    </w:p>
    <w:p w14:paraId="1598F42D" w14:textId="22AE1608" w:rsidR="00F9067C" w:rsidRPr="00F9067C" w:rsidRDefault="00F9067C" w:rsidP="00F9067C">
      <w:pPr>
        <w:pStyle w:val="ListBullet"/>
        <w:numPr>
          <w:ilvl w:val="0"/>
          <w:numId w:val="32"/>
        </w:numPr>
        <w:tabs>
          <w:tab w:val="num" w:pos="720"/>
        </w:tabs>
        <w:ind w:left="720"/>
      </w:pPr>
      <w:r w:rsidRPr="00F9067C">
        <w:t>is available until 3</w:t>
      </w:r>
      <w:r w:rsidR="00F513F9">
        <w:t>1</w:t>
      </w:r>
      <w:r w:rsidRPr="00F9067C">
        <w:t xml:space="preserve"> </w:t>
      </w:r>
      <w:r w:rsidR="00F513F9">
        <w:t>December</w:t>
      </w:r>
      <w:r w:rsidRPr="00F9067C">
        <w:t xml:space="preserve"> 202</w:t>
      </w:r>
      <w:r w:rsidR="00B73A09">
        <w:t>5</w:t>
      </w:r>
      <w:r w:rsidRPr="00F9067C">
        <w:t>.</w:t>
      </w:r>
    </w:p>
    <w:p w14:paraId="27DC2F87" w14:textId="77777777" w:rsidR="00F9067C" w:rsidRPr="00F9067C" w:rsidRDefault="00F9067C" w:rsidP="00F9067C">
      <w:r w:rsidRPr="00F9067C">
        <w:t xml:space="preserve">Residents cannot take emergency leave for the COVID-19 pandemic outside of </w:t>
      </w:r>
      <w:r w:rsidRPr="00F9067C">
        <w:br/>
        <w:t>these dates.</w:t>
      </w:r>
    </w:p>
    <w:p w14:paraId="6E2CFE3A" w14:textId="77777777" w:rsidR="00F9067C" w:rsidRPr="00F9067C" w:rsidRDefault="00F9067C" w:rsidP="00F9067C">
      <w:pPr>
        <w:pStyle w:val="Heading2"/>
        <w:spacing w:before="200" w:line="259" w:lineRule="auto"/>
        <w:rPr>
          <w:b w:val="0"/>
          <w:bCs/>
          <w:color w:val="1B1F6C"/>
          <w:sz w:val="40"/>
          <w:szCs w:val="40"/>
        </w:rPr>
      </w:pPr>
      <w:r w:rsidRPr="00F9067C">
        <w:rPr>
          <w:b w:val="0"/>
          <w:bCs/>
          <w:color w:val="1B1F6C"/>
          <w:sz w:val="40"/>
          <w:szCs w:val="40"/>
        </w:rPr>
        <w:lastRenderedPageBreak/>
        <w:t>Do residents have to pay any fees while on emergency leave?</w:t>
      </w:r>
    </w:p>
    <w:p w14:paraId="4F21F5EC" w14:textId="77777777" w:rsidR="00F9067C" w:rsidRDefault="00F9067C" w:rsidP="00F9067C">
      <w:r>
        <w:t xml:space="preserve">When </w:t>
      </w:r>
      <w:r w:rsidRPr="005724C3">
        <w:t xml:space="preserve">residents </w:t>
      </w:r>
      <w:r>
        <w:t xml:space="preserve">take emergency </w:t>
      </w:r>
      <w:proofErr w:type="gramStart"/>
      <w:r>
        <w:t>leave</w:t>
      </w:r>
      <w:proofErr w:type="gramEnd"/>
      <w:r>
        <w:t xml:space="preserve"> they must continue to</w:t>
      </w:r>
      <w:r w:rsidRPr="005724C3">
        <w:t xml:space="preserve"> pay their</w:t>
      </w:r>
      <w:r>
        <w:t>:</w:t>
      </w:r>
    </w:p>
    <w:p w14:paraId="64E44C81" w14:textId="77777777" w:rsidR="00F9067C" w:rsidRPr="00890BCD" w:rsidRDefault="00F9067C" w:rsidP="00F9067C">
      <w:pPr>
        <w:pStyle w:val="ListBullet"/>
        <w:numPr>
          <w:ilvl w:val="0"/>
          <w:numId w:val="31"/>
        </w:numPr>
        <w:tabs>
          <w:tab w:val="num" w:pos="720"/>
        </w:tabs>
        <w:ind w:left="720"/>
      </w:pPr>
      <w:r w:rsidRPr="00890BCD">
        <w:t xml:space="preserve">basic daily fees  </w:t>
      </w:r>
    </w:p>
    <w:p w14:paraId="2557CEAD" w14:textId="77777777" w:rsidR="00F9067C" w:rsidRPr="00890BCD" w:rsidRDefault="00F9067C" w:rsidP="00F9067C">
      <w:pPr>
        <w:pStyle w:val="ListBullet"/>
        <w:numPr>
          <w:ilvl w:val="0"/>
          <w:numId w:val="31"/>
        </w:numPr>
        <w:tabs>
          <w:tab w:val="num" w:pos="720"/>
        </w:tabs>
        <w:ind w:left="720"/>
      </w:pPr>
      <w:r>
        <w:t>means tested care fees</w:t>
      </w:r>
    </w:p>
    <w:p w14:paraId="34A08636" w14:textId="77777777" w:rsidR="00F9067C" w:rsidRPr="00890BCD" w:rsidRDefault="00F9067C" w:rsidP="00F9067C">
      <w:pPr>
        <w:pStyle w:val="ListBullet"/>
        <w:numPr>
          <w:ilvl w:val="0"/>
          <w:numId w:val="31"/>
        </w:numPr>
        <w:tabs>
          <w:tab w:val="num" w:pos="720"/>
        </w:tabs>
        <w:ind w:left="720"/>
      </w:pPr>
      <w:r w:rsidRPr="00890BCD">
        <w:t xml:space="preserve">daily accommodation </w:t>
      </w:r>
      <w:r>
        <w:t>fees.</w:t>
      </w:r>
    </w:p>
    <w:p w14:paraId="0D498469" w14:textId="77777777" w:rsidR="00F9067C" w:rsidRPr="0046326C" w:rsidRDefault="00F9067C" w:rsidP="00F9067C">
      <w:r>
        <w:t xml:space="preserve">This is the same as when they take </w:t>
      </w:r>
      <w:r w:rsidRPr="0046326C">
        <w:t xml:space="preserve">social leave. </w:t>
      </w:r>
    </w:p>
    <w:p w14:paraId="58696BDC" w14:textId="77777777" w:rsidR="00F9067C" w:rsidRPr="005724C3" w:rsidRDefault="00F9067C" w:rsidP="00F9067C">
      <w:r>
        <w:t>T</w:t>
      </w:r>
      <w:r w:rsidRPr="005724C3">
        <w:t xml:space="preserve">he Government will continue to pay </w:t>
      </w:r>
      <w:r>
        <w:t xml:space="preserve">you residential care </w:t>
      </w:r>
      <w:r w:rsidRPr="005724C3">
        <w:t>subsid</w:t>
      </w:r>
      <w:r>
        <w:t>ies while a resident is on emergency leave</w:t>
      </w:r>
      <w:r w:rsidRPr="005724C3">
        <w:t>. This ensures providers are not disadvantaged.</w:t>
      </w:r>
    </w:p>
    <w:p w14:paraId="5F5BCE35" w14:textId="77777777" w:rsidR="00F9067C" w:rsidRPr="00F9067C" w:rsidRDefault="00F9067C" w:rsidP="00F9067C">
      <w:pPr>
        <w:pStyle w:val="Heading2"/>
        <w:spacing w:before="200" w:line="259" w:lineRule="auto"/>
        <w:rPr>
          <w:b w:val="0"/>
          <w:bCs/>
          <w:color w:val="1B1F6C"/>
          <w:sz w:val="40"/>
          <w:szCs w:val="40"/>
        </w:rPr>
      </w:pPr>
      <w:r w:rsidRPr="00F9067C">
        <w:rPr>
          <w:b w:val="0"/>
          <w:bCs/>
          <w:color w:val="1B1F6C"/>
          <w:sz w:val="40"/>
          <w:szCs w:val="40"/>
        </w:rPr>
        <w:t>Can a resident take emergency leave now?</w:t>
      </w:r>
    </w:p>
    <w:p w14:paraId="6002A7AF" w14:textId="0B8FE8A8" w:rsidR="00F9067C" w:rsidRDefault="00F9067C" w:rsidP="00F9067C">
      <w:r>
        <w:t>Yes. E</w:t>
      </w:r>
      <w:r w:rsidRPr="005724C3">
        <w:t xml:space="preserve">mergency leave </w:t>
      </w:r>
      <w:r>
        <w:t>is</w:t>
      </w:r>
      <w:r w:rsidRPr="005724C3">
        <w:t xml:space="preserve"> available from 1 April 2020 to 3</w:t>
      </w:r>
      <w:r w:rsidR="00F513F9">
        <w:t>1</w:t>
      </w:r>
      <w:r w:rsidRPr="005724C3">
        <w:t xml:space="preserve"> </w:t>
      </w:r>
      <w:r w:rsidR="00F513F9">
        <w:t>December</w:t>
      </w:r>
      <w:r w:rsidRPr="005724C3">
        <w:t xml:space="preserve"> 202</w:t>
      </w:r>
      <w:r w:rsidR="00B73A09">
        <w:t>5</w:t>
      </w:r>
      <w:r w:rsidRPr="005724C3">
        <w:t xml:space="preserve">. </w:t>
      </w:r>
    </w:p>
    <w:p w14:paraId="60E7DC02" w14:textId="77777777" w:rsidR="00F9067C" w:rsidRPr="00F9067C" w:rsidRDefault="00F9067C" w:rsidP="00F9067C">
      <w:pPr>
        <w:pStyle w:val="Heading2"/>
        <w:spacing w:before="200" w:line="259" w:lineRule="auto"/>
        <w:rPr>
          <w:b w:val="0"/>
          <w:bCs/>
          <w:color w:val="1B1F6C"/>
          <w:sz w:val="40"/>
          <w:szCs w:val="40"/>
        </w:rPr>
      </w:pPr>
      <w:r w:rsidRPr="00F9067C">
        <w:rPr>
          <w:b w:val="0"/>
          <w:bCs/>
          <w:color w:val="1B1F6C"/>
          <w:sz w:val="40"/>
          <w:szCs w:val="40"/>
        </w:rPr>
        <w:t xml:space="preserve">Can a resident use emergency leave for a </w:t>
      </w:r>
      <w:r w:rsidRPr="00F9067C">
        <w:rPr>
          <w:b w:val="0"/>
          <w:bCs/>
          <w:color w:val="1B1F6C"/>
          <w:sz w:val="40"/>
          <w:szCs w:val="40"/>
        </w:rPr>
        <w:br/>
        <w:t>hospital stay?</w:t>
      </w:r>
    </w:p>
    <w:p w14:paraId="39F02719" w14:textId="77777777" w:rsidR="00F9067C" w:rsidRDefault="00F9067C" w:rsidP="00F9067C">
      <w:r w:rsidRPr="00E80283">
        <w:rPr>
          <w:bCs/>
        </w:rPr>
        <w:t xml:space="preserve">No. Residents cannot use emergency leave for hospital stays. A resident admitted to hospital during the emergency leave period must take hospital leave for their time in </w:t>
      </w:r>
      <w:r w:rsidRPr="00E80283">
        <w:t>hospital</w:t>
      </w:r>
      <w:r w:rsidRPr="00E80283">
        <w:rPr>
          <w:bCs/>
        </w:rPr>
        <w:t>.</w:t>
      </w:r>
      <w:r w:rsidRPr="00DB1CC0">
        <w:t xml:space="preserve"> </w:t>
      </w:r>
    </w:p>
    <w:p w14:paraId="0630D4A7" w14:textId="77777777" w:rsidR="00F9067C" w:rsidRPr="00F9067C" w:rsidDel="00AA2AE6" w:rsidRDefault="00F9067C" w:rsidP="00F9067C">
      <w:pPr>
        <w:pStyle w:val="Heading2"/>
        <w:rPr>
          <w:b w:val="0"/>
          <w:bCs/>
          <w:color w:val="1B1F6C"/>
          <w:sz w:val="40"/>
          <w:szCs w:val="40"/>
        </w:rPr>
      </w:pPr>
      <w:r w:rsidRPr="00F9067C" w:rsidDel="00AA2AE6">
        <w:rPr>
          <w:b w:val="0"/>
          <w:bCs/>
          <w:color w:val="1B1F6C"/>
          <w:sz w:val="40"/>
          <w:szCs w:val="40"/>
        </w:rPr>
        <w:t xml:space="preserve">Claiming </w:t>
      </w:r>
      <w:r w:rsidRPr="00F9067C">
        <w:rPr>
          <w:b w:val="0"/>
          <w:bCs/>
          <w:color w:val="1B1F6C"/>
          <w:sz w:val="40"/>
          <w:szCs w:val="40"/>
        </w:rPr>
        <w:t>e</w:t>
      </w:r>
      <w:r w:rsidRPr="00F9067C" w:rsidDel="00AA2AE6">
        <w:rPr>
          <w:b w:val="0"/>
          <w:bCs/>
          <w:color w:val="1B1F6C"/>
          <w:sz w:val="40"/>
          <w:szCs w:val="40"/>
        </w:rPr>
        <w:t xml:space="preserve">mergency </w:t>
      </w:r>
      <w:r w:rsidRPr="00F9067C">
        <w:rPr>
          <w:b w:val="0"/>
          <w:bCs/>
          <w:color w:val="1B1F6C"/>
          <w:sz w:val="40"/>
          <w:szCs w:val="40"/>
        </w:rPr>
        <w:t>l</w:t>
      </w:r>
      <w:r w:rsidRPr="00F9067C" w:rsidDel="00AA2AE6">
        <w:rPr>
          <w:b w:val="0"/>
          <w:bCs/>
          <w:color w:val="1B1F6C"/>
          <w:sz w:val="40"/>
          <w:szCs w:val="40"/>
        </w:rPr>
        <w:t xml:space="preserve">eave </w:t>
      </w:r>
    </w:p>
    <w:p w14:paraId="32FEDA53" w14:textId="061BF683" w:rsidR="00F9067C" w:rsidRDefault="00B73A09" w:rsidP="003238B7">
      <w:pPr>
        <w:spacing w:after="240"/>
      </w:pPr>
      <w:r>
        <w:t>E</w:t>
      </w:r>
      <w:r w:rsidR="00F9067C" w:rsidRPr="00E6358B">
        <w:t xml:space="preserve">mergency leave claiming </w:t>
      </w:r>
      <w:r w:rsidR="003F09E6">
        <w:t>is</w:t>
      </w:r>
      <w:r w:rsidR="003F09E6" w:rsidRPr="00E6358B">
        <w:t xml:space="preserve"> </w:t>
      </w:r>
      <w:r w:rsidR="00F9067C" w:rsidRPr="00E6358B">
        <w:t>available in the Aged Care Provider Portal</w:t>
      </w:r>
      <w:r w:rsidR="00F95D09">
        <w:t>.</w:t>
      </w:r>
      <w:r w:rsidR="003C20D2">
        <w:t xml:space="preserve"> </w:t>
      </w:r>
      <w:r w:rsidR="00F9067C">
        <w:t>Further information is available from Services Australia at</w:t>
      </w:r>
      <w:r w:rsidR="008C1E7D">
        <w:t xml:space="preserve"> </w:t>
      </w:r>
      <w:r w:rsidR="003A7ABA" w:rsidRPr="003A7ABA">
        <w:t>https://www.servicesaustralia.gov.au/using-aged-care-provider-portal?context=20</w:t>
      </w:r>
    </w:p>
    <w:p w14:paraId="56ADF4A9" w14:textId="60235324" w:rsidR="00F9067C" w:rsidRPr="00F9067C" w:rsidRDefault="00F9067C" w:rsidP="00F9067C">
      <w:pPr>
        <w:pStyle w:val="BodyTex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F130" wp14:editId="03F5657B">
                <wp:simplePos x="0" y="0"/>
                <wp:positionH relativeFrom="column">
                  <wp:posOffset>5386070</wp:posOffset>
                </wp:positionH>
                <wp:positionV relativeFrom="paragraph">
                  <wp:posOffset>4765675</wp:posOffset>
                </wp:positionV>
                <wp:extent cx="890649" cy="23750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E3959" w14:textId="77777777" w:rsidR="00F9067C" w:rsidRPr="00176D27" w:rsidRDefault="00F9067C" w:rsidP="00F9067C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0000204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F1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4.1pt;margin-top:375.25pt;width:70.1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89FwIAACs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" filled="f" stroked="f" strokeweight=".5pt">
                <v:textbox>
                  <w:txbxContent>
                    <w:p w14:paraId="334E3959" w14:textId="77777777" w:rsidR="00F9067C" w:rsidRPr="00176D27" w:rsidRDefault="00F9067C" w:rsidP="00F9067C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0000204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For general claiming and payment assistance please contact Services Australia on </w:t>
      </w:r>
      <w:r w:rsidRPr="00F9067C">
        <w:rPr>
          <w:b/>
          <w:bCs/>
        </w:rPr>
        <w:t>1800 195 206</w:t>
      </w:r>
      <w:r w:rsidR="00221A2D">
        <w:rPr>
          <w:b/>
          <w:bCs/>
        </w:rPr>
        <w:t>.</w:t>
      </w:r>
      <w:hyperlink r:id="rId11" w:history="1"/>
    </w:p>
    <w:sectPr w:rsidR="00F9067C" w:rsidRPr="00F9067C" w:rsidSect="00A2539A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985" w:right="1440" w:bottom="1440" w:left="1440" w:header="62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0B6B" w14:textId="77777777" w:rsidR="00417B67" w:rsidRDefault="00417B67" w:rsidP="00F73C2D">
      <w:pPr>
        <w:spacing w:after="0" w:line="240" w:lineRule="auto"/>
      </w:pPr>
      <w:r>
        <w:separator/>
      </w:r>
    </w:p>
  </w:endnote>
  <w:endnote w:type="continuationSeparator" w:id="0">
    <w:p w14:paraId="2D9B29BE" w14:textId="77777777" w:rsidR="00417B67" w:rsidRDefault="00417B67" w:rsidP="00F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B958" w14:textId="0403352C" w:rsidR="004A5219" w:rsidRPr="006926E2" w:rsidRDefault="004A5219" w:rsidP="006926E2">
    <w:pPr>
      <w:pStyle w:val="Header"/>
      <w:rPr>
        <w:b/>
        <w:color w:val="auto"/>
      </w:rPr>
    </w:pPr>
    <w:r w:rsidRPr="00B51C38">
      <w:rPr>
        <w:rStyle w:val="PageNumber"/>
        <w:b/>
        <w:color w:val="auto"/>
      </w:rPr>
      <w:fldChar w:fldCharType="begin"/>
    </w:r>
    <w:r w:rsidRPr="00B51C38">
      <w:rPr>
        <w:rStyle w:val="PageNumber"/>
        <w:b/>
        <w:color w:val="auto"/>
      </w:rPr>
      <w:instrText xml:space="preserve">PAGE  </w:instrText>
    </w:r>
    <w:r w:rsidRPr="00B51C38">
      <w:rPr>
        <w:rStyle w:val="PageNumber"/>
        <w:b/>
        <w:color w:val="auto"/>
      </w:rPr>
      <w:fldChar w:fldCharType="separate"/>
    </w:r>
    <w:r>
      <w:rPr>
        <w:rStyle w:val="PageNumber"/>
        <w:b/>
        <w:noProof/>
        <w:color w:val="auto"/>
      </w:rPr>
      <w:t>13</w:t>
    </w:r>
    <w:r w:rsidRPr="00B51C38">
      <w:rPr>
        <w:rStyle w:val="PageNumber"/>
        <w:b/>
        <w:color w:val="auto"/>
      </w:rPr>
      <w:fldChar w:fldCharType="end"/>
    </w:r>
  </w:p>
  <w:p w14:paraId="711488AC" w14:textId="77777777" w:rsidR="0041325F" w:rsidRDefault="0041325F"/>
  <w:p w14:paraId="6DF1BAB3" w14:textId="77777777" w:rsidR="0041325F" w:rsidRDefault="004132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8AC5" w14:textId="77777777" w:rsidR="00417B67" w:rsidRDefault="00417B67" w:rsidP="00F73C2D">
      <w:pPr>
        <w:spacing w:after="0" w:line="240" w:lineRule="auto"/>
      </w:pPr>
      <w:r>
        <w:separator/>
      </w:r>
    </w:p>
  </w:footnote>
  <w:footnote w:type="continuationSeparator" w:id="0">
    <w:p w14:paraId="25DB8801" w14:textId="77777777" w:rsidR="00417B67" w:rsidRDefault="00417B67" w:rsidP="00F7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E9F7" w14:textId="77777777" w:rsidR="004A5219" w:rsidRDefault="004A5219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C1748E" w14:textId="77777777" w:rsidR="004A5219" w:rsidRDefault="004A5219" w:rsidP="003977D6">
    <w:pPr>
      <w:pStyle w:val="Header"/>
      <w:ind w:firstLine="360"/>
    </w:pPr>
  </w:p>
  <w:p w14:paraId="60A164E5" w14:textId="77777777" w:rsidR="004A5219" w:rsidRDefault="004A5219"/>
  <w:p w14:paraId="2AA881F4" w14:textId="77777777" w:rsidR="004A5219" w:rsidRDefault="004A5219"/>
  <w:p w14:paraId="5BDCA0F8" w14:textId="77777777" w:rsidR="0041325F" w:rsidRDefault="0041325F"/>
  <w:p w14:paraId="5CABC9F8" w14:textId="77777777" w:rsidR="0041325F" w:rsidRDefault="004132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0BB1" w14:textId="2E863D58" w:rsidR="004A5219" w:rsidRDefault="004A5219" w:rsidP="006926E2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63358" behindDoc="1" locked="1" layoutInCell="1" allowOverlap="1" wp14:anchorId="150B4AE5" wp14:editId="798AE481">
          <wp:simplePos x="0" y="0"/>
          <wp:positionH relativeFrom="page">
            <wp:posOffset>0</wp:posOffset>
          </wp:positionH>
          <wp:positionV relativeFrom="page">
            <wp:posOffset>15875</wp:posOffset>
          </wp:positionV>
          <wp:extent cx="7541895" cy="10666730"/>
          <wp:effectExtent l="0" t="0" r="1905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EECE7" w14:textId="77777777" w:rsidR="0041325F" w:rsidRDefault="0041325F"/>
  <w:p w14:paraId="033EF217" w14:textId="77777777" w:rsidR="0041325F" w:rsidRDefault="004132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1EEEC" w14:textId="77777777" w:rsidR="004A5219" w:rsidRDefault="004A5219" w:rsidP="003977D6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62334" behindDoc="0" locked="0" layoutInCell="1" allowOverlap="1" wp14:anchorId="0A31DEB0" wp14:editId="191BA83A">
          <wp:simplePos x="0" y="0"/>
          <wp:positionH relativeFrom="column">
            <wp:posOffset>-890905</wp:posOffset>
          </wp:positionH>
          <wp:positionV relativeFrom="paragraph">
            <wp:posOffset>-386715</wp:posOffset>
          </wp:positionV>
          <wp:extent cx="7542000" cy="10667085"/>
          <wp:effectExtent l="0" t="0" r="1905" b="127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6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567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08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BE9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CC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866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4C6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D43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01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8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580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1468196C"/>
    <w:multiLevelType w:val="hybridMultilevel"/>
    <w:tmpl w:val="52947178"/>
    <w:lvl w:ilvl="0" w:tplc="0C090003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96E5D"/>
    <w:multiLevelType w:val="hybridMultilevel"/>
    <w:tmpl w:val="846A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E6104"/>
    <w:multiLevelType w:val="hybridMultilevel"/>
    <w:tmpl w:val="6018D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15FD5"/>
    <w:multiLevelType w:val="hybridMultilevel"/>
    <w:tmpl w:val="24C87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A0C9B"/>
    <w:multiLevelType w:val="hybridMultilevel"/>
    <w:tmpl w:val="8CEE0F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2166A9"/>
    <w:multiLevelType w:val="hybridMultilevel"/>
    <w:tmpl w:val="A94E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1103A"/>
    <w:multiLevelType w:val="hybridMultilevel"/>
    <w:tmpl w:val="BA7CB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C6253"/>
    <w:multiLevelType w:val="hybridMultilevel"/>
    <w:tmpl w:val="BBFA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2B0"/>
    <w:multiLevelType w:val="hybridMultilevel"/>
    <w:tmpl w:val="B97AF90E"/>
    <w:lvl w:ilvl="0" w:tplc="3A9E146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591763"/>
    <w:multiLevelType w:val="hybridMultilevel"/>
    <w:tmpl w:val="706E99D8"/>
    <w:lvl w:ilvl="0" w:tplc="5EA8C76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color w:val="auto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4C0"/>
    <w:multiLevelType w:val="hybridMultilevel"/>
    <w:tmpl w:val="107CB64E"/>
    <w:lvl w:ilvl="0" w:tplc="D3889C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1DC9"/>
    <w:multiLevelType w:val="hybridMultilevel"/>
    <w:tmpl w:val="91027CC8"/>
    <w:lvl w:ilvl="0" w:tplc="422E3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812F9"/>
    <w:multiLevelType w:val="hybridMultilevel"/>
    <w:tmpl w:val="1B54E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266B"/>
    <w:multiLevelType w:val="hybridMultilevel"/>
    <w:tmpl w:val="4E8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43CD"/>
    <w:multiLevelType w:val="hybridMultilevel"/>
    <w:tmpl w:val="4AA8912C"/>
    <w:lvl w:ilvl="0" w:tplc="C1509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4C7A">
      <w:start w:val="1"/>
      <w:numFmt w:val="bullet"/>
      <w:lvlText w:val="o"/>
      <w:lvlJc w:val="left"/>
      <w:pPr>
        <w:ind w:left="-4579" w:hanging="360"/>
      </w:pPr>
      <w:rPr>
        <w:rFonts w:ascii="Courier New" w:hAnsi="Courier New" w:cs="Courier New" w:hint="default"/>
      </w:rPr>
    </w:lvl>
    <w:lvl w:ilvl="2" w:tplc="7A22C8AA">
      <w:start w:val="1"/>
      <w:numFmt w:val="bullet"/>
      <w:lvlText w:val=""/>
      <w:lvlJc w:val="left"/>
      <w:pPr>
        <w:ind w:left="-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31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2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9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-2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1" w:hanging="360"/>
      </w:pPr>
      <w:rPr>
        <w:rFonts w:ascii="Wingdings" w:hAnsi="Wingdings" w:hint="default"/>
      </w:rPr>
    </w:lvl>
  </w:abstractNum>
  <w:abstractNum w:abstractNumId="25" w15:restartNumberingAfterBreak="0">
    <w:nsid w:val="5D886363"/>
    <w:multiLevelType w:val="hybridMultilevel"/>
    <w:tmpl w:val="E92C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1FE1"/>
    <w:multiLevelType w:val="multilevel"/>
    <w:tmpl w:val="F8A6B9C2"/>
    <w:styleLink w:val="Style1"/>
    <w:lvl w:ilvl="0">
      <w:start w:val="5"/>
      <w:numFmt w:val="decimal"/>
      <w:lvlText w:val="%1."/>
      <w:lvlJc w:val="left"/>
      <w:pPr>
        <w:ind w:left="720" w:hanging="36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F5AEC"/>
    <w:multiLevelType w:val="hybridMultilevel"/>
    <w:tmpl w:val="B12A4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8F41F0"/>
    <w:multiLevelType w:val="hybridMultilevel"/>
    <w:tmpl w:val="B910181A"/>
    <w:lvl w:ilvl="0" w:tplc="18EC5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A4E82"/>
    <w:multiLevelType w:val="hybridMultilevel"/>
    <w:tmpl w:val="3774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55E12"/>
    <w:multiLevelType w:val="hybridMultilevel"/>
    <w:tmpl w:val="39945248"/>
    <w:styleLink w:val="ImportedStyle4"/>
    <w:lvl w:ilvl="0" w:tplc="F08244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09A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049B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25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E08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26A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026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F0CC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FCF0CA4"/>
    <w:multiLevelType w:val="hybridMultilevel"/>
    <w:tmpl w:val="5B7E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257461">
    <w:abstractNumId w:val="9"/>
  </w:num>
  <w:num w:numId="2" w16cid:durableId="341200688">
    <w:abstractNumId w:val="10"/>
  </w:num>
  <w:num w:numId="3" w16cid:durableId="937060870">
    <w:abstractNumId w:val="30"/>
  </w:num>
  <w:num w:numId="4" w16cid:durableId="1095712964">
    <w:abstractNumId w:val="28"/>
  </w:num>
  <w:num w:numId="5" w16cid:durableId="1072846331">
    <w:abstractNumId w:val="26"/>
  </w:num>
  <w:num w:numId="6" w16cid:durableId="1293512672">
    <w:abstractNumId w:val="20"/>
  </w:num>
  <w:num w:numId="7" w16cid:durableId="1580599778">
    <w:abstractNumId w:val="22"/>
  </w:num>
  <w:num w:numId="8" w16cid:durableId="126945078">
    <w:abstractNumId w:val="16"/>
  </w:num>
  <w:num w:numId="9" w16cid:durableId="2097283956">
    <w:abstractNumId w:val="13"/>
  </w:num>
  <w:num w:numId="10" w16cid:durableId="1608270464">
    <w:abstractNumId w:val="15"/>
  </w:num>
  <w:num w:numId="11" w16cid:durableId="396516623">
    <w:abstractNumId w:val="23"/>
  </w:num>
  <w:num w:numId="12" w16cid:durableId="1763605709">
    <w:abstractNumId w:val="21"/>
  </w:num>
  <w:num w:numId="13" w16cid:durableId="1862087767">
    <w:abstractNumId w:val="19"/>
  </w:num>
  <w:num w:numId="14" w16cid:durableId="1537694448">
    <w:abstractNumId w:val="31"/>
  </w:num>
  <w:num w:numId="15" w16cid:durableId="1904753345">
    <w:abstractNumId w:val="12"/>
  </w:num>
  <w:num w:numId="16" w16cid:durableId="1434277730">
    <w:abstractNumId w:val="17"/>
  </w:num>
  <w:num w:numId="17" w16cid:durableId="61562938">
    <w:abstractNumId w:val="11"/>
  </w:num>
  <w:num w:numId="18" w16cid:durableId="907113230">
    <w:abstractNumId w:val="25"/>
  </w:num>
  <w:num w:numId="19" w16cid:durableId="275914350">
    <w:abstractNumId w:val="7"/>
  </w:num>
  <w:num w:numId="20" w16cid:durableId="895553185">
    <w:abstractNumId w:val="6"/>
  </w:num>
  <w:num w:numId="21" w16cid:durableId="866676361">
    <w:abstractNumId w:val="5"/>
  </w:num>
  <w:num w:numId="22" w16cid:durableId="1896505175">
    <w:abstractNumId w:val="4"/>
  </w:num>
  <w:num w:numId="23" w16cid:durableId="1642808327">
    <w:abstractNumId w:val="8"/>
  </w:num>
  <w:num w:numId="24" w16cid:durableId="410195879">
    <w:abstractNumId w:val="3"/>
  </w:num>
  <w:num w:numId="25" w16cid:durableId="1098327031">
    <w:abstractNumId w:val="2"/>
  </w:num>
  <w:num w:numId="26" w16cid:durableId="1215586381">
    <w:abstractNumId w:val="1"/>
  </w:num>
  <w:num w:numId="27" w16cid:durableId="978070802">
    <w:abstractNumId w:val="0"/>
  </w:num>
  <w:num w:numId="28" w16cid:durableId="196814348">
    <w:abstractNumId w:val="24"/>
  </w:num>
  <w:num w:numId="29" w16cid:durableId="1933053680">
    <w:abstractNumId w:val="29"/>
  </w:num>
  <w:num w:numId="30" w16cid:durableId="1041437730">
    <w:abstractNumId w:val="18"/>
  </w:num>
  <w:num w:numId="31" w16cid:durableId="1346321783">
    <w:abstractNumId w:val="14"/>
  </w:num>
  <w:num w:numId="32" w16cid:durableId="137403768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6A"/>
    <w:rsid w:val="00000A70"/>
    <w:rsid w:val="00004B72"/>
    <w:rsid w:val="00013A61"/>
    <w:rsid w:val="00014E36"/>
    <w:rsid w:val="000155A5"/>
    <w:rsid w:val="000171B6"/>
    <w:rsid w:val="0002297D"/>
    <w:rsid w:val="00026D45"/>
    <w:rsid w:val="000348EE"/>
    <w:rsid w:val="00036444"/>
    <w:rsid w:val="00036EBA"/>
    <w:rsid w:val="0004058A"/>
    <w:rsid w:val="00040B7F"/>
    <w:rsid w:val="0004279E"/>
    <w:rsid w:val="00045747"/>
    <w:rsid w:val="00045C95"/>
    <w:rsid w:val="00045DD4"/>
    <w:rsid w:val="00053A78"/>
    <w:rsid w:val="000576DB"/>
    <w:rsid w:val="00061CF8"/>
    <w:rsid w:val="0006401F"/>
    <w:rsid w:val="00076149"/>
    <w:rsid w:val="000808A5"/>
    <w:rsid w:val="00082565"/>
    <w:rsid w:val="00082E37"/>
    <w:rsid w:val="0008489C"/>
    <w:rsid w:val="00084B99"/>
    <w:rsid w:val="0008596A"/>
    <w:rsid w:val="00087305"/>
    <w:rsid w:val="000971CB"/>
    <w:rsid w:val="00097D08"/>
    <w:rsid w:val="000A06F3"/>
    <w:rsid w:val="000A0EB9"/>
    <w:rsid w:val="000B261F"/>
    <w:rsid w:val="000B3C45"/>
    <w:rsid w:val="000B61D6"/>
    <w:rsid w:val="000C5A2A"/>
    <w:rsid w:val="000C7490"/>
    <w:rsid w:val="000D1D4C"/>
    <w:rsid w:val="000D66CC"/>
    <w:rsid w:val="000E65F6"/>
    <w:rsid w:val="000F3836"/>
    <w:rsid w:val="000F4E30"/>
    <w:rsid w:val="00106B7D"/>
    <w:rsid w:val="00111B23"/>
    <w:rsid w:val="00120987"/>
    <w:rsid w:val="001242EC"/>
    <w:rsid w:val="00125328"/>
    <w:rsid w:val="00131D08"/>
    <w:rsid w:val="00132779"/>
    <w:rsid w:val="00132D46"/>
    <w:rsid w:val="00133321"/>
    <w:rsid w:val="00136D3F"/>
    <w:rsid w:val="001377BC"/>
    <w:rsid w:val="00142F40"/>
    <w:rsid w:val="00153A05"/>
    <w:rsid w:val="001558E0"/>
    <w:rsid w:val="00160978"/>
    <w:rsid w:val="00162254"/>
    <w:rsid w:val="0016364A"/>
    <w:rsid w:val="001666CB"/>
    <w:rsid w:val="001737D5"/>
    <w:rsid w:val="0017638B"/>
    <w:rsid w:val="00180D44"/>
    <w:rsid w:val="00184D39"/>
    <w:rsid w:val="00195EEC"/>
    <w:rsid w:val="001971E9"/>
    <w:rsid w:val="001973F2"/>
    <w:rsid w:val="001A40AC"/>
    <w:rsid w:val="001A4802"/>
    <w:rsid w:val="001A5D73"/>
    <w:rsid w:val="001B0409"/>
    <w:rsid w:val="001C479C"/>
    <w:rsid w:val="001C4AA4"/>
    <w:rsid w:val="001D0D9F"/>
    <w:rsid w:val="001D5C44"/>
    <w:rsid w:val="001E4280"/>
    <w:rsid w:val="001E5AA5"/>
    <w:rsid w:val="001F0480"/>
    <w:rsid w:val="002040B2"/>
    <w:rsid w:val="00210F3A"/>
    <w:rsid w:val="002165C3"/>
    <w:rsid w:val="00221A2D"/>
    <w:rsid w:val="002329E6"/>
    <w:rsid w:val="00242848"/>
    <w:rsid w:val="00242FF0"/>
    <w:rsid w:val="00250E6B"/>
    <w:rsid w:val="0025337A"/>
    <w:rsid w:val="00256745"/>
    <w:rsid w:val="00260A57"/>
    <w:rsid w:val="00261542"/>
    <w:rsid w:val="00265711"/>
    <w:rsid w:val="00272E10"/>
    <w:rsid w:val="002734CA"/>
    <w:rsid w:val="00274509"/>
    <w:rsid w:val="002767B2"/>
    <w:rsid w:val="00280050"/>
    <w:rsid w:val="002818BE"/>
    <w:rsid w:val="00291D1A"/>
    <w:rsid w:val="002938E6"/>
    <w:rsid w:val="00293BCF"/>
    <w:rsid w:val="002A7D6D"/>
    <w:rsid w:val="002B2D8E"/>
    <w:rsid w:val="002B61C4"/>
    <w:rsid w:val="002D4503"/>
    <w:rsid w:val="002E2895"/>
    <w:rsid w:val="002E50A9"/>
    <w:rsid w:val="002E6F24"/>
    <w:rsid w:val="002F017B"/>
    <w:rsid w:val="002F2EA6"/>
    <w:rsid w:val="002F3119"/>
    <w:rsid w:val="002F443F"/>
    <w:rsid w:val="00300C1E"/>
    <w:rsid w:val="0030243D"/>
    <w:rsid w:val="00305C9B"/>
    <w:rsid w:val="00311554"/>
    <w:rsid w:val="00311940"/>
    <w:rsid w:val="003120B5"/>
    <w:rsid w:val="00313161"/>
    <w:rsid w:val="003161C5"/>
    <w:rsid w:val="00322F15"/>
    <w:rsid w:val="003238B7"/>
    <w:rsid w:val="00325B3C"/>
    <w:rsid w:val="00326A0D"/>
    <w:rsid w:val="003306EC"/>
    <w:rsid w:val="003314F4"/>
    <w:rsid w:val="00331957"/>
    <w:rsid w:val="00332886"/>
    <w:rsid w:val="0034082C"/>
    <w:rsid w:val="00340E5B"/>
    <w:rsid w:val="003444BE"/>
    <w:rsid w:val="003613A4"/>
    <w:rsid w:val="003649D7"/>
    <w:rsid w:val="00367565"/>
    <w:rsid w:val="00372244"/>
    <w:rsid w:val="00374789"/>
    <w:rsid w:val="003821B5"/>
    <w:rsid w:val="003956F9"/>
    <w:rsid w:val="003974CA"/>
    <w:rsid w:val="003977D6"/>
    <w:rsid w:val="003A7ABA"/>
    <w:rsid w:val="003B3B43"/>
    <w:rsid w:val="003C06F9"/>
    <w:rsid w:val="003C1576"/>
    <w:rsid w:val="003C20D2"/>
    <w:rsid w:val="003C5524"/>
    <w:rsid w:val="003C623D"/>
    <w:rsid w:val="003C715F"/>
    <w:rsid w:val="003D010B"/>
    <w:rsid w:val="003D6E9E"/>
    <w:rsid w:val="003E0AFE"/>
    <w:rsid w:val="003E14A0"/>
    <w:rsid w:val="003E4349"/>
    <w:rsid w:val="003F09E6"/>
    <w:rsid w:val="00401A32"/>
    <w:rsid w:val="00401F3A"/>
    <w:rsid w:val="00404BE6"/>
    <w:rsid w:val="00407269"/>
    <w:rsid w:val="0041325F"/>
    <w:rsid w:val="00417907"/>
    <w:rsid w:val="00417B67"/>
    <w:rsid w:val="0042198E"/>
    <w:rsid w:val="00421E35"/>
    <w:rsid w:val="00422CDA"/>
    <w:rsid w:val="0042314E"/>
    <w:rsid w:val="004242B5"/>
    <w:rsid w:val="004243C8"/>
    <w:rsid w:val="00425571"/>
    <w:rsid w:val="004270C8"/>
    <w:rsid w:val="00427A2F"/>
    <w:rsid w:val="004335A7"/>
    <w:rsid w:val="004349EC"/>
    <w:rsid w:val="004441F3"/>
    <w:rsid w:val="00444BE5"/>
    <w:rsid w:val="0044541F"/>
    <w:rsid w:val="00446E39"/>
    <w:rsid w:val="004516D7"/>
    <w:rsid w:val="004531C4"/>
    <w:rsid w:val="004542EE"/>
    <w:rsid w:val="004604D4"/>
    <w:rsid w:val="00461967"/>
    <w:rsid w:val="00465F0B"/>
    <w:rsid w:val="00476326"/>
    <w:rsid w:val="004854EC"/>
    <w:rsid w:val="00487A9C"/>
    <w:rsid w:val="004909F8"/>
    <w:rsid w:val="00492209"/>
    <w:rsid w:val="004A2C72"/>
    <w:rsid w:val="004A5219"/>
    <w:rsid w:val="004B004A"/>
    <w:rsid w:val="004B015F"/>
    <w:rsid w:val="004B08C4"/>
    <w:rsid w:val="004B56E7"/>
    <w:rsid w:val="004C324A"/>
    <w:rsid w:val="004C3B42"/>
    <w:rsid w:val="004C40F8"/>
    <w:rsid w:val="004D3A10"/>
    <w:rsid w:val="004D4FAC"/>
    <w:rsid w:val="004D64E8"/>
    <w:rsid w:val="004D68C5"/>
    <w:rsid w:val="004E0308"/>
    <w:rsid w:val="004E252F"/>
    <w:rsid w:val="004E3311"/>
    <w:rsid w:val="004E45BD"/>
    <w:rsid w:val="004F0862"/>
    <w:rsid w:val="004F2DB8"/>
    <w:rsid w:val="004F5D91"/>
    <w:rsid w:val="00500230"/>
    <w:rsid w:val="00500CE9"/>
    <w:rsid w:val="00502E3E"/>
    <w:rsid w:val="00506446"/>
    <w:rsid w:val="00510C9D"/>
    <w:rsid w:val="00513CFE"/>
    <w:rsid w:val="00514EB8"/>
    <w:rsid w:val="0051717F"/>
    <w:rsid w:val="00527BFA"/>
    <w:rsid w:val="00527CE3"/>
    <w:rsid w:val="00531F66"/>
    <w:rsid w:val="0053250B"/>
    <w:rsid w:val="00535939"/>
    <w:rsid w:val="00540B07"/>
    <w:rsid w:val="005418B3"/>
    <w:rsid w:val="005445CC"/>
    <w:rsid w:val="00544931"/>
    <w:rsid w:val="005466BB"/>
    <w:rsid w:val="005561B7"/>
    <w:rsid w:val="00560E53"/>
    <w:rsid w:val="005651F7"/>
    <w:rsid w:val="005669A8"/>
    <w:rsid w:val="00566A2F"/>
    <w:rsid w:val="005733AB"/>
    <w:rsid w:val="005772B4"/>
    <w:rsid w:val="005832F7"/>
    <w:rsid w:val="00590987"/>
    <w:rsid w:val="005909A1"/>
    <w:rsid w:val="00590F19"/>
    <w:rsid w:val="005952B4"/>
    <w:rsid w:val="00595896"/>
    <w:rsid w:val="005A02D1"/>
    <w:rsid w:val="005A5E42"/>
    <w:rsid w:val="005B3BAC"/>
    <w:rsid w:val="005C1BB7"/>
    <w:rsid w:val="005C2EAC"/>
    <w:rsid w:val="005D3F2E"/>
    <w:rsid w:val="005D4A7D"/>
    <w:rsid w:val="005E1643"/>
    <w:rsid w:val="005E333A"/>
    <w:rsid w:val="005E6392"/>
    <w:rsid w:val="005F3C54"/>
    <w:rsid w:val="005F3EC4"/>
    <w:rsid w:val="005F45FB"/>
    <w:rsid w:val="005F4DF9"/>
    <w:rsid w:val="005F5CB1"/>
    <w:rsid w:val="005F6EF4"/>
    <w:rsid w:val="00613B03"/>
    <w:rsid w:val="00631A81"/>
    <w:rsid w:val="00632858"/>
    <w:rsid w:val="00633C1B"/>
    <w:rsid w:val="006368FA"/>
    <w:rsid w:val="006379D4"/>
    <w:rsid w:val="0064001F"/>
    <w:rsid w:val="00641E3F"/>
    <w:rsid w:val="0064441B"/>
    <w:rsid w:val="00644964"/>
    <w:rsid w:val="00644DD7"/>
    <w:rsid w:val="00645DA3"/>
    <w:rsid w:val="00650415"/>
    <w:rsid w:val="00652359"/>
    <w:rsid w:val="006539D8"/>
    <w:rsid w:val="00656856"/>
    <w:rsid w:val="00656BFD"/>
    <w:rsid w:val="006612B5"/>
    <w:rsid w:val="00665417"/>
    <w:rsid w:val="00673E4D"/>
    <w:rsid w:val="006752D3"/>
    <w:rsid w:val="00687FAD"/>
    <w:rsid w:val="0069059F"/>
    <w:rsid w:val="006926E2"/>
    <w:rsid w:val="00692DF1"/>
    <w:rsid w:val="00697753"/>
    <w:rsid w:val="006A1060"/>
    <w:rsid w:val="006A11F9"/>
    <w:rsid w:val="006A1F98"/>
    <w:rsid w:val="006A4BBC"/>
    <w:rsid w:val="006A7530"/>
    <w:rsid w:val="006A7EB5"/>
    <w:rsid w:val="006B003D"/>
    <w:rsid w:val="006B2123"/>
    <w:rsid w:val="006B34F8"/>
    <w:rsid w:val="006B6C19"/>
    <w:rsid w:val="006C53C1"/>
    <w:rsid w:val="006D08B2"/>
    <w:rsid w:val="006D18B0"/>
    <w:rsid w:val="006D3628"/>
    <w:rsid w:val="006D3EF6"/>
    <w:rsid w:val="006E490C"/>
    <w:rsid w:val="006E7341"/>
    <w:rsid w:val="006F0657"/>
    <w:rsid w:val="006F2C6A"/>
    <w:rsid w:val="006F4512"/>
    <w:rsid w:val="006F5922"/>
    <w:rsid w:val="0070122D"/>
    <w:rsid w:val="00704BAB"/>
    <w:rsid w:val="0070606C"/>
    <w:rsid w:val="007061B1"/>
    <w:rsid w:val="0071591C"/>
    <w:rsid w:val="00715939"/>
    <w:rsid w:val="00716B63"/>
    <w:rsid w:val="007170DD"/>
    <w:rsid w:val="0072332D"/>
    <w:rsid w:val="00723382"/>
    <w:rsid w:val="007243E0"/>
    <w:rsid w:val="007264F9"/>
    <w:rsid w:val="00744D5A"/>
    <w:rsid w:val="00745FD5"/>
    <w:rsid w:val="00753A04"/>
    <w:rsid w:val="007544D8"/>
    <w:rsid w:val="007578E4"/>
    <w:rsid w:val="00765A9C"/>
    <w:rsid w:val="0076627D"/>
    <w:rsid w:val="00771794"/>
    <w:rsid w:val="00771DAF"/>
    <w:rsid w:val="00772C02"/>
    <w:rsid w:val="00774C89"/>
    <w:rsid w:val="00774FB5"/>
    <w:rsid w:val="00783755"/>
    <w:rsid w:val="007859C9"/>
    <w:rsid w:val="007979CC"/>
    <w:rsid w:val="007A1125"/>
    <w:rsid w:val="007A19B7"/>
    <w:rsid w:val="007A2443"/>
    <w:rsid w:val="007A3941"/>
    <w:rsid w:val="007A4025"/>
    <w:rsid w:val="007B10CF"/>
    <w:rsid w:val="007B49FE"/>
    <w:rsid w:val="007B5ED1"/>
    <w:rsid w:val="007B761F"/>
    <w:rsid w:val="007C078F"/>
    <w:rsid w:val="007C085A"/>
    <w:rsid w:val="007C709D"/>
    <w:rsid w:val="007C7A3A"/>
    <w:rsid w:val="007D2202"/>
    <w:rsid w:val="007D6C90"/>
    <w:rsid w:val="007D71F6"/>
    <w:rsid w:val="007E6D8E"/>
    <w:rsid w:val="007E7F06"/>
    <w:rsid w:val="007F0DE1"/>
    <w:rsid w:val="007F5A6B"/>
    <w:rsid w:val="0081340A"/>
    <w:rsid w:val="008145D6"/>
    <w:rsid w:val="00815A54"/>
    <w:rsid w:val="00820889"/>
    <w:rsid w:val="00827A28"/>
    <w:rsid w:val="0084076E"/>
    <w:rsid w:val="00852396"/>
    <w:rsid w:val="00853537"/>
    <w:rsid w:val="00860951"/>
    <w:rsid w:val="00861CEB"/>
    <w:rsid w:val="0086280E"/>
    <w:rsid w:val="00864C35"/>
    <w:rsid w:val="00867F64"/>
    <w:rsid w:val="00873907"/>
    <w:rsid w:val="008770C9"/>
    <w:rsid w:val="00881AEF"/>
    <w:rsid w:val="008821EF"/>
    <w:rsid w:val="00884027"/>
    <w:rsid w:val="00884BA2"/>
    <w:rsid w:val="0088780E"/>
    <w:rsid w:val="0088781C"/>
    <w:rsid w:val="00890494"/>
    <w:rsid w:val="00895C15"/>
    <w:rsid w:val="00897C21"/>
    <w:rsid w:val="008A02D3"/>
    <w:rsid w:val="008A0A26"/>
    <w:rsid w:val="008B4B14"/>
    <w:rsid w:val="008C1E7D"/>
    <w:rsid w:val="008C2488"/>
    <w:rsid w:val="008C24A4"/>
    <w:rsid w:val="008D0A93"/>
    <w:rsid w:val="008D1441"/>
    <w:rsid w:val="008D4740"/>
    <w:rsid w:val="008D79A2"/>
    <w:rsid w:val="008D7FD5"/>
    <w:rsid w:val="008E2ACE"/>
    <w:rsid w:val="008E3C52"/>
    <w:rsid w:val="008F1EDA"/>
    <w:rsid w:val="008F3AB8"/>
    <w:rsid w:val="008F4EB3"/>
    <w:rsid w:val="008F55C3"/>
    <w:rsid w:val="008F7FDA"/>
    <w:rsid w:val="009005AB"/>
    <w:rsid w:val="009005CC"/>
    <w:rsid w:val="00903F28"/>
    <w:rsid w:val="009064BB"/>
    <w:rsid w:val="00906E23"/>
    <w:rsid w:val="0090771F"/>
    <w:rsid w:val="00910950"/>
    <w:rsid w:val="009169E1"/>
    <w:rsid w:val="009175C7"/>
    <w:rsid w:val="00917FF9"/>
    <w:rsid w:val="00920B8E"/>
    <w:rsid w:val="00921DF8"/>
    <w:rsid w:val="00930AE0"/>
    <w:rsid w:val="0093209F"/>
    <w:rsid w:val="0096092C"/>
    <w:rsid w:val="0096243F"/>
    <w:rsid w:val="00977245"/>
    <w:rsid w:val="00983D82"/>
    <w:rsid w:val="00983E51"/>
    <w:rsid w:val="0098490C"/>
    <w:rsid w:val="00990F9F"/>
    <w:rsid w:val="00992650"/>
    <w:rsid w:val="00995A94"/>
    <w:rsid w:val="00997084"/>
    <w:rsid w:val="009A143E"/>
    <w:rsid w:val="009A3676"/>
    <w:rsid w:val="009A4A1F"/>
    <w:rsid w:val="009A6429"/>
    <w:rsid w:val="009B11AD"/>
    <w:rsid w:val="009B1A1C"/>
    <w:rsid w:val="009C75BF"/>
    <w:rsid w:val="009D1B03"/>
    <w:rsid w:val="009E1EDC"/>
    <w:rsid w:val="009F1490"/>
    <w:rsid w:val="00A023DF"/>
    <w:rsid w:val="00A02545"/>
    <w:rsid w:val="00A03528"/>
    <w:rsid w:val="00A061B7"/>
    <w:rsid w:val="00A11BAE"/>
    <w:rsid w:val="00A16880"/>
    <w:rsid w:val="00A16CC5"/>
    <w:rsid w:val="00A205A7"/>
    <w:rsid w:val="00A2539A"/>
    <w:rsid w:val="00A25A57"/>
    <w:rsid w:val="00A330E1"/>
    <w:rsid w:val="00A34907"/>
    <w:rsid w:val="00A435B3"/>
    <w:rsid w:val="00A50A16"/>
    <w:rsid w:val="00A55F4B"/>
    <w:rsid w:val="00A56A3E"/>
    <w:rsid w:val="00A62F08"/>
    <w:rsid w:val="00A670F9"/>
    <w:rsid w:val="00A67291"/>
    <w:rsid w:val="00A72CEC"/>
    <w:rsid w:val="00A93433"/>
    <w:rsid w:val="00A957D3"/>
    <w:rsid w:val="00AA001E"/>
    <w:rsid w:val="00AB002A"/>
    <w:rsid w:val="00AB2F32"/>
    <w:rsid w:val="00AB5C7B"/>
    <w:rsid w:val="00AC44F1"/>
    <w:rsid w:val="00AC572D"/>
    <w:rsid w:val="00AD35C3"/>
    <w:rsid w:val="00AD7C3F"/>
    <w:rsid w:val="00AE04CA"/>
    <w:rsid w:val="00AE40A5"/>
    <w:rsid w:val="00AE44C5"/>
    <w:rsid w:val="00AF05F0"/>
    <w:rsid w:val="00AF2ED2"/>
    <w:rsid w:val="00AF4781"/>
    <w:rsid w:val="00AF5068"/>
    <w:rsid w:val="00AF7E70"/>
    <w:rsid w:val="00B01025"/>
    <w:rsid w:val="00B02E64"/>
    <w:rsid w:val="00B11F9C"/>
    <w:rsid w:val="00B159E9"/>
    <w:rsid w:val="00B15E94"/>
    <w:rsid w:val="00B23AE6"/>
    <w:rsid w:val="00B2659E"/>
    <w:rsid w:val="00B269DE"/>
    <w:rsid w:val="00B33E83"/>
    <w:rsid w:val="00B35CAD"/>
    <w:rsid w:val="00B376EE"/>
    <w:rsid w:val="00B41F94"/>
    <w:rsid w:val="00B430C2"/>
    <w:rsid w:val="00B43B06"/>
    <w:rsid w:val="00B452B3"/>
    <w:rsid w:val="00B45440"/>
    <w:rsid w:val="00B51C38"/>
    <w:rsid w:val="00B54B5F"/>
    <w:rsid w:val="00B61588"/>
    <w:rsid w:val="00B65586"/>
    <w:rsid w:val="00B716B8"/>
    <w:rsid w:val="00B71C1D"/>
    <w:rsid w:val="00B72979"/>
    <w:rsid w:val="00B73A09"/>
    <w:rsid w:val="00B75C36"/>
    <w:rsid w:val="00B775DE"/>
    <w:rsid w:val="00B8668B"/>
    <w:rsid w:val="00B8697A"/>
    <w:rsid w:val="00B92831"/>
    <w:rsid w:val="00B93184"/>
    <w:rsid w:val="00B93BEA"/>
    <w:rsid w:val="00B94134"/>
    <w:rsid w:val="00B979D1"/>
    <w:rsid w:val="00BA3DE1"/>
    <w:rsid w:val="00BA453B"/>
    <w:rsid w:val="00BA68DD"/>
    <w:rsid w:val="00BA6ED3"/>
    <w:rsid w:val="00BB0072"/>
    <w:rsid w:val="00BB76B8"/>
    <w:rsid w:val="00BC12AA"/>
    <w:rsid w:val="00BC7222"/>
    <w:rsid w:val="00BD0607"/>
    <w:rsid w:val="00BD3D38"/>
    <w:rsid w:val="00BD601C"/>
    <w:rsid w:val="00BE2594"/>
    <w:rsid w:val="00C0368B"/>
    <w:rsid w:val="00C039D1"/>
    <w:rsid w:val="00C07D31"/>
    <w:rsid w:val="00C172DD"/>
    <w:rsid w:val="00C32699"/>
    <w:rsid w:val="00C33288"/>
    <w:rsid w:val="00C338D0"/>
    <w:rsid w:val="00C340C5"/>
    <w:rsid w:val="00C34482"/>
    <w:rsid w:val="00C44012"/>
    <w:rsid w:val="00C50654"/>
    <w:rsid w:val="00C5354D"/>
    <w:rsid w:val="00C60DB6"/>
    <w:rsid w:val="00C67029"/>
    <w:rsid w:val="00C6764E"/>
    <w:rsid w:val="00C70135"/>
    <w:rsid w:val="00C726B4"/>
    <w:rsid w:val="00C80306"/>
    <w:rsid w:val="00C8080F"/>
    <w:rsid w:val="00C812A2"/>
    <w:rsid w:val="00C85254"/>
    <w:rsid w:val="00C85B21"/>
    <w:rsid w:val="00C86AD0"/>
    <w:rsid w:val="00C9263A"/>
    <w:rsid w:val="00C93A40"/>
    <w:rsid w:val="00CA69C6"/>
    <w:rsid w:val="00CB05F5"/>
    <w:rsid w:val="00CB187A"/>
    <w:rsid w:val="00CB39F8"/>
    <w:rsid w:val="00CB7685"/>
    <w:rsid w:val="00CD26A4"/>
    <w:rsid w:val="00CD6481"/>
    <w:rsid w:val="00CD7399"/>
    <w:rsid w:val="00CE2664"/>
    <w:rsid w:val="00CF0FEE"/>
    <w:rsid w:val="00CF25CA"/>
    <w:rsid w:val="00CF652C"/>
    <w:rsid w:val="00D10886"/>
    <w:rsid w:val="00D13111"/>
    <w:rsid w:val="00D14C21"/>
    <w:rsid w:val="00D2189D"/>
    <w:rsid w:val="00D21EA0"/>
    <w:rsid w:val="00D2424F"/>
    <w:rsid w:val="00D33E1A"/>
    <w:rsid w:val="00D35351"/>
    <w:rsid w:val="00D36558"/>
    <w:rsid w:val="00D37E85"/>
    <w:rsid w:val="00D520E8"/>
    <w:rsid w:val="00D54FF5"/>
    <w:rsid w:val="00D5610C"/>
    <w:rsid w:val="00D7617B"/>
    <w:rsid w:val="00D823CD"/>
    <w:rsid w:val="00D829A8"/>
    <w:rsid w:val="00D84B22"/>
    <w:rsid w:val="00D84D8A"/>
    <w:rsid w:val="00D86506"/>
    <w:rsid w:val="00D93B93"/>
    <w:rsid w:val="00D9502A"/>
    <w:rsid w:val="00D9542D"/>
    <w:rsid w:val="00DA3F7F"/>
    <w:rsid w:val="00DA6CFF"/>
    <w:rsid w:val="00DB0BD8"/>
    <w:rsid w:val="00DB3E1F"/>
    <w:rsid w:val="00DB4DB4"/>
    <w:rsid w:val="00DC2642"/>
    <w:rsid w:val="00DC67BD"/>
    <w:rsid w:val="00DC7E88"/>
    <w:rsid w:val="00DD1353"/>
    <w:rsid w:val="00DD17DE"/>
    <w:rsid w:val="00DD1D18"/>
    <w:rsid w:val="00DD3604"/>
    <w:rsid w:val="00DE28A4"/>
    <w:rsid w:val="00DE3475"/>
    <w:rsid w:val="00DE3845"/>
    <w:rsid w:val="00DE7F91"/>
    <w:rsid w:val="00DF78BE"/>
    <w:rsid w:val="00E1015F"/>
    <w:rsid w:val="00E110BC"/>
    <w:rsid w:val="00E1145A"/>
    <w:rsid w:val="00E14ADB"/>
    <w:rsid w:val="00E1615C"/>
    <w:rsid w:val="00E2414A"/>
    <w:rsid w:val="00E25117"/>
    <w:rsid w:val="00E252FF"/>
    <w:rsid w:val="00E25AE6"/>
    <w:rsid w:val="00E31196"/>
    <w:rsid w:val="00E33A0A"/>
    <w:rsid w:val="00E353FE"/>
    <w:rsid w:val="00E406C6"/>
    <w:rsid w:val="00E408C9"/>
    <w:rsid w:val="00E41DCF"/>
    <w:rsid w:val="00E43D24"/>
    <w:rsid w:val="00E440A3"/>
    <w:rsid w:val="00E506FF"/>
    <w:rsid w:val="00E54F85"/>
    <w:rsid w:val="00E56BCF"/>
    <w:rsid w:val="00E56F84"/>
    <w:rsid w:val="00E61EA5"/>
    <w:rsid w:val="00E660DD"/>
    <w:rsid w:val="00E70776"/>
    <w:rsid w:val="00E7146A"/>
    <w:rsid w:val="00E71CFE"/>
    <w:rsid w:val="00E7538D"/>
    <w:rsid w:val="00E77587"/>
    <w:rsid w:val="00E800B8"/>
    <w:rsid w:val="00E83447"/>
    <w:rsid w:val="00E835B4"/>
    <w:rsid w:val="00E85336"/>
    <w:rsid w:val="00E8614D"/>
    <w:rsid w:val="00E90739"/>
    <w:rsid w:val="00E9155A"/>
    <w:rsid w:val="00E9683D"/>
    <w:rsid w:val="00EA0475"/>
    <w:rsid w:val="00EA460B"/>
    <w:rsid w:val="00EA688D"/>
    <w:rsid w:val="00EB05E1"/>
    <w:rsid w:val="00EB38AF"/>
    <w:rsid w:val="00EB5555"/>
    <w:rsid w:val="00EB621D"/>
    <w:rsid w:val="00EB6A3A"/>
    <w:rsid w:val="00EB7BD4"/>
    <w:rsid w:val="00EC7B43"/>
    <w:rsid w:val="00ED1488"/>
    <w:rsid w:val="00ED30A2"/>
    <w:rsid w:val="00ED491B"/>
    <w:rsid w:val="00EE273E"/>
    <w:rsid w:val="00EE314E"/>
    <w:rsid w:val="00EE6540"/>
    <w:rsid w:val="00EE6DD2"/>
    <w:rsid w:val="00F0336F"/>
    <w:rsid w:val="00F04092"/>
    <w:rsid w:val="00F05C0A"/>
    <w:rsid w:val="00F0610A"/>
    <w:rsid w:val="00F10D4C"/>
    <w:rsid w:val="00F14D6C"/>
    <w:rsid w:val="00F15C69"/>
    <w:rsid w:val="00F169FE"/>
    <w:rsid w:val="00F2124A"/>
    <w:rsid w:val="00F2153F"/>
    <w:rsid w:val="00F23D42"/>
    <w:rsid w:val="00F32CED"/>
    <w:rsid w:val="00F3708E"/>
    <w:rsid w:val="00F37845"/>
    <w:rsid w:val="00F41099"/>
    <w:rsid w:val="00F513F9"/>
    <w:rsid w:val="00F52870"/>
    <w:rsid w:val="00F55AA6"/>
    <w:rsid w:val="00F60C83"/>
    <w:rsid w:val="00F6164F"/>
    <w:rsid w:val="00F71E6A"/>
    <w:rsid w:val="00F73C2D"/>
    <w:rsid w:val="00F73C3A"/>
    <w:rsid w:val="00F74B2A"/>
    <w:rsid w:val="00F7705F"/>
    <w:rsid w:val="00F7706C"/>
    <w:rsid w:val="00F860F9"/>
    <w:rsid w:val="00F9067C"/>
    <w:rsid w:val="00F918B6"/>
    <w:rsid w:val="00F9530A"/>
    <w:rsid w:val="00F95D09"/>
    <w:rsid w:val="00F97140"/>
    <w:rsid w:val="00FA29EF"/>
    <w:rsid w:val="00FA768C"/>
    <w:rsid w:val="00FB0557"/>
    <w:rsid w:val="00FB13D9"/>
    <w:rsid w:val="00FB1664"/>
    <w:rsid w:val="00FB3919"/>
    <w:rsid w:val="00FB4302"/>
    <w:rsid w:val="00FB67F4"/>
    <w:rsid w:val="00FC1C87"/>
    <w:rsid w:val="00FC1F43"/>
    <w:rsid w:val="00FD31A2"/>
    <w:rsid w:val="00FD60ED"/>
    <w:rsid w:val="00FD6B6B"/>
    <w:rsid w:val="00FE2C51"/>
    <w:rsid w:val="00FE4A59"/>
    <w:rsid w:val="00FF3D6D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26A86"/>
  <w15:docId w15:val="{E1B29A37-2791-4BF0-9ECB-75343CE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64441B"/>
    <w:rPr>
      <w:rFonts w:ascii="Arial" w:hAnsi="Arial"/>
      <w:color w:val="000000" w:themeColor="text1"/>
    </w:rPr>
  </w:style>
  <w:style w:type="paragraph" w:styleId="Heading1">
    <w:name w:val="heading 1"/>
    <w:aliases w:val="Sub-Heading 1"/>
    <w:basedOn w:val="Normal"/>
    <w:next w:val="Subtitle"/>
    <w:link w:val="Heading1Char"/>
    <w:autoRedefine/>
    <w:uiPriority w:val="9"/>
    <w:qFormat/>
    <w:rsid w:val="00132779"/>
    <w:pPr>
      <w:keepNext/>
      <w:keepLines/>
      <w:spacing w:before="360" w:after="120" w:line="240" w:lineRule="auto"/>
      <w:outlineLvl w:val="0"/>
    </w:pPr>
    <w:rPr>
      <w:rFonts w:eastAsiaTheme="majorEastAsia" w:cs="Arial"/>
      <w:b/>
      <w:bCs/>
      <w:sz w:val="48"/>
      <w:szCs w:val="48"/>
    </w:rPr>
  </w:style>
  <w:style w:type="paragraph" w:styleId="Heading2">
    <w:name w:val="heading 2"/>
    <w:aliases w:val="Sub-Heading 2"/>
    <w:basedOn w:val="Heading1"/>
    <w:next w:val="Subtitle"/>
    <w:link w:val="Heading2Char"/>
    <w:uiPriority w:val="9"/>
    <w:unhideWhenUsed/>
    <w:qFormat/>
    <w:rsid w:val="00132779"/>
    <w:pPr>
      <w:outlineLvl w:val="1"/>
    </w:pPr>
    <w:rPr>
      <w:bCs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779"/>
    <w:pPr>
      <w:keepNext/>
      <w:keepLines/>
      <w:spacing w:before="200" w:after="120"/>
      <w:outlineLvl w:val="2"/>
    </w:pPr>
    <w:rPr>
      <w:rFonts w:eastAsiaTheme="majorEastAsia" w:cs="Arial"/>
      <w:b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4A1F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qFormat/>
    <w:rsid w:val="0064441B"/>
    <w:rPr>
      <w:color w:val="0563C1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2D"/>
  </w:style>
  <w:style w:type="paragraph" w:styleId="Footer">
    <w:name w:val="footer"/>
    <w:basedOn w:val="Normal"/>
    <w:link w:val="Foot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2D"/>
  </w:style>
  <w:style w:type="paragraph" w:customStyle="1" w:styleId="Pa0">
    <w:name w:val="Pa0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5">
    <w:name w:val="A5"/>
    <w:uiPriority w:val="99"/>
    <w:rsid w:val="00326A0D"/>
    <w:rPr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paragraph" w:styleId="ListParagraph">
    <w:name w:val="List Paragraph"/>
    <w:aliases w:val="Bullet Point 1,Bullet point,Bullets,CV text,Dot pt,F5 List Paragraph,FooterText,L,List Paragraph1,List Paragraph11,List Paragraph111,List Paragraph2,Medium Grid 1 - Accent 21,NAST Quote,NFP GP Bulleted List,Numbered Paragraph,TOC style"/>
    <w:basedOn w:val="ListBullet"/>
    <w:next w:val="List"/>
    <w:link w:val="ListParagraphChar"/>
    <w:uiPriority w:val="34"/>
    <w:qFormat/>
    <w:rsid w:val="00E353FE"/>
    <w:pPr>
      <w:numPr>
        <w:numId w:val="2"/>
      </w:numPr>
      <w:spacing w:before="40" w:after="120" w:line="240" w:lineRule="auto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10">
    <w:name w:val="A10"/>
    <w:uiPriority w:val="99"/>
    <w:rsid w:val="00326A0D"/>
    <w:rPr>
      <w:b/>
      <w:bCs/>
      <w:color w:val="000000"/>
      <w:sz w:val="26"/>
      <w:szCs w:val="26"/>
    </w:rPr>
  </w:style>
  <w:style w:type="character" w:customStyle="1" w:styleId="A9">
    <w:name w:val="A9"/>
    <w:uiPriority w:val="99"/>
    <w:rsid w:val="00326A0D"/>
    <w:rPr>
      <w:color w:val="000000"/>
      <w:sz w:val="30"/>
      <w:szCs w:val="30"/>
    </w:rPr>
  </w:style>
  <w:style w:type="paragraph" w:customStyle="1" w:styleId="Default">
    <w:name w:val="Default"/>
    <w:rsid w:val="0086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8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8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489C"/>
    <w:rPr>
      <w:color w:val="954F72" w:themeColor="followedHyperlink"/>
      <w:u w:val="single"/>
    </w:rPr>
  </w:style>
  <w:style w:type="paragraph" w:styleId="TableofAuthorities">
    <w:name w:val="table of authorities"/>
    <w:next w:val="Normal"/>
    <w:uiPriority w:val="99"/>
    <w:unhideWhenUsed/>
    <w:rsid w:val="0064441B"/>
    <w:pPr>
      <w:spacing w:before="120" w:after="120" w:line="240" w:lineRule="auto"/>
      <w:ind w:left="238" w:hanging="238"/>
    </w:pPr>
    <w:rPr>
      <w:rFonts w:ascii="Arial" w:hAnsi="Arial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DD17DE"/>
    <w:pPr>
      <w:widowControl w:val="0"/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Poppins-Light" w:hAnsi="Poppins-Light" w:cs="Poppins-Light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77D6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A2539A"/>
    <w:pPr>
      <w:numPr>
        <w:ilvl w:val="1"/>
      </w:numPr>
      <w:spacing w:before="240" w:after="0" w:line="240" w:lineRule="auto"/>
      <w:jc w:val="right"/>
    </w:pPr>
    <w:rPr>
      <w:rFonts w:eastAsiaTheme="majorEastAsia" w:cs="Arial"/>
      <w:b/>
      <w:iCs/>
      <w:caps/>
      <w:spacing w:val="15"/>
      <w:sz w:val="52"/>
      <w:szCs w:val="62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A2539A"/>
    <w:rPr>
      <w:rFonts w:ascii="Arial" w:eastAsiaTheme="majorEastAsia" w:hAnsi="Arial" w:cs="Arial"/>
      <w:b/>
      <w:iCs/>
      <w:caps/>
      <w:color w:val="000000" w:themeColor="text1"/>
      <w:spacing w:val="15"/>
      <w:sz w:val="52"/>
      <w:szCs w:val="62"/>
    </w:rPr>
  </w:style>
  <w:style w:type="paragraph" w:styleId="Title">
    <w:name w:val="Title"/>
    <w:basedOn w:val="Normal"/>
    <w:next w:val="Normal"/>
    <w:link w:val="TitleChar"/>
    <w:uiPriority w:val="10"/>
    <w:rsid w:val="005359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Sub-Heading 1 Char"/>
    <w:basedOn w:val="DefaultParagraphFont"/>
    <w:link w:val="Heading1"/>
    <w:uiPriority w:val="9"/>
    <w:rsid w:val="00132779"/>
    <w:rPr>
      <w:rFonts w:ascii="Arial" w:eastAsiaTheme="majorEastAsia" w:hAnsi="Arial" w:cs="Arial"/>
      <w:b/>
      <w:bCs/>
      <w:color w:val="000000" w:themeColor="text1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5939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Heading2Char">
    <w:name w:val="Heading 2 Char"/>
    <w:aliases w:val="Sub-Heading 2 Char"/>
    <w:basedOn w:val="DefaultParagraphFont"/>
    <w:link w:val="Heading2"/>
    <w:uiPriority w:val="9"/>
    <w:rsid w:val="00132779"/>
    <w:rPr>
      <w:rFonts w:ascii="Arial" w:eastAsiaTheme="majorEastAsia" w:hAnsi="Arial" w:cs="Arial"/>
      <w:b/>
      <w:color w:val="000000" w:themeColor="text1"/>
      <w:sz w:val="36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535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939"/>
    <w:rPr>
      <w:rFonts w:ascii="Arial" w:hAnsi="Arial"/>
      <w:color w:val="000000" w:themeColor="text1"/>
    </w:rPr>
  </w:style>
  <w:style w:type="paragraph" w:styleId="ListBullet">
    <w:name w:val="List Bullet"/>
    <w:basedOn w:val="Normal"/>
    <w:uiPriority w:val="99"/>
    <w:unhideWhenUsed/>
    <w:rsid w:val="00535939"/>
    <w:pPr>
      <w:contextualSpacing/>
    </w:pPr>
  </w:style>
  <w:style w:type="paragraph" w:styleId="List">
    <w:name w:val="List"/>
    <w:basedOn w:val="Normal"/>
    <w:uiPriority w:val="99"/>
    <w:unhideWhenUsed/>
    <w:rsid w:val="00535939"/>
    <w:pPr>
      <w:ind w:left="283" w:hanging="283"/>
      <w:contextualSpacing/>
    </w:pPr>
  </w:style>
  <w:style w:type="paragraph" w:styleId="NoSpacing">
    <w:name w:val="No Spacing"/>
    <w:uiPriority w:val="1"/>
    <w:rsid w:val="007E6D8E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132779"/>
    <w:rPr>
      <w:rFonts w:ascii="Arial" w:eastAsiaTheme="majorEastAsia" w:hAnsi="Arial" w:cs="Arial"/>
      <w:b/>
      <w:color w:val="000000" w:themeColor="text1"/>
      <w:sz w:val="28"/>
      <w:szCs w:val="32"/>
    </w:rPr>
  </w:style>
  <w:style w:type="character" w:customStyle="1" w:styleId="None">
    <w:name w:val="None"/>
    <w:rsid w:val="0042314E"/>
  </w:style>
  <w:style w:type="paragraph" w:customStyle="1" w:styleId="Body">
    <w:name w:val="Body"/>
    <w:rsid w:val="0042314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AU"/>
    </w:rPr>
  </w:style>
  <w:style w:type="paragraph" w:customStyle="1" w:styleId="Paragraphtext">
    <w:name w:val="Paragraph text"/>
    <w:basedOn w:val="Normal"/>
    <w:qFormat/>
    <w:rsid w:val="002E50A9"/>
    <w:pPr>
      <w:spacing w:before="120" w:after="60" w:line="240" w:lineRule="auto"/>
    </w:pPr>
    <w:rPr>
      <w:rFonts w:eastAsia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8B6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918B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A4A1F"/>
    <w:rPr>
      <w:rFonts w:ascii="Arial" w:eastAsiaTheme="majorEastAsia" w:hAnsi="Arial" w:cstheme="majorBidi"/>
      <w:b/>
      <w:iCs/>
    </w:rPr>
  </w:style>
  <w:style w:type="numbering" w:customStyle="1" w:styleId="ImportedStyle4">
    <w:name w:val="Imported Style 4"/>
    <w:rsid w:val="00AD7C3F"/>
    <w:pPr>
      <w:numPr>
        <w:numId w:val="3"/>
      </w:numPr>
    </w:pPr>
  </w:style>
  <w:style w:type="paragraph" w:styleId="Revision">
    <w:name w:val="Revision"/>
    <w:hidden/>
    <w:uiPriority w:val="99"/>
    <w:semiHidden/>
    <w:rsid w:val="001971E9"/>
    <w:pPr>
      <w:spacing w:after="0" w:line="240" w:lineRule="auto"/>
    </w:pPr>
    <w:rPr>
      <w:rFonts w:ascii="Arial" w:hAnsi="Arial"/>
      <w:color w:val="000000" w:themeColor="text1"/>
    </w:rPr>
  </w:style>
  <w:style w:type="numbering" w:customStyle="1" w:styleId="Style1">
    <w:name w:val="Style1"/>
    <w:uiPriority w:val="99"/>
    <w:rsid w:val="00C338D0"/>
    <w:pPr>
      <w:numPr>
        <w:numId w:val="5"/>
      </w:numPr>
    </w:pPr>
  </w:style>
  <w:style w:type="character" w:customStyle="1" w:styleId="ListParagraphChar">
    <w:name w:val="List Paragraph Char"/>
    <w:aliases w:val="Bullet Point 1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1A40AC"/>
    <w:rPr>
      <w:rFonts w:ascii="Arial" w:hAnsi="Arial" w:cs="Arial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F05C0A"/>
    <w:rPr>
      <w:color w:val="605E5C"/>
      <w:shd w:val="clear" w:color="auto" w:fill="E1DFDD"/>
    </w:rPr>
  </w:style>
  <w:style w:type="paragraph" w:customStyle="1" w:styleId="Textbox">
    <w:name w:val="Text box"/>
    <w:basedOn w:val="Normal"/>
    <w:link w:val="TextboxChar"/>
    <w:qFormat/>
    <w:rsid w:val="00EE314E"/>
    <w:pPr>
      <w:pBdr>
        <w:top w:val="single" w:sz="4" w:space="1" w:color="5B9BD5" w:themeColor="accent1"/>
        <w:left w:val="single" w:sz="4" w:space="4" w:color="5B9BD5" w:themeColor="accent1"/>
        <w:bottom w:val="single" w:sz="4" w:space="1" w:color="5B9BD5" w:themeColor="accent1"/>
        <w:right w:val="single" w:sz="4" w:space="4" w:color="5B9BD5" w:themeColor="accent1"/>
      </w:pBdr>
      <w:spacing w:before="1080"/>
    </w:pPr>
  </w:style>
  <w:style w:type="character" w:customStyle="1" w:styleId="TextboxChar">
    <w:name w:val="Text box Char"/>
    <w:basedOn w:val="DefaultParagraphFont"/>
    <w:link w:val="Textbox"/>
    <w:rsid w:val="00EE314E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AC48E5846941AAB32DB2460346AD" ma:contentTypeVersion="0" ma:contentTypeDescription="Create a new document." ma:contentTypeScope="" ma:versionID="cc6494df36e5112aa1247c6c158769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4454-33A3-47AD-B356-ED871408B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C5BCA-D3C7-4271-817C-DF098581BEA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EA2EE3-A0D7-4133-ABDD-B6D339082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A06E6-46EE-40B8-9ED5-ACC315B6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Information for residential aged care providers – Emergency leave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Information for residential aged care providers – Emergency leave</dc:title>
  <dc:subject>Aged care; Communicable diseases; Emergency health management</dc:subject>
  <dc:creator>Australian Government Department of Health</dc:creator>
  <cp:keywords>residential care; aged care; coronavirus; covid-19</cp:keywords>
  <dc:description/>
  <cp:revision>5</cp:revision>
  <cp:lastPrinted>2020-11-03T02:03:00Z</cp:lastPrinted>
  <dcterms:created xsi:type="dcterms:W3CDTF">2024-11-29T00:50:00Z</dcterms:created>
  <dcterms:modified xsi:type="dcterms:W3CDTF">2024-12-10T02:41:00Z</dcterms:modified>
</cp:coreProperties>
</file>