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7F80A" w14:textId="59F93CBF" w:rsidR="007F554C" w:rsidRPr="00684F2B" w:rsidRDefault="007F554C" w:rsidP="007F554C">
      <w:pPr>
        <w:pStyle w:val="Title"/>
        <w:spacing w:before="0" w:after="240"/>
        <w:rPr>
          <w:rFonts w:eastAsia="Microsoft YaHei UI" w:cs="Arial"/>
          <w:sz w:val="52"/>
          <w:szCs w:val="56"/>
        </w:rPr>
      </w:pPr>
      <w:bookmarkStart w:id="0" w:name="_Hlk170383076"/>
      <w:r w:rsidRPr="00684F2B">
        <w:rPr>
          <w:rFonts w:eastAsia="Microsoft YaHei UI" w:cs="Arial"/>
          <w:bCs/>
          <w:sz w:val="52"/>
          <w:szCs w:val="56"/>
          <w:lang w:val="zh-CN"/>
        </w:rPr>
        <w:t>2024</w:t>
      </w:r>
      <w:r w:rsidRPr="00684F2B">
        <w:rPr>
          <w:rFonts w:eastAsia="Microsoft YaHei UI" w:cs="Arial"/>
          <w:bCs/>
          <w:sz w:val="52"/>
          <w:szCs w:val="56"/>
          <w:lang w:val="zh-CN"/>
        </w:rPr>
        <w:t>年</w:t>
      </w:r>
      <w:r w:rsidR="00606D6D" w:rsidRPr="00684F2B">
        <w:rPr>
          <w:rFonts w:eastAsia="Microsoft YaHei UI" w:cs="Arial"/>
          <w:bCs/>
          <w:sz w:val="52"/>
          <w:szCs w:val="56"/>
        </w:rPr>
        <w:t>10</w:t>
      </w:r>
      <w:r w:rsidRPr="00684F2B">
        <w:rPr>
          <w:rFonts w:eastAsia="Microsoft YaHei UI" w:cs="Arial"/>
          <w:bCs/>
          <w:sz w:val="52"/>
          <w:szCs w:val="56"/>
          <w:lang w:val="zh-CN"/>
        </w:rPr>
        <w:t>月</w:t>
      </w:r>
      <w:r w:rsidRPr="00684F2B">
        <w:rPr>
          <w:rFonts w:eastAsia="Microsoft YaHei UI" w:cs="Arial"/>
          <w:bCs/>
          <w:sz w:val="52"/>
          <w:szCs w:val="56"/>
          <w:lang w:val="zh-CN"/>
        </w:rPr>
        <w:t>1</w:t>
      </w:r>
      <w:r w:rsidRPr="00684F2B">
        <w:rPr>
          <w:rFonts w:eastAsia="Microsoft YaHei UI" w:cs="Arial"/>
          <w:bCs/>
          <w:sz w:val="52"/>
          <w:szCs w:val="56"/>
          <w:lang w:val="zh-CN"/>
        </w:rPr>
        <w:t>日起澳大利亚电子烟</w:t>
      </w:r>
      <w:r w:rsidR="00AD3347">
        <w:rPr>
          <w:rFonts w:eastAsia="Microsoft YaHei UI" w:cs="Arial"/>
          <w:bCs/>
          <w:sz w:val="52"/>
          <w:szCs w:val="56"/>
          <w:lang w:val="zh-CN"/>
        </w:rPr>
        <w:br/>
      </w:r>
      <w:r w:rsidRPr="00684F2B">
        <w:rPr>
          <w:rFonts w:eastAsia="Microsoft YaHei UI" w:cs="Arial"/>
          <w:bCs/>
          <w:sz w:val="52"/>
          <w:szCs w:val="56"/>
          <w:lang w:val="zh-CN"/>
        </w:rPr>
        <w:t>规管法律的新变化</w:t>
      </w:r>
    </w:p>
    <w:bookmarkEnd w:id="0"/>
    <w:p w14:paraId="2A0C646A" w14:textId="499C5A94" w:rsidR="00606D6D" w:rsidRPr="00684F2B" w:rsidRDefault="00606D6D" w:rsidP="007F554C">
      <w:pPr>
        <w:pStyle w:val="FigureTitle"/>
        <w:spacing w:before="0"/>
        <w:rPr>
          <w:rFonts w:eastAsia="Microsoft YaHei UI"/>
          <w:iCs w:val="0"/>
          <w:color w:val="358189"/>
          <w:sz w:val="36"/>
          <w:szCs w:val="36"/>
          <w:lang w:val="zh-CN"/>
        </w:rPr>
      </w:pPr>
      <w:r w:rsidRPr="00684F2B">
        <w:rPr>
          <w:rFonts w:eastAsia="Microsoft YaHei UI"/>
          <w:iCs w:val="0"/>
          <w:color w:val="358189"/>
          <w:sz w:val="36"/>
          <w:szCs w:val="36"/>
          <w:lang w:val="zh-CN"/>
        </w:rPr>
        <w:t>父母、照顾者以及为年龄未满</w:t>
      </w:r>
      <w:r w:rsidRPr="00684F2B">
        <w:rPr>
          <w:rFonts w:eastAsia="Microsoft YaHei UI"/>
          <w:iCs w:val="0"/>
          <w:color w:val="358189"/>
          <w:sz w:val="36"/>
          <w:szCs w:val="36"/>
          <w:lang w:val="zh-CN"/>
        </w:rPr>
        <w:t>18</w:t>
      </w:r>
      <w:r w:rsidRPr="00684F2B">
        <w:rPr>
          <w:rFonts w:eastAsia="Microsoft YaHei UI"/>
          <w:iCs w:val="0"/>
          <w:color w:val="358189"/>
          <w:sz w:val="36"/>
          <w:szCs w:val="36"/>
          <w:lang w:val="zh-CN"/>
        </w:rPr>
        <w:t>岁吸电子烟的青少年</w:t>
      </w:r>
      <w:r w:rsidR="00AD3347">
        <w:rPr>
          <w:rFonts w:eastAsia="Microsoft YaHei UI"/>
          <w:iCs w:val="0"/>
          <w:color w:val="358189"/>
          <w:sz w:val="36"/>
          <w:szCs w:val="36"/>
          <w:lang w:val="zh-CN"/>
        </w:rPr>
        <w:br/>
      </w:r>
      <w:r w:rsidRPr="00684F2B">
        <w:rPr>
          <w:rFonts w:eastAsia="Microsoft YaHei UI"/>
          <w:iCs w:val="0"/>
          <w:color w:val="358189"/>
          <w:sz w:val="36"/>
          <w:szCs w:val="36"/>
          <w:lang w:val="zh-CN"/>
        </w:rPr>
        <w:t>提供支持的人士的信息</w:t>
      </w:r>
    </w:p>
    <w:p w14:paraId="34E08BE3" w14:textId="0E4BCEE3" w:rsidR="00C46EE7" w:rsidRPr="00684F2B" w:rsidRDefault="00606D6D" w:rsidP="007F554C">
      <w:pPr>
        <w:pStyle w:val="FigureTitle"/>
        <w:spacing w:before="0"/>
        <w:rPr>
          <w:rFonts w:eastAsia="Microsoft YaHei UI"/>
          <w:b w:val="0"/>
          <w:bCs w:val="0"/>
          <w:iCs w:val="0"/>
          <w:color w:val="358189"/>
          <w:sz w:val="28"/>
          <w:szCs w:val="24"/>
          <w:lang w:eastAsia="zh-CN"/>
        </w:rPr>
      </w:pPr>
      <w:r w:rsidRPr="00684F2B">
        <w:rPr>
          <w:rFonts w:eastAsia="Microsoft YaHei UI"/>
          <w:b w:val="0"/>
          <w:bCs w:val="0"/>
          <w:iCs w:val="0"/>
          <w:color w:val="358189"/>
          <w:sz w:val="28"/>
          <w:szCs w:val="24"/>
          <w:lang w:val="zh-CN" w:eastAsia="zh-CN"/>
        </w:rPr>
        <w:t>规管电子烟的新法律已经在澳大利亚正式实施，旨在保护社区，尤其是</w:t>
      </w:r>
      <w:r w:rsidR="00AD3347">
        <w:rPr>
          <w:rFonts w:eastAsia="Microsoft YaHei UI"/>
          <w:b w:val="0"/>
          <w:bCs w:val="0"/>
          <w:iCs w:val="0"/>
          <w:color w:val="358189"/>
          <w:sz w:val="28"/>
          <w:szCs w:val="24"/>
          <w:lang w:val="zh-CN" w:eastAsia="zh-CN"/>
        </w:rPr>
        <w:br/>
      </w:r>
      <w:r w:rsidRPr="00684F2B">
        <w:rPr>
          <w:rFonts w:eastAsia="Microsoft YaHei UI"/>
          <w:b w:val="0"/>
          <w:bCs w:val="0"/>
          <w:iCs w:val="0"/>
          <w:color w:val="358189"/>
          <w:sz w:val="28"/>
          <w:szCs w:val="24"/>
          <w:lang w:val="zh-CN" w:eastAsia="zh-CN"/>
        </w:rPr>
        <w:t>青少年，免受电子烟和尼古丁依赖症的危害。</w:t>
      </w:r>
    </w:p>
    <w:p w14:paraId="07A576C8" w14:textId="77777777" w:rsidR="007F554C" w:rsidRPr="00684F2B" w:rsidRDefault="007F554C" w:rsidP="007F554C">
      <w:pPr>
        <w:pStyle w:val="PolicyStatement"/>
        <w:pBdr>
          <w:top w:val="single" w:sz="4" w:space="6" w:color="F2F2F2" w:themeColor="background1" w:themeShade="F2"/>
        </w:pBdr>
        <w:spacing w:before="0" w:line="240" w:lineRule="auto"/>
        <w:rPr>
          <w:rFonts w:eastAsia="Microsoft YaHei UI" w:cs="Arial"/>
          <w:b/>
          <w:bCs/>
          <w:sz w:val="24"/>
          <w:szCs w:val="28"/>
        </w:rPr>
      </w:pPr>
      <w:r w:rsidRPr="00684F2B">
        <w:rPr>
          <w:rFonts w:eastAsia="Microsoft YaHei UI" w:cs="Arial"/>
          <w:b/>
          <w:bCs/>
          <w:sz w:val="24"/>
          <w:szCs w:val="28"/>
          <w:lang w:val="zh-CN"/>
        </w:rPr>
        <w:t>重点：</w:t>
      </w:r>
    </w:p>
    <w:p w14:paraId="787A5014" w14:textId="5D7D2672" w:rsidR="007F554C" w:rsidRPr="00684F2B" w:rsidRDefault="00606D6D" w:rsidP="007F554C">
      <w:pPr>
        <w:pStyle w:val="PolicyStatement"/>
        <w:numPr>
          <w:ilvl w:val="0"/>
          <w:numId w:val="33"/>
        </w:numPr>
        <w:pBdr>
          <w:top w:val="single" w:sz="4" w:space="6" w:color="F2F2F2" w:themeColor="background1" w:themeShade="F2"/>
        </w:pBdr>
        <w:spacing w:before="0" w:line="240" w:lineRule="auto"/>
        <w:ind w:left="584" w:hanging="357"/>
        <w:rPr>
          <w:rFonts w:eastAsia="Microsoft YaHei UI" w:cs="Arial"/>
        </w:rPr>
      </w:pPr>
      <w:r w:rsidRPr="00684F2B">
        <w:rPr>
          <w:rFonts w:eastAsia="Microsoft YaHei UI" w:cs="Arial"/>
          <w:lang w:val="zh-CN"/>
        </w:rPr>
        <w:t>电子烟及其相关产品，无论是否含有尼古丁，均仅允许通过药房销售。非药房零售商售卖任何一种电子烟即构成违法。</w:t>
      </w:r>
    </w:p>
    <w:p w14:paraId="075EF5B2" w14:textId="458AD5D1" w:rsidR="007F554C" w:rsidRPr="00684F2B" w:rsidRDefault="00606D6D" w:rsidP="007F554C">
      <w:pPr>
        <w:pStyle w:val="PolicyStatement"/>
        <w:numPr>
          <w:ilvl w:val="0"/>
          <w:numId w:val="33"/>
        </w:numPr>
        <w:pBdr>
          <w:top w:val="single" w:sz="4" w:space="6" w:color="F2F2F2" w:themeColor="background1" w:themeShade="F2"/>
        </w:pBdr>
        <w:spacing w:before="0" w:line="240" w:lineRule="auto"/>
        <w:ind w:left="584" w:hanging="357"/>
        <w:rPr>
          <w:rFonts w:eastAsia="Microsoft YaHei UI" w:cs="Arial"/>
        </w:rPr>
      </w:pPr>
      <w:r w:rsidRPr="00684F2B">
        <w:rPr>
          <w:rFonts w:eastAsia="Microsoft YaHei UI" w:cs="Arial"/>
          <w:lang w:val="zh-CN"/>
        </w:rPr>
        <w:t>在相关州或领地法律允许的地区，年龄未满</w:t>
      </w:r>
      <w:r w:rsidRPr="00684F2B">
        <w:rPr>
          <w:rFonts w:eastAsia="Microsoft YaHei UI" w:cs="Arial"/>
          <w:lang w:val="zh-CN"/>
        </w:rPr>
        <w:t>18</w:t>
      </w:r>
      <w:r w:rsidRPr="00684F2B">
        <w:rPr>
          <w:rFonts w:eastAsia="Microsoft YaHei UI" w:cs="Arial"/>
          <w:lang w:val="zh-CN"/>
        </w:rPr>
        <w:t>岁的人士需凭处方才允许购买电子烟</w:t>
      </w:r>
      <w:r w:rsidRPr="00684F2B">
        <w:rPr>
          <w:rFonts w:eastAsia="Microsoft YaHei UI" w:cs="Arial"/>
          <w:lang w:val="zh-CN"/>
        </w:rPr>
        <w:t>,</w:t>
      </w:r>
      <w:r w:rsidRPr="00684F2B">
        <w:rPr>
          <w:rFonts w:eastAsia="Microsoft YaHei UI" w:cs="Arial"/>
          <w:lang w:val="zh-CN"/>
        </w:rPr>
        <w:t>从而确保他们获得恰当的医药建议和监督。</w:t>
      </w:r>
    </w:p>
    <w:p w14:paraId="3AD320C5" w14:textId="77EB3B86" w:rsidR="00CD4C8B" w:rsidRPr="00684F2B" w:rsidRDefault="00B62EA2" w:rsidP="007F554C">
      <w:pPr>
        <w:pStyle w:val="PolicyStatement"/>
        <w:numPr>
          <w:ilvl w:val="0"/>
          <w:numId w:val="33"/>
        </w:numPr>
        <w:pBdr>
          <w:top w:val="single" w:sz="4" w:space="6" w:color="F2F2F2" w:themeColor="background1" w:themeShade="F2"/>
        </w:pBdr>
        <w:spacing w:before="0" w:line="240" w:lineRule="auto"/>
        <w:ind w:left="584" w:hanging="357"/>
        <w:rPr>
          <w:rFonts w:eastAsia="Microsoft YaHei UI" w:cs="Arial"/>
        </w:rPr>
      </w:pPr>
      <w:r w:rsidRPr="00684F2B">
        <w:rPr>
          <w:rFonts w:eastAsia="Microsoft YaHei UI" w:cs="Arial"/>
          <w:lang w:val="zh-CN"/>
        </w:rPr>
        <w:t>澳大利亚的青少年可以获得很多工具和支持，帮助他们永久戒用电子烟。</w:t>
      </w:r>
    </w:p>
    <w:p w14:paraId="72DEE5EF" w14:textId="693AFAF7" w:rsidR="007F554C" w:rsidRPr="00684F2B" w:rsidRDefault="007F554C" w:rsidP="007F554C">
      <w:pPr>
        <w:pStyle w:val="FigureTitle"/>
        <w:spacing w:before="0"/>
        <w:rPr>
          <w:rFonts w:eastAsia="Microsoft YaHei UI"/>
          <w:b w:val="0"/>
          <w:bCs w:val="0"/>
          <w:iCs w:val="0"/>
          <w:color w:val="358189"/>
          <w:sz w:val="28"/>
          <w:szCs w:val="24"/>
        </w:rPr>
      </w:pPr>
      <w:r w:rsidRPr="00684F2B">
        <w:rPr>
          <w:rFonts w:eastAsia="Microsoft YaHei UI"/>
          <w:b w:val="0"/>
          <w:bCs w:val="0"/>
          <w:iCs w:val="0"/>
          <w:color w:val="358189"/>
          <w:sz w:val="28"/>
          <w:szCs w:val="24"/>
          <w:lang w:val="zh-CN"/>
        </w:rPr>
        <w:t>电子烟仅可通过药房销售</w:t>
      </w:r>
      <w:r w:rsidRPr="00684F2B">
        <w:rPr>
          <w:rFonts w:eastAsia="Microsoft YaHei UI"/>
          <w:b w:val="0"/>
          <w:bCs w:val="0"/>
          <w:iCs w:val="0"/>
          <w:color w:val="358189"/>
          <w:sz w:val="28"/>
          <w:szCs w:val="24"/>
        </w:rPr>
        <w:t> </w:t>
      </w:r>
    </w:p>
    <w:p w14:paraId="6C28089E" w14:textId="7F8F32E2" w:rsidR="007F554C" w:rsidRPr="00684F2B" w:rsidRDefault="00606D6D" w:rsidP="007F554C">
      <w:pPr>
        <w:spacing w:before="0" w:after="0" w:line="240" w:lineRule="auto"/>
        <w:rPr>
          <w:rFonts w:eastAsia="Microsoft YaHei UI" w:cs="Arial"/>
          <w:lang w:val="zh-CN" w:eastAsia="zh-CN"/>
        </w:rPr>
      </w:pPr>
      <w:r w:rsidRPr="00684F2B">
        <w:rPr>
          <w:rFonts w:eastAsia="Microsoft YaHei UI" w:cs="Arial"/>
          <w:lang w:val="zh-CN"/>
        </w:rPr>
        <w:t>所有电子烟及其相关产品均仅允许通过药房销售，同时仅能用于帮助戒烟或控制尼古丁依赖症目的。</w:t>
      </w:r>
      <w:r w:rsidRPr="00684F2B">
        <w:rPr>
          <w:rFonts w:eastAsia="Microsoft YaHei UI" w:cs="Arial"/>
          <w:lang w:val="zh-CN"/>
        </w:rPr>
        <w:t xml:space="preserve"> </w:t>
      </w:r>
      <w:r w:rsidRPr="00684F2B">
        <w:rPr>
          <w:rFonts w:eastAsia="Microsoft YaHei UI" w:cs="Arial"/>
          <w:lang w:val="zh-CN"/>
        </w:rPr>
        <w:t>药房不销售一次性（用完即弃型）电子烟。</w:t>
      </w:r>
    </w:p>
    <w:p w14:paraId="1D76E991" w14:textId="77777777" w:rsidR="00606D6D" w:rsidRPr="00684F2B" w:rsidRDefault="00606D6D" w:rsidP="007F554C">
      <w:pPr>
        <w:spacing w:before="0" w:after="0" w:line="240" w:lineRule="auto"/>
        <w:rPr>
          <w:rFonts w:eastAsia="Microsoft YaHei UI" w:cs="Arial"/>
          <w:lang w:val="zh-CN" w:eastAsia="zh-CN"/>
        </w:rPr>
      </w:pPr>
    </w:p>
    <w:p w14:paraId="56DF8CE8" w14:textId="77777777" w:rsidR="007F554C" w:rsidRPr="00684F2B" w:rsidRDefault="007F554C" w:rsidP="007F554C">
      <w:pPr>
        <w:pStyle w:val="FigureTitle"/>
        <w:spacing w:before="0"/>
        <w:rPr>
          <w:rFonts w:eastAsia="Microsoft YaHei UI"/>
          <w:b w:val="0"/>
          <w:bCs w:val="0"/>
          <w:iCs w:val="0"/>
          <w:szCs w:val="24"/>
          <w:lang w:eastAsia="zh-CN"/>
        </w:rPr>
      </w:pPr>
      <w:r w:rsidRPr="00684F2B">
        <w:rPr>
          <w:rFonts w:eastAsia="Microsoft YaHei UI"/>
          <w:b w:val="0"/>
          <w:bCs w:val="0"/>
          <w:iCs w:val="0"/>
          <w:szCs w:val="24"/>
          <w:lang w:val="zh-CN" w:eastAsia="zh-CN"/>
        </w:rPr>
        <w:t>任何零售商，包括烟店、电子烟店和便利店等，如果售卖任何电子烟或电子烟产品，即构成违法。</w:t>
      </w:r>
    </w:p>
    <w:p w14:paraId="3199B035" w14:textId="77777777" w:rsidR="00606D6D" w:rsidRPr="00684F2B" w:rsidRDefault="00606D6D" w:rsidP="007F554C">
      <w:pPr>
        <w:spacing w:before="0" w:line="240" w:lineRule="auto"/>
        <w:rPr>
          <w:rFonts w:eastAsia="Microsoft YaHei UI" w:cs="Arial"/>
          <w:color w:val="358189"/>
          <w:sz w:val="28"/>
          <w:u w:val="single"/>
          <w:lang w:val="zh-CN"/>
        </w:rPr>
      </w:pPr>
      <w:r w:rsidRPr="00684F2B">
        <w:rPr>
          <w:rFonts w:eastAsia="Microsoft YaHei UI" w:cs="Arial"/>
          <w:color w:val="358189"/>
          <w:sz w:val="28"/>
          <w:u w:val="single"/>
          <w:lang w:val="zh-CN"/>
        </w:rPr>
        <w:t>凭处方</w:t>
      </w:r>
      <w:r w:rsidRPr="00684F2B">
        <w:rPr>
          <w:rFonts w:eastAsia="Microsoft YaHei UI" w:cs="Arial"/>
          <w:color w:val="358189"/>
          <w:sz w:val="28"/>
          <w:lang w:val="zh-CN"/>
        </w:rPr>
        <w:t>购买含尼古丁的电子烟</w:t>
      </w:r>
    </w:p>
    <w:p w14:paraId="2B0B89FB" w14:textId="4E8A7AE6" w:rsidR="007F554C" w:rsidRPr="00684F2B" w:rsidRDefault="00606D6D" w:rsidP="007F554C">
      <w:pPr>
        <w:spacing w:before="0" w:line="240" w:lineRule="auto"/>
        <w:rPr>
          <w:rFonts w:eastAsia="Microsoft YaHei UI" w:cs="Arial"/>
          <w:lang w:val="zh-CN" w:eastAsia="zh-CN"/>
        </w:rPr>
      </w:pPr>
      <w:r w:rsidRPr="00684F2B">
        <w:rPr>
          <w:rFonts w:eastAsia="Microsoft YaHei UI" w:cs="Arial"/>
          <w:lang w:val="zh-CN" w:eastAsia="zh-CN"/>
        </w:rPr>
        <w:t>在相关州或领地法律允许的地区，年龄未满</w:t>
      </w:r>
      <w:r w:rsidRPr="00684F2B">
        <w:rPr>
          <w:rFonts w:eastAsia="Microsoft YaHei UI" w:cs="Arial"/>
          <w:lang w:val="zh-CN" w:eastAsia="zh-CN"/>
        </w:rPr>
        <w:t>18</w:t>
      </w:r>
      <w:r w:rsidRPr="00684F2B">
        <w:rPr>
          <w:rFonts w:eastAsia="Microsoft YaHei UI" w:cs="Arial"/>
          <w:lang w:val="zh-CN" w:eastAsia="zh-CN"/>
        </w:rPr>
        <w:t>岁的人士需凭执业医生或执业护士开具的处方才允许购买电子烟，从而确保他们获得恰当的医药建议和监督。</w:t>
      </w:r>
      <w:r w:rsidRPr="00684F2B">
        <w:rPr>
          <w:rFonts w:eastAsia="Microsoft YaHei UI" w:cs="Arial"/>
          <w:lang w:val="zh-CN" w:eastAsia="zh-CN"/>
        </w:rPr>
        <w:t xml:space="preserve"> </w:t>
      </w:r>
    </w:p>
    <w:p w14:paraId="73F4141D" w14:textId="7BA75AD7" w:rsidR="00606D6D" w:rsidRPr="00684F2B" w:rsidRDefault="00606D6D" w:rsidP="007F554C">
      <w:pPr>
        <w:spacing w:before="0" w:line="240" w:lineRule="auto"/>
        <w:rPr>
          <w:rFonts w:eastAsia="Microsoft YaHei UI" w:cs="Arial"/>
          <w:lang w:eastAsia="zh-CN"/>
        </w:rPr>
      </w:pPr>
      <w:r w:rsidRPr="00684F2B">
        <w:rPr>
          <w:rFonts w:eastAsia="Microsoft YaHei UI" w:cs="Arial"/>
          <w:lang w:eastAsia="zh-CN"/>
        </w:rPr>
        <w:t>这一规定让他们有机会与医护专业人员讨论使用电子烟的情况，并获得有关健康危害和戒烟选择的最佳信息。</w:t>
      </w:r>
    </w:p>
    <w:p w14:paraId="79A04BCC" w14:textId="3E53C6DD" w:rsidR="00606D6D" w:rsidRPr="00684F2B" w:rsidRDefault="00606D6D" w:rsidP="007F554C">
      <w:pPr>
        <w:spacing w:before="0" w:line="240" w:lineRule="auto"/>
        <w:rPr>
          <w:rFonts w:eastAsia="Microsoft YaHei UI" w:cs="Arial"/>
          <w:lang w:eastAsia="zh-CN"/>
        </w:rPr>
      </w:pPr>
      <w:r w:rsidRPr="00684F2B">
        <w:rPr>
          <w:rFonts w:eastAsia="Microsoft YaHei UI" w:cs="Arial"/>
          <w:lang w:eastAsia="zh-CN"/>
        </w:rPr>
        <w:t>请检查你所在州或领地的相关法律，确认有关向年龄未满</w:t>
      </w:r>
      <w:r w:rsidRPr="00684F2B">
        <w:rPr>
          <w:rFonts w:eastAsia="Microsoft YaHei UI" w:cs="Arial"/>
          <w:lang w:eastAsia="zh-CN"/>
        </w:rPr>
        <w:t>18</w:t>
      </w:r>
      <w:r w:rsidRPr="00684F2B">
        <w:rPr>
          <w:rFonts w:eastAsia="Microsoft YaHei UI" w:cs="Arial"/>
          <w:lang w:eastAsia="zh-CN"/>
        </w:rPr>
        <w:t>岁的人士处方和供应电子烟及其相关产品的规定。</w:t>
      </w:r>
    </w:p>
    <w:p w14:paraId="1116E6BA" w14:textId="6E20A3B0" w:rsidR="00606D6D" w:rsidRPr="00684F2B" w:rsidRDefault="00606D6D" w:rsidP="007F554C">
      <w:pPr>
        <w:spacing w:before="0" w:line="240" w:lineRule="auto"/>
        <w:rPr>
          <w:rFonts w:eastAsia="Microsoft YaHei UI" w:cs="Arial"/>
          <w:lang w:eastAsia="zh-CN"/>
        </w:rPr>
      </w:pPr>
      <w:r w:rsidRPr="00684F2B">
        <w:rPr>
          <w:rFonts w:eastAsia="Microsoft YaHei UI" w:cs="Arial"/>
          <w:lang w:eastAsia="zh-CN"/>
        </w:rPr>
        <w:lastRenderedPageBreak/>
        <w:t>需要获取尼古丁浓度高于</w:t>
      </w:r>
      <w:r w:rsidRPr="00684F2B">
        <w:rPr>
          <w:rFonts w:eastAsia="Microsoft YaHei UI" w:cs="Arial"/>
          <w:lang w:eastAsia="zh-CN"/>
        </w:rPr>
        <w:t>20</w:t>
      </w:r>
      <w:r w:rsidRPr="00684F2B">
        <w:rPr>
          <w:rFonts w:eastAsia="Microsoft YaHei UI" w:cs="Arial"/>
          <w:lang w:eastAsia="zh-CN"/>
        </w:rPr>
        <w:t>毫克</w:t>
      </w:r>
      <w:r w:rsidRPr="00684F2B">
        <w:rPr>
          <w:rFonts w:eastAsia="Microsoft YaHei UI" w:cs="Arial"/>
          <w:lang w:eastAsia="zh-CN"/>
        </w:rPr>
        <w:t>/</w:t>
      </w:r>
      <w:r w:rsidRPr="00684F2B">
        <w:rPr>
          <w:rFonts w:eastAsia="Microsoft YaHei UI" w:cs="Arial"/>
          <w:lang w:eastAsia="zh-CN"/>
        </w:rPr>
        <w:t>毫升电子烟的人士，无论年龄大小，都必须凭处方才能购买。</w:t>
      </w:r>
    </w:p>
    <w:p w14:paraId="74B920D2" w14:textId="0FF66CB9" w:rsidR="007F554C" w:rsidRPr="00684F2B" w:rsidRDefault="00606D6D" w:rsidP="007F554C">
      <w:pPr>
        <w:spacing w:before="0" w:line="240" w:lineRule="auto"/>
        <w:rPr>
          <w:rFonts w:eastAsia="Microsoft YaHei UI" w:cs="Arial"/>
          <w:color w:val="358189"/>
          <w:sz w:val="28"/>
          <w:szCs w:val="28"/>
        </w:rPr>
      </w:pPr>
      <w:r w:rsidRPr="00684F2B">
        <w:rPr>
          <w:rFonts w:eastAsia="Microsoft YaHei UI" w:cs="Arial"/>
          <w:color w:val="358189"/>
          <w:sz w:val="28"/>
          <w:u w:val="single"/>
          <w:lang w:val="zh-CN"/>
        </w:rPr>
        <w:t>没有处方</w:t>
      </w:r>
      <w:r w:rsidRPr="00684F2B">
        <w:rPr>
          <w:rFonts w:eastAsia="Microsoft YaHei UI" w:cs="Arial"/>
          <w:color w:val="358189"/>
          <w:sz w:val="28"/>
          <w:lang w:val="zh-CN"/>
        </w:rPr>
        <w:t>购买含有尼古丁的电子烟</w:t>
      </w:r>
      <w:r w:rsidR="007F554C" w:rsidRPr="00684F2B">
        <w:rPr>
          <w:rFonts w:eastAsia="Microsoft YaHei UI" w:cs="Arial"/>
          <w:color w:val="358189" w:themeColor="accent2"/>
          <w:sz w:val="28"/>
          <w:szCs w:val="28"/>
        </w:rPr>
        <w:t>  </w:t>
      </w:r>
    </w:p>
    <w:p w14:paraId="686F3E0E" w14:textId="21BD6EC0" w:rsidR="007F554C" w:rsidRPr="00684F2B" w:rsidRDefault="00606D6D" w:rsidP="007F554C">
      <w:pPr>
        <w:spacing w:before="0" w:line="240" w:lineRule="auto"/>
        <w:rPr>
          <w:rFonts w:eastAsia="Microsoft YaHei UI" w:cs="Arial"/>
          <w:lang w:val="zh-CN"/>
        </w:rPr>
      </w:pPr>
      <w:r w:rsidRPr="00684F2B">
        <w:rPr>
          <w:rFonts w:eastAsia="Microsoft YaHei UI" w:cs="Arial"/>
          <w:lang w:val="zh-CN"/>
        </w:rPr>
        <w:t xml:space="preserve"> </w:t>
      </w:r>
      <w:r w:rsidRPr="00684F2B">
        <w:rPr>
          <w:rFonts w:eastAsia="Microsoft YaHei UI" w:cs="Arial"/>
          <w:lang w:val="zh-CN"/>
        </w:rPr>
        <w:t>取决于各州和领地法律的具体规定，从</w:t>
      </w:r>
      <w:r w:rsidRPr="00684F2B">
        <w:rPr>
          <w:rFonts w:eastAsia="Microsoft YaHei UI" w:cs="Arial"/>
          <w:lang w:val="zh-CN"/>
        </w:rPr>
        <w:t>2024</w:t>
      </w:r>
      <w:r w:rsidRPr="00684F2B">
        <w:rPr>
          <w:rFonts w:eastAsia="Microsoft YaHei UI" w:cs="Arial"/>
          <w:lang w:val="zh-CN"/>
        </w:rPr>
        <w:t>年</w:t>
      </w:r>
      <w:r w:rsidRPr="00684F2B">
        <w:rPr>
          <w:rFonts w:eastAsia="Microsoft YaHei UI" w:cs="Arial"/>
          <w:lang w:val="zh-CN"/>
        </w:rPr>
        <w:t>10</w:t>
      </w:r>
      <w:r w:rsidRPr="00684F2B">
        <w:rPr>
          <w:rFonts w:eastAsia="Microsoft YaHei UI" w:cs="Arial"/>
          <w:lang w:val="zh-CN"/>
        </w:rPr>
        <w:t>月</w:t>
      </w:r>
      <w:r w:rsidRPr="00684F2B">
        <w:rPr>
          <w:rFonts w:eastAsia="Microsoft YaHei UI" w:cs="Arial"/>
          <w:lang w:val="zh-CN"/>
        </w:rPr>
        <w:t>1</w:t>
      </w:r>
      <w:r w:rsidRPr="00684F2B">
        <w:rPr>
          <w:rFonts w:eastAsia="Microsoft YaHei UI" w:cs="Arial"/>
          <w:lang w:val="zh-CN"/>
        </w:rPr>
        <w:t>日开始，年满和超过</w:t>
      </w:r>
      <w:r w:rsidRPr="00684F2B">
        <w:rPr>
          <w:rFonts w:eastAsia="Microsoft YaHei UI" w:cs="Arial"/>
          <w:lang w:val="zh-CN"/>
        </w:rPr>
        <w:t>18</w:t>
      </w:r>
      <w:r w:rsidRPr="00684F2B">
        <w:rPr>
          <w:rFonts w:eastAsia="Microsoft YaHei UI" w:cs="Arial"/>
          <w:lang w:val="zh-CN"/>
        </w:rPr>
        <w:t>岁的人士可无需凭处方在参与销售的药房购买尼古丁浓度不超过</w:t>
      </w:r>
      <w:r w:rsidRPr="00684F2B">
        <w:rPr>
          <w:rFonts w:eastAsia="Microsoft YaHei UI" w:cs="Arial"/>
          <w:lang w:val="zh-CN"/>
        </w:rPr>
        <w:t>20</w:t>
      </w:r>
      <w:r w:rsidRPr="00684F2B">
        <w:rPr>
          <w:rFonts w:eastAsia="Microsoft YaHei UI" w:cs="Arial"/>
          <w:lang w:val="zh-CN"/>
        </w:rPr>
        <w:t>毫克</w:t>
      </w:r>
      <w:r w:rsidRPr="00684F2B">
        <w:rPr>
          <w:rFonts w:eastAsia="Microsoft YaHei UI" w:cs="Arial"/>
          <w:lang w:val="zh-CN"/>
        </w:rPr>
        <w:t>/</w:t>
      </w:r>
      <w:r w:rsidRPr="00684F2B">
        <w:rPr>
          <w:rFonts w:eastAsia="Microsoft YaHei UI" w:cs="Arial"/>
          <w:lang w:val="zh-CN"/>
        </w:rPr>
        <w:t>毫升的电子烟。但是，他们必须在购买前与药剂师交谈。</w:t>
      </w:r>
    </w:p>
    <w:p w14:paraId="0B9AAF69" w14:textId="0FDAC916" w:rsidR="00606D6D" w:rsidRPr="00684F2B" w:rsidRDefault="00606D6D" w:rsidP="007F554C">
      <w:pPr>
        <w:spacing w:before="0" w:line="240" w:lineRule="auto"/>
        <w:rPr>
          <w:rFonts w:eastAsia="Microsoft YaHei UI" w:cs="Arial"/>
          <w:lang w:eastAsia="zh-CN"/>
        </w:rPr>
      </w:pPr>
      <w:r w:rsidRPr="00684F2B">
        <w:rPr>
          <w:rFonts w:eastAsia="Microsoft YaHei UI" w:cs="Arial"/>
          <w:lang w:eastAsia="zh-CN"/>
        </w:rPr>
        <w:t>他们需要讨论产品和用量、其他戒烟方案，以及</w:t>
      </w:r>
      <w:r w:rsidRPr="00684F2B">
        <w:rPr>
          <w:rFonts w:eastAsia="Microsoft YaHei UI" w:cs="Arial"/>
          <w:lang w:eastAsia="zh-CN"/>
        </w:rPr>
        <w:t>/</w:t>
      </w:r>
      <w:r w:rsidRPr="00684F2B">
        <w:rPr>
          <w:rFonts w:eastAsia="Microsoft YaHei UI" w:cs="Arial"/>
          <w:lang w:eastAsia="zh-CN"/>
        </w:rPr>
        <w:t>或者如何控制尼古丁依赖症。购买者必须提供身份证明（仅用于确认年龄），并且在一个月期间最多限购一个月所需的用量。</w:t>
      </w:r>
    </w:p>
    <w:p w14:paraId="264DBDAB" w14:textId="77777777" w:rsidR="00606D6D" w:rsidRPr="00684F2B" w:rsidRDefault="00606D6D" w:rsidP="007F554C">
      <w:pPr>
        <w:spacing w:before="0" w:line="240" w:lineRule="auto"/>
        <w:rPr>
          <w:rFonts w:eastAsia="Microsoft YaHei UI" w:cs="Arial"/>
          <w:color w:val="358189"/>
          <w:sz w:val="28"/>
          <w:lang w:val="zh-CN"/>
        </w:rPr>
      </w:pPr>
      <w:r w:rsidRPr="00684F2B">
        <w:rPr>
          <w:rFonts w:eastAsia="Microsoft YaHei UI" w:cs="Arial"/>
          <w:color w:val="358189"/>
          <w:sz w:val="28"/>
          <w:lang w:val="zh-CN"/>
        </w:rPr>
        <w:t>其他有关电子烟的新政策</w:t>
      </w:r>
    </w:p>
    <w:p w14:paraId="74F6A8AB" w14:textId="2CF74CE5" w:rsidR="00606D6D" w:rsidRPr="00684F2B" w:rsidRDefault="00606D6D" w:rsidP="007F554C">
      <w:pPr>
        <w:spacing w:before="0" w:line="240" w:lineRule="auto"/>
        <w:rPr>
          <w:rFonts w:eastAsia="Microsoft YaHei UI" w:cs="Arial"/>
          <w:lang w:val="zh-CN"/>
        </w:rPr>
      </w:pPr>
      <w:r w:rsidRPr="00684F2B">
        <w:rPr>
          <w:rFonts w:eastAsia="Microsoft YaHei UI" w:cs="Arial"/>
          <w:lang w:val="zh-CN"/>
        </w:rPr>
        <w:t>电子烟采用简明医药制品包装，口味仅限于薄荷、薄荷醇和烟草。</w:t>
      </w:r>
    </w:p>
    <w:p w14:paraId="192D9457" w14:textId="0147F2DE" w:rsidR="001038BD" w:rsidRPr="00684F2B" w:rsidRDefault="00606D6D" w:rsidP="007F554C">
      <w:pPr>
        <w:spacing w:before="0" w:line="240" w:lineRule="auto"/>
        <w:rPr>
          <w:rFonts w:eastAsia="Microsoft YaHei UI" w:cs="Arial"/>
          <w:lang w:eastAsia="zh-CN"/>
        </w:rPr>
      </w:pPr>
      <w:r w:rsidRPr="00684F2B">
        <w:rPr>
          <w:rFonts w:eastAsia="Microsoft YaHei UI" w:cs="Arial"/>
          <w:lang w:eastAsia="zh-CN"/>
        </w:rPr>
        <w:t>所有通过药房销售的电子烟必须达到规定标准，并已上报医药制品管理局（</w:t>
      </w:r>
      <w:r w:rsidRPr="00684F2B">
        <w:rPr>
          <w:rFonts w:eastAsia="Microsoft YaHei UI" w:cs="Arial"/>
          <w:lang w:eastAsia="zh-CN"/>
        </w:rPr>
        <w:t>Therapeutic Goods Administration</w:t>
      </w:r>
      <w:r w:rsidRPr="00684F2B">
        <w:rPr>
          <w:rFonts w:eastAsia="Microsoft YaHei UI" w:cs="Arial"/>
          <w:lang w:eastAsia="zh-CN"/>
        </w:rPr>
        <w:t>），声明达到相关标准。但是，由于使用电子烟戒烟的有效性和安全性证据有限，因此电子烟不能作为戒烟的</w:t>
      </w:r>
      <w:r w:rsidRPr="00684F2B">
        <w:rPr>
          <w:rFonts w:eastAsia="Microsoft YaHei UI" w:cs="Arial"/>
          <w:lang w:eastAsia="zh-CN"/>
        </w:rPr>
        <w:t>“</w:t>
      </w:r>
      <w:r w:rsidRPr="00684F2B">
        <w:rPr>
          <w:rFonts w:eastAsia="Microsoft YaHei UI" w:cs="Arial"/>
          <w:lang w:eastAsia="zh-CN"/>
        </w:rPr>
        <w:t>第一线治疗</w:t>
      </w:r>
      <w:r w:rsidRPr="00684F2B">
        <w:rPr>
          <w:rFonts w:eastAsia="Microsoft YaHei UI" w:cs="Arial"/>
          <w:lang w:eastAsia="zh-CN"/>
        </w:rPr>
        <w:t>”</w:t>
      </w:r>
      <w:r w:rsidRPr="00684F2B">
        <w:rPr>
          <w:rFonts w:eastAsia="Microsoft YaHei UI" w:cs="Arial"/>
          <w:lang w:eastAsia="zh-CN"/>
        </w:rPr>
        <w:t>选择。</w:t>
      </w:r>
      <w:r w:rsidR="001038BD" w:rsidRPr="00684F2B">
        <w:rPr>
          <w:rFonts w:eastAsia="Microsoft YaHei UI" w:cs="Arial"/>
          <w:lang w:eastAsia="zh-CN"/>
        </w:rPr>
        <w:br/>
      </w:r>
      <w:r w:rsidR="001038BD" w:rsidRPr="00684F2B">
        <w:rPr>
          <w:rFonts w:eastAsia="Microsoft YaHei UI" w:cs="Arial"/>
          <w:lang w:eastAsia="zh-CN"/>
        </w:rPr>
        <w:br/>
      </w:r>
      <w:r w:rsidR="00B62EA2" w:rsidRPr="00684F2B">
        <w:rPr>
          <w:rFonts w:eastAsia="Microsoft YaHei UI" w:cs="Arial"/>
          <w:color w:val="358189"/>
          <w:sz w:val="28"/>
          <w:lang w:val="zh-CN" w:eastAsia="zh-CN"/>
        </w:rPr>
        <w:t>新法律和处罚</w:t>
      </w:r>
    </w:p>
    <w:p w14:paraId="04A08402" w14:textId="777E18DB" w:rsidR="001038BD" w:rsidRPr="00684F2B" w:rsidRDefault="00B62EA2" w:rsidP="007F554C">
      <w:pPr>
        <w:spacing w:before="0" w:line="240" w:lineRule="auto"/>
        <w:rPr>
          <w:rFonts w:eastAsia="Microsoft YaHei UI" w:cs="Arial"/>
          <w:lang w:val="zh-CN" w:eastAsia="zh-CN"/>
        </w:rPr>
      </w:pPr>
      <w:r w:rsidRPr="00684F2B">
        <w:rPr>
          <w:rFonts w:eastAsia="Microsoft YaHei UI" w:cs="Arial"/>
          <w:lang w:val="zh-CN" w:eastAsia="zh-CN"/>
        </w:rPr>
        <w:t>澳大利亚电子烟规管法律的新变化重点是保护公众免受电子烟和尼古丁依赖症的危害。</w:t>
      </w:r>
    </w:p>
    <w:p w14:paraId="727DD954" w14:textId="08697319" w:rsidR="00684F2B" w:rsidRPr="00684F2B" w:rsidRDefault="00AE7F68" w:rsidP="007F554C">
      <w:pPr>
        <w:spacing w:before="0" w:line="240" w:lineRule="auto"/>
        <w:rPr>
          <w:rFonts w:eastAsia="Microsoft YaHei UI" w:cs="Arial"/>
          <w:lang w:eastAsia="zh-CN"/>
        </w:rPr>
      </w:pPr>
      <w:r w:rsidRPr="00931517">
        <w:rPr>
          <w:rFonts w:ascii="Microsoft YaHei" w:eastAsia="Microsoft YaHei" w:hAnsi="Microsoft YaHei" w:cs="PingFang SC" w:hint="eastAsia"/>
          <w:color w:val="000000"/>
          <w:szCs w:val="22"/>
          <w:lang w:val="en-GB" w:eastAsia="zh-CN"/>
        </w:rPr>
        <w:t>法律新规定</w:t>
      </w:r>
      <w:r w:rsidR="00684F2B" w:rsidRPr="00931517">
        <w:rPr>
          <w:rFonts w:ascii="Microsoft YaHei" w:eastAsia="Microsoft YaHei" w:hAnsi="Microsoft YaHei" w:cs="Arial"/>
          <w:szCs w:val="22"/>
          <w:lang w:eastAsia="zh-CN"/>
        </w:rPr>
        <w:t>旨在打</w:t>
      </w:r>
      <w:r w:rsidR="00684F2B" w:rsidRPr="00684F2B">
        <w:rPr>
          <w:rFonts w:eastAsia="Microsoft YaHei UI" w:cs="Arial"/>
          <w:lang w:eastAsia="zh-CN"/>
        </w:rPr>
        <w:t>击商业和非法贩卖电子烟的行为，而不是针对持有少量仅供个人使用的电子烟或电子烟产品的人士（包括年龄未满</w:t>
      </w:r>
      <w:r w:rsidR="00684F2B" w:rsidRPr="00684F2B">
        <w:rPr>
          <w:rFonts w:eastAsia="Microsoft YaHei UI" w:cs="Arial"/>
          <w:lang w:eastAsia="zh-CN"/>
        </w:rPr>
        <w:t>18</w:t>
      </w:r>
      <w:r w:rsidR="00684F2B" w:rsidRPr="00684F2B">
        <w:rPr>
          <w:rFonts w:eastAsia="Microsoft YaHei UI" w:cs="Arial"/>
          <w:lang w:eastAsia="zh-CN"/>
        </w:rPr>
        <w:t>岁的青少年）。</w:t>
      </w:r>
    </w:p>
    <w:p w14:paraId="2DB8F3D3" w14:textId="26BE56EB" w:rsidR="00560FDF" w:rsidRPr="00684F2B" w:rsidRDefault="00684F2B" w:rsidP="007F554C">
      <w:pPr>
        <w:spacing w:before="0" w:line="240" w:lineRule="auto"/>
        <w:rPr>
          <w:rFonts w:eastAsia="Microsoft YaHei UI" w:cs="Arial"/>
          <w:lang w:eastAsia="zh-CN"/>
        </w:rPr>
      </w:pPr>
      <w:r w:rsidRPr="00684F2B">
        <w:rPr>
          <w:rFonts w:eastAsia="Microsoft YaHei UI" w:cs="Arial"/>
          <w:lang w:val="zh-CN" w:eastAsia="zh-CN"/>
        </w:rPr>
        <w:t xml:space="preserve"> </w:t>
      </w:r>
    </w:p>
    <w:p w14:paraId="56E37303" w14:textId="4A0CC3B3" w:rsidR="006A4F9E" w:rsidRPr="00684F2B" w:rsidRDefault="00B62EA2" w:rsidP="007F554C">
      <w:pPr>
        <w:pStyle w:val="PolicyStatement"/>
        <w:pBdr>
          <w:top w:val="single" w:sz="4" w:space="11" w:color="F2F2F2" w:themeColor="background1" w:themeShade="F2"/>
        </w:pBdr>
        <w:spacing w:before="0" w:line="240" w:lineRule="auto"/>
        <w:rPr>
          <w:rStyle w:val="normaltextrun"/>
          <w:rFonts w:eastAsia="Microsoft YaHei UI" w:cs="Arial"/>
          <w:b/>
          <w:bCs/>
          <w:sz w:val="28"/>
          <w:szCs w:val="28"/>
          <w:lang w:val="en-US"/>
        </w:rPr>
      </w:pPr>
      <w:r w:rsidRPr="00684F2B">
        <w:rPr>
          <w:rFonts w:eastAsia="Microsoft YaHei UI" w:cs="Arial"/>
          <w:b/>
          <w:bCs/>
          <w:sz w:val="28"/>
          <w:szCs w:val="28"/>
          <w:lang w:val="zh-CN"/>
        </w:rPr>
        <w:t>帮助青少年戒用电子烟</w:t>
      </w:r>
    </w:p>
    <w:p w14:paraId="65FB39CA" w14:textId="37F6D514" w:rsidR="00F07A83" w:rsidRPr="00684F2B" w:rsidRDefault="00B62EA2" w:rsidP="007F554C">
      <w:pPr>
        <w:pStyle w:val="PolicyStatement"/>
        <w:pBdr>
          <w:top w:val="single" w:sz="4" w:space="11" w:color="F2F2F2" w:themeColor="background1" w:themeShade="F2"/>
        </w:pBdr>
        <w:spacing w:before="0" w:line="240" w:lineRule="auto"/>
        <w:rPr>
          <w:rFonts w:eastAsia="Microsoft YaHei UI" w:cs="Arial"/>
        </w:rPr>
      </w:pPr>
      <w:r w:rsidRPr="00684F2B">
        <w:rPr>
          <w:rFonts w:eastAsia="Microsoft YaHei UI" w:cs="Arial"/>
          <w:lang w:val="zh-CN"/>
        </w:rPr>
        <w:t>青少年能够获取一系列工具和支持，帮助他们戒用电子烟：</w:t>
      </w:r>
    </w:p>
    <w:p w14:paraId="6D56D70A" w14:textId="77777777" w:rsidR="00684F2B" w:rsidRPr="00684F2B" w:rsidRDefault="00684F2B" w:rsidP="00684F2B">
      <w:pPr>
        <w:pStyle w:val="PolicyStatement"/>
        <w:numPr>
          <w:ilvl w:val="0"/>
          <w:numId w:val="32"/>
        </w:numPr>
        <w:pBdr>
          <w:top w:val="single" w:sz="4" w:space="11" w:color="F2F2F2" w:themeColor="background1" w:themeShade="F2"/>
        </w:pBdr>
        <w:spacing w:before="0" w:line="240" w:lineRule="auto"/>
        <w:rPr>
          <w:rFonts w:eastAsia="Microsoft YaHei UI" w:cs="Arial"/>
          <w:lang w:val="en-US"/>
        </w:rPr>
      </w:pPr>
      <w:r w:rsidRPr="00684F2B">
        <w:rPr>
          <w:rFonts w:eastAsia="Microsoft YaHei UI" w:cs="Arial"/>
          <w:lang w:val="zh-CN"/>
        </w:rPr>
        <w:t>致电</w:t>
      </w:r>
      <w:r w:rsidRPr="00684F2B">
        <w:rPr>
          <w:rFonts w:eastAsia="Microsoft YaHei UI" w:cs="Arial"/>
          <w:lang w:val="zh-CN"/>
        </w:rPr>
        <w:t>13 7848</w:t>
      </w:r>
      <w:r w:rsidRPr="00684F2B">
        <w:rPr>
          <w:rFonts w:eastAsia="Microsoft YaHei UI" w:cs="Arial"/>
          <w:lang w:val="zh-CN"/>
        </w:rPr>
        <w:t>，联系戒烟热线（</w:t>
      </w:r>
      <w:r w:rsidRPr="00684F2B">
        <w:rPr>
          <w:rFonts w:eastAsia="Microsoft YaHei UI" w:cs="Arial"/>
          <w:lang w:val="zh-CN"/>
        </w:rPr>
        <w:t>Quitline</w:t>
      </w:r>
      <w:r w:rsidRPr="00684F2B">
        <w:rPr>
          <w:rFonts w:eastAsia="Microsoft YaHei UI" w:cs="Arial"/>
          <w:lang w:val="zh-CN"/>
        </w:rPr>
        <w:t>）。如果你需要语言沟通协助，戒烟热线能够通过翻译和口译服务（</w:t>
      </w:r>
      <w:r w:rsidRPr="00684F2B">
        <w:rPr>
          <w:rFonts w:eastAsia="Microsoft YaHei UI" w:cs="Arial"/>
          <w:lang w:val="zh-CN"/>
        </w:rPr>
        <w:t>TIS National</w:t>
      </w:r>
      <w:r w:rsidRPr="00684F2B">
        <w:rPr>
          <w:rFonts w:eastAsia="Microsoft YaHei UI" w:cs="Arial"/>
          <w:lang w:val="zh-CN"/>
        </w:rPr>
        <w:t>）为你安排口译员。</w:t>
      </w:r>
      <w:r w:rsidRPr="00684F2B">
        <w:rPr>
          <w:rFonts w:eastAsia="Microsoft YaHei UI" w:cs="Arial"/>
        </w:rPr>
        <w:t xml:space="preserve"> </w:t>
      </w:r>
    </w:p>
    <w:p w14:paraId="5742C4D6" w14:textId="6749DB4F" w:rsidR="00684F2B" w:rsidRPr="00684F2B" w:rsidRDefault="00684F2B" w:rsidP="00684F2B">
      <w:pPr>
        <w:pStyle w:val="PolicyStatement"/>
        <w:numPr>
          <w:ilvl w:val="0"/>
          <w:numId w:val="32"/>
        </w:numPr>
        <w:pBdr>
          <w:top w:val="single" w:sz="4" w:space="11" w:color="F2F2F2" w:themeColor="background1" w:themeShade="F2"/>
        </w:pBdr>
        <w:spacing w:before="0" w:line="240" w:lineRule="auto"/>
        <w:rPr>
          <w:rFonts w:eastAsia="Microsoft YaHei UI" w:cs="Arial"/>
          <w:lang w:val="en-US"/>
        </w:rPr>
      </w:pPr>
      <w:r w:rsidRPr="00684F2B">
        <w:rPr>
          <w:rFonts w:eastAsia="Microsoft YaHei UI" w:cs="Arial"/>
          <w:lang w:val="zh-CN"/>
        </w:rPr>
        <w:t>下载</w:t>
      </w:r>
      <w:hyperlink r:id="rId11" w:history="1">
        <w:r w:rsidRPr="00684F2B">
          <w:rPr>
            <w:rStyle w:val="Hyperlink"/>
            <w:rFonts w:eastAsia="Microsoft YaHei UI" w:cs="Arial"/>
            <w:lang w:val="zh-CN"/>
          </w:rPr>
          <w:t>My QuitBuddy</w:t>
        </w:r>
      </w:hyperlink>
      <w:r w:rsidRPr="00684F2B">
        <w:rPr>
          <w:rFonts w:eastAsia="Microsoft YaHei UI" w:cs="Arial"/>
          <w:lang w:val="zh-CN"/>
        </w:rPr>
        <w:t>（我的戒烟宝）应用（下载时可能有年龄限制，查看应用商店了解详情）</w:t>
      </w:r>
      <w:r w:rsidRPr="00684F2B">
        <w:rPr>
          <w:rFonts w:eastAsia="Microsoft YaHei UI" w:cs="Arial"/>
          <w:lang w:val="en-GB"/>
        </w:rPr>
        <w:t>；</w:t>
      </w:r>
    </w:p>
    <w:p w14:paraId="4D708731" w14:textId="274EEFEF" w:rsidR="007F554C" w:rsidRPr="00684F2B" w:rsidRDefault="007F554C" w:rsidP="007F554C">
      <w:pPr>
        <w:pStyle w:val="PolicyStatement"/>
        <w:numPr>
          <w:ilvl w:val="0"/>
          <w:numId w:val="32"/>
        </w:numPr>
        <w:pBdr>
          <w:top w:val="single" w:sz="4" w:space="11" w:color="F2F2F2" w:themeColor="background1" w:themeShade="F2"/>
        </w:pBdr>
        <w:spacing w:before="0" w:line="240" w:lineRule="auto"/>
        <w:rPr>
          <w:rFonts w:eastAsia="Microsoft YaHei UI" w:cs="Arial"/>
          <w:lang w:val="en-US"/>
        </w:rPr>
      </w:pPr>
      <w:r w:rsidRPr="00684F2B">
        <w:rPr>
          <w:rFonts w:eastAsia="Microsoft YaHei UI" w:cs="Arial"/>
          <w:lang w:val="zh-CN"/>
        </w:rPr>
        <w:t>浏览</w:t>
      </w:r>
      <w:hyperlink r:id="rId12" w:history="1">
        <w:r w:rsidRPr="00684F2B">
          <w:rPr>
            <w:rStyle w:val="Hyperlink"/>
            <w:rFonts w:eastAsia="Microsoft YaHei UI" w:cs="Arial"/>
            <w:lang w:val="zh-CN"/>
          </w:rPr>
          <w:t>quit.org.au</w:t>
        </w:r>
      </w:hyperlink>
      <w:r w:rsidRPr="00684F2B">
        <w:rPr>
          <w:rFonts w:eastAsia="Microsoft YaHei UI" w:cs="Arial"/>
          <w:lang w:val="zh-CN"/>
        </w:rPr>
        <w:t>网站</w:t>
      </w:r>
      <w:r w:rsidR="00684F2B" w:rsidRPr="00684F2B">
        <w:rPr>
          <w:rFonts w:eastAsia="Microsoft YaHei UI" w:cs="Arial"/>
          <w:lang w:val="zh-CN"/>
        </w:rPr>
        <w:t>。</w:t>
      </w:r>
    </w:p>
    <w:p w14:paraId="5FC39D83" w14:textId="52B7D9BA" w:rsidR="00BF291A" w:rsidRPr="00684F2B" w:rsidRDefault="00B62EA2" w:rsidP="007F554C">
      <w:pPr>
        <w:pStyle w:val="PolicyStatement"/>
        <w:pBdr>
          <w:top w:val="single" w:sz="4" w:space="11" w:color="F2F2F2" w:themeColor="background1" w:themeShade="F2"/>
        </w:pBdr>
        <w:spacing w:before="0" w:line="240" w:lineRule="auto"/>
        <w:rPr>
          <w:rFonts w:eastAsia="Microsoft YaHei UI" w:cs="Arial"/>
        </w:rPr>
      </w:pPr>
      <w:r w:rsidRPr="00684F2B">
        <w:rPr>
          <w:rFonts w:eastAsia="Microsoft YaHei UI" w:cs="Arial"/>
          <w:lang w:val="zh-CN"/>
        </w:rPr>
        <w:t>如果青少年想知道电子烟是否对戒烟有帮助，他们需要做的第一步是向医生咨询。目前有很多已证明是安全和有效的戒烟产品。</w:t>
      </w:r>
    </w:p>
    <w:p w14:paraId="1311BFEE" w14:textId="1FADD084" w:rsidR="006C0AE9" w:rsidRPr="00684F2B" w:rsidRDefault="006C0AE9" w:rsidP="007F554C">
      <w:pPr>
        <w:spacing w:before="0" w:after="0" w:line="240" w:lineRule="auto"/>
        <w:rPr>
          <w:rFonts w:eastAsia="Microsoft YaHei UI" w:cs="Arial"/>
        </w:rPr>
      </w:pPr>
      <w:r w:rsidRPr="00684F2B">
        <w:rPr>
          <w:rFonts w:eastAsia="Microsoft YaHei UI" w:cs="Arial"/>
        </w:rPr>
        <w:br w:type="page"/>
      </w:r>
    </w:p>
    <w:p w14:paraId="03DAB027" w14:textId="30CE07DF" w:rsidR="009D3CF8" w:rsidRPr="00684F2B" w:rsidRDefault="00B62EA2" w:rsidP="007F554C">
      <w:pPr>
        <w:pStyle w:val="PolicyStatement"/>
        <w:shd w:val="clear" w:color="auto" w:fill="D0EAED" w:themeFill="accent2" w:themeFillTint="33"/>
        <w:spacing w:before="0" w:line="240" w:lineRule="auto"/>
        <w:rPr>
          <w:rFonts w:eastAsia="Microsoft YaHei UI" w:cs="Arial"/>
          <w:b/>
          <w:bCs/>
          <w:sz w:val="28"/>
          <w:szCs w:val="28"/>
        </w:rPr>
      </w:pPr>
      <w:r w:rsidRPr="00684F2B">
        <w:rPr>
          <w:rFonts w:eastAsia="Microsoft YaHei UI" w:cs="Arial"/>
          <w:b/>
          <w:bCs/>
          <w:sz w:val="28"/>
          <w:szCs w:val="28"/>
          <w:lang w:val="zh-CN"/>
        </w:rPr>
        <w:lastRenderedPageBreak/>
        <w:t>父母、照顾者以及为青少年提供支持的人士的资源</w:t>
      </w:r>
    </w:p>
    <w:p w14:paraId="77A485FB" w14:textId="1EFD1AEC" w:rsidR="009D3CF8" w:rsidRPr="00684F2B" w:rsidRDefault="00B62EA2" w:rsidP="007F554C">
      <w:pPr>
        <w:pStyle w:val="PolicyStatement"/>
        <w:shd w:val="clear" w:color="auto" w:fill="D0EAED" w:themeFill="accent2" w:themeFillTint="33"/>
        <w:spacing w:before="0" w:line="240" w:lineRule="auto"/>
        <w:rPr>
          <w:rStyle w:val="normaltextrun"/>
          <w:rFonts w:eastAsia="Microsoft YaHei UI" w:cs="Arial"/>
          <w:b/>
          <w:bCs/>
        </w:rPr>
      </w:pPr>
      <w:r w:rsidRPr="00684F2B">
        <w:rPr>
          <w:rFonts w:eastAsia="Microsoft YaHei UI" w:cs="Arial"/>
          <w:lang w:val="zh-CN"/>
        </w:rPr>
        <w:t>对话指南和常见问题解答等一系列信息资料能够帮助成年人与青少年就电子烟的危害展开对话。</w:t>
      </w:r>
      <w:r w:rsidR="009D3CF8" w:rsidRPr="00684F2B">
        <w:rPr>
          <w:rStyle w:val="normaltextrun"/>
          <w:rFonts w:eastAsia="Microsoft YaHei UI" w:cs="Arial"/>
          <w:lang w:val="en-US"/>
        </w:rPr>
        <w:t xml:space="preserve"> </w:t>
      </w:r>
    </w:p>
    <w:p w14:paraId="7DB4E8C3" w14:textId="54612E9A" w:rsidR="009D3CF8" w:rsidRPr="00684F2B" w:rsidRDefault="00000000" w:rsidP="007F554C">
      <w:pPr>
        <w:pStyle w:val="PolicyStatement"/>
        <w:shd w:val="clear" w:color="auto" w:fill="D0EAED" w:themeFill="accent2" w:themeFillTint="33"/>
        <w:spacing w:before="0" w:line="240" w:lineRule="auto"/>
        <w:rPr>
          <w:rFonts w:eastAsia="Microsoft YaHei UI" w:cs="Arial"/>
          <w:lang w:val="en-US"/>
        </w:rPr>
      </w:pPr>
      <w:hyperlink r:id="rId13" w:history="1">
        <w:r w:rsidR="00B62EA2" w:rsidRPr="00684F2B">
          <w:rPr>
            <w:rStyle w:val="Hyperlink"/>
            <w:rFonts w:eastAsia="Microsoft YaHei UI" w:cs="Arial"/>
            <w:lang w:val="en-US"/>
          </w:rPr>
          <w:t>对话指南</w:t>
        </w:r>
      </w:hyperlink>
    </w:p>
    <w:p w14:paraId="3ED56962" w14:textId="35B1D23E" w:rsidR="00045071" w:rsidRPr="00684F2B" w:rsidRDefault="00000000" w:rsidP="007F554C">
      <w:pPr>
        <w:pStyle w:val="PolicyStatement"/>
        <w:shd w:val="clear" w:color="auto" w:fill="D0EAED" w:themeFill="accent2" w:themeFillTint="33"/>
        <w:spacing w:before="0" w:line="240" w:lineRule="auto"/>
        <w:rPr>
          <w:rFonts w:eastAsia="Microsoft YaHei UI" w:cs="Arial"/>
          <w:lang w:val="en-US"/>
        </w:rPr>
      </w:pPr>
      <w:hyperlink r:id="rId14" w:history="1">
        <w:r w:rsidR="00B62EA2" w:rsidRPr="00684F2B">
          <w:rPr>
            <w:rStyle w:val="Hyperlink"/>
            <w:rFonts w:eastAsia="Microsoft YaHei UI" w:cs="Arial"/>
            <w:lang w:val="en-US"/>
          </w:rPr>
          <w:t>介绍资料和常见问题解答</w:t>
        </w:r>
      </w:hyperlink>
    </w:p>
    <w:p w14:paraId="4739A2B6" w14:textId="77777777" w:rsidR="007F554C" w:rsidRPr="00684F2B" w:rsidRDefault="007F554C" w:rsidP="007F554C">
      <w:pPr>
        <w:spacing w:before="0" w:line="240" w:lineRule="auto"/>
        <w:rPr>
          <w:rFonts w:eastAsia="Microsoft YaHei UI" w:cs="Arial"/>
          <w:color w:val="358189"/>
          <w:sz w:val="28"/>
          <w:lang w:val="zh-CN"/>
        </w:rPr>
      </w:pPr>
      <w:r w:rsidRPr="00684F2B">
        <w:rPr>
          <w:rFonts w:eastAsia="Microsoft YaHei UI" w:cs="Arial"/>
          <w:color w:val="358189"/>
          <w:sz w:val="28"/>
          <w:lang w:val="zh-CN"/>
        </w:rPr>
        <w:t>获取更多信息</w:t>
      </w:r>
    </w:p>
    <w:p w14:paraId="1950883D" w14:textId="274D268B" w:rsidR="00233AFE" w:rsidRPr="00684F2B" w:rsidRDefault="007F554C" w:rsidP="007F554C">
      <w:pPr>
        <w:spacing w:before="0" w:line="240" w:lineRule="auto"/>
        <w:rPr>
          <w:rFonts w:eastAsia="Microsoft YaHei UI" w:cs="Arial"/>
          <w:lang w:val="zh-CN" w:eastAsia="zh-CN"/>
        </w:rPr>
      </w:pPr>
      <w:r w:rsidRPr="00684F2B">
        <w:rPr>
          <w:rFonts w:eastAsia="Microsoft YaHei UI" w:cs="Arial"/>
          <w:lang w:val="zh-CN" w:eastAsia="zh-CN"/>
        </w:rPr>
        <w:t>了解澳大利亚电子烟规管法律的新变化详情，可以浏览医药制品管理局（</w:t>
      </w:r>
      <w:r w:rsidRPr="00684F2B">
        <w:rPr>
          <w:rFonts w:eastAsia="Microsoft YaHei UI" w:cs="Arial"/>
          <w:lang w:val="zh-CN" w:eastAsia="zh-CN"/>
        </w:rPr>
        <w:t>TGA</w:t>
      </w:r>
      <w:r w:rsidRPr="00684F2B">
        <w:rPr>
          <w:rFonts w:eastAsia="Microsoft YaHei UI" w:cs="Arial"/>
          <w:lang w:val="zh-CN" w:eastAsia="zh-CN"/>
        </w:rPr>
        <w:t>）</w:t>
      </w:r>
      <w:r w:rsidR="00684F2B" w:rsidRPr="00684F2B">
        <w:rPr>
          <w:rFonts w:eastAsia="Microsoft YaHei UI" w:cs="Arial"/>
          <w:lang w:val="zh-CN" w:eastAsia="zh-CN"/>
        </w:rPr>
        <w:br/>
      </w:r>
      <w:r w:rsidRPr="00684F2B">
        <w:rPr>
          <w:rFonts w:eastAsia="Microsoft YaHei UI" w:cs="Arial"/>
          <w:lang w:val="zh-CN" w:eastAsia="zh-CN"/>
        </w:rPr>
        <w:t>的</w:t>
      </w:r>
      <w:hyperlink r:id="rId15" w:history="1">
        <w:r w:rsidRPr="00684F2B">
          <w:rPr>
            <w:rStyle w:val="Hyperlink"/>
            <w:rFonts w:eastAsia="Microsoft YaHei UI" w:cs="Arial"/>
            <w:lang w:val="zh-CN" w:eastAsia="zh-CN"/>
          </w:rPr>
          <w:t>电子烟信息中心</w:t>
        </w:r>
      </w:hyperlink>
      <w:r w:rsidRPr="00684F2B">
        <w:rPr>
          <w:rFonts w:eastAsia="Microsoft YaHei UI" w:cs="Arial"/>
          <w:lang w:val="zh-CN" w:eastAsia="zh-CN"/>
        </w:rPr>
        <w:t>网页。</w:t>
      </w:r>
    </w:p>
    <w:p w14:paraId="2B8A9805" w14:textId="735280AC" w:rsidR="00684F2B" w:rsidRPr="00684F2B" w:rsidRDefault="00684F2B" w:rsidP="00684F2B">
      <w:pPr>
        <w:rPr>
          <w:rFonts w:eastAsia="Microsoft YaHei UI" w:cs="Arial"/>
          <w:lang w:eastAsia="zh-CN"/>
        </w:rPr>
      </w:pPr>
      <w:r w:rsidRPr="00684F2B">
        <w:rPr>
          <w:rFonts w:eastAsia="Microsoft YaHei UI" w:cs="Arial"/>
          <w:lang w:eastAsia="zh-CN"/>
        </w:rPr>
        <w:t>法律针对大麻素电子烟另有严格规定。了解详情可以浏览医药制品管理局（</w:t>
      </w:r>
      <w:r w:rsidRPr="00684F2B">
        <w:rPr>
          <w:rFonts w:eastAsia="Microsoft YaHei UI" w:cs="Arial"/>
          <w:lang w:eastAsia="zh-CN"/>
        </w:rPr>
        <w:t>TGA</w:t>
      </w:r>
      <w:r w:rsidRPr="00684F2B">
        <w:rPr>
          <w:rFonts w:eastAsia="Microsoft YaHei UI" w:cs="Arial"/>
          <w:lang w:eastAsia="zh-CN"/>
        </w:rPr>
        <w:t>）</w:t>
      </w:r>
      <w:r w:rsidRPr="00684F2B">
        <w:rPr>
          <w:rFonts w:eastAsia="Microsoft YaHei UI" w:cs="Arial"/>
          <w:lang w:eastAsia="zh-CN"/>
        </w:rPr>
        <w:br/>
      </w:r>
      <w:r w:rsidRPr="00684F2B">
        <w:rPr>
          <w:rFonts w:eastAsia="Microsoft YaHei UI" w:cs="Arial"/>
          <w:lang w:eastAsia="zh-CN"/>
        </w:rPr>
        <w:t>网站的</w:t>
      </w:r>
      <w:hyperlink r:id="rId16" w:history="1">
        <w:r w:rsidRPr="00684F2B">
          <w:rPr>
            <w:rStyle w:val="Hyperlink"/>
            <w:rFonts w:eastAsia="Microsoft YaHei UI" w:cs="Arial"/>
            <w:lang w:eastAsia="zh-CN"/>
          </w:rPr>
          <w:t>医用大麻产品信息</w:t>
        </w:r>
      </w:hyperlink>
      <w:r w:rsidRPr="00684F2B">
        <w:rPr>
          <w:rFonts w:eastAsia="Microsoft YaHei UI" w:cs="Arial"/>
          <w:lang w:eastAsia="zh-CN"/>
        </w:rPr>
        <w:t>网页。</w:t>
      </w:r>
    </w:p>
    <w:p w14:paraId="602B914D" w14:textId="77777777" w:rsidR="00684F2B" w:rsidRPr="00684F2B" w:rsidRDefault="00684F2B" w:rsidP="007F554C">
      <w:pPr>
        <w:spacing w:before="0" w:line="240" w:lineRule="auto"/>
        <w:rPr>
          <w:rFonts w:eastAsia="Microsoft YaHei UI" w:cs="Arial"/>
          <w:lang w:eastAsia="zh-CN"/>
        </w:rPr>
      </w:pPr>
    </w:p>
    <w:sectPr w:rsidR="00684F2B" w:rsidRPr="00684F2B" w:rsidSect="00EE6361">
      <w:headerReference w:type="even" r:id="rId17"/>
      <w:headerReference w:type="default" r:id="rId18"/>
      <w:footerReference w:type="even" r:id="rId19"/>
      <w:footerReference w:type="default" r:id="rId20"/>
      <w:headerReference w:type="first" r:id="rId21"/>
      <w:footerReference w:type="first" r:id="rId22"/>
      <w:type w:val="continuous"/>
      <w:pgSz w:w="11906" w:h="16838"/>
      <w:pgMar w:top="709"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C78B7" w14:textId="77777777" w:rsidR="00692087" w:rsidRDefault="00692087" w:rsidP="006B56BB">
      <w:r>
        <w:separator/>
      </w:r>
    </w:p>
    <w:p w14:paraId="2CBFE3F1" w14:textId="77777777" w:rsidR="00692087" w:rsidRDefault="00692087"/>
  </w:endnote>
  <w:endnote w:type="continuationSeparator" w:id="0">
    <w:p w14:paraId="676BAB0E" w14:textId="77777777" w:rsidR="00692087" w:rsidRDefault="00692087" w:rsidP="006B56BB">
      <w:r>
        <w:continuationSeparator/>
      </w:r>
    </w:p>
    <w:p w14:paraId="288E2269" w14:textId="77777777" w:rsidR="00692087" w:rsidRDefault="00692087"/>
  </w:endnote>
  <w:endnote w:type="continuationNotice" w:id="1">
    <w:p w14:paraId="55F298E7" w14:textId="77777777" w:rsidR="00692087" w:rsidRDefault="006920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Microsoft YaHei">
    <w:panose1 w:val="020B0503020204020204"/>
    <w:charset w:val="86"/>
    <w:family w:val="swiss"/>
    <w:pitch w:val="variable"/>
    <w:sig w:usb0="80000287" w:usb1="2ACF3C50" w:usb2="00000016" w:usb3="00000000" w:csb0="0004001F" w:csb1="00000000"/>
  </w:font>
  <w:font w:name="PingFang SC">
    <w:panose1 w:val="020B0400000000000000"/>
    <w:charset w:val="86"/>
    <w:family w:val="swiss"/>
    <w:pitch w:val="variable"/>
    <w:sig w:usb0="A00002FF" w:usb1="7ACFFDFB" w:usb2="00000017"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CE484" w14:textId="77777777" w:rsidR="00502634" w:rsidRDefault="005026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78B17" w14:textId="77B3A89A" w:rsidR="00B53987" w:rsidRPr="00684F2B" w:rsidRDefault="007F554C" w:rsidP="00B53987">
    <w:pPr>
      <w:pStyle w:val="Footer"/>
      <w:rPr>
        <w:rFonts w:cs="Arial"/>
        <w:sz w:val="18"/>
        <w:szCs w:val="18"/>
      </w:rPr>
    </w:pPr>
    <w:r w:rsidRPr="00684F2B">
      <w:rPr>
        <w:rFonts w:eastAsia="Microsoft YaHei UI" w:cs="Arial"/>
        <w:sz w:val="18"/>
        <w:szCs w:val="22"/>
        <w:lang w:val="zh-CN"/>
      </w:rPr>
      <w:t>2024</w:t>
    </w:r>
    <w:r w:rsidRPr="00684F2B">
      <w:rPr>
        <w:rFonts w:eastAsia="Microsoft YaHei UI" w:cs="Arial"/>
        <w:sz w:val="18"/>
        <w:szCs w:val="22"/>
        <w:lang w:val="zh-CN"/>
      </w:rPr>
      <w:t>年</w:t>
    </w:r>
    <w:r w:rsidR="00684F2B" w:rsidRPr="00684F2B">
      <w:rPr>
        <w:rFonts w:eastAsia="Microsoft YaHei UI" w:cs="Arial"/>
        <w:sz w:val="18"/>
        <w:szCs w:val="22"/>
      </w:rPr>
      <w:t xml:space="preserve"> 10</w:t>
    </w:r>
    <w:r w:rsidRPr="00684F2B">
      <w:rPr>
        <w:rFonts w:eastAsia="Microsoft YaHei UI" w:cs="Arial"/>
        <w:sz w:val="18"/>
        <w:szCs w:val="22"/>
        <w:lang w:val="zh-CN"/>
      </w:rPr>
      <w:t>月</w:t>
    </w:r>
    <w:r w:rsidRPr="00684F2B">
      <w:rPr>
        <w:rFonts w:eastAsia="Microsoft YaHei UI" w:cs="Arial"/>
        <w:sz w:val="18"/>
        <w:szCs w:val="22"/>
        <w:lang w:val="zh-CN"/>
      </w:rPr>
      <w:t>1</w:t>
    </w:r>
    <w:r w:rsidRPr="00684F2B">
      <w:rPr>
        <w:rFonts w:eastAsia="Microsoft YaHei UI" w:cs="Arial"/>
        <w:sz w:val="18"/>
        <w:szCs w:val="22"/>
        <w:lang w:val="zh-CN"/>
      </w:rPr>
      <w:t>日起澳大利亚电子烟规管法律的新变化</w:t>
    </w:r>
    <w:r w:rsidRPr="00684F2B">
      <w:rPr>
        <w:rFonts w:eastAsia="Microsoft YaHei UI" w:cs="Arial"/>
        <w:sz w:val="18"/>
        <w:szCs w:val="22"/>
        <w:lang w:val="zh-CN"/>
      </w:rPr>
      <w:t xml:space="preserve"> —</w:t>
    </w:r>
    <w:r w:rsidRPr="00684F2B">
      <w:rPr>
        <w:rFonts w:eastAsia="Microsoft YaHei UI" w:cs="Arial"/>
        <w:b/>
        <w:bCs/>
        <w:sz w:val="18"/>
        <w:szCs w:val="22"/>
        <w:lang w:val="zh-CN"/>
      </w:rPr>
      <w:t xml:space="preserve"> </w:t>
    </w:r>
    <w:r w:rsidR="00B62EA2" w:rsidRPr="00684F2B">
      <w:rPr>
        <w:rFonts w:eastAsia="Microsoft YaHei UI" w:cs="Arial"/>
        <w:lang w:val="zh-CN" w:eastAsia="zh-CN"/>
      </w:rPr>
      <w:t>家长和照顾者信息</w:t>
    </w:r>
    <w:sdt>
      <w:sdtPr>
        <w:rPr>
          <w:rFonts w:cs="Arial"/>
          <w:sz w:val="18"/>
          <w:szCs w:val="18"/>
        </w:rPr>
        <w:id w:val="-183903453"/>
        <w:docPartObj>
          <w:docPartGallery w:val="Page Numbers (Bottom of Page)"/>
          <w:docPartUnique/>
        </w:docPartObj>
      </w:sdtPr>
      <w:sdtContent>
        <w:r w:rsidR="00B53987" w:rsidRPr="00684F2B">
          <w:rPr>
            <w:rFonts w:cs="Arial"/>
            <w:sz w:val="18"/>
            <w:szCs w:val="18"/>
          </w:rPr>
          <w:tab/>
        </w:r>
        <w:r w:rsidR="00B53987" w:rsidRPr="00684F2B">
          <w:rPr>
            <w:rFonts w:cs="Arial"/>
            <w:sz w:val="18"/>
            <w:szCs w:val="18"/>
          </w:rPr>
          <w:fldChar w:fldCharType="begin"/>
        </w:r>
        <w:r w:rsidR="00B53987" w:rsidRPr="00684F2B">
          <w:rPr>
            <w:rFonts w:cs="Arial"/>
            <w:sz w:val="18"/>
            <w:szCs w:val="18"/>
          </w:rPr>
          <w:instrText xml:space="preserve"> PAGE   \* MERGEFORMAT </w:instrText>
        </w:r>
        <w:r w:rsidR="00B53987" w:rsidRPr="00684F2B">
          <w:rPr>
            <w:rFonts w:cs="Arial"/>
            <w:sz w:val="18"/>
            <w:szCs w:val="18"/>
          </w:rPr>
          <w:fldChar w:fldCharType="separate"/>
        </w:r>
        <w:r w:rsidR="00B53987" w:rsidRPr="00684F2B">
          <w:rPr>
            <w:rFonts w:cs="Arial"/>
            <w:sz w:val="18"/>
            <w:szCs w:val="18"/>
          </w:rPr>
          <w:t>1</w:t>
        </w:r>
        <w:r w:rsidR="00B53987" w:rsidRPr="00684F2B">
          <w:rPr>
            <w:rFonts w:cs="Arial"/>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5BE43" w14:textId="4B0C64AA" w:rsidR="00B53987" w:rsidRPr="00684F2B" w:rsidRDefault="007F554C" w:rsidP="007F554C">
    <w:pPr>
      <w:pStyle w:val="Footer"/>
      <w:rPr>
        <w:rFonts w:cs="Arial"/>
        <w:sz w:val="18"/>
        <w:szCs w:val="18"/>
      </w:rPr>
    </w:pPr>
    <w:r w:rsidRPr="00684F2B">
      <w:rPr>
        <w:rFonts w:eastAsia="Microsoft YaHei UI" w:cs="Arial"/>
        <w:sz w:val="18"/>
        <w:szCs w:val="22"/>
        <w:lang w:val="zh-CN"/>
      </w:rPr>
      <w:t>2024</w:t>
    </w:r>
    <w:r w:rsidRPr="00684F2B">
      <w:rPr>
        <w:rFonts w:eastAsia="Microsoft YaHei UI" w:cs="Arial"/>
        <w:sz w:val="18"/>
        <w:szCs w:val="22"/>
        <w:lang w:val="zh-CN"/>
      </w:rPr>
      <w:t>年</w:t>
    </w:r>
    <w:r w:rsidR="00684F2B" w:rsidRPr="00684F2B">
      <w:rPr>
        <w:rFonts w:eastAsia="Microsoft YaHei UI" w:cs="Arial"/>
        <w:sz w:val="18"/>
        <w:szCs w:val="22"/>
      </w:rPr>
      <w:t>10</w:t>
    </w:r>
    <w:r w:rsidRPr="00684F2B">
      <w:rPr>
        <w:rFonts w:eastAsia="Microsoft YaHei UI" w:cs="Arial"/>
        <w:sz w:val="18"/>
        <w:szCs w:val="22"/>
        <w:lang w:val="zh-CN"/>
      </w:rPr>
      <w:t>月</w:t>
    </w:r>
    <w:r w:rsidRPr="00684F2B">
      <w:rPr>
        <w:rFonts w:eastAsia="Microsoft YaHei UI" w:cs="Arial"/>
        <w:sz w:val="18"/>
        <w:szCs w:val="22"/>
        <w:lang w:val="zh-CN"/>
      </w:rPr>
      <w:t>1</w:t>
    </w:r>
    <w:r w:rsidRPr="00684F2B">
      <w:rPr>
        <w:rFonts w:eastAsia="Microsoft YaHei UI" w:cs="Arial"/>
        <w:sz w:val="18"/>
        <w:szCs w:val="22"/>
        <w:lang w:val="zh-CN"/>
      </w:rPr>
      <w:t>日起澳大利亚电子烟规管法律的新变化</w:t>
    </w:r>
    <w:r w:rsidRPr="00684F2B">
      <w:rPr>
        <w:rFonts w:eastAsia="Microsoft YaHei UI" w:cs="Arial"/>
        <w:sz w:val="18"/>
        <w:szCs w:val="22"/>
        <w:lang w:val="zh-CN"/>
      </w:rPr>
      <w:t xml:space="preserve"> —</w:t>
    </w:r>
    <w:r w:rsidRPr="00684F2B">
      <w:rPr>
        <w:rFonts w:eastAsia="Microsoft YaHei UI" w:cs="Arial"/>
        <w:b/>
        <w:bCs/>
        <w:sz w:val="18"/>
        <w:szCs w:val="22"/>
        <w:lang w:val="zh-CN"/>
      </w:rPr>
      <w:t xml:space="preserve"> </w:t>
    </w:r>
    <w:r w:rsidRPr="00684F2B">
      <w:rPr>
        <w:rFonts w:eastAsia="Microsoft YaHei UI" w:cs="Arial"/>
        <w:lang w:val="zh-CN" w:eastAsia="zh-CN"/>
      </w:rPr>
      <w:t>家长和照顾者信息</w:t>
    </w:r>
    <w:sdt>
      <w:sdtPr>
        <w:rPr>
          <w:rFonts w:cs="Arial"/>
          <w:sz w:val="18"/>
          <w:szCs w:val="18"/>
        </w:rPr>
        <w:id w:val="1506561369"/>
        <w:docPartObj>
          <w:docPartGallery w:val="Page Numbers (Bottom of Page)"/>
          <w:docPartUnique/>
        </w:docPartObj>
      </w:sdtPr>
      <w:sdtContent>
        <w:r w:rsidR="007015C2" w:rsidRPr="00684F2B">
          <w:rPr>
            <w:rFonts w:cs="Arial"/>
            <w:sz w:val="18"/>
            <w:szCs w:val="18"/>
          </w:rPr>
          <w:tab/>
        </w:r>
        <w:r w:rsidR="007015C2" w:rsidRPr="00684F2B">
          <w:rPr>
            <w:rFonts w:cs="Arial"/>
            <w:sz w:val="18"/>
            <w:szCs w:val="18"/>
          </w:rPr>
          <w:fldChar w:fldCharType="begin"/>
        </w:r>
        <w:r w:rsidR="007015C2" w:rsidRPr="00684F2B">
          <w:rPr>
            <w:rFonts w:cs="Arial"/>
            <w:sz w:val="18"/>
            <w:szCs w:val="18"/>
          </w:rPr>
          <w:instrText xml:space="preserve"> PAGE   \* MERGEFORMAT </w:instrText>
        </w:r>
        <w:r w:rsidR="007015C2" w:rsidRPr="00684F2B">
          <w:rPr>
            <w:rFonts w:cs="Arial"/>
            <w:sz w:val="18"/>
            <w:szCs w:val="18"/>
          </w:rPr>
          <w:fldChar w:fldCharType="separate"/>
        </w:r>
        <w:r w:rsidR="007015C2" w:rsidRPr="00684F2B">
          <w:rPr>
            <w:rFonts w:cs="Arial"/>
            <w:sz w:val="18"/>
            <w:szCs w:val="18"/>
          </w:rPr>
          <w:t>3</w:t>
        </w:r>
        <w:r w:rsidR="007015C2" w:rsidRPr="00684F2B">
          <w:rPr>
            <w:rFonts w:cs="Arial"/>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AB416" w14:textId="77777777" w:rsidR="00692087" w:rsidRDefault="00692087" w:rsidP="006B56BB">
      <w:r>
        <w:separator/>
      </w:r>
    </w:p>
    <w:p w14:paraId="23CB6FAF" w14:textId="77777777" w:rsidR="00692087" w:rsidRDefault="00692087"/>
  </w:footnote>
  <w:footnote w:type="continuationSeparator" w:id="0">
    <w:p w14:paraId="5E52AA45" w14:textId="77777777" w:rsidR="00692087" w:rsidRDefault="00692087" w:rsidP="006B56BB">
      <w:r>
        <w:continuationSeparator/>
      </w:r>
    </w:p>
    <w:p w14:paraId="245AFDFF" w14:textId="77777777" w:rsidR="00692087" w:rsidRDefault="00692087"/>
  </w:footnote>
  <w:footnote w:type="continuationNotice" w:id="1">
    <w:p w14:paraId="0A5FC4DA" w14:textId="77777777" w:rsidR="00692087" w:rsidRDefault="006920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34D8B" w14:textId="77777777" w:rsidR="00502634" w:rsidRDefault="005026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9976" w14:textId="098AC0AE" w:rsidR="008E0C77" w:rsidRDefault="008E0C77" w:rsidP="008E0C77">
    <w:pPr>
      <w:pStyle w:val="Headertext"/>
      <w:spacing w:after="18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C7181" w14:textId="25897329" w:rsidR="00502634" w:rsidRDefault="00502634" w:rsidP="00502634">
    <w:pPr>
      <w:pStyle w:val="Header"/>
      <w:jc w:val="right"/>
    </w:pPr>
    <w:r>
      <w:t>Chinese Simplified</w:t>
    </w:r>
  </w:p>
  <w:p w14:paraId="0C98AE14" w14:textId="7AB11E18" w:rsidR="00B53987" w:rsidRDefault="00B53987">
    <w:pPr>
      <w:pStyle w:val="Header"/>
    </w:pPr>
    <w:r>
      <w:rPr>
        <w:noProof/>
        <w:lang w:eastAsia="en-AU"/>
      </w:rPr>
      <w:drawing>
        <wp:inline distT="0" distB="0" distL="0" distR="0" wp14:anchorId="68C4AEED" wp14:editId="10DCF004">
          <wp:extent cx="5759450" cy="941705"/>
          <wp:effectExtent l="0" t="0" r="6350" b="0"/>
          <wp:docPr id="1" name="Picture 1"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2452D"/>
    <w:multiLevelType w:val="hybridMultilevel"/>
    <w:tmpl w:val="47726792"/>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9" w15:restartNumberingAfterBreak="0">
    <w:nsid w:val="026E531D"/>
    <w:multiLevelType w:val="hybridMultilevel"/>
    <w:tmpl w:val="78920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2A9430C"/>
    <w:multiLevelType w:val="hybridMultilevel"/>
    <w:tmpl w:val="C2C0CA5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1"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47D4ECF"/>
    <w:multiLevelType w:val="hybridMultilevel"/>
    <w:tmpl w:val="457AE90A"/>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13"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100F20"/>
    <w:multiLevelType w:val="hybridMultilevel"/>
    <w:tmpl w:val="F9086D0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7"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9"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2F00A59"/>
    <w:multiLevelType w:val="hybridMultilevel"/>
    <w:tmpl w:val="6CA696D6"/>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22" w15:restartNumberingAfterBreak="0">
    <w:nsid w:val="5BC0103C"/>
    <w:multiLevelType w:val="hybridMultilevel"/>
    <w:tmpl w:val="1CBE00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CFE3B87"/>
    <w:multiLevelType w:val="hybridMultilevel"/>
    <w:tmpl w:val="C1486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D135AA2"/>
    <w:multiLevelType w:val="hybridMultilevel"/>
    <w:tmpl w:val="6316DC30"/>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25"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63F27DD"/>
    <w:multiLevelType w:val="hybridMultilevel"/>
    <w:tmpl w:val="F0BCE958"/>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2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468401001">
    <w:abstractNumId w:val="7"/>
  </w:num>
  <w:num w:numId="2" w16cid:durableId="595793445">
    <w:abstractNumId w:val="20"/>
  </w:num>
  <w:num w:numId="3" w16cid:durableId="1006400898">
    <w:abstractNumId w:val="26"/>
  </w:num>
  <w:num w:numId="4" w16cid:durableId="1801725559">
    <w:abstractNumId w:val="11"/>
  </w:num>
  <w:num w:numId="5" w16cid:durableId="898589191">
    <w:abstractNumId w:val="11"/>
    <w:lvlOverride w:ilvl="0">
      <w:startOverride w:val="1"/>
    </w:lvlOverride>
  </w:num>
  <w:num w:numId="6" w16cid:durableId="290136959">
    <w:abstractNumId w:val="13"/>
  </w:num>
  <w:num w:numId="7" w16cid:durableId="1624535829">
    <w:abstractNumId w:val="18"/>
  </w:num>
  <w:num w:numId="8" w16cid:durableId="639263162">
    <w:abstractNumId w:val="25"/>
  </w:num>
  <w:num w:numId="9" w16cid:durableId="1815563999">
    <w:abstractNumId w:val="5"/>
  </w:num>
  <w:num w:numId="10" w16cid:durableId="1755856344">
    <w:abstractNumId w:val="4"/>
  </w:num>
  <w:num w:numId="11" w16cid:durableId="243035735">
    <w:abstractNumId w:val="3"/>
  </w:num>
  <w:num w:numId="12" w16cid:durableId="1920556413">
    <w:abstractNumId w:val="2"/>
  </w:num>
  <w:num w:numId="13" w16cid:durableId="2021160326">
    <w:abstractNumId w:val="6"/>
  </w:num>
  <w:num w:numId="14" w16cid:durableId="1778014593">
    <w:abstractNumId w:val="1"/>
  </w:num>
  <w:num w:numId="15" w16cid:durableId="912550683">
    <w:abstractNumId w:val="0"/>
  </w:num>
  <w:num w:numId="16" w16cid:durableId="766118008">
    <w:abstractNumId w:val="28"/>
  </w:num>
  <w:num w:numId="17" w16cid:durableId="1604459836">
    <w:abstractNumId w:val="14"/>
  </w:num>
  <w:num w:numId="18" w16cid:durableId="25913014">
    <w:abstractNumId w:val="15"/>
  </w:num>
  <w:num w:numId="19" w16cid:durableId="1899632375">
    <w:abstractNumId w:val="17"/>
  </w:num>
  <w:num w:numId="20" w16cid:durableId="1660495471">
    <w:abstractNumId w:val="14"/>
  </w:num>
  <w:num w:numId="21" w16cid:durableId="1277370193">
    <w:abstractNumId w:val="17"/>
  </w:num>
  <w:num w:numId="22" w16cid:durableId="156458582">
    <w:abstractNumId w:val="28"/>
  </w:num>
  <w:num w:numId="23" w16cid:durableId="1462846601">
    <w:abstractNumId w:val="20"/>
  </w:num>
  <w:num w:numId="24" w16cid:durableId="804274174">
    <w:abstractNumId w:val="26"/>
  </w:num>
  <w:num w:numId="25" w16cid:durableId="2059665735">
    <w:abstractNumId w:val="11"/>
  </w:num>
  <w:num w:numId="26" w16cid:durableId="664019939">
    <w:abstractNumId w:val="19"/>
  </w:num>
  <w:num w:numId="27" w16cid:durableId="1991400408">
    <w:abstractNumId w:val="23"/>
  </w:num>
  <w:num w:numId="28" w16cid:durableId="1059397525">
    <w:abstractNumId w:val="24"/>
  </w:num>
  <w:num w:numId="29" w16cid:durableId="1772698212">
    <w:abstractNumId w:val="9"/>
  </w:num>
  <w:num w:numId="30" w16cid:durableId="633607984">
    <w:abstractNumId w:val="16"/>
  </w:num>
  <w:num w:numId="31" w16cid:durableId="1450851527">
    <w:abstractNumId w:val="21"/>
  </w:num>
  <w:num w:numId="32" w16cid:durableId="1950703151">
    <w:abstractNumId w:val="27"/>
  </w:num>
  <w:num w:numId="33" w16cid:durableId="1961375804">
    <w:abstractNumId w:val="12"/>
  </w:num>
  <w:num w:numId="34" w16cid:durableId="492066044">
    <w:abstractNumId w:val="8"/>
  </w:num>
  <w:num w:numId="35" w16cid:durableId="791440613">
    <w:abstractNumId w:val="10"/>
  </w:num>
  <w:num w:numId="36" w16cid:durableId="145112030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7A"/>
    <w:rsid w:val="00003743"/>
    <w:rsid w:val="000047B4"/>
    <w:rsid w:val="00005712"/>
    <w:rsid w:val="00007FD8"/>
    <w:rsid w:val="000117F8"/>
    <w:rsid w:val="0001460F"/>
    <w:rsid w:val="00022509"/>
    <w:rsid w:val="00022629"/>
    <w:rsid w:val="00026139"/>
    <w:rsid w:val="00027601"/>
    <w:rsid w:val="00033321"/>
    <w:rsid w:val="000338E5"/>
    <w:rsid w:val="00033ECC"/>
    <w:rsid w:val="0003422F"/>
    <w:rsid w:val="00043DC0"/>
    <w:rsid w:val="00045071"/>
    <w:rsid w:val="00046FF0"/>
    <w:rsid w:val="00050176"/>
    <w:rsid w:val="00050342"/>
    <w:rsid w:val="00067456"/>
    <w:rsid w:val="000702E5"/>
    <w:rsid w:val="00071506"/>
    <w:rsid w:val="0007154F"/>
    <w:rsid w:val="00081AB1"/>
    <w:rsid w:val="00090316"/>
    <w:rsid w:val="00090349"/>
    <w:rsid w:val="00093981"/>
    <w:rsid w:val="000B067A"/>
    <w:rsid w:val="000B1540"/>
    <w:rsid w:val="000B1E53"/>
    <w:rsid w:val="000B33FD"/>
    <w:rsid w:val="000B4ABA"/>
    <w:rsid w:val="000B52F3"/>
    <w:rsid w:val="000B5B76"/>
    <w:rsid w:val="000B6C39"/>
    <w:rsid w:val="000C4B16"/>
    <w:rsid w:val="000C50C3"/>
    <w:rsid w:val="000C5E14"/>
    <w:rsid w:val="000C7849"/>
    <w:rsid w:val="000D21F6"/>
    <w:rsid w:val="000D4500"/>
    <w:rsid w:val="000D7AEA"/>
    <w:rsid w:val="000E2C66"/>
    <w:rsid w:val="000F123C"/>
    <w:rsid w:val="000F2FED"/>
    <w:rsid w:val="00101B3C"/>
    <w:rsid w:val="001038BD"/>
    <w:rsid w:val="0010551C"/>
    <w:rsid w:val="0010616D"/>
    <w:rsid w:val="00110478"/>
    <w:rsid w:val="0011711B"/>
    <w:rsid w:val="00117F8A"/>
    <w:rsid w:val="00121B9B"/>
    <w:rsid w:val="00122ADC"/>
    <w:rsid w:val="00126872"/>
    <w:rsid w:val="00126DB6"/>
    <w:rsid w:val="00130F59"/>
    <w:rsid w:val="00133EC0"/>
    <w:rsid w:val="00137D6B"/>
    <w:rsid w:val="00141CE5"/>
    <w:rsid w:val="00142B75"/>
    <w:rsid w:val="00144908"/>
    <w:rsid w:val="00150C69"/>
    <w:rsid w:val="00156D96"/>
    <w:rsid w:val="001571C7"/>
    <w:rsid w:val="00161094"/>
    <w:rsid w:val="0017665C"/>
    <w:rsid w:val="00177AD2"/>
    <w:rsid w:val="001815A8"/>
    <w:rsid w:val="001840FA"/>
    <w:rsid w:val="00190079"/>
    <w:rsid w:val="0019622E"/>
    <w:rsid w:val="001966A7"/>
    <w:rsid w:val="001A19D2"/>
    <w:rsid w:val="001A4627"/>
    <w:rsid w:val="001A4979"/>
    <w:rsid w:val="001B15D3"/>
    <w:rsid w:val="001B3443"/>
    <w:rsid w:val="001B5AD3"/>
    <w:rsid w:val="001C0326"/>
    <w:rsid w:val="001C192F"/>
    <w:rsid w:val="001C3C42"/>
    <w:rsid w:val="001D7869"/>
    <w:rsid w:val="002026CD"/>
    <w:rsid w:val="002030AB"/>
    <w:rsid w:val="002033FC"/>
    <w:rsid w:val="002044BB"/>
    <w:rsid w:val="002053BC"/>
    <w:rsid w:val="00210B09"/>
    <w:rsid w:val="00210C9E"/>
    <w:rsid w:val="00211840"/>
    <w:rsid w:val="00220E5F"/>
    <w:rsid w:val="002212B5"/>
    <w:rsid w:val="00226668"/>
    <w:rsid w:val="00233809"/>
    <w:rsid w:val="00233AFE"/>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23D8"/>
    <w:rsid w:val="002C38C4"/>
    <w:rsid w:val="002D4354"/>
    <w:rsid w:val="002E0457"/>
    <w:rsid w:val="002E1A1D"/>
    <w:rsid w:val="002E4081"/>
    <w:rsid w:val="002E5B78"/>
    <w:rsid w:val="002F3AE3"/>
    <w:rsid w:val="003036AF"/>
    <w:rsid w:val="0030464B"/>
    <w:rsid w:val="0030786C"/>
    <w:rsid w:val="00307E8A"/>
    <w:rsid w:val="003233DE"/>
    <w:rsid w:val="0032466B"/>
    <w:rsid w:val="003330EB"/>
    <w:rsid w:val="00341537"/>
    <w:rsid w:val="003415FD"/>
    <w:rsid w:val="003429F0"/>
    <w:rsid w:val="00345A82"/>
    <w:rsid w:val="0035097A"/>
    <w:rsid w:val="00353114"/>
    <w:rsid w:val="003540A4"/>
    <w:rsid w:val="00357BCC"/>
    <w:rsid w:val="00360E4E"/>
    <w:rsid w:val="00364F8A"/>
    <w:rsid w:val="00370AAA"/>
    <w:rsid w:val="00375F77"/>
    <w:rsid w:val="00381BBE"/>
    <w:rsid w:val="00382903"/>
    <w:rsid w:val="003846FF"/>
    <w:rsid w:val="003857D4"/>
    <w:rsid w:val="00385AD4"/>
    <w:rsid w:val="00387924"/>
    <w:rsid w:val="0039384D"/>
    <w:rsid w:val="00393D15"/>
    <w:rsid w:val="00395C23"/>
    <w:rsid w:val="003A2E4F"/>
    <w:rsid w:val="003A4438"/>
    <w:rsid w:val="003A5013"/>
    <w:rsid w:val="003A5078"/>
    <w:rsid w:val="003A62DD"/>
    <w:rsid w:val="003A775A"/>
    <w:rsid w:val="003B213A"/>
    <w:rsid w:val="003B43AD"/>
    <w:rsid w:val="003B5F96"/>
    <w:rsid w:val="003C0FEC"/>
    <w:rsid w:val="003C2AC8"/>
    <w:rsid w:val="003D033A"/>
    <w:rsid w:val="003D17F9"/>
    <w:rsid w:val="003D2D88"/>
    <w:rsid w:val="003D41EA"/>
    <w:rsid w:val="003D4850"/>
    <w:rsid w:val="003D535A"/>
    <w:rsid w:val="003E10EE"/>
    <w:rsid w:val="003E5265"/>
    <w:rsid w:val="003F0955"/>
    <w:rsid w:val="003F15BD"/>
    <w:rsid w:val="003F5F4D"/>
    <w:rsid w:val="003F646F"/>
    <w:rsid w:val="00400F00"/>
    <w:rsid w:val="004017B3"/>
    <w:rsid w:val="00404F8B"/>
    <w:rsid w:val="00405256"/>
    <w:rsid w:val="00405766"/>
    <w:rsid w:val="00410031"/>
    <w:rsid w:val="00415C81"/>
    <w:rsid w:val="0042645C"/>
    <w:rsid w:val="00432378"/>
    <w:rsid w:val="00435BE0"/>
    <w:rsid w:val="00440D65"/>
    <w:rsid w:val="004435E6"/>
    <w:rsid w:val="00447E31"/>
    <w:rsid w:val="00453923"/>
    <w:rsid w:val="00454B9B"/>
    <w:rsid w:val="00455F89"/>
    <w:rsid w:val="00457858"/>
    <w:rsid w:val="00460B0B"/>
    <w:rsid w:val="00461023"/>
    <w:rsid w:val="00462FAC"/>
    <w:rsid w:val="00464631"/>
    <w:rsid w:val="00464B79"/>
    <w:rsid w:val="00467BBF"/>
    <w:rsid w:val="00474449"/>
    <w:rsid w:val="0048593C"/>
    <w:rsid w:val="004867E2"/>
    <w:rsid w:val="004929A9"/>
    <w:rsid w:val="004A78D9"/>
    <w:rsid w:val="004C6BCF"/>
    <w:rsid w:val="004D58BF"/>
    <w:rsid w:val="004D7750"/>
    <w:rsid w:val="004E4335"/>
    <w:rsid w:val="004F13EE"/>
    <w:rsid w:val="004F2022"/>
    <w:rsid w:val="004F4BCE"/>
    <w:rsid w:val="004F7C05"/>
    <w:rsid w:val="00501C94"/>
    <w:rsid w:val="00502634"/>
    <w:rsid w:val="00506432"/>
    <w:rsid w:val="00506E82"/>
    <w:rsid w:val="0052051D"/>
    <w:rsid w:val="00521C9A"/>
    <w:rsid w:val="00523EE7"/>
    <w:rsid w:val="00524C0F"/>
    <w:rsid w:val="00545EE6"/>
    <w:rsid w:val="00552926"/>
    <w:rsid w:val="005550E7"/>
    <w:rsid w:val="005564FB"/>
    <w:rsid w:val="005572C7"/>
    <w:rsid w:val="00557572"/>
    <w:rsid w:val="00560FDF"/>
    <w:rsid w:val="0056435C"/>
    <w:rsid w:val="005650ED"/>
    <w:rsid w:val="0056637E"/>
    <w:rsid w:val="00575754"/>
    <w:rsid w:val="00581FBA"/>
    <w:rsid w:val="0058410A"/>
    <w:rsid w:val="00591E20"/>
    <w:rsid w:val="00595408"/>
    <w:rsid w:val="00595E84"/>
    <w:rsid w:val="00596694"/>
    <w:rsid w:val="005A0C59"/>
    <w:rsid w:val="005A0D67"/>
    <w:rsid w:val="005A48EB"/>
    <w:rsid w:val="005A6CFB"/>
    <w:rsid w:val="005B3B68"/>
    <w:rsid w:val="005C2677"/>
    <w:rsid w:val="005C5AEB"/>
    <w:rsid w:val="005D4B7D"/>
    <w:rsid w:val="005E0A3F"/>
    <w:rsid w:val="005E5B6C"/>
    <w:rsid w:val="005E6883"/>
    <w:rsid w:val="005E772F"/>
    <w:rsid w:val="005E7A18"/>
    <w:rsid w:val="005F4ECA"/>
    <w:rsid w:val="006041BE"/>
    <w:rsid w:val="006043C7"/>
    <w:rsid w:val="00606D6D"/>
    <w:rsid w:val="00613C1F"/>
    <w:rsid w:val="0061702D"/>
    <w:rsid w:val="006208A2"/>
    <w:rsid w:val="00624B52"/>
    <w:rsid w:val="00630794"/>
    <w:rsid w:val="00631DF4"/>
    <w:rsid w:val="00634175"/>
    <w:rsid w:val="006408AC"/>
    <w:rsid w:val="0064776C"/>
    <w:rsid w:val="006511B6"/>
    <w:rsid w:val="00657FF8"/>
    <w:rsid w:val="00670D99"/>
    <w:rsid w:val="00670E2B"/>
    <w:rsid w:val="006734BB"/>
    <w:rsid w:val="0067697A"/>
    <w:rsid w:val="006821EB"/>
    <w:rsid w:val="00684F2B"/>
    <w:rsid w:val="00692087"/>
    <w:rsid w:val="006A4F9E"/>
    <w:rsid w:val="006B03E2"/>
    <w:rsid w:val="006B2286"/>
    <w:rsid w:val="006B56BB"/>
    <w:rsid w:val="006B63F1"/>
    <w:rsid w:val="006C0AE9"/>
    <w:rsid w:val="006C5097"/>
    <w:rsid w:val="006C5C38"/>
    <w:rsid w:val="006C77A8"/>
    <w:rsid w:val="006D4098"/>
    <w:rsid w:val="006D7681"/>
    <w:rsid w:val="006D7B2E"/>
    <w:rsid w:val="006E02EA"/>
    <w:rsid w:val="006E0968"/>
    <w:rsid w:val="006E2AF6"/>
    <w:rsid w:val="00701275"/>
    <w:rsid w:val="007015C2"/>
    <w:rsid w:val="007045AB"/>
    <w:rsid w:val="00707F56"/>
    <w:rsid w:val="007118AC"/>
    <w:rsid w:val="00713558"/>
    <w:rsid w:val="00720D08"/>
    <w:rsid w:val="007263B9"/>
    <w:rsid w:val="0073318B"/>
    <w:rsid w:val="007334F8"/>
    <w:rsid w:val="007339CD"/>
    <w:rsid w:val="00734F59"/>
    <w:rsid w:val="007359D8"/>
    <w:rsid w:val="007362D4"/>
    <w:rsid w:val="0076672A"/>
    <w:rsid w:val="00775E45"/>
    <w:rsid w:val="00776E74"/>
    <w:rsid w:val="00781745"/>
    <w:rsid w:val="00785169"/>
    <w:rsid w:val="007954AB"/>
    <w:rsid w:val="007A14C5"/>
    <w:rsid w:val="007A4A10"/>
    <w:rsid w:val="007B1760"/>
    <w:rsid w:val="007C1FDC"/>
    <w:rsid w:val="007C3A0A"/>
    <w:rsid w:val="007C6D9C"/>
    <w:rsid w:val="007C7DDB"/>
    <w:rsid w:val="007D2CC7"/>
    <w:rsid w:val="007D673D"/>
    <w:rsid w:val="007D7E33"/>
    <w:rsid w:val="007E0FB8"/>
    <w:rsid w:val="007E4D09"/>
    <w:rsid w:val="007F008C"/>
    <w:rsid w:val="007F2220"/>
    <w:rsid w:val="007F4B3E"/>
    <w:rsid w:val="007F554C"/>
    <w:rsid w:val="008127AF"/>
    <w:rsid w:val="00812B46"/>
    <w:rsid w:val="00815700"/>
    <w:rsid w:val="008264EB"/>
    <w:rsid w:val="00826B8F"/>
    <w:rsid w:val="00831E8A"/>
    <w:rsid w:val="00832E72"/>
    <w:rsid w:val="00835C76"/>
    <w:rsid w:val="008376E2"/>
    <w:rsid w:val="00843049"/>
    <w:rsid w:val="0085209B"/>
    <w:rsid w:val="00856B66"/>
    <w:rsid w:val="008601AC"/>
    <w:rsid w:val="00861A5F"/>
    <w:rsid w:val="00863718"/>
    <w:rsid w:val="00863DEA"/>
    <w:rsid w:val="008644AD"/>
    <w:rsid w:val="00865735"/>
    <w:rsid w:val="00865DDB"/>
    <w:rsid w:val="00867538"/>
    <w:rsid w:val="00873D90"/>
    <w:rsid w:val="00873FC8"/>
    <w:rsid w:val="00882890"/>
    <w:rsid w:val="00883243"/>
    <w:rsid w:val="00884C63"/>
    <w:rsid w:val="00885908"/>
    <w:rsid w:val="008864B7"/>
    <w:rsid w:val="00890E83"/>
    <w:rsid w:val="00894F7C"/>
    <w:rsid w:val="008952A6"/>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27928"/>
    <w:rsid w:val="00931517"/>
    <w:rsid w:val="009316EC"/>
    <w:rsid w:val="00931A3E"/>
    <w:rsid w:val="009344AE"/>
    <w:rsid w:val="009344DE"/>
    <w:rsid w:val="009347F1"/>
    <w:rsid w:val="009410C6"/>
    <w:rsid w:val="00945E7F"/>
    <w:rsid w:val="009557C1"/>
    <w:rsid w:val="00960D6E"/>
    <w:rsid w:val="00974B59"/>
    <w:rsid w:val="00982C43"/>
    <w:rsid w:val="0098340B"/>
    <w:rsid w:val="00986830"/>
    <w:rsid w:val="00986E0D"/>
    <w:rsid w:val="009924C3"/>
    <w:rsid w:val="00993102"/>
    <w:rsid w:val="009A20E1"/>
    <w:rsid w:val="009A780A"/>
    <w:rsid w:val="009B1570"/>
    <w:rsid w:val="009C4DB2"/>
    <w:rsid w:val="009C6B51"/>
    <w:rsid w:val="009C6F10"/>
    <w:rsid w:val="009D148F"/>
    <w:rsid w:val="009D3CF8"/>
    <w:rsid w:val="009D3D70"/>
    <w:rsid w:val="009D6E31"/>
    <w:rsid w:val="009D7E29"/>
    <w:rsid w:val="009E3BCD"/>
    <w:rsid w:val="009E6F7E"/>
    <w:rsid w:val="009E7A57"/>
    <w:rsid w:val="009F4803"/>
    <w:rsid w:val="009F4F6A"/>
    <w:rsid w:val="00A13EB5"/>
    <w:rsid w:val="00A16E36"/>
    <w:rsid w:val="00A247C0"/>
    <w:rsid w:val="00A24961"/>
    <w:rsid w:val="00A24B10"/>
    <w:rsid w:val="00A25425"/>
    <w:rsid w:val="00A277EF"/>
    <w:rsid w:val="00A30E9B"/>
    <w:rsid w:val="00A4512D"/>
    <w:rsid w:val="00A50244"/>
    <w:rsid w:val="00A627D7"/>
    <w:rsid w:val="00A656C7"/>
    <w:rsid w:val="00A6639D"/>
    <w:rsid w:val="00A705AF"/>
    <w:rsid w:val="00A719F6"/>
    <w:rsid w:val="00A72454"/>
    <w:rsid w:val="00A74D58"/>
    <w:rsid w:val="00A77696"/>
    <w:rsid w:val="00A80557"/>
    <w:rsid w:val="00A81D33"/>
    <w:rsid w:val="00A8341C"/>
    <w:rsid w:val="00A930AE"/>
    <w:rsid w:val="00AA1A95"/>
    <w:rsid w:val="00AA260F"/>
    <w:rsid w:val="00AA262B"/>
    <w:rsid w:val="00AA3090"/>
    <w:rsid w:val="00AA33C3"/>
    <w:rsid w:val="00AB1EE7"/>
    <w:rsid w:val="00AB4B37"/>
    <w:rsid w:val="00AB5762"/>
    <w:rsid w:val="00AB716B"/>
    <w:rsid w:val="00AC19C4"/>
    <w:rsid w:val="00AC1C25"/>
    <w:rsid w:val="00AC2679"/>
    <w:rsid w:val="00AC4BE4"/>
    <w:rsid w:val="00AD05E6"/>
    <w:rsid w:val="00AD0D3F"/>
    <w:rsid w:val="00AD3347"/>
    <w:rsid w:val="00AE1D7D"/>
    <w:rsid w:val="00AE2A8B"/>
    <w:rsid w:val="00AE3F64"/>
    <w:rsid w:val="00AE7A9C"/>
    <w:rsid w:val="00AE7F68"/>
    <w:rsid w:val="00AF540B"/>
    <w:rsid w:val="00AF7386"/>
    <w:rsid w:val="00AF7934"/>
    <w:rsid w:val="00B00B81"/>
    <w:rsid w:val="00B04580"/>
    <w:rsid w:val="00B04B09"/>
    <w:rsid w:val="00B1596F"/>
    <w:rsid w:val="00B16A51"/>
    <w:rsid w:val="00B21770"/>
    <w:rsid w:val="00B24117"/>
    <w:rsid w:val="00B32222"/>
    <w:rsid w:val="00B3618D"/>
    <w:rsid w:val="00B36233"/>
    <w:rsid w:val="00B42851"/>
    <w:rsid w:val="00B45AC7"/>
    <w:rsid w:val="00B5372F"/>
    <w:rsid w:val="00B53987"/>
    <w:rsid w:val="00B61129"/>
    <w:rsid w:val="00B62EA2"/>
    <w:rsid w:val="00B650DC"/>
    <w:rsid w:val="00B67E7F"/>
    <w:rsid w:val="00B72935"/>
    <w:rsid w:val="00B839B2"/>
    <w:rsid w:val="00B94252"/>
    <w:rsid w:val="00B9715A"/>
    <w:rsid w:val="00BA14BE"/>
    <w:rsid w:val="00BA2732"/>
    <w:rsid w:val="00BA293D"/>
    <w:rsid w:val="00BA49BC"/>
    <w:rsid w:val="00BA56B7"/>
    <w:rsid w:val="00BA7A1E"/>
    <w:rsid w:val="00BB0B11"/>
    <w:rsid w:val="00BB2F6C"/>
    <w:rsid w:val="00BB3875"/>
    <w:rsid w:val="00BB5860"/>
    <w:rsid w:val="00BB6AAD"/>
    <w:rsid w:val="00BC4A19"/>
    <w:rsid w:val="00BC4E6D"/>
    <w:rsid w:val="00BD0617"/>
    <w:rsid w:val="00BD2E9B"/>
    <w:rsid w:val="00BD7FB2"/>
    <w:rsid w:val="00BE0503"/>
    <w:rsid w:val="00BF291A"/>
    <w:rsid w:val="00C00930"/>
    <w:rsid w:val="00C060AD"/>
    <w:rsid w:val="00C106C2"/>
    <w:rsid w:val="00C113BF"/>
    <w:rsid w:val="00C15712"/>
    <w:rsid w:val="00C2176E"/>
    <w:rsid w:val="00C23430"/>
    <w:rsid w:val="00C27D67"/>
    <w:rsid w:val="00C31F8D"/>
    <w:rsid w:val="00C44462"/>
    <w:rsid w:val="00C46248"/>
    <w:rsid w:val="00C4631F"/>
    <w:rsid w:val="00C46EE7"/>
    <w:rsid w:val="00C47CDE"/>
    <w:rsid w:val="00C50E16"/>
    <w:rsid w:val="00C55258"/>
    <w:rsid w:val="00C65C8F"/>
    <w:rsid w:val="00C82EEB"/>
    <w:rsid w:val="00C971DC"/>
    <w:rsid w:val="00CA16B7"/>
    <w:rsid w:val="00CA62AE"/>
    <w:rsid w:val="00CB5B1A"/>
    <w:rsid w:val="00CB716E"/>
    <w:rsid w:val="00CC220B"/>
    <w:rsid w:val="00CC5C43"/>
    <w:rsid w:val="00CD02AE"/>
    <w:rsid w:val="00CD2A4F"/>
    <w:rsid w:val="00CD4C8B"/>
    <w:rsid w:val="00CD6AE3"/>
    <w:rsid w:val="00CE03CA"/>
    <w:rsid w:val="00CE22F1"/>
    <w:rsid w:val="00CE50F2"/>
    <w:rsid w:val="00CE6502"/>
    <w:rsid w:val="00CF7D3C"/>
    <w:rsid w:val="00D01F09"/>
    <w:rsid w:val="00D02ED1"/>
    <w:rsid w:val="00D134B7"/>
    <w:rsid w:val="00D14099"/>
    <w:rsid w:val="00D147EB"/>
    <w:rsid w:val="00D34667"/>
    <w:rsid w:val="00D401E1"/>
    <w:rsid w:val="00D408B4"/>
    <w:rsid w:val="00D43E9E"/>
    <w:rsid w:val="00D463E0"/>
    <w:rsid w:val="00D524C8"/>
    <w:rsid w:val="00D524DA"/>
    <w:rsid w:val="00D636DA"/>
    <w:rsid w:val="00D65099"/>
    <w:rsid w:val="00D70E24"/>
    <w:rsid w:val="00D7231C"/>
    <w:rsid w:val="00D72B61"/>
    <w:rsid w:val="00D74E2C"/>
    <w:rsid w:val="00D77E69"/>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2777"/>
    <w:rsid w:val="00E042D8"/>
    <w:rsid w:val="00E07EE7"/>
    <w:rsid w:val="00E1103B"/>
    <w:rsid w:val="00E1605D"/>
    <w:rsid w:val="00E17B44"/>
    <w:rsid w:val="00E20F27"/>
    <w:rsid w:val="00E22443"/>
    <w:rsid w:val="00E25B1F"/>
    <w:rsid w:val="00E27D26"/>
    <w:rsid w:val="00E27FEA"/>
    <w:rsid w:val="00E311B3"/>
    <w:rsid w:val="00E4086F"/>
    <w:rsid w:val="00E42BCE"/>
    <w:rsid w:val="00E43B3C"/>
    <w:rsid w:val="00E50188"/>
    <w:rsid w:val="00E50BB3"/>
    <w:rsid w:val="00E515CB"/>
    <w:rsid w:val="00E52260"/>
    <w:rsid w:val="00E639B6"/>
    <w:rsid w:val="00E64080"/>
    <w:rsid w:val="00E6434B"/>
    <w:rsid w:val="00E6463D"/>
    <w:rsid w:val="00E72E9B"/>
    <w:rsid w:val="00E75377"/>
    <w:rsid w:val="00E850C3"/>
    <w:rsid w:val="00E87DF2"/>
    <w:rsid w:val="00E9462E"/>
    <w:rsid w:val="00EA470E"/>
    <w:rsid w:val="00EA47A7"/>
    <w:rsid w:val="00EA57EB"/>
    <w:rsid w:val="00EB3226"/>
    <w:rsid w:val="00EC213A"/>
    <w:rsid w:val="00EC2DAE"/>
    <w:rsid w:val="00EC7744"/>
    <w:rsid w:val="00ED0DAD"/>
    <w:rsid w:val="00ED0F46"/>
    <w:rsid w:val="00ED2373"/>
    <w:rsid w:val="00ED2E71"/>
    <w:rsid w:val="00EE3E8A"/>
    <w:rsid w:val="00EE6361"/>
    <w:rsid w:val="00EF00CB"/>
    <w:rsid w:val="00EF58B8"/>
    <w:rsid w:val="00EF6ECA"/>
    <w:rsid w:val="00F024E1"/>
    <w:rsid w:val="00F06C10"/>
    <w:rsid w:val="00F07A83"/>
    <w:rsid w:val="00F1096F"/>
    <w:rsid w:val="00F12589"/>
    <w:rsid w:val="00F12595"/>
    <w:rsid w:val="00F134D9"/>
    <w:rsid w:val="00F1403D"/>
    <w:rsid w:val="00F1463F"/>
    <w:rsid w:val="00F21302"/>
    <w:rsid w:val="00F2430D"/>
    <w:rsid w:val="00F321DE"/>
    <w:rsid w:val="00F33777"/>
    <w:rsid w:val="00F40648"/>
    <w:rsid w:val="00F43618"/>
    <w:rsid w:val="00F47DA2"/>
    <w:rsid w:val="00F519FC"/>
    <w:rsid w:val="00F53314"/>
    <w:rsid w:val="00F55E00"/>
    <w:rsid w:val="00F56DD0"/>
    <w:rsid w:val="00F6239D"/>
    <w:rsid w:val="00F70D6B"/>
    <w:rsid w:val="00F715D2"/>
    <w:rsid w:val="00F7274F"/>
    <w:rsid w:val="00F74E84"/>
    <w:rsid w:val="00F75E85"/>
    <w:rsid w:val="00F76FA8"/>
    <w:rsid w:val="00F86DFC"/>
    <w:rsid w:val="00F93F08"/>
    <w:rsid w:val="00F94CED"/>
    <w:rsid w:val="00FA02BB"/>
    <w:rsid w:val="00FA2CEE"/>
    <w:rsid w:val="00FA318C"/>
    <w:rsid w:val="00FB6F92"/>
    <w:rsid w:val="00FC026E"/>
    <w:rsid w:val="00FC5124"/>
    <w:rsid w:val="00FD2D5B"/>
    <w:rsid w:val="00FD4731"/>
    <w:rsid w:val="00FD6768"/>
    <w:rsid w:val="00FD6CA2"/>
    <w:rsid w:val="00FE360F"/>
    <w:rsid w:val="00FE6E29"/>
    <w:rsid w:val="00FF0AB0"/>
    <w:rsid w:val="00FF28AC"/>
    <w:rsid w:val="00FF69E5"/>
    <w:rsid w:val="00FF777D"/>
    <w:rsid w:val="00FF7F62"/>
    <w:rsid w:val="0221EA06"/>
    <w:rsid w:val="06C46FA4"/>
    <w:rsid w:val="0C84ADA4"/>
    <w:rsid w:val="1A0ABED7"/>
    <w:rsid w:val="2531C8D8"/>
    <w:rsid w:val="3493C8A2"/>
    <w:rsid w:val="370C1F21"/>
    <w:rsid w:val="53F4A677"/>
    <w:rsid w:val="57AAE3BD"/>
    <w:rsid w:val="59BE30EB"/>
    <w:rsid w:val="5A6BC0E2"/>
    <w:rsid w:val="5BC0544E"/>
    <w:rsid w:val="67ECA8A7"/>
    <w:rsid w:val="6BC6606A"/>
    <w:rsid w:val="7CB0F97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EAB15"/>
  <w15:docId w15:val="{C3645A8F-8F3D-4740-A4A7-AC5B5066E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qFormat/>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u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normaltextrun">
    <w:name w:val="normaltextrun"/>
    <w:basedOn w:val="DefaultParagraphFont"/>
    <w:rsid w:val="00233AFE"/>
  </w:style>
  <w:style w:type="character" w:customStyle="1" w:styleId="eop">
    <w:name w:val="eop"/>
    <w:basedOn w:val="DefaultParagraphFont"/>
    <w:rsid w:val="00233AFE"/>
  </w:style>
  <w:style w:type="paragraph" w:styleId="Revision">
    <w:name w:val="Revision"/>
    <w:hidden/>
    <w:uiPriority w:val="99"/>
    <w:semiHidden/>
    <w:rsid w:val="00D7231C"/>
    <w:rPr>
      <w:rFonts w:ascii="Arial" w:hAnsi="Arial"/>
      <w:color w:val="000000" w:themeColor="text1"/>
      <w:sz w:val="22"/>
      <w:szCs w:val="24"/>
      <w:lang w:eastAsia="en-US"/>
    </w:rPr>
  </w:style>
  <w:style w:type="paragraph" w:styleId="CommentText">
    <w:name w:val="annotation text"/>
    <w:basedOn w:val="Normal"/>
    <w:link w:val="CommentTextChar"/>
    <w:unhideWhenUsed/>
    <w:rsid w:val="006B03E2"/>
    <w:pPr>
      <w:spacing w:line="240" w:lineRule="auto"/>
    </w:pPr>
    <w:rPr>
      <w:sz w:val="20"/>
      <w:szCs w:val="20"/>
    </w:rPr>
  </w:style>
  <w:style w:type="character" w:customStyle="1" w:styleId="CommentTextChar">
    <w:name w:val="Comment Text Char"/>
    <w:basedOn w:val="DefaultParagraphFont"/>
    <w:link w:val="CommentText"/>
    <w:rsid w:val="006B03E2"/>
    <w:rPr>
      <w:rFonts w:ascii="Arial" w:hAnsi="Arial"/>
      <w:color w:val="000000" w:themeColor="text1"/>
      <w:lang w:eastAsia="en-US"/>
    </w:rPr>
  </w:style>
  <w:style w:type="character" w:styleId="CommentReference">
    <w:name w:val="annotation reference"/>
    <w:basedOn w:val="DefaultParagraphFont"/>
    <w:semiHidden/>
    <w:unhideWhenUsed/>
    <w:rsid w:val="006B03E2"/>
    <w:rPr>
      <w:sz w:val="16"/>
      <w:szCs w:val="16"/>
    </w:rPr>
  </w:style>
  <w:style w:type="paragraph" w:styleId="CommentSubject">
    <w:name w:val="annotation subject"/>
    <w:basedOn w:val="CommentText"/>
    <w:next w:val="CommentText"/>
    <w:link w:val="CommentSubjectChar"/>
    <w:semiHidden/>
    <w:unhideWhenUsed/>
    <w:rsid w:val="00C15712"/>
    <w:rPr>
      <w:b/>
      <w:bCs/>
    </w:rPr>
  </w:style>
  <w:style w:type="character" w:customStyle="1" w:styleId="CommentSubjectChar">
    <w:name w:val="Comment Subject Char"/>
    <w:basedOn w:val="CommentTextChar"/>
    <w:link w:val="CommentSubject"/>
    <w:semiHidden/>
    <w:rsid w:val="00C15712"/>
    <w:rPr>
      <w:rFonts w:ascii="Arial" w:hAnsi="Arial"/>
      <w:b/>
      <w:bCs/>
      <w:color w:val="000000" w:themeColor="text1"/>
      <w:lang w:eastAsia="en-US"/>
    </w:rPr>
  </w:style>
  <w:style w:type="character" w:styleId="FollowedHyperlink">
    <w:name w:val="FollowedHyperlink"/>
    <w:basedOn w:val="DefaultParagraphFont"/>
    <w:semiHidden/>
    <w:unhideWhenUsed/>
    <w:rsid w:val="00B62EA2"/>
    <w:rPr>
      <w:color w:val="800080" w:themeColor="followedHyperlink"/>
      <w:u w:val="single"/>
    </w:rPr>
  </w:style>
  <w:style w:type="character" w:styleId="UnresolvedMention">
    <w:name w:val="Unresolved Mention"/>
    <w:basedOn w:val="DefaultParagraphFont"/>
    <w:uiPriority w:val="99"/>
    <w:semiHidden/>
    <w:unhideWhenUsed/>
    <w:rsid w:val="00B62E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8636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vaping/translated"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quit.org.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tga.gov.au/products/unapproved-therapeutic-goods/medicinal-cannabis-hub"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apps-and-tools/my-quitbuddy-app"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tga.gov.au/products/unapproved-therapeutic-goods/vaping-hub/vapes-information-patient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vaping/translated"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458BFB9DA49AD479A07648B523EC31D" ma:contentTypeVersion="15" ma:contentTypeDescription="Create a new document." ma:contentTypeScope="" ma:versionID="d407a76d4b04d93e9583e2453eb4b9b8">
  <xsd:schema xmlns:xsd="http://www.w3.org/2001/XMLSchema" xmlns:xs="http://www.w3.org/2001/XMLSchema" xmlns:p="http://schemas.microsoft.com/office/2006/metadata/properties" xmlns:ns2="fdbc7174-e12c-49db-8b88-a3d6850e88b7" xmlns:ns3="88065963-e31c-436c-8d71-ad9300615aa8" targetNamespace="http://schemas.microsoft.com/office/2006/metadata/properties" ma:root="true" ma:fieldsID="42231a038a968f994721d9d7b04911a2" ns2:_="" ns3:_="">
    <xsd:import namespace="fdbc7174-e12c-49db-8b88-a3d6850e88b7"/>
    <xsd:import namespace="88065963-e31c-436c-8d71-ad9300615a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c7174-e12c-49db-8b88-a3d6850e88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324cbbc-05b6-49e1-b10f-a731999d5fa4}" ma:internalName="TaxCatchAll" ma:showField="CatchAllData" ma:web="fdbc7174-e12c-49db-8b88-a3d6850e88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065963-e31c-436c-8d71-ad9300615a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dbc7174-e12c-49db-8b88-a3d6850e88b7" xsi:nil="true"/>
    <lcf76f155ced4ddcb4097134ff3c332f xmlns="88065963-e31c-436c-8d71-ad9300615aa8">
      <Terms xmlns="http://schemas.microsoft.com/office/infopath/2007/PartnerControls"/>
    </lcf76f155ced4ddcb4097134ff3c332f>
    <SharedWithUsers xmlns="fdbc7174-e12c-49db-8b88-a3d6850e88b7">
      <UserInfo>
        <DisplayName>WHITTY, Cam</DisplayName>
        <AccountId>756</AccountId>
        <AccountType/>
      </UserInfo>
    </SharedWithUsers>
  </documentManagement>
</p:properties>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3.xml><?xml version="1.0" encoding="utf-8"?>
<ds:datastoreItem xmlns:ds="http://schemas.openxmlformats.org/officeDocument/2006/customXml" ds:itemID="{9E618B76-E44C-4DE6-BF36-1E139B7F4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bc7174-e12c-49db-8b88-a3d6850e88b7"/>
    <ds:schemaRef ds:uri="88065963-e31c-436c-8d71-ad9300615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fdbc7174-e12c-49db-8b88-a3d6850e88b7"/>
    <ds:schemaRef ds:uri="88065963-e31c-436c-8d71-ad9300615aa8"/>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Fact sheet template (blue)</vt:lpstr>
    </vt:vector>
  </TitlesOfParts>
  <Company/>
  <LinksUpToDate>false</LinksUpToDate>
  <CharactersWithSpaces>1977</CharactersWithSpaces>
  <SharedDoc>false</SharedDoc>
  <HLinks>
    <vt:vector size="30" baseType="variant">
      <vt:variant>
        <vt:i4>7995438</vt:i4>
      </vt:variant>
      <vt:variant>
        <vt:i4>12</vt:i4>
      </vt:variant>
      <vt:variant>
        <vt:i4>0</vt:i4>
      </vt:variant>
      <vt:variant>
        <vt:i4>5</vt:i4>
      </vt:variant>
      <vt:variant>
        <vt:lpwstr>https://www.tga.gov.au/products/unapproved-therapeutic-goods/vaping-hub/vapes-information-patients</vt:lpwstr>
      </vt:variant>
      <vt:variant>
        <vt:lpwstr/>
      </vt:variant>
      <vt:variant>
        <vt:i4>7602232</vt:i4>
      </vt:variant>
      <vt:variant>
        <vt:i4>9</vt:i4>
      </vt:variant>
      <vt:variant>
        <vt:i4>0</vt:i4>
      </vt:variant>
      <vt:variant>
        <vt:i4>5</vt:i4>
      </vt:variant>
      <vt:variant>
        <vt:lpwstr>https://www.health.gov.au/vaping/for-parents-and-carers</vt:lpwstr>
      </vt:variant>
      <vt:variant>
        <vt:lpwstr/>
      </vt:variant>
      <vt:variant>
        <vt:i4>7602232</vt:i4>
      </vt:variant>
      <vt:variant>
        <vt:i4>6</vt:i4>
      </vt:variant>
      <vt:variant>
        <vt:i4>0</vt:i4>
      </vt:variant>
      <vt:variant>
        <vt:i4>5</vt:i4>
      </vt:variant>
      <vt:variant>
        <vt:lpwstr>https://www.health.gov.au/vaping/for-parents-and-carers</vt:lpwstr>
      </vt:variant>
      <vt:variant>
        <vt:lpwstr/>
      </vt:variant>
      <vt:variant>
        <vt:i4>983135</vt:i4>
      </vt:variant>
      <vt:variant>
        <vt:i4>3</vt:i4>
      </vt:variant>
      <vt:variant>
        <vt:i4>0</vt:i4>
      </vt:variant>
      <vt:variant>
        <vt:i4>5</vt:i4>
      </vt:variant>
      <vt:variant>
        <vt:lpwstr>https://www.quit.org.au/</vt:lpwstr>
      </vt:variant>
      <vt:variant>
        <vt:lpwstr/>
      </vt:variant>
      <vt:variant>
        <vt:i4>2556015</vt:i4>
      </vt:variant>
      <vt:variant>
        <vt:i4>0</vt:i4>
      </vt:variant>
      <vt:variant>
        <vt:i4>0</vt:i4>
      </vt:variant>
      <vt:variant>
        <vt:i4>5</vt:i4>
      </vt:variant>
      <vt:variant>
        <vt:lpwstr>https://www.health.gov.au/resources/apps-and-tools/my-quitbuddy-app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 (blue)</dc:title>
  <dc:subject/>
  <dc:creator>Australian Government Department of Health and Aged Care</dc:creator>
  <cp:keywords/>
  <cp:lastModifiedBy>Eddy Watson</cp:lastModifiedBy>
  <cp:revision>11</cp:revision>
  <cp:lastPrinted>2024-10-09T02:09:00Z</cp:lastPrinted>
  <dcterms:created xsi:type="dcterms:W3CDTF">2024-07-03T02:57:00Z</dcterms:created>
  <dcterms:modified xsi:type="dcterms:W3CDTF">2024-10-09T02:09:00Z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0x010100D458BFB9DA49AD479A07648B523EC31D</vt:lpwstr>
  </property>
  <property fmtid="{D5CDD505-2E9C-101B-9397-08002B2CF9AE}" pid="5" name="Section">
    <vt:lpwstr>5;#PCPD CC Corporate Communication SN|73cff0d0-7b20-43e0-ad96-75a3b55de641</vt:lpwstr>
  </property>
  <property fmtid="{D5CDD505-2E9C-101B-9397-08002B2CF9AE}" pid="6" name="_dlc_DocIdItemGuid">
    <vt:lpwstr>90f09fd1-754c-4bca-b3c5-1cd93aee0089</vt:lpwstr>
  </property>
  <property fmtid="{D5CDD505-2E9C-101B-9397-08002B2CF9AE}" pid="7" name="Keywords1">
    <vt:lpwstr>45;#Factsheet|e6399178-8246-423e-9818-2fbb787c959a;#4;# visual identity|a54ebda2-a0fd-45ec-8fc0-1cf31001b526</vt:lpwstr>
  </property>
  <property fmtid="{D5CDD505-2E9C-101B-9397-08002B2CF9AE}" pid="8" name="Information type">
    <vt:lpwstr>42;#Template|0635ea83-9a41-497c-9b11-d9d7178dcab7</vt:lpwstr>
  </property>
  <property fmtid="{D5CDD505-2E9C-101B-9397-08002B2CF9AE}" pid="9" name="MediaServiceImageTags">
    <vt:lpwstr/>
  </property>
  <property fmtid="{D5CDD505-2E9C-101B-9397-08002B2CF9AE}" pid="10" name="Contact">
    <vt:lpwstr>89;#designteam@health.gov.au|08e901f7-7c65-407e-b680-5c7872e4b1fa</vt:lpwstr>
  </property>
  <property fmtid="{D5CDD505-2E9C-101B-9397-08002B2CF9AE}" pid="11" name="cb2019c76ecc464c80d551fda75bd74e">
    <vt:lpwstr>PCPD CC Corporate Communication SN|73cff0d0-7b20-43e0-ad96-75a3b55de641</vt:lpwstr>
  </property>
  <property fmtid="{D5CDD505-2E9C-101B-9397-08002B2CF9AE}" pid="12" name="p76df81b8fed4a2fa2af18761f9ff90d">
    <vt:lpwstr>Factsheet|e6399178-8246-423e-9818-2fbb787c959a; visual identity|a54ebda2-a0fd-45ec-8fc0-1cf31001b526</vt:lpwstr>
  </property>
  <property fmtid="{D5CDD505-2E9C-101B-9397-08002B2CF9AE}" pid="13" name="Intranet">
    <vt:bool>true</vt:bool>
  </property>
  <property fmtid="{D5CDD505-2E9C-101B-9397-08002B2CF9AE}" pid="14" name="Int_x002d_InformationType">
    <vt:lpwstr/>
  </property>
  <property fmtid="{D5CDD505-2E9C-101B-9397-08002B2CF9AE}" pid="15" name="pfd27f99efda4409b63228bea026394d">
    <vt:lpwstr>Template|0635ea83-9a41-497c-9b11-d9d7178dcab7</vt:lpwstr>
  </property>
  <property fmtid="{D5CDD505-2E9C-101B-9397-08002B2CF9AE}" pid="16" name="Int_x002d_Topics">
    <vt:lpwstr/>
  </property>
  <property fmtid="{D5CDD505-2E9C-101B-9397-08002B2CF9AE}" pid="17" name="Last reviewed">
    <vt:filetime>2023-05-10T14:00:00Z</vt:filetime>
  </property>
  <property fmtid="{D5CDD505-2E9C-101B-9397-08002B2CF9AE}" pid="18" name="jf042baad2b143719d8a0cfd36411dfb">
    <vt:lpwstr>designteam@health.gov.au|08e901f7-7c65-407e-b680-5c7872e4b1fa</vt:lpwstr>
  </property>
  <property fmtid="{D5CDD505-2E9C-101B-9397-08002B2CF9AE}" pid="19" name="SharedWithUsers">
    <vt:lpwstr>756;#WHITTY, Cam</vt:lpwstr>
  </property>
  <property fmtid="{D5CDD505-2E9C-101B-9397-08002B2CF9AE}" pid="20" name="Int_x002d_Contact">
    <vt:lpwstr/>
  </property>
  <property fmtid="{D5CDD505-2E9C-101B-9397-08002B2CF9AE}" pid="21" name="Int-Contact">
    <vt:lpwstr>89;#|08e901f7-7c65-407e-b680-5c7872e4b1fa</vt:lpwstr>
  </property>
  <property fmtid="{D5CDD505-2E9C-101B-9397-08002B2CF9AE}" pid="22" name="Int-InformationType">
    <vt:lpwstr>42;#|0635ea83-9a41-497c-9b11-d9d7178dcab7</vt:lpwstr>
  </property>
  <property fmtid="{D5CDD505-2E9C-101B-9397-08002B2CF9AE}" pid="23" name="Int-Topics">
    <vt:lpwstr>45;#Factsheet|e6399178-8246-423e-9818-2fbb787c959a;#4;#visual identity|a54ebda2-a0fd-45ec-8fc0-1cf31001b526</vt:lpwstr>
  </property>
  <property fmtid="{D5CDD505-2E9C-101B-9397-08002B2CF9AE}" pid="24" name="lcf76f155ced4ddcb4097134ff3c332f">
    <vt:lpwstr/>
  </property>
</Properties>
</file>