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3C64" w14:textId="77777777" w:rsidR="002F27F6" w:rsidRPr="002F27F6" w:rsidRDefault="002F27F6" w:rsidP="002F27F6">
      <w:pPr>
        <w:autoSpaceDE w:val="0"/>
        <w:autoSpaceDN w:val="0"/>
        <w:adjustRightInd w:val="0"/>
        <w:jc w:val="center"/>
        <w:rPr>
          <w:rFonts w:ascii="Calibri" w:hAnsi="Calibri" w:cs="Calibri"/>
          <w:color w:val="993366"/>
          <w:sz w:val="28"/>
          <w:szCs w:val="28"/>
          <w:lang w:eastAsia="en-AU"/>
        </w:rPr>
      </w:pPr>
      <w:r w:rsidRPr="002F27F6">
        <w:rPr>
          <w:rFonts w:ascii="Calibri" w:hAnsi="Calibri" w:cs="Calibri"/>
          <w:b/>
          <w:bCs/>
          <w:color w:val="993366"/>
          <w:sz w:val="28"/>
          <w:szCs w:val="28"/>
          <w:lang w:eastAsia="en-AU"/>
        </w:rPr>
        <w:t>Meeting Communique</w:t>
      </w:r>
    </w:p>
    <w:p w14:paraId="62FC8518" w14:textId="4DFEE516" w:rsidR="002F27F6" w:rsidRPr="002F27F6" w:rsidRDefault="002F27F6" w:rsidP="002F27F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C0066"/>
          <w:sz w:val="28"/>
          <w:szCs w:val="28"/>
          <w:lang w:eastAsia="en-AU"/>
        </w:rPr>
      </w:pPr>
      <w:r>
        <w:rPr>
          <w:rFonts w:ascii="Calibri" w:hAnsi="Calibri" w:cs="Calibri"/>
          <w:b/>
          <w:bCs/>
          <w:color w:val="993366"/>
          <w:sz w:val="28"/>
          <w:szCs w:val="28"/>
          <w:lang w:eastAsia="en-AU"/>
        </w:rPr>
        <w:t>13-14 November</w:t>
      </w:r>
      <w:r w:rsidRPr="002F27F6">
        <w:rPr>
          <w:rFonts w:ascii="Calibri" w:hAnsi="Calibri" w:cs="Calibri"/>
          <w:b/>
          <w:bCs/>
          <w:color w:val="993366"/>
          <w:sz w:val="28"/>
          <w:szCs w:val="28"/>
          <w:lang w:eastAsia="en-AU"/>
        </w:rPr>
        <w:t xml:space="preserve"> 2024</w:t>
      </w:r>
    </w:p>
    <w:p w14:paraId="0C8ACF7A" w14:textId="77777777" w:rsidR="002F27F6" w:rsidRPr="002F27F6" w:rsidRDefault="002F27F6" w:rsidP="002F27F6">
      <w:pPr>
        <w:autoSpaceDE w:val="0"/>
        <w:autoSpaceDN w:val="0"/>
        <w:adjustRightInd w:val="0"/>
        <w:jc w:val="center"/>
        <w:rPr>
          <w:rFonts w:ascii="Calibri" w:hAnsi="Calibri" w:cs="Calibri"/>
          <w:color w:val="C0504D"/>
          <w:sz w:val="28"/>
          <w:szCs w:val="28"/>
          <w:lang w:eastAsia="en-AU"/>
        </w:rPr>
      </w:pPr>
    </w:p>
    <w:p w14:paraId="63D4A9D8" w14:textId="792F0F2D" w:rsidR="0B03777F" w:rsidRDefault="0B03777F" w:rsidP="0B03777F">
      <w:pPr>
        <w:rPr>
          <w:rFonts w:ascii="Calibri" w:hAnsi="Calibri" w:cs="Calibri"/>
          <w:color w:val="000000" w:themeColor="text1"/>
          <w:lang w:eastAsia="en-AU"/>
        </w:rPr>
      </w:pPr>
    </w:p>
    <w:p w14:paraId="4446220F" w14:textId="01295CC9" w:rsidR="002F27F6" w:rsidRPr="002F27F6" w:rsidRDefault="002F27F6" w:rsidP="002F27F6">
      <w:pPr>
        <w:autoSpaceDE w:val="0"/>
        <w:autoSpaceDN w:val="0"/>
        <w:adjustRightInd w:val="0"/>
        <w:rPr>
          <w:rFonts w:ascii="Calibri" w:hAnsi="Calibri" w:cs="Calibri"/>
          <w:color w:val="000000"/>
          <w:highlight w:val="yellow"/>
          <w:lang w:eastAsia="en-AU"/>
        </w:rPr>
      </w:pPr>
      <w:r w:rsidRPr="002F27F6">
        <w:rPr>
          <w:rFonts w:ascii="Calibri" w:hAnsi="Calibri" w:cs="Calibri"/>
          <w:color w:val="000000"/>
          <w:lang w:eastAsia="en-AU"/>
        </w:rPr>
        <w:t xml:space="preserve">The Australian National Advisory Council on Alcohol and Other Drugs (ANACAD) is pleased to publish this communique following the most recent ANACAD meeting, held on </w:t>
      </w:r>
      <w:r>
        <w:rPr>
          <w:rFonts w:ascii="Calibri" w:hAnsi="Calibri" w:cs="Calibri"/>
          <w:color w:val="000000"/>
          <w:lang w:eastAsia="en-AU"/>
        </w:rPr>
        <w:t>Kaurna</w:t>
      </w:r>
      <w:r w:rsidRPr="002F27F6">
        <w:rPr>
          <w:rFonts w:ascii="Calibri" w:hAnsi="Calibri" w:cs="Calibri"/>
          <w:color w:val="000000"/>
          <w:lang w:eastAsia="en-AU"/>
        </w:rPr>
        <w:t xml:space="preserve"> land in </w:t>
      </w:r>
      <w:r>
        <w:rPr>
          <w:rFonts w:ascii="Calibri" w:hAnsi="Calibri" w:cs="Calibri"/>
          <w:color w:val="000000"/>
          <w:lang w:eastAsia="en-AU"/>
        </w:rPr>
        <w:t xml:space="preserve">Adelaide </w:t>
      </w:r>
      <w:r w:rsidRPr="002F27F6">
        <w:rPr>
          <w:rFonts w:ascii="Calibri" w:hAnsi="Calibri" w:cs="Calibri"/>
          <w:color w:val="000000"/>
          <w:lang w:eastAsia="en-AU"/>
        </w:rPr>
        <w:t xml:space="preserve">on </w:t>
      </w:r>
      <w:r>
        <w:rPr>
          <w:rFonts w:ascii="Calibri" w:hAnsi="Calibri" w:cs="Calibri"/>
          <w:color w:val="000000"/>
          <w:lang w:eastAsia="en-AU"/>
        </w:rPr>
        <w:t xml:space="preserve">13-14 November </w:t>
      </w:r>
      <w:r w:rsidRPr="002F27F6">
        <w:rPr>
          <w:rFonts w:ascii="Calibri" w:hAnsi="Calibri" w:cs="Calibri"/>
          <w:color w:val="000000"/>
          <w:lang w:eastAsia="en-AU"/>
        </w:rPr>
        <w:t xml:space="preserve">2024. </w:t>
      </w:r>
    </w:p>
    <w:p w14:paraId="4A992D82" w14:textId="77777777" w:rsidR="002F27F6" w:rsidRDefault="002F27F6" w:rsidP="002F27F6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</w:p>
    <w:p w14:paraId="3CD2EBFC" w14:textId="4CF46B61" w:rsidR="002F27F6" w:rsidRDefault="002F27F6" w:rsidP="002F27F6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  <w:r>
        <w:rPr>
          <w:rFonts w:ascii="Calibri" w:hAnsi="Calibri" w:cs="Calibri"/>
          <w:color w:val="000000"/>
          <w:lang w:eastAsia="en-AU"/>
        </w:rPr>
        <w:t xml:space="preserve">As the last meeting for this term of the </w:t>
      </w:r>
      <w:r w:rsidR="004E5400">
        <w:rPr>
          <w:rFonts w:ascii="Calibri" w:hAnsi="Calibri" w:cs="Calibri"/>
          <w:color w:val="000000"/>
          <w:lang w:eastAsia="en-AU"/>
        </w:rPr>
        <w:t>Council</w:t>
      </w:r>
      <w:r>
        <w:rPr>
          <w:rFonts w:ascii="Calibri" w:hAnsi="Calibri" w:cs="Calibri"/>
          <w:color w:val="000000"/>
          <w:lang w:eastAsia="en-AU"/>
        </w:rPr>
        <w:t xml:space="preserve">, the </w:t>
      </w:r>
      <w:r w:rsidR="004E5400">
        <w:rPr>
          <w:rFonts w:ascii="Calibri" w:hAnsi="Calibri" w:cs="Calibri"/>
          <w:color w:val="000000"/>
          <w:lang w:eastAsia="en-AU"/>
        </w:rPr>
        <w:t xml:space="preserve">discussions focused on progress against the ANACAD work plan and matters to be taken forward by the next iteration of the Council. Matters discussed included: </w:t>
      </w:r>
    </w:p>
    <w:p w14:paraId="35C6B840" w14:textId="4F2C6000" w:rsidR="004E5400" w:rsidRDefault="004E5400" w:rsidP="004E54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  <w:r>
        <w:rPr>
          <w:rFonts w:ascii="Calibri" w:hAnsi="Calibri" w:cs="Calibri"/>
          <w:color w:val="000000"/>
          <w:lang w:eastAsia="en-AU"/>
        </w:rPr>
        <w:t xml:space="preserve">recently released primary care review reports and opportunities to address issues related to alcohol and other drugs (AOD) </w:t>
      </w:r>
    </w:p>
    <w:p w14:paraId="15A09977" w14:textId="44687118" w:rsidR="004E5400" w:rsidRDefault="004E5400" w:rsidP="004E54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  <w:r>
        <w:rPr>
          <w:rFonts w:ascii="Calibri" w:hAnsi="Calibri" w:cs="Calibri"/>
          <w:color w:val="000000"/>
          <w:lang w:eastAsia="en-AU"/>
        </w:rPr>
        <w:t xml:space="preserve">critical issues impacting the AOD workforce </w:t>
      </w:r>
    </w:p>
    <w:p w14:paraId="01923856" w14:textId="140E2756" w:rsidR="004E5400" w:rsidRDefault="004E5400" w:rsidP="004E54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  <w:r>
        <w:rPr>
          <w:rFonts w:ascii="Calibri" w:hAnsi="Calibri" w:cs="Calibri"/>
          <w:color w:val="000000"/>
          <w:lang w:eastAsia="en-AU"/>
        </w:rPr>
        <w:t>alcohol labelling</w:t>
      </w:r>
    </w:p>
    <w:p w14:paraId="0D7C808A" w14:textId="6B836D54" w:rsidR="004E5400" w:rsidRDefault="004E5400" w:rsidP="004E54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  <w:r>
        <w:rPr>
          <w:rFonts w:ascii="Calibri" w:hAnsi="Calibri" w:cs="Calibri"/>
          <w:color w:val="000000"/>
          <w:lang w:eastAsia="en-AU"/>
        </w:rPr>
        <w:t xml:space="preserve">proposed revisions to the </w:t>
      </w:r>
      <w:r w:rsidRPr="004E5400">
        <w:rPr>
          <w:rFonts w:ascii="Calibri" w:hAnsi="Calibri" w:cs="Calibri"/>
          <w:color w:val="000000"/>
          <w:lang w:eastAsia="en-AU"/>
        </w:rPr>
        <w:t>Commercial Television Industry Code of Practice</w:t>
      </w:r>
      <w:r>
        <w:rPr>
          <w:rFonts w:ascii="Calibri" w:hAnsi="Calibri" w:cs="Calibri"/>
          <w:color w:val="000000"/>
          <w:lang w:eastAsia="en-AU"/>
        </w:rPr>
        <w:t xml:space="preserve">, and impacts on alcohol advertising </w:t>
      </w:r>
      <w:r w:rsidRPr="004E5400">
        <w:rPr>
          <w:rFonts w:ascii="Calibri" w:hAnsi="Calibri" w:cs="Calibri"/>
          <w:color w:val="000000"/>
          <w:lang w:eastAsia="en-AU"/>
        </w:rPr>
        <w:t xml:space="preserve"> </w:t>
      </w:r>
    </w:p>
    <w:p w14:paraId="6D88A7ED" w14:textId="51397B7A" w:rsidR="004E5400" w:rsidRDefault="004E5400" w:rsidP="004E54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  <w:r>
        <w:rPr>
          <w:rFonts w:ascii="Calibri" w:hAnsi="Calibri" w:cs="Calibri"/>
          <w:color w:val="000000"/>
          <w:lang w:eastAsia="en-AU"/>
        </w:rPr>
        <w:t xml:space="preserve">findings from the initial scoping work on the </w:t>
      </w:r>
      <w:r w:rsidR="00441E8C">
        <w:rPr>
          <w:rFonts w:ascii="Calibri" w:hAnsi="Calibri"/>
          <w:color w:val="000000"/>
          <w:lang w:eastAsia="en-AU"/>
        </w:rPr>
        <w:t>National Drug Strategy (</w:t>
      </w:r>
      <w:r>
        <w:rPr>
          <w:rFonts w:ascii="Calibri" w:hAnsi="Calibri" w:cs="Calibri"/>
          <w:color w:val="000000"/>
          <w:lang w:eastAsia="en-AU"/>
        </w:rPr>
        <w:t>NDS</w:t>
      </w:r>
      <w:r w:rsidR="00441E8C">
        <w:rPr>
          <w:rFonts w:ascii="Calibri" w:hAnsi="Calibri" w:cs="Calibri"/>
          <w:color w:val="000000"/>
          <w:lang w:eastAsia="en-AU"/>
        </w:rPr>
        <w:t>)</w:t>
      </w:r>
    </w:p>
    <w:p w14:paraId="1FC2CA57" w14:textId="1067C55B" w:rsidR="004E5400" w:rsidRDefault="004E5400" w:rsidP="004E54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  <w:r>
        <w:rPr>
          <w:rFonts w:ascii="Calibri" w:hAnsi="Calibri" w:cs="Calibri"/>
          <w:color w:val="000000"/>
          <w:lang w:eastAsia="en-AU"/>
        </w:rPr>
        <w:t xml:space="preserve">recommendations for the 2025-27 term of ANACAD </w:t>
      </w:r>
    </w:p>
    <w:p w14:paraId="48FF351F" w14:textId="068B121E" w:rsidR="004E5400" w:rsidRDefault="004E5400" w:rsidP="004E54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  <w:r>
        <w:rPr>
          <w:rFonts w:ascii="Calibri" w:hAnsi="Calibri" w:cs="Calibri"/>
          <w:color w:val="000000"/>
          <w:lang w:eastAsia="en-AU"/>
        </w:rPr>
        <w:t xml:space="preserve">final advice to be provided to Government. </w:t>
      </w:r>
    </w:p>
    <w:p w14:paraId="1F19001B" w14:textId="2542DA74" w:rsidR="00441E8C" w:rsidRPr="002F27F6" w:rsidRDefault="004E5400" w:rsidP="00441E8C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  <w:r>
        <w:rPr>
          <w:rFonts w:ascii="Calibri" w:hAnsi="Calibri" w:cs="Calibri"/>
          <w:color w:val="000000"/>
          <w:lang w:eastAsia="en-AU"/>
        </w:rPr>
        <w:br/>
      </w:r>
      <w:r w:rsidR="00441E8C">
        <w:rPr>
          <w:rFonts w:ascii="Calibri" w:hAnsi="Calibri"/>
          <w:color w:val="000000"/>
          <w:lang w:eastAsia="en-AU"/>
        </w:rPr>
        <w:t>R</w:t>
      </w:r>
      <w:r w:rsidR="00441E8C" w:rsidRPr="002F27F6">
        <w:rPr>
          <w:rFonts w:ascii="Calibri" w:hAnsi="Calibri"/>
          <w:color w:val="000000"/>
          <w:lang w:eastAsia="en-AU"/>
        </w:rPr>
        <w:t xml:space="preserve">epresentatives </w:t>
      </w:r>
      <w:r w:rsidR="00441E8C">
        <w:rPr>
          <w:rFonts w:ascii="Calibri" w:hAnsi="Calibri"/>
          <w:color w:val="000000"/>
          <w:lang w:eastAsia="en-AU"/>
        </w:rPr>
        <w:t xml:space="preserve">from the Department of Health and Aged Care, alongside Ernst &amp; Young, </w:t>
      </w:r>
      <w:r w:rsidR="00441E8C" w:rsidRPr="002F27F6">
        <w:rPr>
          <w:rFonts w:ascii="Calibri" w:hAnsi="Calibri"/>
          <w:color w:val="000000"/>
          <w:lang w:eastAsia="en-AU"/>
        </w:rPr>
        <w:t xml:space="preserve">were invited to present to ANACAD in </w:t>
      </w:r>
      <w:r w:rsidR="00441E8C">
        <w:rPr>
          <w:rFonts w:ascii="Calibri" w:hAnsi="Calibri"/>
          <w:color w:val="000000"/>
          <w:lang w:eastAsia="en-AU"/>
        </w:rPr>
        <w:t xml:space="preserve">a </w:t>
      </w:r>
      <w:r w:rsidR="00441E8C" w:rsidRPr="002F27F6">
        <w:rPr>
          <w:rFonts w:ascii="Calibri" w:hAnsi="Calibri"/>
          <w:color w:val="000000"/>
          <w:lang w:eastAsia="en-AU"/>
        </w:rPr>
        <w:t>session</w:t>
      </w:r>
      <w:r w:rsidR="00441E8C">
        <w:rPr>
          <w:rFonts w:ascii="Calibri" w:hAnsi="Calibri"/>
          <w:color w:val="000000"/>
          <w:lang w:eastAsia="en-AU"/>
        </w:rPr>
        <w:t xml:space="preserve"> dedicated to preliminary considerations of the future NDS</w:t>
      </w:r>
      <w:r w:rsidR="00441E8C" w:rsidRPr="002F27F6">
        <w:rPr>
          <w:rFonts w:ascii="Calibri" w:hAnsi="Calibri"/>
          <w:color w:val="000000"/>
          <w:lang w:eastAsia="en-AU"/>
        </w:rPr>
        <w:t>.</w:t>
      </w:r>
    </w:p>
    <w:p w14:paraId="6A426101" w14:textId="77777777" w:rsidR="00441E8C" w:rsidRDefault="00441E8C" w:rsidP="002F27F6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</w:p>
    <w:p w14:paraId="7AC5136E" w14:textId="4D199A54" w:rsidR="002F27F6" w:rsidRPr="002F27F6" w:rsidRDefault="002F27F6" w:rsidP="002F27F6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AU"/>
        </w:rPr>
      </w:pPr>
      <w:r w:rsidRPr="002F27F6">
        <w:rPr>
          <w:rFonts w:ascii="Calibri" w:hAnsi="Calibri" w:cs="Calibri"/>
          <w:color w:val="000000"/>
          <w:lang w:eastAsia="en-AU"/>
        </w:rPr>
        <w:t xml:space="preserve">The </w:t>
      </w:r>
      <w:r>
        <w:rPr>
          <w:rFonts w:ascii="Calibri" w:hAnsi="Calibri" w:cs="Calibri"/>
          <w:color w:val="000000"/>
          <w:lang w:eastAsia="en-AU"/>
        </w:rPr>
        <w:t xml:space="preserve">ANACAD Chair </w:t>
      </w:r>
      <w:r w:rsidRPr="002F27F6">
        <w:rPr>
          <w:rFonts w:ascii="Calibri" w:hAnsi="Calibri" w:cs="Calibri"/>
          <w:color w:val="000000"/>
          <w:lang w:eastAsia="en-AU"/>
        </w:rPr>
        <w:t xml:space="preserve">will provide confidential advice to Minister Butler following this meeting. </w:t>
      </w:r>
    </w:p>
    <w:p w14:paraId="75876316" w14:textId="77777777" w:rsidR="002F27F6" w:rsidRPr="002F27F6" w:rsidRDefault="002F27F6" w:rsidP="002F27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lang w:eastAsia="en-AU"/>
        </w:rPr>
      </w:pPr>
    </w:p>
    <w:p w14:paraId="4CA2341C" w14:textId="0B167C22" w:rsidR="00280050" w:rsidRPr="002F27F6" w:rsidRDefault="002F27F6" w:rsidP="002F27F6">
      <w:r>
        <w:rPr>
          <w:rFonts w:ascii="Calibri" w:hAnsi="Calibri" w:cs="Calibri"/>
        </w:rPr>
        <w:t xml:space="preserve">The next meeting of ANACAD </w:t>
      </w:r>
      <w:r w:rsidR="00441E8C">
        <w:rPr>
          <w:rFonts w:ascii="Calibri" w:hAnsi="Calibri" w:cs="Calibri"/>
        </w:rPr>
        <w:t>will</w:t>
      </w:r>
      <w:r>
        <w:rPr>
          <w:rFonts w:ascii="Calibri" w:hAnsi="Calibri" w:cs="Calibri"/>
        </w:rPr>
        <w:t xml:space="preserve"> be scheduled</w:t>
      </w:r>
      <w:r w:rsidR="00441E8C">
        <w:rPr>
          <w:rFonts w:ascii="Calibri" w:hAnsi="Calibri" w:cs="Calibri"/>
        </w:rPr>
        <w:t xml:space="preserve"> in 2025</w:t>
      </w:r>
      <w:r>
        <w:rPr>
          <w:rFonts w:ascii="Calibri" w:hAnsi="Calibri" w:cs="Calibri"/>
        </w:rPr>
        <w:t xml:space="preserve">. </w:t>
      </w:r>
    </w:p>
    <w:sectPr w:rsidR="00280050" w:rsidRPr="002F27F6" w:rsidSect="002F27F6">
      <w:headerReference w:type="default" r:id="rId7"/>
      <w:footerReference w:type="default" r:id="rId8"/>
      <w:pgSz w:w="11906" w:h="16838"/>
      <w:pgMar w:top="2269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5200" w14:textId="77777777" w:rsidR="00870514" w:rsidRDefault="00870514">
      <w:r>
        <w:separator/>
      </w:r>
    </w:p>
  </w:endnote>
  <w:endnote w:type="continuationSeparator" w:id="0">
    <w:p w14:paraId="7AC778B3" w14:textId="77777777" w:rsidR="00870514" w:rsidRDefault="0087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AA8B" w14:textId="77777777" w:rsidR="004E5400" w:rsidRPr="002F27F6" w:rsidRDefault="004E5400" w:rsidP="004678C3">
    <w:pPr>
      <w:pStyle w:val="Footer"/>
      <w:ind w:left="-567" w:right="43"/>
      <w:rPr>
        <w:rFonts w:ascii="Calibri" w:hAnsi="Calibri" w:cs="Calibri"/>
        <w:sz w:val="22"/>
        <w:szCs w:val="22"/>
      </w:rPr>
    </w:pPr>
    <w:r w:rsidRPr="002F27F6">
      <w:rPr>
        <w:rFonts w:ascii="Calibri" w:hAnsi="Calibri" w:cs="Calibri"/>
        <w:sz w:val="22"/>
        <w:szCs w:val="22"/>
      </w:rPr>
      <w:t xml:space="preserve">Email: </w:t>
    </w:r>
    <w:hyperlink r:id="rId1" w:history="1">
      <w:r w:rsidRPr="002F27F6">
        <w:rPr>
          <w:rStyle w:val="Hyperlink"/>
          <w:rFonts w:ascii="Calibri" w:hAnsi="Calibri" w:cs="Calibri"/>
          <w:sz w:val="22"/>
          <w:szCs w:val="22"/>
        </w:rPr>
        <w:t>ANACAD@health.gov.au</w:t>
      </w:r>
    </w:hyperlink>
  </w:p>
  <w:p w14:paraId="1EA78F48" w14:textId="77777777" w:rsidR="004E5400" w:rsidRPr="002F27F6" w:rsidRDefault="004E5400" w:rsidP="002E1051">
    <w:pPr>
      <w:pStyle w:val="Footer"/>
      <w:ind w:left="-567" w:right="43"/>
      <w:rPr>
        <w:rFonts w:ascii="Calibri" w:hAnsi="Calibri" w:cs="Calibri"/>
        <w:sz w:val="22"/>
        <w:szCs w:val="22"/>
      </w:rPr>
    </w:pPr>
    <w:r w:rsidRPr="002F27F6">
      <w:rPr>
        <w:rFonts w:ascii="Calibri" w:hAnsi="Calibri" w:cs="Calibri"/>
        <w:sz w:val="22"/>
        <w:szCs w:val="22"/>
      </w:rPr>
      <w:t xml:space="preserve">ANACAD Secretariat – Alcohol and Other Drugs Branch, Department of Health and Aged Care </w:t>
    </w:r>
  </w:p>
  <w:p w14:paraId="1D308F81" w14:textId="77777777" w:rsidR="004E5400" w:rsidRPr="002F27F6" w:rsidRDefault="004E5400" w:rsidP="002E1051">
    <w:pPr>
      <w:pStyle w:val="Footer"/>
      <w:ind w:left="-567" w:right="43"/>
      <w:rPr>
        <w:rFonts w:ascii="Calibri" w:hAnsi="Calibri" w:cs="Calibri"/>
        <w:sz w:val="22"/>
        <w:szCs w:val="22"/>
      </w:rPr>
    </w:pPr>
    <w:r w:rsidRPr="002F27F6">
      <w:rPr>
        <w:rFonts w:ascii="Calibri" w:hAnsi="Calibri" w:cs="Calibri"/>
        <w:sz w:val="22"/>
        <w:szCs w:val="22"/>
      </w:rPr>
      <w:t>(MDP 570), GPO Box 9848, Canberra, ACT, 2601.  Ph (02) 6289 8555.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C4BB" w14:textId="77777777" w:rsidR="00870514" w:rsidRDefault="00870514">
      <w:r>
        <w:separator/>
      </w:r>
    </w:p>
  </w:footnote>
  <w:footnote w:type="continuationSeparator" w:id="0">
    <w:p w14:paraId="6D682755" w14:textId="77777777" w:rsidR="00870514" w:rsidRDefault="0087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8829" w14:textId="77777777" w:rsidR="004E5400" w:rsidRDefault="004E540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0350106" wp14:editId="659E99CD">
          <wp:simplePos x="0" y="0"/>
          <wp:positionH relativeFrom="column">
            <wp:posOffset>-1828800</wp:posOffset>
          </wp:positionH>
          <wp:positionV relativeFrom="paragraph">
            <wp:posOffset>-494665</wp:posOffset>
          </wp:positionV>
          <wp:extent cx="8291830" cy="1326515"/>
          <wp:effectExtent l="0" t="0" r="0" b="0"/>
          <wp:wrapNone/>
          <wp:docPr id="2" name="Picture 2" descr="ANACAD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NACAD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830" cy="132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06B08"/>
    <w:multiLevelType w:val="hybridMultilevel"/>
    <w:tmpl w:val="B024F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6613E"/>
    <w:multiLevelType w:val="hybridMultilevel"/>
    <w:tmpl w:val="5F4C70E4"/>
    <w:lvl w:ilvl="0" w:tplc="6F36FD5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54AE1"/>
    <w:multiLevelType w:val="hybridMultilevel"/>
    <w:tmpl w:val="D69CB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619468">
    <w:abstractNumId w:val="0"/>
  </w:num>
  <w:num w:numId="2" w16cid:durableId="460920872">
    <w:abstractNumId w:val="2"/>
  </w:num>
  <w:num w:numId="3" w16cid:durableId="102374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F6"/>
    <w:rsid w:val="00280050"/>
    <w:rsid w:val="002F27F6"/>
    <w:rsid w:val="00315256"/>
    <w:rsid w:val="00441E8C"/>
    <w:rsid w:val="004E5400"/>
    <w:rsid w:val="007220B4"/>
    <w:rsid w:val="00757852"/>
    <w:rsid w:val="00870514"/>
    <w:rsid w:val="00923A93"/>
    <w:rsid w:val="00943635"/>
    <w:rsid w:val="00C84085"/>
    <w:rsid w:val="00E26B34"/>
    <w:rsid w:val="00E528BA"/>
    <w:rsid w:val="00F14D6C"/>
    <w:rsid w:val="0B03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254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F6"/>
    <w:pPr>
      <w:spacing w:after="0" w:line="240" w:lineRule="auto"/>
    </w:pPr>
    <w:rPr>
      <w:rFonts w:eastAsia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7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7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7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7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7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7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7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7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7F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F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7F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7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7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7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7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7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7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7F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7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7F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7F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rsid w:val="002F2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27F6"/>
    <w:rPr>
      <w:rFonts w:eastAsia="Times New Roman"/>
      <w:kern w:val="0"/>
      <w14:ligatures w14:val="none"/>
    </w:rPr>
  </w:style>
  <w:style w:type="paragraph" w:styleId="Footer">
    <w:name w:val="footer"/>
    <w:basedOn w:val="Normal"/>
    <w:link w:val="FooterChar"/>
    <w:rsid w:val="002F2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27F6"/>
    <w:rPr>
      <w:rFonts w:eastAsia="Times New Roman"/>
      <w:kern w:val="0"/>
      <w14:ligatures w14:val="none"/>
    </w:rPr>
  </w:style>
  <w:style w:type="character" w:styleId="Hyperlink">
    <w:name w:val="Hyperlink"/>
    <w:basedOn w:val="DefaultParagraphFont"/>
    <w:rsid w:val="002F27F6"/>
    <w:rPr>
      <w:color w:val="0563C1" w:themeColor="hyperlink"/>
      <w:u w:val="single"/>
    </w:rPr>
  </w:style>
  <w:style w:type="paragraph" w:customStyle="1" w:styleId="Default">
    <w:name w:val="Default"/>
    <w:rsid w:val="002F27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CAD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2024-12-23T04:59:00Z</dcterms:created>
  <dcterms:modified xsi:type="dcterms:W3CDTF">2024-12-23T05:00:00Z</dcterms:modified>
</cp:coreProperties>
</file>