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67E2B2EF" w:rsidR="00D560DC" w:rsidRPr="00032050" w:rsidRDefault="00C73032" w:rsidP="00066960">
      <w:pPr>
        <w:pStyle w:val="Title"/>
        <w:rPr>
          <w:rFonts w:eastAsia="Microsoft JhengHei UI" w:cs="Arial"/>
        </w:rPr>
      </w:pPr>
      <w:sdt>
        <w:sdtPr>
          <w:rPr>
            <w:rFonts w:eastAsia="Microsoft JhengHei UI" w:cs="Aria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5F2BC0" w:rsidRPr="00032050">
            <w:rPr>
              <w:rFonts w:eastAsia="Microsoft JhengHei UI" w:cs="Arial"/>
            </w:rPr>
            <w:t>Medicare</w:t>
          </w:r>
          <w:r w:rsidR="005F2BC0" w:rsidRPr="00032050">
            <w:rPr>
              <w:rFonts w:eastAsia="Microsoft JhengHei UI" w:cs="Arial"/>
            </w:rPr>
            <w:t>為你提供更多的服務</w:t>
          </w:r>
        </w:sdtContent>
      </w:sdt>
    </w:p>
    <w:p w14:paraId="1367347D" w14:textId="77777777" w:rsidR="009348C4" w:rsidRPr="00032050" w:rsidRDefault="009348C4" w:rsidP="009348C4">
      <w:pPr>
        <w:rPr>
          <w:rFonts w:eastAsia="Microsoft JhengHei UI" w:cs="Arial"/>
        </w:rPr>
      </w:pPr>
      <w:r w:rsidRPr="00032050">
        <w:rPr>
          <w:rFonts w:eastAsia="Microsoft JhengHei UI" w:cs="Arial"/>
        </w:rPr>
        <w:t>Medicare</w:t>
      </w:r>
      <w:r w:rsidRPr="00032050">
        <w:rPr>
          <w:rFonts w:eastAsia="Microsoft JhengHei UI" w:cs="Arial"/>
        </w:rPr>
        <w:t>是澳洲的醫療保健體系，使所有澳洲人都能獲得廣泛而且收費低廉或免費的醫療服務。</w:t>
      </w:r>
    </w:p>
    <w:p w14:paraId="094328D1" w14:textId="588209D6" w:rsidR="003706CF" w:rsidRPr="00032050" w:rsidRDefault="009348C4" w:rsidP="009348C4">
      <w:pPr>
        <w:rPr>
          <w:rFonts w:eastAsia="Microsoft JhengHei UI" w:cs="Arial"/>
        </w:rPr>
      </w:pPr>
      <w:r w:rsidRPr="00032050">
        <w:rPr>
          <w:rFonts w:eastAsia="Microsoft JhengHei UI" w:cs="Arial"/>
        </w:rPr>
        <w:t>從看全科醫生到醫院護理，</w:t>
      </w:r>
      <w:r w:rsidRPr="00032050">
        <w:rPr>
          <w:rFonts w:eastAsia="Microsoft JhengHei UI" w:cs="Arial"/>
        </w:rPr>
        <w:t xml:space="preserve">Medicare </w:t>
      </w:r>
      <w:r w:rsidRPr="00032050">
        <w:rPr>
          <w:rFonts w:eastAsia="Microsoft JhengHei UI" w:cs="Arial"/>
        </w:rPr>
        <w:t>確保每個人都能在有需要時獲得所需的醫療支援。</w:t>
      </w:r>
      <w:r w:rsidR="003706CF" w:rsidRPr="00032050">
        <w:rPr>
          <w:rFonts w:eastAsia="Microsoft JhengHei UI" w:cs="Arial"/>
        </w:rPr>
        <w:t xml:space="preserve"> </w:t>
      </w:r>
    </w:p>
    <w:p w14:paraId="4B498E02" w14:textId="4C219B5A" w:rsidR="004C1874" w:rsidRPr="00032050" w:rsidRDefault="005217E8" w:rsidP="004C1874">
      <w:pPr>
        <w:pStyle w:val="Heading1"/>
        <w:rPr>
          <w:rFonts w:eastAsia="Microsoft JhengHei UI" w:cs="Arial"/>
        </w:rPr>
      </w:pPr>
      <w:r w:rsidRPr="00032050">
        <w:rPr>
          <w:rFonts w:eastAsia="Microsoft JhengHei UI" w:cs="Arial"/>
          <w:bCs/>
        </w:rPr>
        <w:t>Medicare</w:t>
      </w:r>
      <w:r w:rsidRPr="00032050">
        <w:rPr>
          <w:rFonts w:eastAsia="Microsoft JhengHei UI" w:cs="Arial"/>
          <w:bCs/>
        </w:rPr>
        <w:t>的意義</w:t>
      </w:r>
    </w:p>
    <w:p w14:paraId="65E9896A" w14:textId="11238C88" w:rsidR="004C1874" w:rsidRPr="00032050" w:rsidRDefault="005217E8" w:rsidP="004C1874">
      <w:pPr>
        <w:rPr>
          <w:rFonts w:eastAsia="Microsoft JhengHei UI" w:cs="Arial"/>
        </w:rPr>
      </w:pPr>
      <w:r w:rsidRPr="00032050">
        <w:rPr>
          <w:rFonts w:eastAsia="Microsoft JhengHei UI" w:cs="Arial"/>
        </w:rPr>
        <w:t>Medicare</w:t>
      </w:r>
      <w:r w:rsidRPr="00032050">
        <w:rPr>
          <w:rFonts w:eastAsia="Microsoft JhengHei UI" w:cs="Arial"/>
        </w:rPr>
        <w:t>正在加強，以確保澳洲人能夠更易於獲得可負擔的醫療保健、緊急護理和精神健康服務。</w:t>
      </w:r>
      <w:r w:rsidR="004C1874" w:rsidRPr="00032050">
        <w:rPr>
          <w:rFonts w:eastAsia="Microsoft JhengHei UI" w:cs="Arial"/>
        </w:rPr>
        <w:t xml:space="preserve"> </w:t>
      </w:r>
    </w:p>
    <w:p w14:paraId="70818ED3" w14:textId="26DA6CD5" w:rsidR="003706CF" w:rsidRPr="00032050" w:rsidRDefault="005217E8" w:rsidP="004C1874">
      <w:pPr>
        <w:pStyle w:val="Heading1"/>
        <w:rPr>
          <w:rFonts w:eastAsia="Microsoft JhengHei UI" w:cs="Arial"/>
        </w:rPr>
      </w:pPr>
      <w:r w:rsidRPr="00032050">
        <w:rPr>
          <w:rFonts w:eastAsia="Microsoft JhengHei UI" w:cs="Arial"/>
          <w:bCs/>
        </w:rPr>
        <w:t xml:space="preserve">Medicare </w:t>
      </w:r>
      <w:r w:rsidRPr="00032050">
        <w:rPr>
          <w:rFonts w:eastAsia="Microsoft JhengHei UI" w:cs="Arial"/>
          <w:bCs/>
        </w:rPr>
        <w:t>讓你可以獲得：</w:t>
      </w:r>
      <w:r w:rsidRPr="00032050">
        <w:rPr>
          <w:rFonts w:eastAsia="Microsoft JhengHei UI" w:cs="Arial"/>
          <w:bCs/>
        </w:rPr>
        <w:t xml:space="preserve"> </w:t>
      </w:r>
    </w:p>
    <w:p w14:paraId="57ADCB0F" w14:textId="77777777" w:rsidR="005217E8" w:rsidRPr="00032050" w:rsidRDefault="005217E8" w:rsidP="005217E8">
      <w:pPr>
        <w:pStyle w:val="Bullet1"/>
        <w:rPr>
          <w:rFonts w:eastAsia="Microsoft JhengHei UI" w:cs="Arial"/>
        </w:rPr>
      </w:pPr>
      <w:r w:rsidRPr="00032050">
        <w:rPr>
          <w:rFonts w:eastAsia="Microsoft JhengHei UI" w:cs="Arial"/>
        </w:rPr>
        <w:t>醫生和其他衛生專業人員提供的免費或收費低廉的服務；</w:t>
      </w:r>
    </w:p>
    <w:p w14:paraId="4153DC1C" w14:textId="77777777" w:rsidR="005217E8" w:rsidRPr="00032050" w:rsidRDefault="005217E8" w:rsidP="005217E8">
      <w:pPr>
        <w:pStyle w:val="Bullet1"/>
        <w:rPr>
          <w:rFonts w:eastAsia="Microsoft JhengHei UI" w:cs="Arial"/>
        </w:rPr>
      </w:pPr>
      <w:r w:rsidRPr="00032050">
        <w:rPr>
          <w:rFonts w:eastAsia="Microsoft JhengHei UI" w:cs="Arial"/>
        </w:rPr>
        <w:t>免費或收費低廉的精神衛生服務；</w:t>
      </w:r>
    </w:p>
    <w:p w14:paraId="492FF9F5" w14:textId="77777777" w:rsidR="005217E8" w:rsidRPr="00032050" w:rsidRDefault="005217E8" w:rsidP="005217E8">
      <w:pPr>
        <w:pStyle w:val="Bullet1"/>
        <w:rPr>
          <w:rFonts w:eastAsia="Microsoft JhengHei UI" w:cs="Arial"/>
        </w:rPr>
      </w:pPr>
      <w:r w:rsidRPr="00032050">
        <w:rPr>
          <w:rFonts w:eastAsia="Microsoft JhengHei UI" w:cs="Arial"/>
        </w:rPr>
        <w:t>透過不斷擴充的</w:t>
      </w:r>
      <w:r w:rsidRPr="00032050">
        <w:rPr>
          <w:rFonts w:eastAsia="Microsoft JhengHei UI" w:cs="Arial"/>
        </w:rPr>
        <w:t xml:space="preserve"> Medicare </w:t>
      </w:r>
      <w:r w:rsidRPr="00032050">
        <w:rPr>
          <w:rFonts w:eastAsia="Microsoft JhengHei UI" w:cs="Arial"/>
        </w:rPr>
        <w:t>緊急護理診所（</w:t>
      </w:r>
      <w:r w:rsidRPr="00032050">
        <w:rPr>
          <w:rFonts w:eastAsia="Microsoft JhengHei UI" w:cs="Arial"/>
        </w:rPr>
        <w:t>Medicare Urgent Care Clinics</w:t>
      </w:r>
      <w:r w:rsidRPr="00032050">
        <w:rPr>
          <w:rFonts w:eastAsia="Microsoft JhengHei UI" w:cs="Arial"/>
        </w:rPr>
        <w:t>）網路提供的免費、無需預約的緊急護理；</w:t>
      </w:r>
    </w:p>
    <w:p w14:paraId="6236A347" w14:textId="7276CB4D" w:rsidR="00EA56A8" w:rsidRPr="00032050" w:rsidRDefault="005217E8" w:rsidP="005217E8">
      <w:pPr>
        <w:pStyle w:val="Bullet1"/>
        <w:rPr>
          <w:rFonts w:eastAsia="Microsoft JhengHei UI" w:cs="Arial"/>
        </w:rPr>
      </w:pPr>
      <w:r w:rsidRPr="00032050">
        <w:rPr>
          <w:rFonts w:eastAsia="Microsoft JhengHei UI" w:cs="Arial"/>
        </w:rPr>
        <w:t>根據兒童牙科福利計劃（</w:t>
      </w:r>
      <w:r w:rsidRPr="00032050">
        <w:rPr>
          <w:rFonts w:eastAsia="Microsoft JhengHei UI" w:cs="Arial"/>
        </w:rPr>
        <w:t>Child Dental Benefits Schedule</w:t>
      </w:r>
      <w:r w:rsidRPr="00032050">
        <w:rPr>
          <w:rFonts w:eastAsia="Microsoft JhengHei UI" w:cs="Arial"/>
        </w:rPr>
        <w:t>）為符合資格的兒童提供部份或全部基本牙科服務的費用。</w:t>
      </w:r>
    </w:p>
    <w:p w14:paraId="6D41D22D" w14:textId="0D8A4F51" w:rsidR="00EA56A8" w:rsidRPr="00032050" w:rsidRDefault="00317758" w:rsidP="00EA56A8">
      <w:pPr>
        <w:rPr>
          <w:rFonts w:eastAsia="Microsoft JhengHei UI" w:cs="Arial"/>
          <w:lang w:val="en-GB"/>
        </w:rPr>
      </w:pPr>
      <w:r w:rsidRPr="00032050">
        <w:rPr>
          <w:rFonts w:eastAsia="Microsoft JhengHei UI" w:cs="Arial"/>
          <w:lang w:val="en-GB"/>
        </w:rPr>
        <w:t>還有許多其他</w:t>
      </w:r>
      <w:r w:rsidRPr="00032050">
        <w:rPr>
          <w:rFonts w:eastAsia="Microsoft JhengHei UI" w:cs="Arial"/>
          <w:lang w:val="en-GB"/>
        </w:rPr>
        <w:t xml:space="preserve"> Medicare </w:t>
      </w:r>
      <w:r w:rsidRPr="00032050">
        <w:rPr>
          <w:rFonts w:eastAsia="Microsoft JhengHei UI" w:cs="Arial"/>
          <w:lang w:val="en-GB"/>
        </w:rPr>
        <w:t>福利，要瞭解更多信息，請瀏覽民政部（</w:t>
      </w:r>
      <w:r w:rsidRPr="00032050">
        <w:rPr>
          <w:rFonts w:eastAsia="Microsoft JhengHei UI" w:cs="Arial"/>
          <w:lang w:val="en-GB"/>
        </w:rPr>
        <w:t>Services Australia</w:t>
      </w:r>
      <w:r w:rsidRPr="00032050">
        <w:rPr>
          <w:rFonts w:eastAsia="Microsoft JhengHei UI" w:cs="Arial"/>
          <w:lang w:val="en-GB"/>
        </w:rPr>
        <w:t>）</w:t>
      </w:r>
      <w:r w:rsidR="00EA56A8" w:rsidRPr="00032050">
        <w:rPr>
          <w:rFonts w:eastAsia="Microsoft JhengHei UI" w:cs="Arial"/>
        </w:rPr>
        <w:t>(https://</w:t>
      </w:r>
      <w:proofErr w:type="spellStart"/>
      <w:r w:rsidR="00EA56A8" w:rsidRPr="00032050">
        <w:rPr>
          <w:rFonts w:eastAsia="Microsoft JhengHei UI" w:cs="Arial"/>
        </w:rPr>
        <w:t>www.servicesaustralia.gov.au</w:t>
      </w:r>
      <w:proofErr w:type="spellEnd"/>
      <w:r w:rsidR="00EA56A8" w:rsidRPr="00032050">
        <w:rPr>
          <w:rFonts w:eastAsia="Microsoft JhengHei UI" w:cs="Arial"/>
        </w:rPr>
        <w:t>)</w:t>
      </w:r>
      <w:r w:rsidRPr="00032050">
        <w:rPr>
          <w:rFonts w:eastAsia="Microsoft JhengHei UI" w:cs="Arial"/>
          <w:lang w:eastAsia="zh-TW"/>
        </w:rPr>
        <w:t xml:space="preserve"> </w:t>
      </w:r>
      <w:r w:rsidRPr="00032050">
        <w:rPr>
          <w:rFonts w:eastAsia="Microsoft JhengHei UI" w:cs="Arial"/>
          <w:lang w:eastAsia="zh-TW"/>
        </w:rPr>
        <w:t>網站。</w:t>
      </w:r>
    </w:p>
    <w:p w14:paraId="742876CC" w14:textId="08FEA6AE" w:rsidR="003706CF" w:rsidRPr="00032050" w:rsidRDefault="000407E0" w:rsidP="003706CF">
      <w:pPr>
        <w:pStyle w:val="Heading1"/>
        <w:rPr>
          <w:rFonts w:eastAsia="Microsoft JhengHei UI" w:cs="Arial"/>
        </w:rPr>
      </w:pPr>
      <w:r w:rsidRPr="00032050">
        <w:rPr>
          <w:rFonts w:eastAsia="Microsoft JhengHei UI" w:cs="Arial"/>
        </w:rPr>
        <w:t>充份利用</w:t>
      </w:r>
      <w:r w:rsidRPr="00032050">
        <w:rPr>
          <w:rFonts w:eastAsia="Microsoft JhengHei UI" w:cs="Arial"/>
        </w:rPr>
        <w:t xml:space="preserve">Medicare </w:t>
      </w:r>
    </w:p>
    <w:p w14:paraId="663BC6E6" w14:textId="675D6B35" w:rsidR="004C1874" w:rsidRPr="00032050" w:rsidRDefault="000407E0" w:rsidP="004C1874">
      <w:pPr>
        <w:pStyle w:val="Heading2"/>
        <w:rPr>
          <w:rFonts w:eastAsia="Microsoft JhengHei UI" w:cs="Arial"/>
          <w:b w:val="0"/>
          <w:bCs/>
        </w:rPr>
      </w:pPr>
      <w:r w:rsidRPr="00032050">
        <w:rPr>
          <w:rFonts w:eastAsia="Microsoft JhengHei UI" w:cs="Arial"/>
          <w:b w:val="0"/>
          <w:bCs/>
        </w:rPr>
        <w:t>以下是可以讓你充份利用</w:t>
      </w:r>
      <w:r w:rsidRPr="00032050">
        <w:rPr>
          <w:rFonts w:eastAsia="Microsoft JhengHei UI" w:cs="Arial"/>
          <w:b w:val="0"/>
          <w:bCs/>
        </w:rPr>
        <w:t xml:space="preserve"> Medicare </w:t>
      </w:r>
      <w:r w:rsidRPr="00032050">
        <w:rPr>
          <w:rFonts w:eastAsia="Microsoft JhengHei UI" w:cs="Arial"/>
          <w:b w:val="0"/>
          <w:bCs/>
        </w:rPr>
        <w:t>的方法：</w:t>
      </w:r>
    </w:p>
    <w:p w14:paraId="7744E652" w14:textId="22C16228" w:rsidR="00EA56A8" w:rsidRPr="00032050" w:rsidRDefault="000407E0" w:rsidP="00EA56A8">
      <w:pPr>
        <w:pStyle w:val="Heading2"/>
        <w:rPr>
          <w:rFonts w:eastAsia="Microsoft JhengHei UI" w:cs="Arial"/>
        </w:rPr>
      </w:pPr>
      <w:r w:rsidRPr="00032050">
        <w:rPr>
          <w:rFonts w:eastAsia="Microsoft JhengHei UI" w:cs="Arial"/>
          <w:bCs/>
          <w:lang w:val="en-GB"/>
        </w:rPr>
        <w:t>在</w:t>
      </w:r>
      <w:r w:rsidRPr="00032050">
        <w:rPr>
          <w:rFonts w:eastAsia="Microsoft JhengHei UI" w:cs="Arial"/>
          <w:bCs/>
          <w:lang w:val="en-GB"/>
        </w:rPr>
        <w:t>Medicare</w:t>
      </w:r>
      <w:r w:rsidRPr="00032050">
        <w:rPr>
          <w:rFonts w:eastAsia="Microsoft JhengHei UI" w:cs="Arial"/>
          <w:bCs/>
          <w:lang w:val="en-GB"/>
        </w:rPr>
        <w:t>登記：</w:t>
      </w:r>
    </w:p>
    <w:p w14:paraId="081FCAA5" w14:textId="05872DF4" w:rsidR="00EA56A8" w:rsidRPr="00032050" w:rsidRDefault="000407E0" w:rsidP="00EA56A8">
      <w:pPr>
        <w:pStyle w:val="Bullet1"/>
        <w:rPr>
          <w:rFonts w:eastAsia="Microsoft JhengHei UI" w:cs="Arial"/>
          <w:lang w:val="en-GB"/>
        </w:rPr>
      </w:pPr>
      <w:r w:rsidRPr="00032050">
        <w:rPr>
          <w:rFonts w:eastAsia="Microsoft JhengHei UI" w:cs="Arial"/>
          <w:lang w:val="en-GB"/>
        </w:rPr>
        <w:t>透過</w:t>
      </w:r>
      <w:r w:rsidRPr="00032050">
        <w:rPr>
          <w:rFonts w:eastAsia="Microsoft JhengHei UI" w:cs="Arial"/>
          <w:lang w:val="en-GB"/>
        </w:rPr>
        <w:t xml:space="preserve"> </w:t>
      </w:r>
      <w:hyperlink r:id="rId8" w:history="1">
        <w:proofErr w:type="spellStart"/>
        <w:r w:rsidR="00EA56A8" w:rsidRPr="00032050">
          <w:rPr>
            <w:rStyle w:val="Hyperlink"/>
            <w:rFonts w:eastAsia="Microsoft JhengHei UI" w:cs="Arial"/>
            <w:u w:val="none"/>
            <w:lang w:val="en-GB"/>
          </w:rPr>
          <w:t>myGov</w:t>
        </w:r>
        <w:proofErr w:type="spellEnd"/>
      </w:hyperlink>
      <w:r w:rsidR="00EA56A8" w:rsidRPr="00032050">
        <w:rPr>
          <w:rFonts w:eastAsia="Microsoft JhengHei UI" w:cs="Arial"/>
        </w:rPr>
        <w:t xml:space="preserve"> (https://</w:t>
      </w:r>
      <w:proofErr w:type="spellStart"/>
      <w:r w:rsidR="00EA56A8" w:rsidRPr="00032050">
        <w:rPr>
          <w:rFonts w:eastAsia="Microsoft JhengHei UI" w:cs="Arial"/>
        </w:rPr>
        <w:t>my.gov.au</w:t>
      </w:r>
      <w:proofErr w:type="spellEnd"/>
      <w:r w:rsidR="00EA56A8" w:rsidRPr="00032050">
        <w:rPr>
          <w:rFonts w:eastAsia="Microsoft JhengHei UI" w:cs="Arial"/>
        </w:rPr>
        <w:t>/)</w:t>
      </w:r>
      <w:r w:rsidRPr="00032050">
        <w:rPr>
          <w:rFonts w:eastAsia="Microsoft JhengHei UI" w:cs="Arial"/>
        </w:rPr>
        <w:t>線上登記；</w:t>
      </w:r>
    </w:p>
    <w:p w14:paraId="7CA118CA" w14:textId="4FC6B84D" w:rsidR="00EA56A8" w:rsidRPr="00032050" w:rsidRDefault="000407E0" w:rsidP="00EA56A8">
      <w:pPr>
        <w:pStyle w:val="Bullet1"/>
        <w:rPr>
          <w:rFonts w:eastAsia="Microsoft JhengHei UI" w:cs="Arial"/>
          <w:lang w:val="en-GB"/>
        </w:rPr>
      </w:pPr>
      <w:r w:rsidRPr="00032050">
        <w:rPr>
          <w:rFonts w:eastAsia="Microsoft JhengHei UI" w:cs="Arial"/>
          <w:lang w:val="en-GB"/>
        </w:rPr>
        <w:lastRenderedPageBreak/>
        <w:t>填寫</w:t>
      </w:r>
      <w:r w:rsidRPr="00032050">
        <w:rPr>
          <w:rFonts w:eastAsia="Microsoft JhengHei UI" w:cs="Arial"/>
          <w:lang w:val="en-GB"/>
        </w:rPr>
        <w:t xml:space="preserve"> Medicare </w:t>
      </w:r>
      <w:r w:rsidRPr="00032050">
        <w:rPr>
          <w:rFonts w:eastAsia="Microsoft JhengHei UI" w:cs="Arial"/>
          <w:lang w:val="en-GB"/>
        </w:rPr>
        <w:t>登記表</w:t>
      </w:r>
      <w:r w:rsidRPr="00032050">
        <w:rPr>
          <w:rFonts w:eastAsia="Microsoft JhengHei UI" w:cs="Arial"/>
          <w:lang w:val="en-GB"/>
        </w:rPr>
        <w:t xml:space="preserve"> </w:t>
      </w:r>
      <w:r w:rsidR="00EA56A8" w:rsidRPr="00032050">
        <w:rPr>
          <w:rFonts w:eastAsia="Microsoft JhengHei UI" w:cs="Arial"/>
          <w:lang w:val="en-GB"/>
        </w:rPr>
        <w:t>(https://</w:t>
      </w:r>
      <w:proofErr w:type="spellStart"/>
      <w:r w:rsidR="00EA56A8" w:rsidRPr="00032050">
        <w:rPr>
          <w:rFonts w:eastAsia="Microsoft JhengHei UI" w:cs="Arial"/>
          <w:lang w:val="en-GB"/>
        </w:rPr>
        <w:t>www.servicesaustralia.gov.au</w:t>
      </w:r>
      <w:proofErr w:type="spellEnd"/>
      <w:r w:rsidR="00EA56A8" w:rsidRPr="00032050">
        <w:rPr>
          <w:rFonts w:eastAsia="Microsoft JhengHei UI" w:cs="Arial"/>
          <w:lang w:val="en-GB"/>
        </w:rPr>
        <w:t>/</w:t>
      </w:r>
      <w:proofErr w:type="spellStart"/>
      <w:r w:rsidR="00EA56A8" w:rsidRPr="00032050">
        <w:rPr>
          <w:rFonts w:eastAsia="Microsoft JhengHei UI" w:cs="Arial"/>
          <w:lang w:val="en-GB"/>
        </w:rPr>
        <w:t>ms004</w:t>
      </w:r>
      <w:proofErr w:type="spellEnd"/>
      <w:r w:rsidR="00EA56A8" w:rsidRPr="00032050">
        <w:rPr>
          <w:rFonts w:eastAsia="Microsoft JhengHei UI" w:cs="Arial"/>
          <w:lang w:val="en-GB"/>
        </w:rPr>
        <w:t>)</w:t>
      </w:r>
      <w:r w:rsidRPr="00032050">
        <w:rPr>
          <w:rFonts w:eastAsia="Microsoft JhengHei UI" w:cs="Arial"/>
          <w:lang w:val="en-GB"/>
        </w:rPr>
        <w:t>，</w:t>
      </w:r>
      <w:r w:rsidR="00EA56A8" w:rsidRPr="00032050">
        <w:rPr>
          <w:rFonts w:eastAsia="Microsoft JhengHei UI" w:cs="Arial"/>
          <w:lang w:val="en-GB"/>
        </w:rPr>
        <w:t xml:space="preserve"> </w:t>
      </w:r>
      <w:r w:rsidRPr="00032050">
        <w:rPr>
          <w:rFonts w:eastAsia="Microsoft JhengHei UI" w:cs="Arial"/>
          <w:lang w:val="en-GB"/>
        </w:rPr>
        <w:t>以郵寄或電子郵件方式遞交表格和證明文件；或者</w:t>
      </w:r>
      <w:r w:rsidR="00EA56A8" w:rsidRPr="00032050">
        <w:rPr>
          <w:rFonts w:eastAsia="Microsoft JhengHei UI" w:cs="Arial"/>
          <w:lang w:val="en-GB"/>
        </w:rPr>
        <w:t xml:space="preserve"> </w:t>
      </w:r>
    </w:p>
    <w:p w14:paraId="29B95232" w14:textId="6AA5FCDA" w:rsidR="00EA56A8" w:rsidRPr="00032050" w:rsidRDefault="000407E0" w:rsidP="00EA56A8">
      <w:pPr>
        <w:pStyle w:val="Bullet1"/>
        <w:rPr>
          <w:rFonts w:eastAsia="Microsoft JhengHei UI" w:cs="Arial"/>
          <w:lang w:val="en-GB"/>
        </w:rPr>
      </w:pPr>
      <w:r w:rsidRPr="00032050">
        <w:rPr>
          <w:rFonts w:eastAsia="Microsoft JhengHei UI" w:cs="Arial"/>
          <w:lang w:val="en-GB"/>
        </w:rPr>
        <w:t>前往前往民政部服務中心辦理</w:t>
      </w:r>
      <w:r w:rsidRPr="00032050">
        <w:rPr>
          <w:rFonts w:eastAsia="Microsoft JhengHei UI" w:cs="Arial"/>
          <w:lang w:val="en-GB"/>
        </w:rPr>
        <w:t>(https://</w:t>
      </w:r>
      <w:proofErr w:type="spellStart"/>
      <w:r w:rsidRPr="00032050">
        <w:rPr>
          <w:rFonts w:eastAsia="Microsoft JhengHei UI" w:cs="Arial"/>
          <w:lang w:val="en-GB"/>
        </w:rPr>
        <w:t>findus.servicesaustralia.gov.au</w:t>
      </w:r>
      <w:proofErr w:type="spellEnd"/>
      <w:r w:rsidRPr="00032050">
        <w:rPr>
          <w:rFonts w:eastAsia="Microsoft JhengHei UI" w:cs="Arial"/>
          <w:lang w:val="en-GB"/>
        </w:rPr>
        <w:t>/)</w:t>
      </w:r>
      <w:r w:rsidRPr="00032050">
        <w:rPr>
          <w:rFonts w:eastAsia="Microsoft JhengHei UI" w:cs="Arial"/>
          <w:lang w:val="en-GB"/>
        </w:rPr>
        <w:t>。</w:t>
      </w:r>
    </w:p>
    <w:p w14:paraId="4F626B71" w14:textId="762B9DA2" w:rsidR="003706CF" w:rsidRPr="00032050" w:rsidRDefault="00C37311" w:rsidP="003706CF">
      <w:pPr>
        <w:pStyle w:val="Heading2"/>
        <w:rPr>
          <w:rFonts w:eastAsia="Microsoft JhengHei UI" w:cs="Arial"/>
        </w:rPr>
      </w:pPr>
      <w:r w:rsidRPr="00032050">
        <w:rPr>
          <w:rFonts w:eastAsia="Microsoft JhengHei UI" w:cs="Arial"/>
        </w:rPr>
        <w:t>隨時隨地獲得你需要的護理服務：</w:t>
      </w:r>
    </w:p>
    <w:p w14:paraId="74A46A5D" w14:textId="77777777" w:rsidR="00C37311" w:rsidRPr="00032050" w:rsidRDefault="00C37311" w:rsidP="00C37311">
      <w:pPr>
        <w:pStyle w:val="Bullet1"/>
        <w:rPr>
          <w:rFonts w:eastAsia="Microsoft JhengHei UI" w:cs="Arial"/>
        </w:rPr>
      </w:pPr>
      <w:r w:rsidRPr="00032050">
        <w:rPr>
          <w:rFonts w:eastAsia="Microsoft JhengHei UI" w:cs="Arial"/>
        </w:rPr>
        <w:t>全科醫生、專科醫生和遠距醫療預約：查詢你的服務提供者是否提供全額報銷服務。如果他們不提供，你需要先支付費用，然後向</w:t>
      </w:r>
      <w:r w:rsidRPr="00032050">
        <w:rPr>
          <w:rFonts w:eastAsia="Microsoft JhengHei UI" w:cs="Arial"/>
        </w:rPr>
        <w:t xml:space="preserve"> Medicare </w:t>
      </w:r>
      <w:r w:rsidRPr="00032050">
        <w:rPr>
          <w:rFonts w:eastAsia="Microsoft JhengHei UI" w:cs="Arial"/>
        </w:rPr>
        <w:t>申請報銷。如果你符合資格，也可以詢問你的全科醫生或專科醫生是否提供電話或視訊諮詢，讓你更為方便。</w:t>
      </w:r>
    </w:p>
    <w:p w14:paraId="32DEA889" w14:textId="313ABF71" w:rsidR="003706CF" w:rsidRPr="00032050" w:rsidRDefault="00C37311" w:rsidP="00C37311">
      <w:pPr>
        <w:pStyle w:val="Bullet1"/>
        <w:rPr>
          <w:rFonts w:eastAsia="Microsoft JhengHei UI" w:cs="Arial"/>
        </w:rPr>
      </w:pPr>
      <w:r w:rsidRPr="00032050">
        <w:rPr>
          <w:rFonts w:eastAsia="Microsoft JhengHei UI" w:cs="Arial"/>
        </w:rPr>
        <w:t>前往</w:t>
      </w:r>
      <w:r w:rsidRPr="00032050">
        <w:rPr>
          <w:rFonts w:eastAsia="Microsoft JhengHei UI" w:cs="Arial"/>
        </w:rPr>
        <w:t xml:space="preserve"> Medicare </w:t>
      </w:r>
      <w:r w:rsidRPr="00032050">
        <w:rPr>
          <w:rFonts w:eastAsia="Microsoft JhengHei UI" w:cs="Arial"/>
        </w:rPr>
        <w:t>緊急護理診所：治理緊急但不危及生命的損傷和疾病，免費而且無需預約。</w:t>
      </w:r>
    </w:p>
    <w:p w14:paraId="22F463C4" w14:textId="08088D75" w:rsidR="003706CF" w:rsidRPr="00032050" w:rsidRDefault="00C37311" w:rsidP="003706CF">
      <w:pPr>
        <w:pStyle w:val="Heading2"/>
        <w:rPr>
          <w:rFonts w:eastAsia="Microsoft JhengHei UI" w:cs="Arial"/>
        </w:rPr>
      </w:pPr>
      <w:r w:rsidRPr="00032050">
        <w:rPr>
          <w:rFonts w:eastAsia="Microsoft JhengHei UI" w:cs="Arial"/>
        </w:rPr>
        <w:t>支持你的安康：</w:t>
      </w:r>
    </w:p>
    <w:p w14:paraId="14A4216F" w14:textId="1AA25076" w:rsidR="003706CF" w:rsidRPr="00032050" w:rsidRDefault="00C37311" w:rsidP="003706CF">
      <w:pPr>
        <w:pStyle w:val="Bullet1"/>
        <w:rPr>
          <w:rFonts w:eastAsia="Microsoft JhengHei UI" w:cs="Arial"/>
        </w:rPr>
      </w:pPr>
      <w:r w:rsidRPr="00032050">
        <w:rPr>
          <w:rFonts w:eastAsia="Microsoft JhengHei UI" w:cs="Arial"/>
        </w:rPr>
        <w:t xml:space="preserve">Medicare </w:t>
      </w:r>
      <w:r w:rsidRPr="00032050">
        <w:rPr>
          <w:rFonts w:eastAsia="Microsoft JhengHei UI" w:cs="Arial"/>
        </w:rPr>
        <w:t>精神健康中心（</w:t>
      </w:r>
      <w:r w:rsidRPr="00032050">
        <w:rPr>
          <w:rFonts w:eastAsia="Microsoft JhengHei UI" w:cs="Arial"/>
        </w:rPr>
        <w:t>Medicare Mental Health Centres</w:t>
      </w:r>
      <w:r w:rsidRPr="00032050">
        <w:rPr>
          <w:rFonts w:eastAsia="Microsoft JhengHei UI" w:cs="Arial"/>
        </w:rPr>
        <w:t>）：遍佈澳洲各地，提供免費和無需預約的精神健康支援。</w:t>
      </w:r>
      <w:r w:rsidR="003706CF" w:rsidRPr="00032050">
        <w:rPr>
          <w:rFonts w:eastAsia="Microsoft JhengHei UI" w:cs="Arial"/>
        </w:rPr>
        <w:t xml:space="preserve"> </w:t>
      </w:r>
    </w:p>
    <w:p w14:paraId="77A360E2" w14:textId="69F89F27" w:rsidR="003706CF" w:rsidRPr="00032050" w:rsidRDefault="00C37311" w:rsidP="003706CF">
      <w:pPr>
        <w:pStyle w:val="Heading2"/>
        <w:rPr>
          <w:rFonts w:eastAsia="Microsoft JhengHei UI" w:cs="Arial"/>
        </w:rPr>
      </w:pPr>
      <w:r w:rsidRPr="00032050">
        <w:rPr>
          <w:rFonts w:eastAsia="Microsoft JhengHei UI" w:cs="Arial"/>
        </w:rPr>
        <w:t>獲得兒童牙科支援：</w:t>
      </w:r>
    </w:p>
    <w:p w14:paraId="227E19E8" w14:textId="1221E58D" w:rsidR="003706CF" w:rsidRPr="00032050" w:rsidRDefault="00C37311" w:rsidP="003706CF">
      <w:pPr>
        <w:pStyle w:val="Bullet1"/>
        <w:rPr>
          <w:rFonts w:eastAsia="Microsoft JhengHei UI" w:cs="Arial"/>
        </w:rPr>
      </w:pPr>
      <w:r w:rsidRPr="00032050">
        <w:rPr>
          <w:rFonts w:eastAsia="Microsoft JhengHei UI" w:cs="Arial"/>
        </w:rPr>
        <w:t>兒童牙科福利計劃為符合資格的兒童支付部份或全部基本牙科服務的費用。</w:t>
      </w:r>
    </w:p>
    <w:p w14:paraId="6B82241D" w14:textId="250903E7" w:rsidR="00EA56A8" w:rsidRPr="00032050" w:rsidRDefault="00032050" w:rsidP="00EA56A8">
      <w:pPr>
        <w:pStyle w:val="Heading1"/>
        <w:rPr>
          <w:rFonts w:eastAsia="Microsoft JhengHei UI" w:cs="Arial"/>
        </w:rPr>
      </w:pPr>
      <w:r w:rsidRPr="00032050">
        <w:rPr>
          <w:rFonts w:eastAsia="Microsoft JhengHei UI" w:cs="Arial"/>
          <w:bCs/>
          <w:lang w:val="en-US"/>
        </w:rPr>
        <w:t>瞭解</w:t>
      </w:r>
      <w:r w:rsidRPr="00032050">
        <w:rPr>
          <w:rFonts w:eastAsia="Microsoft JhengHei UI" w:cs="Arial"/>
          <w:bCs/>
          <w:lang w:val="en-US"/>
        </w:rPr>
        <w:t>Medicare</w:t>
      </w:r>
      <w:r w:rsidRPr="00032050">
        <w:rPr>
          <w:rFonts w:eastAsia="Microsoft JhengHei UI" w:cs="Arial"/>
          <w:bCs/>
          <w:lang w:val="en-US"/>
        </w:rPr>
        <w:t>福利</w:t>
      </w:r>
      <w:r w:rsidRPr="00032050">
        <w:rPr>
          <w:rFonts w:eastAsia="Microsoft JhengHei UI" w:cs="Arial"/>
          <w:bCs/>
          <w:lang w:val="en-US"/>
        </w:rPr>
        <w:t xml:space="preserve"> </w:t>
      </w:r>
    </w:p>
    <w:p w14:paraId="011F9AF8" w14:textId="77777777" w:rsidR="00032050" w:rsidRPr="00032050" w:rsidRDefault="00032050" w:rsidP="00032050">
      <w:pPr>
        <w:rPr>
          <w:rFonts w:eastAsia="Microsoft JhengHei UI" w:cs="Arial"/>
          <w:lang w:val="en-GB"/>
        </w:rPr>
      </w:pPr>
      <w:r w:rsidRPr="00032050">
        <w:rPr>
          <w:rFonts w:eastAsia="Microsoft JhengHei UI" w:cs="Arial"/>
          <w:lang w:val="en-GB"/>
        </w:rPr>
        <w:t>你從</w:t>
      </w:r>
      <w:r w:rsidRPr="00032050">
        <w:rPr>
          <w:rFonts w:eastAsia="Microsoft JhengHei UI" w:cs="Arial"/>
          <w:lang w:val="en-GB"/>
        </w:rPr>
        <w:t xml:space="preserve"> Medicare </w:t>
      </w:r>
      <w:r w:rsidRPr="00032050">
        <w:rPr>
          <w:rFonts w:eastAsia="Microsoft JhengHei UI" w:cs="Arial"/>
          <w:lang w:val="en-GB"/>
        </w:rPr>
        <w:t>獲得的福利是以澳洲政府制定的服務費用清單為標準，稱為</w:t>
      </w:r>
      <w:r w:rsidRPr="00032050">
        <w:rPr>
          <w:rFonts w:eastAsia="Microsoft JhengHei UI" w:cs="Arial"/>
          <w:lang w:val="en-GB"/>
        </w:rPr>
        <w:t>Medicare</w:t>
      </w:r>
      <w:r w:rsidRPr="00032050">
        <w:rPr>
          <w:rFonts w:eastAsia="Microsoft JhengHei UI" w:cs="Arial"/>
          <w:lang w:val="en-GB"/>
        </w:rPr>
        <w:t>福利表（</w:t>
      </w:r>
      <w:r w:rsidRPr="00032050">
        <w:rPr>
          <w:rFonts w:eastAsia="Microsoft JhengHei UI" w:cs="Arial"/>
          <w:lang w:val="en-GB"/>
        </w:rPr>
        <w:t>MBS</w:t>
      </w:r>
      <w:r w:rsidRPr="00032050">
        <w:rPr>
          <w:rFonts w:eastAsia="Microsoft JhengHei UI" w:cs="Arial"/>
          <w:lang w:val="en-GB"/>
        </w:rPr>
        <w:t>）。你的醫療保健提供者可能會選擇收取高於</w:t>
      </w:r>
      <w:r w:rsidRPr="00032050">
        <w:rPr>
          <w:rFonts w:eastAsia="Microsoft JhengHei UI" w:cs="Arial"/>
          <w:lang w:val="en-GB"/>
        </w:rPr>
        <w:t xml:space="preserve"> MBS </w:t>
      </w:r>
      <w:r w:rsidRPr="00032050">
        <w:rPr>
          <w:rFonts w:eastAsia="Microsoft JhengHei UI" w:cs="Arial"/>
          <w:lang w:val="en-GB"/>
        </w:rPr>
        <w:t>費用的收費。</w:t>
      </w:r>
    </w:p>
    <w:p w14:paraId="3488C5FB" w14:textId="77777777" w:rsidR="00032050" w:rsidRPr="00032050" w:rsidRDefault="00032050" w:rsidP="00032050">
      <w:pPr>
        <w:rPr>
          <w:rFonts w:eastAsia="Microsoft JhengHei UI" w:cs="Arial"/>
          <w:lang w:val="en-GB"/>
        </w:rPr>
      </w:pPr>
      <w:r w:rsidRPr="00032050">
        <w:rPr>
          <w:rFonts w:eastAsia="Microsoft JhengHei UI" w:cs="Arial"/>
          <w:lang w:val="en-GB"/>
        </w:rPr>
        <w:t xml:space="preserve">Medicare </w:t>
      </w:r>
      <w:r w:rsidRPr="00032050">
        <w:rPr>
          <w:rFonts w:eastAsia="Microsoft JhengHei UI" w:cs="Arial"/>
          <w:lang w:val="en-GB"/>
        </w:rPr>
        <w:t>福利是你在申請報銷醫療服務時從</w:t>
      </w:r>
      <w:r w:rsidRPr="00032050">
        <w:rPr>
          <w:rFonts w:eastAsia="Microsoft JhengHei UI" w:cs="Arial"/>
          <w:lang w:val="en-GB"/>
        </w:rPr>
        <w:t xml:space="preserve"> Medicare </w:t>
      </w:r>
      <w:r w:rsidRPr="00032050">
        <w:rPr>
          <w:rFonts w:eastAsia="Microsoft JhengHei UI" w:cs="Arial"/>
          <w:lang w:val="en-GB"/>
        </w:rPr>
        <w:t>獲得退還的金額。</w:t>
      </w:r>
    </w:p>
    <w:p w14:paraId="7AB05967" w14:textId="07EA7B9D" w:rsidR="00EA56A8" w:rsidRPr="00032050" w:rsidRDefault="00032050" w:rsidP="00032050">
      <w:pPr>
        <w:rPr>
          <w:rFonts w:eastAsia="Microsoft JhengHei UI" w:cs="Arial"/>
        </w:rPr>
      </w:pPr>
      <w:r w:rsidRPr="00032050">
        <w:rPr>
          <w:rFonts w:eastAsia="Microsoft JhengHei UI" w:cs="Arial"/>
          <w:lang w:val="en-GB"/>
        </w:rPr>
        <w:t>獲取</w:t>
      </w:r>
      <w:r w:rsidRPr="00032050">
        <w:rPr>
          <w:rFonts w:eastAsia="Microsoft JhengHei UI" w:cs="Arial"/>
          <w:lang w:val="en-GB"/>
        </w:rPr>
        <w:t xml:space="preserve"> Medicare </w:t>
      </w:r>
      <w:r w:rsidRPr="00032050">
        <w:rPr>
          <w:rFonts w:eastAsia="Microsoft JhengHei UI" w:cs="Arial"/>
          <w:lang w:val="en-GB"/>
        </w:rPr>
        <w:t>福利的最快方式是在醫生診所付款後直接申請。</w:t>
      </w:r>
      <w:r w:rsidR="00EA56A8" w:rsidRPr="00032050">
        <w:rPr>
          <w:rFonts w:eastAsia="Microsoft JhengHei UI" w:cs="Arial"/>
        </w:rPr>
        <w:t xml:space="preserve"> </w:t>
      </w:r>
    </w:p>
    <w:p w14:paraId="1888F23A" w14:textId="77777777" w:rsidR="00032050" w:rsidRPr="00032050" w:rsidRDefault="00032050" w:rsidP="00032050">
      <w:pPr>
        <w:pStyle w:val="Bullet1"/>
        <w:rPr>
          <w:rFonts w:eastAsia="Microsoft JhengHei UI" w:cs="Arial"/>
          <w:lang w:val="en-US"/>
        </w:rPr>
      </w:pPr>
      <w:r w:rsidRPr="00032050">
        <w:rPr>
          <w:rFonts w:eastAsia="Microsoft JhengHei UI" w:cs="Arial"/>
          <w:lang w:val="en-US"/>
        </w:rPr>
        <w:t>如果你的醫生提供全額報銷，則表示</w:t>
      </w:r>
      <w:r w:rsidRPr="00032050">
        <w:rPr>
          <w:rFonts w:eastAsia="Microsoft JhengHei UI" w:cs="Arial"/>
          <w:lang w:val="en-US"/>
        </w:rPr>
        <w:t xml:space="preserve"> Medicare </w:t>
      </w:r>
      <w:r w:rsidRPr="00032050">
        <w:rPr>
          <w:rFonts w:eastAsia="Microsoft JhengHei UI" w:cs="Arial"/>
          <w:lang w:val="en-US"/>
        </w:rPr>
        <w:t>承擔你所接受服務的費用，而你無需支付任何費用。</w:t>
      </w:r>
    </w:p>
    <w:p w14:paraId="294AA303" w14:textId="608B588F" w:rsidR="00EA56A8" w:rsidRPr="00032050" w:rsidRDefault="00032050" w:rsidP="00032050">
      <w:pPr>
        <w:pStyle w:val="Bullet1"/>
        <w:rPr>
          <w:rFonts w:eastAsia="Microsoft JhengHei UI" w:cs="Arial"/>
          <w:lang w:val="en-US"/>
        </w:rPr>
      </w:pPr>
      <w:r w:rsidRPr="00032050">
        <w:rPr>
          <w:rFonts w:eastAsia="Microsoft JhengHei UI" w:cs="Arial"/>
          <w:lang w:val="en-US"/>
        </w:rPr>
        <w:t>如果你的醫生不提供全額報銷，你在支付全部服務費用後仍可以向</w:t>
      </w:r>
      <w:r w:rsidRPr="00032050">
        <w:rPr>
          <w:rFonts w:eastAsia="Microsoft JhengHei UI" w:cs="Arial"/>
          <w:lang w:val="en-US"/>
        </w:rPr>
        <w:t xml:space="preserve">Medicare </w:t>
      </w:r>
      <w:r w:rsidRPr="00032050">
        <w:rPr>
          <w:rFonts w:eastAsia="Microsoft JhengHei UI" w:cs="Arial"/>
          <w:lang w:val="en-US"/>
        </w:rPr>
        <w:t>申請報銷。如果你的醫療保健提供者收取的費用超出了</w:t>
      </w:r>
      <w:r w:rsidRPr="00032050">
        <w:rPr>
          <w:rFonts w:eastAsia="Microsoft JhengHei UI" w:cs="Arial"/>
          <w:lang w:val="en-US"/>
        </w:rPr>
        <w:t xml:space="preserve"> Medicare </w:t>
      </w:r>
      <w:r w:rsidRPr="00032050">
        <w:rPr>
          <w:rFonts w:eastAsia="Microsoft JhengHei UI" w:cs="Arial"/>
          <w:lang w:val="en-US"/>
        </w:rPr>
        <w:t>的承保範圍，你將需要支付自付差額。</w:t>
      </w:r>
    </w:p>
    <w:p w14:paraId="2CF9D293" w14:textId="07B0DE7C" w:rsidR="00071D58" w:rsidRPr="00032050" w:rsidRDefault="00090C90" w:rsidP="00071D58">
      <w:pPr>
        <w:pStyle w:val="Heading1"/>
        <w:rPr>
          <w:rFonts w:eastAsia="Microsoft JhengHei UI" w:cs="Arial"/>
        </w:rPr>
      </w:pPr>
      <w:r w:rsidRPr="00032050">
        <w:rPr>
          <w:rFonts w:eastAsia="Microsoft JhengHei UI" w:cs="Arial"/>
          <w:bCs/>
          <w:lang w:val="it-IT"/>
        </w:rPr>
        <w:lastRenderedPageBreak/>
        <w:t>誰可以使用</w:t>
      </w:r>
      <w:r w:rsidRPr="00032050">
        <w:rPr>
          <w:rFonts w:eastAsia="Microsoft JhengHei UI" w:cs="Arial"/>
          <w:bCs/>
          <w:lang w:val="it-IT"/>
        </w:rPr>
        <w:t>Medicare</w:t>
      </w:r>
      <w:r w:rsidRPr="00032050">
        <w:rPr>
          <w:rFonts w:eastAsia="Microsoft JhengHei UI" w:cs="Arial"/>
          <w:bCs/>
          <w:lang w:val="it-IT"/>
        </w:rPr>
        <w:t>？</w:t>
      </w:r>
    </w:p>
    <w:p w14:paraId="7E8E1CF5" w14:textId="0B67A404" w:rsidR="00071D58" w:rsidRPr="00032050" w:rsidRDefault="00090C90" w:rsidP="00071D58">
      <w:pPr>
        <w:pStyle w:val="Heading1"/>
        <w:spacing w:before="160" w:after="80" w:line="280" w:lineRule="atLeast"/>
        <w:rPr>
          <w:rFonts w:eastAsia="Microsoft JhengHei UI" w:cs="Arial"/>
          <w:b w:val="0"/>
          <w:bCs/>
          <w:sz w:val="24"/>
          <w:szCs w:val="24"/>
        </w:rPr>
      </w:pPr>
      <w:r w:rsidRPr="00032050">
        <w:rPr>
          <w:rFonts w:eastAsia="Microsoft JhengHei UI" w:cs="Arial"/>
          <w:b w:val="0"/>
          <w:bCs/>
          <w:sz w:val="24"/>
          <w:szCs w:val="24"/>
        </w:rPr>
        <w:t>如果你居住在澳洲並且符合以下條件，就有資格使用</w:t>
      </w:r>
      <w:r w:rsidRPr="00032050">
        <w:rPr>
          <w:rFonts w:eastAsia="Microsoft JhengHei UI" w:cs="Arial"/>
          <w:b w:val="0"/>
          <w:bCs/>
          <w:sz w:val="24"/>
          <w:szCs w:val="24"/>
        </w:rPr>
        <w:t xml:space="preserve"> Medicare</w:t>
      </w:r>
      <w:r w:rsidRPr="00032050">
        <w:rPr>
          <w:rFonts w:eastAsia="Microsoft JhengHei UI" w:cs="Arial"/>
          <w:b w:val="0"/>
          <w:bCs/>
          <w:sz w:val="24"/>
          <w:szCs w:val="24"/>
        </w:rPr>
        <w:t>：</w:t>
      </w:r>
    </w:p>
    <w:p w14:paraId="5D1FA21B" w14:textId="77777777" w:rsidR="00090C90" w:rsidRPr="00032050" w:rsidRDefault="00090C90" w:rsidP="00090C90">
      <w:pPr>
        <w:pStyle w:val="Bullet1"/>
        <w:rPr>
          <w:rFonts w:eastAsia="Microsoft JhengHei UI" w:cs="Arial"/>
        </w:rPr>
      </w:pPr>
      <w:r w:rsidRPr="00032050">
        <w:rPr>
          <w:rFonts w:eastAsia="Microsoft JhengHei UI" w:cs="Arial"/>
        </w:rPr>
        <w:t>澳洲或紐西蘭公民；</w:t>
      </w:r>
    </w:p>
    <w:p w14:paraId="219AC5A5" w14:textId="77777777" w:rsidR="00090C90" w:rsidRPr="00032050" w:rsidRDefault="00090C90" w:rsidP="00090C90">
      <w:pPr>
        <w:pStyle w:val="Bullet1"/>
        <w:rPr>
          <w:rFonts w:eastAsia="Microsoft JhengHei UI" w:cs="Arial"/>
        </w:rPr>
      </w:pPr>
      <w:r w:rsidRPr="00032050">
        <w:rPr>
          <w:rFonts w:eastAsia="Microsoft JhengHei UI" w:cs="Arial"/>
        </w:rPr>
        <w:t>澳洲永久居民；</w:t>
      </w:r>
    </w:p>
    <w:p w14:paraId="499D0AA1" w14:textId="77777777" w:rsidR="00090C90" w:rsidRPr="00032050" w:rsidRDefault="00090C90" w:rsidP="00090C90">
      <w:pPr>
        <w:pStyle w:val="Bullet1"/>
        <w:rPr>
          <w:rFonts w:eastAsia="Microsoft JhengHei UI" w:cs="Arial"/>
        </w:rPr>
      </w:pPr>
      <w:r w:rsidRPr="00032050">
        <w:rPr>
          <w:rFonts w:eastAsia="Microsoft JhengHei UI" w:cs="Arial"/>
        </w:rPr>
        <w:t>正申請永久居民身份（條件適用）；</w:t>
      </w:r>
    </w:p>
    <w:p w14:paraId="28ADAB77" w14:textId="77777777" w:rsidR="00090C90" w:rsidRPr="00032050" w:rsidRDefault="00090C90" w:rsidP="00090C90">
      <w:pPr>
        <w:pStyle w:val="Bullet1"/>
        <w:rPr>
          <w:rFonts w:eastAsia="Microsoft JhengHei UI" w:cs="Arial"/>
        </w:rPr>
      </w:pPr>
      <w:r w:rsidRPr="00032050">
        <w:rPr>
          <w:rFonts w:eastAsia="Microsoft JhengHei UI" w:cs="Arial"/>
        </w:rPr>
        <w:t>部長令涵蓋的臨時居民；</w:t>
      </w:r>
    </w:p>
    <w:p w14:paraId="3FE3370E" w14:textId="7D44DCB5" w:rsidR="00071D58" w:rsidRPr="00032050" w:rsidRDefault="00090C90" w:rsidP="00090C90">
      <w:pPr>
        <w:pStyle w:val="Bullet1"/>
        <w:rPr>
          <w:rFonts w:eastAsia="Microsoft JhengHei UI" w:cs="Arial"/>
          <w:lang w:val="en-US"/>
        </w:rPr>
      </w:pPr>
      <w:r w:rsidRPr="00032050">
        <w:rPr>
          <w:rFonts w:eastAsia="Microsoft JhengHei UI" w:cs="Arial"/>
        </w:rPr>
        <w:t>諾福克島、科科斯（基林）群島、聖誕島或豪勳爵島的公民或永久居民。</w:t>
      </w:r>
      <w:r w:rsidR="00307921" w:rsidRPr="00032050">
        <w:rPr>
          <w:rFonts w:eastAsia="Microsoft JhengHei UI" w:cs="Arial"/>
        </w:rPr>
        <w:t xml:space="preserve"> </w:t>
      </w:r>
    </w:p>
    <w:p w14:paraId="4C5F6306" w14:textId="57E47B8C" w:rsidR="00071D58" w:rsidRPr="00032050" w:rsidRDefault="00307921" w:rsidP="00071D58">
      <w:pPr>
        <w:rPr>
          <w:rFonts w:eastAsia="Microsoft JhengHei UI" w:cs="Arial"/>
        </w:rPr>
      </w:pPr>
      <w:r w:rsidRPr="00032050">
        <w:rPr>
          <w:rFonts w:eastAsia="Microsoft JhengHei UI" w:cs="Arial"/>
        </w:rPr>
        <w:t>如果你來自與澳洲簽訂互惠醫療保健協議的國家</w:t>
      </w:r>
      <w:r w:rsidRPr="00032050">
        <w:rPr>
          <w:rFonts w:eastAsia="Microsoft JhengHei UI" w:cs="Arial"/>
        </w:rPr>
        <w:t>/</w:t>
      </w:r>
      <w:r w:rsidRPr="00032050">
        <w:rPr>
          <w:rFonts w:eastAsia="Microsoft JhengHei UI" w:cs="Arial"/>
        </w:rPr>
        <w:t>地區到訪澳洲，你也有資格使用</w:t>
      </w:r>
      <w:r w:rsidRPr="00032050">
        <w:rPr>
          <w:rFonts w:eastAsia="Microsoft JhengHei UI" w:cs="Arial"/>
        </w:rPr>
        <w:t xml:space="preserve"> Medicare</w:t>
      </w:r>
      <w:r w:rsidRPr="00032050">
        <w:rPr>
          <w:rFonts w:eastAsia="Microsoft JhengHei UI" w:cs="Arial"/>
        </w:rPr>
        <w:t>（條件適用）。</w:t>
      </w:r>
    </w:p>
    <w:p w14:paraId="595EEF42" w14:textId="092E7590" w:rsidR="003706CF" w:rsidRPr="00032050" w:rsidRDefault="00032050" w:rsidP="00915BE6">
      <w:pPr>
        <w:pStyle w:val="Heading1"/>
        <w:rPr>
          <w:rFonts w:eastAsia="Microsoft JhengHei UI" w:cs="Arial"/>
        </w:rPr>
      </w:pPr>
      <w:r w:rsidRPr="00032050">
        <w:rPr>
          <w:rFonts w:eastAsia="Microsoft JhengHei UI" w:cs="Arial"/>
        </w:rPr>
        <w:t>更多資訊</w:t>
      </w:r>
    </w:p>
    <w:p w14:paraId="6E0B4E65" w14:textId="15994EFF" w:rsidR="009265D3" w:rsidRPr="00032050" w:rsidRDefault="00032050" w:rsidP="003706CF">
      <w:pPr>
        <w:rPr>
          <w:rFonts w:eastAsia="Microsoft JhengHei UI" w:cs="Arial"/>
        </w:rPr>
      </w:pPr>
      <w:r w:rsidRPr="00032050">
        <w:rPr>
          <w:rFonts w:eastAsia="Microsoft JhengHei UI" w:cs="Arial"/>
        </w:rPr>
        <w:t>要瞭解有關</w:t>
      </w:r>
      <w:r w:rsidRPr="00032050">
        <w:rPr>
          <w:rFonts w:eastAsia="Microsoft JhengHei UI" w:cs="Arial"/>
        </w:rPr>
        <w:t xml:space="preserve"> Medicare </w:t>
      </w:r>
      <w:r w:rsidRPr="00032050">
        <w:rPr>
          <w:rFonts w:eastAsia="Microsoft JhengHei UI" w:cs="Arial"/>
        </w:rPr>
        <w:t>可以如何幫助你的更多資訊，請瀏覽</w:t>
      </w:r>
      <w:r w:rsidRPr="00032050">
        <w:rPr>
          <w:rFonts w:eastAsia="Microsoft JhengHei UI" w:cs="Arial"/>
        </w:rPr>
        <w:t xml:space="preserve"> </w:t>
      </w:r>
      <w:proofErr w:type="spellStart"/>
      <w:r w:rsidRPr="00032050">
        <w:rPr>
          <w:rFonts w:eastAsia="Microsoft JhengHei UI" w:cs="Arial"/>
        </w:rPr>
        <w:t>medicare.gov.au</w:t>
      </w:r>
      <w:proofErr w:type="spellEnd"/>
      <w:r w:rsidRPr="00032050">
        <w:rPr>
          <w:rFonts w:eastAsia="Microsoft JhengHei UI" w:cs="Arial"/>
        </w:rPr>
        <w:t xml:space="preserve">/stronger </w:t>
      </w:r>
      <w:r w:rsidR="009265D3" w:rsidRPr="00032050">
        <w:rPr>
          <w:rFonts w:eastAsia="Microsoft JhengHei UI" w:cs="Arial"/>
        </w:rPr>
        <w:t>(http://</w:t>
      </w:r>
      <w:proofErr w:type="spellStart"/>
      <w:r w:rsidR="009265D3" w:rsidRPr="00032050">
        <w:rPr>
          <w:rFonts w:eastAsia="Microsoft JhengHei UI" w:cs="Arial"/>
        </w:rPr>
        <w:t>medicare.gov.au</w:t>
      </w:r>
      <w:proofErr w:type="spellEnd"/>
      <w:r w:rsidR="009265D3" w:rsidRPr="00032050">
        <w:rPr>
          <w:rFonts w:eastAsia="Microsoft JhengHei UI" w:cs="Arial"/>
        </w:rPr>
        <w:t>/stronger)</w:t>
      </w:r>
      <w:r w:rsidRPr="00032050">
        <w:rPr>
          <w:rFonts w:eastAsia="Microsoft JhengHei UI" w:cs="Arial"/>
        </w:rPr>
        <w:t>。</w:t>
      </w:r>
    </w:p>
    <w:sectPr w:rsidR="009265D3" w:rsidRPr="00032050" w:rsidSect="00CF51C0">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1D673" w14:textId="77777777" w:rsidR="00C73032" w:rsidRDefault="00C73032" w:rsidP="00D560DC">
      <w:pPr>
        <w:spacing w:before="0" w:after="0" w:line="240" w:lineRule="auto"/>
      </w:pPr>
      <w:r>
        <w:separator/>
      </w:r>
    </w:p>
  </w:endnote>
  <w:endnote w:type="continuationSeparator" w:id="0">
    <w:p w14:paraId="49357D26" w14:textId="77777777" w:rsidR="00C73032" w:rsidRDefault="00C7303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93A0E" w14:textId="77777777" w:rsidR="00032050" w:rsidRDefault="00032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7F0AEF1E" w:rsidR="0039793D" w:rsidRPr="0039793D" w:rsidRDefault="00C73032" w:rsidP="0039793D">
    <w:pPr>
      <w:pStyle w:val="Footer"/>
      <w:rPr>
        <w:color w:val="264F90" w:themeColor="accent2"/>
      </w:rPr>
    </w:pPr>
    <w:sdt>
      <w:sdtPr>
        <w:rPr>
          <w:rFonts w:eastAsia="Microsoft JhengHei UI" w:cs="Aria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5F2BC0" w:rsidRPr="00032050">
          <w:rPr>
            <w:rFonts w:eastAsia="Microsoft JhengHei UI" w:cs="Arial"/>
          </w:rPr>
          <w:t>Medicare</w:t>
        </w:r>
        <w:r w:rsidR="005F2BC0" w:rsidRPr="00032050">
          <w:rPr>
            <w:rFonts w:eastAsia="Microsoft JhengHei UI" w:cs="Arial"/>
          </w:rPr>
          <w:t>為你提供更多的服務</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2CE6DA44" w:rsidR="00D560DC" w:rsidRPr="00C70717" w:rsidRDefault="00C73032" w:rsidP="00D560DC">
    <w:pPr>
      <w:pStyle w:val="Footer"/>
    </w:pPr>
    <w:sdt>
      <w:sdtPr>
        <w:rPr>
          <w:rFonts w:eastAsia="Microsoft JhengHei UI" w:cs="Arial"/>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5F2BC0" w:rsidRPr="00032050">
          <w:rPr>
            <w:rFonts w:eastAsia="Microsoft JhengHei UI" w:cs="Arial"/>
          </w:rPr>
          <w:t>Medicare</w:t>
        </w:r>
        <w:r w:rsidR="005F2BC0" w:rsidRPr="00032050">
          <w:rPr>
            <w:rFonts w:eastAsia="Microsoft JhengHei UI" w:cs="Arial"/>
          </w:rPr>
          <w:t>為你提供更多的服務</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9F187" w14:textId="77777777" w:rsidR="00C73032" w:rsidRDefault="00C73032" w:rsidP="00D560DC">
      <w:pPr>
        <w:spacing w:before="0" w:after="0" w:line="240" w:lineRule="auto"/>
      </w:pPr>
      <w:r>
        <w:separator/>
      </w:r>
    </w:p>
  </w:footnote>
  <w:footnote w:type="continuationSeparator" w:id="0">
    <w:p w14:paraId="55C92359" w14:textId="77777777" w:rsidR="00C73032" w:rsidRDefault="00C73032"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8A52" w14:textId="77777777" w:rsidR="00032050" w:rsidRDefault="00032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2F3B4538" w:rsidR="00D560DC" w:rsidRPr="00D560DC" w:rsidRDefault="004D0213" w:rsidP="00C70717">
    <w:pPr>
      <w:pStyle w:val="Header"/>
      <w:spacing w:after="2040"/>
    </w:pPr>
    <w:r>
      <w:rPr>
        <w:noProof/>
      </w:rPr>
      <mc:AlternateContent>
        <mc:Choice Requires="wps">
          <w:drawing>
            <wp:anchor distT="0" distB="0" distL="114300" distR="114300" simplePos="0" relativeHeight="251686912" behindDoc="0" locked="0" layoutInCell="1" allowOverlap="1" wp14:anchorId="0FDB546E" wp14:editId="008B23C5">
              <wp:simplePos x="0" y="0"/>
              <wp:positionH relativeFrom="column">
                <wp:posOffset>4031916</wp:posOffset>
              </wp:positionH>
              <wp:positionV relativeFrom="paragraph">
                <wp:posOffset>368969</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03ED9684" w14:textId="0BB6028A" w:rsidR="004D0213" w:rsidRPr="00880E78" w:rsidRDefault="005F2BC0" w:rsidP="004D0213">
                          <w:pPr>
                            <w:jc w:val="right"/>
                            <w:rPr>
                              <w:sz w:val="16"/>
                              <w:szCs w:val="16"/>
                            </w:rPr>
                          </w:pPr>
                          <w:r>
                            <w:rPr>
                              <w:sz w:val="16"/>
                              <w:szCs w:val="16"/>
                            </w:rPr>
                            <w:t>Chinese Traditional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type w14:anchorId="0FDB546E" id="_x0000_t202" coordsize="21600,21600" o:spt="202" path="m,l,21600r21600,l21600,xe">
              <v:stroke joinstyle="miter"/>
              <v:path gradientshapeok="t" o:connecttype="rect"/>
            </v:shapetype>
            <v:shape id="Text Box 1" o:spid="_x0000_s1027" type="#_x0000_t202" style="position:absolute;margin-left:317.45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" filled="f" stroked="f" strokeweight=".5pt">
              <v:textbox>
                <w:txbxContent>
                  <w:p w14:paraId="03ED9684" w14:textId="0BB6028A" w:rsidR="004D0213" w:rsidRPr="00880E78" w:rsidRDefault="005F2BC0" w:rsidP="004D0213">
                    <w:pPr>
                      <w:jc w:val="right"/>
                      <w:rPr>
                        <w:sz w:val="16"/>
                        <w:szCs w:val="16"/>
                      </w:rPr>
                    </w:pPr>
                    <w:r>
                      <w:rPr>
                        <w:sz w:val="16"/>
                        <w:szCs w:val="16"/>
                      </w:rPr>
                      <w:t>Chinese Traditional</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4FC73A6B"/>
    <w:multiLevelType w:val="multilevel"/>
    <w:tmpl w:val="3D1A9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2050"/>
    <w:rsid w:val="0003434C"/>
    <w:rsid w:val="000407E0"/>
    <w:rsid w:val="00044DC9"/>
    <w:rsid w:val="00061D6A"/>
    <w:rsid w:val="00066960"/>
    <w:rsid w:val="00071D58"/>
    <w:rsid w:val="00073057"/>
    <w:rsid w:val="00082701"/>
    <w:rsid w:val="00090C90"/>
    <w:rsid w:val="000B18A7"/>
    <w:rsid w:val="001243F4"/>
    <w:rsid w:val="00163226"/>
    <w:rsid w:val="00197EC9"/>
    <w:rsid w:val="001B3342"/>
    <w:rsid w:val="001E3443"/>
    <w:rsid w:val="002052D9"/>
    <w:rsid w:val="00261437"/>
    <w:rsid w:val="002A77A4"/>
    <w:rsid w:val="002B5E7A"/>
    <w:rsid w:val="002C26E8"/>
    <w:rsid w:val="002D27AE"/>
    <w:rsid w:val="00307921"/>
    <w:rsid w:val="00317758"/>
    <w:rsid w:val="003706CF"/>
    <w:rsid w:val="003932FC"/>
    <w:rsid w:val="00393CB0"/>
    <w:rsid w:val="0039793D"/>
    <w:rsid w:val="003B36D9"/>
    <w:rsid w:val="003C0549"/>
    <w:rsid w:val="003F6E9A"/>
    <w:rsid w:val="00406D17"/>
    <w:rsid w:val="0041233C"/>
    <w:rsid w:val="0042049D"/>
    <w:rsid w:val="00432A99"/>
    <w:rsid w:val="00435D19"/>
    <w:rsid w:val="00443F36"/>
    <w:rsid w:val="00463010"/>
    <w:rsid w:val="004A5E0F"/>
    <w:rsid w:val="004B3D3F"/>
    <w:rsid w:val="004C1874"/>
    <w:rsid w:val="004C7058"/>
    <w:rsid w:val="004D0213"/>
    <w:rsid w:val="004E540A"/>
    <w:rsid w:val="004F7A20"/>
    <w:rsid w:val="005217E8"/>
    <w:rsid w:val="00524B9A"/>
    <w:rsid w:val="00527D37"/>
    <w:rsid w:val="00535C06"/>
    <w:rsid w:val="005958B1"/>
    <w:rsid w:val="005C52BE"/>
    <w:rsid w:val="005D2DE6"/>
    <w:rsid w:val="005F2BC0"/>
    <w:rsid w:val="0060423B"/>
    <w:rsid w:val="00606ED2"/>
    <w:rsid w:val="00622869"/>
    <w:rsid w:val="00635A19"/>
    <w:rsid w:val="00660F29"/>
    <w:rsid w:val="006E1FAC"/>
    <w:rsid w:val="007148D0"/>
    <w:rsid w:val="00763AF9"/>
    <w:rsid w:val="007661CA"/>
    <w:rsid w:val="007A3232"/>
    <w:rsid w:val="007B0499"/>
    <w:rsid w:val="007B4244"/>
    <w:rsid w:val="0080053F"/>
    <w:rsid w:val="00812B54"/>
    <w:rsid w:val="00844530"/>
    <w:rsid w:val="00845E13"/>
    <w:rsid w:val="00853B77"/>
    <w:rsid w:val="00865346"/>
    <w:rsid w:val="00891C26"/>
    <w:rsid w:val="008A340B"/>
    <w:rsid w:val="00901119"/>
    <w:rsid w:val="00915BE6"/>
    <w:rsid w:val="009265D3"/>
    <w:rsid w:val="00927274"/>
    <w:rsid w:val="009348C4"/>
    <w:rsid w:val="009426C5"/>
    <w:rsid w:val="0095530D"/>
    <w:rsid w:val="00974FBD"/>
    <w:rsid w:val="009B02F7"/>
    <w:rsid w:val="009C01BF"/>
    <w:rsid w:val="009E514E"/>
    <w:rsid w:val="00A06FB9"/>
    <w:rsid w:val="00A2470F"/>
    <w:rsid w:val="00A62134"/>
    <w:rsid w:val="00A97DCE"/>
    <w:rsid w:val="00AA3390"/>
    <w:rsid w:val="00AB1D43"/>
    <w:rsid w:val="00AB76A4"/>
    <w:rsid w:val="00AF121B"/>
    <w:rsid w:val="00AF71F9"/>
    <w:rsid w:val="00B20685"/>
    <w:rsid w:val="00B349F8"/>
    <w:rsid w:val="00B612DA"/>
    <w:rsid w:val="00BA4643"/>
    <w:rsid w:val="00BC2448"/>
    <w:rsid w:val="00BF7AB1"/>
    <w:rsid w:val="00C0206E"/>
    <w:rsid w:val="00C1181F"/>
    <w:rsid w:val="00C30BD5"/>
    <w:rsid w:val="00C37311"/>
    <w:rsid w:val="00C53166"/>
    <w:rsid w:val="00C579DD"/>
    <w:rsid w:val="00C70717"/>
    <w:rsid w:val="00C72181"/>
    <w:rsid w:val="00C73032"/>
    <w:rsid w:val="00CB2758"/>
    <w:rsid w:val="00CC6A70"/>
    <w:rsid w:val="00CF40FC"/>
    <w:rsid w:val="00CF51C0"/>
    <w:rsid w:val="00D0501C"/>
    <w:rsid w:val="00D06FDA"/>
    <w:rsid w:val="00D11558"/>
    <w:rsid w:val="00D43D9C"/>
    <w:rsid w:val="00D47F50"/>
    <w:rsid w:val="00D50739"/>
    <w:rsid w:val="00D548FC"/>
    <w:rsid w:val="00D560DC"/>
    <w:rsid w:val="00D65600"/>
    <w:rsid w:val="00D67D1B"/>
    <w:rsid w:val="00D83C95"/>
    <w:rsid w:val="00DB5904"/>
    <w:rsid w:val="00DB5D01"/>
    <w:rsid w:val="00DB786A"/>
    <w:rsid w:val="00E0199B"/>
    <w:rsid w:val="00E06FAF"/>
    <w:rsid w:val="00E120EB"/>
    <w:rsid w:val="00E47880"/>
    <w:rsid w:val="00E47EE2"/>
    <w:rsid w:val="00E61FF4"/>
    <w:rsid w:val="00E65022"/>
    <w:rsid w:val="00EA56A8"/>
    <w:rsid w:val="00ED2F56"/>
    <w:rsid w:val="00EF16B7"/>
    <w:rsid w:val="00F246EE"/>
    <w:rsid w:val="00F437E0"/>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 w:type="paragraph" w:styleId="ListParagraph">
    <w:name w:val="List Paragraph"/>
    <w:basedOn w:val="Normal"/>
    <w:uiPriority w:val="34"/>
    <w:qFormat/>
    <w:rsid w:val="00EA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0220F"/>
    <w:rsid w:val="00116A96"/>
    <w:rsid w:val="001E4E9D"/>
    <w:rsid w:val="00243B3D"/>
    <w:rsid w:val="002D6F16"/>
    <w:rsid w:val="002D7C32"/>
    <w:rsid w:val="003A4CCE"/>
    <w:rsid w:val="0042049D"/>
    <w:rsid w:val="004344D7"/>
    <w:rsid w:val="004B2E70"/>
    <w:rsid w:val="004D6BA0"/>
    <w:rsid w:val="005B769A"/>
    <w:rsid w:val="007B1368"/>
    <w:rsid w:val="007D0EA5"/>
    <w:rsid w:val="00812B54"/>
    <w:rsid w:val="00925FE6"/>
    <w:rsid w:val="00983FC2"/>
    <w:rsid w:val="009A492C"/>
    <w:rsid w:val="00A62B20"/>
    <w:rsid w:val="00A7012B"/>
    <w:rsid w:val="00AA3390"/>
    <w:rsid w:val="00AB1D43"/>
    <w:rsid w:val="00AD2FFE"/>
    <w:rsid w:val="00B125D7"/>
    <w:rsid w:val="00B131CC"/>
    <w:rsid w:val="00C359C6"/>
    <w:rsid w:val="00E21D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0B1D1B35-F116-4F80-892A-84FF827EA611}"/>
</file>

<file path=customXml/itemProps3.xml><?xml version="1.0" encoding="utf-8"?>
<ds:datastoreItem xmlns:ds="http://schemas.openxmlformats.org/officeDocument/2006/customXml" ds:itemID="{D0299418-B2B2-419D-B02A-99D0B376ED0B}"/>
</file>

<file path=customXml/itemProps4.xml><?xml version="1.0" encoding="utf-8"?>
<ds:datastoreItem xmlns:ds="http://schemas.openxmlformats.org/officeDocument/2006/customXml" ds:itemID="{A88FF73D-9402-42E3-A9D8-979783B39A32}"/>
</file>

<file path=docProps/app.xml><?xml version="1.0" encoding="utf-8"?>
<Properties xmlns="http://schemas.openxmlformats.org/officeDocument/2006/extended-properties" xmlns:vt="http://schemas.openxmlformats.org/officeDocument/2006/docPropsVTypes">
  <Template>AusIndustry - RDTI - Portrait - No Cover.dotx</Template>
  <TotalTime>18</TotalTime>
  <Pages>3</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There’s more to Medicare</vt:lpstr>
    </vt:vector>
  </TitlesOfParts>
  <Manager/>
  <Company/>
  <LinksUpToDate>false</LinksUpToDate>
  <CharactersWithSpaces>1633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Medicare為你提供更多的服務</dc:title>
  <dc:subject/>
  <dc:creator>Australian Government Department of Health and Aged care</dc:creator>
  <cp:keywords/>
  <dc:description/>
  <cp:lastModifiedBy>Eddy Watson</cp:lastModifiedBy>
  <cp:revision>11</cp:revision>
  <dcterms:created xsi:type="dcterms:W3CDTF">2024-11-13T21:38:00Z</dcterms:created>
  <dcterms:modified xsi:type="dcterms:W3CDTF">2024-11-14T01:25:00Z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