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6C8D" w14:textId="77777777" w:rsidR="00FF3C78" w:rsidRPr="008644F4" w:rsidRDefault="00FF3C78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DC543F7" wp14:editId="13CD4EB9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5169D" w14:textId="26D68125" w:rsidR="00FF3C78" w:rsidRDefault="00FF3C78" w:rsidP="00BF30FA">
      <w:pPr>
        <w:pStyle w:val="Title"/>
      </w:pPr>
      <w:r w:rsidRPr="003A2A57">
        <w:rPr>
          <w:noProof/>
        </w:rPr>
        <w:t>South Eastern NSW</w:t>
      </w:r>
    </w:p>
    <w:p w14:paraId="68918A7B" w14:textId="77777777" w:rsidR="00FF3C78" w:rsidRDefault="00FF3C78" w:rsidP="00BF30FA">
      <w:pPr>
        <w:pStyle w:val="Heading1"/>
      </w:pPr>
      <w:r w:rsidRPr="00B73B13">
        <w:t>PHN Fact sheet 2024</w:t>
      </w:r>
    </w:p>
    <w:p w14:paraId="327A7DDB" w14:textId="77777777" w:rsidR="00FF3C78" w:rsidRPr="00467FC2" w:rsidRDefault="00FF3C78" w:rsidP="00467FC2"/>
    <w:p w14:paraId="203B06FD" w14:textId="77777777" w:rsidR="00FF3C78" w:rsidRDefault="00FF3C78" w:rsidP="00BF30FA">
      <w:pPr>
        <w:pStyle w:val="Heading2"/>
        <w:jc w:val="right"/>
        <w:sectPr w:rsidR="00FF3C78" w:rsidSect="00FF3C78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1387D5E1" w14:textId="77777777" w:rsidR="00FF3C78" w:rsidRPr="00B73B13" w:rsidRDefault="00FF3C78" w:rsidP="00BF30FA">
      <w:pPr>
        <w:pStyle w:val="Heading2"/>
      </w:pPr>
      <w:r w:rsidRPr="00B73B13">
        <w:t>Snapshot:</w:t>
      </w:r>
    </w:p>
    <w:p w14:paraId="5D24D488" w14:textId="256B1F7D" w:rsidR="00FF3C78" w:rsidRPr="00BF30FA" w:rsidRDefault="00FF3C7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South Eastern NSW has a total population of 648336 people. Of this total 32989 are First Nations people. The total population growth for 2016 to 2022 was 0.06%. The population aged 65 years and over equate to 317144 people. Population growth for this age group </w:t>
      </w:r>
      <w:r w:rsidR="00F82CBC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0.19%. The PHN covers 50176.26 square kilometres.</w:t>
      </w:r>
      <w:r w:rsidR="00B463F3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Snapshot information is based on data published by the Public Health Information Development Unit at Torrens University from the Social Health A</w:t>
      </w:r>
      <w:r w:rsidR="00F17FA7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68FA3D4C" w14:textId="77777777" w:rsidR="00FF3C78" w:rsidRPr="00B73B13" w:rsidRDefault="00FF3C78" w:rsidP="00BF30FA">
      <w:pPr>
        <w:pStyle w:val="Heading2"/>
      </w:pPr>
      <w:r w:rsidRPr="00B73B13">
        <w:t>Key Information:</w:t>
      </w:r>
    </w:p>
    <w:p w14:paraId="630E68EB" w14:textId="5AF716E3" w:rsidR="00FF3C78" w:rsidRPr="00B73B13" w:rsidRDefault="00FF3C7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South Eastern NSW ha</w:t>
      </w:r>
      <w:r w:rsidR="00993830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6.67% of its population who require assistance for core activities due to a disability. The unemployment rate is 2.47%. People who do not speak English well account for 0.27% of </w:t>
      </w:r>
      <w:r w:rsidR="00550CAC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1.08% do not speak English at all</w:t>
      </w:r>
      <w:r w:rsidR="00DA7193">
        <w:rPr>
          <w:noProof/>
          <w:sz w:val="24"/>
          <w:szCs w:val="24"/>
        </w:rPr>
        <w:t>.</w:t>
      </w:r>
    </w:p>
    <w:p w14:paraId="3ADBF72F" w14:textId="77777777" w:rsidR="00FF3C78" w:rsidRPr="00B73B13" w:rsidRDefault="00FF3C78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23A68A90" w14:textId="3B4A3682" w:rsidR="00FF3C78" w:rsidRPr="00B73B13" w:rsidRDefault="00FF3C78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South Eastern NSW has a male population of 323923 people, which equates to 50% of the total population. Females account for 324413 people</w:t>
      </w:r>
      <w:r w:rsidR="00B463F3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471E6A8A" w14:textId="77777777" w:rsidR="00FF3C78" w:rsidRPr="00B73B13" w:rsidRDefault="00FF3C78" w:rsidP="00BF30FA">
      <w:pPr>
        <w:pStyle w:val="Heading2"/>
      </w:pPr>
      <w:r w:rsidRPr="00B73B13">
        <w:t>Age:</w:t>
      </w:r>
    </w:p>
    <w:p w14:paraId="74E9FAC2" w14:textId="7A8E1402" w:rsidR="00FF3C78" w:rsidRPr="00BF30FA" w:rsidRDefault="00FF3C78">
      <w:pPr>
        <w:rPr>
          <w:sz w:val="24"/>
          <w:szCs w:val="24"/>
        </w:rPr>
        <w:sectPr w:rsidR="00FF3C78" w:rsidRPr="00BF30FA" w:rsidSect="00FF3C78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South Eastern NSW has the following age distribution: Zero to fourteen year olds account for 113533 people. 15- to 24-year-olds account for 74941 people. 25- to 44-year-olds account for 153734 people. 45- to 64-year-olds a</w:t>
      </w:r>
      <w:r w:rsidR="00B463F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166925 people. 65- to 84-year-olds ac</w:t>
      </w:r>
      <w:r w:rsidR="00B463F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300184 people. And lastly those aged 85 years and above account for 16960 people. This data is sourced from the Australian Bureau of Statistics.</w:t>
      </w:r>
    </w:p>
    <w:p w14:paraId="4F45E162" w14:textId="77777777" w:rsidR="00FF3C78" w:rsidRPr="00BF30FA" w:rsidRDefault="00FF3C7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46E43EA6" w14:textId="5435D8DB" w:rsidR="00FF3C78" w:rsidRDefault="00FF3C78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FF3C78" w:rsidSect="00FF3C78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3D443C2C" w14:textId="77777777" w:rsidR="00FF3C78" w:rsidRPr="00BF30FA" w:rsidRDefault="00FF3C7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FF3C78" w:rsidRPr="00BF30FA" w:rsidSect="00FF3C78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2441" w14:textId="77777777" w:rsidR="003C0EE4" w:rsidRDefault="003C0EE4" w:rsidP="00BF30FA">
      <w:pPr>
        <w:spacing w:before="0" w:after="0"/>
      </w:pPr>
      <w:r>
        <w:separator/>
      </w:r>
    </w:p>
  </w:endnote>
  <w:endnote w:type="continuationSeparator" w:id="0">
    <w:p w14:paraId="56F8696B" w14:textId="77777777" w:rsidR="003C0EE4" w:rsidRDefault="003C0EE4" w:rsidP="00BF30FA">
      <w:pPr>
        <w:spacing w:before="0" w:after="0"/>
      </w:pPr>
      <w:r>
        <w:continuationSeparator/>
      </w:r>
    </w:p>
  </w:endnote>
  <w:endnote w:type="continuationNotice" w:id="1">
    <w:p w14:paraId="455410AF" w14:textId="77777777" w:rsidR="003C0EE4" w:rsidRDefault="003C0E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81AF" w14:textId="77777777" w:rsidR="003C0EE4" w:rsidRDefault="003C0EE4" w:rsidP="00BF30FA">
      <w:pPr>
        <w:spacing w:before="0" w:after="0"/>
      </w:pPr>
      <w:r>
        <w:separator/>
      </w:r>
    </w:p>
  </w:footnote>
  <w:footnote w:type="continuationSeparator" w:id="0">
    <w:p w14:paraId="7250FD32" w14:textId="77777777" w:rsidR="003C0EE4" w:rsidRDefault="003C0EE4" w:rsidP="00BF30FA">
      <w:pPr>
        <w:spacing w:before="0" w:after="0"/>
      </w:pPr>
      <w:r>
        <w:continuationSeparator/>
      </w:r>
    </w:p>
  </w:footnote>
  <w:footnote w:type="continuationNotice" w:id="1">
    <w:p w14:paraId="4A10C4CC" w14:textId="77777777" w:rsidR="003C0EE4" w:rsidRDefault="003C0E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FC216" w14:textId="77777777" w:rsidR="00FF3C78" w:rsidRDefault="00FF3C78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0F6FCFD" wp14:editId="6E544123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0E459F"/>
    <w:rsid w:val="00132CB3"/>
    <w:rsid w:val="00133A6F"/>
    <w:rsid w:val="0013441B"/>
    <w:rsid w:val="002661BE"/>
    <w:rsid w:val="00280050"/>
    <w:rsid w:val="002A58BE"/>
    <w:rsid w:val="002B385E"/>
    <w:rsid w:val="002E07A9"/>
    <w:rsid w:val="00335683"/>
    <w:rsid w:val="003368EA"/>
    <w:rsid w:val="00336E2D"/>
    <w:rsid w:val="003C0EE4"/>
    <w:rsid w:val="003C5766"/>
    <w:rsid w:val="0044264E"/>
    <w:rsid w:val="00467FC2"/>
    <w:rsid w:val="00516F1B"/>
    <w:rsid w:val="0053052E"/>
    <w:rsid w:val="00550CAC"/>
    <w:rsid w:val="005B65BA"/>
    <w:rsid w:val="006B1327"/>
    <w:rsid w:val="00710125"/>
    <w:rsid w:val="007455D2"/>
    <w:rsid w:val="00815FD9"/>
    <w:rsid w:val="00856CC8"/>
    <w:rsid w:val="00952246"/>
    <w:rsid w:val="009524EA"/>
    <w:rsid w:val="00993830"/>
    <w:rsid w:val="009F0CD9"/>
    <w:rsid w:val="00A526E0"/>
    <w:rsid w:val="00AA4609"/>
    <w:rsid w:val="00AB0E84"/>
    <w:rsid w:val="00AB4097"/>
    <w:rsid w:val="00B16819"/>
    <w:rsid w:val="00B3628E"/>
    <w:rsid w:val="00B463F3"/>
    <w:rsid w:val="00B76216"/>
    <w:rsid w:val="00BC5E00"/>
    <w:rsid w:val="00BF30FA"/>
    <w:rsid w:val="00CD689A"/>
    <w:rsid w:val="00CE0F4E"/>
    <w:rsid w:val="00CF65DA"/>
    <w:rsid w:val="00D81C67"/>
    <w:rsid w:val="00DA7193"/>
    <w:rsid w:val="00DF102D"/>
    <w:rsid w:val="00E22AD6"/>
    <w:rsid w:val="00E67172"/>
    <w:rsid w:val="00EC428F"/>
    <w:rsid w:val="00F14D6C"/>
    <w:rsid w:val="00F17FA7"/>
    <w:rsid w:val="00F375D2"/>
    <w:rsid w:val="00F76E5F"/>
    <w:rsid w:val="00F82CBC"/>
    <w:rsid w:val="00F85168"/>
    <w:rsid w:val="00FD2DA4"/>
    <w:rsid w:val="00FD4FC9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4204"/>
  <w15:chartTrackingRefBased/>
  <w15:docId w15:val="{83E66028-730A-4914-8D63-85BE2F24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53029-4F45-4D1A-94BE-EFF48B3A0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47E60-0120-4056-840C-02156B08D5B2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F0F5AC-21F4-49E3-A64E-1F30B255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1783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NSW PHN Fact sheet 2024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New South Wales Primary Health Network (PHN) fact sheet 2024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6</cp:revision>
  <dcterms:created xsi:type="dcterms:W3CDTF">2024-11-17T22:22:00Z</dcterms:created>
  <dcterms:modified xsi:type="dcterms:W3CDTF">2024-11-18T23:28:00Z</dcterms:modified>
</cp:coreProperties>
</file>