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AEAFB" w14:textId="642D7E3A" w:rsidR="3D57A2F3" w:rsidRDefault="3D57A2F3" w:rsidP="56E4E8FA">
      <w:pPr>
        <w:spacing w:after="0"/>
      </w:pPr>
    </w:p>
    <w:p w14:paraId="7B4B861B" w14:textId="3DE918B5" w:rsidR="3D57A2F3" w:rsidRDefault="3D57A2F3" w:rsidP="3D57A2F3">
      <w:pPr>
        <w:pStyle w:val="Title"/>
        <w:keepNext w:val="0"/>
        <w:keepLines w:val="0"/>
        <w:jc w:val="center"/>
      </w:pPr>
    </w:p>
    <w:p w14:paraId="2D81A573" w14:textId="6EE979C8" w:rsidR="3DE0897C" w:rsidRDefault="6B5A343E" w:rsidP="56E4E8FA">
      <w:pPr>
        <w:jc w:val="center"/>
      </w:pPr>
      <w:r>
        <w:rPr>
          <w:noProof/>
        </w:rPr>
        <w:drawing>
          <wp:inline distT="0" distB="0" distL="0" distR="0" wp14:anchorId="7F93190B" wp14:editId="5FB13A49">
            <wp:extent cx="3508903" cy="2735755"/>
            <wp:effectExtent l="0" t="0" r="0" b="0"/>
            <wp:docPr id="1971770701" name="Picture 1971770701" descr="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70701" name="Picture 1971770701" descr="Department Logo"/>
                    <pic:cNvPicPr/>
                  </pic:nvPicPr>
                  <pic:blipFill>
                    <a:blip r:embed="rId11">
                      <a:extLst>
                        <a:ext uri="{28A0092B-C50C-407E-A947-70E740481C1C}">
                          <a14:useLocalDpi xmlns:a14="http://schemas.microsoft.com/office/drawing/2010/main" val="0"/>
                        </a:ext>
                      </a:extLst>
                    </a:blip>
                    <a:stretch>
                      <a:fillRect/>
                    </a:stretch>
                  </pic:blipFill>
                  <pic:spPr>
                    <a:xfrm>
                      <a:off x="0" y="0"/>
                      <a:ext cx="3508903" cy="2735755"/>
                    </a:xfrm>
                    <a:prstGeom prst="rect">
                      <a:avLst/>
                    </a:prstGeom>
                  </pic:spPr>
                </pic:pic>
              </a:graphicData>
            </a:graphic>
          </wp:inline>
        </w:drawing>
      </w:r>
    </w:p>
    <w:p w14:paraId="09AA402F" w14:textId="3DE918B5" w:rsidR="56E4E8FA" w:rsidRDefault="56E4E8FA" w:rsidP="56E4E8FA">
      <w:pPr>
        <w:jc w:val="center"/>
      </w:pPr>
    </w:p>
    <w:p w14:paraId="51D88D76" w14:textId="3DE918B5" w:rsidR="6CE0C60C" w:rsidRDefault="6CE0C60C" w:rsidP="56E4E8FA">
      <w:pPr>
        <w:jc w:val="center"/>
      </w:pPr>
    </w:p>
    <w:p w14:paraId="2E09037F" w14:textId="61F72D98" w:rsidR="6CE0C60C" w:rsidRDefault="6CE0C60C" w:rsidP="6CE0C60C">
      <w:pPr>
        <w:pStyle w:val="Title"/>
        <w:keepNext w:val="0"/>
        <w:keepLines w:val="0"/>
        <w:jc w:val="center"/>
      </w:pPr>
    </w:p>
    <w:p w14:paraId="57D8D318" w14:textId="1B55798A" w:rsidR="0044600F" w:rsidRPr="00AB3A3C" w:rsidRDefault="00313292" w:rsidP="370189CC">
      <w:pPr>
        <w:pStyle w:val="Title"/>
        <w:keepNext w:val="0"/>
        <w:keepLines w:val="0"/>
        <w:jc w:val="center"/>
        <w:rPr>
          <w:b/>
          <w:bCs/>
        </w:rPr>
      </w:pPr>
      <w:r w:rsidRPr="370189CC">
        <w:rPr>
          <w:b/>
        </w:rPr>
        <w:t>Pre-Fellowship</w:t>
      </w:r>
      <w:r w:rsidR="00866480" w:rsidRPr="370189CC">
        <w:rPr>
          <w:b/>
        </w:rPr>
        <w:t xml:space="preserve"> Program (</w:t>
      </w:r>
      <w:r w:rsidRPr="370189CC">
        <w:rPr>
          <w:b/>
        </w:rPr>
        <w:t>PFP</w:t>
      </w:r>
      <w:r w:rsidR="00866480" w:rsidRPr="370189CC">
        <w:rPr>
          <w:b/>
        </w:rPr>
        <w:t>)</w:t>
      </w:r>
      <w:r w:rsidR="002959FD" w:rsidRPr="370189CC">
        <w:rPr>
          <w:b/>
        </w:rPr>
        <w:t xml:space="preserve"> </w:t>
      </w:r>
      <w:r w:rsidR="002F6DBF">
        <w:rPr>
          <w:b/>
        </w:rPr>
        <w:t>PROGRAM</w:t>
      </w:r>
      <w:r w:rsidR="000C5D9C" w:rsidRPr="370189CC">
        <w:rPr>
          <w:b/>
        </w:rPr>
        <w:t xml:space="preserve"> </w:t>
      </w:r>
      <w:r w:rsidR="003F09B7" w:rsidRPr="370189CC">
        <w:rPr>
          <w:b/>
        </w:rPr>
        <w:t>guidelines</w:t>
      </w:r>
      <w:r>
        <w:br/>
      </w:r>
    </w:p>
    <w:p w14:paraId="549CD05E" w14:textId="4A7BB4E0" w:rsidR="0044600F" w:rsidRPr="00AB3A3C" w:rsidRDefault="0044600F" w:rsidP="370189CC">
      <w:pPr>
        <w:pStyle w:val="Title"/>
        <w:keepNext w:val="0"/>
        <w:keepLines w:val="0"/>
        <w:jc w:val="center"/>
        <w:rPr>
          <w:b/>
          <w:bCs/>
        </w:rPr>
      </w:pPr>
    </w:p>
    <w:p w14:paraId="6E82A897" w14:textId="5171354D" w:rsidR="0044600F" w:rsidRPr="006921DD" w:rsidRDefault="0044600F" w:rsidP="006921DD">
      <w:pPr>
        <w:pStyle w:val="Title"/>
        <w:keepNext w:val="0"/>
        <w:keepLines w:val="0"/>
        <w:spacing w:before="0"/>
        <w:jc w:val="center"/>
        <w:rPr>
          <w:b/>
          <w:bCs/>
          <w:vertAlign w:val="subscript"/>
        </w:rPr>
      </w:pPr>
    </w:p>
    <w:p w14:paraId="63FC87DE" w14:textId="7F6375CC" w:rsidR="0044600F" w:rsidRPr="00AB3A3C" w:rsidRDefault="0044600F" w:rsidP="370189CC">
      <w:pPr>
        <w:pStyle w:val="Title"/>
        <w:keepNext w:val="0"/>
        <w:keepLines w:val="0"/>
        <w:jc w:val="center"/>
        <w:rPr>
          <w:b/>
          <w:bCs/>
        </w:rPr>
      </w:pPr>
    </w:p>
    <w:p w14:paraId="04334ADB" w14:textId="0ED59996" w:rsidR="0044600F" w:rsidRPr="00AB3A3C" w:rsidRDefault="61BA4588" w:rsidP="0044600F">
      <w:pPr>
        <w:pStyle w:val="Title"/>
        <w:keepNext w:val="0"/>
        <w:keepLines w:val="0"/>
        <w:jc w:val="center"/>
        <w:rPr>
          <w:b/>
          <w:sz w:val="30"/>
          <w:szCs w:val="30"/>
        </w:rPr>
      </w:pPr>
      <w:r w:rsidRPr="370189CC">
        <w:rPr>
          <w:b/>
          <w:bCs/>
          <w:sz w:val="30"/>
          <w:szCs w:val="30"/>
        </w:rPr>
        <w:t>EFFECTIVE DATE:</w:t>
      </w:r>
      <w:r w:rsidRPr="6EA1D93A">
        <w:rPr>
          <w:b/>
          <w:bCs/>
          <w:sz w:val="30"/>
          <w:szCs w:val="30"/>
        </w:rPr>
        <w:t xml:space="preserve"> </w:t>
      </w:r>
      <w:r w:rsidR="6E6E3432" w:rsidRPr="004B7018">
        <w:rPr>
          <w:b/>
          <w:sz w:val="30"/>
          <w:szCs w:val="30"/>
        </w:rPr>
        <w:t xml:space="preserve"> </w:t>
      </w:r>
      <w:r w:rsidR="00C111AE">
        <w:rPr>
          <w:b/>
          <w:sz w:val="30"/>
          <w:szCs w:val="30"/>
        </w:rPr>
        <w:t xml:space="preserve">08 NOVEMBER </w:t>
      </w:r>
      <w:r w:rsidR="6E6E3432" w:rsidRPr="004B7018">
        <w:rPr>
          <w:b/>
          <w:sz w:val="30"/>
          <w:szCs w:val="30"/>
        </w:rPr>
        <w:t>202</w:t>
      </w:r>
      <w:r w:rsidR="00DE5E2B">
        <w:rPr>
          <w:b/>
          <w:sz w:val="30"/>
          <w:szCs w:val="30"/>
        </w:rPr>
        <w:t>4</w:t>
      </w:r>
    </w:p>
    <w:p w14:paraId="403B0F0F" w14:textId="3259F000" w:rsidR="000A6774" w:rsidRDefault="000A6774" w:rsidP="0044600F">
      <w:pPr>
        <w:pStyle w:val="Title"/>
        <w:keepNext w:val="0"/>
        <w:keepLines w:val="0"/>
        <w:jc w:val="center"/>
      </w:pPr>
    </w:p>
    <w:p w14:paraId="34BD91D5" w14:textId="62B971D7" w:rsidR="00D96F94" w:rsidRPr="00D96F94" w:rsidRDefault="00D96F94" w:rsidP="002861F1">
      <w:pPr>
        <w:ind w:left="-1134"/>
        <w:rPr>
          <w:lang w:eastAsia="en-US"/>
        </w:rPr>
      </w:pPr>
    </w:p>
    <w:p w14:paraId="67907AFC" w14:textId="70375A62" w:rsidR="000A6774" w:rsidRPr="000A6774" w:rsidRDefault="000A6774" w:rsidP="6C4E2441">
      <w:pPr>
        <w:tabs>
          <w:tab w:val="left" w:pos="2206"/>
        </w:tabs>
        <w:spacing w:before="1000"/>
        <w:ind w:left="-1418"/>
        <w:rPr>
          <w:rFonts w:asciiTheme="minorHAnsi" w:hAnsiTheme="minorHAnsi" w:cstheme="minorBidi"/>
        </w:rPr>
        <w:sectPr w:rsidR="000A6774" w:rsidRPr="000A6774" w:rsidSect="002959FD">
          <w:headerReference w:type="default" r:id="rId12"/>
          <w:footerReference w:type="default" r:id="rId13"/>
          <w:pgSz w:w="11906" w:h="16838"/>
          <w:pgMar w:top="1440" w:right="1440" w:bottom="1440" w:left="1440" w:header="0" w:footer="39" w:gutter="0"/>
          <w:pgNumType w:start="0"/>
          <w:cols w:space="708"/>
          <w:docGrid w:linePitch="360"/>
        </w:sectPr>
      </w:pPr>
    </w:p>
    <w:p w14:paraId="3CEE9F49" w14:textId="5DE19F23" w:rsidR="00994741" w:rsidRDefault="006645AE">
      <w:pPr>
        <w:pStyle w:val="TOC2"/>
        <w:rPr>
          <w:rFonts w:asciiTheme="minorHAnsi" w:eastAsiaTheme="minorEastAsia" w:hAnsiTheme="minorHAnsi" w:cstheme="minorBidi"/>
          <w:kern w:val="2"/>
          <w:sz w:val="24"/>
          <w:szCs w:val="24"/>
          <w14:ligatures w14:val="standardContextual"/>
        </w:rPr>
      </w:pPr>
      <w:r>
        <w:lastRenderedPageBreak/>
        <w:fldChar w:fldCharType="begin"/>
      </w:r>
      <w:r w:rsidRPr="00FC3175">
        <w:rPr>
          <w:sz w:val="19"/>
          <w:szCs w:val="19"/>
        </w:rPr>
        <w:instrText xml:space="preserve"> TOC \o "1-3" \h \z \u </w:instrText>
      </w:r>
      <w:r>
        <w:fldChar w:fldCharType="separate"/>
      </w:r>
      <w:hyperlink w:anchor="_Toc181883694" w:history="1">
        <w:r w:rsidR="00994741" w:rsidRPr="00E67F0C">
          <w:rPr>
            <w:rStyle w:val="Hyperlink"/>
          </w:rPr>
          <w:t>Section 1 - Introduction</w:t>
        </w:r>
        <w:r w:rsidR="00994741">
          <w:rPr>
            <w:webHidden/>
          </w:rPr>
          <w:tab/>
        </w:r>
        <w:r w:rsidR="00994741">
          <w:rPr>
            <w:webHidden/>
          </w:rPr>
          <w:fldChar w:fldCharType="begin"/>
        </w:r>
        <w:r w:rsidR="00994741">
          <w:rPr>
            <w:webHidden/>
          </w:rPr>
          <w:instrText xml:space="preserve"> PAGEREF _Toc181883694 \h </w:instrText>
        </w:r>
        <w:r w:rsidR="00994741">
          <w:rPr>
            <w:webHidden/>
          </w:rPr>
        </w:r>
        <w:r w:rsidR="00994741">
          <w:rPr>
            <w:webHidden/>
          </w:rPr>
          <w:fldChar w:fldCharType="separate"/>
        </w:r>
        <w:r w:rsidR="00994741">
          <w:rPr>
            <w:webHidden/>
          </w:rPr>
          <w:t>3</w:t>
        </w:r>
        <w:r w:rsidR="00994741">
          <w:rPr>
            <w:webHidden/>
          </w:rPr>
          <w:fldChar w:fldCharType="end"/>
        </w:r>
      </w:hyperlink>
    </w:p>
    <w:p w14:paraId="29618C63" w14:textId="52CC9918"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695" w:history="1">
        <w:r w:rsidR="00994741" w:rsidRPr="00E67F0C">
          <w:rPr>
            <w:rStyle w:val="Hyperlink"/>
            <w:noProof/>
          </w:rPr>
          <w:t>1.1.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Objective of these Guidelines</w:t>
        </w:r>
        <w:r w:rsidR="00994741">
          <w:rPr>
            <w:noProof/>
            <w:webHidden/>
          </w:rPr>
          <w:tab/>
        </w:r>
        <w:r w:rsidR="00994741">
          <w:rPr>
            <w:noProof/>
            <w:webHidden/>
          </w:rPr>
          <w:fldChar w:fldCharType="begin"/>
        </w:r>
        <w:r w:rsidR="00994741">
          <w:rPr>
            <w:noProof/>
            <w:webHidden/>
          </w:rPr>
          <w:instrText xml:space="preserve"> PAGEREF _Toc181883695 \h </w:instrText>
        </w:r>
        <w:r w:rsidR="00994741">
          <w:rPr>
            <w:noProof/>
            <w:webHidden/>
          </w:rPr>
        </w:r>
        <w:r w:rsidR="00994741">
          <w:rPr>
            <w:noProof/>
            <w:webHidden/>
          </w:rPr>
          <w:fldChar w:fldCharType="separate"/>
        </w:r>
        <w:r w:rsidR="00994741">
          <w:rPr>
            <w:noProof/>
            <w:webHidden/>
          </w:rPr>
          <w:t>3</w:t>
        </w:r>
        <w:r w:rsidR="00994741">
          <w:rPr>
            <w:noProof/>
            <w:webHidden/>
          </w:rPr>
          <w:fldChar w:fldCharType="end"/>
        </w:r>
      </w:hyperlink>
    </w:p>
    <w:p w14:paraId="1E5375C7" w14:textId="558F84B2" w:rsidR="00994741" w:rsidRDefault="00DE5E2B">
      <w:pPr>
        <w:pStyle w:val="TOC2"/>
        <w:rPr>
          <w:rFonts w:asciiTheme="minorHAnsi" w:eastAsiaTheme="minorEastAsia" w:hAnsiTheme="minorHAnsi" w:cstheme="minorBidi"/>
          <w:kern w:val="2"/>
          <w:sz w:val="24"/>
          <w:szCs w:val="24"/>
          <w14:ligatures w14:val="standardContextual"/>
        </w:rPr>
      </w:pPr>
      <w:hyperlink w:anchor="_Toc181883696" w:history="1">
        <w:r w:rsidR="00994741" w:rsidRPr="00E67F0C">
          <w:rPr>
            <w:rStyle w:val="Hyperlink"/>
          </w:rPr>
          <w:t>Section 2 - Participant Information</w:t>
        </w:r>
        <w:r w:rsidR="00994741">
          <w:rPr>
            <w:webHidden/>
          </w:rPr>
          <w:tab/>
        </w:r>
        <w:r w:rsidR="00994741">
          <w:rPr>
            <w:webHidden/>
          </w:rPr>
          <w:fldChar w:fldCharType="begin"/>
        </w:r>
        <w:r w:rsidR="00994741">
          <w:rPr>
            <w:webHidden/>
          </w:rPr>
          <w:instrText xml:space="preserve"> PAGEREF _Toc181883696 \h </w:instrText>
        </w:r>
        <w:r w:rsidR="00994741">
          <w:rPr>
            <w:webHidden/>
          </w:rPr>
        </w:r>
        <w:r w:rsidR="00994741">
          <w:rPr>
            <w:webHidden/>
          </w:rPr>
          <w:fldChar w:fldCharType="separate"/>
        </w:r>
        <w:r w:rsidR="00994741">
          <w:rPr>
            <w:webHidden/>
          </w:rPr>
          <w:t>4</w:t>
        </w:r>
        <w:r w:rsidR="00994741">
          <w:rPr>
            <w:webHidden/>
          </w:rPr>
          <w:fldChar w:fldCharType="end"/>
        </w:r>
      </w:hyperlink>
    </w:p>
    <w:p w14:paraId="02DA1589" w14:textId="77A3EFFE"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698" w:history="1">
        <w:r w:rsidR="00994741" w:rsidRPr="00E67F0C">
          <w:rPr>
            <w:rStyle w:val="Hyperlink"/>
            <w:noProof/>
          </w:rPr>
          <w:t>2.1.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Eligibility</w:t>
        </w:r>
        <w:r w:rsidR="00994741">
          <w:rPr>
            <w:noProof/>
            <w:webHidden/>
          </w:rPr>
          <w:tab/>
        </w:r>
        <w:r w:rsidR="00994741">
          <w:rPr>
            <w:noProof/>
            <w:webHidden/>
          </w:rPr>
          <w:fldChar w:fldCharType="begin"/>
        </w:r>
        <w:r w:rsidR="00994741">
          <w:rPr>
            <w:noProof/>
            <w:webHidden/>
          </w:rPr>
          <w:instrText xml:space="preserve"> PAGEREF _Toc181883698 \h </w:instrText>
        </w:r>
        <w:r w:rsidR="00994741">
          <w:rPr>
            <w:noProof/>
            <w:webHidden/>
          </w:rPr>
        </w:r>
        <w:r w:rsidR="00994741">
          <w:rPr>
            <w:noProof/>
            <w:webHidden/>
          </w:rPr>
          <w:fldChar w:fldCharType="separate"/>
        </w:r>
        <w:r w:rsidR="00994741">
          <w:rPr>
            <w:noProof/>
            <w:webHidden/>
          </w:rPr>
          <w:t>4</w:t>
        </w:r>
        <w:r w:rsidR="00994741">
          <w:rPr>
            <w:noProof/>
            <w:webHidden/>
          </w:rPr>
          <w:fldChar w:fldCharType="end"/>
        </w:r>
      </w:hyperlink>
    </w:p>
    <w:p w14:paraId="0378CBC4" w14:textId="1859277A"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699" w:history="1">
        <w:r w:rsidR="00994741" w:rsidRPr="00E67F0C">
          <w:rPr>
            <w:rStyle w:val="Hyperlink"/>
            <w:noProof/>
          </w:rPr>
          <w:t>2.2.</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Doctor eligibility</w:t>
        </w:r>
        <w:r w:rsidR="00994741">
          <w:rPr>
            <w:noProof/>
            <w:webHidden/>
          </w:rPr>
          <w:tab/>
        </w:r>
        <w:r w:rsidR="00994741">
          <w:rPr>
            <w:noProof/>
            <w:webHidden/>
          </w:rPr>
          <w:fldChar w:fldCharType="begin"/>
        </w:r>
        <w:r w:rsidR="00994741">
          <w:rPr>
            <w:noProof/>
            <w:webHidden/>
          </w:rPr>
          <w:instrText xml:space="preserve"> PAGEREF _Toc181883699 \h </w:instrText>
        </w:r>
        <w:r w:rsidR="00994741">
          <w:rPr>
            <w:noProof/>
            <w:webHidden/>
          </w:rPr>
        </w:r>
        <w:r w:rsidR="00994741">
          <w:rPr>
            <w:noProof/>
            <w:webHidden/>
          </w:rPr>
          <w:fldChar w:fldCharType="separate"/>
        </w:r>
        <w:r w:rsidR="00994741">
          <w:rPr>
            <w:noProof/>
            <w:webHidden/>
          </w:rPr>
          <w:t>4</w:t>
        </w:r>
        <w:r w:rsidR="00994741">
          <w:rPr>
            <w:noProof/>
            <w:webHidden/>
          </w:rPr>
          <w:fldChar w:fldCharType="end"/>
        </w:r>
      </w:hyperlink>
    </w:p>
    <w:p w14:paraId="4C2DCB03" w14:textId="503B07B6"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0" w:history="1">
        <w:r w:rsidR="00994741" w:rsidRPr="00E67F0C">
          <w:rPr>
            <w:rStyle w:val="Hyperlink"/>
            <w:noProof/>
          </w:rPr>
          <w:t>2.2.1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International Medical Graduates (IMGs)</w:t>
        </w:r>
        <w:r w:rsidR="00994741">
          <w:rPr>
            <w:noProof/>
            <w:webHidden/>
          </w:rPr>
          <w:tab/>
        </w:r>
        <w:r w:rsidR="00994741">
          <w:rPr>
            <w:noProof/>
            <w:webHidden/>
          </w:rPr>
          <w:fldChar w:fldCharType="begin"/>
        </w:r>
        <w:r w:rsidR="00994741">
          <w:rPr>
            <w:noProof/>
            <w:webHidden/>
          </w:rPr>
          <w:instrText xml:space="preserve"> PAGEREF _Toc181883700 \h </w:instrText>
        </w:r>
        <w:r w:rsidR="00994741">
          <w:rPr>
            <w:noProof/>
            <w:webHidden/>
          </w:rPr>
        </w:r>
        <w:r w:rsidR="00994741">
          <w:rPr>
            <w:noProof/>
            <w:webHidden/>
          </w:rPr>
          <w:fldChar w:fldCharType="separate"/>
        </w:r>
        <w:r w:rsidR="00994741">
          <w:rPr>
            <w:noProof/>
            <w:webHidden/>
          </w:rPr>
          <w:t>4</w:t>
        </w:r>
        <w:r w:rsidR="00994741">
          <w:rPr>
            <w:noProof/>
            <w:webHidden/>
          </w:rPr>
          <w:fldChar w:fldCharType="end"/>
        </w:r>
      </w:hyperlink>
    </w:p>
    <w:p w14:paraId="13D21464" w14:textId="71DF0679"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1" w:history="1">
        <w:r w:rsidR="00994741" w:rsidRPr="00E67F0C">
          <w:rPr>
            <w:rStyle w:val="Hyperlink"/>
            <w:noProof/>
          </w:rPr>
          <w:t>2.2.2</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Australian Medical Graduate Doctors</w:t>
        </w:r>
        <w:r w:rsidR="00994741">
          <w:rPr>
            <w:noProof/>
            <w:webHidden/>
          </w:rPr>
          <w:tab/>
        </w:r>
        <w:r w:rsidR="00994741">
          <w:rPr>
            <w:noProof/>
            <w:webHidden/>
          </w:rPr>
          <w:fldChar w:fldCharType="begin"/>
        </w:r>
        <w:r w:rsidR="00994741">
          <w:rPr>
            <w:noProof/>
            <w:webHidden/>
          </w:rPr>
          <w:instrText xml:space="preserve"> PAGEREF _Toc181883701 \h </w:instrText>
        </w:r>
        <w:r w:rsidR="00994741">
          <w:rPr>
            <w:noProof/>
            <w:webHidden/>
          </w:rPr>
        </w:r>
        <w:r w:rsidR="00994741">
          <w:rPr>
            <w:noProof/>
            <w:webHidden/>
          </w:rPr>
          <w:fldChar w:fldCharType="separate"/>
        </w:r>
        <w:r w:rsidR="00994741">
          <w:rPr>
            <w:noProof/>
            <w:webHidden/>
          </w:rPr>
          <w:t>5</w:t>
        </w:r>
        <w:r w:rsidR="00994741">
          <w:rPr>
            <w:noProof/>
            <w:webHidden/>
          </w:rPr>
          <w:fldChar w:fldCharType="end"/>
        </w:r>
      </w:hyperlink>
    </w:p>
    <w:p w14:paraId="7D64F081" w14:textId="6952940C"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2" w:history="1">
        <w:r w:rsidR="00994741" w:rsidRPr="00E67F0C">
          <w:rPr>
            <w:rStyle w:val="Hyperlink"/>
            <w:noProof/>
          </w:rPr>
          <w:t>2.3.</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Eligible locations</w:t>
        </w:r>
        <w:r w:rsidR="00994741">
          <w:rPr>
            <w:noProof/>
            <w:webHidden/>
          </w:rPr>
          <w:tab/>
        </w:r>
        <w:r w:rsidR="00994741">
          <w:rPr>
            <w:noProof/>
            <w:webHidden/>
          </w:rPr>
          <w:fldChar w:fldCharType="begin"/>
        </w:r>
        <w:r w:rsidR="00994741">
          <w:rPr>
            <w:noProof/>
            <w:webHidden/>
          </w:rPr>
          <w:instrText xml:space="preserve"> PAGEREF _Toc181883702 \h </w:instrText>
        </w:r>
        <w:r w:rsidR="00994741">
          <w:rPr>
            <w:noProof/>
            <w:webHidden/>
          </w:rPr>
        </w:r>
        <w:r w:rsidR="00994741">
          <w:rPr>
            <w:noProof/>
            <w:webHidden/>
          </w:rPr>
          <w:fldChar w:fldCharType="separate"/>
        </w:r>
        <w:r w:rsidR="00994741">
          <w:rPr>
            <w:noProof/>
            <w:webHidden/>
          </w:rPr>
          <w:t>6</w:t>
        </w:r>
        <w:r w:rsidR="00994741">
          <w:rPr>
            <w:noProof/>
            <w:webHidden/>
          </w:rPr>
          <w:fldChar w:fldCharType="end"/>
        </w:r>
      </w:hyperlink>
    </w:p>
    <w:p w14:paraId="246B7D33" w14:textId="32C99386"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3" w:history="1">
        <w:r w:rsidR="00994741" w:rsidRPr="00E67F0C">
          <w:rPr>
            <w:rStyle w:val="Hyperlink"/>
            <w:noProof/>
          </w:rPr>
          <w:t>2.4.</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Previous 3GA and Workforce Program Participation</w:t>
        </w:r>
        <w:r w:rsidR="00994741">
          <w:rPr>
            <w:noProof/>
            <w:webHidden/>
          </w:rPr>
          <w:tab/>
        </w:r>
        <w:r w:rsidR="00994741">
          <w:rPr>
            <w:noProof/>
            <w:webHidden/>
          </w:rPr>
          <w:fldChar w:fldCharType="begin"/>
        </w:r>
        <w:r w:rsidR="00994741">
          <w:rPr>
            <w:noProof/>
            <w:webHidden/>
          </w:rPr>
          <w:instrText xml:space="preserve"> PAGEREF _Toc181883703 \h </w:instrText>
        </w:r>
        <w:r w:rsidR="00994741">
          <w:rPr>
            <w:noProof/>
            <w:webHidden/>
          </w:rPr>
        </w:r>
        <w:r w:rsidR="00994741">
          <w:rPr>
            <w:noProof/>
            <w:webHidden/>
          </w:rPr>
          <w:fldChar w:fldCharType="separate"/>
        </w:r>
        <w:r w:rsidR="00994741">
          <w:rPr>
            <w:noProof/>
            <w:webHidden/>
          </w:rPr>
          <w:t>6</w:t>
        </w:r>
        <w:r w:rsidR="00994741">
          <w:rPr>
            <w:noProof/>
            <w:webHidden/>
          </w:rPr>
          <w:fldChar w:fldCharType="end"/>
        </w:r>
      </w:hyperlink>
    </w:p>
    <w:p w14:paraId="4AAEDC94" w14:textId="7A006248"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4" w:history="1">
        <w:r w:rsidR="00994741" w:rsidRPr="00E67F0C">
          <w:rPr>
            <w:rStyle w:val="Hyperlink"/>
            <w:noProof/>
          </w:rPr>
          <w:t>2.5.</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International Medical Graduates (IMGs) and 19AB</w:t>
        </w:r>
        <w:r w:rsidR="00994741">
          <w:rPr>
            <w:noProof/>
            <w:webHidden/>
          </w:rPr>
          <w:tab/>
        </w:r>
        <w:r w:rsidR="00994741">
          <w:rPr>
            <w:noProof/>
            <w:webHidden/>
          </w:rPr>
          <w:fldChar w:fldCharType="begin"/>
        </w:r>
        <w:r w:rsidR="00994741">
          <w:rPr>
            <w:noProof/>
            <w:webHidden/>
          </w:rPr>
          <w:instrText xml:space="preserve"> PAGEREF _Toc181883704 \h </w:instrText>
        </w:r>
        <w:r w:rsidR="00994741">
          <w:rPr>
            <w:noProof/>
            <w:webHidden/>
          </w:rPr>
        </w:r>
        <w:r w:rsidR="00994741">
          <w:rPr>
            <w:noProof/>
            <w:webHidden/>
          </w:rPr>
          <w:fldChar w:fldCharType="separate"/>
        </w:r>
        <w:r w:rsidR="00994741">
          <w:rPr>
            <w:noProof/>
            <w:webHidden/>
          </w:rPr>
          <w:t>7</w:t>
        </w:r>
        <w:r w:rsidR="00994741">
          <w:rPr>
            <w:noProof/>
            <w:webHidden/>
          </w:rPr>
          <w:fldChar w:fldCharType="end"/>
        </w:r>
      </w:hyperlink>
    </w:p>
    <w:p w14:paraId="3150E572" w14:textId="0C977293"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5" w:history="1">
        <w:r w:rsidR="00994741" w:rsidRPr="00E67F0C">
          <w:rPr>
            <w:rStyle w:val="Hyperlink"/>
            <w:noProof/>
          </w:rPr>
          <w:t>2.6.</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Eligibility to claim MBS items</w:t>
        </w:r>
        <w:r w:rsidR="00994741">
          <w:rPr>
            <w:noProof/>
            <w:webHidden/>
          </w:rPr>
          <w:tab/>
        </w:r>
        <w:r w:rsidR="00994741">
          <w:rPr>
            <w:noProof/>
            <w:webHidden/>
          </w:rPr>
          <w:fldChar w:fldCharType="begin"/>
        </w:r>
        <w:r w:rsidR="00994741">
          <w:rPr>
            <w:noProof/>
            <w:webHidden/>
          </w:rPr>
          <w:instrText xml:space="preserve"> PAGEREF _Toc181883705 \h </w:instrText>
        </w:r>
        <w:r w:rsidR="00994741">
          <w:rPr>
            <w:noProof/>
            <w:webHidden/>
          </w:rPr>
        </w:r>
        <w:r w:rsidR="00994741">
          <w:rPr>
            <w:noProof/>
            <w:webHidden/>
          </w:rPr>
          <w:fldChar w:fldCharType="separate"/>
        </w:r>
        <w:r w:rsidR="00994741">
          <w:rPr>
            <w:noProof/>
            <w:webHidden/>
          </w:rPr>
          <w:t>7</w:t>
        </w:r>
        <w:r w:rsidR="00994741">
          <w:rPr>
            <w:noProof/>
            <w:webHidden/>
          </w:rPr>
          <w:fldChar w:fldCharType="end"/>
        </w:r>
      </w:hyperlink>
    </w:p>
    <w:p w14:paraId="077F0B6D" w14:textId="3419A448"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6" w:history="1">
        <w:r w:rsidR="00994741" w:rsidRPr="00E67F0C">
          <w:rPr>
            <w:rStyle w:val="Hyperlink"/>
            <w:noProof/>
          </w:rPr>
          <w:t>2.7.</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Fellowship Training</w:t>
        </w:r>
        <w:r w:rsidR="00994741">
          <w:rPr>
            <w:noProof/>
            <w:webHidden/>
          </w:rPr>
          <w:tab/>
        </w:r>
        <w:r w:rsidR="00994741">
          <w:rPr>
            <w:noProof/>
            <w:webHidden/>
          </w:rPr>
          <w:fldChar w:fldCharType="begin"/>
        </w:r>
        <w:r w:rsidR="00994741">
          <w:rPr>
            <w:noProof/>
            <w:webHidden/>
          </w:rPr>
          <w:instrText xml:space="preserve"> PAGEREF _Toc181883706 \h </w:instrText>
        </w:r>
        <w:r w:rsidR="00994741">
          <w:rPr>
            <w:noProof/>
            <w:webHidden/>
          </w:rPr>
        </w:r>
        <w:r w:rsidR="00994741">
          <w:rPr>
            <w:noProof/>
            <w:webHidden/>
          </w:rPr>
          <w:fldChar w:fldCharType="separate"/>
        </w:r>
        <w:r w:rsidR="00994741">
          <w:rPr>
            <w:noProof/>
            <w:webHidden/>
          </w:rPr>
          <w:t>7</w:t>
        </w:r>
        <w:r w:rsidR="00994741">
          <w:rPr>
            <w:noProof/>
            <w:webHidden/>
          </w:rPr>
          <w:fldChar w:fldCharType="end"/>
        </w:r>
      </w:hyperlink>
    </w:p>
    <w:p w14:paraId="2FE6133D" w14:textId="12EF6EB5" w:rsidR="00994741" w:rsidRDefault="00DE5E2B">
      <w:pPr>
        <w:pStyle w:val="TOC2"/>
        <w:rPr>
          <w:rFonts w:asciiTheme="minorHAnsi" w:eastAsiaTheme="minorEastAsia" w:hAnsiTheme="minorHAnsi" w:cstheme="minorBidi"/>
          <w:kern w:val="2"/>
          <w:sz w:val="24"/>
          <w:szCs w:val="24"/>
          <w14:ligatures w14:val="standardContextual"/>
        </w:rPr>
      </w:pPr>
      <w:hyperlink w:anchor="_Toc181883707" w:history="1">
        <w:r w:rsidR="00994741" w:rsidRPr="00E67F0C">
          <w:rPr>
            <w:rStyle w:val="Hyperlink"/>
          </w:rPr>
          <w:t>Section 3 - Participants</w:t>
        </w:r>
        <w:r w:rsidR="00994741">
          <w:rPr>
            <w:webHidden/>
          </w:rPr>
          <w:tab/>
        </w:r>
        <w:r w:rsidR="00994741">
          <w:rPr>
            <w:webHidden/>
          </w:rPr>
          <w:fldChar w:fldCharType="begin"/>
        </w:r>
        <w:r w:rsidR="00994741">
          <w:rPr>
            <w:webHidden/>
          </w:rPr>
          <w:instrText xml:space="preserve"> PAGEREF _Toc181883707 \h </w:instrText>
        </w:r>
        <w:r w:rsidR="00994741">
          <w:rPr>
            <w:webHidden/>
          </w:rPr>
        </w:r>
        <w:r w:rsidR="00994741">
          <w:rPr>
            <w:webHidden/>
          </w:rPr>
          <w:fldChar w:fldCharType="separate"/>
        </w:r>
        <w:r w:rsidR="00994741">
          <w:rPr>
            <w:webHidden/>
          </w:rPr>
          <w:t>7</w:t>
        </w:r>
        <w:r w:rsidR="00994741">
          <w:rPr>
            <w:webHidden/>
          </w:rPr>
          <w:fldChar w:fldCharType="end"/>
        </w:r>
      </w:hyperlink>
    </w:p>
    <w:p w14:paraId="287CDF4E" w14:textId="0E789C4A"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09" w:history="1">
        <w:r w:rsidR="00994741" w:rsidRPr="00E67F0C">
          <w:rPr>
            <w:rStyle w:val="Hyperlink"/>
            <w:noProof/>
          </w:rPr>
          <w:t>3.1.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Placement duration</w:t>
        </w:r>
        <w:r w:rsidR="00994741">
          <w:rPr>
            <w:noProof/>
            <w:webHidden/>
          </w:rPr>
          <w:tab/>
        </w:r>
        <w:r w:rsidR="00994741">
          <w:rPr>
            <w:noProof/>
            <w:webHidden/>
          </w:rPr>
          <w:fldChar w:fldCharType="begin"/>
        </w:r>
        <w:r w:rsidR="00994741">
          <w:rPr>
            <w:noProof/>
            <w:webHidden/>
          </w:rPr>
          <w:instrText xml:space="preserve"> PAGEREF _Toc181883709 \h </w:instrText>
        </w:r>
        <w:r w:rsidR="00994741">
          <w:rPr>
            <w:noProof/>
            <w:webHidden/>
          </w:rPr>
        </w:r>
        <w:r w:rsidR="00994741">
          <w:rPr>
            <w:noProof/>
            <w:webHidden/>
          </w:rPr>
          <w:fldChar w:fldCharType="separate"/>
        </w:r>
        <w:r w:rsidR="00994741">
          <w:rPr>
            <w:noProof/>
            <w:webHidden/>
          </w:rPr>
          <w:t>7</w:t>
        </w:r>
        <w:r w:rsidR="00994741">
          <w:rPr>
            <w:noProof/>
            <w:webHidden/>
          </w:rPr>
          <w:fldChar w:fldCharType="end"/>
        </w:r>
      </w:hyperlink>
    </w:p>
    <w:p w14:paraId="598F8C80" w14:textId="76723F76"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0" w:history="1">
        <w:r w:rsidR="00994741" w:rsidRPr="00E67F0C">
          <w:rPr>
            <w:rStyle w:val="Hyperlink"/>
            <w:noProof/>
          </w:rPr>
          <w:t>3.2.</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Financial support provided under PFP</w:t>
        </w:r>
        <w:r w:rsidR="00994741">
          <w:rPr>
            <w:noProof/>
            <w:webHidden/>
          </w:rPr>
          <w:tab/>
        </w:r>
        <w:r w:rsidR="00994741">
          <w:rPr>
            <w:noProof/>
            <w:webHidden/>
          </w:rPr>
          <w:fldChar w:fldCharType="begin"/>
        </w:r>
        <w:r w:rsidR="00994741">
          <w:rPr>
            <w:noProof/>
            <w:webHidden/>
          </w:rPr>
          <w:instrText xml:space="preserve"> PAGEREF _Toc181883710 \h </w:instrText>
        </w:r>
        <w:r w:rsidR="00994741">
          <w:rPr>
            <w:noProof/>
            <w:webHidden/>
          </w:rPr>
        </w:r>
        <w:r w:rsidR="00994741">
          <w:rPr>
            <w:noProof/>
            <w:webHidden/>
          </w:rPr>
          <w:fldChar w:fldCharType="separate"/>
        </w:r>
        <w:r w:rsidR="00994741">
          <w:rPr>
            <w:noProof/>
            <w:webHidden/>
          </w:rPr>
          <w:t>7</w:t>
        </w:r>
        <w:r w:rsidR="00994741">
          <w:rPr>
            <w:noProof/>
            <w:webHidden/>
          </w:rPr>
          <w:fldChar w:fldCharType="end"/>
        </w:r>
      </w:hyperlink>
    </w:p>
    <w:p w14:paraId="730DEA2E" w14:textId="784C0B6A"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1" w:history="1">
        <w:r w:rsidR="00994741" w:rsidRPr="00E67F0C">
          <w:rPr>
            <w:rStyle w:val="Hyperlink"/>
            <w:noProof/>
          </w:rPr>
          <w:t>3.3.</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Supervision for IMGs</w:t>
        </w:r>
        <w:r w:rsidR="00994741">
          <w:rPr>
            <w:noProof/>
            <w:webHidden/>
          </w:rPr>
          <w:tab/>
        </w:r>
        <w:r w:rsidR="00994741">
          <w:rPr>
            <w:noProof/>
            <w:webHidden/>
          </w:rPr>
          <w:fldChar w:fldCharType="begin"/>
        </w:r>
        <w:r w:rsidR="00994741">
          <w:rPr>
            <w:noProof/>
            <w:webHidden/>
          </w:rPr>
          <w:instrText xml:space="preserve"> PAGEREF _Toc181883711 \h </w:instrText>
        </w:r>
        <w:r w:rsidR="00994741">
          <w:rPr>
            <w:noProof/>
            <w:webHidden/>
          </w:rPr>
        </w:r>
        <w:r w:rsidR="00994741">
          <w:rPr>
            <w:noProof/>
            <w:webHidden/>
          </w:rPr>
          <w:fldChar w:fldCharType="separate"/>
        </w:r>
        <w:r w:rsidR="00994741">
          <w:rPr>
            <w:noProof/>
            <w:webHidden/>
          </w:rPr>
          <w:t>7</w:t>
        </w:r>
        <w:r w:rsidR="00994741">
          <w:rPr>
            <w:noProof/>
            <w:webHidden/>
          </w:rPr>
          <w:fldChar w:fldCharType="end"/>
        </w:r>
      </w:hyperlink>
    </w:p>
    <w:p w14:paraId="77DDE530" w14:textId="7DD004FB"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2" w:history="1">
        <w:r w:rsidR="00994741" w:rsidRPr="00E67F0C">
          <w:rPr>
            <w:rStyle w:val="Hyperlink"/>
            <w:noProof/>
          </w:rPr>
          <w:t>3.4.</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Eligibility for supervision payments</w:t>
        </w:r>
        <w:r w:rsidR="00994741">
          <w:rPr>
            <w:noProof/>
            <w:webHidden/>
          </w:rPr>
          <w:tab/>
        </w:r>
        <w:r w:rsidR="00994741">
          <w:rPr>
            <w:noProof/>
            <w:webHidden/>
          </w:rPr>
          <w:fldChar w:fldCharType="begin"/>
        </w:r>
        <w:r w:rsidR="00994741">
          <w:rPr>
            <w:noProof/>
            <w:webHidden/>
          </w:rPr>
          <w:instrText xml:space="preserve"> PAGEREF _Toc181883712 \h </w:instrText>
        </w:r>
        <w:r w:rsidR="00994741">
          <w:rPr>
            <w:noProof/>
            <w:webHidden/>
          </w:rPr>
        </w:r>
        <w:r w:rsidR="00994741">
          <w:rPr>
            <w:noProof/>
            <w:webHidden/>
          </w:rPr>
          <w:fldChar w:fldCharType="separate"/>
        </w:r>
        <w:r w:rsidR="00994741">
          <w:rPr>
            <w:noProof/>
            <w:webHidden/>
          </w:rPr>
          <w:t>9</w:t>
        </w:r>
        <w:r w:rsidR="00994741">
          <w:rPr>
            <w:noProof/>
            <w:webHidden/>
          </w:rPr>
          <w:fldChar w:fldCharType="end"/>
        </w:r>
      </w:hyperlink>
    </w:p>
    <w:p w14:paraId="16AE53A8" w14:textId="5A212129"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3" w:history="1">
        <w:r w:rsidR="00994741" w:rsidRPr="00E67F0C">
          <w:rPr>
            <w:rStyle w:val="Hyperlink"/>
            <w:noProof/>
          </w:rPr>
          <w:t>3.5.</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Learning and development</w:t>
        </w:r>
        <w:r w:rsidR="00994741">
          <w:rPr>
            <w:noProof/>
            <w:webHidden/>
          </w:rPr>
          <w:tab/>
        </w:r>
        <w:r w:rsidR="00994741">
          <w:rPr>
            <w:noProof/>
            <w:webHidden/>
          </w:rPr>
          <w:fldChar w:fldCharType="begin"/>
        </w:r>
        <w:r w:rsidR="00994741">
          <w:rPr>
            <w:noProof/>
            <w:webHidden/>
          </w:rPr>
          <w:instrText xml:space="preserve"> PAGEREF _Toc181883713 \h </w:instrText>
        </w:r>
        <w:r w:rsidR="00994741">
          <w:rPr>
            <w:noProof/>
            <w:webHidden/>
          </w:rPr>
        </w:r>
        <w:r w:rsidR="00994741">
          <w:rPr>
            <w:noProof/>
            <w:webHidden/>
          </w:rPr>
          <w:fldChar w:fldCharType="separate"/>
        </w:r>
        <w:r w:rsidR="00994741">
          <w:rPr>
            <w:noProof/>
            <w:webHidden/>
          </w:rPr>
          <w:t>9</w:t>
        </w:r>
        <w:r w:rsidR="00994741">
          <w:rPr>
            <w:noProof/>
            <w:webHidden/>
          </w:rPr>
          <w:fldChar w:fldCharType="end"/>
        </w:r>
      </w:hyperlink>
    </w:p>
    <w:p w14:paraId="38CC1931" w14:textId="1F12BBE8"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4" w:history="1">
        <w:r w:rsidR="00994741" w:rsidRPr="00E67F0C">
          <w:rPr>
            <w:rStyle w:val="Hyperlink"/>
            <w:noProof/>
          </w:rPr>
          <w:t>3.6.</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Eligibility for learning and development funding</w:t>
        </w:r>
        <w:r w:rsidR="00994741">
          <w:rPr>
            <w:noProof/>
            <w:webHidden/>
          </w:rPr>
          <w:tab/>
        </w:r>
        <w:r w:rsidR="00994741">
          <w:rPr>
            <w:noProof/>
            <w:webHidden/>
          </w:rPr>
          <w:fldChar w:fldCharType="begin"/>
        </w:r>
        <w:r w:rsidR="00994741">
          <w:rPr>
            <w:noProof/>
            <w:webHidden/>
          </w:rPr>
          <w:instrText xml:space="preserve"> PAGEREF _Toc181883714 \h </w:instrText>
        </w:r>
        <w:r w:rsidR="00994741">
          <w:rPr>
            <w:noProof/>
            <w:webHidden/>
          </w:rPr>
        </w:r>
        <w:r w:rsidR="00994741">
          <w:rPr>
            <w:noProof/>
            <w:webHidden/>
          </w:rPr>
          <w:fldChar w:fldCharType="separate"/>
        </w:r>
        <w:r w:rsidR="00994741">
          <w:rPr>
            <w:noProof/>
            <w:webHidden/>
          </w:rPr>
          <w:t>10</w:t>
        </w:r>
        <w:r w:rsidR="00994741">
          <w:rPr>
            <w:noProof/>
            <w:webHidden/>
          </w:rPr>
          <w:fldChar w:fldCharType="end"/>
        </w:r>
      </w:hyperlink>
    </w:p>
    <w:p w14:paraId="08EF3962" w14:textId="7E72AE2E"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5" w:history="1">
        <w:r w:rsidR="00994741" w:rsidRPr="00E67F0C">
          <w:rPr>
            <w:rStyle w:val="Hyperlink"/>
            <w:noProof/>
          </w:rPr>
          <w:t>3.7.</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Participant Responsibilities</w:t>
        </w:r>
        <w:r w:rsidR="00994741">
          <w:rPr>
            <w:noProof/>
            <w:webHidden/>
          </w:rPr>
          <w:tab/>
        </w:r>
        <w:r w:rsidR="00994741">
          <w:rPr>
            <w:noProof/>
            <w:webHidden/>
          </w:rPr>
          <w:fldChar w:fldCharType="begin"/>
        </w:r>
        <w:r w:rsidR="00994741">
          <w:rPr>
            <w:noProof/>
            <w:webHidden/>
          </w:rPr>
          <w:instrText xml:space="preserve"> PAGEREF _Toc181883715 \h </w:instrText>
        </w:r>
        <w:r w:rsidR="00994741">
          <w:rPr>
            <w:noProof/>
            <w:webHidden/>
          </w:rPr>
        </w:r>
        <w:r w:rsidR="00994741">
          <w:rPr>
            <w:noProof/>
            <w:webHidden/>
          </w:rPr>
          <w:fldChar w:fldCharType="separate"/>
        </w:r>
        <w:r w:rsidR="00994741">
          <w:rPr>
            <w:noProof/>
            <w:webHidden/>
          </w:rPr>
          <w:t>10</w:t>
        </w:r>
        <w:r w:rsidR="00994741">
          <w:rPr>
            <w:noProof/>
            <w:webHidden/>
          </w:rPr>
          <w:fldChar w:fldCharType="end"/>
        </w:r>
      </w:hyperlink>
    </w:p>
    <w:p w14:paraId="5C790A24" w14:textId="1B6C8859"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6" w:history="1">
        <w:r w:rsidR="00994741" w:rsidRPr="00E67F0C">
          <w:rPr>
            <w:rStyle w:val="Hyperlink"/>
            <w:noProof/>
          </w:rPr>
          <w:t>3.8.</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Privacy</w:t>
        </w:r>
        <w:r w:rsidR="00994741">
          <w:rPr>
            <w:noProof/>
            <w:webHidden/>
          </w:rPr>
          <w:tab/>
        </w:r>
        <w:r w:rsidR="00994741">
          <w:rPr>
            <w:noProof/>
            <w:webHidden/>
          </w:rPr>
          <w:fldChar w:fldCharType="begin"/>
        </w:r>
        <w:r w:rsidR="00994741">
          <w:rPr>
            <w:noProof/>
            <w:webHidden/>
          </w:rPr>
          <w:instrText xml:space="preserve"> PAGEREF _Toc181883716 \h </w:instrText>
        </w:r>
        <w:r w:rsidR="00994741">
          <w:rPr>
            <w:noProof/>
            <w:webHidden/>
          </w:rPr>
        </w:r>
        <w:r w:rsidR="00994741">
          <w:rPr>
            <w:noProof/>
            <w:webHidden/>
          </w:rPr>
          <w:fldChar w:fldCharType="separate"/>
        </w:r>
        <w:r w:rsidR="00994741">
          <w:rPr>
            <w:noProof/>
            <w:webHidden/>
          </w:rPr>
          <w:t>11</w:t>
        </w:r>
        <w:r w:rsidR="00994741">
          <w:rPr>
            <w:noProof/>
            <w:webHidden/>
          </w:rPr>
          <w:fldChar w:fldCharType="end"/>
        </w:r>
      </w:hyperlink>
    </w:p>
    <w:p w14:paraId="2A86E0FE" w14:textId="225FBDBF" w:rsidR="00994741" w:rsidRDefault="00DE5E2B">
      <w:pPr>
        <w:pStyle w:val="TOC2"/>
        <w:rPr>
          <w:rFonts w:asciiTheme="minorHAnsi" w:eastAsiaTheme="minorEastAsia" w:hAnsiTheme="minorHAnsi" w:cstheme="minorBidi"/>
          <w:kern w:val="2"/>
          <w:sz w:val="24"/>
          <w:szCs w:val="24"/>
          <w14:ligatures w14:val="standardContextual"/>
        </w:rPr>
      </w:pPr>
      <w:hyperlink w:anchor="_Toc181883717" w:history="1">
        <w:r w:rsidR="00994741" w:rsidRPr="00E67F0C">
          <w:rPr>
            <w:rStyle w:val="Hyperlink"/>
          </w:rPr>
          <w:t>Section 4 – Practices and Supervisors</w:t>
        </w:r>
        <w:r w:rsidR="00994741">
          <w:rPr>
            <w:webHidden/>
          </w:rPr>
          <w:tab/>
        </w:r>
        <w:r w:rsidR="00994741">
          <w:rPr>
            <w:webHidden/>
          </w:rPr>
          <w:fldChar w:fldCharType="begin"/>
        </w:r>
        <w:r w:rsidR="00994741">
          <w:rPr>
            <w:webHidden/>
          </w:rPr>
          <w:instrText xml:space="preserve"> PAGEREF _Toc181883717 \h </w:instrText>
        </w:r>
        <w:r w:rsidR="00994741">
          <w:rPr>
            <w:webHidden/>
          </w:rPr>
        </w:r>
        <w:r w:rsidR="00994741">
          <w:rPr>
            <w:webHidden/>
          </w:rPr>
          <w:fldChar w:fldCharType="separate"/>
        </w:r>
        <w:r w:rsidR="00994741">
          <w:rPr>
            <w:webHidden/>
          </w:rPr>
          <w:t>12</w:t>
        </w:r>
        <w:r w:rsidR="00994741">
          <w:rPr>
            <w:webHidden/>
          </w:rPr>
          <w:fldChar w:fldCharType="end"/>
        </w:r>
      </w:hyperlink>
    </w:p>
    <w:p w14:paraId="137248EB" w14:textId="589196F5"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19" w:history="1">
        <w:r w:rsidR="00994741" w:rsidRPr="00E67F0C">
          <w:rPr>
            <w:rStyle w:val="Hyperlink"/>
            <w:noProof/>
          </w:rPr>
          <w:t>4.1.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Practice eligibility</w:t>
        </w:r>
        <w:r w:rsidR="00994741">
          <w:rPr>
            <w:noProof/>
            <w:webHidden/>
          </w:rPr>
          <w:tab/>
        </w:r>
        <w:r w:rsidR="00994741">
          <w:rPr>
            <w:noProof/>
            <w:webHidden/>
          </w:rPr>
          <w:fldChar w:fldCharType="begin"/>
        </w:r>
        <w:r w:rsidR="00994741">
          <w:rPr>
            <w:noProof/>
            <w:webHidden/>
          </w:rPr>
          <w:instrText xml:space="preserve"> PAGEREF _Toc181883719 \h </w:instrText>
        </w:r>
        <w:r w:rsidR="00994741">
          <w:rPr>
            <w:noProof/>
            <w:webHidden/>
          </w:rPr>
        </w:r>
        <w:r w:rsidR="00994741">
          <w:rPr>
            <w:noProof/>
            <w:webHidden/>
          </w:rPr>
          <w:fldChar w:fldCharType="separate"/>
        </w:r>
        <w:r w:rsidR="00994741">
          <w:rPr>
            <w:noProof/>
            <w:webHidden/>
          </w:rPr>
          <w:t>12</w:t>
        </w:r>
        <w:r w:rsidR="00994741">
          <w:rPr>
            <w:noProof/>
            <w:webHidden/>
          </w:rPr>
          <w:fldChar w:fldCharType="end"/>
        </w:r>
      </w:hyperlink>
    </w:p>
    <w:p w14:paraId="22640E47" w14:textId="5BC1323D"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0" w:history="1">
        <w:r w:rsidR="00994741" w:rsidRPr="00E67F0C">
          <w:rPr>
            <w:rStyle w:val="Hyperlink"/>
            <w:noProof/>
          </w:rPr>
          <w:t>4.2.</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Practice Responsibilities</w:t>
        </w:r>
        <w:r w:rsidR="00994741">
          <w:rPr>
            <w:noProof/>
            <w:webHidden/>
          </w:rPr>
          <w:tab/>
        </w:r>
        <w:r w:rsidR="00994741">
          <w:rPr>
            <w:noProof/>
            <w:webHidden/>
          </w:rPr>
          <w:fldChar w:fldCharType="begin"/>
        </w:r>
        <w:r w:rsidR="00994741">
          <w:rPr>
            <w:noProof/>
            <w:webHidden/>
          </w:rPr>
          <w:instrText xml:space="preserve"> PAGEREF _Toc181883720 \h </w:instrText>
        </w:r>
        <w:r w:rsidR="00994741">
          <w:rPr>
            <w:noProof/>
            <w:webHidden/>
          </w:rPr>
        </w:r>
        <w:r w:rsidR="00994741">
          <w:rPr>
            <w:noProof/>
            <w:webHidden/>
          </w:rPr>
          <w:fldChar w:fldCharType="separate"/>
        </w:r>
        <w:r w:rsidR="00994741">
          <w:rPr>
            <w:noProof/>
            <w:webHidden/>
          </w:rPr>
          <w:t>12</w:t>
        </w:r>
        <w:r w:rsidR="00994741">
          <w:rPr>
            <w:noProof/>
            <w:webHidden/>
          </w:rPr>
          <w:fldChar w:fldCharType="end"/>
        </w:r>
      </w:hyperlink>
    </w:p>
    <w:p w14:paraId="73848864" w14:textId="6B6BACAA"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1" w:history="1">
        <w:r w:rsidR="00994741" w:rsidRPr="00E67F0C">
          <w:rPr>
            <w:rStyle w:val="Hyperlink"/>
            <w:noProof/>
          </w:rPr>
          <w:t>4.3.</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Supervisor Responsibilities</w:t>
        </w:r>
        <w:r w:rsidR="00994741">
          <w:rPr>
            <w:noProof/>
            <w:webHidden/>
          </w:rPr>
          <w:tab/>
        </w:r>
        <w:r w:rsidR="00994741">
          <w:rPr>
            <w:noProof/>
            <w:webHidden/>
          </w:rPr>
          <w:fldChar w:fldCharType="begin"/>
        </w:r>
        <w:r w:rsidR="00994741">
          <w:rPr>
            <w:noProof/>
            <w:webHidden/>
          </w:rPr>
          <w:instrText xml:space="preserve"> PAGEREF _Toc181883721 \h </w:instrText>
        </w:r>
        <w:r w:rsidR="00994741">
          <w:rPr>
            <w:noProof/>
            <w:webHidden/>
          </w:rPr>
        </w:r>
        <w:r w:rsidR="00994741">
          <w:rPr>
            <w:noProof/>
            <w:webHidden/>
          </w:rPr>
          <w:fldChar w:fldCharType="separate"/>
        </w:r>
        <w:r w:rsidR="00994741">
          <w:rPr>
            <w:noProof/>
            <w:webHidden/>
          </w:rPr>
          <w:t>12</w:t>
        </w:r>
        <w:r w:rsidR="00994741">
          <w:rPr>
            <w:noProof/>
            <w:webHidden/>
          </w:rPr>
          <w:fldChar w:fldCharType="end"/>
        </w:r>
      </w:hyperlink>
    </w:p>
    <w:p w14:paraId="3E7152EC" w14:textId="1AD32A9C"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2" w:history="1">
        <w:r w:rsidR="00994741" w:rsidRPr="00E67F0C">
          <w:rPr>
            <w:rStyle w:val="Hyperlink"/>
            <w:noProof/>
          </w:rPr>
          <w:t>4.4.</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Supervision payments</w:t>
        </w:r>
        <w:r w:rsidR="00994741">
          <w:rPr>
            <w:noProof/>
            <w:webHidden/>
          </w:rPr>
          <w:tab/>
        </w:r>
        <w:r w:rsidR="00994741">
          <w:rPr>
            <w:noProof/>
            <w:webHidden/>
          </w:rPr>
          <w:fldChar w:fldCharType="begin"/>
        </w:r>
        <w:r w:rsidR="00994741">
          <w:rPr>
            <w:noProof/>
            <w:webHidden/>
          </w:rPr>
          <w:instrText xml:space="preserve"> PAGEREF _Toc181883722 \h </w:instrText>
        </w:r>
        <w:r w:rsidR="00994741">
          <w:rPr>
            <w:noProof/>
            <w:webHidden/>
          </w:rPr>
        </w:r>
        <w:r w:rsidR="00994741">
          <w:rPr>
            <w:noProof/>
            <w:webHidden/>
          </w:rPr>
          <w:fldChar w:fldCharType="separate"/>
        </w:r>
        <w:r w:rsidR="00994741">
          <w:rPr>
            <w:noProof/>
            <w:webHidden/>
          </w:rPr>
          <w:t>13</w:t>
        </w:r>
        <w:r w:rsidR="00994741">
          <w:rPr>
            <w:noProof/>
            <w:webHidden/>
          </w:rPr>
          <w:fldChar w:fldCharType="end"/>
        </w:r>
      </w:hyperlink>
    </w:p>
    <w:p w14:paraId="1C870579" w14:textId="17163301" w:rsidR="00994741" w:rsidRDefault="00DE5E2B">
      <w:pPr>
        <w:pStyle w:val="TOC2"/>
        <w:rPr>
          <w:rFonts w:asciiTheme="minorHAnsi" w:eastAsiaTheme="minorEastAsia" w:hAnsiTheme="minorHAnsi" w:cstheme="minorBidi"/>
          <w:kern w:val="2"/>
          <w:sz w:val="24"/>
          <w:szCs w:val="24"/>
          <w14:ligatures w14:val="standardContextual"/>
        </w:rPr>
      </w:pPr>
      <w:hyperlink w:anchor="_Toc181883723" w:history="1">
        <w:r w:rsidR="00994741" w:rsidRPr="00E67F0C">
          <w:rPr>
            <w:rStyle w:val="Hyperlink"/>
          </w:rPr>
          <w:t>Section 5 – Process</w:t>
        </w:r>
        <w:r w:rsidR="00994741">
          <w:rPr>
            <w:webHidden/>
          </w:rPr>
          <w:tab/>
        </w:r>
        <w:r w:rsidR="00994741">
          <w:rPr>
            <w:webHidden/>
          </w:rPr>
          <w:fldChar w:fldCharType="begin"/>
        </w:r>
        <w:r w:rsidR="00994741">
          <w:rPr>
            <w:webHidden/>
          </w:rPr>
          <w:instrText xml:space="preserve"> PAGEREF _Toc181883723 \h </w:instrText>
        </w:r>
        <w:r w:rsidR="00994741">
          <w:rPr>
            <w:webHidden/>
          </w:rPr>
        </w:r>
        <w:r w:rsidR="00994741">
          <w:rPr>
            <w:webHidden/>
          </w:rPr>
          <w:fldChar w:fldCharType="separate"/>
        </w:r>
        <w:r w:rsidR="00994741">
          <w:rPr>
            <w:webHidden/>
          </w:rPr>
          <w:t>13</w:t>
        </w:r>
        <w:r w:rsidR="00994741">
          <w:rPr>
            <w:webHidden/>
          </w:rPr>
          <w:fldChar w:fldCharType="end"/>
        </w:r>
      </w:hyperlink>
    </w:p>
    <w:p w14:paraId="02E9AF5A" w14:textId="5AF9690D"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5" w:history="1">
        <w:r w:rsidR="00994741" w:rsidRPr="00E67F0C">
          <w:rPr>
            <w:rStyle w:val="Hyperlink"/>
            <w:noProof/>
          </w:rPr>
          <w:t>5.1.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Applying for a PFP placement</w:t>
        </w:r>
        <w:r w:rsidR="00994741">
          <w:rPr>
            <w:noProof/>
            <w:webHidden/>
          </w:rPr>
          <w:tab/>
        </w:r>
        <w:r w:rsidR="00994741">
          <w:rPr>
            <w:noProof/>
            <w:webHidden/>
          </w:rPr>
          <w:fldChar w:fldCharType="begin"/>
        </w:r>
        <w:r w:rsidR="00994741">
          <w:rPr>
            <w:noProof/>
            <w:webHidden/>
          </w:rPr>
          <w:instrText xml:space="preserve"> PAGEREF _Toc181883725 \h </w:instrText>
        </w:r>
        <w:r w:rsidR="00994741">
          <w:rPr>
            <w:noProof/>
            <w:webHidden/>
          </w:rPr>
        </w:r>
        <w:r w:rsidR="00994741">
          <w:rPr>
            <w:noProof/>
            <w:webHidden/>
          </w:rPr>
          <w:fldChar w:fldCharType="separate"/>
        </w:r>
        <w:r w:rsidR="00994741">
          <w:rPr>
            <w:noProof/>
            <w:webHidden/>
          </w:rPr>
          <w:t>13</w:t>
        </w:r>
        <w:r w:rsidR="00994741">
          <w:rPr>
            <w:noProof/>
            <w:webHidden/>
          </w:rPr>
          <w:fldChar w:fldCharType="end"/>
        </w:r>
      </w:hyperlink>
    </w:p>
    <w:p w14:paraId="59F8D29B" w14:textId="6D3953B1"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6" w:history="1">
        <w:r w:rsidR="00994741" w:rsidRPr="00E67F0C">
          <w:rPr>
            <w:rStyle w:val="Hyperlink"/>
            <w:noProof/>
          </w:rPr>
          <w:t>5.2.</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Administration process</w:t>
        </w:r>
        <w:r w:rsidR="00994741">
          <w:rPr>
            <w:noProof/>
            <w:webHidden/>
          </w:rPr>
          <w:tab/>
        </w:r>
        <w:r w:rsidR="00994741">
          <w:rPr>
            <w:noProof/>
            <w:webHidden/>
          </w:rPr>
          <w:fldChar w:fldCharType="begin"/>
        </w:r>
        <w:r w:rsidR="00994741">
          <w:rPr>
            <w:noProof/>
            <w:webHidden/>
          </w:rPr>
          <w:instrText xml:space="preserve"> PAGEREF _Toc181883726 \h </w:instrText>
        </w:r>
        <w:r w:rsidR="00994741">
          <w:rPr>
            <w:noProof/>
            <w:webHidden/>
          </w:rPr>
        </w:r>
        <w:r w:rsidR="00994741">
          <w:rPr>
            <w:noProof/>
            <w:webHidden/>
          </w:rPr>
          <w:fldChar w:fldCharType="separate"/>
        </w:r>
        <w:r w:rsidR="00994741">
          <w:rPr>
            <w:noProof/>
            <w:webHidden/>
          </w:rPr>
          <w:t>13</w:t>
        </w:r>
        <w:r w:rsidR="00994741">
          <w:rPr>
            <w:noProof/>
            <w:webHidden/>
          </w:rPr>
          <w:fldChar w:fldCharType="end"/>
        </w:r>
      </w:hyperlink>
    </w:p>
    <w:p w14:paraId="39B46605" w14:textId="3D2256DA"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7" w:history="1">
        <w:r w:rsidR="00994741" w:rsidRPr="00E67F0C">
          <w:rPr>
            <w:rStyle w:val="Hyperlink"/>
            <w:noProof/>
          </w:rPr>
          <w:t>5.3.</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lang w:val="en-US"/>
          </w:rPr>
          <w:t>Assessment timeframes</w:t>
        </w:r>
        <w:r w:rsidR="00994741">
          <w:rPr>
            <w:noProof/>
            <w:webHidden/>
          </w:rPr>
          <w:tab/>
        </w:r>
        <w:r w:rsidR="00994741">
          <w:rPr>
            <w:noProof/>
            <w:webHidden/>
          </w:rPr>
          <w:fldChar w:fldCharType="begin"/>
        </w:r>
        <w:r w:rsidR="00994741">
          <w:rPr>
            <w:noProof/>
            <w:webHidden/>
          </w:rPr>
          <w:instrText xml:space="preserve"> PAGEREF _Toc181883727 \h </w:instrText>
        </w:r>
        <w:r w:rsidR="00994741">
          <w:rPr>
            <w:noProof/>
            <w:webHidden/>
          </w:rPr>
        </w:r>
        <w:r w:rsidR="00994741">
          <w:rPr>
            <w:noProof/>
            <w:webHidden/>
          </w:rPr>
          <w:fldChar w:fldCharType="separate"/>
        </w:r>
        <w:r w:rsidR="00994741">
          <w:rPr>
            <w:noProof/>
            <w:webHidden/>
          </w:rPr>
          <w:t>14</w:t>
        </w:r>
        <w:r w:rsidR="00994741">
          <w:rPr>
            <w:noProof/>
            <w:webHidden/>
          </w:rPr>
          <w:fldChar w:fldCharType="end"/>
        </w:r>
      </w:hyperlink>
    </w:p>
    <w:p w14:paraId="58BA92E6" w14:textId="02012C69"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8" w:history="1">
        <w:r w:rsidR="00994741" w:rsidRPr="00E67F0C">
          <w:rPr>
            <w:rStyle w:val="Hyperlink"/>
            <w:noProof/>
          </w:rPr>
          <w:t>5.4.</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Assessment notifications</w:t>
        </w:r>
        <w:r w:rsidR="00994741">
          <w:rPr>
            <w:noProof/>
            <w:webHidden/>
          </w:rPr>
          <w:tab/>
        </w:r>
        <w:r w:rsidR="00994741">
          <w:rPr>
            <w:noProof/>
            <w:webHidden/>
          </w:rPr>
          <w:fldChar w:fldCharType="begin"/>
        </w:r>
        <w:r w:rsidR="00994741">
          <w:rPr>
            <w:noProof/>
            <w:webHidden/>
          </w:rPr>
          <w:instrText xml:space="preserve"> PAGEREF _Toc181883728 \h </w:instrText>
        </w:r>
        <w:r w:rsidR="00994741">
          <w:rPr>
            <w:noProof/>
            <w:webHidden/>
          </w:rPr>
        </w:r>
        <w:r w:rsidR="00994741">
          <w:rPr>
            <w:noProof/>
            <w:webHidden/>
          </w:rPr>
          <w:fldChar w:fldCharType="separate"/>
        </w:r>
        <w:r w:rsidR="00994741">
          <w:rPr>
            <w:noProof/>
            <w:webHidden/>
          </w:rPr>
          <w:t>14</w:t>
        </w:r>
        <w:r w:rsidR="00994741">
          <w:rPr>
            <w:noProof/>
            <w:webHidden/>
          </w:rPr>
          <w:fldChar w:fldCharType="end"/>
        </w:r>
      </w:hyperlink>
    </w:p>
    <w:p w14:paraId="08A26D88" w14:textId="78016BFF"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29" w:history="1">
        <w:r w:rsidR="00994741" w:rsidRPr="00E67F0C">
          <w:rPr>
            <w:rStyle w:val="Hyperlink"/>
            <w:noProof/>
          </w:rPr>
          <w:t>5.5.</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Removal</w:t>
        </w:r>
        <w:r w:rsidR="00994741">
          <w:rPr>
            <w:noProof/>
            <w:webHidden/>
          </w:rPr>
          <w:tab/>
        </w:r>
        <w:r w:rsidR="00994741">
          <w:rPr>
            <w:noProof/>
            <w:webHidden/>
          </w:rPr>
          <w:fldChar w:fldCharType="begin"/>
        </w:r>
        <w:r w:rsidR="00994741">
          <w:rPr>
            <w:noProof/>
            <w:webHidden/>
          </w:rPr>
          <w:instrText xml:space="preserve"> PAGEREF _Toc181883729 \h </w:instrText>
        </w:r>
        <w:r w:rsidR="00994741">
          <w:rPr>
            <w:noProof/>
            <w:webHidden/>
          </w:rPr>
        </w:r>
        <w:r w:rsidR="00994741">
          <w:rPr>
            <w:noProof/>
            <w:webHidden/>
          </w:rPr>
          <w:fldChar w:fldCharType="separate"/>
        </w:r>
        <w:r w:rsidR="00994741">
          <w:rPr>
            <w:noProof/>
            <w:webHidden/>
          </w:rPr>
          <w:t>15</w:t>
        </w:r>
        <w:r w:rsidR="00994741">
          <w:rPr>
            <w:noProof/>
            <w:webHidden/>
          </w:rPr>
          <w:fldChar w:fldCharType="end"/>
        </w:r>
      </w:hyperlink>
    </w:p>
    <w:p w14:paraId="5A50A411" w14:textId="406D2F47"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30" w:history="1">
        <w:r w:rsidR="00994741" w:rsidRPr="00E67F0C">
          <w:rPr>
            <w:rStyle w:val="Hyperlink"/>
            <w:noProof/>
          </w:rPr>
          <w:t>5.6.</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Review of Decisions</w:t>
        </w:r>
        <w:r w:rsidR="00994741">
          <w:rPr>
            <w:noProof/>
            <w:webHidden/>
          </w:rPr>
          <w:tab/>
        </w:r>
        <w:r w:rsidR="00994741">
          <w:rPr>
            <w:noProof/>
            <w:webHidden/>
          </w:rPr>
          <w:fldChar w:fldCharType="begin"/>
        </w:r>
        <w:r w:rsidR="00994741">
          <w:rPr>
            <w:noProof/>
            <w:webHidden/>
          </w:rPr>
          <w:instrText xml:space="preserve"> PAGEREF _Toc181883730 \h </w:instrText>
        </w:r>
        <w:r w:rsidR="00994741">
          <w:rPr>
            <w:noProof/>
            <w:webHidden/>
          </w:rPr>
        </w:r>
        <w:r w:rsidR="00994741">
          <w:rPr>
            <w:noProof/>
            <w:webHidden/>
          </w:rPr>
          <w:fldChar w:fldCharType="separate"/>
        </w:r>
        <w:r w:rsidR="00994741">
          <w:rPr>
            <w:noProof/>
            <w:webHidden/>
          </w:rPr>
          <w:t>17</w:t>
        </w:r>
        <w:r w:rsidR="00994741">
          <w:rPr>
            <w:noProof/>
            <w:webHidden/>
          </w:rPr>
          <w:fldChar w:fldCharType="end"/>
        </w:r>
      </w:hyperlink>
    </w:p>
    <w:p w14:paraId="62B2F9B7" w14:textId="176E79A0"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31" w:history="1">
        <w:r w:rsidR="00994741" w:rsidRPr="00E67F0C">
          <w:rPr>
            <w:rStyle w:val="Hyperlink"/>
            <w:noProof/>
          </w:rPr>
          <w:t>5.7.</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RWA stakeholder engagement</w:t>
        </w:r>
        <w:r w:rsidR="00994741">
          <w:rPr>
            <w:noProof/>
            <w:webHidden/>
          </w:rPr>
          <w:tab/>
        </w:r>
        <w:r w:rsidR="00994741">
          <w:rPr>
            <w:noProof/>
            <w:webHidden/>
          </w:rPr>
          <w:fldChar w:fldCharType="begin"/>
        </w:r>
        <w:r w:rsidR="00994741">
          <w:rPr>
            <w:noProof/>
            <w:webHidden/>
          </w:rPr>
          <w:instrText xml:space="preserve"> PAGEREF _Toc181883731 \h </w:instrText>
        </w:r>
        <w:r w:rsidR="00994741">
          <w:rPr>
            <w:noProof/>
            <w:webHidden/>
          </w:rPr>
        </w:r>
        <w:r w:rsidR="00994741">
          <w:rPr>
            <w:noProof/>
            <w:webHidden/>
          </w:rPr>
          <w:fldChar w:fldCharType="separate"/>
        </w:r>
        <w:r w:rsidR="00994741">
          <w:rPr>
            <w:noProof/>
            <w:webHidden/>
          </w:rPr>
          <w:t>18</w:t>
        </w:r>
        <w:r w:rsidR="00994741">
          <w:rPr>
            <w:noProof/>
            <w:webHidden/>
          </w:rPr>
          <w:fldChar w:fldCharType="end"/>
        </w:r>
      </w:hyperlink>
    </w:p>
    <w:p w14:paraId="0722BDA5" w14:textId="5FA9F68E"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32" w:history="1">
        <w:r w:rsidR="00994741" w:rsidRPr="00E67F0C">
          <w:rPr>
            <w:rStyle w:val="Hyperlink"/>
            <w:noProof/>
          </w:rPr>
          <w:t>5.8.</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Services Australia</w:t>
        </w:r>
        <w:r w:rsidR="00994741">
          <w:rPr>
            <w:noProof/>
            <w:webHidden/>
          </w:rPr>
          <w:tab/>
        </w:r>
        <w:r w:rsidR="00994741">
          <w:rPr>
            <w:noProof/>
            <w:webHidden/>
          </w:rPr>
          <w:fldChar w:fldCharType="begin"/>
        </w:r>
        <w:r w:rsidR="00994741">
          <w:rPr>
            <w:noProof/>
            <w:webHidden/>
          </w:rPr>
          <w:instrText xml:space="preserve"> PAGEREF _Toc181883732 \h </w:instrText>
        </w:r>
        <w:r w:rsidR="00994741">
          <w:rPr>
            <w:noProof/>
            <w:webHidden/>
          </w:rPr>
        </w:r>
        <w:r w:rsidR="00994741">
          <w:rPr>
            <w:noProof/>
            <w:webHidden/>
          </w:rPr>
          <w:fldChar w:fldCharType="separate"/>
        </w:r>
        <w:r w:rsidR="00994741">
          <w:rPr>
            <w:noProof/>
            <w:webHidden/>
          </w:rPr>
          <w:t>18</w:t>
        </w:r>
        <w:r w:rsidR="00994741">
          <w:rPr>
            <w:noProof/>
            <w:webHidden/>
          </w:rPr>
          <w:fldChar w:fldCharType="end"/>
        </w:r>
      </w:hyperlink>
    </w:p>
    <w:p w14:paraId="5AD22673" w14:textId="27E93542" w:rsidR="00994741" w:rsidRDefault="00DE5E2B">
      <w:pPr>
        <w:pStyle w:val="TOC2"/>
        <w:rPr>
          <w:rFonts w:asciiTheme="minorHAnsi" w:eastAsiaTheme="minorEastAsia" w:hAnsiTheme="minorHAnsi" w:cstheme="minorBidi"/>
          <w:kern w:val="2"/>
          <w:sz w:val="24"/>
          <w:szCs w:val="24"/>
          <w14:ligatures w14:val="standardContextual"/>
        </w:rPr>
      </w:pPr>
      <w:hyperlink w:anchor="_Toc181883733" w:history="1">
        <w:r w:rsidR="00994741" w:rsidRPr="00E67F0C">
          <w:rPr>
            <w:rStyle w:val="Hyperlink"/>
          </w:rPr>
          <w:t>Section 6 – RWAs</w:t>
        </w:r>
        <w:r w:rsidR="00994741">
          <w:rPr>
            <w:webHidden/>
          </w:rPr>
          <w:tab/>
        </w:r>
        <w:r w:rsidR="00994741">
          <w:rPr>
            <w:webHidden/>
          </w:rPr>
          <w:fldChar w:fldCharType="begin"/>
        </w:r>
        <w:r w:rsidR="00994741">
          <w:rPr>
            <w:webHidden/>
          </w:rPr>
          <w:instrText xml:space="preserve"> PAGEREF _Toc181883733 \h </w:instrText>
        </w:r>
        <w:r w:rsidR="00994741">
          <w:rPr>
            <w:webHidden/>
          </w:rPr>
        </w:r>
        <w:r w:rsidR="00994741">
          <w:rPr>
            <w:webHidden/>
          </w:rPr>
          <w:fldChar w:fldCharType="separate"/>
        </w:r>
        <w:r w:rsidR="00994741">
          <w:rPr>
            <w:webHidden/>
          </w:rPr>
          <w:t>19</w:t>
        </w:r>
        <w:r w:rsidR="00994741">
          <w:rPr>
            <w:webHidden/>
          </w:rPr>
          <w:fldChar w:fldCharType="end"/>
        </w:r>
      </w:hyperlink>
    </w:p>
    <w:p w14:paraId="4B19FCDE" w14:textId="72D194CF"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35" w:history="1">
        <w:r w:rsidR="00994741" w:rsidRPr="00E67F0C">
          <w:rPr>
            <w:rStyle w:val="Hyperlink"/>
            <w:noProof/>
          </w:rPr>
          <w:t>6.1.</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Responsibilities</w:t>
        </w:r>
        <w:r w:rsidR="00994741">
          <w:rPr>
            <w:noProof/>
            <w:webHidden/>
          </w:rPr>
          <w:tab/>
        </w:r>
        <w:r w:rsidR="00994741">
          <w:rPr>
            <w:noProof/>
            <w:webHidden/>
          </w:rPr>
          <w:fldChar w:fldCharType="begin"/>
        </w:r>
        <w:r w:rsidR="00994741">
          <w:rPr>
            <w:noProof/>
            <w:webHidden/>
          </w:rPr>
          <w:instrText xml:space="preserve"> PAGEREF _Toc181883735 \h </w:instrText>
        </w:r>
        <w:r w:rsidR="00994741">
          <w:rPr>
            <w:noProof/>
            <w:webHidden/>
          </w:rPr>
        </w:r>
        <w:r w:rsidR="00994741">
          <w:rPr>
            <w:noProof/>
            <w:webHidden/>
          </w:rPr>
          <w:fldChar w:fldCharType="separate"/>
        </w:r>
        <w:r w:rsidR="00994741">
          <w:rPr>
            <w:noProof/>
            <w:webHidden/>
          </w:rPr>
          <w:t>19</w:t>
        </w:r>
        <w:r w:rsidR="00994741">
          <w:rPr>
            <w:noProof/>
            <w:webHidden/>
          </w:rPr>
          <w:fldChar w:fldCharType="end"/>
        </w:r>
      </w:hyperlink>
    </w:p>
    <w:p w14:paraId="3F06AA7D" w14:textId="21F6B0F2" w:rsidR="00994741" w:rsidRDefault="00DE5E2B">
      <w:pPr>
        <w:pStyle w:val="TOC3"/>
        <w:rPr>
          <w:rFonts w:asciiTheme="minorHAnsi" w:eastAsiaTheme="minorEastAsia" w:hAnsiTheme="minorHAnsi" w:cstheme="minorBidi"/>
          <w:noProof/>
          <w:kern w:val="2"/>
          <w:sz w:val="24"/>
          <w:szCs w:val="24"/>
          <w14:ligatures w14:val="standardContextual"/>
        </w:rPr>
      </w:pPr>
      <w:hyperlink w:anchor="_Toc181883736" w:history="1">
        <w:r w:rsidR="00994741" w:rsidRPr="00E67F0C">
          <w:rPr>
            <w:rStyle w:val="Hyperlink"/>
            <w:noProof/>
          </w:rPr>
          <w:t>6.2.</w:t>
        </w:r>
        <w:r w:rsidR="00994741">
          <w:rPr>
            <w:rFonts w:asciiTheme="minorHAnsi" w:eastAsiaTheme="minorEastAsia" w:hAnsiTheme="minorHAnsi" w:cstheme="minorBidi"/>
            <w:noProof/>
            <w:kern w:val="2"/>
            <w:sz w:val="24"/>
            <w:szCs w:val="24"/>
            <w14:ligatures w14:val="standardContextual"/>
          </w:rPr>
          <w:tab/>
        </w:r>
        <w:r w:rsidR="00994741" w:rsidRPr="00E67F0C">
          <w:rPr>
            <w:rStyle w:val="Hyperlink"/>
            <w:noProof/>
          </w:rPr>
          <w:t>Privacy</w:t>
        </w:r>
        <w:r w:rsidR="00994741">
          <w:rPr>
            <w:noProof/>
            <w:webHidden/>
          </w:rPr>
          <w:tab/>
        </w:r>
        <w:r w:rsidR="00994741">
          <w:rPr>
            <w:noProof/>
            <w:webHidden/>
          </w:rPr>
          <w:fldChar w:fldCharType="begin"/>
        </w:r>
        <w:r w:rsidR="00994741">
          <w:rPr>
            <w:noProof/>
            <w:webHidden/>
          </w:rPr>
          <w:instrText xml:space="preserve"> PAGEREF _Toc181883736 \h </w:instrText>
        </w:r>
        <w:r w:rsidR="00994741">
          <w:rPr>
            <w:noProof/>
            <w:webHidden/>
          </w:rPr>
        </w:r>
        <w:r w:rsidR="00994741">
          <w:rPr>
            <w:noProof/>
            <w:webHidden/>
          </w:rPr>
          <w:fldChar w:fldCharType="separate"/>
        </w:r>
        <w:r w:rsidR="00994741">
          <w:rPr>
            <w:noProof/>
            <w:webHidden/>
          </w:rPr>
          <w:t>20</w:t>
        </w:r>
        <w:r w:rsidR="00994741">
          <w:rPr>
            <w:noProof/>
            <w:webHidden/>
          </w:rPr>
          <w:fldChar w:fldCharType="end"/>
        </w:r>
      </w:hyperlink>
    </w:p>
    <w:p w14:paraId="7DC74F14" w14:textId="38B01D73" w:rsidR="00994741" w:rsidRDefault="00DE5E2B">
      <w:pPr>
        <w:pStyle w:val="TOC2"/>
        <w:rPr>
          <w:rFonts w:asciiTheme="minorHAnsi" w:eastAsiaTheme="minorEastAsia" w:hAnsiTheme="minorHAnsi" w:cstheme="minorBidi"/>
          <w:kern w:val="2"/>
          <w:sz w:val="24"/>
          <w:szCs w:val="24"/>
          <w14:ligatures w14:val="standardContextual"/>
        </w:rPr>
      </w:pPr>
      <w:hyperlink w:anchor="_Toc181883737" w:history="1">
        <w:r w:rsidR="00994741" w:rsidRPr="00E67F0C">
          <w:rPr>
            <w:rStyle w:val="Hyperlink"/>
          </w:rPr>
          <w:t>Section 7 - Contact Details</w:t>
        </w:r>
        <w:r w:rsidR="00994741">
          <w:rPr>
            <w:webHidden/>
          </w:rPr>
          <w:tab/>
        </w:r>
        <w:r w:rsidR="00994741">
          <w:rPr>
            <w:webHidden/>
          </w:rPr>
          <w:fldChar w:fldCharType="begin"/>
        </w:r>
        <w:r w:rsidR="00994741">
          <w:rPr>
            <w:webHidden/>
          </w:rPr>
          <w:instrText xml:space="preserve"> PAGEREF _Toc181883737 \h </w:instrText>
        </w:r>
        <w:r w:rsidR="00994741">
          <w:rPr>
            <w:webHidden/>
          </w:rPr>
        </w:r>
        <w:r w:rsidR="00994741">
          <w:rPr>
            <w:webHidden/>
          </w:rPr>
          <w:fldChar w:fldCharType="separate"/>
        </w:r>
        <w:r w:rsidR="00994741">
          <w:rPr>
            <w:webHidden/>
          </w:rPr>
          <w:t>21</w:t>
        </w:r>
        <w:r w:rsidR="00994741">
          <w:rPr>
            <w:webHidden/>
          </w:rPr>
          <w:fldChar w:fldCharType="end"/>
        </w:r>
      </w:hyperlink>
    </w:p>
    <w:p w14:paraId="6231B204" w14:textId="4279931B" w:rsidR="00994741" w:rsidRDefault="00DE5E2B">
      <w:pPr>
        <w:pStyle w:val="TOC2"/>
        <w:rPr>
          <w:rFonts w:asciiTheme="minorHAnsi" w:eastAsiaTheme="minorEastAsia" w:hAnsiTheme="minorHAnsi" w:cstheme="minorBidi"/>
          <w:kern w:val="2"/>
          <w:sz w:val="24"/>
          <w:szCs w:val="24"/>
          <w14:ligatures w14:val="standardContextual"/>
        </w:rPr>
      </w:pPr>
      <w:hyperlink w:anchor="_Toc181883738" w:history="1">
        <w:r w:rsidR="00994741" w:rsidRPr="00E67F0C">
          <w:rPr>
            <w:rStyle w:val="Hyperlink"/>
          </w:rPr>
          <w:t>Section 8 - Defined Terms</w:t>
        </w:r>
        <w:r w:rsidR="00994741">
          <w:rPr>
            <w:webHidden/>
          </w:rPr>
          <w:tab/>
        </w:r>
        <w:r w:rsidR="00994741">
          <w:rPr>
            <w:webHidden/>
          </w:rPr>
          <w:fldChar w:fldCharType="begin"/>
        </w:r>
        <w:r w:rsidR="00994741">
          <w:rPr>
            <w:webHidden/>
          </w:rPr>
          <w:instrText xml:space="preserve"> PAGEREF _Toc181883738 \h </w:instrText>
        </w:r>
        <w:r w:rsidR="00994741">
          <w:rPr>
            <w:webHidden/>
          </w:rPr>
        </w:r>
        <w:r w:rsidR="00994741">
          <w:rPr>
            <w:webHidden/>
          </w:rPr>
          <w:fldChar w:fldCharType="separate"/>
        </w:r>
        <w:r w:rsidR="00994741">
          <w:rPr>
            <w:webHidden/>
          </w:rPr>
          <w:t>23</w:t>
        </w:r>
        <w:r w:rsidR="00994741">
          <w:rPr>
            <w:webHidden/>
          </w:rPr>
          <w:fldChar w:fldCharType="end"/>
        </w:r>
      </w:hyperlink>
    </w:p>
    <w:p w14:paraId="2787381E" w14:textId="02FCB31B" w:rsidR="00994741" w:rsidRDefault="00DE5E2B">
      <w:pPr>
        <w:pStyle w:val="TOC2"/>
        <w:rPr>
          <w:rFonts w:asciiTheme="minorHAnsi" w:eastAsiaTheme="minorEastAsia" w:hAnsiTheme="minorHAnsi" w:cstheme="minorBidi"/>
          <w:kern w:val="2"/>
          <w:sz w:val="24"/>
          <w:szCs w:val="24"/>
          <w14:ligatures w14:val="standardContextual"/>
        </w:rPr>
      </w:pPr>
      <w:hyperlink w:anchor="_Toc181883739" w:history="1">
        <w:r w:rsidR="00994741" w:rsidRPr="00E67F0C">
          <w:rPr>
            <w:rStyle w:val="Hyperlink"/>
          </w:rPr>
          <w:t>Section 9 - Attachments</w:t>
        </w:r>
        <w:r w:rsidR="00994741">
          <w:rPr>
            <w:webHidden/>
          </w:rPr>
          <w:tab/>
        </w:r>
        <w:r w:rsidR="00994741">
          <w:rPr>
            <w:webHidden/>
          </w:rPr>
          <w:fldChar w:fldCharType="begin"/>
        </w:r>
        <w:r w:rsidR="00994741">
          <w:rPr>
            <w:webHidden/>
          </w:rPr>
          <w:instrText xml:space="preserve"> PAGEREF _Toc181883739 \h </w:instrText>
        </w:r>
        <w:r w:rsidR="00994741">
          <w:rPr>
            <w:webHidden/>
          </w:rPr>
        </w:r>
        <w:r w:rsidR="00994741">
          <w:rPr>
            <w:webHidden/>
          </w:rPr>
          <w:fldChar w:fldCharType="separate"/>
        </w:r>
        <w:r w:rsidR="00994741">
          <w:rPr>
            <w:webHidden/>
          </w:rPr>
          <w:t>25</w:t>
        </w:r>
        <w:r w:rsidR="00994741">
          <w:rPr>
            <w:webHidden/>
          </w:rPr>
          <w:fldChar w:fldCharType="end"/>
        </w:r>
      </w:hyperlink>
    </w:p>
    <w:p w14:paraId="0980A99F" w14:textId="7E302C97" w:rsidR="00994741" w:rsidRDefault="00DE5E2B">
      <w:pPr>
        <w:pStyle w:val="TOC2"/>
        <w:rPr>
          <w:rFonts w:asciiTheme="minorHAnsi" w:eastAsiaTheme="minorEastAsia" w:hAnsiTheme="minorHAnsi" w:cstheme="minorBidi"/>
          <w:kern w:val="2"/>
          <w:sz w:val="24"/>
          <w:szCs w:val="24"/>
          <w14:ligatures w14:val="standardContextual"/>
        </w:rPr>
      </w:pPr>
      <w:hyperlink w:anchor="_Toc181883740" w:history="1">
        <w:r w:rsidR="00994741" w:rsidRPr="00E67F0C">
          <w:rPr>
            <w:rStyle w:val="Hyperlink"/>
          </w:rPr>
          <w:t>Section 10 - Version Change Control</w:t>
        </w:r>
        <w:r w:rsidR="00994741">
          <w:rPr>
            <w:webHidden/>
          </w:rPr>
          <w:tab/>
        </w:r>
        <w:r w:rsidR="00994741">
          <w:rPr>
            <w:webHidden/>
          </w:rPr>
          <w:fldChar w:fldCharType="begin"/>
        </w:r>
        <w:r w:rsidR="00994741">
          <w:rPr>
            <w:webHidden/>
          </w:rPr>
          <w:instrText xml:space="preserve"> PAGEREF _Toc181883740 \h </w:instrText>
        </w:r>
        <w:r w:rsidR="00994741">
          <w:rPr>
            <w:webHidden/>
          </w:rPr>
        </w:r>
        <w:r w:rsidR="00994741">
          <w:rPr>
            <w:webHidden/>
          </w:rPr>
          <w:fldChar w:fldCharType="separate"/>
        </w:r>
        <w:r w:rsidR="00994741">
          <w:rPr>
            <w:webHidden/>
          </w:rPr>
          <w:t>34</w:t>
        </w:r>
        <w:r w:rsidR="00994741">
          <w:rPr>
            <w:webHidden/>
          </w:rPr>
          <w:fldChar w:fldCharType="end"/>
        </w:r>
      </w:hyperlink>
    </w:p>
    <w:p w14:paraId="5BE31FAC" w14:textId="27F8009F" w:rsidR="008258A8" w:rsidRDefault="006645AE" w:rsidP="00693125">
      <w:pPr>
        <w:pStyle w:val="TOC3"/>
      </w:pPr>
      <w:r>
        <w:fldChar w:fldCharType="end"/>
      </w:r>
    </w:p>
    <w:p w14:paraId="43276CC5" w14:textId="77777777" w:rsidR="008258A8" w:rsidRDefault="008258A8">
      <w:pPr>
        <w:spacing w:before="0" w:after="200" w:line="276" w:lineRule="auto"/>
      </w:pPr>
      <w:r>
        <w:br w:type="page"/>
      </w:r>
    </w:p>
    <w:p w14:paraId="7685CEAA" w14:textId="668FE3BB" w:rsidR="003D45AF" w:rsidRDefault="00B16AF6" w:rsidP="00B25B29">
      <w:pPr>
        <w:pStyle w:val="Heading2Numbered"/>
        <w:rPr>
          <w:sz w:val="32"/>
          <w:szCs w:val="32"/>
        </w:rPr>
      </w:pPr>
      <w:bookmarkStart w:id="0" w:name="_Toc505335899"/>
      <w:bookmarkStart w:id="1" w:name="_Toc181883694"/>
      <w:r w:rsidRPr="00CE6DCE">
        <w:rPr>
          <w:sz w:val="32"/>
          <w:szCs w:val="32"/>
        </w:rPr>
        <w:lastRenderedPageBreak/>
        <w:t xml:space="preserve">Section 1 - </w:t>
      </w:r>
      <w:r w:rsidR="003D45AF" w:rsidRPr="00CE6DCE">
        <w:rPr>
          <w:sz w:val="32"/>
          <w:szCs w:val="32"/>
        </w:rPr>
        <w:t>Introduction</w:t>
      </w:r>
      <w:bookmarkEnd w:id="0"/>
      <w:bookmarkEnd w:id="1"/>
      <w:r w:rsidR="00450EF9" w:rsidRPr="00CE6DCE">
        <w:rPr>
          <w:sz w:val="32"/>
          <w:szCs w:val="32"/>
        </w:rPr>
        <w:t xml:space="preserve"> </w:t>
      </w:r>
    </w:p>
    <w:p w14:paraId="1FDAF559" w14:textId="77777777" w:rsidR="00A90102" w:rsidRDefault="00450EF9" w:rsidP="00A90102">
      <w:r>
        <w:t xml:space="preserve">The Pre-Fellowship Program (PFP) was announced as part of the 2023-24 Budget </w:t>
      </w:r>
      <w:r w:rsidRPr="00506B0E">
        <w:rPr>
          <w:i/>
          <w:iCs/>
        </w:rPr>
        <w:t xml:space="preserve">Strengthening Medicare </w:t>
      </w:r>
      <w:r w:rsidR="00506B0E" w:rsidRPr="00506B0E">
        <w:rPr>
          <w:i/>
          <w:iCs/>
        </w:rPr>
        <w:t>I</w:t>
      </w:r>
      <w:r w:rsidRPr="00506B0E">
        <w:rPr>
          <w:i/>
          <w:iCs/>
        </w:rPr>
        <w:t>nitiative</w:t>
      </w:r>
      <w:r>
        <w:t xml:space="preserve">. </w:t>
      </w:r>
      <w:r w:rsidR="00A90102">
        <w:t>The PFP will replace the More Doctors for Rural Australia Program (MDRAP).</w:t>
      </w:r>
    </w:p>
    <w:p w14:paraId="7D456BB9" w14:textId="4416AD03" w:rsidR="00CD498D" w:rsidRDefault="00450EF9" w:rsidP="00CD498D">
      <w:r>
        <w:t xml:space="preserve">The Australian Government is investing $30.5 million in the PFP pilot, over </w:t>
      </w:r>
      <w:r w:rsidR="00506B0E">
        <w:t>two</w:t>
      </w:r>
      <w:r>
        <w:t xml:space="preserve"> financial years </w:t>
      </w:r>
      <w:r w:rsidR="00B36E41">
        <w:t>(</w:t>
      </w:r>
      <w:r>
        <w:t>2023-24 to 2024-25</w:t>
      </w:r>
      <w:r w:rsidR="00B36E41">
        <w:t>)</w:t>
      </w:r>
      <w:r w:rsidR="000D1732">
        <w:t xml:space="preserve"> to support </w:t>
      </w:r>
      <w:r w:rsidR="001F4D3F" w:rsidRPr="009E53EE">
        <w:t>Overseas Trained Doctors and Foreign Graduates of an Accredited Medical School (also know</w:t>
      </w:r>
      <w:r w:rsidR="001F4D3F">
        <w:t>n</w:t>
      </w:r>
      <w:r w:rsidR="001F4D3F" w:rsidRPr="009E53EE">
        <w:t xml:space="preserve"> collectively as International Medical Graduates </w:t>
      </w:r>
      <w:r w:rsidR="001F4D3F">
        <w:t xml:space="preserve">(IMGs)) </w:t>
      </w:r>
      <w:r w:rsidR="000D1732">
        <w:t xml:space="preserve">who are temporary </w:t>
      </w:r>
      <w:r w:rsidR="65DDB06F">
        <w:t>or</w:t>
      </w:r>
      <w:r w:rsidR="000D1732">
        <w:t xml:space="preserve"> permanent residents of Australia, and other non-vocationally</w:t>
      </w:r>
      <w:r w:rsidR="00CD498D">
        <w:t xml:space="preserve"> recognised (non-VR) doctors to:</w:t>
      </w:r>
    </w:p>
    <w:p w14:paraId="5AE1A779" w14:textId="5C7C6BC3" w:rsidR="00450EF9" w:rsidRPr="00214026" w:rsidRDefault="00450EF9" w:rsidP="0085220A">
      <w:pPr>
        <w:pStyle w:val="ListParagraph"/>
        <w:numPr>
          <w:ilvl w:val="0"/>
          <w:numId w:val="15"/>
        </w:numPr>
      </w:pPr>
      <w:r w:rsidRPr="00214026">
        <w:t>gain valuable general practice experience prior to joining a</w:t>
      </w:r>
      <w:r w:rsidR="00D416EF" w:rsidRPr="00214026">
        <w:t xml:space="preserve"> general practitioner</w:t>
      </w:r>
      <w:r w:rsidRPr="00214026">
        <w:t xml:space="preserve"> </w:t>
      </w:r>
      <w:r w:rsidR="00D416EF" w:rsidRPr="00214026">
        <w:t>(</w:t>
      </w:r>
      <w:r w:rsidRPr="00214026">
        <w:t>GP</w:t>
      </w:r>
      <w:r w:rsidR="00D416EF" w:rsidRPr="00214026">
        <w:t>)</w:t>
      </w:r>
      <w:r w:rsidRPr="00214026">
        <w:t xml:space="preserve"> </w:t>
      </w:r>
      <w:r w:rsidR="00D57945" w:rsidRPr="00214026">
        <w:t>C</w:t>
      </w:r>
      <w:r w:rsidRPr="00214026">
        <w:t>ollege</w:t>
      </w:r>
      <w:r w:rsidR="00D57945" w:rsidRPr="00214026">
        <w:t>-led</w:t>
      </w:r>
      <w:r w:rsidRPr="00214026">
        <w:t xml:space="preserve"> </w:t>
      </w:r>
      <w:r w:rsidR="00EC41F5" w:rsidRPr="00214026">
        <w:t xml:space="preserve">Fellowship </w:t>
      </w:r>
      <w:r w:rsidRPr="00214026">
        <w:t>pathway with either the Australian College of Rural and Remote Medicine (ACRRM) o</w:t>
      </w:r>
      <w:r w:rsidR="00F378DD" w:rsidRPr="00214026">
        <w:t>r</w:t>
      </w:r>
      <w:r w:rsidRPr="00214026">
        <w:t xml:space="preserve"> the Royal Australian College of General Practitioners</w:t>
      </w:r>
      <w:r w:rsidR="00594E6A" w:rsidRPr="00214026">
        <w:t xml:space="preserve"> (RACGP)</w:t>
      </w:r>
    </w:p>
    <w:p w14:paraId="1DE2A513" w14:textId="77777777" w:rsidR="00450EF9" w:rsidRPr="00214026" w:rsidRDefault="00450EF9" w:rsidP="0085220A">
      <w:pPr>
        <w:pStyle w:val="ListParagraph"/>
        <w:numPr>
          <w:ilvl w:val="0"/>
          <w:numId w:val="15"/>
        </w:numPr>
      </w:pPr>
      <w:r w:rsidRPr="00214026">
        <w:t>work in primary care and remain in rural and remote communities.</w:t>
      </w:r>
    </w:p>
    <w:p w14:paraId="1D02DA5C" w14:textId="7006CB47" w:rsidR="00694660" w:rsidRDefault="00C433A7" w:rsidP="00450EF9">
      <w:r>
        <w:t xml:space="preserve">Successful applicants will be added to the Register of Approved Placements by Services Australia under </w:t>
      </w:r>
      <w:r w:rsidR="00026D61">
        <w:t>S</w:t>
      </w:r>
      <w:r>
        <w:t xml:space="preserve">ection 3GA of the </w:t>
      </w:r>
      <w:r w:rsidRPr="0349B6B0">
        <w:rPr>
          <w:i/>
          <w:iCs/>
        </w:rPr>
        <w:t xml:space="preserve">Health Insurance Act 1973 </w:t>
      </w:r>
      <w:r>
        <w:t>(the Act), which enables their access to the Medicare Benefits Schedule (MBS).</w:t>
      </w:r>
    </w:p>
    <w:p w14:paraId="41635A88" w14:textId="77777777" w:rsidR="00842C4C" w:rsidRPr="00842C4C" w:rsidRDefault="00842C4C" w:rsidP="00842C4C">
      <w:pPr>
        <w:spacing w:before="0" w:after="0"/>
        <w:rPr>
          <w:rFonts w:asciiTheme="minorHAnsi" w:hAnsiTheme="minorHAnsi" w:cstheme="minorHAnsi"/>
          <w:szCs w:val="22"/>
        </w:rPr>
      </w:pPr>
      <w:r w:rsidRPr="00842C4C">
        <w:rPr>
          <w:rFonts w:asciiTheme="minorHAnsi" w:hAnsiTheme="minorHAnsi" w:cstheme="minorHAnsi"/>
          <w:szCs w:val="22"/>
        </w:rPr>
        <w:t>While the aims of the PFP are broadly the same, the PFP will be different to the MDRAP in a number of critical ways:</w:t>
      </w:r>
    </w:p>
    <w:p w14:paraId="19F4FC99" w14:textId="61F03C7A" w:rsidR="00F27B93" w:rsidRPr="00842C4C" w:rsidRDefault="00C1719A" w:rsidP="00E34971">
      <w:pPr>
        <w:pStyle w:val="paragraph"/>
        <w:numPr>
          <w:ilvl w:val="0"/>
          <w:numId w:val="28"/>
        </w:numPr>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Doctors</w:t>
      </w:r>
      <w:r w:rsidR="00F27B93" w:rsidRPr="00842C4C">
        <w:rPr>
          <w:rFonts w:asciiTheme="minorHAnsi" w:hAnsiTheme="minorHAnsi" w:cstheme="minorHAnsi"/>
          <w:sz w:val="22"/>
          <w:szCs w:val="22"/>
          <w:lang w:eastAsia="en-US"/>
        </w:rPr>
        <w:t xml:space="preserve"> will be able to practice in all Distribution Priority Areas</w:t>
      </w:r>
      <w:r w:rsidR="00F27B93">
        <w:rPr>
          <w:rFonts w:asciiTheme="minorHAnsi" w:hAnsiTheme="minorHAnsi" w:cstheme="minorHAnsi"/>
          <w:sz w:val="22"/>
          <w:szCs w:val="22"/>
          <w:lang w:eastAsia="en-US"/>
        </w:rPr>
        <w:t xml:space="preserve"> (DPAs)</w:t>
      </w:r>
      <w:r w:rsidR="00F27B93" w:rsidRPr="00842C4C">
        <w:rPr>
          <w:rFonts w:asciiTheme="minorHAnsi" w:hAnsiTheme="minorHAnsi" w:cstheme="minorHAnsi"/>
          <w:sz w:val="22"/>
          <w:szCs w:val="22"/>
          <w:lang w:eastAsia="en-US"/>
        </w:rPr>
        <w:t xml:space="preserve"> including </w:t>
      </w:r>
      <w:r w:rsidR="00BD3C1D">
        <w:rPr>
          <w:rFonts w:asciiTheme="minorHAnsi" w:hAnsiTheme="minorHAnsi" w:cstheme="minorHAnsi"/>
          <w:sz w:val="22"/>
          <w:szCs w:val="22"/>
          <w:lang w:eastAsia="en-US"/>
        </w:rPr>
        <w:t>t</w:t>
      </w:r>
      <w:r w:rsidR="00F27B93" w:rsidRPr="00842C4C">
        <w:rPr>
          <w:rFonts w:asciiTheme="minorHAnsi" w:hAnsiTheme="minorHAnsi" w:cstheme="minorHAnsi"/>
          <w:sz w:val="22"/>
          <w:szCs w:val="22"/>
          <w:lang w:eastAsia="en-US"/>
        </w:rPr>
        <w:t>hose in outer metropolitan areas</w:t>
      </w:r>
      <w:r w:rsidR="001257A0">
        <w:rPr>
          <w:rFonts w:asciiTheme="minorHAnsi" w:hAnsiTheme="minorHAnsi" w:cstheme="minorHAnsi"/>
          <w:sz w:val="22"/>
          <w:szCs w:val="22"/>
          <w:lang w:eastAsia="en-US"/>
        </w:rPr>
        <w:t>.</w:t>
      </w:r>
    </w:p>
    <w:p w14:paraId="4DE95408" w14:textId="77777777" w:rsidR="0028668D" w:rsidRPr="003D5413" w:rsidRDefault="00D6694E" w:rsidP="00E34971">
      <w:pPr>
        <w:pStyle w:val="tabletext"/>
        <w:numPr>
          <w:ilvl w:val="0"/>
          <w:numId w:val="28"/>
        </w:numPr>
        <w:textAlignment w:val="baseline"/>
        <w:rPr>
          <w:rFonts w:asciiTheme="minorHAnsi" w:hAnsiTheme="minorHAnsi" w:cstheme="minorHAnsi"/>
          <w:szCs w:val="22"/>
          <w:lang w:eastAsia="en-US"/>
        </w:rPr>
      </w:pPr>
      <w:r w:rsidRPr="003D5413">
        <w:rPr>
          <w:rFonts w:asciiTheme="minorHAnsi" w:hAnsiTheme="minorHAnsi" w:cstheme="minorHAnsi"/>
          <w:szCs w:val="22"/>
          <w:lang w:eastAsia="en-US"/>
        </w:rPr>
        <w:t>P</w:t>
      </w:r>
      <w:r w:rsidR="00AE568A" w:rsidRPr="003D5413">
        <w:rPr>
          <w:rFonts w:asciiTheme="minorHAnsi" w:hAnsiTheme="minorHAnsi" w:cstheme="minorHAnsi"/>
          <w:szCs w:val="22"/>
          <w:lang w:eastAsia="en-US"/>
        </w:rPr>
        <w:t>ractices will b</w:t>
      </w:r>
      <w:r w:rsidR="00B84F3B" w:rsidRPr="003D5413">
        <w:rPr>
          <w:rFonts w:asciiTheme="minorHAnsi" w:hAnsiTheme="minorHAnsi" w:cstheme="minorHAnsi"/>
          <w:szCs w:val="22"/>
          <w:lang w:eastAsia="en-US"/>
        </w:rPr>
        <w:t xml:space="preserve">e prioritised dependent on workforce need </w:t>
      </w:r>
      <w:r w:rsidR="002E5739" w:rsidRPr="003D5413">
        <w:rPr>
          <w:rFonts w:asciiTheme="minorHAnsi" w:hAnsiTheme="minorHAnsi" w:cstheme="minorHAnsi"/>
          <w:szCs w:val="22"/>
          <w:lang w:eastAsia="en-US"/>
        </w:rPr>
        <w:t>by the Health Workforce Needs Assessment</w:t>
      </w:r>
      <w:r w:rsidR="001257A0" w:rsidRPr="003D5413">
        <w:rPr>
          <w:rFonts w:asciiTheme="minorHAnsi" w:hAnsiTheme="minorHAnsi" w:cstheme="minorHAnsi"/>
          <w:szCs w:val="22"/>
          <w:lang w:eastAsia="en-US"/>
        </w:rPr>
        <w:t>.</w:t>
      </w:r>
    </w:p>
    <w:p w14:paraId="2EB00684" w14:textId="313EB66D" w:rsidR="007619EF" w:rsidRPr="003D5413" w:rsidRDefault="00481542" w:rsidP="00E34971">
      <w:pPr>
        <w:pStyle w:val="tabletext"/>
        <w:numPr>
          <w:ilvl w:val="0"/>
          <w:numId w:val="28"/>
        </w:numPr>
        <w:textAlignment w:val="baseline"/>
        <w:rPr>
          <w:rFonts w:asciiTheme="minorHAnsi" w:hAnsiTheme="minorHAnsi" w:cstheme="minorHAnsi"/>
          <w:szCs w:val="22"/>
          <w:lang w:eastAsia="en-US"/>
        </w:rPr>
      </w:pPr>
      <w:r w:rsidRPr="003D5413">
        <w:rPr>
          <w:rFonts w:asciiTheme="minorHAnsi" w:hAnsiTheme="minorHAnsi" w:cstheme="minorHAnsi"/>
          <w:szCs w:val="22"/>
          <w:lang w:eastAsia="en-US"/>
        </w:rPr>
        <w:t>Participating p</w:t>
      </w:r>
      <w:r w:rsidR="007619EF" w:rsidRPr="003D5413">
        <w:rPr>
          <w:rFonts w:asciiTheme="minorHAnsi" w:hAnsiTheme="minorHAnsi" w:cstheme="minorHAnsi"/>
          <w:szCs w:val="22"/>
          <w:lang w:eastAsia="en-US"/>
        </w:rPr>
        <w:t>ractices need to be accredited</w:t>
      </w:r>
      <w:r w:rsidR="004B4867" w:rsidRPr="003D5413">
        <w:rPr>
          <w:rFonts w:asciiTheme="minorHAnsi" w:hAnsiTheme="minorHAnsi" w:cstheme="minorHAnsi"/>
          <w:szCs w:val="22"/>
          <w:lang w:eastAsia="en-US"/>
        </w:rPr>
        <w:t xml:space="preserve">, </w:t>
      </w:r>
      <w:r w:rsidR="004B4867" w:rsidRPr="003D5413">
        <w:rPr>
          <w:szCs w:val="22"/>
        </w:rPr>
        <w:t xml:space="preserve">meeting minimum safety and quality standards under the National General Practice Accreditation (NGPA) Scheme. </w:t>
      </w:r>
    </w:p>
    <w:p w14:paraId="1B94DA4A" w14:textId="7FA81087" w:rsidR="00842C4C" w:rsidRDefault="00A90102" w:rsidP="00E34971">
      <w:pPr>
        <w:pStyle w:val="paragraph"/>
        <w:numPr>
          <w:ilvl w:val="0"/>
          <w:numId w:val="28"/>
        </w:numPr>
        <w:spacing w:before="0" w:beforeAutospacing="0" w:after="0" w:afterAutospacing="0"/>
        <w:textAlignment w:val="baseline"/>
        <w:rPr>
          <w:rFonts w:asciiTheme="minorHAnsi" w:hAnsiTheme="minorHAnsi" w:cstheme="minorHAnsi"/>
          <w:sz w:val="22"/>
          <w:szCs w:val="22"/>
          <w:lang w:eastAsia="en-US"/>
        </w:rPr>
      </w:pPr>
      <w:r w:rsidRPr="00350730">
        <w:rPr>
          <w:rFonts w:asciiTheme="minorHAnsi" w:hAnsiTheme="minorHAnsi" w:cstheme="minorHAnsi"/>
          <w:sz w:val="22"/>
          <w:szCs w:val="22"/>
          <w:lang w:eastAsia="en-US"/>
        </w:rPr>
        <w:t xml:space="preserve">Smaller rural practices </w:t>
      </w:r>
      <w:r w:rsidR="008B5044">
        <w:rPr>
          <w:rFonts w:asciiTheme="minorHAnsi" w:hAnsiTheme="minorHAnsi" w:cstheme="minorHAnsi"/>
          <w:sz w:val="22"/>
          <w:szCs w:val="22"/>
          <w:lang w:eastAsia="en-US"/>
        </w:rPr>
        <w:t>may</w:t>
      </w:r>
      <w:r w:rsidR="008B5044" w:rsidRPr="00350730">
        <w:rPr>
          <w:rFonts w:asciiTheme="minorHAnsi" w:hAnsiTheme="minorHAnsi" w:cstheme="minorHAnsi"/>
          <w:sz w:val="22"/>
          <w:szCs w:val="22"/>
          <w:lang w:eastAsia="en-US"/>
        </w:rPr>
        <w:t xml:space="preserve"> </w:t>
      </w:r>
      <w:r w:rsidRPr="00350730">
        <w:rPr>
          <w:rFonts w:asciiTheme="minorHAnsi" w:hAnsiTheme="minorHAnsi" w:cstheme="minorHAnsi"/>
          <w:sz w:val="22"/>
          <w:szCs w:val="22"/>
          <w:lang w:eastAsia="en-US"/>
        </w:rPr>
        <w:t>receive additional (supervisory) financial support with greater s</w:t>
      </w:r>
      <w:r w:rsidR="00297637" w:rsidRPr="00350730">
        <w:rPr>
          <w:rFonts w:asciiTheme="minorHAnsi" w:hAnsiTheme="minorHAnsi" w:cstheme="minorHAnsi"/>
          <w:sz w:val="22"/>
          <w:szCs w:val="22"/>
          <w:lang w:eastAsia="en-US"/>
        </w:rPr>
        <w:t xml:space="preserve">upport for </w:t>
      </w:r>
      <w:r w:rsidR="00842C4C" w:rsidRPr="00350730">
        <w:rPr>
          <w:rFonts w:asciiTheme="minorHAnsi" w:hAnsiTheme="minorHAnsi" w:cstheme="minorHAnsi"/>
          <w:sz w:val="22"/>
          <w:szCs w:val="22"/>
          <w:lang w:eastAsia="en-US"/>
        </w:rPr>
        <w:t>doctors requiring level 1 supervision</w:t>
      </w:r>
      <w:r w:rsidR="00377CB8" w:rsidRPr="00350730">
        <w:rPr>
          <w:rFonts w:asciiTheme="minorHAnsi" w:hAnsiTheme="minorHAnsi" w:cstheme="minorHAnsi"/>
          <w:sz w:val="22"/>
          <w:szCs w:val="22"/>
          <w:lang w:eastAsia="en-US"/>
        </w:rPr>
        <w:t xml:space="preserve"> thro</w:t>
      </w:r>
      <w:r w:rsidR="00F87F68" w:rsidRPr="00350730">
        <w:rPr>
          <w:rFonts w:asciiTheme="minorHAnsi" w:hAnsiTheme="minorHAnsi" w:cstheme="minorHAnsi"/>
          <w:sz w:val="22"/>
          <w:szCs w:val="22"/>
          <w:lang w:eastAsia="en-US"/>
        </w:rPr>
        <w:t>ugh increased supervision payments</w:t>
      </w:r>
      <w:r w:rsidR="001257A0" w:rsidRPr="00350730">
        <w:rPr>
          <w:rFonts w:asciiTheme="minorHAnsi" w:hAnsiTheme="minorHAnsi" w:cstheme="minorHAnsi"/>
          <w:sz w:val="22"/>
          <w:szCs w:val="22"/>
          <w:lang w:eastAsia="en-US"/>
        </w:rPr>
        <w:t>.</w:t>
      </w:r>
    </w:p>
    <w:p w14:paraId="35B302D9" w14:textId="3779E9FA" w:rsidR="00F82500" w:rsidRPr="0026640C" w:rsidRDefault="00F82500" w:rsidP="00E34971">
      <w:pPr>
        <w:pStyle w:val="paragraph"/>
        <w:numPr>
          <w:ilvl w:val="0"/>
          <w:numId w:val="28"/>
        </w:numPr>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Doctors who have previously been on another 3GA program may be ineligible to </w:t>
      </w:r>
      <w:r w:rsidRPr="0026640C">
        <w:rPr>
          <w:rFonts w:asciiTheme="minorHAnsi" w:hAnsiTheme="minorHAnsi" w:cstheme="minorHAnsi"/>
          <w:sz w:val="22"/>
          <w:szCs w:val="22"/>
          <w:lang w:eastAsia="en-US"/>
        </w:rPr>
        <w:t>participate in the PFP.</w:t>
      </w:r>
    </w:p>
    <w:p w14:paraId="4DAD47B2" w14:textId="247105EF" w:rsidR="0062027E" w:rsidRPr="005E514D" w:rsidRDefault="0062027E" w:rsidP="00E34971">
      <w:pPr>
        <w:pStyle w:val="paragraph"/>
        <w:numPr>
          <w:ilvl w:val="0"/>
          <w:numId w:val="28"/>
        </w:numPr>
        <w:spacing w:before="0" w:beforeAutospacing="0" w:after="0" w:afterAutospacing="0"/>
        <w:textAlignment w:val="baseline"/>
        <w:rPr>
          <w:rFonts w:asciiTheme="minorHAnsi" w:hAnsiTheme="minorHAnsi" w:cstheme="minorHAnsi"/>
          <w:sz w:val="22"/>
          <w:szCs w:val="22"/>
          <w:lang w:eastAsia="en-US"/>
        </w:rPr>
      </w:pPr>
      <w:r w:rsidRPr="0026640C">
        <w:rPr>
          <w:rFonts w:asciiTheme="minorHAnsi" w:hAnsiTheme="minorHAnsi" w:cstheme="minorHAnsi"/>
          <w:sz w:val="22"/>
          <w:szCs w:val="22"/>
          <w:lang w:eastAsia="en-US"/>
        </w:rPr>
        <w:t xml:space="preserve">IMGs </w:t>
      </w:r>
      <w:r w:rsidR="00F82500" w:rsidRPr="0026640C">
        <w:rPr>
          <w:rFonts w:asciiTheme="minorHAnsi" w:hAnsiTheme="minorHAnsi" w:cstheme="minorHAnsi"/>
          <w:sz w:val="22"/>
          <w:szCs w:val="22"/>
          <w:lang w:eastAsia="en-US"/>
        </w:rPr>
        <w:t xml:space="preserve">are eligible to </w:t>
      </w:r>
      <w:r w:rsidRPr="0026640C">
        <w:rPr>
          <w:rFonts w:asciiTheme="minorHAnsi" w:hAnsiTheme="minorHAnsi" w:cstheme="minorHAnsi"/>
          <w:sz w:val="22"/>
          <w:szCs w:val="22"/>
          <w:lang w:eastAsia="en-US"/>
        </w:rPr>
        <w:t>receive financial support under the program</w:t>
      </w:r>
      <w:r w:rsidR="000A019B" w:rsidRPr="0026640C">
        <w:rPr>
          <w:rFonts w:asciiTheme="minorHAnsi" w:hAnsiTheme="minorHAnsi" w:cstheme="minorHAnsi"/>
          <w:sz w:val="22"/>
          <w:szCs w:val="22"/>
          <w:lang w:eastAsia="en-US"/>
        </w:rPr>
        <w:t>.</w:t>
      </w:r>
      <w:r w:rsidR="00426674" w:rsidRPr="0026640C">
        <w:rPr>
          <w:rFonts w:asciiTheme="minorHAnsi" w:hAnsiTheme="minorHAnsi" w:cstheme="minorHAnsi"/>
          <w:sz w:val="22"/>
          <w:szCs w:val="22"/>
          <w:lang w:eastAsia="en-US"/>
        </w:rPr>
        <w:t xml:space="preserve"> </w:t>
      </w:r>
    </w:p>
    <w:p w14:paraId="503DCB56" w14:textId="1EA2095D" w:rsidR="000A019B" w:rsidRPr="00350730" w:rsidRDefault="000A019B" w:rsidP="00E34971">
      <w:pPr>
        <w:pStyle w:val="paragraph"/>
        <w:numPr>
          <w:ilvl w:val="0"/>
          <w:numId w:val="28"/>
        </w:numPr>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Placements are for a m</w:t>
      </w:r>
      <w:r w:rsidRPr="00350730">
        <w:rPr>
          <w:rFonts w:asciiTheme="minorHAnsi" w:hAnsiTheme="minorHAnsi" w:cstheme="minorHAnsi"/>
          <w:sz w:val="22"/>
          <w:szCs w:val="22"/>
          <w:lang w:eastAsia="en-US"/>
        </w:rPr>
        <w:t>aximum of two years.</w:t>
      </w:r>
    </w:p>
    <w:p w14:paraId="75F0D287" w14:textId="69C077B9" w:rsidR="00842C4C" w:rsidRPr="00842C4C" w:rsidRDefault="00667C87" w:rsidP="00E34971">
      <w:pPr>
        <w:pStyle w:val="paragraph"/>
        <w:numPr>
          <w:ilvl w:val="0"/>
          <w:numId w:val="28"/>
        </w:numPr>
        <w:spacing w:before="0" w:beforeAutospacing="0" w:after="0" w:afterAutospacing="0"/>
        <w:textAlignment w:val="baseline"/>
        <w:rPr>
          <w:rFonts w:asciiTheme="minorHAnsi" w:hAnsiTheme="minorHAnsi" w:cstheme="minorBidi"/>
          <w:sz w:val="22"/>
          <w:szCs w:val="22"/>
          <w:lang w:eastAsia="en-US"/>
        </w:rPr>
      </w:pPr>
      <w:r w:rsidRPr="00350730">
        <w:rPr>
          <w:rFonts w:asciiTheme="minorHAnsi" w:hAnsiTheme="minorHAnsi" w:cstheme="minorBidi"/>
          <w:sz w:val="22"/>
          <w:szCs w:val="22"/>
          <w:lang w:eastAsia="en-US"/>
        </w:rPr>
        <w:t>Doctors</w:t>
      </w:r>
      <w:r w:rsidR="00842C4C" w:rsidRPr="00350730">
        <w:rPr>
          <w:rFonts w:asciiTheme="minorHAnsi" w:hAnsiTheme="minorHAnsi" w:cstheme="minorBidi"/>
          <w:sz w:val="22"/>
          <w:szCs w:val="22"/>
          <w:lang w:eastAsia="en-US"/>
        </w:rPr>
        <w:t xml:space="preserve"> will </w:t>
      </w:r>
      <w:r w:rsidR="00F82500">
        <w:rPr>
          <w:rFonts w:asciiTheme="minorHAnsi" w:hAnsiTheme="minorHAnsi" w:cstheme="minorBidi"/>
          <w:sz w:val="22"/>
          <w:szCs w:val="22"/>
          <w:lang w:eastAsia="en-US"/>
        </w:rPr>
        <w:t xml:space="preserve">be assessed every </w:t>
      </w:r>
      <w:r w:rsidR="00842BA9">
        <w:rPr>
          <w:rFonts w:asciiTheme="minorHAnsi" w:hAnsiTheme="minorHAnsi" w:cstheme="minorBidi"/>
          <w:sz w:val="22"/>
          <w:szCs w:val="22"/>
          <w:lang w:eastAsia="en-US"/>
        </w:rPr>
        <w:t>three</w:t>
      </w:r>
      <w:r w:rsidR="00F82500">
        <w:rPr>
          <w:rFonts w:asciiTheme="minorHAnsi" w:hAnsiTheme="minorHAnsi" w:cstheme="minorBidi"/>
          <w:sz w:val="22"/>
          <w:szCs w:val="22"/>
          <w:lang w:eastAsia="en-US"/>
        </w:rPr>
        <w:t xml:space="preserve"> months to determine whether they are suitably experienced and eligible to apply</w:t>
      </w:r>
      <w:r w:rsidR="00842C4C" w:rsidRPr="00350730">
        <w:rPr>
          <w:rFonts w:asciiTheme="minorHAnsi" w:hAnsiTheme="minorHAnsi" w:cstheme="minorBidi"/>
          <w:sz w:val="22"/>
          <w:szCs w:val="22"/>
          <w:lang w:eastAsia="en-US"/>
        </w:rPr>
        <w:t xml:space="preserve"> for </w:t>
      </w:r>
      <w:r w:rsidR="00DA1929" w:rsidRPr="00350730">
        <w:rPr>
          <w:rFonts w:asciiTheme="minorHAnsi" w:hAnsiTheme="minorHAnsi" w:cstheme="minorBidi"/>
          <w:sz w:val="22"/>
          <w:szCs w:val="22"/>
          <w:lang w:eastAsia="en-US"/>
        </w:rPr>
        <w:t>F</w:t>
      </w:r>
      <w:r w:rsidR="00842C4C" w:rsidRPr="00350730">
        <w:rPr>
          <w:rFonts w:asciiTheme="minorHAnsi" w:hAnsiTheme="minorHAnsi" w:cstheme="minorBidi"/>
          <w:sz w:val="22"/>
          <w:szCs w:val="22"/>
          <w:lang w:eastAsia="en-US"/>
        </w:rPr>
        <w:t>ellowship training</w:t>
      </w:r>
      <w:r w:rsidR="00647864">
        <w:rPr>
          <w:rFonts w:asciiTheme="minorHAnsi" w:hAnsiTheme="minorHAnsi" w:cstheme="minorBidi"/>
          <w:sz w:val="22"/>
          <w:szCs w:val="22"/>
          <w:lang w:eastAsia="en-US"/>
        </w:rPr>
        <w:t>.</w:t>
      </w:r>
      <w:r w:rsidR="00842C4C" w:rsidRPr="00350730">
        <w:rPr>
          <w:rFonts w:asciiTheme="minorHAnsi" w:hAnsiTheme="minorHAnsi" w:cstheme="minorBidi"/>
          <w:sz w:val="22"/>
          <w:szCs w:val="22"/>
          <w:lang w:eastAsia="en-US"/>
        </w:rPr>
        <w:t xml:space="preserve"> </w:t>
      </w:r>
      <w:r w:rsidR="00647864">
        <w:rPr>
          <w:rFonts w:asciiTheme="minorHAnsi" w:hAnsiTheme="minorHAnsi" w:cstheme="minorBidi"/>
          <w:sz w:val="22"/>
          <w:szCs w:val="22"/>
          <w:lang w:eastAsia="en-US"/>
        </w:rPr>
        <w:t>T</w:t>
      </w:r>
      <w:r w:rsidR="00842C4C" w:rsidRPr="5AE3C702">
        <w:rPr>
          <w:rFonts w:asciiTheme="minorHAnsi" w:hAnsiTheme="minorHAnsi" w:cstheme="minorBidi"/>
          <w:sz w:val="22"/>
          <w:szCs w:val="22"/>
          <w:lang w:eastAsia="en-US"/>
        </w:rPr>
        <w:t xml:space="preserve">his </w:t>
      </w:r>
      <w:r w:rsidR="160AF988" w:rsidRPr="5AE3C702">
        <w:rPr>
          <w:rFonts w:asciiTheme="minorHAnsi" w:hAnsiTheme="minorHAnsi" w:cstheme="minorBidi"/>
          <w:sz w:val="22"/>
          <w:szCs w:val="22"/>
          <w:lang w:eastAsia="en-US"/>
        </w:rPr>
        <w:t>should see</w:t>
      </w:r>
      <w:r w:rsidR="00842C4C" w:rsidRPr="5AE3C702">
        <w:rPr>
          <w:rFonts w:asciiTheme="minorHAnsi" w:hAnsiTheme="minorHAnsi" w:cstheme="minorBidi"/>
          <w:sz w:val="22"/>
          <w:szCs w:val="22"/>
          <w:lang w:eastAsia="en-US"/>
        </w:rPr>
        <w:t xml:space="preserve"> most doctors shift to being on a pathway to specialist recognition sooner</w:t>
      </w:r>
      <w:r w:rsidR="001257A0" w:rsidRPr="5AE3C702">
        <w:rPr>
          <w:rFonts w:asciiTheme="minorHAnsi" w:hAnsiTheme="minorHAnsi" w:cstheme="minorBidi"/>
          <w:sz w:val="22"/>
          <w:szCs w:val="22"/>
          <w:lang w:eastAsia="en-US"/>
        </w:rPr>
        <w:t>.</w:t>
      </w:r>
    </w:p>
    <w:p w14:paraId="32C97FC7" w14:textId="4B914AF9" w:rsidR="00842C4C" w:rsidRDefault="00D6694E" w:rsidP="00E34971">
      <w:pPr>
        <w:pStyle w:val="paragraph"/>
        <w:numPr>
          <w:ilvl w:val="0"/>
          <w:numId w:val="28"/>
        </w:numPr>
        <w:spacing w:before="0" w:beforeAutospacing="0" w:after="0" w:afterAutospacing="0"/>
        <w:textAlignment w:val="baseline"/>
        <w:rPr>
          <w:rFonts w:asciiTheme="minorHAnsi" w:hAnsiTheme="minorHAnsi" w:cstheme="minorHAnsi"/>
          <w:sz w:val="22"/>
          <w:szCs w:val="22"/>
          <w:lang w:eastAsia="en-US"/>
        </w:rPr>
      </w:pPr>
      <w:r w:rsidRPr="00E6517A">
        <w:rPr>
          <w:rFonts w:asciiTheme="minorHAnsi" w:hAnsiTheme="minorHAnsi" w:cstheme="minorHAnsi"/>
          <w:sz w:val="22"/>
          <w:szCs w:val="22"/>
          <w:lang w:eastAsia="en-US"/>
        </w:rPr>
        <w:t>C</w:t>
      </w:r>
      <w:r w:rsidR="00842C4C" w:rsidRPr="00E6517A">
        <w:rPr>
          <w:rFonts w:asciiTheme="minorHAnsi" w:hAnsiTheme="minorHAnsi" w:cstheme="minorHAnsi"/>
          <w:sz w:val="22"/>
          <w:szCs w:val="22"/>
          <w:lang w:eastAsia="en-US"/>
        </w:rPr>
        <w:t>ase management of placements, and funding, will be undertaken in a nationally consistent manner. </w:t>
      </w:r>
    </w:p>
    <w:p w14:paraId="71553381" w14:textId="77777777" w:rsidR="005828BD" w:rsidRDefault="005828BD" w:rsidP="005828BD">
      <w:pPr>
        <w:pStyle w:val="paragraph"/>
        <w:spacing w:before="0" w:beforeAutospacing="0" w:after="0" w:afterAutospacing="0"/>
        <w:textAlignment w:val="baseline"/>
        <w:rPr>
          <w:rFonts w:asciiTheme="minorHAnsi" w:hAnsiTheme="minorHAnsi" w:cstheme="minorHAnsi"/>
          <w:sz w:val="22"/>
          <w:szCs w:val="22"/>
          <w:lang w:eastAsia="en-US"/>
        </w:rPr>
      </w:pPr>
    </w:p>
    <w:p w14:paraId="0EDA7106" w14:textId="34692BD0" w:rsidR="00450EF9" w:rsidRPr="00626EED" w:rsidRDefault="002A1CF0" w:rsidP="005E514D">
      <w:pPr>
        <w:pStyle w:val="Heading3Numbered"/>
        <w:spacing w:before="0"/>
      </w:pPr>
      <w:bookmarkStart w:id="2" w:name="_Toc181883695"/>
      <w:r w:rsidRPr="00626EED">
        <w:t>Objective of these</w:t>
      </w:r>
      <w:r w:rsidR="00450EF9" w:rsidRPr="002A1CF0">
        <w:t xml:space="preserve"> Guidelines</w:t>
      </w:r>
      <w:bookmarkEnd w:id="2"/>
    </w:p>
    <w:p w14:paraId="705BBD8D" w14:textId="448BFD14" w:rsidR="000D6246" w:rsidRDefault="00B87AD1" w:rsidP="00BB4ABA">
      <w:r>
        <w:t xml:space="preserve">The PFP </w:t>
      </w:r>
      <w:r w:rsidR="00870080">
        <w:t>Program</w:t>
      </w:r>
      <w:r>
        <w:t xml:space="preserve"> Guidelines</w:t>
      </w:r>
      <w:r w:rsidR="007313CF">
        <w:t xml:space="preserve"> (the Guidel</w:t>
      </w:r>
      <w:r w:rsidR="00AE3193">
        <w:t>ines)</w:t>
      </w:r>
      <w:r>
        <w:t xml:space="preserve"> are designed to </w:t>
      </w:r>
      <w:r w:rsidR="00450EF9">
        <w:t>provide potential participant doctors</w:t>
      </w:r>
      <w:r w:rsidR="00B90926">
        <w:t xml:space="preserve"> and practices</w:t>
      </w:r>
      <w:r w:rsidR="00450EF9">
        <w:t xml:space="preserve"> with information on the program and </w:t>
      </w:r>
      <w:r>
        <w:t xml:space="preserve">support </w:t>
      </w:r>
      <w:r w:rsidR="00662AFD">
        <w:t>Rural Workforce Agencies</w:t>
      </w:r>
      <w:r w:rsidR="004E4213">
        <w:t xml:space="preserve"> (RWA</w:t>
      </w:r>
      <w:r w:rsidR="00252C69">
        <w:t>s</w:t>
      </w:r>
      <w:r w:rsidR="004E4213">
        <w:t>)</w:t>
      </w:r>
      <w:r w:rsidR="00662AFD">
        <w:t xml:space="preserve"> to administer the program</w:t>
      </w:r>
      <w:r w:rsidR="00246EB2">
        <w:t>.</w:t>
      </w:r>
      <w:r w:rsidR="00662AFD">
        <w:t xml:space="preserve"> </w:t>
      </w:r>
    </w:p>
    <w:p w14:paraId="4B57E314" w14:textId="333609BE" w:rsidR="00F6503A" w:rsidRPr="005E514D" w:rsidRDefault="00F6503A" w:rsidP="005E514D">
      <w:pPr>
        <w:pStyle w:val="paragraph"/>
        <w:spacing w:before="0" w:beforeAutospacing="0" w:after="0" w:afterAutospacing="0"/>
        <w:textAlignment w:val="baseline"/>
        <w:rPr>
          <w:rFonts w:asciiTheme="minorHAnsi" w:hAnsiTheme="minorHAnsi" w:cstheme="minorHAnsi"/>
          <w:sz w:val="22"/>
          <w:szCs w:val="22"/>
          <w:lang w:eastAsia="en-US"/>
        </w:rPr>
      </w:pPr>
      <w:r>
        <w:rPr>
          <w:rFonts w:asciiTheme="minorHAnsi" w:hAnsiTheme="minorHAnsi" w:cstheme="minorHAnsi"/>
          <w:sz w:val="22"/>
          <w:szCs w:val="22"/>
          <w:lang w:eastAsia="en-US"/>
        </w:rPr>
        <w:t>The PFP is a pilot and there may be changes to levels of financial support provided to supervisors, practices and doctors during the period of the pilot</w:t>
      </w:r>
      <w:r w:rsidR="001513EE">
        <w:rPr>
          <w:rFonts w:asciiTheme="minorHAnsi" w:hAnsiTheme="minorHAnsi" w:cstheme="minorHAnsi"/>
          <w:sz w:val="22"/>
          <w:szCs w:val="22"/>
          <w:lang w:eastAsia="en-US"/>
        </w:rPr>
        <w:t>. F</w:t>
      </w:r>
      <w:r>
        <w:rPr>
          <w:rFonts w:asciiTheme="minorHAnsi" w:hAnsiTheme="minorHAnsi" w:cstheme="minorHAnsi"/>
          <w:sz w:val="22"/>
          <w:szCs w:val="22"/>
          <w:lang w:eastAsia="en-US"/>
        </w:rPr>
        <w:t xml:space="preserve">unding for the trial is limited and not all doctors who are eligible may receive financial support. Funding will need to be prioritised. </w:t>
      </w:r>
    </w:p>
    <w:p w14:paraId="73B3EF29" w14:textId="74C2EA0E" w:rsidR="0090222E" w:rsidRPr="00892DEA" w:rsidRDefault="0090222E" w:rsidP="00BB4ABA">
      <w:r>
        <w:t xml:space="preserve">These </w:t>
      </w:r>
      <w:r w:rsidR="00180B08">
        <w:t>G</w:t>
      </w:r>
      <w:r>
        <w:t>uidelines will be reviewed and updated from time to time.</w:t>
      </w:r>
    </w:p>
    <w:p w14:paraId="313C5450" w14:textId="74C2EA0E" w:rsidR="00E90D85" w:rsidRPr="00E90D85" w:rsidRDefault="00F64BBF" w:rsidP="00E90D85">
      <w:pPr>
        <w:pStyle w:val="Heading2Numbered"/>
        <w:rPr>
          <w:sz w:val="32"/>
          <w:szCs w:val="32"/>
        </w:rPr>
      </w:pPr>
      <w:bookmarkStart w:id="3" w:name="_Toc181883696"/>
      <w:r w:rsidRPr="00F64BBF">
        <w:rPr>
          <w:sz w:val="32"/>
          <w:szCs w:val="32"/>
        </w:rPr>
        <w:lastRenderedPageBreak/>
        <w:t>Section 2</w:t>
      </w:r>
      <w:r w:rsidR="00DD19BE">
        <w:rPr>
          <w:sz w:val="32"/>
          <w:szCs w:val="32"/>
        </w:rPr>
        <w:t xml:space="preserve"> -</w:t>
      </w:r>
      <w:r w:rsidRPr="00F64BBF">
        <w:rPr>
          <w:sz w:val="32"/>
          <w:szCs w:val="32"/>
        </w:rPr>
        <w:t xml:space="preserve"> </w:t>
      </w:r>
      <w:r w:rsidR="00DF36A7" w:rsidRPr="00F64BBF">
        <w:rPr>
          <w:sz w:val="32"/>
          <w:szCs w:val="32"/>
        </w:rPr>
        <w:t>Participant Information</w:t>
      </w:r>
      <w:bookmarkEnd w:id="3"/>
      <w:r w:rsidR="00DF36A7" w:rsidRPr="00F64BBF">
        <w:rPr>
          <w:sz w:val="32"/>
          <w:szCs w:val="32"/>
        </w:rPr>
        <w:t xml:space="preserve"> </w:t>
      </w:r>
      <w:bookmarkStart w:id="4" w:name="_Toc160102963"/>
      <w:bookmarkStart w:id="5" w:name="_Toc160103133"/>
      <w:bookmarkStart w:id="6" w:name="_Toc160198777"/>
      <w:bookmarkStart w:id="7" w:name="_Toc160198818"/>
      <w:bookmarkStart w:id="8" w:name="_Toc160200186"/>
      <w:bookmarkStart w:id="9" w:name="_Toc160203890"/>
      <w:bookmarkStart w:id="10" w:name="_Toc161669321"/>
      <w:bookmarkStart w:id="11" w:name="_Toc161669485"/>
      <w:bookmarkStart w:id="12" w:name="_Toc161738738"/>
      <w:bookmarkStart w:id="13" w:name="_Toc162341419"/>
      <w:bookmarkStart w:id="14" w:name="_Toc162341466"/>
      <w:bookmarkStart w:id="15" w:name="_Toc162347575"/>
      <w:bookmarkStart w:id="16" w:name="_Toc162347895"/>
      <w:bookmarkStart w:id="17" w:name="_Toc162347977"/>
      <w:bookmarkStart w:id="18" w:name="_Toc16234802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92CB0B8" w14:textId="77777777" w:rsidR="00E90D85" w:rsidRPr="00E90D85" w:rsidRDefault="00E90D85" w:rsidP="00E90D85">
      <w:pPr>
        <w:pStyle w:val="ListParagraph"/>
        <w:keepNext/>
        <w:numPr>
          <w:ilvl w:val="0"/>
          <w:numId w:val="2"/>
        </w:numPr>
        <w:spacing w:before="360" w:after="120"/>
        <w:outlineLvl w:val="2"/>
        <w:rPr>
          <w:rFonts w:asciiTheme="minorHAnsi" w:eastAsiaTheme="majorEastAsia" w:hAnsiTheme="minorHAnsi" w:cstheme="minorHAnsi"/>
          <w:b/>
          <w:bCs/>
          <w:vanish/>
          <w:sz w:val="24"/>
          <w:szCs w:val="32"/>
          <w:lang w:val="en" w:eastAsia="en-AU"/>
        </w:rPr>
      </w:pPr>
      <w:bookmarkStart w:id="19" w:name="_Toc162357510"/>
      <w:bookmarkStart w:id="20" w:name="_Toc162357600"/>
      <w:bookmarkStart w:id="21" w:name="_Toc162357645"/>
      <w:bookmarkStart w:id="22" w:name="_Toc162357809"/>
      <w:bookmarkStart w:id="23" w:name="_Toc162357868"/>
      <w:bookmarkStart w:id="24" w:name="_Toc162528657"/>
      <w:bookmarkStart w:id="25" w:name="_Toc166849204"/>
      <w:bookmarkStart w:id="26" w:name="_Toc169188864"/>
      <w:bookmarkStart w:id="27" w:name="_Toc181002969"/>
      <w:bookmarkStart w:id="28" w:name="_Toc181003016"/>
      <w:bookmarkStart w:id="29" w:name="_Toc181105802"/>
      <w:bookmarkStart w:id="30" w:name="_Toc181883697"/>
      <w:bookmarkEnd w:id="19"/>
      <w:bookmarkEnd w:id="20"/>
      <w:bookmarkEnd w:id="21"/>
      <w:bookmarkEnd w:id="22"/>
      <w:bookmarkEnd w:id="23"/>
      <w:bookmarkEnd w:id="24"/>
      <w:bookmarkEnd w:id="25"/>
      <w:bookmarkEnd w:id="26"/>
      <w:bookmarkEnd w:id="27"/>
      <w:bookmarkEnd w:id="28"/>
      <w:bookmarkEnd w:id="29"/>
      <w:bookmarkEnd w:id="30"/>
    </w:p>
    <w:p w14:paraId="556E2BA0" w14:textId="360D596E" w:rsidR="00450EF9" w:rsidRPr="00963827" w:rsidRDefault="007B1DA5" w:rsidP="00E90D85">
      <w:pPr>
        <w:pStyle w:val="Heading3Numbered"/>
      </w:pPr>
      <w:bookmarkStart w:id="31" w:name="_Toc181883698"/>
      <w:r w:rsidRPr="00963827">
        <w:t>E</w:t>
      </w:r>
      <w:r w:rsidR="008B42AA" w:rsidRPr="00963827">
        <w:t>ligibility</w:t>
      </w:r>
      <w:bookmarkEnd w:id="31"/>
      <w:r w:rsidR="008B42AA" w:rsidRPr="00963827">
        <w:t xml:space="preserve"> </w:t>
      </w:r>
    </w:p>
    <w:p w14:paraId="6FC35AC6" w14:textId="0838B03E" w:rsidR="00450EF9" w:rsidRPr="007B1DA5" w:rsidRDefault="00AE7C07" w:rsidP="0349B6B0">
      <w:pPr>
        <w:rPr>
          <w:b/>
          <w:bCs/>
          <w:u w:val="single"/>
        </w:rPr>
      </w:pPr>
      <w:r w:rsidRPr="6E38319B">
        <w:rPr>
          <w:rFonts w:asciiTheme="minorHAnsi" w:hAnsiTheme="minorHAnsi" w:cstheme="minorBidi"/>
        </w:rPr>
        <w:t xml:space="preserve">To </w:t>
      </w:r>
      <w:r w:rsidR="007841F0" w:rsidRPr="6E38319B">
        <w:rPr>
          <w:rFonts w:asciiTheme="minorHAnsi" w:hAnsiTheme="minorHAnsi" w:cstheme="minorBidi"/>
        </w:rPr>
        <w:t xml:space="preserve">obtain </w:t>
      </w:r>
      <w:r w:rsidRPr="6E38319B">
        <w:rPr>
          <w:rFonts w:asciiTheme="minorHAnsi" w:hAnsiTheme="minorHAnsi" w:cstheme="minorBidi"/>
        </w:rPr>
        <w:t>a placement on the PFP, the doctor, location, and practice must meet minimum eligibility requirements. Applicants and locations must meet the eligibility criteria set out in these guidelines to be granted an approved placement.</w:t>
      </w:r>
    </w:p>
    <w:p w14:paraId="5745A629" w14:textId="158715BE" w:rsidR="00DF36A7" w:rsidRPr="00963827" w:rsidRDefault="00B57122" w:rsidP="00963827">
      <w:pPr>
        <w:pStyle w:val="Heading3Numbered"/>
      </w:pPr>
      <w:bookmarkStart w:id="32" w:name="_Toc181883699"/>
      <w:r>
        <w:t>Doctor</w:t>
      </w:r>
      <w:r w:rsidR="007B1DA5" w:rsidRPr="00963827">
        <w:t xml:space="preserve"> eli</w:t>
      </w:r>
      <w:r w:rsidR="00766164" w:rsidRPr="00963827">
        <w:t>gibility</w:t>
      </w:r>
      <w:bookmarkEnd w:id="32"/>
    </w:p>
    <w:p w14:paraId="45354031" w14:textId="6F45D0C0" w:rsidR="00A5152F" w:rsidRPr="00297637" w:rsidRDefault="00162213" w:rsidP="005E4E45">
      <w:bookmarkStart w:id="33" w:name="_Hlk159848931"/>
      <w:r w:rsidRPr="00297637">
        <w:t>Th</w:t>
      </w:r>
      <w:r w:rsidR="001A3799" w:rsidRPr="00297637">
        <w:t xml:space="preserve">e PFP is open to </w:t>
      </w:r>
      <w:r w:rsidR="004434EB">
        <w:t xml:space="preserve">IMGs and other </w:t>
      </w:r>
      <w:r w:rsidR="00587471" w:rsidRPr="00297637">
        <w:t xml:space="preserve">non-VR </w:t>
      </w:r>
      <w:r w:rsidR="001A3799" w:rsidRPr="00297637">
        <w:t>doctors who are Australian citizens, permanent residents and temporary residents.</w:t>
      </w:r>
      <w:r w:rsidR="00274306" w:rsidRPr="00297637">
        <w:t xml:space="preserve"> Doctors can have general</w:t>
      </w:r>
      <w:r w:rsidR="006F712E">
        <w:t>,</w:t>
      </w:r>
      <w:r w:rsidR="00274306" w:rsidRPr="00297637">
        <w:t xml:space="preserve"> provisional or limited registration. </w:t>
      </w:r>
    </w:p>
    <w:p w14:paraId="312BE4C9" w14:textId="18B494FB" w:rsidR="00AB76D2" w:rsidRDefault="005E4E45" w:rsidP="005E4E45">
      <w:pPr>
        <w:rPr>
          <w:lang w:val="en"/>
        </w:rPr>
      </w:pPr>
      <w:r w:rsidRPr="00297637">
        <w:rPr>
          <w:lang w:val="en"/>
        </w:rPr>
        <w:t xml:space="preserve">Doctors wanting to gain exposure to general practice </w:t>
      </w:r>
      <w:r w:rsidR="00D05945">
        <w:rPr>
          <w:lang w:val="en"/>
        </w:rPr>
        <w:t xml:space="preserve">and Australian medical graduates </w:t>
      </w:r>
      <w:r w:rsidRPr="00297637">
        <w:rPr>
          <w:lang w:val="en"/>
        </w:rPr>
        <w:t>are also eligible to apply</w:t>
      </w:r>
      <w:r w:rsidR="00297637" w:rsidRPr="00297637">
        <w:rPr>
          <w:lang w:val="en"/>
        </w:rPr>
        <w:t>.</w:t>
      </w:r>
      <w:r w:rsidR="001F4D3F">
        <w:rPr>
          <w:lang w:val="en"/>
        </w:rPr>
        <w:t xml:space="preserve"> </w:t>
      </w:r>
    </w:p>
    <w:p w14:paraId="5A27CBD9" w14:textId="4BB25289" w:rsidR="00766164" w:rsidRDefault="00274306" w:rsidP="0059039B">
      <w:pPr>
        <w:spacing w:before="0" w:after="0"/>
      </w:pPr>
      <w:r>
        <w:t>To be eligible for a PFP placement</w:t>
      </w:r>
      <w:r w:rsidR="00955D86">
        <w:t>,</w:t>
      </w:r>
      <w:r>
        <w:t xml:space="preserve"> a doctor must meet the following criteria:</w:t>
      </w:r>
    </w:p>
    <w:p w14:paraId="23ECA66D" w14:textId="798D45CD" w:rsidR="00274306" w:rsidRDefault="00AE4E11" w:rsidP="0059039B">
      <w:pPr>
        <w:pStyle w:val="ListParagraph"/>
        <w:numPr>
          <w:ilvl w:val="0"/>
          <w:numId w:val="17"/>
        </w:numPr>
        <w:spacing w:before="0" w:after="0"/>
        <w:ind w:left="714" w:hanging="357"/>
      </w:pPr>
      <w:r>
        <w:t>h</w:t>
      </w:r>
      <w:r w:rsidR="00274306">
        <w:t>old current registration with the Medical Board of Australia</w:t>
      </w:r>
    </w:p>
    <w:p w14:paraId="69F53D9D" w14:textId="2EFB1A99" w:rsidR="00B26A1F" w:rsidRDefault="00AE4E11" w:rsidP="0085220A">
      <w:pPr>
        <w:pStyle w:val="ListParagraph"/>
        <w:numPr>
          <w:ilvl w:val="0"/>
          <w:numId w:val="17"/>
        </w:numPr>
        <w:spacing w:before="0" w:after="0"/>
        <w:ind w:left="714" w:hanging="357"/>
      </w:pPr>
      <w:r>
        <w:t>h</w:t>
      </w:r>
      <w:r w:rsidR="00B26A1F">
        <w:t>ave an offer of employment</w:t>
      </w:r>
      <w:r w:rsidR="00227C67">
        <w:t xml:space="preserve"> and the necessary skills and experience to perform the role</w:t>
      </w:r>
    </w:p>
    <w:p w14:paraId="08485D25" w14:textId="5A02EDF4" w:rsidR="00627FAF" w:rsidRDefault="00627FAF" w:rsidP="0085220A">
      <w:pPr>
        <w:pStyle w:val="ListParagraph"/>
        <w:numPr>
          <w:ilvl w:val="0"/>
          <w:numId w:val="17"/>
        </w:numPr>
        <w:spacing w:before="0" w:after="0"/>
        <w:ind w:left="714" w:hanging="357"/>
      </w:pPr>
      <w:r>
        <w:t>are in Postgraduate Year (PGY) 3 or above</w:t>
      </w:r>
    </w:p>
    <w:p w14:paraId="022F9BE9" w14:textId="1597736B" w:rsidR="00F82500" w:rsidRDefault="00F82500" w:rsidP="0085220A">
      <w:pPr>
        <w:pStyle w:val="ListParagraph"/>
        <w:numPr>
          <w:ilvl w:val="0"/>
          <w:numId w:val="17"/>
        </w:numPr>
        <w:spacing w:before="0" w:after="0"/>
        <w:ind w:left="714" w:hanging="357"/>
      </w:pPr>
      <w:r>
        <w:t>have no restrictions on their registration that would prevent them from moving to a Fellowship pathway</w:t>
      </w:r>
    </w:p>
    <w:p w14:paraId="6E7AD066" w14:textId="6F8FF1F8" w:rsidR="00B26A1F" w:rsidRDefault="00AE4E11" w:rsidP="0085220A">
      <w:pPr>
        <w:pStyle w:val="ListParagraph"/>
        <w:numPr>
          <w:ilvl w:val="0"/>
          <w:numId w:val="17"/>
        </w:numPr>
        <w:spacing w:before="0" w:after="0"/>
        <w:ind w:left="714" w:hanging="357"/>
      </w:pPr>
      <w:r>
        <w:t>p</w:t>
      </w:r>
      <w:r w:rsidR="004504AC">
        <w:t>rovide evidence of appropriate support in</w:t>
      </w:r>
      <w:r w:rsidR="00661C24">
        <w:t xml:space="preserve"> place to meet supervision requirements if applicable</w:t>
      </w:r>
    </w:p>
    <w:p w14:paraId="1BBDA9FE" w14:textId="0ABD9C3D" w:rsidR="00337165" w:rsidRDefault="00F82500" w:rsidP="0085220A">
      <w:pPr>
        <w:pStyle w:val="ListParagraph"/>
        <w:numPr>
          <w:ilvl w:val="0"/>
          <w:numId w:val="17"/>
        </w:numPr>
        <w:spacing w:before="0" w:after="0"/>
        <w:ind w:left="714" w:hanging="357"/>
      </w:pPr>
      <w:r>
        <w:t xml:space="preserve">be willing to </w:t>
      </w:r>
      <w:r w:rsidR="00AE4E11">
        <w:t>u</w:t>
      </w:r>
      <w:r w:rsidR="00520C66">
        <w:t xml:space="preserve">ndertake GP professional development activities, including </w:t>
      </w:r>
      <w:r w:rsidR="00930A9A">
        <w:t>compulsory</w:t>
      </w:r>
      <w:r w:rsidR="00D238AC">
        <w:t xml:space="preserve"> modules</w:t>
      </w:r>
    </w:p>
    <w:p w14:paraId="586D74F5" w14:textId="549308AE" w:rsidR="00A80CBD" w:rsidRDefault="00F82500" w:rsidP="0085220A">
      <w:pPr>
        <w:pStyle w:val="ListParagraph"/>
        <w:numPr>
          <w:ilvl w:val="0"/>
          <w:numId w:val="17"/>
        </w:numPr>
        <w:spacing w:before="0" w:after="0"/>
        <w:ind w:left="714" w:hanging="357"/>
      </w:pPr>
      <w:r>
        <w:t xml:space="preserve">in conjunction with their medical advisor, assess whether they are suitably experienced and eligible to apply for Fellowship training every </w:t>
      </w:r>
      <w:r w:rsidR="00F375E4">
        <w:t>three</w:t>
      </w:r>
      <w:r w:rsidR="009140B1" w:rsidRPr="009551B0">
        <w:t xml:space="preserve"> months</w:t>
      </w:r>
    </w:p>
    <w:p w14:paraId="35265ADC" w14:textId="6AEC03D3" w:rsidR="00146E0E" w:rsidRDefault="00AE4E11" w:rsidP="0085220A">
      <w:pPr>
        <w:pStyle w:val="ListParagraph"/>
        <w:numPr>
          <w:ilvl w:val="0"/>
          <w:numId w:val="17"/>
        </w:numPr>
        <w:spacing w:before="0" w:after="0"/>
        <w:ind w:left="714" w:hanging="357"/>
      </w:pPr>
      <w:r>
        <w:t>t</w:t>
      </w:r>
      <w:r w:rsidR="00146E0E" w:rsidRPr="009140B1">
        <w:t xml:space="preserve">ake active steps to join a GP </w:t>
      </w:r>
      <w:r w:rsidR="00A27522">
        <w:t>C</w:t>
      </w:r>
      <w:r w:rsidR="00146E0E" w:rsidRPr="009140B1">
        <w:t>ollege</w:t>
      </w:r>
      <w:r w:rsidR="00A27522">
        <w:t>-led</w:t>
      </w:r>
      <w:r w:rsidR="00146E0E" w:rsidRPr="009140B1">
        <w:t xml:space="preserve"> </w:t>
      </w:r>
      <w:r w:rsidR="00EB0C3D">
        <w:t xml:space="preserve">Fellowship </w:t>
      </w:r>
      <w:r w:rsidR="00146E0E" w:rsidRPr="009140B1">
        <w:t>pathway within the defined period</w:t>
      </w:r>
      <w:r w:rsidR="009140B1">
        <w:t>.</w:t>
      </w:r>
      <w:r w:rsidR="00146E0E" w:rsidRPr="009140B1">
        <w:t xml:space="preserve"> </w:t>
      </w:r>
    </w:p>
    <w:p w14:paraId="6A240193" w14:textId="77777777" w:rsidR="00BA7326" w:rsidRPr="009140B1" w:rsidRDefault="00BA7326" w:rsidP="00BA7326">
      <w:pPr>
        <w:pStyle w:val="ListParagraph"/>
        <w:numPr>
          <w:ilvl w:val="0"/>
          <w:numId w:val="0"/>
        </w:numPr>
        <w:spacing w:before="0" w:after="0"/>
        <w:ind w:left="714"/>
      </w:pPr>
    </w:p>
    <w:p w14:paraId="301603A1" w14:textId="5F754F9A" w:rsidR="006020D4" w:rsidRPr="0026688C" w:rsidRDefault="006020D4" w:rsidP="00BA7326">
      <w:pPr>
        <w:spacing w:before="0" w:after="0"/>
        <w:rPr>
          <w:lang w:val="en"/>
        </w:rPr>
      </w:pPr>
      <w:r w:rsidRPr="0026688C">
        <w:rPr>
          <w:lang w:val="en"/>
        </w:rPr>
        <w:t xml:space="preserve">A doctor is </w:t>
      </w:r>
      <w:r w:rsidR="00A83CA8" w:rsidRPr="0026688C">
        <w:rPr>
          <w:lang w:val="en"/>
        </w:rPr>
        <w:t xml:space="preserve">not </w:t>
      </w:r>
      <w:r w:rsidRPr="0026688C">
        <w:rPr>
          <w:lang w:val="en"/>
        </w:rPr>
        <w:t>eligible to join PFP if</w:t>
      </w:r>
      <w:r w:rsidR="00FE2F97" w:rsidRPr="0026688C">
        <w:rPr>
          <w:lang w:val="en"/>
        </w:rPr>
        <w:t xml:space="preserve"> they</w:t>
      </w:r>
      <w:r w:rsidRPr="0026688C">
        <w:rPr>
          <w:lang w:val="en"/>
        </w:rPr>
        <w:t>:</w:t>
      </w:r>
    </w:p>
    <w:p w14:paraId="45CB3B4B" w14:textId="63697C8B" w:rsidR="00283A23" w:rsidRPr="0026688C" w:rsidRDefault="00FB71D6" w:rsidP="00E34971">
      <w:pPr>
        <w:pStyle w:val="ListParagraph"/>
        <w:numPr>
          <w:ilvl w:val="0"/>
          <w:numId w:val="26"/>
        </w:numPr>
        <w:spacing w:before="0" w:after="0"/>
        <w:ind w:left="714" w:hanging="357"/>
        <w:rPr>
          <w:lang w:val="en"/>
        </w:rPr>
      </w:pPr>
      <w:r w:rsidRPr="0026688C">
        <w:rPr>
          <w:lang w:val="en"/>
        </w:rPr>
        <w:t>h</w:t>
      </w:r>
      <w:r w:rsidR="00742F98" w:rsidRPr="0026688C">
        <w:rPr>
          <w:lang w:val="en"/>
        </w:rPr>
        <w:t xml:space="preserve">ave </w:t>
      </w:r>
      <w:r w:rsidR="00283A23" w:rsidRPr="0026688C">
        <w:rPr>
          <w:lang w:val="en"/>
        </w:rPr>
        <w:t xml:space="preserve">previously been on </w:t>
      </w:r>
      <w:r w:rsidR="0052326F" w:rsidRPr="0026688C">
        <w:rPr>
          <w:lang w:val="en"/>
        </w:rPr>
        <w:t>some</w:t>
      </w:r>
      <w:r w:rsidR="00283A23" w:rsidRPr="0026688C">
        <w:rPr>
          <w:lang w:val="en"/>
        </w:rPr>
        <w:t xml:space="preserve"> 3GA program</w:t>
      </w:r>
      <w:r w:rsidR="0026688C">
        <w:rPr>
          <w:lang w:val="en"/>
        </w:rPr>
        <w:t xml:space="preserve">s (more information at Section </w:t>
      </w:r>
      <w:r w:rsidR="00F82500">
        <w:rPr>
          <w:lang w:val="en"/>
        </w:rPr>
        <w:t>2.4</w:t>
      </w:r>
      <w:r w:rsidR="0026688C">
        <w:rPr>
          <w:lang w:val="en"/>
        </w:rPr>
        <w:t>)</w:t>
      </w:r>
    </w:p>
    <w:p w14:paraId="0C260691" w14:textId="787AD5BA" w:rsidR="00297637" w:rsidRPr="0026688C" w:rsidRDefault="00FB71D6" w:rsidP="00E34971">
      <w:pPr>
        <w:pStyle w:val="ListParagraph"/>
        <w:numPr>
          <w:ilvl w:val="0"/>
          <w:numId w:val="26"/>
        </w:numPr>
        <w:spacing w:before="0" w:after="0"/>
        <w:ind w:left="714" w:hanging="357"/>
        <w:rPr>
          <w:lang w:val="en"/>
        </w:rPr>
      </w:pPr>
      <w:r w:rsidRPr="0026688C">
        <w:rPr>
          <w:lang w:val="en"/>
        </w:rPr>
        <w:t>a</w:t>
      </w:r>
      <w:r w:rsidR="00742F98" w:rsidRPr="0026688C">
        <w:rPr>
          <w:lang w:val="en"/>
        </w:rPr>
        <w:t>re currently on MDRAP</w:t>
      </w:r>
    </w:p>
    <w:p w14:paraId="0584D9E4" w14:textId="7CAB7361" w:rsidR="00627FAF" w:rsidRDefault="00627FAF" w:rsidP="00E34971">
      <w:pPr>
        <w:pStyle w:val="ListParagraph"/>
        <w:numPr>
          <w:ilvl w:val="0"/>
          <w:numId w:val="26"/>
        </w:numPr>
        <w:spacing w:before="0" w:after="0"/>
        <w:ind w:left="714" w:hanging="357"/>
        <w:rPr>
          <w:lang w:val="en"/>
        </w:rPr>
      </w:pPr>
      <w:r w:rsidRPr="0026688C">
        <w:rPr>
          <w:lang w:val="en"/>
        </w:rPr>
        <w:t>are in PGY 1-2</w:t>
      </w:r>
    </w:p>
    <w:p w14:paraId="5ED2B8FF" w14:textId="4FC7C51B" w:rsidR="00C75E41" w:rsidRDefault="00F82500" w:rsidP="00C75E41">
      <w:pPr>
        <w:pStyle w:val="ListParagraph"/>
        <w:numPr>
          <w:ilvl w:val="0"/>
          <w:numId w:val="26"/>
        </w:numPr>
        <w:spacing w:before="0" w:after="0"/>
        <w:ind w:left="714" w:hanging="357"/>
        <w:rPr>
          <w:lang w:val="en"/>
        </w:rPr>
      </w:pPr>
      <w:r>
        <w:rPr>
          <w:lang w:val="en"/>
        </w:rPr>
        <w:t>have restrictions on their registration that would prevent them from moving to a Fellowship pathway</w:t>
      </w:r>
    </w:p>
    <w:p w14:paraId="41FFEF2E" w14:textId="7616AC08" w:rsidR="00A97788" w:rsidRPr="00C75E41" w:rsidRDefault="00FB71D6" w:rsidP="00C75E41">
      <w:pPr>
        <w:pStyle w:val="ListParagraph"/>
        <w:numPr>
          <w:ilvl w:val="0"/>
          <w:numId w:val="26"/>
        </w:numPr>
        <w:spacing w:before="0" w:after="0"/>
        <w:ind w:left="714" w:hanging="357"/>
        <w:rPr>
          <w:lang w:val="en"/>
        </w:rPr>
      </w:pPr>
      <w:r w:rsidRPr="00C75E41">
        <w:rPr>
          <w:lang w:val="en"/>
        </w:rPr>
        <w:t>a</w:t>
      </w:r>
      <w:r w:rsidR="00297637" w:rsidRPr="00C75E41">
        <w:rPr>
          <w:lang w:val="en"/>
        </w:rPr>
        <w:t>re vocationally registered</w:t>
      </w:r>
      <w:r w:rsidR="00F82500" w:rsidRPr="00C75E41">
        <w:rPr>
          <w:lang w:val="en"/>
        </w:rPr>
        <w:t xml:space="preserve"> as a GP.</w:t>
      </w:r>
    </w:p>
    <w:p w14:paraId="654D555E" w14:textId="186DED83" w:rsidR="00F82500" w:rsidRDefault="00F82500" w:rsidP="00A97788">
      <w:pPr>
        <w:rPr>
          <w:lang w:val="en-US"/>
        </w:rPr>
      </w:pPr>
      <w:r w:rsidRPr="0026640C">
        <w:rPr>
          <w:lang w:val="en-US"/>
        </w:rPr>
        <w:t>A doctor who has previously participated in a 3GA program may be ineligible to apply for the PFP. More information is at Section 2.4.</w:t>
      </w:r>
    </w:p>
    <w:p w14:paraId="01200E24" w14:textId="03FB9344" w:rsidR="00283A23" w:rsidRPr="00A97788" w:rsidRDefault="00283A23" w:rsidP="00A97788">
      <w:pPr>
        <w:rPr>
          <w:lang w:val="en-US"/>
        </w:rPr>
      </w:pPr>
      <w:r w:rsidRPr="00A97788">
        <w:rPr>
          <w:lang w:val="en-US"/>
        </w:rPr>
        <w:t xml:space="preserve">Once a doctor departs the PFP to join a GP </w:t>
      </w:r>
      <w:r w:rsidR="00EB0C3D" w:rsidRPr="00A97788">
        <w:rPr>
          <w:lang w:val="en-US"/>
        </w:rPr>
        <w:t>C</w:t>
      </w:r>
      <w:r w:rsidRPr="00A97788">
        <w:rPr>
          <w:lang w:val="en-US"/>
        </w:rPr>
        <w:t>ollege</w:t>
      </w:r>
      <w:r w:rsidR="00EB0C3D" w:rsidRPr="00A97788">
        <w:rPr>
          <w:lang w:val="en-US"/>
        </w:rPr>
        <w:t>-led</w:t>
      </w:r>
      <w:r w:rsidRPr="00A97788">
        <w:rPr>
          <w:lang w:val="en-US"/>
        </w:rPr>
        <w:t xml:space="preserve"> </w:t>
      </w:r>
      <w:r w:rsidR="00EB0C3D" w:rsidRPr="00A97788">
        <w:rPr>
          <w:lang w:val="en-US"/>
        </w:rPr>
        <w:t>F</w:t>
      </w:r>
      <w:r w:rsidRPr="00A97788">
        <w:rPr>
          <w:lang w:val="en-US"/>
        </w:rPr>
        <w:t>ellowship program, they are ineligible to return to the PFP.</w:t>
      </w:r>
    </w:p>
    <w:p w14:paraId="5975EF94" w14:textId="3434EF46" w:rsidR="00CE0A61" w:rsidRPr="00CE0A61" w:rsidRDefault="00F64BBF" w:rsidP="00810CAF">
      <w:pPr>
        <w:pStyle w:val="Heading3"/>
      </w:pPr>
      <w:bookmarkStart w:id="34" w:name="_Toc181883700"/>
      <w:bookmarkEnd w:id="33"/>
      <w:r>
        <w:t>2.2.1</w:t>
      </w:r>
      <w:r w:rsidR="00810CAF">
        <w:tab/>
      </w:r>
      <w:r w:rsidR="00CE0A61" w:rsidRPr="00F64BBF">
        <w:t>International</w:t>
      </w:r>
      <w:r w:rsidR="00CE0A61" w:rsidRPr="00DF36A7">
        <w:t xml:space="preserve"> Medical Graduates (IMGs)</w:t>
      </w:r>
      <w:bookmarkEnd w:id="34"/>
      <w:r w:rsidR="008412B1" w:rsidRPr="00DF36A7">
        <w:t xml:space="preserve"> </w:t>
      </w:r>
    </w:p>
    <w:p w14:paraId="22C17EF1" w14:textId="17CAC861" w:rsidR="008412B1" w:rsidRPr="00CE0A61" w:rsidRDefault="008412B1" w:rsidP="000E0500">
      <w:pPr>
        <w:spacing w:after="0"/>
      </w:pPr>
      <w:r w:rsidRPr="000E0500">
        <w:rPr>
          <w:b/>
          <w:bCs/>
          <w:i/>
          <w:iCs/>
        </w:rPr>
        <w:t xml:space="preserve">Who qualifies? </w:t>
      </w:r>
    </w:p>
    <w:p w14:paraId="742FB91E" w14:textId="77777777" w:rsidR="008412B1" w:rsidRPr="00802011" w:rsidRDefault="008412B1" w:rsidP="008412B1">
      <w:pPr>
        <w:pStyle w:val="Default"/>
        <w:rPr>
          <w:sz w:val="22"/>
          <w:szCs w:val="22"/>
        </w:rPr>
      </w:pPr>
      <w:r w:rsidRPr="00802011">
        <w:rPr>
          <w:sz w:val="22"/>
          <w:szCs w:val="22"/>
        </w:rPr>
        <w:t xml:space="preserve">Doctors under this category: </w:t>
      </w:r>
    </w:p>
    <w:p w14:paraId="65DDA9DF" w14:textId="42E521E1" w:rsidR="008412B1" w:rsidRPr="00802011" w:rsidRDefault="00AE4E11" w:rsidP="00E34971">
      <w:pPr>
        <w:pStyle w:val="Default"/>
        <w:numPr>
          <w:ilvl w:val="0"/>
          <w:numId w:val="21"/>
        </w:numPr>
        <w:adjustRightInd w:val="0"/>
        <w:ind w:left="714" w:hanging="357"/>
        <w:rPr>
          <w:sz w:val="22"/>
          <w:szCs w:val="22"/>
        </w:rPr>
      </w:pPr>
      <w:r>
        <w:rPr>
          <w:sz w:val="22"/>
          <w:szCs w:val="22"/>
        </w:rPr>
        <w:t>ar</w:t>
      </w:r>
      <w:r w:rsidR="008412B1" w:rsidRPr="00802011">
        <w:rPr>
          <w:sz w:val="22"/>
          <w:szCs w:val="22"/>
        </w:rPr>
        <w:t xml:space="preserve">e registered to practise medicine under either a limited, provisional or </w:t>
      </w:r>
      <w:r w:rsidR="008412B1" w:rsidRPr="00AB291B">
        <w:rPr>
          <w:sz w:val="22"/>
          <w:szCs w:val="22"/>
        </w:rPr>
        <w:t>general</w:t>
      </w:r>
      <w:r w:rsidR="008412B1" w:rsidRPr="00802011">
        <w:rPr>
          <w:sz w:val="22"/>
          <w:szCs w:val="22"/>
        </w:rPr>
        <w:t xml:space="preserve"> registration</w:t>
      </w:r>
    </w:p>
    <w:p w14:paraId="03CABCE3" w14:textId="4B5C9FD6" w:rsidR="008412B1" w:rsidRPr="0026688C" w:rsidRDefault="00AE4E11" w:rsidP="00E34971">
      <w:pPr>
        <w:pStyle w:val="Default"/>
        <w:numPr>
          <w:ilvl w:val="0"/>
          <w:numId w:val="21"/>
        </w:numPr>
        <w:adjustRightInd w:val="0"/>
        <w:ind w:left="714" w:hanging="357"/>
        <w:rPr>
          <w:sz w:val="22"/>
          <w:szCs w:val="22"/>
        </w:rPr>
      </w:pPr>
      <w:r>
        <w:rPr>
          <w:sz w:val="22"/>
          <w:szCs w:val="22"/>
        </w:rPr>
        <w:t>a</w:t>
      </w:r>
      <w:r w:rsidR="008412B1" w:rsidRPr="00802011">
        <w:rPr>
          <w:sz w:val="22"/>
          <w:szCs w:val="22"/>
        </w:rPr>
        <w:t xml:space="preserve">re </w:t>
      </w:r>
      <w:r w:rsidR="008412B1" w:rsidRPr="0026688C">
        <w:rPr>
          <w:sz w:val="22"/>
          <w:szCs w:val="22"/>
        </w:rPr>
        <w:t>not</w:t>
      </w:r>
      <w:r w:rsidR="008B16CB" w:rsidRPr="0026688C">
        <w:rPr>
          <w:sz w:val="22"/>
          <w:szCs w:val="22"/>
        </w:rPr>
        <w:t xml:space="preserve"> yet</w:t>
      </w:r>
      <w:r w:rsidR="008412B1" w:rsidRPr="0026688C">
        <w:rPr>
          <w:sz w:val="22"/>
          <w:szCs w:val="22"/>
        </w:rPr>
        <w:t xml:space="preserve"> eligible to join a </w:t>
      </w:r>
      <w:r w:rsidR="00B7379D" w:rsidRPr="0026688C">
        <w:rPr>
          <w:sz w:val="22"/>
          <w:szCs w:val="22"/>
        </w:rPr>
        <w:t>GP College-led F</w:t>
      </w:r>
      <w:r w:rsidR="008412B1" w:rsidRPr="0026688C">
        <w:rPr>
          <w:sz w:val="22"/>
          <w:szCs w:val="22"/>
        </w:rPr>
        <w:t>ellowship program</w:t>
      </w:r>
    </w:p>
    <w:p w14:paraId="5041DF68" w14:textId="559D20C8" w:rsidR="00BA7326" w:rsidRPr="0026688C" w:rsidRDefault="00AE4E11" w:rsidP="00E34971">
      <w:pPr>
        <w:pStyle w:val="Default"/>
        <w:numPr>
          <w:ilvl w:val="0"/>
          <w:numId w:val="21"/>
        </w:numPr>
        <w:adjustRightInd w:val="0"/>
        <w:ind w:left="714" w:hanging="357"/>
        <w:rPr>
          <w:sz w:val="22"/>
          <w:szCs w:val="22"/>
        </w:rPr>
      </w:pPr>
      <w:r w:rsidRPr="0026688C">
        <w:rPr>
          <w:sz w:val="22"/>
          <w:szCs w:val="22"/>
        </w:rPr>
        <w:lastRenderedPageBreak/>
        <w:t>h</w:t>
      </w:r>
      <w:r w:rsidR="008412B1" w:rsidRPr="0026688C">
        <w:rPr>
          <w:sz w:val="22"/>
          <w:szCs w:val="22"/>
        </w:rPr>
        <w:t xml:space="preserve">ave not previously participated in </w:t>
      </w:r>
      <w:r w:rsidR="00F82500">
        <w:rPr>
          <w:sz w:val="22"/>
          <w:szCs w:val="22"/>
        </w:rPr>
        <w:t>some</w:t>
      </w:r>
      <w:r w:rsidR="008412B1" w:rsidRPr="0026688C">
        <w:rPr>
          <w:sz w:val="22"/>
          <w:szCs w:val="22"/>
        </w:rPr>
        <w:t xml:space="preserve"> 3GA program</w:t>
      </w:r>
      <w:r w:rsidR="0026688C">
        <w:rPr>
          <w:sz w:val="22"/>
          <w:szCs w:val="22"/>
        </w:rPr>
        <w:t xml:space="preserve">s (further information at Section </w:t>
      </w:r>
      <w:r w:rsidR="00F82500">
        <w:rPr>
          <w:sz w:val="22"/>
          <w:szCs w:val="22"/>
        </w:rPr>
        <w:t>2.4</w:t>
      </w:r>
      <w:r w:rsidR="0026688C">
        <w:rPr>
          <w:sz w:val="22"/>
          <w:szCs w:val="22"/>
        </w:rPr>
        <w:t>)</w:t>
      </w:r>
      <w:r w:rsidR="00F375E4">
        <w:rPr>
          <w:sz w:val="22"/>
          <w:szCs w:val="22"/>
        </w:rPr>
        <w:t>.</w:t>
      </w:r>
    </w:p>
    <w:p w14:paraId="6EF55F66" w14:textId="19750277" w:rsidR="008412B1" w:rsidRPr="00BA7326" w:rsidRDefault="008412B1" w:rsidP="00BA7326">
      <w:pPr>
        <w:spacing w:after="0"/>
        <w:rPr>
          <w:szCs w:val="22"/>
        </w:rPr>
      </w:pPr>
      <w:r w:rsidRPr="00BA7326">
        <w:rPr>
          <w:b/>
          <w:bCs/>
          <w:i/>
          <w:iCs/>
        </w:rPr>
        <w:t xml:space="preserve">Required supporting evidence </w:t>
      </w:r>
    </w:p>
    <w:p w14:paraId="5659AE0F" w14:textId="77777777" w:rsidR="008412B1" w:rsidRPr="0014098D" w:rsidRDefault="008412B1" w:rsidP="00BA7326">
      <w:pPr>
        <w:spacing w:before="0" w:after="0"/>
        <w:rPr>
          <w:szCs w:val="22"/>
        </w:rPr>
      </w:pPr>
      <w:r w:rsidRPr="0014098D">
        <w:t>The</w:t>
      </w:r>
      <w:r w:rsidRPr="0014098D">
        <w:rPr>
          <w:szCs w:val="22"/>
        </w:rPr>
        <w:t xml:space="preserve"> doctor must provide: </w:t>
      </w:r>
    </w:p>
    <w:p w14:paraId="497765C4" w14:textId="7A316D62" w:rsidR="008412B1" w:rsidRPr="000B5447" w:rsidRDefault="00F51DE4" w:rsidP="00E34971">
      <w:pPr>
        <w:pStyle w:val="Default"/>
        <w:numPr>
          <w:ilvl w:val="0"/>
          <w:numId w:val="22"/>
        </w:numPr>
        <w:adjustRightInd w:val="0"/>
        <w:ind w:left="714" w:hanging="357"/>
        <w:rPr>
          <w:sz w:val="22"/>
          <w:szCs w:val="22"/>
        </w:rPr>
      </w:pPr>
      <w:r w:rsidRPr="0014098D">
        <w:rPr>
          <w:sz w:val="22"/>
          <w:szCs w:val="22"/>
        </w:rPr>
        <w:t>t</w:t>
      </w:r>
      <w:r w:rsidR="008412B1" w:rsidRPr="0014098D">
        <w:rPr>
          <w:sz w:val="22"/>
          <w:szCs w:val="22"/>
        </w:rPr>
        <w:t>heir</w:t>
      </w:r>
      <w:r w:rsidR="008412B1" w:rsidRPr="000B5447">
        <w:rPr>
          <w:sz w:val="22"/>
          <w:szCs w:val="22"/>
        </w:rPr>
        <w:t xml:space="preserve"> current registration with the </w:t>
      </w:r>
      <w:r w:rsidR="00FB1A7E">
        <w:rPr>
          <w:sz w:val="22"/>
          <w:szCs w:val="22"/>
        </w:rPr>
        <w:t>Medical Board of Australia</w:t>
      </w:r>
      <w:r w:rsidR="00BD5B9E">
        <w:rPr>
          <w:sz w:val="22"/>
          <w:szCs w:val="22"/>
        </w:rPr>
        <w:t xml:space="preserve"> (MBA)</w:t>
      </w:r>
    </w:p>
    <w:p w14:paraId="0487F4C3" w14:textId="52A6CB22" w:rsidR="008412B1" w:rsidRDefault="00F51DE4" w:rsidP="00E34971">
      <w:pPr>
        <w:pStyle w:val="Default"/>
        <w:numPr>
          <w:ilvl w:val="0"/>
          <w:numId w:val="22"/>
        </w:numPr>
        <w:adjustRightInd w:val="0"/>
        <w:ind w:left="714" w:hanging="357"/>
        <w:rPr>
          <w:sz w:val="22"/>
          <w:szCs w:val="22"/>
        </w:rPr>
      </w:pPr>
      <w:r>
        <w:rPr>
          <w:sz w:val="22"/>
          <w:szCs w:val="22"/>
        </w:rPr>
        <w:t>a</w:t>
      </w:r>
      <w:r w:rsidR="008412B1" w:rsidRPr="000B5447">
        <w:rPr>
          <w:sz w:val="22"/>
          <w:szCs w:val="22"/>
        </w:rPr>
        <w:t xml:space="preserve"> letter of offer from the practice they wish to work in</w:t>
      </w:r>
    </w:p>
    <w:p w14:paraId="6EC5872C" w14:textId="1856969B" w:rsidR="008412B1" w:rsidRPr="000B5447" w:rsidRDefault="00F51DE4" w:rsidP="00E34971">
      <w:pPr>
        <w:pStyle w:val="Default"/>
        <w:numPr>
          <w:ilvl w:val="0"/>
          <w:numId w:val="22"/>
        </w:numPr>
        <w:adjustRightInd w:val="0"/>
        <w:ind w:left="714" w:hanging="357"/>
        <w:rPr>
          <w:sz w:val="22"/>
          <w:szCs w:val="22"/>
        </w:rPr>
      </w:pPr>
      <w:r>
        <w:rPr>
          <w:sz w:val="22"/>
          <w:szCs w:val="22"/>
        </w:rPr>
        <w:t>t</w:t>
      </w:r>
      <w:r w:rsidR="008412B1" w:rsidRPr="000B5447">
        <w:rPr>
          <w:sz w:val="22"/>
          <w:szCs w:val="22"/>
        </w:rPr>
        <w:t xml:space="preserve">heir current general practice experience assessment (if applicable) </w:t>
      </w:r>
    </w:p>
    <w:p w14:paraId="2ADF94E1" w14:textId="7EEFFF51" w:rsidR="008412B1" w:rsidRPr="000B5447" w:rsidRDefault="008412B1" w:rsidP="00E34971">
      <w:pPr>
        <w:pStyle w:val="Default"/>
        <w:numPr>
          <w:ilvl w:val="0"/>
          <w:numId w:val="22"/>
        </w:numPr>
        <w:adjustRightInd w:val="0"/>
        <w:ind w:left="714" w:hanging="357"/>
        <w:rPr>
          <w:sz w:val="22"/>
          <w:szCs w:val="22"/>
        </w:rPr>
      </w:pPr>
      <w:r w:rsidRPr="000B5447">
        <w:rPr>
          <w:sz w:val="22"/>
          <w:szCs w:val="22"/>
        </w:rPr>
        <w:t>Pre-Employment Structured Clinical Interview (PESCI) result (if applicable)</w:t>
      </w:r>
    </w:p>
    <w:p w14:paraId="5E5F32CF" w14:textId="53EA3C9F" w:rsidR="008412B1" w:rsidRPr="000B5447" w:rsidRDefault="00E62837" w:rsidP="00E34971">
      <w:pPr>
        <w:pStyle w:val="Default"/>
        <w:numPr>
          <w:ilvl w:val="0"/>
          <w:numId w:val="22"/>
        </w:numPr>
        <w:adjustRightInd w:val="0"/>
        <w:ind w:left="714" w:hanging="357"/>
        <w:rPr>
          <w:sz w:val="22"/>
          <w:szCs w:val="22"/>
        </w:rPr>
      </w:pPr>
      <w:r>
        <w:rPr>
          <w:sz w:val="22"/>
          <w:szCs w:val="22"/>
        </w:rPr>
        <w:t>e</w:t>
      </w:r>
      <w:r w:rsidR="008412B1" w:rsidRPr="000B5447">
        <w:rPr>
          <w:sz w:val="22"/>
          <w:szCs w:val="22"/>
        </w:rPr>
        <w:t>vidence of supervision arrangements</w:t>
      </w:r>
    </w:p>
    <w:p w14:paraId="2EA914D0" w14:textId="5CFF762E" w:rsidR="008412B1" w:rsidRPr="00BA7326" w:rsidRDefault="00E62837" w:rsidP="00E34971">
      <w:pPr>
        <w:pStyle w:val="Default"/>
        <w:numPr>
          <w:ilvl w:val="0"/>
          <w:numId w:val="22"/>
        </w:numPr>
        <w:adjustRightInd w:val="0"/>
        <w:ind w:left="714" w:hanging="357"/>
        <w:rPr>
          <w:sz w:val="22"/>
          <w:szCs w:val="22"/>
        </w:rPr>
      </w:pPr>
      <w:r>
        <w:rPr>
          <w:sz w:val="22"/>
          <w:szCs w:val="22"/>
        </w:rPr>
        <w:t>c</w:t>
      </w:r>
      <w:r w:rsidR="008412B1" w:rsidRPr="000B5447">
        <w:rPr>
          <w:sz w:val="22"/>
          <w:szCs w:val="22"/>
        </w:rPr>
        <w:t xml:space="preserve">onfirmation that their Australian Health Practitioner Regulation Agency </w:t>
      </w:r>
      <w:r w:rsidR="000E3216">
        <w:rPr>
          <w:sz w:val="22"/>
          <w:szCs w:val="22"/>
        </w:rPr>
        <w:t xml:space="preserve">(AHPRA) </w:t>
      </w:r>
      <w:r w:rsidR="008412B1" w:rsidRPr="000B5447">
        <w:rPr>
          <w:sz w:val="22"/>
          <w:szCs w:val="22"/>
        </w:rPr>
        <w:t xml:space="preserve">Plan for Professional Development and Re-entry to Practice has been submitted to AHPRA if applicable. </w:t>
      </w:r>
    </w:p>
    <w:p w14:paraId="27902969" w14:textId="77777777" w:rsidR="008412B1" w:rsidRPr="000B5447" w:rsidRDefault="008412B1" w:rsidP="00BA7326">
      <w:pPr>
        <w:pStyle w:val="Default"/>
        <w:spacing w:before="120"/>
        <w:rPr>
          <w:sz w:val="22"/>
          <w:szCs w:val="22"/>
        </w:rPr>
      </w:pPr>
      <w:r w:rsidRPr="000B5447">
        <w:rPr>
          <w:b/>
          <w:bCs/>
          <w:i/>
          <w:iCs/>
          <w:sz w:val="22"/>
          <w:szCs w:val="22"/>
        </w:rPr>
        <w:t xml:space="preserve">Placement considerations </w:t>
      </w:r>
    </w:p>
    <w:p w14:paraId="52662285" w14:textId="24078149" w:rsidR="001E2D21" w:rsidRPr="004434EB" w:rsidRDefault="003C2C60" w:rsidP="00E34971">
      <w:pPr>
        <w:pStyle w:val="ListParagraph"/>
        <w:numPr>
          <w:ilvl w:val="0"/>
          <w:numId w:val="23"/>
        </w:numPr>
        <w:adjustRightInd w:val="0"/>
        <w:spacing w:before="0" w:after="0"/>
        <w:ind w:left="714" w:hanging="357"/>
      </w:pPr>
      <w:r>
        <w:t xml:space="preserve">The accreditation status of the practice </w:t>
      </w:r>
      <w:r w:rsidR="0021453E">
        <w:t>(</w:t>
      </w:r>
      <w:r w:rsidR="0021453E" w:rsidRPr="004434EB">
        <w:t xml:space="preserve">only practices </w:t>
      </w:r>
      <w:r w:rsidR="004434EB" w:rsidRPr="004434EB">
        <w:t>meeting minimum safety and quality standards under the National General Practice Accreditation (NGPA) Scheme  and practices accredited</w:t>
      </w:r>
      <w:r w:rsidR="00647864">
        <w:t>.</w:t>
      </w:r>
    </w:p>
    <w:p w14:paraId="6035A867" w14:textId="50F40F7B" w:rsidR="0026688C" w:rsidRPr="000B5447" w:rsidRDefault="008B5044" w:rsidP="00E34971">
      <w:pPr>
        <w:pStyle w:val="ListParagraph"/>
        <w:numPr>
          <w:ilvl w:val="0"/>
          <w:numId w:val="23"/>
        </w:numPr>
        <w:adjustRightInd w:val="0"/>
        <w:spacing w:before="0" w:after="0"/>
        <w:ind w:left="714" w:hanging="357"/>
      </w:pPr>
      <w:r>
        <w:t xml:space="preserve">Not all eligible doctors will receive financial support. </w:t>
      </w:r>
      <w:r w:rsidR="00F82500">
        <w:t>Financial support will be prioritised based on community need as determined by RWA Health Workforce Needs Assessments</w:t>
      </w:r>
      <w:r w:rsidR="00801ADD">
        <w:t xml:space="preserve">. </w:t>
      </w:r>
      <w:r w:rsidR="00F82500">
        <w:t xml:space="preserve">Financial support </w:t>
      </w:r>
      <w:r>
        <w:t>may</w:t>
      </w:r>
      <w:r w:rsidR="00F82500">
        <w:t xml:space="preserve"> also be prioritised for r</w:t>
      </w:r>
      <w:r w:rsidR="0026688C">
        <w:t xml:space="preserve">ural </w:t>
      </w:r>
      <w:r w:rsidR="00991FFA">
        <w:t>practices and small practices</w:t>
      </w:r>
      <w:r w:rsidR="00F82500">
        <w:t>.</w:t>
      </w:r>
    </w:p>
    <w:p w14:paraId="78C7F4CE" w14:textId="4B5E900A" w:rsidR="00285122" w:rsidRPr="00F82500" w:rsidRDefault="00E00162" w:rsidP="00E34971">
      <w:pPr>
        <w:pStyle w:val="Default"/>
        <w:numPr>
          <w:ilvl w:val="0"/>
          <w:numId w:val="23"/>
        </w:numPr>
        <w:adjustRightInd w:val="0"/>
        <w:ind w:left="714" w:hanging="357"/>
        <w:rPr>
          <w:sz w:val="22"/>
          <w:szCs w:val="22"/>
        </w:rPr>
      </w:pPr>
      <w:r w:rsidRPr="00F82500">
        <w:rPr>
          <w:sz w:val="22"/>
          <w:szCs w:val="22"/>
        </w:rPr>
        <w:t xml:space="preserve">A </w:t>
      </w:r>
      <w:r w:rsidR="00E63474" w:rsidRPr="00F82500">
        <w:rPr>
          <w:sz w:val="22"/>
          <w:szCs w:val="22"/>
        </w:rPr>
        <w:t>c</w:t>
      </w:r>
      <w:r w:rsidR="00285122" w:rsidRPr="00F82500">
        <w:rPr>
          <w:sz w:val="22"/>
          <w:szCs w:val="22"/>
        </w:rPr>
        <w:t>ultural awareness module</w:t>
      </w:r>
      <w:r w:rsidRPr="00F82500">
        <w:rPr>
          <w:sz w:val="22"/>
          <w:szCs w:val="22"/>
        </w:rPr>
        <w:t xml:space="preserve"> will need to be completed (if applicable)</w:t>
      </w:r>
      <w:r w:rsidR="00E62837" w:rsidRPr="00F82500">
        <w:rPr>
          <w:sz w:val="22"/>
          <w:szCs w:val="22"/>
        </w:rPr>
        <w:t>.</w:t>
      </w:r>
    </w:p>
    <w:p w14:paraId="3C47F44F" w14:textId="720FA117" w:rsidR="008412B1" w:rsidRPr="00255896" w:rsidRDefault="008412B1" w:rsidP="00E34971">
      <w:pPr>
        <w:pStyle w:val="Default"/>
        <w:numPr>
          <w:ilvl w:val="0"/>
          <w:numId w:val="23"/>
        </w:numPr>
        <w:adjustRightInd w:val="0"/>
        <w:ind w:left="714" w:hanging="357"/>
        <w:rPr>
          <w:sz w:val="22"/>
          <w:szCs w:val="22"/>
        </w:rPr>
      </w:pPr>
      <w:r w:rsidRPr="000B5447">
        <w:rPr>
          <w:sz w:val="22"/>
          <w:szCs w:val="22"/>
        </w:rPr>
        <w:t>Supervision</w:t>
      </w:r>
      <w:r w:rsidR="00B36E41">
        <w:rPr>
          <w:sz w:val="22"/>
          <w:szCs w:val="22"/>
        </w:rPr>
        <w:t xml:space="preserve"> availability and support</w:t>
      </w:r>
      <w:r w:rsidR="000E3216">
        <w:rPr>
          <w:sz w:val="22"/>
          <w:szCs w:val="22"/>
        </w:rPr>
        <w:t>.</w:t>
      </w:r>
      <w:r w:rsidRPr="000B5447">
        <w:rPr>
          <w:sz w:val="22"/>
          <w:szCs w:val="22"/>
        </w:rPr>
        <w:t xml:space="preserve"> </w:t>
      </w:r>
    </w:p>
    <w:p w14:paraId="2F74616D" w14:textId="4BC67304" w:rsidR="008412B1" w:rsidRPr="004C358E" w:rsidRDefault="00F64BBF" w:rsidP="00A03EA2">
      <w:pPr>
        <w:pStyle w:val="Heading3"/>
      </w:pPr>
      <w:bookmarkStart w:id="35" w:name="_Toc181883701"/>
      <w:r>
        <w:t>2.2.</w:t>
      </w:r>
      <w:r w:rsidR="0014736C">
        <w:t>2</w:t>
      </w:r>
      <w:r w:rsidR="00810CAF">
        <w:tab/>
      </w:r>
      <w:r w:rsidR="00297637">
        <w:t xml:space="preserve">Australian Medical Graduate </w:t>
      </w:r>
      <w:r w:rsidR="00CA1F3F" w:rsidRPr="004C358E">
        <w:t>Doctors</w:t>
      </w:r>
      <w:bookmarkEnd w:id="35"/>
    </w:p>
    <w:p w14:paraId="1ECA6D90" w14:textId="7A8AF672" w:rsidR="008412B1" w:rsidRPr="000B5447" w:rsidRDefault="008412B1" w:rsidP="008412B1">
      <w:pPr>
        <w:pStyle w:val="Default"/>
        <w:rPr>
          <w:sz w:val="22"/>
          <w:szCs w:val="22"/>
        </w:rPr>
      </w:pPr>
      <w:r w:rsidRPr="000B5447">
        <w:rPr>
          <w:b/>
          <w:bCs/>
          <w:i/>
          <w:iCs/>
          <w:sz w:val="22"/>
          <w:szCs w:val="22"/>
        </w:rPr>
        <w:t xml:space="preserve">Who qualifies? </w:t>
      </w:r>
    </w:p>
    <w:p w14:paraId="0D5F4EC3" w14:textId="75DBA56F" w:rsidR="000E3216" w:rsidRDefault="008412B1" w:rsidP="008412B1">
      <w:pPr>
        <w:pStyle w:val="Default"/>
        <w:rPr>
          <w:sz w:val="22"/>
          <w:szCs w:val="22"/>
        </w:rPr>
      </w:pPr>
      <w:r w:rsidRPr="000B5447">
        <w:rPr>
          <w:sz w:val="22"/>
          <w:szCs w:val="22"/>
        </w:rPr>
        <w:t xml:space="preserve">For a </w:t>
      </w:r>
      <w:r w:rsidR="00297637">
        <w:rPr>
          <w:sz w:val="22"/>
          <w:szCs w:val="22"/>
        </w:rPr>
        <w:t>d</w:t>
      </w:r>
      <w:r w:rsidRPr="000B5447">
        <w:rPr>
          <w:sz w:val="22"/>
          <w:szCs w:val="22"/>
        </w:rPr>
        <w:t xml:space="preserve">octor to participate </w:t>
      </w:r>
      <w:r w:rsidR="00D158EC">
        <w:rPr>
          <w:sz w:val="22"/>
          <w:szCs w:val="22"/>
        </w:rPr>
        <w:t>and</w:t>
      </w:r>
      <w:r w:rsidRPr="000B5447">
        <w:rPr>
          <w:sz w:val="22"/>
          <w:szCs w:val="22"/>
        </w:rPr>
        <w:t xml:space="preserve"> </w:t>
      </w:r>
      <w:r w:rsidR="007A502B" w:rsidRPr="00691A77">
        <w:rPr>
          <w:sz w:val="22"/>
          <w:szCs w:val="22"/>
        </w:rPr>
        <w:t xml:space="preserve">receive </w:t>
      </w:r>
      <w:r w:rsidR="00D158EC">
        <w:rPr>
          <w:sz w:val="22"/>
          <w:szCs w:val="22"/>
        </w:rPr>
        <w:t xml:space="preserve">a Medicare Provider Number </w:t>
      </w:r>
      <w:r w:rsidR="007A502B" w:rsidRPr="00691A77">
        <w:rPr>
          <w:sz w:val="22"/>
          <w:szCs w:val="22"/>
        </w:rPr>
        <w:t>under</w:t>
      </w:r>
      <w:r w:rsidR="00D158EC">
        <w:rPr>
          <w:sz w:val="22"/>
          <w:szCs w:val="22"/>
        </w:rPr>
        <w:t xml:space="preserve"> the</w:t>
      </w:r>
      <w:r w:rsidR="007A502B" w:rsidRPr="00691A77">
        <w:rPr>
          <w:sz w:val="22"/>
          <w:szCs w:val="22"/>
        </w:rPr>
        <w:t xml:space="preserve"> </w:t>
      </w:r>
      <w:r w:rsidR="000E3216" w:rsidRPr="00691A77">
        <w:rPr>
          <w:sz w:val="22"/>
          <w:szCs w:val="22"/>
        </w:rPr>
        <w:t>PFP</w:t>
      </w:r>
      <w:r w:rsidRPr="000B5447">
        <w:rPr>
          <w:sz w:val="22"/>
          <w:szCs w:val="22"/>
        </w:rPr>
        <w:t xml:space="preserve">, the doctor must have the necessary skills and experience to perform the role. </w:t>
      </w:r>
    </w:p>
    <w:p w14:paraId="29530710" w14:textId="77777777" w:rsidR="00BA7326" w:rsidRDefault="00BA7326" w:rsidP="008412B1">
      <w:pPr>
        <w:pStyle w:val="Default"/>
        <w:rPr>
          <w:sz w:val="22"/>
          <w:szCs w:val="22"/>
        </w:rPr>
      </w:pPr>
    </w:p>
    <w:p w14:paraId="0282952D" w14:textId="77777777" w:rsidR="008412B1" w:rsidRPr="000E3216" w:rsidRDefault="008412B1" w:rsidP="008412B1">
      <w:pPr>
        <w:pStyle w:val="Default"/>
        <w:rPr>
          <w:b/>
          <w:bCs/>
          <w:i/>
          <w:iCs/>
          <w:sz w:val="22"/>
          <w:szCs w:val="22"/>
        </w:rPr>
      </w:pPr>
      <w:r w:rsidRPr="000E3216">
        <w:rPr>
          <w:b/>
          <w:bCs/>
          <w:i/>
          <w:iCs/>
          <w:sz w:val="22"/>
          <w:szCs w:val="22"/>
        </w:rPr>
        <w:t xml:space="preserve">Required supporting evidence </w:t>
      </w:r>
    </w:p>
    <w:p w14:paraId="66A18CD4" w14:textId="77777777" w:rsidR="008412B1" w:rsidRPr="000B5447" w:rsidRDefault="008412B1" w:rsidP="008412B1">
      <w:pPr>
        <w:pStyle w:val="Default"/>
        <w:rPr>
          <w:sz w:val="22"/>
          <w:szCs w:val="22"/>
        </w:rPr>
      </w:pPr>
      <w:r w:rsidRPr="000B5447">
        <w:rPr>
          <w:sz w:val="22"/>
          <w:szCs w:val="22"/>
        </w:rPr>
        <w:t xml:space="preserve">The doctor must provide: </w:t>
      </w:r>
    </w:p>
    <w:p w14:paraId="5EA484AC" w14:textId="7301BB6D" w:rsidR="008412B1" w:rsidRPr="000B5447" w:rsidRDefault="00E62837" w:rsidP="00E34971">
      <w:pPr>
        <w:pStyle w:val="Default"/>
        <w:numPr>
          <w:ilvl w:val="0"/>
          <w:numId w:val="24"/>
        </w:numPr>
        <w:adjustRightInd w:val="0"/>
        <w:ind w:left="714" w:hanging="357"/>
        <w:rPr>
          <w:sz w:val="22"/>
          <w:szCs w:val="22"/>
        </w:rPr>
      </w:pPr>
      <w:r>
        <w:rPr>
          <w:sz w:val="22"/>
          <w:szCs w:val="22"/>
        </w:rPr>
        <w:t>t</w:t>
      </w:r>
      <w:r w:rsidR="008412B1" w:rsidRPr="000B5447">
        <w:rPr>
          <w:sz w:val="22"/>
          <w:szCs w:val="22"/>
        </w:rPr>
        <w:t>heir current registration with the MBA</w:t>
      </w:r>
    </w:p>
    <w:p w14:paraId="68829B4A" w14:textId="56B068F6" w:rsidR="008412B1" w:rsidRDefault="00E62837" w:rsidP="00E34971">
      <w:pPr>
        <w:pStyle w:val="Default"/>
        <w:numPr>
          <w:ilvl w:val="0"/>
          <w:numId w:val="24"/>
        </w:numPr>
        <w:adjustRightInd w:val="0"/>
        <w:ind w:left="714" w:hanging="357"/>
        <w:rPr>
          <w:sz w:val="22"/>
          <w:szCs w:val="22"/>
        </w:rPr>
      </w:pPr>
      <w:r>
        <w:rPr>
          <w:sz w:val="22"/>
          <w:szCs w:val="22"/>
        </w:rPr>
        <w:t xml:space="preserve">a </w:t>
      </w:r>
      <w:r w:rsidR="008412B1" w:rsidRPr="000B5447">
        <w:rPr>
          <w:sz w:val="22"/>
          <w:szCs w:val="22"/>
        </w:rPr>
        <w:t>letter from an employer or short</w:t>
      </w:r>
      <w:r w:rsidR="00D77854">
        <w:rPr>
          <w:sz w:val="22"/>
          <w:szCs w:val="22"/>
        </w:rPr>
        <w:t>-</w:t>
      </w:r>
      <w:r w:rsidR="008412B1" w:rsidRPr="000B5447">
        <w:rPr>
          <w:sz w:val="22"/>
          <w:szCs w:val="22"/>
        </w:rPr>
        <w:t>term contract that indicate</w:t>
      </w:r>
      <w:r w:rsidR="00035DC2">
        <w:rPr>
          <w:sz w:val="22"/>
          <w:szCs w:val="22"/>
        </w:rPr>
        <w:t>s</w:t>
      </w:r>
      <w:r w:rsidR="008412B1" w:rsidRPr="000B5447">
        <w:rPr>
          <w:sz w:val="22"/>
          <w:szCs w:val="22"/>
        </w:rPr>
        <w:t xml:space="preserve"> </w:t>
      </w:r>
      <w:r w:rsidR="000034C3">
        <w:rPr>
          <w:sz w:val="22"/>
          <w:szCs w:val="22"/>
        </w:rPr>
        <w:t xml:space="preserve">where the </w:t>
      </w:r>
      <w:r w:rsidR="008412B1" w:rsidRPr="000B5447">
        <w:rPr>
          <w:sz w:val="22"/>
          <w:szCs w:val="22"/>
        </w:rPr>
        <w:t xml:space="preserve">doctor will be working </w:t>
      </w:r>
    </w:p>
    <w:p w14:paraId="7E9DD3C9" w14:textId="3D29A244" w:rsidR="00627FAF" w:rsidRPr="000B5447" w:rsidRDefault="00627FAF" w:rsidP="00E34971">
      <w:pPr>
        <w:pStyle w:val="Default"/>
        <w:numPr>
          <w:ilvl w:val="0"/>
          <w:numId w:val="24"/>
        </w:numPr>
        <w:adjustRightInd w:val="0"/>
        <w:ind w:left="714" w:hanging="357"/>
        <w:rPr>
          <w:sz w:val="22"/>
          <w:szCs w:val="22"/>
        </w:rPr>
      </w:pPr>
      <w:r>
        <w:rPr>
          <w:sz w:val="22"/>
          <w:szCs w:val="22"/>
        </w:rPr>
        <w:t>completion of hospital internship or registrar years, confirming doctor is in PGY 3 or above as evidenced on the doctor’s CV</w:t>
      </w:r>
    </w:p>
    <w:p w14:paraId="5CF6A2D2" w14:textId="7C6DEAB8" w:rsidR="00A03EA2" w:rsidRPr="00A03EA2" w:rsidRDefault="00E62837" w:rsidP="00E34971">
      <w:pPr>
        <w:pStyle w:val="Default"/>
        <w:numPr>
          <w:ilvl w:val="0"/>
          <w:numId w:val="24"/>
        </w:numPr>
        <w:adjustRightInd w:val="0"/>
        <w:ind w:left="714" w:hanging="357"/>
        <w:rPr>
          <w:sz w:val="22"/>
          <w:szCs w:val="22"/>
        </w:rPr>
      </w:pPr>
      <w:r>
        <w:rPr>
          <w:sz w:val="22"/>
          <w:szCs w:val="22"/>
        </w:rPr>
        <w:t>o</w:t>
      </w:r>
      <w:r w:rsidR="008412B1" w:rsidRPr="000B5447">
        <w:rPr>
          <w:sz w:val="22"/>
          <w:szCs w:val="22"/>
        </w:rPr>
        <w:t xml:space="preserve">ther documents as required to determine doctor’s eligibility for the position. </w:t>
      </w:r>
    </w:p>
    <w:p w14:paraId="60F0C884" w14:textId="3BD58100" w:rsidR="008412B1" w:rsidRPr="00A03EA2" w:rsidRDefault="008412B1" w:rsidP="00A03EA2">
      <w:pPr>
        <w:pStyle w:val="Default"/>
        <w:spacing w:before="120"/>
        <w:rPr>
          <w:sz w:val="22"/>
          <w:szCs w:val="22"/>
        </w:rPr>
      </w:pPr>
      <w:r w:rsidRPr="000B5447">
        <w:rPr>
          <w:sz w:val="22"/>
          <w:szCs w:val="22"/>
        </w:rPr>
        <w:t xml:space="preserve">Some positions have specific experience or </w:t>
      </w:r>
      <w:r w:rsidRPr="00F536EE">
        <w:rPr>
          <w:sz w:val="22"/>
          <w:szCs w:val="22"/>
        </w:rPr>
        <w:t>supervision requirements</w:t>
      </w:r>
      <w:r w:rsidRPr="000B5447">
        <w:rPr>
          <w:sz w:val="22"/>
          <w:szCs w:val="22"/>
        </w:rPr>
        <w:t xml:space="preserve">. The </w:t>
      </w:r>
      <w:r w:rsidR="00026D61">
        <w:rPr>
          <w:sz w:val="22"/>
          <w:szCs w:val="22"/>
        </w:rPr>
        <w:t>RWA</w:t>
      </w:r>
      <w:r w:rsidRPr="000B5447">
        <w:rPr>
          <w:sz w:val="22"/>
          <w:szCs w:val="22"/>
        </w:rPr>
        <w:t xml:space="preserve"> can seek any information or assurances required to assess a doctors’ suitability for a placement. </w:t>
      </w:r>
    </w:p>
    <w:p w14:paraId="10495BEE" w14:textId="77777777" w:rsidR="008412B1" w:rsidRPr="00500143" w:rsidRDefault="008412B1" w:rsidP="00A03EA2">
      <w:pPr>
        <w:pStyle w:val="Default"/>
        <w:spacing w:before="120"/>
        <w:rPr>
          <w:b/>
          <w:bCs/>
          <w:i/>
          <w:iCs/>
          <w:sz w:val="22"/>
          <w:szCs w:val="22"/>
        </w:rPr>
      </w:pPr>
      <w:r w:rsidRPr="00500143">
        <w:rPr>
          <w:b/>
          <w:bCs/>
          <w:i/>
          <w:iCs/>
          <w:sz w:val="22"/>
          <w:szCs w:val="22"/>
        </w:rPr>
        <w:t xml:space="preserve">Placement considerations </w:t>
      </w:r>
    </w:p>
    <w:p w14:paraId="6958631E" w14:textId="3A4D642F" w:rsidR="008412B1" w:rsidRPr="000B5447" w:rsidRDefault="008412B1" w:rsidP="00E34971">
      <w:pPr>
        <w:pStyle w:val="Default"/>
        <w:numPr>
          <w:ilvl w:val="0"/>
          <w:numId w:val="25"/>
        </w:numPr>
        <w:ind w:left="714" w:hanging="357"/>
        <w:rPr>
          <w:sz w:val="22"/>
          <w:szCs w:val="22"/>
        </w:rPr>
      </w:pPr>
      <w:r w:rsidRPr="000B5447">
        <w:rPr>
          <w:sz w:val="22"/>
          <w:szCs w:val="22"/>
        </w:rPr>
        <w:t>Doctors have the relevant skills and experience</w:t>
      </w:r>
      <w:r w:rsidR="00E62837">
        <w:rPr>
          <w:sz w:val="22"/>
          <w:szCs w:val="22"/>
        </w:rPr>
        <w:t>.</w:t>
      </w:r>
      <w:r w:rsidRPr="000B5447">
        <w:rPr>
          <w:sz w:val="22"/>
          <w:szCs w:val="22"/>
        </w:rPr>
        <w:t xml:space="preserve"> </w:t>
      </w:r>
    </w:p>
    <w:p w14:paraId="545D2573" w14:textId="09DA1DD2" w:rsidR="00991FFA" w:rsidRDefault="00991FFA" w:rsidP="00E34971">
      <w:pPr>
        <w:pStyle w:val="ListParagraph"/>
        <w:numPr>
          <w:ilvl w:val="0"/>
          <w:numId w:val="25"/>
        </w:numPr>
        <w:adjustRightInd w:val="0"/>
        <w:spacing w:before="0" w:after="0"/>
      </w:pPr>
      <w:r w:rsidRPr="004434EB">
        <w:t xml:space="preserve">Placements will be </w:t>
      </w:r>
      <w:r>
        <w:t xml:space="preserve">prioritised </w:t>
      </w:r>
      <w:r w:rsidRPr="004434EB">
        <w:t>based on community need as</w:t>
      </w:r>
      <w:r>
        <w:t xml:space="preserve"> determined by </w:t>
      </w:r>
      <w:r w:rsidR="00F82500">
        <w:t xml:space="preserve">RWA </w:t>
      </w:r>
      <w:r>
        <w:t>Health Workforce Needs Assessments.</w:t>
      </w:r>
    </w:p>
    <w:p w14:paraId="18D8DF28" w14:textId="0FB6B5AB" w:rsidR="00991FFA" w:rsidRDefault="00991FFA" w:rsidP="00E34971">
      <w:pPr>
        <w:pStyle w:val="ListParagraph"/>
        <w:numPr>
          <w:ilvl w:val="0"/>
          <w:numId w:val="25"/>
        </w:numPr>
        <w:adjustRightInd w:val="0"/>
        <w:spacing w:before="0" w:after="0"/>
      </w:pPr>
      <w:r>
        <w:t xml:space="preserve">Rural practices and small practices </w:t>
      </w:r>
      <w:r w:rsidR="00F82500">
        <w:t>may</w:t>
      </w:r>
      <w:r>
        <w:t xml:space="preserve"> be prioritised.</w:t>
      </w:r>
    </w:p>
    <w:p w14:paraId="5DD72348" w14:textId="009F25D5" w:rsidR="0026688C" w:rsidRDefault="0026688C" w:rsidP="00E34971">
      <w:pPr>
        <w:pStyle w:val="Default"/>
        <w:numPr>
          <w:ilvl w:val="0"/>
          <w:numId w:val="25"/>
        </w:numPr>
        <w:ind w:left="714" w:hanging="357"/>
        <w:rPr>
          <w:sz w:val="22"/>
          <w:szCs w:val="22"/>
        </w:rPr>
      </w:pPr>
      <w:r>
        <w:rPr>
          <w:sz w:val="22"/>
          <w:szCs w:val="22"/>
        </w:rPr>
        <w:t>Australian medical graduate doctors will not receive financial support under the program.</w:t>
      </w:r>
    </w:p>
    <w:p w14:paraId="22B52CD0" w14:textId="77777777" w:rsidR="00E34971" w:rsidRDefault="00E34971" w:rsidP="00E34971">
      <w:pPr>
        <w:pStyle w:val="Default"/>
        <w:rPr>
          <w:sz w:val="22"/>
          <w:szCs w:val="22"/>
        </w:rPr>
      </w:pPr>
    </w:p>
    <w:p w14:paraId="54C24A0F" w14:textId="77777777" w:rsidR="00E34971" w:rsidRDefault="00E34971" w:rsidP="00E34971">
      <w:pPr>
        <w:pStyle w:val="Default"/>
        <w:rPr>
          <w:sz w:val="22"/>
          <w:szCs w:val="22"/>
        </w:rPr>
      </w:pPr>
    </w:p>
    <w:p w14:paraId="5170C11D" w14:textId="578218FB" w:rsidR="00BE40BC" w:rsidRPr="00D56DED" w:rsidRDefault="02160620" w:rsidP="00E769EA">
      <w:pPr>
        <w:pStyle w:val="Heading3Numbered"/>
        <w:ind w:left="431" w:hanging="431"/>
      </w:pPr>
      <w:bookmarkStart w:id="36" w:name="_Toc181883702"/>
      <w:r w:rsidRPr="00D56DED">
        <w:lastRenderedPageBreak/>
        <w:t>Eligible</w:t>
      </w:r>
      <w:r w:rsidR="007B1DA5" w:rsidRPr="00D56DED">
        <w:t xml:space="preserve"> locations</w:t>
      </w:r>
      <w:bookmarkEnd w:id="36"/>
    </w:p>
    <w:p w14:paraId="7CF234D2" w14:textId="16CDBFB0" w:rsidR="00871ADE" w:rsidRPr="00D56DED" w:rsidRDefault="00871ADE" w:rsidP="00335ECB">
      <w:pPr>
        <w:spacing w:before="0" w:after="0"/>
        <w:rPr>
          <w:lang w:val="en-US"/>
        </w:rPr>
      </w:pPr>
      <w:r w:rsidRPr="00D56DED">
        <w:rPr>
          <w:lang w:val="en-US"/>
        </w:rPr>
        <w:t>To be eligible for a PFP placement, the practice must be located within:</w:t>
      </w:r>
    </w:p>
    <w:p w14:paraId="20D9DE48" w14:textId="6B0D9E3B" w:rsidR="00871ADE" w:rsidRPr="00D56DED" w:rsidRDefault="00E62837" w:rsidP="00335ECB">
      <w:pPr>
        <w:pStyle w:val="ListParagraph"/>
        <w:numPr>
          <w:ilvl w:val="0"/>
          <w:numId w:val="18"/>
        </w:numPr>
        <w:spacing w:before="0" w:after="0"/>
        <w:ind w:left="714" w:hanging="357"/>
        <w:rPr>
          <w:lang w:val="en"/>
        </w:rPr>
      </w:pPr>
      <w:r w:rsidRPr="00D56DED">
        <w:rPr>
          <w:lang w:val="en"/>
        </w:rPr>
        <w:t>a</w:t>
      </w:r>
      <w:r w:rsidR="00871ADE" w:rsidRPr="00D56DED">
        <w:rPr>
          <w:lang w:val="en"/>
        </w:rPr>
        <w:t xml:space="preserve"> </w:t>
      </w:r>
      <w:r w:rsidR="09F5A484" w:rsidRPr="00D56DED">
        <w:rPr>
          <w:lang w:val="en"/>
        </w:rPr>
        <w:t>D</w:t>
      </w:r>
      <w:r w:rsidR="00871ADE" w:rsidRPr="00D56DED">
        <w:rPr>
          <w:lang w:val="en"/>
        </w:rPr>
        <w:t>istribution Priority Area</w:t>
      </w:r>
      <w:r w:rsidR="00D25890" w:rsidRPr="00D56DED">
        <w:rPr>
          <w:lang w:val="en"/>
        </w:rPr>
        <w:t>, or</w:t>
      </w:r>
    </w:p>
    <w:p w14:paraId="40E34DCF" w14:textId="29F14F05" w:rsidR="00D25890" w:rsidRPr="00D56DED" w:rsidRDefault="00E62837" w:rsidP="0085220A">
      <w:pPr>
        <w:pStyle w:val="ListParagraph"/>
        <w:numPr>
          <w:ilvl w:val="0"/>
          <w:numId w:val="18"/>
        </w:numPr>
        <w:spacing w:before="0" w:after="0"/>
        <w:ind w:left="714" w:hanging="357"/>
        <w:rPr>
          <w:lang w:val="en"/>
        </w:rPr>
      </w:pPr>
      <w:r w:rsidRPr="00D56DED">
        <w:rPr>
          <w:lang w:val="en"/>
        </w:rPr>
        <w:t>c</w:t>
      </w:r>
      <w:r w:rsidR="00D25890" w:rsidRPr="00D56DED">
        <w:rPr>
          <w:lang w:val="en"/>
        </w:rPr>
        <w:t>lassified as an Aboriginal Medical Service</w:t>
      </w:r>
      <w:r w:rsidR="00A57825" w:rsidRPr="00D56DED">
        <w:rPr>
          <w:lang w:val="en"/>
        </w:rPr>
        <w:t xml:space="preserve"> (AMS)</w:t>
      </w:r>
      <w:r w:rsidR="00D25890" w:rsidRPr="00D56DED">
        <w:rPr>
          <w:lang w:val="en"/>
        </w:rPr>
        <w:t xml:space="preserve"> or that are the subject of a Ministerial direction under s19(2)</w:t>
      </w:r>
      <w:r w:rsidR="00F43174" w:rsidRPr="00D56DED">
        <w:rPr>
          <w:lang w:val="en"/>
        </w:rPr>
        <w:t xml:space="preserve"> or s19(5) of the Act, or</w:t>
      </w:r>
    </w:p>
    <w:p w14:paraId="3286EC34" w14:textId="785A9470" w:rsidR="00F43174" w:rsidRPr="00A57825" w:rsidRDefault="00E62837" w:rsidP="0085220A">
      <w:pPr>
        <w:pStyle w:val="ListParagraph"/>
        <w:numPr>
          <w:ilvl w:val="0"/>
          <w:numId w:val="18"/>
        </w:numPr>
        <w:spacing w:before="0" w:after="0"/>
        <w:ind w:left="714" w:hanging="357"/>
        <w:rPr>
          <w:lang w:val="en"/>
        </w:rPr>
      </w:pPr>
      <w:r w:rsidRPr="00D56DED">
        <w:rPr>
          <w:lang w:val="en"/>
        </w:rPr>
        <w:t>c</w:t>
      </w:r>
      <w:r w:rsidR="00F43174" w:rsidRPr="00D56DED">
        <w:rPr>
          <w:lang w:val="en"/>
        </w:rPr>
        <w:t>lassified as an Abor</w:t>
      </w:r>
      <w:r w:rsidR="0031065C" w:rsidRPr="00D56DED">
        <w:rPr>
          <w:lang w:val="en"/>
        </w:rPr>
        <w:t>i</w:t>
      </w:r>
      <w:r w:rsidR="00805BE4" w:rsidRPr="00D56DED">
        <w:rPr>
          <w:lang w:val="en"/>
        </w:rPr>
        <w:t>ginal Community</w:t>
      </w:r>
      <w:r w:rsidR="00805BE4" w:rsidRPr="577E961B">
        <w:rPr>
          <w:lang w:val="en"/>
        </w:rPr>
        <w:t xml:space="preserve">-Controlled Health Service or be the subject of Ministerial direction under s19(2) or a s19(5) </w:t>
      </w:r>
      <w:r w:rsidR="00A57825" w:rsidRPr="577E961B">
        <w:rPr>
          <w:lang w:val="en"/>
        </w:rPr>
        <w:t>of the Act.</w:t>
      </w:r>
    </w:p>
    <w:p w14:paraId="1FE015DF" w14:textId="5876E326" w:rsidR="0073703C" w:rsidRPr="007B1DA5" w:rsidRDefault="006A0F00" w:rsidP="00387CFA">
      <w:pPr>
        <w:rPr>
          <w:lang w:val="en"/>
        </w:rPr>
      </w:pPr>
      <w:r w:rsidRPr="0349B6B0">
        <w:rPr>
          <w:lang w:val="en"/>
        </w:rPr>
        <w:t xml:space="preserve">After-hours only placements or placements at Urgent Care Clinics (UCC) are </w:t>
      </w:r>
      <w:r w:rsidRPr="0349B6B0">
        <w:rPr>
          <w:b/>
          <w:bCs/>
          <w:u w:val="single"/>
          <w:lang w:val="en"/>
        </w:rPr>
        <w:t xml:space="preserve">not </w:t>
      </w:r>
      <w:r w:rsidRPr="0349B6B0">
        <w:rPr>
          <w:lang w:val="en"/>
        </w:rPr>
        <w:t>available under this program.</w:t>
      </w:r>
    </w:p>
    <w:p w14:paraId="39B81552" w14:textId="6D462573" w:rsidR="003E4556" w:rsidRDefault="003E4556" w:rsidP="1F9822BD">
      <w:pPr>
        <w:rPr>
          <w:szCs w:val="22"/>
        </w:rPr>
      </w:pPr>
      <w:r>
        <w:rPr>
          <w:lang w:val="en-US"/>
        </w:rPr>
        <w:t>To be eligible for a PFP placement, the practice must be accredited</w:t>
      </w:r>
      <w:r w:rsidR="00F46CC7">
        <w:rPr>
          <w:lang w:val="en-US"/>
        </w:rPr>
        <w:t xml:space="preserve"> under the NGPA Scheme and </w:t>
      </w:r>
      <w:r w:rsidRPr="00AE6DF7">
        <w:rPr>
          <w:szCs w:val="22"/>
        </w:rPr>
        <w:t>meet minimum safety and quality standards</w:t>
      </w:r>
      <w:r w:rsidR="00F46CC7">
        <w:rPr>
          <w:szCs w:val="22"/>
        </w:rPr>
        <w:t>.</w:t>
      </w:r>
    </w:p>
    <w:p w14:paraId="4ACC3618" w14:textId="5738D108" w:rsidR="006A0F00" w:rsidRDefault="005872E9" w:rsidP="1F9822BD">
      <w:pPr>
        <w:rPr>
          <w:lang w:val="en-US"/>
        </w:rPr>
      </w:pPr>
      <w:r w:rsidRPr="1F9822BD">
        <w:rPr>
          <w:lang w:val="en-US"/>
        </w:rPr>
        <w:t>Doctors</w:t>
      </w:r>
      <w:r w:rsidR="006A0F00" w:rsidRPr="1F9822BD">
        <w:rPr>
          <w:lang w:val="en-US"/>
        </w:rPr>
        <w:t xml:space="preserve"> can work at multiple locations. If a doctor i</w:t>
      </w:r>
      <w:r w:rsidR="00BA11C5" w:rsidRPr="1F9822BD">
        <w:rPr>
          <w:lang w:val="en-US"/>
        </w:rPr>
        <w:t xml:space="preserve">s participating on PFP in several locations, including interstate locations, the RWA in the state or territory in which the doctor resides will be responsible for overseeing the doctor. The relevant RWAs will need to liaise with each other to ensure the doctor is meeting their </w:t>
      </w:r>
      <w:r w:rsidR="00F81C82" w:rsidRPr="1F9822BD">
        <w:rPr>
          <w:lang w:val="en-US"/>
        </w:rPr>
        <w:t>obligations under the various placements.</w:t>
      </w:r>
    </w:p>
    <w:p w14:paraId="579BDF01" w14:textId="5650E4D8" w:rsidR="002C6A43" w:rsidRPr="002C6A43" w:rsidRDefault="002C6A43" w:rsidP="1F9822BD">
      <w:pPr>
        <w:pStyle w:val="NormalWeb"/>
        <w:spacing w:before="0" w:beforeAutospacing="0" w:after="0" w:afterAutospacing="0"/>
        <w:rPr>
          <w:rFonts w:ascii="Arial" w:eastAsiaTheme="majorEastAsia" w:hAnsi="Arial" w:cs="Arial"/>
          <w:sz w:val="22"/>
          <w:szCs w:val="22"/>
          <w:lang w:val="en-US"/>
        </w:rPr>
      </w:pPr>
      <w:r w:rsidRPr="1F9822BD">
        <w:rPr>
          <w:rFonts w:ascii="Arial" w:eastAsiaTheme="majorEastAsia" w:hAnsi="Arial" w:cs="Arial"/>
          <w:sz w:val="22"/>
          <w:szCs w:val="22"/>
          <w:lang w:val="en-US"/>
        </w:rPr>
        <w:t>Participants</w:t>
      </w:r>
      <w:r w:rsidR="00C42FD2" w:rsidRPr="1F9822BD">
        <w:rPr>
          <w:rFonts w:ascii="Arial" w:eastAsiaTheme="majorEastAsia" w:hAnsi="Arial" w:cs="Arial"/>
          <w:sz w:val="22"/>
          <w:szCs w:val="22"/>
          <w:lang w:val="en-US"/>
        </w:rPr>
        <w:t xml:space="preserve"> </w:t>
      </w:r>
      <w:r w:rsidR="0059150B" w:rsidRPr="1F9822BD">
        <w:rPr>
          <w:rFonts w:ascii="Arial" w:eastAsiaTheme="majorEastAsia" w:hAnsi="Arial" w:cs="Arial"/>
          <w:sz w:val="22"/>
          <w:szCs w:val="22"/>
          <w:lang w:val="en-US"/>
        </w:rPr>
        <w:t xml:space="preserve">working in </w:t>
      </w:r>
      <w:r w:rsidR="006902C1" w:rsidRPr="1F9822BD">
        <w:rPr>
          <w:rFonts w:ascii="Arial" w:eastAsiaTheme="majorEastAsia" w:hAnsi="Arial" w:cs="Arial"/>
          <w:sz w:val="22"/>
          <w:szCs w:val="22"/>
          <w:lang w:val="en-US"/>
        </w:rPr>
        <w:t>a MM1</w:t>
      </w:r>
      <w:r w:rsidR="0090222E" w:rsidRPr="1F9822BD">
        <w:rPr>
          <w:rFonts w:ascii="Arial" w:eastAsiaTheme="majorEastAsia" w:hAnsi="Arial" w:cs="Arial"/>
          <w:sz w:val="22"/>
          <w:szCs w:val="22"/>
          <w:lang w:val="en-US"/>
        </w:rPr>
        <w:t xml:space="preserve"> outer metropolitan </w:t>
      </w:r>
      <w:r w:rsidR="006902C1" w:rsidRPr="1F9822BD">
        <w:rPr>
          <w:rFonts w:ascii="Arial" w:eastAsiaTheme="majorEastAsia" w:hAnsi="Arial" w:cs="Arial"/>
          <w:sz w:val="22"/>
          <w:szCs w:val="22"/>
          <w:lang w:val="en-US"/>
        </w:rPr>
        <w:t xml:space="preserve">location </w:t>
      </w:r>
      <w:r w:rsidR="00C42FD2" w:rsidRPr="1F9822BD">
        <w:rPr>
          <w:rFonts w:ascii="Arial" w:eastAsiaTheme="majorEastAsia" w:hAnsi="Arial" w:cs="Arial"/>
          <w:sz w:val="22"/>
          <w:szCs w:val="22"/>
          <w:lang w:val="en-US"/>
        </w:rPr>
        <w:t>should note that they</w:t>
      </w:r>
      <w:r w:rsidRPr="1F9822BD">
        <w:rPr>
          <w:rFonts w:ascii="Arial" w:eastAsiaTheme="majorEastAsia" w:hAnsi="Arial" w:cs="Arial"/>
          <w:sz w:val="22"/>
          <w:szCs w:val="22"/>
          <w:lang w:val="en-US"/>
        </w:rPr>
        <w:t xml:space="preserve"> may need to move</w:t>
      </w:r>
      <w:r w:rsidR="00387642" w:rsidRPr="1F9822BD">
        <w:rPr>
          <w:rFonts w:ascii="Arial" w:eastAsiaTheme="majorEastAsia" w:hAnsi="Arial" w:cs="Arial"/>
          <w:sz w:val="22"/>
          <w:szCs w:val="22"/>
          <w:lang w:val="en-US"/>
        </w:rPr>
        <w:t xml:space="preserve"> location</w:t>
      </w:r>
      <w:r w:rsidR="00860F8F" w:rsidRPr="1F9822BD">
        <w:rPr>
          <w:rFonts w:ascii="Arial" w:eastAsiaTheme="majorEastAsia" w:hAnsi="Arial" w:cs="Arial"/>
          <w:sz w:val="22"/>
          <w:szCs w:val="22"/>
          <w:lang w:val="en-US"/>
        </w:rPr>
        <w:t xml:space="preserve"> when they</w:t>
      </w:r>
      <w:r w:rsidR="005B1F8F" w:rsidRPr="1F9822BD">
        <w:rPr>
          <w:rFonts w:ascii="Arial" w:eastAsiaTheme="majorEastAsia" w:hAnsi="Arial" w:cs="Arial"/>
          <w:sz w:val="22"/>
          <w:szCs w:val="22"/>
          <w:lang w:val="en-US"/>
        </w:rPr>
        <w:t xml:space="preserve"> join a GP </w:t>
      </w:r>
      <w:r w:rsidR="005B79E0" w:rsidRPr="1F9822BD">
        <w:rPr>
          <w:rFonts w:ascii="Arial" w:eastAsiaTheme="majorEastAsia" w:hAnsi="Arial" w:cs="Arial"/>
          <w:sz w:val="22"/>
          <w:szCs w:val="22"/>
          <w:lang w:val="en-US"/>
        </w:rPr>
        <w:t>College-led Fe</w:t>
      </w:r>
      <w:r w:rsidR="005B1F8F" w:rsidRPr="1F9822BD">
        <w:rPr>
          <w:rFonts w:ascii="Arial" w:eastAsiaTheme="majorEastAsia" w:hAnsi="Arial" w:cs="Arial"/>
          <w:sz w:val="22"/>
          <w:szCs w:val="22"/>
          <w:lang w:val="en-US"/>
        </w:rPr>
        <w:t>llowship pathway in order</w:t>
      </w:r>
      <w:r w:rsidRPr="1F9822BD">
        <w:rPr>
          <w:rFonts w:ascii="Arial" w:eastAsiaTheme="majorEastAsia" w:hAnsi="Arial" w:cs="Arial"/>
          <w:sz w:val="22"/>
          <w:szCs w:val="22"/>
          <w:lang w:val="en-US"/>
        </w:rPr>
        <w:t xml:space="preserve"> to satisfy eligibility requirements</w:t>
      </w:r>
      <w:r w:rsidR="00A90102" w:rsidRPr="1F9822BD">
        <w:rPr>
          <w:rFonts w:ascii="Arial" w:eastAsiaTheme="majorEastAsia" w:hAnsi="Arial" w:cs="Arial"/>
          <w:sz w:val="22"/>
          <w:szCs w:val="22"/>
          <w:lang w:val="en-US"/>
        </w:rPr>
        <w:t xml:space="preserve"> for that program</w:t>
      </w:r>
      <w:r w:rsidR="00487138" w:rsidRPr="1F9822BD">
        <w:rPr>
          <w:rFonts w:ascii="Arial" w:eastAsiaTheme="majorEastAsia" w:hAnsi="Arial" w:cs="Arial"/>
          <w:sz w:val="22"/>
          <w:szCs w:val="22"/>
          <w:lang w:val="en-US"/>
        </w:rPr>
        <w:t>.</w:t>
      </w:r>
    </w:p>
    <w:p w14:paraId="478A7B03" w14:textId="4410CD4A" w:rsidR="002B7335" w:rsidRPr="005E514D" w:rsidRDefault="00F82500" w:rsidP="005E514D">
      <w:pPr>
        <w:pStyle w:val="Heading3Numbered"/>
        <w:rPr>
          <w:rStyle w:val="Hyperlink"/>
          <w:color w:val="auto"/>
          <w:u w:val="none"/>
        </w:rPr>
      </w:pPr>
      <w:bookmarkStart w:id="37" w:name="_Toc181883703"/>
      <w:bookmarkStart w:id="38" w:name="_Hlk159860178"/>
      <w:r w:rsidRPr="005E514D">
        <w:t>Previous</w:t>
      </w:r>
      <w:r w:rsidRPr="005E514D">
        <w:rPr>
          <w:rStyle w:val="Hyperlink"/>
          <w:color w:val="auto"/>
          <w:u w:val="none"/>
        </w:rPr>
        <w:t xml:space="preserve"> 3GA and Workforce Program Participation</w:t>
      </w:r>
      <w:bookmarkEnd w:id="37"/>
      <w:r w:rsidRPr="005E514D">
        <w:rPr>
          <w:rStyle w:val="Hyperlink"/>
          <w:color w:val="auto"/>
          <w:u w:val="none"/>
        </w:rPr>
        <w:t xml:space="preserve"> </w:t>
      </w:r>
    </w:p>
    <w:p w14:paraId="2C2AFF27" w14:textId="5EBD5B38" w:rsidR="004A1521" w:rsidRDefault="004A1521" w:rsidP="004A1521">
      <w:pPr>
        <w:spacing w:before="0" w:after="0"/>
      </w:pPr>
      <w:r w:rsidRPr="004A1521">
        <w:rPr>
          <w:rFonts w:cstheme="minorHAnsi"/>
          <w:szCs w:val="22"/>
        </w:rPr>
        <w:t>Doctors</w:t>
      </w:r>
      <w:r w:rsidRPr="004A1521">
        <w:t xml:space="preserve"> </w:t>
      </w:r>
      <w:r>
        <w:t xml:space="preserve">who have been on the following programs will be </w:t>
      </w:r>
      <w:r w:rsidRPr="00826A45">
        <w:rPr>
          <w:b/>
        </w:rPr>
        <w:t>eligible</w:t>
      </w:r>
      <w:r>
        <w:t xml:space="preserve"> to join the PFP:</w:t>
      </w:r>
    </w:p>
    <w:p w14:paraId="088B499F" w14:textId="77777777" w:rsidR="004A1521" w:rsidRDefault="004A1521" w:rsidP="00E34971">
      <w:pPr>
        <w:pStyle w:val="ListParagraph"/>
        <w:numPr>
          <w:ilvl w:val="0"/>
          <w:numId w:val="41"/>
        </w:numPr>
        <w:spacing w:before="0" w:after="0"/>
      </w:pPr>
      <w:r>
        <w:t>Approved Medical Deputising Services (AMDS) Program</w:t>
      </w:r>
    </w:p>
    <w:p w14:paraId="6294130E" w14:textId="77777777" w:rsidR="004A1521" w:rsidRDefault="004A1521" w:rsidP="00E34971">
      <w:pPr>
        <w:pStyle w:val="ListParagraph"/>
        <w:numPr>
          <w:ilvl w:val="0"/>
          <w:numId w:val="41"/>
        </w:numPr>
        <w:spacing w:before="0" w:after="0"/>
      </w:pPr>
      <w:r>
        <w:t>Approved Private Emergency Department Program (APED)</w:t>
      </w:r>
    </w:p>
    <w:p w14:paraId="65ABE610" w14:textId="77777777" w:rsidR="004A1521" w:rsidRDefault="004A1521" w:rsidP="00E34971">
      <w:pPr>
        <w:pStyle w:val="ListParagraph"/>
        <w:numPr>
          <w:ilvl w:val="0"/>
          <w:numId w:val="41"/>
        </w:numPr>
        <w:spacing w:before="0" w:after="0"/>
      </w:pPr>
      <w:r>
        <w:t>Queensland Country Relieving Doctors Program (QCRD)</w:t>
      </w:r>
    </w:p>
    <w:p w14:paraId="1F8A2150" w14:textId="03BFF2DB" w:rsidR="005E514D" w:rsidRDefault="004A1521" w:rsidP="004A1521">
      <w:r>
        <w:t>Doctors will be able to participate in the PFP at the same time as the AMDS Program.</w:t>
      </w:r>
    </w:p>
    <w:p w14:paraId="656B6613" w14:textId="77777777" w:rsidR="004A1521" w:rsidRDefault="004A1521" w:rsidP="004A1521">
      <w:pPr>
        <w:rPr>
          <w:rFonts w:ascii="Calibri" w:hAnsi="Calibri" w:cs="Calibri"/>
        </w:rPr>
      </w:pPr>
      <w:r>
        <w:t xml:space="preserve">Doctors who have been on the following programs will be </w:t>
      </w:r>
      <w:r w:rsidRPr="00826A45">
        <w:rPr>
          <w:b/>
        </w:rPr>
        <w:t>eligible</w:t>
      </w:r>
      <w:r>
        <w:t xml:space="preserve"> to apply for a Medicare Provider Number under the PFP but will be ineligible to receive financial support under the program:</w:t>
      </w:r>
    </w:p>
    <w:p w14:paraId="5C3103AB" w14:textId="77777777" w:rsidR="004A1521" w:rsidRPr="00C319F7" w:rsidRDefault="004A1521" w:rsidP="00E34971">
      <w:pPr>
        <w:pStyle w:val="ListParagraph"/>
        <w:numPr>
          <w:ilvl w:val="0"/>
          <w:numId w:val="42"/>
        </w:numPr>
        <w:spacing w:before="0" w:after="0"/>
        <w:contextualSpacing/>
        <w:rPr>
          <w:rFonts w:asciiTheme="majorHAnsi" w:hAnsiTheme="majorHAnsi" w:cstheme="majorHAnsi"/>
        </w:rPr>
      </w:pPr>
      <w:r w:rsidRPr="00C319F7">
        <w:rPr>
          <w:rFonts w:asciiTheme="majorHAnsi" w:hAnsiTheme="majorHAnsi" w:cstheme="majorHAnsi"/>
        </w:rPr>
        <w:t>Temporary Resident Other Medical Practitioners (TROMPs) Program</w:t>
      </w:r>
    </w:p>
    <w:p w14:paraId="5F66ABEF" w14:textId="77777777" w:rsidR="004A1521" w:rsidRPr="00C319F7" w:rsidRDefault="004A1521" w:rsidP="00E34971">
      <w:pPr>
        <w:pStyle w:val="ListParagraph"/>
        <w:numPr>
          <w:ilvl w:val="0"/>
          <w:numId w:val="42"/>
        </w:numPr>
        <w:spacing w:before="0" w:after="0"/>
        <w:contextualSpacing/>
        <w:rPr>
          <w:rFonts w:asciiTheme="majorHAnsi" w:hAnsiTheme="majorHAnsi" w:cstheme="majorHAnsi"/>
        </w:rPr>
      </w:pPr>
      <w:r w:rsidRPr="00C319F7">
        <w:rPr>
          <w:rFonts w:asciiTheme="majorHAnsi" w:hAnsiTheme="majorHAnsi" w:cstheme="majorHAnsi"/>
        </w:rPr>
        <w:t xml:space="preserve">Other Medical Practitioner Program (OMPEP). Doctors on OMPEP have been on one of the following programs: </w:t>
      </w:r>
    </w:p>
    <w:p w14:paraId="00DED07C" w14:textId="77777777" w:rsidR="004A1521" w:rsidRPr="00C319F7" w:rsidRDefault="004A1521" w:rsidP="00E34971">
      <w:pPr>
        <w:numPr>
          <w:ilvl w:val="1"/>
          <w:numId w:val="42"/>
        </w:numPr>
        <w:spacing w:before="0" w:after="0"/>
        <w:rPr>
          <w:rFonts w:asciiTheme="majorHAnsi" w:eastAsia="Times New Roman" w:hAnsiTheme="majorHAnsi" w:cstheme="majorHAnsi"/>
        </w:rPr>
      </w:pPr>
      <w:r w:rsidRPr="00C319F7">
        <w:rPr>
          <w:rFonts w:asciiTheme="majorHAnsi" w:eastAsia="Times New Roman" w:hAnsiTheme="majorHAnsi" w:cstheme="majorHAnsi"/>
        </w:rPr>
        <w:t>After Hours Other Medical Practitioner Program (AHOMP)</w:t>
      </w:r>
    </w:p>
    <w:p w14:paraId="7EF0E4A8" w14:textId="77777777" w:rsidR="004A1521" w:rsidRPr="00C319F7" w:rsidRDefault="004A1521" w:rsidP="00E34971">
      <w:pPr>
        <w:numPr>
          <w:ilvl w:val="1"/>
          <w:numId w:val="42"/>
        </w:numPr>
        <w:spacing w:before="0" w:after="0"/>
        <w:rPr>
          <w:rFonts w:asciiTheme="majorHAnsi" w:eastAsia="Times New Roman" w:hAnsiTheme="majorHAnsi" w:cstheme="majorHAnsi"/>
        </w:rPr>
      </w:pPr>
      <w:r w:rsidRPr="00C319F7">
        <w:rPr>
          <w:rFonts w:asciiTheme="majorHAnsi" w:eastAsia="Times New Roman" w:hAnsiTheme="majorHAnsi" w:cstheme="majorHAnsi"/>
        </w:rPr>
        <w:t>Outer Metropolitan Other Medical Practitioner Program (OMOMP)</w:t>
      </w:r>
    </w:p>
    <w:p w14:paraId="50819339" w14:textId="46852B01" w:rsidR="004A1521" w:rsidRPr="00E34971" w:rsidRDefault="004A1521" w:rsidP="00E34971">
      <w:pPr>
        <w:numPr>
          <w:ilvl w:val="1"/>
          <w:numId w:val="42"/>
        </w:numPr>
        <w:spacing w:before="0" w:after="0"/>
        <w:rPr>
          <w:rFonts w:asciiTheme="majorHAnsi" w:eastAsia="Times New Roman" w:hAnsiTheme="majorHAnsi" w:cstheme="majorHAnsi"/>
        </w:rPr>
      </w:pPr>
      <w:r w:rsidRPr="00C319F7">
        <w:rPr>
          <w:rFonts w:asciiTheme="majorHAnsi" w:eastAsia="Times New Roman" w:hAnsiTheme="majorHAnsi" w:cstheme="majorHAnsi"/>
        </w:rPr>
        <w:t>Rural Other Medical Practitioner Program (ROMP)</w:t>
      </w:r>
    </w:p>
    <w:p w14:paraId="15F9DAE9" w14:textId="0FAD3FD4" w:rsidR="004A1521" w:rsidRDefault="004A1521" w:rsidP="004A1521">
      <w:pPr>
        <w:rPr>
          <w:rFonts w:ascii="Calibri" w:hAnsi="Calibri" w:cs="Calibri"/>
        </w:rPr>
      </w:pPr>
      <w:r>
        <w:t xml:space="preserve">Doctors who have been on the following programs will be </w:t>
      </w:r>
      <w:r w:rsidRPr="00DF792A">
        <w:rPr>
          <w:b/>
        </w:rPr>
        <w:t>ineligible</w:t>
      </w:r>
      <w:r>
        <w:t xml:space="preserve"> to join the PFP: </w:t>
      </w:r>
    </w:p>
    <w:p w14:paraId="2D4FD105" w14:textId="77777777" w:rsidR="004A1521" w:rsidRPr="000A1F17"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Rural Locum Relief Program (RLRP)</w:t>
      </w:r>
    </w:p>
    <w:p w14:paraId="6A128561" w14:textId="77777777" w:rsidR="004A1521" w:rsidRPr="000A1F17"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Special Approved Placements Program (SAPP)</w:t>
      </w:r>
    </w:p>
    <w:p w14:paraId="6393CEE6" w14:textId="77777777" w:rsidR="004A1521" w:rsidRPr="000A1F17"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Australian General Practice Training (AGPT)</w:t>
      </w:r>
    </w:p>
    <w:p w14:paraId="387546A4" w14:textId="77777777" w:rsidR="004A1521" w:rsidRPr="000A1F17"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Rural Generalist Training Scheme (RGTS)</w:t>
      </w:r>
    </w:p>
    <w:p w14:paraId="0623C970" w14:textId="77777777" w:rsidR="004A1521" w:rsidRPr="000A1F17"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ACRRM Independent Pathway (IP)</w:t>
      </w:r>
    </w:p>
    <w:p w14:paraId="25F38895" w14:textId="77777777" w:rsidR="004A1521" w:rsidRPr="000A1F17"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RACGP Fellowship Support Program (FSP)</w:t>
      </w:r>
    </w:p>
    <w:p w14:paraId="5FC8E982" w14:textId="121EE8A3" w:rsidR="00232F91" w:rsidRPr="005E514D" w:rsidRDefault="004A1521" w:rsidP="00E34971">
      <w:pPr>
        <w:pStyle w:val="ListParagraph"/>
        <w:numPr>
          <w:ilvl w:val="0"/>
          <w:numId w:val="44"/>
        </w:numPr>
        <w:spacing w:before="0" w:after="0"/>
        <w:contextualSpacing/>
        <w:rPr>
          <w:rFonts w:asciiTheme="minorHAnsi" w:hAnsiTheme="minorHAnsi" w:cstheme="minorHAnsi"/>
        </w:rPr>
      </w:pPr>
      <w:r w:rsidRPr="000A1F17">
        <w:rPr>
          <w:rFonts w:asciiTheme="minorHAnsi" w:hAnsiTheme="minorHAnsi" w:cstheme="minorHAnsi"/>
        </w:rPr>
        <w:t xml:space="preserve">RACGP </w:t>
      </w:r>
      <w:r w:rsidR="00FA7FC1" w:rsidRPr="005E514D">
        <w:rPr>
          <w:rFonts w:asciiTheme="minorHAnsi" w:hAnsiTheme="minorHAnsi" w:cstheme="minorHAnsi"/>
        </w:rPr>
        <w:t>Practice Experience</w:t>
      </w:r>
      <w:r w:rsidRPr="005E514D">
        <w:rPr>
          <w:rFonts w:asciiTheme="minorHAnsi" w:hAnsiTheme="minorHAnsi" w:cstheme="minorHAnsi"/>
        </w:rPr>
        <w:t xml:space="preserve"> Program (PEP)</w:t>
      </w:r>
    </w:p>
    <w:p w14:paraId="4819C1E8" w14:textId="46CF6F10" w:rsidR="004A1521" w:rsidRPr="004A1521" w:rsidRDefault="004A1521" w:rsidP="00E34971">
      <w:pPr>
        <w:pStyle w:val="ListParagraph"/>
        <w:numPr>
          <w:ilvl w:val="0"/>
          <w:numId w:val="44"/>
        </w:numPr>
        <w:spacing w:before="0" w:after="0"/>
        <w:contextualSpacing/>
        <w:rPr>
          <w:rFonts w:asciiTheme="minorHAnsi" w:hAnsiTheme="minorHAnsi" w:cstheme="minorHAnsi"/>
        </w:rPr>
      </w:pPr>
      <w:r w:rsidRPr="00232F91">
        <w:rPr>
          <w:rFonts w:asciiTheme="minorHAnsi" w:hAnsiTheme="minorHAnsi" w:cstheme="minorHAnsi"/>
        </w:rPr>
        <w:t>Remote Vocational Training Scheme (RVTS)</w:t>
      </w:r>
      <w:r w:rsidRPr="00F24E5F">
        <w:rPr>
          <w:rFonts w:asciiTheme="minorHAnsi" w:hAnsiTheme="minorHAnsi" w:cstheme="minorHAnsi"/>
        </w:rPr>
        <w:t>More Doctors for Rural Australia Program (MDRAP)</w:t>
      </w:r>
    </w:p>
    <w:p w14:paraId="5662F6AF" w14:textId="77777777" w:rsidR="004A1521" w:rsidRPr="00CE6DCE" w:rsidRDefault="004A1521" w:rsidP="004A1521">
      <w:pPr>
        <w:pStyle w:val="Heading3Numbered"/>
      </w:pPr>
      <w:bookmarkStart w:id="39" w:name="_Toc181883704"/>
      <w:r w:rsidRPr="00CE6DCE">
        <w:lastRenderedPageBreak/>
        <w:t>International Medical Graduates (IMGs) and 19AB</w:t>
      </w:r>
      <w:bookmarkEnd w:id="39"/>
    </w:p>
    <w:p w14:paraId="2D9E6E31" w14:textId="77777777" w:rsidR="004A1521" w:rsidRDefault="004A1521" w:rsidP="004A1521">
      <w:r>
        <w:t xml:space="preserve">IMG doctors are subject to location restrictions under </w:t>
      </w:r>
      <w:r w:rsidRPr="00AC0149">
        <w:t>the Act</w:t>
      </w:r>
      <w:r>
        <w:t>. To be able to access a Medicare benefit doctors subject to Section 19AB of the Act need a Section 19AB exemption.</w:t>
      </w:r>
    </w:p>
    <w:p w14:paraId="42E35B6B" w14:textId="35893BE8" w:rsidR="004A1521" w:rsidRPr="004A1521" w:rsidRDefault="004A1521" w:rsidP="00752159">
      <w:pPr>
        <w:rPr>
          <w:rFonts w:asciiTheme="minorHAnsi" w:hAnsiTheme="minorHAnsi" w:cstheme="minorBidi"/>
        </w:rPr>
      </w:pPr>
      <w:r>
        <w:rPr>
          <w:rFonts w:asciiTheme="minorHAnsi" w:hAnsiTheme="minorHAnsi" w:cstheme="minorBidi"/>
        </w:rPr>
        <w:t>IMG</w:t>
      </w:r>
      <w:r w:rsidRPr="008D5F4E">
        <w:rPr>
          <w:rFonts w:asciiTheme="minorHAnsi" w:hAnsiTheme="minorHAnsi" w:cstheme="minorBidi"/>
        </w:rPr>
        <w:t xml:space="preserve"> doctors with</w:t>
      </w:r>
      <w:r w:rsidRPr="09435E96">
        <w:rPr>
          <w:rFonts w:asciiTheme="minorHAnsi" w:hAnsiTheme="minorHAnsi" w:cstheme="minorBidi"/>
        </w:rPr>
        <w:t xml:space="preserve"> an approved PFP placement will meet </w:t>
      </w:r>
      <w:r>
        <w:rPr>
          <w:rFonts w:asciiTheme="minorHAnsi" w:hAnsiTheme="minorHAnsi" w:cstheme="minorBidi"/>
        </w:rPr>
        <w:t>S</w:t>
      </w:r>
      <w:r w:rsidRPr="09435E96">
        <w:rPr>
          <w:rFonts w:asciiTheme="minorHAnsi" w:hAnsiTheme="minorHAnsi" w:cstheme="minorBidi"/>
        </w:rPr>
        <w:t>ection 19AB requirements through a DPA class exemption. A class exemption covers a group or class of doctors who meet the conditions specified in the exemption, in this case, by working in a location classified as a DPA</w:t>
      </w:r>
      <w:r>
        <w:rPr>
          <w:rFonts w:asciiTheme="minorHAnsi" w:hAnsiTheme="minorHAnsi" w:cstheme="minorBidi"/>
        </w:rPr>
        <w:t>.</w:t>
      </w:r>
    </w:p>
    <w:p w14:paraId="07A29615" w14:textId="77777777" w:rsidR="004A1521" w:rsidRPr="00AC0149" w:rsidRDefault="004A1521" w:rsidP="004A1521">
      <w:pPr>
        <w:pStyle w:val="Heading3Numbered"/>
      </w:pPr>
      <w:bookmarkStart w:id="40" w:name="_Toc181883705"/>
      <w:bookmarkStart w:id="41" w:name="_Toc974082852"/>
      <w:r w:rsidRPr="00AC0149">
        <w:t>Eligibility to claim MBS items</w:t>
      </w:r>
      <w:bookmarkEnd w:id="40"/>
      <w:r w:rsidRPr="00AC0149">
        <w:t xml:space="preserve"> </w:t>
      </w:r>
      <w:bookmarkEnd w:id="41"/>
    </w:p>
    <w:p w14:paraId="0364626C" w14:textId="77777777" w:rsidR="004A1521" w:rsidRPr="00AC0149" w:rsidRDefault="004A1521" w:rsidP="004A1521">
      <w:r w:rsidRPr="00AC0149">
        <w:t xml:space="preserve">Section 3GA of the Act grants Medicare access to doctors who participate in an approved workforce or training program. The </w:t>
      </w:r>
      <w:r w:rsidRPr="0099474D">
        <w:t xml:space="preserve">PFP is listed in the </w:t>
      </w:r>
      <w:r w:rsidRPr="0099474D">
        <w:rPr>
          <w:i/>
          <w:iCs/>
        </w:rPr>
        <w:t>Health Insurance Regulations 2018</w:t>
      </w:r>
      <w:r w:rsidRPr="0099474D">
        <w:t xml:space="preserve"> (the Regulations) as an approved program under </w:t>
      </w:r>
      <w:r>
        <w:t>s</w:t>
      </w:r>
      <w:r w:rsidRPr="0099474D">
        <w:t xml:space="preserve">3GA of the </w:t>
      </w:r>
      <w:r w:rsidRPr="00440777">
        <w:t>Act. RWAs</w:t>
      </w:r>
      <w:r w:rsidRPr="0099474D">
        <w:t xml:space="preserve"> have delegated authority as</w:t>
      </w:r>
      <w:r w:rsidRPr="00AC0149">
        <w:t xml:space="preserve"> the Specified Bodies to administer the PFP on behalf of the Department.</w:t>
      </w:r>
    </w:p>
    <w:p w14:paraId="3D2084F4" w14:textId="77777777" w:rsidR="004A1521" w:rsidRDefault="004A1521" w:rsidP="004A1521">
      <w:r>
        <w:t xml:space="preserve">PFP participants have access to a range of medical practitioner and prescribed medical </w:t>
      </w:r>
      <w:r w:rsidRPr="00A75880">
        <w:t xml:space="preserve">practitioner items. A quick claiming guide for general attendance items (including telehealth) for medical practitioners and prescribed medical practitioners is available on MBS online </w:t>
      </w:r>
      <w:hyperlink r:id="rId14" w:history="1">
        <w:r w:rsidRPr="00A75880">
          <w:rPr>
            <w:rStyle w:val="Hyperlink"/>
          </w:rPr>
          <w:t>Note AN.7.2 | Medicare Benefits Schedule (health.gov.au)</w:t>
        </w:r>
      </w:hyperlink>
      <w:r w:rsidRPr="00A75880">
        <w:t xml:space="preserve">. </w:t>
      </w:r>
    </w:p>
    <w:p w14:paraId="23995591" w14:textId="77777777" w:rsidR="004A1521" w:rsidRDefault="004A1521" w:rsidP="004A1521">
      <w:pPr>
        <w:rPr>
          <w:rFonts w:ascii="Calibri" w:hAnsi="Calibri" w:cs="Calibri"/>
        </w:rPr>
      </w:pPr>
      <w:r w:rsidRPr="00A75880">
        <w:t xml:space="preserve">Other items available include the Group A7 items for services such as chronic disease management and mental health items (and their telehealth equivalents), COVID vaccine support items and the range of medical practitioner procedural items that may be performed in general practice. </w:t>
      </w:r>
      <w:r>
        <w:t>Doctors</w:t>
      </w:r>
      <w:r w:rsidRPr="00A75880">
        <w:t xml:space="preserve"> should ensure that they are familiar with the relevant MBS items and billing rules.</w:t>
      </w:r>
    </w:p>
    <w:p w14:paraId="4C7455BF" w14:textId="7A581350" w:rsidR="004A1521" w:rsidRPr="00AC0149" w:rsidRDefault="004A1521" w:rsidP="004A1521">
      <w:pPr>
        <w:spacing w:line="276" w:lineRule="auto"/>
        <w:rPr>
          <w:rFonts w:cstheme="minorHAnsi"/>
          <w:b/>
          <w:szCs w:val="22"/>
        </w:rPr>
      </w:pPr>
      <w:r w:rsidRPr="00AC0149">
        <w:rPr>
          <w:rFonts w:cstheme="minorHAnsi"/>
          <w:szCs w:val="22"/>
        </w:rPr>
        <w:t>Provisions of the Act prohibit the granting of retrospective MBS access. As a result</w:t>
      </w:r>
      <w:r w:rsidR="00402B48">
        <w:rPr>
          <w:rFonts w:cstheme="minorHAnsi"/>
          <w:szCs w:val="22"/>
        </w:rPr>
        <w:t>,</w:t>
      </w:r>
      <w:r w:rsidRPr="00AC0149">
        <w:rPr>
          <w:rFonts w:cstheme="minorHAnsi"/>
          <w:szCs w:val="22"/>
        </w:rPr>
        <w:t xml:space="preserve"> access to the MBS </w:t>
      </w:r>
      <w:r w:rsidRPr="00AC0149">
        <w:rPr>
          <w:rFonts w:cstheme="minorHAnsi"/>
          <w:b/>
          <w:szCs w:val="22"/>
        </w:rPr>
        <w:t>will not be backdated under any circumstances.</w:t>
      </w:r>
    </w:p>
    <w:p w14:paraId="260A5176" w14:textId="77777777" w:rsidR="004A1521" w:rsidRPr="00AC0149" w:rsidRDefault="004A1521" w:rsidP="004A1521">
      <w:pPr>
        <w:spacing w:before="0" w:after="0" w:line="276" w:lineRule="auto"/>
        <w:rPr>
          <w:rFonts w:cstheme="minorBidi"/>
        </w:rPr>
      </w:pPr>
      <w:r w:rsidRPr="0EC00384">
        <w:rPr>
          <w:rFonts w:cstheme="minorBidi"/>
        </w:rPr>
        <w:t>Before attempting to perform a professional service under a MBS item under the terms of the PFP, the doctor must:</w:t>
      </w:r>
    </w:p>
    <w:p w14:paraId="74E3E3DF" w14:textId="77777777" w:rsidR="004A1521" w:rsidRPr="00AC0149" w:rsidRDefault="004A1521" w:rsidP="004A1521">
      <w:pPr>
        <w:pStyle w:val="ListParagraph"/>
        <w:numPr>
          <w:ilvl w:val="0"/>
          <w:numId w:val="6"/>
        </w:numPr>
        <w:spacing w:before="0" w:after="0"/>
        <w:ind w:left="567" w:hanging="425"/>
        <w:contextualSpacing/>
        <w:rPr>
          <w:rFonts w:cstheme="minorHAnsi"/>
        </w:rPr>
      </w:pPr>
      <w:r w:rsidRPr="00AC0149">
        <w:rPr>
          <w:rFonts w:cstheme="minorBidi"/>
        </w:rPr>
        <w:t>Receive formal notification from the RWA that they have been granted an approved placement for the requested practice and location</w:t>
      </w:r>
      <w:r>
        <w:rPr>
          <w:rFonts w:cstheme="minorBidi"/>
        </w:rPr>
        <w:t>.</w:t>
      </w:r>
    </w:p>
    <w:p w14:paraId="65A9D134" w14:textId="77777777" w:rsidR="004A1521" w:rsidRPr="00AC0149" w:rsidRDefault="004A1521" w:rsidP="004A1521">
      <w:pPr>
        <w:pStyle w:val="ListParagraph"/>
        <w:numPr>
          <w:ilvl w:val="0"/>
          <w:numId w:val="6"/>
        </w:numPr>
        <w:spacing w:before="0" w:after="0"/>
        <w:ind w:left="567" w:hanging="425"/>
        <w:contextualSpacing/>
        <w:rPr>
          <w:rFonts w:cstheme="minorHAnsi"/>
        </w:rPr>
      </w:pPr>
      <w:r w:rsidRPr="00AC0149">
        <w:rPr>
          <w:rFonts w:cstheme="minorBidi"/>
        </w:rPr>
        <w:t>Use the approved placement as the basis for submitting a Medicare provider number application to Services Australia - Medicare for the medical practice(s)</w:t>
      </w:r>
      <w:r>
        <w:rPr>
          <w:rFonts w:cstheme="minorBidi"/>
        </w:rPr>
        <w:t>.</w:t>
      </w:r>
    </w:p>
    <w:p w14:paraId="3ECBA702" w14:textId="77777777" w:rsidR="004A1521" w:rsidRPr="00AC0149" w:rsidRDefault="004A1521" w:rsidP="004A1521">
      <w:pPr>
        <w:pStyle w:val="ListParagraph"/>
        <w:numPr>
          <w:ilvl w:val="0"/>
          <w:numId w:val="6"/>
        </w:numPr>
        <w:spacing w:before="0" w:after="0"/>
        <w:ind w:left="567" w:hanging="425"/>
        <w:contextualSpacing/>
        <w:rPr>
          <w:rFonts w:cstheme="minorHAnsi"/>
        </w:rPr>
      </w:pPr>
      <w:r w:rsidRPr="00AC0149">
        <w:rPr>
          <w:rFonts w:cstheme="minorBidi"/>
        </w:rPr>
        <w:t xml:space="preserve">Receive notification from Services Australia - Medicare that they have been added to the </w:t>
      </w:r>
      <w:r>
        <w:rPr>
          <w:rFonts w:cstheme="minorBidi"/>
        </w:rPr>
        <w:t>s</w:t>
      </w:r>
      <w:r w:rsidRPr="00AC0149">
        <w:rPr>
          <w:rFonts w:cstheme="minorBidi"/>
        </w:rPr>
        <w:t>3GA Register of Approved Placement and been granted a Medicare provider number for the medical practice(s).</w:t>
      </w:r>
    </w:p>
    <w:p w14:paraId="55276E91" w14:textId="43F99FEB" w:rsidR="004A1521" w:rsidRPr="004A1521" w:rsidRDefault="004A1521" w:rsidP="00752159">
      <w:pPr>
        <w:rPr>
          <w:color w:val="0000FF" w:themeColor="hyperlink"/>
          <w:u w:val="single"/>
        </w:rPr>
      </w:pPr>
      <w:r w:rsidRPr="00AC0149">
        <w:t xml:space="preserve">Applications for a Medicare provider number at a practice location will generally be processed within 4 weeks from the date of receipt with possible processing delays (up to 8 weeks) during </w:t>
      </w:r>
      <w:r>
        <w:t xml:space="preserve">the </w:t>
      </w:r>
      <w:r w:rsidRPr="00AC0149">
        <w:t>peak period from December to March.</w:t>
      </w:r>
      <w:r>
        <w:t xml:space="preserve"> More information on processing times can be found at </w:t>
      </w:r>
      <w:hyperlink r:id="rId15" w:history="1">
        <w:r>
          <w:rPr>
            <w:rStyle w:val="Hyperlink"/>
          </w:rPr>
          <w:t>Processing times for Medicare benefits applications - Medicare benefits for health professionals - Services Australia</w:t>
        </w:r>
      </w:hyperlink>
      <w:r>
        <w:rPr>
          <w:rStyle w:val="Hyperlink"/>
        </w:rPr>
        <w:t>.</w:t>
      </w:r>
    </w:p>
    <w:p w14:paraId="7B80F09D" w14:textId="77777777" w:rsidR="004A1521" w:rsidRDefault="004A1521" w:rsidP="004A1521">
      <w:pPr>
        <w:pStyle w:val="Heading3Numbered"/>
      </w:pPr>
      <w:bookmarkStart w:id="42" w:name="_Toc181883706"/>
      <w:r>
        <w:t>Fellowship Training</w:t>
      </w:r>
      <w:bookmarkEnd w:id="42"/>
    </w:p>
    <w:p w14:paraId="401CF991" w14:textId="52665A32" w:rsidR="00232F91" w:rsidRDefault="004A1521" w:rsidP="004A1521">
      <w:pPr>
        <w:tabs>
          <w:tab w:val="center" w:pos="4535"/>
        </w:tabs>
        <w:rPr>
          <w:lang w:val="en"/>
        </w:rPr>
      </w:pPr>
      <w:r>
        <w:t>T</w:t>
      </w:r>
      <w:r w:rsidRPr="004A1521">
        <w:rPr>
          <w:lang w:val="en"/>
        </w:rPr>
        <w:t xml:space="preserve">he chart on the next page shows </w:t>
      </w:r>
      <w:r>
        <w:rPr>
          <w:lang w:val="en"/>
        </w:rPr>
        <w:t>an overview of</w:t>
      </w:r>
      <w:r w:rsidRPr="004A1521">
        <w:rPr>
          <w:lang w:val="en"/>
        </w:rPr>
        <w:t xml:space="preserve"> current GP Fellowship pathway options. Options differ based on residency status, the type of registration, location, supervisory level, cost to the participant and number of intakes per year</w:t>
      </w:r>
      <w:r w:rsidR="008B5044">
        <w:rPr>
          <w:lang w:val="en"/>
        </w:rPr>
        <w:t>.</w:t>
      </w:r>
    </w:p>
    <w:p w14:paraId="78FF85DF" w14:textId="4FEFC376" w:rsidR="004A1521" w:rsidRPr="00E34971" w:rsidRDefault="004A1521" w:rsidP="00E34971">
      <w:pPr>
        <w:tabs>
          <w:tab w:val="center" w:pos="4535"/>
        </w:tabs>
        <w:rPr>
          <w:color w:val="0000FF" w:themeColor="hyperlink"/>
          <w:u w:val="single"/>
        </w:rPr>
      </w:pPr>
      <w:r>
        <w:rPr>
          <w:lang w:val="en"/>
        </w:rPr>
        <w:t xml:space="preserve">The chart on the next page is a summary only. Doctors should refer to Fellowship Guidelines for eligibility criteria and further information. Further information on each of the ACRRM Fellowship Pathways can be found at </w:t>
      </w:r>
      <w:hyperlink r:id="rId16" w:history="1">
        <w:r>
          <w:rPr>
            <w:rStyle w:val="Hyperlink"/>
          </w:rPr>
          <w:t>Resources (acrrm.org.au)</w:t>
        </w:r>
      </w:hyperlink>
      <w:r w:rsidR="00E34971">
        <w:rPr>
          <w:rStyle w:val="Hyperlink"/>
        </w:rPr>
        <w:t>.</w:t>
      </w:r>
      <w:r w:rsidR="00E34971">
        <w:rPr>
          <w:color w:val="0000FF" w:themeColor="hyperlink"/>
          <w:u w:val="single"/>
        </w:rPr>
        <w:t xml:space="preserve"> </w:t>
      </w:r>
      <w:r>
        <w:rPr>
          <w:lang w:val="en"/>
        </w:rPr>
        <w:t xml:space="preserve">Further information on each of the RACGP Fellowship Pathways, can be found at </w:t>
      </w:r>
      <w:hyperlink r:id="rId17" w:history="1">
        <w:r>
          <w:rPr>
            <w:rStyle w:val="Hyperlink"/>
          </w:rPr>
          <w:t>RACGP - Fellowship</w:t>
        </w:r>
      </w:hyperlink>
      <w:r>
        <w:rPr>
          <w:lang w:val="en"/>
        </w:rPr>
        <w:t>.</w:t>
      </w:r>
    </w:p>
    <w:p w14:paraId="255D9945" w14:textId="368098D7" w:rsidR="00B33718" w:rsidRPr="00301553" w:rsidRDefault="00B33718" w:rsidP="00E34971">
      <w:pPr>
        <w:rPr>
          <w:b/>
          <w:bCs/>
        </w:rPr>
        <w:sectPr w:rsidR="00B33718" w:rsidRPr="00301553">
          <w:headerReference w:type="even" r:id="rId18"/>
          <w:headerReference w:type="default" r:id="rId19"/>
          <w:footerReference w:type="default" r:id="rId20"/>
          <w:headerReference w:type="first" r:id="rId21"/>
          <w:pgSz w:w="11906" w:h="16838"/>
          <w:pgMar w:top="1440" w:right="1418" w:bottom="1559" w:left="1418" w:header="709" w:footer="181" w:gutter="0"/>
          <w:pgNumType w:start="1"/>
          <w:cols w:space="708"/>
          <w:docGrid w:linePitch="360"/>
        </w:sectPr>
      </w:pPr>
    </w:p>
    <w:p w14:paraId="586CEA95" w14:textId="6DE46F99" w:rsidR="009E3DE1" w:rsidRPr="009E3DE1" w:rsidRDefault="00A90102" w:rsidP="009E3DE1">
      <w:pPr>
        <w:tabs>
          <w:tab w:val="left" w:pos="2736"/>
          <w:tab w:val="left" w:pos="5330"/>
          <w:tab w:val="left" w:pos="8241"/>
          <w:tab w:val="left" w:pos="12801"/>
        </w:tabs>
        <w:ind w:left="105"/>
        <w:rPr>
          <w:sz w:val="20"/>
        </w:rPr>
      </w:pPr>
      <w:r w:rsidRPr="009E3DE1">
        <w:rPr>
          <w:noProof/>
          <w:position w:val="23"/>
          <w:sz w:val="20"/>
        </w:rPr>
        <w:lastRenderedPageBreak/>
        <mc:AlternateContent>
          <mc:Choice Requires="wps">
            <w:drawing>
              <wp:anchor distT="0" distB="0" distL="114300" distR="114300" simplePos="0" relativeHeight="251658250" behindDoc="1" locked="0" layoutInCell="1" allowOverlap="1" wp14:anchorId="58811623" wp14:editId="6F474DFF">
                <wp:simplePos x="0" y="0"/>
                <wp:positionH relativeFrom="column">
                  <wp:posOffset>7411085</wp:posOffset>
                </wp:positionH>
                <wp:positionV relativeFrom="paragraph">
                  <wp:posOffset>-785915</wp:posOffset>
                </wp:positionV>
                <wp:extent cx="1117600" cy="541020"/>
                <wp:effectExtent l="0" t="0" r="25400" b="1143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541020"/>
                        </a:xfrm>
                        <a:prstGeom prst="rect">
                          <a:avLst/>
                        </a:prstGeom>
                        <a:solidFill>
                          <a:srgbClr val="4672C3"/>
                        </a:solidFill>
                        <a:ln w="3048">
                          <a:solidFill>
                            <a:srgbClr val="C8C8C8"/>
                          </a:solidFill>
                          <a:prstDash val="solid"/>
                        </a:ln>
                      </wps:spPr>
                      <wps:txbx>
                        <w:txbxContent>
                          <w:p w14:paraId="2E809C07" w14:textId="77777777" w:rsidR="009E3DE1" w:rsidRPr="009E3DE1" w:rsidRDefault="009E3DE1" w:rsidP="00A90102">
                            <w:pPr>
                              <w:pStyle w:val="BodyText"/>
                              <w:spacing w:before="120" w:line="235" w:lineRule="auto"/>
                              <w:jc w:val="center"/>
                              <w:rPr>
                                <w:color w:val="000000"/>
                                <w:sz w:val="20"/>
                              </w:rPr>
                            </w:pPr>
                            <w:r w:rsidRPr="009E3DE1">
                              <w:rPr>
                                <w:color w:val="FDFFFF"/>
                                <w:spacing w:val="-2"/>
                                <w:sz w:val="20"/>
                              </w:rPr>
                              <w:t>FELLOWSHIP PATHWAYS</w:t>
                            </w:r>
                          </w:p>
                        </w:txbxContent>
                      </wps:txbx>
                      <wps:bodyPr wrap="square" lIns="0" tIns="0" rIns="0" bIns="0" rtlCol="0">
                        <a:noAutofit/>
                      </wps:bodyPr>
                    </wps:wsp>
                  </a:graphicData>
                </a:graphic>
              </wp:anchor>
            </w:drawing>
          </mc:Choice>
          <mc:Fallback>
            <w:pict>
              <v:shapetype w14:anchorId="58811623" id="_x0000_t202" coordsize="21600,21600" o:spt="202" path="m,l,21600r21600,l21600,xe">
                <v:stroke joinstyle="miter"/>
                <v:path gradientshapeok="t" o:connecttype="rect"/>
              </v:shapetype>
              <v:shape id="Text Box 59" o:spid="_x0000_s1026" type="#_x0000_t202" style="position:absolute;left:0;text-align:left;margin-left:583.55pt;margin-top:-61.9pt;width:88pt;height:42.6pt;z-index:-2516582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" fillcolor="#4672c3" strokecolor="#c8c8c8" strokeweight=".24pt">
                <v:path arrowok="t"/>
                <v:textbox inset="0,0,0,0">
                  <w:txbxContent>
                    <w:p w14:paraId="2E809C07" w14:textId="77777777" w:rsidR="009E3DE1" w:rsidRPr="009E3DE1" w:rsidRDefault="009E3DE1" w:rsidP="00A90102">
                      <w:pPr>
                        <w:pStyle w:val="BodyText"/>
                        <w:spacing w:before="120" w:line="235" w:lineRule="auto"/>
                        <w:jc w:val="center"/>
                        <w:rPr>
                          <w:color w:val="000000"/>
                          <w:sz w:val="20"/>
                        </w:rPr>
                      </w:pPr>
                      <w:r w:rsidRPr="009E3DE1">
                        <w:rPr>
                          <w:color w:val="FDFFFF"/>
                          <w:spacing w:val="-2"/>
                          <w:sz w:val="20"/>
                        </w:rPr>
                        <w:t>FELLOWSHIP PATHWAYS</w:t>
                      </w:r>
                    </w:p>
                  </w:txbxContent>
                </v:textbox>
              </v:shape>
            </w:pict>
          </mc:Fallback>
        </mc:AlternateContent>
      </w:r>
      <w:r w:rsidR="00F41429" w:rsidRPr="009E3DE1">
        <w:rPr>
          <w:noProof/>
          <w:sz w:val="20"/>
        </w:rPr>
        <mc:AlternateContent>
          <mc:Choice Requires="wpg">
            <w:drawing>
              <wp:anchor distT="0" distB="0" distL="0" distR="0" simplePos="0" relativeHeight="251658245" behindDoc="0" locked="0" layoutInCell="1" allowOverlap="1" wp14:anchorId="1D51EF22" wp14:editId="086436D9">
                <wp:simplePos x="0" y="0"/>
                <wp:positionH relativeFrom="page">
                  <wp:posOffset>7598410</wp:posOffset>
                </wp:positionH>
                <wp:positionV relativeFrom="page">
                  <wp:posOffset>704747</wp:posOffset>
                </wp:positionV>
                <wp:extent cx="2835275" cy="1390015"/>
                <wp:effectExtent l="0" t="0" r="22225" b="19685"/>
                <wp:wrapNone/>
                <wp:docPr id="1971770774" name="Group 1971770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5275" cy="1390015"/>
                          <a:chOff x="4572" y="4572"/>
                          <a:chExt cx="2689860" cy="1188720"/>
                        </a:xfrm>
                      </wpg:grpSpPr>
                      <pic:pic xmlns:pic="http://schemas.openxmlformats.org/drawingml/2006/picture">
                        <pic:nvPicPr>
                          <pic:cNvPr id="1971770775" name="Image 29"/>
                          <pic:cNvPicPr/>
                        </pic:nvPicPr>
                        <pic:blipFill>
                          <a:blip r:embed="rId22" cstate="print"/>
                          <a:stretch>
                            <a:fillRect/>
                          </a:stretch>
                        </pic:blipFill>
                        <pic:spPr>
                          <a:xfrm>
                            <a:off x="4572" y="4572"/>
                            <a:ext cx="2479714" cy="1188720"/>
                          </a:xfrm>
                          <a:prstGeom prst="rect">
                            <a:avLst/>
                          </a:prstGeom>
                        </pic:spPr>
                      </pic:pic>
                      <wps:wsp>
                        <wps:cNvPr id="1971770776" name="Textbox 30"/>
                        <wps:cNvSpPr txBox="1"/>
                        <wps:spPr>
                          <a:xfrm>
                            <a:off x="4572" y="4572"/>
                            <a:ext cx="2689860" cy="1188720"/>
                          </a:xfrm>
                          <a:prstGeom prst="rect">
                            <a:avLst/>
                          </a:prstGeom>
                          <a:ln w="9144">
                            <a:solidFill>
                              <a:srgbClr val="3D64AC"/>
                            </a:solidFill>
                            <a:prstDash val="solid"/>
                          </a:ln>
                        </wps:spPr>
                        <wps:txbx>
                          <w:txbxContent>
                            <w:p w14:paraId="6ED08356" w14:textId="77777777" w:rsidR="009E3DE1" w:rsidRDefault="009E3DE1" w:rsidP="009E3DE1">
                              <w:pPr>
                                <w:spacing w:before="78" w:line="242" w:lineRule="exact"/>
                                <w:ind w:left="96" w:right="96"/>
                                <w:jc w:val="center"/>
                                <w:rPr>
                                  <w:b/>
                                  <w:sz w:val="20"/>
                                </w:rPr>
                              </w:pPr>
                              <w:r>
                                <w:rPr>
                                  <w:b/>
                                  <w:color w:val="3D64AC"/>
                                  <w:spacing w:val="-2"/>
                                  <w:sz w:val="20"/>
                                </w:rPr>
                                <w:t>AGPT/RGTS</w:t>
                              </w:r>
                            </w:p>
                            <w:p w14:paraId="504B7726" w14:textId="77777777" w:rsidR="009E3DE1" w:rsidRDefault="009E3DE1" w:rsidP="009E3DE1">
                              <w:pPr>
                                <w:spacing w:before="2" w:line="235" w:lineRule="auto"/>
                                <w:ind w:left="96" w:right="92"/>
                                <w:jc w:val="center"/>
                                <w:rPr>
                                  <w:sz w:val="20"/>
                                </w:rPr>
                              </w:pPr>
                              <w:r>
                                <w:rPr>
                                  <w:color w:val="3D64AC"/>
                                  <w:sz w:val="20"/>
                                </w:rPr>
                                <w:t>Fully</w:t>
                              </w:r>
                              <w:r>
                                <w:rPr>
                                  <w:color w:val="3D64AC"/>
                                  <w:spacing w:val="-5"/>
                                  <w:sz w:val="20"/>
                                </w:rPr>
                                <w:t xml:space="preserve"> </w:t>
                              </w:r>
                              <w:r>
                                <w:rPr>
                                  <w:color w:val="3D64AC"/>
                                  <w:sz w:val="20"/>
                                </w:rPr>
                                <w:t>funded</w:t>
                              </w:r>
                              <w:r>
                                <w:rPr>
                                  <w:color w:val="3D64AC"/>
                                  <w:spacing w:val="-4"/>
                                  <w:sz w:val="20"/>
                                </w:rPr>
                                <w:t xml:space="preserve"> </w:t>
                              </w:r>
                              <w:r>
                                <w:rPr>
                                  <w:color w:val="3D64AC"/>
                                  <w:sz w:val="20"/>
                                </w:rPr>
                                <w:t>except</w:t>
                              </w:r>
                              <w:r>
                                <w:rPr>
                                  <w:color w:val="3D64AC"/>
                                  <w:spacing w:val="-6"/>
                                  <w:sz w:val="20"/>
                                </w:rPr>
                                <w:t xml:space="preserve"> </w:t>
                              </w:r>
                              <w:r>
                                <w:rPr>
                                  <w:color w:val="3D64AC"/>
                                  <w:sz w:val="20"/>
                                </w:rPr>
                                <w:t>for</w:t>
                              </w:r>
                              <w:r>
                                <w:rPr>
                                  <w:color w:val="3D64AC"/>
                                  <w:spacing w:val="-5"/>
                                  <w:sz w:val="20"/>
                                </w:rPr>
                                <w:t xml:space="preserve"> </w:t>
                              </w:r>
                              <w:r>
                                <w:rPr>
                                  <w:color w:val="3D64AC"/>
                                  <w:sz w:val="20"/>
                                </w:rPr>
                                <w:t>selection</w:t>
                              </w:r>
                              <w:r>
                                <w:rPr>
                                  <w:color w:val="3D64AC"/>
                                  <w:spacing w:val="-6"/>
                                  <w:sz w:val="20"/>
                                </w:rPr>
                                <w:t xml:space="preserve"> </w:t>
                              </w:r>
                              <w:r>
                                <w:rPr>
                                  <w:color w:val="3D64AC"/>
                                  <w:sz w:val="20"/>
                                </w:rPr>
                                <w:t>and</w:t>
                              </w:r>
                              <w:r>
                                <w:rPr>
                                  <w:color w:val="3D64AC"/>
                                  <w:spacing w:val="-6"/>
                                  <w:sz w:val="20"/>
                                </w:rPr>
                                <w:t xml:space="preserve"> </w:t>
                              </w:r>
                              <w:r>
                                <w:rPr>
                                  <w:color w:val="3D64AC"/>
                                  <w:sz w:val="20"/>
                                </w:rPr>
                                <w:t>exam</w:t>
                              </w:r>
                              <w:r>
                                <w:rPr>
                                  <w:color w:val="3D64AC"/>
                                  <w:spacing w:val="-7"/>
                                  <w:sz w:val="20"/>
                                </w:rPr>
                                <w:t xml:space="preserve"> </w:t>
                              </w:r>
                              <w:r>
                                <w:rPr>
                                  <w:color w:val="3D64AC"/>
                                  <w:sz w:val="20"/>
                                </w:rPr>
                                <w:t>fees One intake per year</w:t>
                              </w:r>
                            </w:p>
                            <w:p w14:paraId="7A26BED9" w14:textId="6F321BF0" w:rsidR="009E3DE1" w:rsidRDefault="009E3DE1" w:rsidP="009E3DE1">
                              <w:pPr>
                                <w:spacing w:before="1" w:line="235" w:lineRule="auto"/>
                                <w:ind w:left="96" w:right="93"/>
                                <w:jc w:val="center"/>
                                <w:rPr>
                                  <w:sz w:val="20"/>
                                </w:rPr>
                              </w:pPr>
                              <w:r>
                                <w:rPr>
                                  <w:color w:val="3D64AC"/>
                                  <w:sz w:val="20"/>
                                </w:rPr>
                                <w:t>MM1-7</w:t>
                              </w:r>
                              <w:r>
                                <w:rPr>
                                  <w:color w:val="3D64AC"/>
                                  <w:spacing w:val="-8"/>
                                  <w:sz w:val="20"/>
                                </w:rPr>
                                <w:t xml:space="preserve"> </w:t>
                              </w:r>
                              <w:r>
                                <w:rPr>
                                  <w:color w:val="3D64AC"/>
                                  <w:sz w:val="20"/>
                                </w:rPr>
                                <w:t>location</w:t>
                              </w:r>
                              <w:r>
                                <w:rPr>
                                  <w:color w:val="3D64AC"/>
                                  <w:spacing w:val="-8"/>
                                  <w:sz w:val="20"/>
                                </w:rPr>
                                <w:t xml:space="preserve"> </w:t>
                              </w:r>
                              <w:r>
                                <w:rPr>
                                  <w:color w:val="3D64AC"/>
                                  <w:sz w:val="20"/>
                                </w:rPr>
                                <w:t>(MM2-7</w:t>
                              </w:r>
                              <w:r>
                                <w:rPr>
                                  <w:color w:val="3D64AC"/>
                                  <w:spacing w:val="-8"/>
                                  <w:sz w:val="20"/>
                                </w:rPr>
                                <w:t xml:space="preserve"> </w:t>
                              </w:r>
                              <w:r w:rsidR="00A90102">
                                <w:rPr>
                                  <w:color w:val="3D64AC"/>
                                  <w:sz w:val="20"/>
                                </w:rPr>
                                <w:t>-</w:t>
                              </w:r>
                              <w:r>
                                <w:rPr>
                                  <w:color w:val="3D64AC"/>
                                  <w:spacing w:val="-8"/>
                                  <w:sz w:val="20"/>
                                </w:rPr>
                                <w:t xml:space="preserve"> </w:t>
                              </w:r>
                              <w:r>
                                <w:rPr>
                                  <w:color w:val="3D64AC"/>
                                  <w:sz w:val="20"/>
                                </w:rPr>
                                <w:t xml:space="preserve">RGTS </w:t>
                              </w:r>
                              <w:r>
                                <w:rPr>
                                  <w:color w:val="3D64AC"/>
                                  <w:spacing w:val="-2"/>
                                  <w:sz w:val="20"/>
                                </w:rPr>
                                <w:t>Program)</w:t>
                              </w:r>
                            </w:p>
                            <w:p w14:paraId="3B748710" w14:textId="0690B18A" w:rsidR="009E3DE1" w:rsidRDefault="00D876AE" w:rsidP="009E3DE1">
                              <w:pPr>
                                <w:spacing w:line="240" w:lineRule="exact"/>
                                <w:ind w:left="96" w:right="94"/>
                                <w:jc w:val="center"/>
                                <w:rPr>
                                  <w:sz w:val="20"/>
                                </w:rPr>
                              </w:pPr>
                              <w:r>
                                <w:rPr>
                                  <w:color w:val="3D64AC"/>
                                  <w:sz w:val="20"/>
                                </w:rPr>
                                <w:t>Registration level depends on program</w:t>
                              </w:r>
                            </w:p>
                            <w:p w14:paraId="006E50F3" w14:textId="77777777" w:rsidR="009E3DE1" w:rsidRPr="00A90102" w:rsidRDefault="009E3DE1" w:rsidP="009E3DE1">
                              <w:pPr>
                                <w:spacing w:line="242" w:lineRule="exact"/>
                                <w:ind w:left="96" w:right="97"/>
                                <w:jc w:val="center"/>
                                <w:rPr>
                                  <w:bCs/>
                                  <w:sz w:val="20"/>
                                </w:rPr>
                              </w:pPr>
                              <w:r w:rsidRPr="00A90102">
                                <w:rPr>
                                  <w:bCs/>
                                  <w:color w:val="3D64AC"/>
                                  <w:sz w:val="20"/>
                                </w:rPr>
                                <w:t>Aust</w:t>
                              </w:r>
                              <w:r w:rsidRPr="00A90102">
                                <w:rPr>
                                  <w:bCs/>
                                  <w:color w:val="3D64AC"/>
                                  <w:spacing w:val="-5"/>
                                  <w:sz w:val="20"/>
                                </w:rPr>
                                <w:t xml:space="preserve"> </w:t>
                              </w:r>
                              <w:r w:rsidRPr="00A90102">
                                <w:rPr>
                                  <w:bCs/>
                                  <w:color w:val="3D64AC"/>
                                  <w:sz w:val="20"/>
                                </w:rPr>
                                <w:t>Citizen</w:t>
                              </w:r>
                              <w:r w:rsidRPr="00A90102">
                                <w:rPr>
                                  <w:bCs/>
                                  <w:color w:val="3D64AC"/>
                                  <w:spacing w:val="-4"/>
                                  <w:sz w:val="20"/>
                                </w:rPr>
                                <w:t xml:space="preserve"> </w:t>
                              </w:r>
                              <w:r w:rsidRPr="00A90102">
                                <w:rPr>
                                  <w:bCs/>
                                  <w:color w:val="3D64AC"/>
                                  <w:sz w:val="20"/>
                                </w:rPr>
                                <w:t>or</w:t>
                              </w:r>
                              <w:r w:rsidRPr="00A90102">
                                <w:rPr>
                                  <w:bCs/>
                                  <w:color w:val="3D64AC"/>
                                  <w:spacing w:val="-4"/>
                                  <w:sz w:val="20"/>
                                </w:rPr>
                                <w:t xml:space="preserve"> </w:t>
                              </w:r>
                              <w:r w:rsidRPr="00A90102">
                                <w:rPr>
                                  <w:bCs/>
                                  <w:color w:val="3D64AC"/>
                                  <w:sz w:val="20"/>
                                </w:rPr>
                                <w:t>Perm</w:t>
                              </w:r>
                              <w:r w:rsidRPr="00A90102">
                                <w:rPr>
                                  <w:bCs/>
                                  <w:color w:val="3D64AC"/>
                                  <w:spacing w:val="-8"/>
                                  <w:sz w:val="20"/>
                                </w:rPr>
                                <w:t xml:space="preserve"> </w:t>
                              </w:r>
                              <w:r w:rsidRPr="00A90102">
                                <w:rPr>
                                  <w:bCs/>
                                  <w:color w:val="3D64AC"/>
                                  <w:spacing w:val="-2"/>
                                  <w:sz w:val="20"/>
                                </w:rPr>
                                <w:t>Resident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D51EF22" id="Group 1971770774" o:spid="_x0000_s1027" style="position:absolute;left:0;text-align:left;margin-left:598.3pt;margin-top:55.5pt;width:223.25pt;height:109.45pt;z-index:251658245;mso-wrap-distance-left:0;mso-wrap-distance-right:0;mso-position-horizontal-relative:page;mso-position-vertical-relative:page;mso-width-relative:margin;mso-height-relative:margin" coordorigin="45,45" coordsize="26898,11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left:45;top:45;width:2479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">
                  <v:imagedata r:id="rId23" o:title=""/>
                </v:shape>
                <v:shape id="Textbox 30" o:spid="_x0000_s1029" type="#_x0000_t202" style="position:absolute;left:45;top:45;width:26899;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" filled="f" strokecolor="#3d64ac" strokeweight=".72pt">
                  <v:textbox inset="0,0,0,0">
                    <w:txbxContent>
                      <w:p w14:paraId="6ED08356" w14:textId="77777777" w:rsidR="009E3DE1" w:rsidRDefault="009E3DE1" w:rsidP="009E3DE1">
                        <w:pPr>
                          <w:spacing w:before="78" w:line="242" w:lineRule="exact"/>
                          <w:ind w:left="96" w:right="96"/>
                          <w:jc w:val="center"/>
                          <w:rPr>
                            <w:b/>
                            <w:sz w:val="20"/>
                          </w:rPr>
                        </w:pPr>
                        <w:r>
                          <w:rPr>
                            <w:b/>
                            <w:color w:val="3D64AC"/>
                            <w:spacing w:val="-2"/>
                            <w:sz w:val="20"/>
                          </w:rPr>
                          <w:t>AGPT/RGTS</w:t>
                        </w:r>
                      </w:p>
                      <w:p w14:paraId="504B7726" w14:textId="77777777" w:rsidR="009E3DE1" w:rsidRDefault="009E3DE1" w:rsidP="009E3DE1">
                        <w:pPr>
                          <w:spacing w:before="2" w:line="235" w:lineRule="auto"/>
                          <w:ind w:left="96" w:right="92"/>
                          <w:jc w:val="center"/>
                          <w:rPr>
                            <w:sz w:val="20"/>
                          </w:rPr>
                        </w:pPr>
                        <w:r>
                          <w:rPr>
                            <w:color w:val="3D64AC"/>
                            <w:sz w:val="20"/>
                          </w:rPr>
                          <w:t>Fully</w:t>
                        </w:r>
                        <w:r>
                          <w:rPr>
                            <w:color w:val="3D64AC"/>
                            <w:spacing w:val="-5"/>
                            <w:sz w:val="20"/>
                          </w:rPr>
                          <w:t xml:space="preserve"> </w:t>
                        </w:r>
                        <w:r>
                          <w:rPr>
                            <w:color w:val="3D64AC"/>
                            <w:sz w:val="20"/>
                          </w:rPr>
                          <w:t>funded</w:t>
                        </w:r>
                        <w:r>
                          <w:rPr>
                            <w:color w:val="3D64AC"/>
                            <w:spacing w:val="-4"/>
                            <w:sz w:val="20"/>
                          </w:rPr>
                          <w:t xml:space="preserve"> </w:t>
                        </w:r>
                        <w:r>
                          <w:rPr>
                            <w:color w:val="3D64AC"/>
                            <w:sz w:val="20"/>
                          </w:rPr>
                          <w:t>except</w:t>
                        </w:r>
                        <w:r>
                          <w:rPr>
                            <w:color w:val="3D64AC"/>
                            <w:spacing w:val="-6"/>
                            <w:sz w:val="20"/>
                          </w:rPr>
                          <w:t xml:space="preserve"> </w:t>
                        </w:r>
                        <w:r>
                          <w:rPr>
                            <w:color w:val="3D64AC"/>
                            <w:sz w:val="20"/>
                          </w:rPr>
                          <w:t>for</w:t>
                        </w:r>
                        <w:r>
                          <w:rPr>
                            <w:color w:val="3D64AC"/>
                            <w:spacing w:val="-5"/>
                            <w:sz w:val="20"/>
                          </w:rPr>
                          <w:t xml:space="preserve"> </w:t>
                        </w:r>
                        <w:r>
                          <w:rPr>
                            <w:color w:val="3D64AC"/>
                            <w:sz w:val="20"/>
                          </w:rPr>
                          <w:t>selection</w:t>
                        </w:r>
                        <w:r>
                          <w:rPr>
                            <w:color w:val="3D64AC"/>
                            <w:spacing w:val="-6"/>
                            <w:sz w:val="20"/>
                          </w:rPr>
                          <w:t xml:space="preserve"> </w:t>
                        </w:r>
                        <w:r>
                          <w:rPr>
                            <w:color w:val="3D64AC"/>
                            <w:sz w:val="20"/>
                          </w:rPr>
                          <w:t>and</w:t>
                        </w:r>
                        <w:r>
                          <w:rPr>
                            <w:color w:val="3D64AC"/>
                            <w:spacing w:val="-6"/>
                            <w:sz w:val="20"/>
                          </w:rPr>
                          <w:t xml:space="preserve"> </w:t>
                        </w:r>
                        <w:r>
                          <w:rPr>
                            <w:color w:val="3D64AC"/>
                            <w:sz w:val="20"/>
                          </w:rPr>
                          <w:t>exam</w:t>
                        </w:r>
                        <w:r>
                          <w:rPr>
                            <w:color w:val="3D64AC"/>
                            <w:spacing w:val="-7"/>
                            <w:sz w:val="20"/>
                          </w:rPr>
                          <w:t xml:space="preserve"> </w:t>
                        </w:r>
                        <w:r>
                          <w:rPr>
                            <w:color w:val="3D64AC"/>
                            <w:sz w:val="20"/>
                          </w:rPr>
                          <w:t>fees One intake per year</w:t>
                        </w:r>
                      </w:p>
                      <w:p w14:paraId="7A26BED9" w14:textId="6F321BF0" w:rsidR="009E3DE1" w:rsidRDefault="009E3DE1" w:rsidP="009E3DE1">
                        <w:pPr>
                          <w:spacing w:before="1" w:line="235" w:lineRule="auto"/>
                          <w:ind w:left="96" w:right="93"/>
                          <w:jc w:val="center"/>
                          <w:rPr>
                            <w:sz w:val="20"/>
                          </w:rPr>
                        </w:pPr>
                        <w:r>
                          <w:rPr>
                            <w:color w:val="3D64AC"/>
                            <w:sz w:val="20"/>
                          </w:rPr>
                          <w:t>MM1-7</w:t>
                        </w:r>
                        <w:r>
                          <w:rPr>
                            <w:color w:val="3D64AC"/>
                            <w:spacing w:val="-8"/>
                            <w:sz w:val="20"/>
                          </w:rPr>
                          <w:t xml:space="preserve"> </w:t>
                        </w:r>
                        <w:r>
                          <w:rPr>
                            <w:color w:val="3D64AC"/>
                            <w:sz w:val="20"/>
                          </w:rPr>
                          <w:t>location</w:t>
                        </w:r>
                        <w:r>
                          <w:rPr>
                            <w:color w:val="3D64AC"/>
                            <w:spacing w:val="-8"/>
                            <w:sz w:val="20"/>
                          </w:rPr>
                          <w:t xml:space="preserve"> </w:t>
                        </w:r>
                        <w:r>
                          <w:rPr>
                            <w:color w:val="3D64AC"/>
                            <w:sz w:val="20"/>
                          </w:rPr>
                          <w:t>(MM2-7</w:t>
                        </w:r>
                        <w:r>
                          <w:rPr>
                            <w:color w:val="3D64AC"/>
                            <w:spacing w:val="-8"/>
                            <w:sz w:val="20"/>
                          </w:rPr>
                          <w:t xml:space="preserve"> </w:t>
                        </w:r>
                        <w:r w:rsidR="00A90102">
                          <w:rPr>
                            <w:color w:val="3D64AC"/>
                            <w:sz w:val="20"/>
                          </w:rPr>
                          <w:t>-</w:t>
                        </w:r>
                        <w:r>
                          <w:rPr>
                            <w:color w:val="3D64AC"/>
                            <w:spacing w:val="-8"/>
                            <w:sz w:val="20"/>
                          </w:rPr>
                          <w:t xml:space="preserve"> </w:t>
                        </w:r>
                        <w:r>
                          <w:rPr>
                            <w:color w:val="3D64AC"/>
                            <w:sz w:val="20"/>
                          </w:rPr>
                          <w:t xml:space="preserve">RGTS </w:t>
                        </w:r>
                        <w:r>
                          <w:rPr>
                            <w:color w:val="3D64AC"/>
                            <w:spacing w:val="-2"/>
                            <w:sz w:val="20"/>
                          </w:rPr>
                          <w:t>Program)</w:t>
                        </w:r>
                      </w:p>
                      <w:p w14:paraId="3B748710" w14:textId="0690B18A" w:rsidR="009E3DE1" w:rsidRDefault="00D876AE" w:rsidP="009E3DE1">
                        <w:pPr>
                          <w:spacing w:line="240" w:lineRule="exact"/>
                          <w:ind w:left="96" w:right="94"/>
                          <w:jc w:val="center"/>
                          <w:rPr>
                            <w:sz w:val="20"/>
                          </w:rPr>
                        </w:pPr>
                        <w:r>
                          <w:rPr>
                            <w:color w:val="3D64AC"/>
                            <w:sz w:val="20"/>
                          </w:rPr>
                          <w:t>Registration level depends on program</w:t>
                        </w:r>
                      </w:p>
                      <w:p w14:paraId="006E50F3" w14:textId="77777777" w:rsidR="009E3DE1" w:rsidRPr="00A90102" w:rsidRDefault="009E3DE1" w:rsidP="009E3DE1">
                        <w:pPr>
                          <w:spacing w:line="242" w:lineRule="exact"/>
                          <w:ind w:left="96" w:right="97"/>
                          <w:jc w:val="center"/>
                          <w:rPr>
                            <w:bCs/>
                            <w:sz w:val="20"/>
                          </w:rPr>
                        </w:pPr>
                        <w:r w:rsidRPr="00A90102">
                          <w:rPr>
                            <w:bCs/>
                            <w:color w:val="3D64AC"/>
                            <w:sz w:val="20"/>
                          </w:rPr>
                          <w:t>Aust</w:t>
                        </w:r>
                        <w:r w:rsidRPr="00A90102">
                          <w:rPr>
                            <w:bCs/>
                            <w:color w:val="3D64AC"/>
                            <w:spacing w:val="-5"/>
                            <w:sz w:val="20"/>
                          </w:rPr>
                          <w:t xml:space="preserve"> </w:t>
                        </w:r>
                        <w:r w:rsidRPr="00A90102">
                          <w:rPr>
                            <w:bCs/>
                            <w:color w:val="3D64AC"/>
                            <w:sz w:val="20"/>
                          </w:rPr>
                          <w:t>Citizen</w:t>
                        </w:r>
                        <w:r w:rsidRPr="00A90102">
                          <w:rPr>
                            <w:bCs/>
                            <w:color w:val="3D64AC"/>
                            <w:spacing w:val="-4"/>
                            <w:sz w:val="20"/>
                          </w:rPr>
                          <w:t xml:space="preserve"> </w:t>
                        </w:r>
                        <w:r w:rsidRPr="00A90102">
                          <w:rPr>
                            <w:bCs/>
                            <w:color w:val="3D64AC"/>
                            <w:sz w:val="20"/>
                          </w:rPr>
                          <w:t>or</w:t>
                        </w:r>
                        <w:r w:rsidRPr="00A90102">
                          <w:rPr>
                            <w:bCs/>
                            <w:color w:val="3D64AC"/>
                            <w:spacing w:val="-4"/>
                            <w:sz w:val="20"/>
                          </w:rPr>
                          <w:t xml:space="preserve"> </w:t>
                        </w:r>
                        <w:r w:rsidRPr="00A90102">
                          <w:rPr>
                            <w:bCs/>
                            <w:color w:val="3D64AC"/>
                            <w:sz w:val="20"/>
                          </w:rPr>
                          <w:t>Perm</w:t>
                        </w:r>
                        <w:r w:rsidRPr="00A90102">
                          <w:rPr>
                            <w:bCs/>
                            <w:color w:val="3D64AC"/>
                            <w:spacing w:val="-8"/>
                            <w:sz w:val="20"/>
                          </w:rPr>
                          <w:t xml:space="preserve"> </w:t>
                        </w:r>
                        <w:r w:rsidRPr="00A90102">
                          <w:rPr>
                            <w:bCs/>
                            <w:color w:val="3D64AC"/>
                            <w:spacing w:val="-2"/>
                            <w:sz w:val="20"/>
                          </w:rPr>
                          <w:t>Resident</w:t>
                        </w:r>
                      </w:p>
                    </w:txbxContent>
                  </v:textbox>
                </v:shape>
                <w10:wrap anchorx="page" anchory="page"/>
              </v:group>
            </w:pict>
          </mc:Fallback>
        </mc:AlternateContent>
      </w:r>
      <w:r w:rsidR="009E3DE1" w:rsidRPr="009E3DE1">
        <w:rPr>
          <w:noProof/>
          <w:sz w:val="20"/>
        </w:rPr>
        <mc:AlternateContent>
          <mc:Choice Requires="wps">
            <w:drawing>
              <wp:anchor distT="0" distB="0" distL="114300" distR="114300" simplePos="0" relativeHeight="251658249" behindDoc="1" locked="0" layoutInCell="1" allowOverlap="1" wp14:anchorId="6067B85B" wp14:editId="2CF56E4F">
                <wp:simplePos x="0" y="0"/>
                <wp:positionH relativeFrom="column">
                  <wp:posOffset>4873965</wp:posOffset>
                </wp:positionH>
                <wp:positionV relativeFrom="paragraph">
                  <wp:posOffset>-498726</wp:posOffset>
                </wp:positionV>
                <wp:extent cx="1115695" cy="685800"/>
                <wp:effectExtent l="0" t="0" r="27305" b="19050"/>
                <wp:wrapNone/>
                <wp:docPr id="1971770803" name="Text Box 1971770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685800"/>
                        </a:xfrm>
                        <a:prstGeom prst="rect">
                          <a:avLst/>
                        </a:prstGeom>
                        <a:solidFill>
                          <a:srgbClr val="4672C3"/>
                        </a:solidFill>
                        <a:ln w="3048">
                          <a:solidFill>
                            <a:srgbClr val="C8C8C8"/>
                          </a:solidFill>
                          <a:prstDash val="solid"/>
                        </a:ln>
                      </wps:spPr>
                      <wps:txbx>
                        <w:txbxContent>
                          <w:p w14:paraId="2148295A" w14:textId="242DEE3F" w:rsidR="009E3DE1" w:rsidRPr="009E3DE1" w:rsidRDefault="00A95B48" w:rsidP="009E3DE1">
                            <w:pPr>
                              <w:pStyle w:val="BodyText"/>
                              <w:spacing w:before="173" w:line="235" w:lineRule="auto"/>
                              <w:jc w:val="center"/>
                              <w:rPr>
                                <w:color w:val="000000"/>
                                <w:sz w:val="20"/>
                                <w:szCs w:val="18"/>
                              </w:rPr>
                            </w:pPr>
                            <w:r>
                              <w:rPr>
                                <w:color w:val="FDFFFF"/>
                                <w:spacing w:val="-12"/>
                                <w:sz w:val="20"/>
                                <w:szCs w:val="18"/>
                              </w:rPr>
                              <w:t>MOVING</w:t>
                            </w:r>
                            <w:r w:rsidR="00232F91">
                              <w:rPr>
                                <w:color w:val="FDFFFF"/>
                                <w:spacing w:val="-12"/>
                                <w:sz w:val="20"/>
                                <w:szCs w:val="18"/>
                              </w:rPr>
                              <w:t xml:space="preserve"> TO</w:t>
                            </w:r>
                            <w:r w:rsidR="009E3DE1" w:rsidRPr="009E3DE1">
                              <w:rPr>
                                <w:color w:val="FDFFFF"/>
                                <w:sz w:val="20"/>
                                <w:szCs w:val="18"/>
                              </w:rPr>
                              <w:t xml:space="preserve"> </w:t>
                            </w:r>
                            <w:r w:rsidR="009E3DE1" w:rsidRPr="009E3DE1">
                              <w:rPr>
                                <w:color w:val="FDFFFF"/>
                                <w:spacing w:val="-2"/>
                                <w:sz w:val="20"/>
                                <w:szCs w:val="18"/>
                              </w:rPr>
                              <w:t>FELLOWSHIP PATHWAY</w:t>
                            </w:r>
                          </w:p>
                        </w:txbxContent>
                      </wps:txbx>
                      <wps:bodyPr wrap="square" lIns="0" tIns="0" rIns="0" bIns="0" rtlCol="0">
                        <a:noAutofit/>
                      </wps:bodyPr>
                    </wps:wsp>
                  </a:graphicData>
                </a:graphic>
              </wp:anchor>
            </w:drawing>
          </mc:Choice>
          <mc:Fallback>
            <w:pict>
              <v:shape w14:anchorId="6067B85B" id="Text Box 1971770803" o:spid="_x0000_s1030" type="#_x0000_t202" style="position:absolute;left:0;text-align:left;margin-left:383.8pt;margin-top:-39.25pt;width:87.85pt;height:54pt;z-index:-2516582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" fillcolor="#4672c3" strokecolor="#c8c8c8" strokeweight=".24pt">
                <v:path arrowok="t"/>
                <v:textbox inset="0,0,0,0">
                  <w:txbxContent>
                    <w:p w14:paraId="2148295A" w14:textId="242DEE3F" w:rsidR="009E3DE1" w:rsidRPr="009E3DE1" w:rsidRDefault="00A95B48" w:rsidP="009E3DE1">
                      <w:pPr>
                        <w:pStyle w:val="BodyText"/>
                        <w:spacing w:before="173" w:line="235" w:lineRule="auto"/>
                        <w:jc w:val="center"/>
                        <w:rPr>
                          <w:color w:val="000000"/>
                          <w:sz w:val="20"/>
                          <w:szCs w:val="18"/>
                        </w:rPr>
                      </w:pPr>
                      <w:r>
                        <w:rPr>
                          <w:color w:val="FDFFFF"/>
                          <w:spacing w:val="-12"/>
                          <w:sz w:val="20"/>
                          <w:szCs w:val="18"/>
                        </w:rPr>
                        <w:t>MOVING</w:t>
                      </w:r>
                      <w:r w:rsidR="00232F91">
                        <w:rPr>
                          <w:color w:val="FDFFFF"/>
                          <w:spacing w:val="-12"/>
                          <w:sz w:val="20"/>
                          <w:szCs w:val="18"/>
                        </w:rPr>
                        <w:t xml:space="preserve"> TO</w:t>
                      </w:r>
                      <w:r w:rsidR="009E3DE1" w:rsidRPr="009E3DE1">
                        <w:rPr>
                          <w:color w:val="FDFFFF"/>
                          <w:sz w:val="20"/>
                          <w:szCs w:val="18"/>
                        </w:rPr>
                        <w:t xml:space="preserve"> </w:t>
                      </w:r>
                      <w:r w:rsidR="009E3DE1" w:rsidRPr="009E3DE1">
                        <w:rPr>
                          <w:color w:val="FDFFFF"/>
                          <w:spacing w:val="-2"/>
                          <w:sz w:val="20"/>
                          <w:szCs w:val="18"/>
                        </w:rPr>
                        <w:t>FELLOWSHIP PATHWAY</w:t>
                      </w:r>
                    </w:p>
                  </w:txbxContent>
                </v:textbox>
              </v:shape>
            </w:pict>
          </mc:Fallback>
        </mc:AlternateContent>
      </w:r>
      <w:r w:rsidR="009E3DE1" w:rsidRPr="009E3DE1">
        <w:rPr>
          <w:noProof/>
          <w:sz w:val="20"/>
        </w:rPr>
        <mc:AlternateContent>
          <mc:Choice Requires="wpg">
            <w:drawing>
              <wp:anchor distT="0" distB="0" distL="0" distR="0" simplePos="0" relativeHeight="251658244" behindDoc="0" locked="0" layoutInCell="1" allowOverlap="1" wp14:anchorId="65703D4E" wp14:editId="0368700D">
                <wp:simplePos x="0" y="0"/>
                <wp:positionH relativeFrom="page">
                  <wp:posOffset>354419</wp:posOffset>
                </wp:positionH>
                <wp:positionV relativeFrom="page">
                  <wp:posOffset>1297172</wp:posOffset>
                </wp:positionV>
                <wp:extent cx="6994392" cy="2940021"/>
                <wp:effectExtent l="0" t="0" r="16510" b="13335"/>
                <wp:wrapNone/>
                <wp:docPr id="1971770747" name="Group 1971770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4392" cy="2940021"/>
                          <a:chOff x="0" y="0"/>
                          <a:chExt cx="6597650" cy="2854960"/>
                        </a:xfrm>
                      </wpg:grpSpPr>
                      <pic:pic xmlns:pic="http://schemas.openxmlformats.org/drawingml/2006/picture">
                        <pic:nvPicPr>
                          <pic:cNvPr id="1971770748" name="Image 2"/>
                          <pic:cNvPicPr/>
                        </pic:nvPicPr>
                        <pic:blipFill>
                          <a:blip r:embed="rId24" cstate="print"/>
                          <a:stretch>
                            <a:fillRect/>
                          </a:stretch>
                        </pic:blipFill>
                        <pic:spPr>
                          <a:xfrm>
                            <a:off x="4572" y="327659"/>
                            <a:ext cx="845820" cy="538898"/>
                          </a:xfrm>
                          <a:prstGeom prst="rect">
                            <a:avLst/>
                          </a:prstGeom>
                        </pic:spPr>
                      </pic:pic>
                      <pic:pic xmlns:pic="http://schemas.openxmlformats.org/drawingml/2006/picture">
                        <pic:nvPicPr>
                          <pic:cNvPr id="1971770749" name="Image 3"/>
                          <pic:cNvPicPr/>
                        </pic:nvPicPr>
                        <pic:blipFill>
                          <a:blip r:embed="rId25" cstate="print"/>
                          <a:stretch>
                            <a:fillRect/>
                          </a:stretch>
                        </pic:blipFill>
                        <pic:spPr>
                          <a:xfrm>
                            <a:off x="1808988" y="57912"/>
                            <a:ext cx="847344" cy="817802"/>
                          </a:xfrm>
                          <a:prstGeom prst="rect">
                            <a:avLst/>
                          </a:prstGeom>
                        </pic:spPr>
                      </pic:pic>
                      <pic:pic xmlns:pic="http://schemas.openxmlformats.org/drawingml/2006/picture">
                        <pic:nvPicPr>
                          <pic:cNvPr id="1971770750" name="Image 4"/>
                          <pic:cNvPicPr/>
                        </pic:nvPicPr>
                        <pic:blipFill>
                          <a:blip r:embed="rId26" cstate="print"/>
                          <a:stretch>
                            <a:fillRect/>
                          </a:stretch>
                        </pic:blipFill>
                        <pic:spPr>
                          <a:xfrm>
                            <a:off x="4863084" y="4572"/>
                            <a:ext cx="1729739" cy="1154606"/>
                          </a:xfrm>
                          <a:prstGeom prst="rect">
                            <a:avLst/>
                          </a:prstGeom>
                        </pic:spPr>
                      </pic:pic>
                      <pic:pic xmlns:pic="http://schemas.openxmlformats.org/drawingml/2006/picture">
                        <pic:nvPicPr>
                          <pic:cNvPr id="1971770751" name="Image 5"/>
                          <pic:cNvPicPr/>
                        </pic:nvPicPr>
                        <pic:blipFill>
                          <a:blip r:embed="rId27" cstate="print"/>
                          <a:stretch>
                            <a:fillRect/>
                          </a:stretch>
                        </pic:blipFill>
                        <pic:spPr>
                          <a:xfrm>
                            <a:off x="3457955" y="327659"/>
                            <a:ext cx="845819" cy="538898"/>
                          </a:xfrm>
                          <a:prstGeom prst="rect">
                            <a:avLst/>
                          </a:prstGeom>
                        </pic:spPr>
                      </pic:pic>
                      <pic:pic xmlns:pic="http://schemas.openxmlformats.org/drawingml/2006/picture">
                        <pic:nvPicPr>
                          <pic:cNvPr id="1971770752" name="Image 6"/>
                          <pic:cNvPicPr/>
                        </pic:nvPicPr>
                        <pic:blipFill>
                          <a:blip r:embed="rId28" cstate="print"/>
                          <a:stretch>
                            <a:fillRect/>
                          </a:stretch>
                        </pic:blipFill>
                        <pic:spPr>
                          <a:xfrm>
                            <a:off x="1818132" y="1676400"/>
                            <a:ext cx="845819" cy="817802"/>
                          </a:xfrm>
                          <a:prstGeom prst="rect">
                            <a:avLst/>
                          </a:prstGeom>
                        </pic:spPr>
                      </pic:pic>
                      <pic:pic xmlns:pic="http://schemas.openxmlformats.org/drawingml/2006/picture">
                        <pic:nvPicPr>
                          <pic:cNvPr id="1971770753" name="Image 7"/>
                          <pic:cNvPicPr/>
                        </pic:nvPicPr>
                        <pic:blipFill>
                          <a:blip r:embed="rId29" cstate="print"/>
                          <a:stretch>
                            <a:fillRect/>
                          </a:stretch>
                        </pic:blipFill>
                        <pic:spPr>
                          <a:xfrm>
                            <a:off x="3457955" y="1946148"/>
                            <a:ext cx="845819" cy="538898"/>
                          </a:xfrm>
                          <a:prstGeom prst="rect">
                            <a:avLst/>
                          </a:prstGeom>
                        </pic:spPr>
                      </pic:pic>
                      <pic:pic xmlns:pic="http://schemas.openxmlformats.org/drawingml/2006/picture">
                        <pic:nvPicPr>
                          <pic:cNvPr id="1971770754" name="Image 8"/>
                          <pic:cNvPicPr/>
                        </pic:nvPicPr>
                        <pic:blipFill>
                          <a:blip r:embed="rId30" cstate="print"/>
                          <a:stretch>
                            <a:fillRect/>
                          </a:stretch>
                        </pic:blipFill>
                        <pic:spPr>
                          <a:xfrm>
                            <a:off x="4863084" y="1583435"/>
                            <a:ext cx="1729739" cy="1191947"/>
                          </a:xfrm>
                          <a:prstGeom prst="rect">
                            <a:avLst/>
                          </a:prstGeom>
                        </pic:spPr>
                      </pic:pic>
                      <wps:wsp>
                        <wps:cNvPr id="1971770755" name="Graphic 9"/>
                        <wps:cNvSpPr/>
                        <wps:spPr>
                          <a:xfrm>
                            <a:off x="850391" y="597408"/>
                            <a:ext cx="881380" cy="1270"/>
                          </a:xfrm>
                          <a:custGeom>
                            <a:avLst/>
                            <a:gdLst/>
                            <a:ahLst/>
                            <a:cxnLst/>
                            <a:rect l="l" t="t" r="r" b="b"/>
                            <a:pathLst>
                              <a:path w="881380">
                                <a:moveTo>
                                  <a:pt x="0" y="0"/>
                                </a:moveTo>
                                <a:lnTo>
                                  <a:pt x="880871" y="0"/>
                                </a:lnTo>
                              </a:path>
                            </a:pathLst>
                          </a:custGeom>
                          <a:ln w="12192">
                            <a:solidFill>
                              <a:srgbClr val="4672C3"/>
                            </a:solidFill>
                            <a:prstDash val="solid"/>
                          </a:ln>
                        </wps:spPr>
                        <wps:bodyPr wrap="square" lIns="0" tIns="0" rIns="0" bIns="0" rtlCol="0">
                          <a:prstTxWarp prst="textNoShape">
                            <a:avLst/>
                          </a:prstTxWarp>
                          <a:noAutofit/>
                        </wps:bodyPr>
                      </wps:wsp>
                      <wps:wsp>
                        <wps:cNvPr id="1971770756" name="Graphic 10"/>
                        <wps:cNvSpPr/>
                        <wps:spPr>
                          <a:xfrm>
                            <a:off x="1720595" y="553212"/>
                            <a:ext cx="88900" cy="90170"/>
                          </a:xfrm>
                          <a:custGeom>
                            <a:avLst/>
                            <a:gdLst/>
                            <a:ahLst/>
                            <a:cxnLst/>
                            <a:rect l="l" t="t" r="r" b="b"/>
                            <a:pathLst>
                              <a:path w="88900" h="90170">
                                <a:moveTo>
                                  <a:pt x="0" y="89916"/>
                                </a:moveTo>
                                <a:lnTo>
                                  <a:pt x="0" y="0"/>
                                </a:lnTo>
                                <a:lnTo>
                                  <a:pt x="88391" y="44195"/>
                                </a:lnTo>
                                <a:lnTo>
                                  <a:pt x="0" y="89916"/>
                                </a:lnTo>
                                <a:close/>
                              </a:path>
                            </a:pathLst>
                          </a:custGeom>
                          <a:solidFill>
                            <a:srgbClr val="4672C3"/>
                          </a:solidFill>
                        </wps:spPr>
                        <wps:bodyPr wrap="square" lIns="0" tIns="0" rIns="0" bIns="0" rtlCol="0">
                          <a:prstTxWarp prst="textNoShape">
                            <a:avLst/>
                          </a:prstTxWarp>
                          <a:noAutofit/>
                        </wps:bodyPr>
                      </wps:wsp>
                      <wps:wsp>
                        <wps:cNvPr id="1971770757" name="Graphic 11"/>
                        <wps:cNvSpPr/>
                        <wps:spPr>
                          <a:xfrm>
                            <a:off x="2656332" y="597408"/>
                            <a:ext cx="723900" cy="1270"/>
                          </a:xfrm>
                          <a:custGeom>
                            <a:avLst/>
                            <a:gdLst/>
                            <a:ahLst/>
                            <a:cxnLst/>
                            <a:rect l="l" t="t" r="r" b="b"/>
                            <a:pathLst>
                              <a:path w="723900">
                                <a:moveTo>
                                  <a:pt x="0" y="0"/>
                                </a:moveTo>
                                <a:lnTo>
                                  <a:pt x="723900" y="0"/>
                                </a:lnTo>
                              </a:path>
                            </a:pathLst>
                          </a:custGeom>
                          <a:ln w="12192">
                            <a:solidFill>
                              <a:srgbClr val="4672C3"/>
                            </a:solidFill>
                            <a:prstDash val="solid"/>
                          </a:ln>
                        </wps:spPr>
                        <wps:bodyPr wrap="square" lIns="0" tIns="0" rIns="0" bIns="0" rtlCol="0">
                          <a:prstTxWarp prst="textNoShape">
                            <a:avLst/>
                          </a:prstTxWarp>
                          <a:noAutofit/>
                        </wps:bodyPr>
                      </wps:wsp>
                      <wps:wsp>
                        <wps:cNvPr id="1971770758" name="Graphic 12"/>
                        <wps:cNvSpPr/>
                        <wps:spPr>
                          <a:xfrm>
                            <a:off x="3368040" y="553212"/>
                            <a:ext cx="90170" cy="90170"/>
                          </a:xfrm>
                          <a:custGeom>
                            <a:avLst/>
                            <a:gdLst/>
                            <a:ahLst/>
                            <a:cxnLst/>
                            <a:rect l="l" t="t" r="r" b="b"/>
                            <a:pathLst>
                              <a:path w="90170" h="90170">
                                <a:moveTo>
                                  <a:pt x="0" y="89916"/>
                                </a:moveTo>
                                <a:lnTo>
                                  <a:pt x="0" y="0"/>
                                </a:lnTo>
                                <a:lnTo>
                                  <a:pt x="89916" y="44195"/>
                                </a:lnTo>
                                <a:lnTo>
                                  <a:pt x="0" y="89916"/>
                                </a:lnTo>
                                <a:close/>
                              </a:path>
                            </a:pathLst>
                          </a:custGeom>
                          <a:solidFill>
                            <a:srgbClr val="4672C3"/>
                          </a:solidFill>
                        </wps:spPr>
                        <wps:bodyPr wrap="square" lIns="0" tIns="0" rIns="0" bIns="0" rtlCol="0">
                          <a:prstTxWarp prst="textNoShape">
                            <a:avLst/>
                          </a:prstTxWarp>
                          <a:noAutofit/>
                        </wps:bodyPr>
                      </wps:wsp>
                      <wps:wsp>
                        <wps:cNvPr id="1971770759" name="Graphic 13"/>
                        <wps:cNvSpPr/>
                        <wps:spPr>
                          <a:xfrm>
                            <a:off x="4303776" y="597408"/>
                            <a:ext cx="481965" cy="1270"/>
                          </a:xfrm>
                          <a:custGeom>
                            <a:avLst/>
                            <a:gdLst/>
                            <a:ahLst/>
                            <a:cxnLst/>
                            <a:rect l="l" t="t" r="r" b="b"/>
                            <a:pathLst>
                              <a:path w="481965">
                                <a:moveTo>
                                  <a:pt x="0" y="0"/>
                                </a:moveTo>
                                <a:lnTo>
                                  <a:pt x="481584" y="0"/>
                                </a:lnTo>
                              </a:path>
                            </a:pathLst>
                          </a:custGeom>
                          <a:ln w="12192">
                            <a:solidFill>
                              <a:srgbClr val="4672C3"/>
                            </a:solidFill>
                            <a:prstDash val="solid"/>
                          </a:ln>
                        </wps:spPr>
                        <wps:bodyPr wrap="square" lIns="0" tIns="0" rIns="0" bIns="0" rtlCol="0">
                          <a:prstTxWarp prst="textNoShape">
                            <a:avLst/>
                          </a:prstTxWarp>
                          <a:noAutofit/>
                        </wps:bodyPr>
                      </wps:wsp>
                      <wps:wsp>
                        <wps:cNvPr id="1971770760" name="Graphic 14"/>
                        <wps:cNvSpPr/>
                        <wps:spPr>
                          <a:xfrm>
                            <a:off x="4774691" y="553212"/>
                            <a:ext cx="88900" cy="90170"/>
                          </a:xfrm>
                          <a:custGeom>
                            <a:avLst/>
                            <a:gdLst/>
                            <a:ahLst/>
                            <a:cxnLst/>
                            <a:rect l="l" t="t" r="r" b="b"/>
                            <a:pathLst>
                              <a:path w="88900" h="90170">
                                <a:moveTo>
                                  <a:pt x="0" y="89916"/>
                                </a:moveTo>
                                <a:lnTo>
                                  <a:pt x="0" y="0"/>
                                </a:lnTo>
                                <a:lnTo>
                                  <a:pt x="88392" y="44195"/>
                                </a:lnTo>
                                <a:lnTo>
                                  <a:pt x="0" y="89916"/>
                                </a:lnTo>
                                <a:close/>
                              </a:path>
                            </a:pathLst>
                          </a:custGeom>
                          <a:solidFill>
                            <a:srgbClr val="4672C3"/>
                          </a:solidFill>
                        </wps:spPr>
                        <wps:bodyPr wrap="square" lIns="0" tIns="0" rIns="0" bIns="0" rtlCol="0">
                          <a:prstTxWarp prst="textNoShape">
                            <a:avLst/>
                          </a:prstTxWarp>
                          <a:noAutofit/>
                        </wps:bodyPr>
                      </wps:wsp>
                      <wps:wsp>
                        <wps:cNvPr id="1971770761" name="Graphic 15"/>
                        <wps:cNvSpPr/>
                        <wps:spPr>
                          <a:xfrm>
                            <a:off x="426719" y="868680"/>
                            <a:ext cx="1313815" cy="1347470"/>
                          </a:xfrm>
                          <a:custGeom>
                            <a:avLst/>
                            <a:gdLst/>
                            <a:ahLst/>
                            <a:cxnLst/>
                            <a:rect l="l" t="t" r="r" b="b"/>
                            <a:pathLst>
                              <a:path w="1313815" h="1347470">
                                <a:moveTo>
                                  <a:pt x="0" y="0"/>
                                </a:moveTo>
                                <a:lnTo>
                                  <a:pt x="0" y="1347216"/>
                                </a:lnTo>
                                <a:lnTo>
                                  <a:pt x="1313688" y="1347216"/>
                                </a:lnTo>
                              </a:path>
                            </a:pathLst>
                          </a:custGeom>
                          <a:ln w="12192">
                            <a:solidFill>
                              <a:srgbClr val="4672C3"/>
                            </a:solidFill>
                            <a:prstDash val="solid"/>
                          </a:ln>
                        </wps:spPr>
                        <wps:bodyPr wrap="square" lIns="0" tIns="0" rIns="0" bIns="0" rtlCol="0">
                          <a:prstTxWarp prst="textNoShape">
                            <a:avLst/>
                          </a:prstTxWarp>
                          <a:noAutofit/>
                        </wps:bodyPr>
                      </wps:wsp>
                      <wps:wsp>
                        <wps:cNvPr id="1971770762" name="Graphic 16"/>
                        <wps:cNvSpPr/>
                        <wps:spPr>
                          <a:xfrm>
                            <a:off x="1728216" y="2171700"/>
                            <a:ext cx="90170" cy="90170"/>
                          </a:xfrm>
                          <a:custGeom>
                            <a:avLst/>
                            <a:gdLst/>
                            <a:ahLst/>
                            <a:cxnLst/>
                            <a:rect l="l" t="t" r="r" b="b"/>
                            <a:pathLst>
                              <a:path w="90170" h="90170">
                                <a:moveTo>
                                  <a:pt x="0" y="89916"/>
                                </a:moveTo>
                                <a:lnTo>
                                  <a:pt x="0" y="0"/>
                                </a:lnTo>
                                <a:lnTo>
                                  <a:pt x="89916" y="44196"/>
                                </a:lnTo>
                                <a:lnTo>
                                  <a:pt x="0" y="89916"/>
                                </a:lnTo>
                                <a:close/>
                              </a:path>
                            </a:pathLst>
                          </a:custGeom>
                          <a:solidFill>
                            <a:srgbClr val="4672C3"/>
                          </a:solidFill>
                        </wps:spPr>
                        <wps:bodyPr wrap="square" lIns="0" tIns="0" rIns="0" bIns="0" rtlCol="0">
                          <a:prstTxWarp prst="textNoShape">
                            <a:avLst/>
                          </a:prstTxWarp>
                          <a:noAutofit/>
                        </wps:bodyPr>
                      </wps:wsp>
                      <wps:wsp>
                        <wps:cNvPr id="1971770763" name="Graphic 17"/>
                        <wps:cNvSpPr/>
                        <wps:spPr>
                          <a:xfrm>
                            <a:off x="2663951" y="2215896"/>
                            <a:ext cx="716280" cy="1270"/>
                          </a:xfrm>
                          <a:custGeom>
                            <a:avLst/>
                            <a:gdLst/>
                            <a:ahLst/>
                            <a:cxnLst/>
                            <a:rect l="l" t="t" r="r" b="b"/>
                            <a:pathLst>
                              <a:path w="716280">
                                <a:moveTo>
                                  <a:pt x="0" y="0"/>
                                </a:moveTo>
                                <a:lnTo>
                                  <a:pt x="716280" y="0"/>
                                </a:lnTo>
                              </a:path>
                            </a:pathLst>
                          </a:custGeom>
                          <a:ln w="12192">
                            <a:solidFill>
                              <a:srgbClr val="4672C3"/>
                            </a:solidFill>
                            <a:prstDash val="solid"/>
                          </a:ln>
                        </wps:spPr>
                        <wps:bodyPr wrap="square" lIns="0" tIns="0" rIns="0" bIns="0" rtlCol="0">
                          <a:prstTxWarp prst="textNoShape">
                            <a:avLst/>
                          </a:prstTxWarp>
                          <a:noAutofit/>
                        </wps:bodyPr>
                      </wps:wsp>
                      <wps:wsp>
                        <wps:cNvPr id="1971770764" name="Graphic 18"/>
                        <wps:cNvSpPr/>
                        <wps:spPr>
                          <a:xfrm>
                            <a:off x="3368040" y="2171700"/>
                            <a:ext cx="90170" cy="90170"/>
                          </a:xfrm>
                          <a:custGeom>
                            <a:avLst/>
                            <a:gdLst/>
                            <a:ahLst/>
                            <a:cxnLst/>
                            <a:rect l="l" t="t" r="r" b="b"/>
                            <a:pathLst>
                              <a:path w="90170" h="90170">
                                <a:moveTo>
                                  <a:pt x="0" y="89916"/>
                                </a:moveTo>
                                <a:lnTo>
                                  <a:pt x="0" y="0"/>
                                </a:lnTo>
                                <a:lnTo>
                                  <a:pt x="89916" y="44196"/>
                                </a:lnTo>
                                <a:lnTo>
                                  <a:pt x="0" y="89916"/>
                                </a:lnTo>
                                <a:close/>
                              </a:path>
                            </a:pathLst>
                          </a:custGeom>
                          <a:solidFill>
                            <a:srgbClr val="4672C3"/>
                          </a:solidFill>
                        </wps:spPr>
                        <wps:bodyPr wrap="square" lIns="0" tIns="0" rIns="0" bIns="0" rtlCol="0">
                          <a:prstTxWarp prst="textNoShape">
                            <a:avLst/>
                          </a:prstTxWarp>
                          <a:noAutofit/>
                        </wps:bodyPr>
                      </wps:wsp>
                      <wps:wsp>
                        <wps:cNvPr id="1971770765" name="Graphic 19"/>
                        <wps:cNvSpPr/>
                        <wps:spPr>
                          <a:xfrm>
                            <a:off x="4303776" y="2215896"/>
                            <a:ext cx="481965" cy="1270"/>
                          </a:xfrm>
                          <a:custGeom>
                            <a:avLst/>
                            <a:gdLst/>
                            <a:ahLst/>
                            <a:cxnLst/>
                            <a:rect l="l" t="t" r="r" b="b"/>
                            <a:pathLst>
                              <a:path w="481965">
                                <a:moveTo>
                                  <a:pt x="0" y="0"/>
                                </a:moveTo>
                                <a:lnTo>
                                  <a:pt x="481584" y="0"/>
                                </a:lnTo>
                              </a:path>
                            </a:pathLst>
                          </a:custGeom>
                          <a:ln w="12192">
                            <a:solidFill>
                              <a:srgbClr val="4672C3"/>
                            </a:solidFill>
                            <a:prstDash val="solid"/>
                          </a:ln>
                        </wps:spPr>
                        <wps:bodyPr wrap="square" lIns="0" tIns="0" rIns="0" bIns="0" rtlCol="0">
                          <a:prstTxWarp prst="textNoShape">
                            <a:avLst/>
                          </a:prstTxWarp>
                          <a:noAutofit/>
                        </wps:bodyPr>
                      </wps:wsp>
                      <wps:wsp>
                        <wps:cNvPr id="1971770766" name="Graphic 20"/>
                        <wps:cNvSpPr/>
                        <wps:spPr>
                          <a:xfrm>
                            <a:off x="4774691" y="2171700"/>
                            <a:ext cx="88900" cy="90170"/>
                          </a:xfrm>
                          <a:custGeom>
                            <a:avLst/>
                            <a:gdLst/>
                            <a:ahLst/>
                            <a:cxnLst/>
                            <a:rect l="l" t="t" r="r" b="b"/>
                            <a:pathLst>
                              <a:path w="88900" h="90170">
                                <a:moveTo>
                                  <a:pt x="0" y="89916"/>
                                </a:moveTo>
                                <a:lnTo>
                                  <a:pt x="0" y="0"/>
                                </a:lnTo>
                                <a:lnTo>
                                  <a:pt x="88392" y="44196"/>
                                </a:lnTo>
                                <a:lnTo>
                                  <a:pt x="0" y="89916"/>
                                </a:lnTo>
                                <a:close/>
                              </a:path>
                            </a:pathLst>
                          </a:custGeom>
                          <a:solidFill>
                            <a:srgbClr val="4672C3"/>
                          </a:solidFill>
                        </wps:spPr>
                        <wps:bodyPr wrap="square" lIns="0" tIns="0" rIns="0" bIns="0" rtlCol="0">
                          <a:prstTxWarp prst="textNoShape">
                            <a:avLst/>
                          </a:prstTxWarp>
                          <a:noAutofit/>
                        </wps:bodyPr>
                      </wps:wsp>
                      <wps:wsp>
                        <wps:cNvPr id="1971770767" name="Textbox 21"/>
                        <wps:cNvSpPr txBox="1"/>
                        <wps:spPr>
                          <a:xfrm>
                            <a:off x="4572" y="327659"/>
                            <a:ext cx="845819" cy="541020"/>
                          </a:xfrm>
                          <a:prstGeom prst="rect">
                            <a:avLst/>
                          </a:prstGeom>
                          <a:ln w="9143">
                            <a:solidFill>
                              <a:srgbClr val="3D64AC"/>
                            </a:solidFill>
                            <a:prstDash val="solid"/>
                          </a:ln>
                        </wps:spPr>
                        <wps:txbx>
                          <w:txbxContent>
                            <w:p w14:paraId="6CAEE2A2" w14:textId="77777777" w:rsidR="009E3DE1" w:rsidRDefault="009E3DE1" w:rsidP="009E3DE1">
                              <w:pPr>
                                <w:spacing w:before="59"/>
                                <w:rPr>
                                  <w:rFonts w:ascii="Times New Roman"/>
                                  <w:sz w:val="20"/>
                                </w:rPr>
                              </w:pPr>
                            </w:p>
                            <w:p w14:paraId="0C393FF0" w14:textId="77777777" w:rsidR="009E3DE1" w:rsidRDefault="009E3DE1" w:rsidP="009E3DE1">
                              <w:pPr>
                                <w:ind w:left="1"/>
                                <w:jc w:val="center"/>
                                <w:rPr>
                                  <w:b/>
                                  <w:sz w:val="20"/>
                                </w:rPr>
                              </w:pPr>
                              <w:r>
                                <w:rPr>
                                  <w:b/>
                                  <w:color w:val="3D64AC"/>
                                  <w:spacing w:val="-5"/>
                                  <w:sz w:val="20"/>
                                </w:rPr>
                                <w:t>IMG</w:t>
                              </w:r>
                            </w:p>
                          </w:txbxContent>
                        </wps:txbx>
                        <wps:bodyPr wrap="square" lIns="0" tIns="0" rIns="0" bIns="0" rtlCol="0">
                          <a:noAutofit/>
                        </wps:bodyPr>
                      </wps:wsp>
                      <wps:wsp>
                        <wps:cNvPr id="1971770768" name="Textbox 22"/>
                        <wps:cNvSpPr txBox="1"/>
                        <wps:spPr>
                          <a:xfrm>
                            <a:off x="3457955" y="1946148"/>
                            <a:ext cx="845819" cy="541020"/>
                          </a:xfrm>
                          <a:prstGeom prst="rect">
                            <a:avLst/>
                          </a:prstGeom>
                          <a:ln w="9144">
                            <a:solidFill>
                              <a:srgbClr val="3D64AC"/>
                            </a:solidFill>
                            <a:prstDash val="solid"/>
                          </a:ln>
                        </wps:spPr>
                        <wps:txbx>
                          <w:txbxContent>
                            <w:p w14:paraId="0B56A100" w14:textId="77777777" w:rsidR="009E3DE1" w:rsidRDefault="009E3DE1" w:rsidP="009E3DE1">
                              <w:pPr>
                                <w:spacing w:before="173" w:line="235" w:lineRule="auto"/>
                                <w:ind w:left="309" w:right="278" w:hanging="22"/>
                                <w:rPr>
                                  <w:sz w:val="20"/>
                                </w:rPr>
                              </w:pPr>
                              <w:r>
                                <w:rPr>
                                  <w:color w:val="3D64AC"/>
                                  <w:sz w:val="20"/>
                                </w:rPr>
                                <w:t>Apply</w:t>
                              </w:r>
                              <w:r>
                                <w:rPr>
                                  <w:color w:val="3D64AC"/>
                                  <w:spacing w:val="-12"/>
                                  <w:sz w:val="20"/>
                                </w:rPr>
                                <w:t xml:space="preserve"> </w:t>
                              </w:r>
                              <w:r>
                                <w:rPr>
                                  <w:color w:val="3D64AC"/>
                                  <w:sz w:val="20"/>
                                </w:rPr>
                                <w:t xml:space="preserve">for </w:t>
                              </w:r>
                              <w:r>
                                <w:rPr>
                                  <w:color w:val="3D64AC"/>
                                  <w:spacing w:val="-2"/>
                                  <w:sz w:val="20"/>
                                </w:rPr>
                                <w:t>Program</w:t>
                              </w:r>
                            </w:p>
                          </w:txbxContent>
                        </wps:txbx>
                        <wps:bodyPr wrap="square" lIns="0" tIns="0" rIns="0" bIns="0" rtlCol="0">
                          <a:noAutofit/>
                        </wps:bodyPr>
                      </wps:wsp>
                      <wps:wsp>
                        <wps:cNvPr id="1971770769" name="Textbox 23"/>
                        <wps:cNvSpPr txBox="1"/>
                        <wps:spPr>
                          <a:xfrm>
                            <a:off x="1818132" y="1676400"/>
                            <a:ext cx="845819" cy="1080770"/>
                          </a:xfrm>
                          <a:prstGeom prst="rect">
                            <a:avLst/>
                          </a:prstGeom>
                          <a:ln w="9144">
                            <a:solidFill>
                              <a:srgbClr val="3D64AC"/>
                            </a:solidFill>
                            <a:prstDash val="solid"/>
                          </a:ln>
                        </wps:spPr>
                        <wps:txbx>
                          <w:txbxContent>
                            <w:p w14:paraId="156B2311" w14:textId="77777777" w:rsidR="009E3DE1" w:rsidRDefault="009E3DE1" w:rsidP="009E3DE1">
                              <w:pPr>
                                <w:spacing w:before="118" w:line="235" w:lineRule="auto"/>
                                <w:ind w:left="95" w:right="90" w:hanging="4"/>
                                <w:jc w:val="center"/>
                                <w:rPr>
                                  <w:sz w:val="20"/>
                                </w:rPr>
                              </w:pPr>
                              <w:r>
                                <w:rPr>
                                  <w:color w:val="3D64AC"/>
                                  <w:spacing w:val="-2"/>
                                  <w:sz w:val="20"/>
                                </w:rPr>
                                <w:t xml:space="preserve">Provisional </w:t>
                              </w:r>
                              <w:r>
                                <w:rPr>
                                  <w:color w:val="3D64AC"/>
                                  <w:sz w:val="20"/>
                                </w:rPr>
                                <w:t>Registration</w:t>
                              </w:r>
                              <w:r>
                                <w:rPr>
                                  <w:color w:val="3D64AC"/>
                                  <w:spacing w:val="-12"/>
                                  <w:sz w:val="20"/>
                                </w:rPr>
                                <w:t xml:space="preserve"> </w:t>
                              </w:r>
                              <w:r>
                                <w:rPr>
                                  <w:color w:val="3D64AC"/>
                                  <w:sz w:val="20"/>
                                </w:rPr>
                                <w:t xml:space="preserve">– Level 1 </w:t>
                              </w:r>
                              <w:r>
                                <w:rPr>
                                  <w:color w:val="3D64AC"/>
                                  <w:spacing w:val="-2"/>
                                  <w:sz w:val="20"/>
                                </w:rPr>
                                <w:t xml:space="preserve">supervision </w:t>
                              </w:r>
                              <w:r>
                                <w:rPr>
                                  <w:color w:val="3D64AC"/>
                                  <w:sz w:val="20"/>
                                </w:rPr>
                                <w:t>between</w:t>
                              </w:r>
                              <w:r>
                                <w:rPr>
                                  <w:color w:val="3D64AC"/>
                                  <w:spacing w:val="-12"/>
                                  <w:sz w:val="20"/>
                                </w:rPr>
                                <w:t xml:space="preserve"> </w:t>
                              </w:r>
                              <w:r>
                                <w:rPr>
                                  <w:color w:val="3D64AC"/>
                                  <w:sz w:val="20"/>
                                </w:rPr>
                                <w:t xml:space="preserve">3-12 </w:t>
                              </w:r>
                              <w:r>
                                <w:rPr>
                                  <w:color w:val="3D64AC"/>
                                  <w:spacing w:val="-2"/>
                                  <w:sz w:val="20"/>
                                </w:rPr>
                                <w:t>months</w:t>
                              </w:r>
                            </w:p>
                          </w:txbxContent>
                        </wps:txbx>
                        <wps:bodyPr wrap="square" lIns="0" tIns="0" rIns="0" bIns="0" rtlCol="0">
                          <a:noAutofit/>
                        </wps:bodyPr>
                      </wps:wsp>
                      <wps:wsp>
                        <wps:cNvPr id="1971770770" name="Textbox 24"/>
                        <wps:cNvSpPr txBox="1"/>
                        <wps:spPr>
                          <a:xfrm>
                            <a:off x="4863084" y="1583435"/>
                            <a:ext cx="1729739" cy="1266825"/>
                          </a:xfrm>
                          <a:prstGeom prst="rect">
                            <a:avLst/>
                          </a:prstGeom>
                          <a:ln w="9144">
                            <a:solidFill>
                              <a:srgbClr val="3D64AC"/>
                            </a:solidFill>
                            <a:prstDash val="solid"/>
                          </a:ln>
                        </wps:spPr>
                        <wps:txbx>
                          <w:txbxContent>
                            <w:p w14:paraId="3B91A43C" w14:textId="77777777" w:rsidR="009E3DE1" w:rsidRDefault="009E3DE1" w:rsidP="00F41429">
                              <w:pPr>
                                <w:spacing w:line="235" w:lineRule="auto"/>
                                <w:ind w:right="79"/>
                                <w:jc w:val="center"/>
                                <w:rPr>
                                  <w:sz w:val="20"/>
                                </w:rPr>
                              </w:pPr>
                              <w:r>
                                <w:rPr>
                                  <w:color w:val="3D64AC"/>
                                  <w:sz w:val="20"/>
                                </w:rPr>
                                <w:t>Gain General Registration – cannot apply for General Registration until 12 months supervised</w:t>
                              </w:r>
                              <w:r>
                                <w:rPr>
                                  <w:color w:val="3D64AC"/>
                                  <w:spacing w:val="-12"/>
                                  <w:sz w:val="20"/>
                                </w:rPr>
                                <w:t xml:space="preserve"> </w:t>
                              </w:r>
                              <w:r>
                                <w:rPr>
                                  <w:color w:val="3D64AC"/>
                                  <w:sz w:val="20"/>
                                </w:rPr>
                                <w:t>practice</w:t>
                              </w:r>
                              <w:r>
                                <w:rPr>
                                  <w:color w:val="3D64AC"/>
                                  <w:spacing w:val="-11"/>
                                  <w:sz w:val="20"/>
                                </w:rPr>
                                <w:t xml:space="preserve"> </w:t>
                              </w:r>
                              <w:r>
                                <w:rPr>
                                  <w:color w:val="3D64AC"/>
                                  <w:sz w:val="20"/>
                                </w:rPr>
                                <w:t>completed.</w:t>
                              </w:r>
                            </w:p>
                            <w:p w14:paraId="5D5669B0" w14:textId="77777777" w:rsidR="009E3DE1" w:rsidRDefault="009E3DE1" w:rsidP="009E3DE1">
                              <w:pPr>
                                <w:spacing w:before="3" w:line="235" w:lineRule="auto"/>
                                <w:ind w:left="29" w:right="24"/>
                                <w:jc w:val="center"/>
                                <w:rPr>
                                  <w:sz w:val="20"/>
                                </w:rPr>
                              </w:pPr>
                              <w:r>
                                <w:rPr>
                                  <w:color w:val="3D64AC"/>
                                  <w:sz w:val="20"/>
                                </w:rPr>
                                <w:t>AHPRA</w:t>
                              </w:r>
                              <w:r>
                                <w:rPr>
                                  <w:color w:val="3D64AC"/>
                                  <w:spacing w:val="-12"/>
                                  <w:sz w:val="20"/>
                                </w:rPr>
                                <w:t xml:space="preserve"> </w:t>
                              </w:r>
                              <w:r>
                                <w:rPr>
                                  <w:color w:val="3D64AC"/>
                                  <w:sz w:val="20"/>
                                </w:rPr>
                                <w:t>approval</w:t>
                              </w:r>
                              <w:r>
                                <w:rPr>
                                  <w:color w:val="3D64AC"/>
                                  <w:spacing w:val="-11"/>
                                  <w:sz w:val="20"/>
                                </w:rPr>
                                <w:t xml:space="preserve"> </w:t>
                              </w:r>
                              <w:r>
                                <w:rPr>
                                  <w:color w:val="3D64AC"/>
                                  <w:sz w:val="20"/>
                                </w:rPr>
                                <w:t>can</w:t>
                              </w:r>
                              <w:r>
                                <w:rPr>
                                  <w:color w:val="3D64AC"/>
                                  <w:spacing w:val="-11"/>
                                  <w:sz w:val="20"/>
                                </w:rPr>
                                <w:t xml:space="preserve"> </w:t>
                              </w:r>
                              <w:r>
                                <w:rPr>
                                  <w:color w:val="3D64AC"/>
                                  <w:sz w:val="20"/>
                                </w:rPr>
                                <w:t>take between 2-3 months.</w:t>
                              </w:r>
                            </w:p>
                          </w:txbxContent>
                        </wps:txbx>
                        <wps:bodyPr wrap="square" lIns="0" tIns="0" rIns="0" bIns="0" rtlCol="0">
                          <a:noAutofit/>
                        </wps:bodyPr>
                      </wps:wsp>
                      <wps:wsp>
                        <wps:cNvPr id="1971770771" name="Textbox 25"/>
                        <wps:cNvSpPr txBox="1"/>
                        <wps:spPr>
                          <a:xfrm>
                            <a:off x="3457955" y="327659"/>
                            <a:ext cx="845819" cy="541020"/>
                          </a:xfrm>
                          <a:prstGeom prst="rect">
                            <a:avLst/>
                          </a:prstGeom>
                          <a:ln w="9144">
                            <a:solidFill>
                              <a:srgbClr val="3D64AC"/>
                            </a:solidFill>
                            <a:prstDash val="solid"/>
                          </a:ln>
                        </wps:spPr>
                        <wps:txbx>
                          <w:txbxContent>
                            <w:p w14:paraId="57216140" w14:textId="77777777" w:rsidR="009E3DE1" w:rsidRDefault="009E3DE1" w:rsidP="009E3DE1">
                              <w:pPr>
                                <w:spacing w:before="173" w:line="235" w:lineRule="auto"/>
                                <w:ind w:left="309" w:right="278" w:hanging="22"/>
                                <w:rPr>
                                  <w:sz w:val="20"/>
                                </w:rPr>
                              </w:pPr>
                              <w:r>
                                <w:rPr>
                                  <w:color w:val="3D64AC"/>
                                  <w:sz w:val="20"/>
                                </w:rPr>
                                <w:t>Apply</w:t>
                              </w:r>
                              <w:r>
                                <w:rPr>
                                  <w:color w:val="3D64AC"/>
                                  <w:spacing w:val="-12"/>
                                  <w:sz w:val="20"/>
                                </w:rPr>
                                <w:t xml:space="preserve"> </w:t>
                              </w:r>
                              <w:r>
                                <w:rPr>
                                  <w:color w:val="3D64AC"/>
                                  <w:sz w:val="20"/>
                                </w:rPr>
                                <w:t xml:space="preserve">for </w:t>
                              </w:r>
                              <w:r>
                                <w:rPr>
                                  <w:color w:val="3D64AC"/>
                                  <w:spacing w:val="-2"/>
                                  <w:sz w:val="20"/>
                                </w:rPr>
                                <w:t>Program</w:t>
                              </w:r>
                            </w:p>
                          </w:txbxContent>
                        </wps:txbx>
                        <wps:bodyPr wrap="square" lIns="0" tIns="0" rIns="0" bIns="0" rtlCol="0">
                          <a:noAutofit/>
                        </wps:bodyPr>
                      </wps:wsp>
                      <wps:wsp>
                        <wps:cNvPr id="1971770772" name="Textbox 26"/>
                        <wps:cNvSpPr txBox="1"/>
                        <wps:spPr>
                          <a:xfrm>
                            <a:off x="1808988" y="57912"/>
                            <a:ext cx="847725" cy="1080770"/>
                          </a:xfrm>
                          <a:prstGeom prst="rect">
                            <a:avLst/>
                          </a:prstGeom>
                          <a:ln w="9144">
                            <a:solidFill>
                              <a:srgbClr val="3D64AC"/>
                            </a:solidFill>
                            <a:prstDash val="solid"/>
                          </a:ln>
                        </wps:spPr>
                        <wps:txbx>
                          <w:txbxContent>
                            <w:p w14:paraId="369CA5B3" w14:textId="77777777" w:rsidR="009E3DE1" w:rsidRDefault="009E3DE1" w:rsidP="009E3DE1">
                              <w:pPr>
                                <w:spacing w:before="118" w:line="235" w:lineRule="auto"/>
                                <w:ind w:left="95" w:right="92"/>
                                <w:jc w:val="center"/>
                                <w:rPr>
                                  <w:sz w:val="20"/>
                                </w:rPr>
                              </w:pPr>
                              <w:r>
                                <w:rPr>
                                  <w:color w:val="3D64AC"/>
                                  <w:spacing w:val="-2"/>
                                  <w:sz w:val="20"/>
                                </w:rPr>
                                <w:t xml:space="preserve">Limited </w:t>
                              </w:r>
                              <w:r>
                                <w:rPr>
                                  <w:color w:val="3D64AC"/>
                                  <w:sz w:val="20"/>
                                </w:rPr>
                                <w:t>Registration</w:t>
                              </w:r>
                              <w:r>
                                <w:rPr>
                                  <w:color w:val="3D64AC"/>
                                  <w:spacing w:val="-12"/>
                                  <w:sz w:val="20"/>
                                </w:rPr>
                                <w:t xml:space="preserve"> </w:t>
                              </w:r>
                              <w:r>
                                <w:rPr>
                                  <w:color w:val="3D64AC"/>
                                  <w:sz w:val="20"/>
                                </w:rPr>
                                <w:t xml:space="preserve">– Level 1 </w:t>
                              </w:r>
                              <w:r>
                                <w:rPr>
                                  <w:color w:val="3D64AC"/>
                                  <w:spacing w:val="-2"/>
                                  <w:sz w:val="20"/>
                                </w:rPr>
                                <w:t xml:space="preserve">supervision </w:t>
                              </w:r>
                              <w:r>
                                <w:rPr>
                                  <w:color w:val="3D64AC"/>
                                  <w:sz w:val="20"/>
                                </w:rPr>
                                <w:t>between</w:t>
                              </w:r>
                              <w:r>
                                <w:rPr>
                                  <w:color w:val="3D64AC"/>
                                  <w:spacing w:val="-12"/>
                                  <w:sz w:val="20"/>
                                </w:rPr>
                                <w:t xml:space="preserve"> </w:t>
                              </w:r>
                              <w:r>
                                <w:rPr>
                                  <w:color w:val="3D64AC"/>
                                  <w:sz w:val="20"/>
                                </w:rPr>
                                <w:t xml:space="preserve">3-12 </w:t>
                              </w:r>
                              <w:r>
                                <w:rPr>
                                  <w:color w:val="3D64AC"/>
                                  <w:spacing w:val="-2"/>
                                  <w:sz w:val="20"/>
                                </w:rPr>
                                <w:t>months</w:t>
                              </w:r>
                            </w:p>
                          </w:txbxContent>
                        </wps:txbx>
                        <wps:bodyPr wrap="square" lIns="0" tIns="0" rIns="0" bIns="0" rtlCol="0">
                          <a:noAutofit/>
                        </wps:bodyPr>
                      </wps:wsp>
                      <wps:wsp>
                        <wps:cNvPr id="1971770773" name="Textbox 27"/>
                        <wps:cNvSpPr txBox="1"/>
                        <wps:spPr>
                          <a:xfrm>
                            <a:off x="4863084" y="4572"/>
                            <a:ext cx="1729739" cy="1187450"/>
                          </a:xfrm>
                          <a:prstGeom prst="rect">
                            <a:avLst/>
                          </a:prstGeom>
                          <a:ln w="9144">
                            <a:solidFill>
                              <a:srgbClr val="3D64AC"/>
                            </a:solidFill>
                            <a:prstDash val="solid"/>
                          </a:ln>
                        </wps:spPr>
                        <wps:txbx>
                          <w:txbxContent>
                            <w:p w14:paraId="328D8883" w14:textId="77777777" w:rsidR="009E3DE1" w:rsidRDefault="009E3DE1" w:rsidP="009E3DE1">
                              <w:pPr>
                                <w:spacing w:before="202" w:line="235" w:lineRule="auto"/>
                                <w:ind w:left="28" w:right="24"/>
                                <w:jc w:val="center"/>
                                <w:rPr>
                                  <w:sz w:val="20"/>
                                </w:rPr>
                              </w:pPr>
                              <w:r>
                                <w:rPr>
                                  <w:color w:val="3D64AC"/>
                                  <w:sz w:val="20"/>
                                </w:rPr>
                                <w:t>Move to Level 2 supervision – cannot apply for change in supervision level until supervision</w:t>
                              </w:r>
                              <w:r>
                                <w:rPr>
                                  <w:color w:val="3D64AC"/>
                                  <w:spacing w:val="-12"/>
                                  <w:sz w:val="20"/>
                                </w:rPr>
                                <w:t xml:space="preserve"> </w:t>
                              </w:r>
                              <w:r>
                                <w:rPr>
                                  <w:color w:val="3D64AC"/>
                                  <w:sz w:val="20"/>
                                </w:rPr>
                                <w:t>period</w:t>
                              </w:r>
                              <w:r>
                                <w:rPr>
                                  <w:color w:val="3D64AC"/>
                                  <w:spacing w:val="-11"/>
                                  <w:sz w:val="20"/>
                                </w:rPr>
                                <w:t xml:space="preserve"> </w:t>
                              </w:r>
                              <w:r>
                                <w:rPr>
                                  <w:color w:val="3D64AC"/>
                                  <w:sz w:val="20"/>
                                </w:rPr>
                                <w:t>completed.</w:t>
                              </w:r>
                            </w:p>
                            <w:p w14:paraId="7ABAE42D" w14:textId="77777777" w:rsidR="009E3DE1" w:rsidRDefault="009E3DE1" w:rsidP="009E3DE1">
                              <w:pPr>
                                <w:spacing w:before="3" w:line="235" w:lineRule="auto"/>
                                <w:ind w:left="29" w:right="24"/>
                                <w:jc w:val="center"/>
                                <w:rPr>
                                  <w:sz w:val="20"/>
                                </w:rPr>
                              </w:pPr>
                              <w:r>
                                <w:rPr>
                                  <w:color w:val="3D64AC"/>
                                  <w:sz w:val="20"/>
                                </w:rPr>
                                <w:t>AHPRA</w:t>
                              </w:r>
                              <w:r>
                                <w:rPr>
                                  <w:color w:val="3D64AC"/>
                                  <w:spacing w:val="-12"/>
                                  <w:sz w:val="20"/>
                                </w:rPr>
                                <w:t xml:space="preserve"> </w:t>
                              </w:r>
                              <w:r>
                                <w:rPr>
                                  <w:color w:val="3D64AC"/>
                                  <w:sz w:val="20"/>
                                </w:rPr>
                                <w:t>approval</w:t>
                              </w:r>
                              <w:r>
                                <w:rPr>
                                  <w:color w:val="3D64AC"/>
                                  <w:spacing w:val="-11"/>
                                  <w:sz w:val="20"/>
                                </w:rPr>
                                <w:t xml:space="preserve"> </w:t>
                              </w:r>
                              <w:r>
                                <w:rPr>
                                  <w:color w:val="3D64AC"/>
                                  <w:sz w:val="20"/>
                                </w:rPr>
                                <w:t>can</w:t>
                              </w:r>
                              <w:r>
                                <w:rPr>
                                  <w:color w:val="3D64AC"/>
                                  <w:spacing w:val="-11"/>
                                  <w:sz w:val="20"/>
                                </w:rPr>
                                <w:t xml:space="preserve"> </w:t>
                              </w:r>
                              <w:r>
                                <w:rPr>
                                  <w:color w:val="3D64AC"/>
                                  <w:sz w:val="20"/>
                                </w:rPr>
                                <w:t>take between 2-3 months.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5703D4E" id="Group 1971770747" o:spid="_x0000_s1031" style="position:absolute;left:0;text-align:left;margin-left:27.9pt;margin-top:102.15pt;width:550.75pt;height:231.5pt;z-index:251658244;mso-wrap-distance-left:0;mso-wrap-distance-right:0;mso-position-horizontal-relative:page;mso-position-vertical-relative:page;mso-width-relative:margin;mso-height-relative:margin" coordsize="65976,28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">
                <v:shape id="Image 2" o:spid="_x0000_s1032" type="#_x0000_t75" style="position:absolute;left:45;top:3276;width:8458;height:5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">
                  <v:imagedata r:id="rId31" o:title=""/>
                </v:shape>
                <v:shape id="Image 3" o:spid="_x0000_s1033" type="#_x0000_t75" style="position:absolute;left:18089;top:579;width:8474;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">
                  <v:imagedata r:id="rId32" o:title=""/>
                </v:shape>
                <v:shape id="Image 4" o:spid="_x0000_s1034" type="#_x0000_t75" style="position:absolute;left:48630;top:45;width:17298;height:1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">
                  <v:imagedata r:id="rId33" o:title=""/>
                </v:shape>
                <v:shape id="Image 5" o:spid="_x0000_s1035" type="#_x0000_t75" style="position:absolute;left:34579;top:3276;width:8458;height:5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">
                  <v:imagedata r:id="rId34" o:title=""/>
                </v:shape>
                <v:shape id="Image 6" o:spid="_x0000_s1036" type="#_x0000_t75" style="position:absolute;left:18181;top:16764;width:8458;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">
                  <v:imagedata r:id="rId35" o:title=""/>
                </v:shape>
                <v:shape id="Image 7" o:spid="_x0000_s1037" type="#_x0000_t75" style="position:absolute;left:34579;top:19461;width:8458;height:5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">
                  <v:imagedata r:id="rId36" o:title=""/>
                </v:shape>
                <v:shape id="Image 8" o:spid="_x0000_s1038" type="#_x0000_t75" style="position:absolute;left:48630;top:15834;width:17298;height:11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">
                  <v:imagedata r:id="rId37" o:title=""/>
                </v:shape>
                <v:shape id="Graphic 9" o:spid="_x0000_s1039" style="position:absolute;left:8503;top:5974;width:8814;height:12;visibility:visible;mso-wrap-style:square;v-text-anchor:top" coordsize="881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" path="m,l880871,e" filled="f" strokecolor="#4672c3" strokeweight=".96pt">
                  <v:path arrowok="t"/>
                </v:shape>
                <v:shape id="Graphic 10" o:spid="_x0000_s1040" style="position:absolute;left:17205;top:5532;width:889;height:901;visibility:visible;mso-wrap-style:square;v-text-anchor:top" coordsize="8890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" path="m,89916l,,88391,44195,,89916xe" fillcolor="#4672c3" stroked="f">
                  <v:path arrowok="t"/>
                </v:shape>
                <v:shape id="Graphic 11" o:spid="_x0000_s1041" style="position:absolute;left:26563;top:5974;width:7239;height:12;visibility:visible;mso-wrap-style:square;v-text-anchor:top" coordsize="72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" path="m,l723900,e" filled="f" strokecolor="#4672c3" strokeweight=".96pt">
                  <v:path arrowok="t"/>
                </v:shape>
                <v:shape id="Graphic 12" o:spid="_x0000_s1042" style="position:absolute;left:33680;top:5532;width:902;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" path="m,89916l,,89916,44195,,89916xe" fillcolor="#4672c3" stroked="f">
                  <v:path arrowok="t"/>
                </v:shape>
                <v:shape id="Graphic 13" o:spid="_x0000_s1043" style="position:absolute;left:43037;top:5974;width:4820;height:12;visibility:visible;mso-wrap-style:square;v-text-anchor:top" coordsize="481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" path="m,l481584,e" filled="f" strokecolor="#4672c3" strokeweight=".96pt">
                  <v:path arrowok="t"/>
                </v:shape>
                <v:shape id="Graphic 14" o:spid="_x0000_s1044" style="position:absolute;left:47746;top:5532;width:889;height:901;visibility:visible;mso-wrap-style:square;v-text-anchor:top" coordsize="8890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" path="m,89916l,,88392,44195,,89916xe" fillcolor="#4672c3" stroked="f">
                  <v:path arrowok="t"/>
                </v:shape>
                <v:shape id="Graphic 15" o:spid="_x0000_s1045" style="position:absolute;left:4267;top:8686;width:13138;height:13475;visibility:visible;mso-wrap-style:square;v-text-anchor:top" coordsize="1313815,13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" path="m,l,1347216r1313688,e" filled="f" strokecolor="#4672c3" strokeweight=".96pt">
                  <v:path arrowok="t"/>
                </v:shape>
                <v:shape id="Graphic 16" o:spid="_x0000_s1046" style="position:absolute;left:17282;top:21717;width:901;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" path="m,89916l,,89916,44196,,89916xe" fillcolor="#4672c3" stroked="f">
                  <v:path arrowok="t"/>
                </v:shape>
                <v:shape id="Graphic 17" o:spid="_x0000_s1047" style="position:absolute;left:26639;top:22158;width:7163;height:13;visibility:visible;mso-wrap-style:square;v-text-anchor:top" coordsize="716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" path="m,l716280,e" filled="f" strokecolor="#4672c3" strokeweight=".96pt">
                  <v:path arrowok="t"/>
                </v:shape>
                <v:shape id="Graphic 18" o:spid="_x0000_s1048" style="position:absolute;left:33680;top:21717;width:902;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" path="m,89916l,,89916,44196,,89916xe" fillcolor="#4672c3" stroked="f">
                  <v:path arrowok="t"/>
                </v:shape>
                <v:shape id="Graphic 19" o:spid="_x0000_s1049" style="position:absolute;left:43037;top:22158;width:4820;height:13;visibility:visible;mso-wrap-style:square;v-text-anchor:top" coordsize="481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" path="m,l481584,e" filled="f" strokecolor="#4672c3" strokeweight=".96pt">
                  <v:path arrowok="t"/>
                </v:shape>
                <v:shape id="Graphic 20" o:spid="_x0000_s1050" style="position:absolute;left:47746;top:21717;width:889;height:901;visibility:visible;mso-wrap-style:square;v-text-anchor:top" coordsize="8890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" path="m,89916l,,88392,44196,,89916xe" fillcolor="#4672c3" stroked="f">
                  <v:path arrowok="t"/>
                </v:shape>
                <v:shape id="Textbox 21" o:spid="_x0000_s1051" type="#_x0000_t202" style="position:absolute;left:45;top:3276;width:84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" filled="f" strokecolor="#3d64ac" strokeweight=".25397mm">
                  <v:textbox inset="0,0,0,0">
                    <w:txbxContent>
                      <w:p w14:paraId="6CAEE2A2" w14:textId="77777777" w:rsidR="009E3DE1" w:rsidRDefault="009E3DE1" w:rsidP="009E3DE1">
                        <w:pPr>
                          <w:spacing w:before="59"/>
                          <w:rPr>
                            <w:rFonts w:ascii="Times New Roman"/>
                            <w:sz w:val="20"/>
                          </w:rPr>
                        </w:pPr>
                      </w:p>
                      <w:p w14:paraId="0C393FF0" w14:textId="77777777" w:rsidR="009E3DE1" w:rsidRDefault="009E3DE1" w:rsidP="009E3DE1">
                        <w:pPr>
                          <w:ind w:left="1"/>
                          <w:jc w:val="center"/>
                          <w:rPr>
                            <w:b/>
                            <w:sz w:val="20"/>
                          </w:rPr>
                        </w:pPr>
                        <w:r>
                          <w:rPr>
                            <w:b/>
                            <w:color w:val="3D64AC"/>
                            <w:spacing w:val="-5"/>
                            <w:sz w:val="20"/>
                          </w:rPr>
                          <w:t>IMG</w:t>
                        </w:r>
                      </w:p>
                    </w:txbxContent>
                  </v:textbox>
                </v:shape>
                <v:shape id="Textbox 22" o:spid="_x0000_s1052" type="#_x0000_t202" style="position:absolute;left:34579;top:19461;width:84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" filled="f" strokecolor="#3d64ac" strokeweight=".72pt">
                  <v:textbox inset="0,0,0,0">
                    <w:txbxContent>
                      <w:p w14:paraId="0B56A100" w14:textId="77777777" w:rsidR="009E3DE1" w:rsidRDefault="009E3DE1" w:rsidP="009E3DE1">
                        <w:pPr>
                          <w:spacing w:before="173" w:line="235" w:lineRule="auto"/>
                          <w:ind w:left="309" w:right="278" w:hanging="22"/>
                          <w:rPr>
                            <w:sz w:val="20"/>
                          </w:rPr>
                        </w:pPr>
                        <w:r>
                          <w:rPr>
                            <w:color w:val="3D64AC"/>
                            <w:sz w:val="20"/>
                          </w:rPr>
                          <w:t>Apply</w:t>
                        </w:r>
                        <w:r>
                          <w:rPr>
                            <w:color w:val="3D64AC"/>
                            <w:spacing w:val="-12"/>
                            <w:sz w:val="20"/>
                          </w:rPr>
                          <w:t xml:space="preserve"> </w:t>
                        </w:r>
                        <w:r>
                          <w:rPr>
                            <w:color w:val="3D64AC"/>
                            <w:sz w:val="20"/>
                          </w:rPr>
                          <w:t xml:space="preserve">for </w:t>
                        </w:r>
                        <w:r>
                          <w:rPr>
                            <w:color w:val="3D64AC"/>
                            <w:spacing w:val="-2"/>
                            <w:sz w:val="20"/>
                          </w:rPr>
                          <w:t>Program</w:t>
                        </w:r>
                      </w:p>
                    </w:txbxContent>
                  </v:textbox>
                </v:shape>
                <v:shape id="Textbox 23" o:spid="_x0000_s1053" type="#_x0000_t202" style="position:absolute;left:18181;top:16764;width:8458;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" filled="f" strokecolor="#3d64ac" strokeweight=".72pt">
                  <v:textbox inset="0,0,0,0">
                    <w:txbxContent>
                      <w:p w14:paraId="156B2311" w14:textId="77777777" w:rsidR="009E3DE1" w:rsidRDefault="009E3DE1" w:rsidP="009E3DE1">
                        <w:pPr>
                          <w:spacing w:before="118" w:line="235" w:lineRule="auto"/>
                          <w:ind w:left="95" w:right="90" w:hanging="4"/>
                          <w:jc w:val="center"/>
                          <w:rPr>
                            <w:sz w:val="20"/>
                          </w:rPr>
                        </w:pPr>
                        <w:r>
                          <w:rPr>
                            <w:color w:val="3D64AC"/>
                            <w:spacing w:val="-2"/>
                            <w:sz w:val="20"/>
                          </w:rPr>
                          <w:t xml:space="preserve">Provisional </w:t>
                        </w:r>
                        <w:r>
                          <w:rPr>
                            <w:color w:val="3D64AC"/>
                            <w:sz w:val="20"/>
                          </w:rPr>
                          <w:t>Registration</w:t>
                        </w:r>
                        <w:r>
                          <w:rPr>
                            <w:color w:val="3D64AC"/>
                            <w:spacing w:val="-12"/>
                            <w:sz w:val="20"/>
                          </w:rPr>
                          <w:t xml:space="preserve"> </w:t>
                        </w:r>
                        <w:r>
                          <w:rPr>
                            <w:color w:val="3D64AC"/>
                            <w:sz w:val="20"/>
                          </w:rPr>
                          <w:t xml:space="preserve">– Level 1 </w:t>
                        </w:r>
                        <w:r>
                          <w:rPr>
                            <w:color w:val="3D64AC"/>
                            <w:spacing w:val="-2"/>
                            <w:sz w:val="20"/>
                          </w:rPr>
                          <w:t xml:space="preserve">supervision </w:t>
                        </w:r>
                        <w:r>
                          <w:rPr>
                            <w:color w:val="3D64AC"/>
                            <w:sz w:val="20"/>
                          </w:rPr>
                          <w:t>between</w:t>
                        </w:r>
                        <w:r>
                          <w:rPr>
                            <w:color w:val="3D64AC"/>
                            <w:spacing w:val="-12"/>
                            <w:sz w:val="20"/>
                          </w:rPr>
                          <w:t xml:space="preserve"> </w:t>
                        </w:r>
                        <w:r>
                          <w:rPr>
                            <w:color w:val="3D64AC"/>
                            <w:sz w:val="20"/>
                          </w:rPr>
                          <w:t xml:space="preserve">3-12 </w:t>
                        </w:r>
                        <w:r>
                          <w:rPr>
                            <w:color w:val="3D64AC"/>
                            <w:spacing w:val="-2"/>
                            <w:sz w:val="20"/>
                          </w:rPr>
                          <w:t>months</w:t>
                        </w:r>
                      </w:p>
                    </w:txbxContent>
                  </v:textbox>
                </v:shape>
                <v:shape id="Textbox 24" o:spid="_x0000_s1054" type="#_x0000_t202" style="position:absolute;left:48630;top:15834;width:17298;height:1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" filled="f" strokecolor="#3d64ac" strokeweight=".72pt">
                  <v:textbox inset="0,0,0,0">
                    <w:txbxContent>
                      <w:p w14:paraId="3B91A43C" w14:textId="77777777" w:rsidR="009E3DE1" w:rsidRDefault="009E3DE1" w:rsidP="00F41429">
                        <w:pPr>
                          <w:spacing w:line="235" w:lineRule="auto"/>
                          <w:ind w:right="79"/>
                          <w:jc w:val="center"/>
                          <w:rPr>
                            <w:sz w:val="20"/>
                          </w:rPr>
                        </w:pPr>
                        <w:r>
                          <w:rPr>
                            <w:color w:val="3D64AC"/>
                            <w:sz w:val="20"/>
                          </w:rPr>
                          <w:t>Gain General Registration – cannot apply for General Registration until 12 months supervised</w:t>
                        </w:r>
                        <w:r>
                          <w:rPr>
                            <w:color w:val="3D64AC"/>
                            <w:spacing w:val="-12"/>
                            <w:sz w:val="20"/>
                          </w:rPr>
                          <w:t xml:space="preserve"> </w:t>
                        </w:r>
                        <w:r>
                          <w:rPr>
                            <w:color w:val="3D64AC"/>
                            <w:sz w:val="20"/>
                          </w:rPr>
                          <w:t>practice</w:t>
                        </w:r>
                        <w:r>
                          <w:rPr>
                            <w:color w:val="3D64AC"/>
                            <w:spacing w:val="-11"/>
                            <w:sz w:val="20"/>
                          </w:rPr>
                          <w:t xml:space="preserve"> </w:t>
                        </w:r>
                        <w:r>
                          <w:rPr>
                            <w:color w:val="3D64AC"/>
                            <w:sz w:val="20"/>
                          </w:rPr>
                          <w:t>completed.</w:t>
                        </w:r>
                      </w:p>
                      <w:p w14:paraId="5D5669B0" w14:textId="77777777" w:rsidR="009E3DE1" w:rsidRDefault="009E3DE1" w:rsidP="009E3DE1">
                        <w:pPr>
                          <w:spacing w:before="3" w:line="235" w:lineRule="auto"/>
                          <w:ind w:left="29" w:right="24"/>
                          <w:jc w:val="center"/>
                          <w:rPr>
                            <w:sz w:val="20"/>
                          </w:rPr>
                        </w:pPr>
                        <w:r>
                          <w:rPr>
                            <w:color w:val="3D64AC"/>
                            <w:sz w:val="20"/>
                          </w:rPr>
                          <w:t>AHPRA</w:t>
                        </w:r>
                        <w:r>
                          <w:rPr>
                            <w:color w:val="3D64AC"/>
                            <w:spacing w:val="-12"/>
                            <w:sz w:val="20"/>
                          </w:rPr>
                          <w:t xml:space="preserve"> </w:t>
                        </w:r>
                        <w:r>
                          <w:rPr>
                            <w:color w:val="3D64AC"/>
                            <w:sz w:val="20"/>
                          </w:rPr>
                          <w:t>approval</w:t>
                        </w:r>
                        <w:r>
                          <w:rPr>
                            <w:color w:val="3D64AC"/>
                            <w:spacing w:val="-11"/>
                            <w:sz w:val="20"/>
                          </w:rPr>
                          <w:t xml:space="preserve"> </w:t>
                        </w:r>
                        <w:r>
                          <w:rPr>
                            <w:color w:val="3D64AC"/>
                            <w:sz w:val="20"/>
                          </w:rPr>
                          <w:t>can</w:t>
                        </w:r>
                        <w:r>
                          <w:rPr>
                            <w:color w:val="3D64AC"/>
                            <w:spacing w:val="-11"/>
                            <w:sz w:val="20"/>
                          </w:rPr>
                          <w:t xml:space="preserve"> </w:t>
                        </w:r>
                        <w:r>
                          <w:rPr>
                            <w:color w:val="3D64AC"/>
                            <w:sz w:val="20"/>
                          </w:rPr>
                          <w:t>take between 2-3 months.</w:t>
                        </w:r>
                      </w:p>
                    </w:txbxContent>
                  </v:textbox>
                </v:shape>
                <v:shape id="Textbox 25" o:spid="_x0000_s1055" type="#_x0000_t202" style="position:absolute;left:34579;top:3276;width:84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" filled="f" strokecolor="#3d64ac" strokeweight=".72pt">
                  <v:textbox inset="0,0,0,0">
                    <w:txbxContent>
                      <w:p w14:paraId="57216140" w14:textId="77777777" w:rsidR="009E3DE1" w:rsidRDefault="009E3DE1" w:rsidP="009E3DE1">
                        <w:pPr>
                          <w:spacing w:before="173" w:line="235" w:lineRule="auto"/>
                          <w:ind w:left="309" w:right="278" w:hanging="22"/>
                          <w:rPr>
                            <w:sz w:val="20"/>
                          </w:rPr>
                        </w:pPr>
                        <w:r>
                          <w:rPr>
                            <w:color w:val="3D64AC"/>
                            <w:sz w:val="20"/>
                          </w:rPr>
                          <w:t>Apply</w:t>
                        </w:r>
                        <w:r>
                          <w:rPr>
                            <w:color w:val="3D64AC"/>
                            <w:spacing w:val="-12"/>
                            <w:sz w:val="20"/>
                          </w:rPr>
                          <w:t xml:space="preserve"> </w:t>
                        </w:r>
                        <w:r>
                          <w:rPr>
                            <w:color w:val="3D64AC"/>
                            <w:sz w:val="20"/>
                          </w:rPr>
                          <w:t xml:space="preserve">for </w:t>
                        </w:r>
                        <w:r>
                          <w:rPr>
                            <w:color w:val="3D64AC"/>
                            <w:spacing w:val="-2"/>
                            <w:sz w:val="20"/>
                          </w:rPr>
                          <w:t>Program</w:t>
                        </w:r>
                      </w:p>
                    </w:txbxContent>
                  </v:textbox>
                </v:shape>
                <v:shape id="Textbox 26" o:spid="_x0000_s1056" type="#_x0000_t202" style="position:absolute;left:18089;top:579;width:8478;height:10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" filled="f" strokecolor="#3d64ac" strokeweight=".72pt">
                  <v:textbox inset="0,0,0,0">
                    <w:txbxContent>
                      <w:p w14:paraId="369CA5B3" w14:textId="77777777" w:rsidR="009E3DE1" w:rsidRDefault="009E3DE1" w:rsidP="009E3DE1">
                        <w:pPr>
                          <w:spacing w:before="118" w:line="235" w:lineRule="auto"/>
                          <w:ind w:left="95" w:right="92"/>
                          <w:jc w:val="center"/>
                          <w:rPr>
                            <w:sz w:val="20"/>
                          </w:rPr>
                        </w:pPr>
                        <w:r>
                          <w:rPr>
                            <w:color w:val="3D64AC"/>
                            <w:spacing w:val="-2"/>
                            <w:sz w:val="20"/>
                          </w:rPr>
                          <w:t xml:space="preserve">Limited </w:t>
                        </w:r>
                        <w:r>
                          <w:rPr>
                            <w:color w:val="3D64AC"/>
                            <w:sz w:val="20"/>
                          </w:rPr>
                          <w:t>Registration</w:t>
                        </w:r>
                        <w:r>
                          <w:rPr>
                            <w:color w:val="3D64AC"/>
                            <w:spacing w:val="-12"/>
                            <w:sz w:val="20"/>
                          </w:rPr>
                          <w:t xml:space="preserve"> </w:t>
                        </w:r>
                        <w:r>
                          <w:rPr>
                            <w:color w:val="3D64AC"/>
                            <w:sz w:val="20"/>
                          </w:rPr>
                          <w:t xml:space="preserve">– Level 1 </w:t>
                        </w:r>
                        <w:r>
                          <w:rPr>
                            <w:color w:val="3D64AC"/>
                            <w:spacing w:val="-2"/>
                            <w:sz w:val="20"/>
                          </w:rPr>
                          <w:t xml:space="preserve">supervision </w:t>
                        </w:r>
                        <w:r>
                          <w:rPr>
                            <w:color w:val="3D64AC"/>
                            <w:sz w:val="20"/>
                          </w:rPr>
                          <w:t>between</w:t>
                        </w:r>
                        <w:r>
                          <w:rPr>
                            <w:color w:val="3D64AC"/>
                            <w:spacing w:val="-12"/>
                            <w:sz w:val="20"/>
                          </w:rPr>
                          <w:t xml:space="preserve"> </w:t>
                        </w:r>
                        <w:r>
                          <w:rPr>
                            <w:color w:val="3D64AC"/>
                            <w:sz w:val="20"/>
                          </w:rPr>
                          <w:t xml:space="preserve">3-12 </w:t>
                        </w:r>
                        <w:r>
                          <w:rPr>
                            <w:color w:val="3D64AC"/>
                            <w:spacing w:val="-2"/>
                            <w:sz w:val="20"/>
                          </w:rPr>
                          <w:t>months</w:t>
                        </w:r>
                      </w:p>
                    </w:txbxContent>
                  </v:textbox>
                </v:shape>
                <v:shape id="Textbox 27" o:spid="_x0000_s1057" type="#_x0000_t202" style="position:absolute;left:48630;top:45;width:17298;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" filled="f" strokecolor="#3d64ac" strokeweight=".72pt">
                  <v:textbox inset="0,0,0,0">
                    <w:txbxContent>
                      <w:p w14:paraId="328D8883" w14:textId="77777777" w:rsidR="009E3DE1" w:rsidRDefault="009E3DE1" w:rsidP="009E3DE1">
                        <w:pPr>
                          <w:spacing w:before="202" w:line="235" w:lineRule="auto"/>
                          <w:ind w:left="28" w:right="24"/>
                          <w:jc w:val="center"/>
                          <w:rPr>
                            <w:sz w:val="20"/>
                          </w:rPr>
                        </w:pPr>
                        <w:r>
                          <w:rPr>
                            <w:color w:val="3D64AC"/>
                            <w:sz w:val="20"/>
                          </w:rPr>
                          <w:t>Move to Level 2 supervision – cannot apply for change in supervision level until supervision</w:t>
                        </w:r>
                        <w:r>
                          <w:rPr>
                            <w:color w:val="3D64AC"/>
                            <w:spacing w:val="-12"/>
                            <w:sz w:val="20"/>
                          </w:rPr>
                          <w:t xml:space="preserve"> </w:t>
                        </w:r>
                        <w:r>
                          <w:rPr>
                            <w:color w:val="3D64AC"/>
                            <w:sz w:val="20"/>
                          </w:rPr>
                          <w:t>period</w:t>
                        </w:r>
                        <w:r>
                          <w:rPr>
                            <w:color w:val="3D64AC"/>
                            <w:spacing w:val="-11"/>
                            <w:sz w:val="20"/>
                          </w:rPr>
                          <w:t xml:space="preserve"> </w:t>
                        </w:r>
                        <w:r>
                          <w:rPr>
                            <w:color w:val="3D64AC"/>
                            <w:sz w:val="20"/>
                          </w:rPr>
                          <w:t>completed.</w:t>
                        </w:r>
                      </w:p>
                      <w:p w14:paraId="7ABAE42D" w14:textId="77777777" w:rsidR="009E3DE1" w:rsidRDefault="009E3DE1" w:rsidP="009E3DE1">
                        <w:pPr>
                          <w:spacing w:before="3" w:line="235" w:lineRule="auto"/>
                          <w:ind w:left="29" w:right="24"/>
                          <w:jc w:val="center"/>
                          <w:rPr>
                            <w:sz w:val="20"/>
                          </w:rPr>
                        </w:pPr>
                        <w:r>
                          <w:rPr>
                            <w:color w:val="3D64AC"/>
                            <w:sz w:val="20"/>
                          </w:rPr>
                          <w:t>AHPRA</w:t>
                        </w:r>
                        <w:r>
                          <w:rPr>
                            <w:color w:val="3D64AC"/>
                            <w:spacing w:val="-12"/>
                            <w:sz w:val="20"/>
                          </w:rPr>
                          <w:t xml:space="preserve"> </w:t>
                        </w:r>
                        <w:r>
                          <w:rPr>
                            <w:color w:val="3D64AC"/>
                            <w:sz w:val="20"/>
                          </w:rPr>
                          <w:t>approval</w:t>
                        </w:r>
                        <w:r>
                          <w:rPr>
                            <w:color w:val="3D64AC"/>
                            <w:spacing w:val="-11"/>
                            <w:sz w:val="20"/>
                          </w:rPr>
                          <w:t xml:space="preserve"> </w:t>
                        </w:r>
                        <w:r>
                          <w:rPr>
                            <w:color w:val="3D64AC"/>
                            <w:sz w:val="20"/>
                          </w:rPr>
                          <w:t>can</w:t>
                        </w:r>
                        <w:r>
                          <w:rPr>
                            <w:color w:val="3D64AC"/>
                            <w:spacing w:val="-11"/>
                            <w:sz w:val="20"/>
                          </w:rPr>
                          <w:t xml:space="preserve"> </w:t>
                        </w:r>
                        <w:r>
                          <w:rPr>
                            <w:color w:val="3D64AC"/>
                            <w:sz w:val="20"/>
                          </w:rPr>
                          <w:t>take between 2-3 months.</w:t>
                        </w:r>
                      </w:p>
                    </w:txbxContent>
                  </v:textbox>
                </v:shape>
                <w10:wrap anchorx="page" anchory="page"/>
              </v:group>
            </w:pict>
          </mc:Fallback>
        </mc:AlternateContent>
      </w:r>
      <w:r w:rsidR="009E3DE1" w:rsidRPr="009E3DE1">
        <w:rPr>
          <w:noProof/>
          <w:position w:val="14"/>
          <w:sz w:val="20"/>
        </w:rPr>
        <mc:AlternateContent>
          <mc:Choice Requires="wps">
            <w:drawing>
              <wp:anchor distT="0" distB="0" distL="114300" distR="114300" simplePos="0" relativeHeight="251658248" behindDoc="1" locked="0" layoutInCell="1" allowOverlap="1" wp14:anchorId="73867670" wp14:editId="054CFA00">
                <wp:simplePos x="0" y="0"/>
                <wp:positionH relativeFrom="column">
                  <wp:posOffset>2885337</wp:posOffset>
                </wp:positionH>
                <wp:positionV relativeFrom="paragraph">
                  <wp:posOffset>-420370</wp:posOffset>
                </wp:positionV>
                <wp:extent cx="1115695" cy="541020"/>
                <wp:effectExtent l="0" t="0" r="27305" b="1143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541020"/>
                        </a:xfrm>
                        <a:prstGeom prst="rect">
                          <a:avLst/>
                        </a:prstGeom>
                        <a:solidFill>
                          <a:srgbClr val="4672C3"/>
                        </a:solidFill>
                        <a:ln w="3048">
                          <a:solidFill>
                            <a:srgbClr val="C8C8C8"/>
                          </a:solidFill>
                          <a:prstDash val="solid"/>
                        </a:ln>
                      </wps:spPr>
                      <wps:txbx>
                        <w:txbxContent>
                          <w:p w14:paraId="3B254EAD" w14:textId="77777777" w:rsidR="009E3DE1" w:rsidRPr="009E3DE1" w:rsidRDefault="009E3DE1" w:rsidP="00A90102">
                            <w:pPr>
                              <w:pStyle w:val="BodyText"/>
                              <w:spacing w:before="120" w:line="235" w:lineRule="auto"/>
                              <w:ind w:right="170"/>
                              <w:jc w:val="center"/>
                              <w:rPr>
                                <w:rFonts w:ascii="Arial" w:hAnsi="Arial" w:cs="Arial"/>
                                <w:color w:val="000000"/>
                                <w:sz w:val="20"/>
                              </w:rPr>
                            </w:pPr>
                            <w:r w:rsidRPr="009E3DE1">
                              <w:rPr>
                                <w:rFonts w:ascii="Arial" w:hAnsi="Arial" w:cs="Arial"/>
                                <w:color w:val="FDFFFF"/>
                                <w:sz w:val="20"/>
                              </w:rPr>
                              <w:t>PRE</w:t>
                            </w:r>
                            <w:r w:rsidRPr="009E3DE1">
                              <w:rPr>
                                <w:rFonts w:ascii="Arial" w:hAnsi="Arial" w:cs="Arial"/>
                                <w:color w:val="FDFFFF"/>
                                <w:spacing w:val="-12"/>
                                <w:sz w:val="20"/>
                              </w:rPr>
                              <w:t xml:space="preserve"> </w:t>
                            </w:r>
                            <w:r w:rsidRPr="009E3DE1">
                              <w:rPr>
                                <w:rFonts w:ascii="Arial" w:hAnsi="Arial" w:cs="Arial"/>
                                <w:color w:val="FDFFFF"/>
                                <w:sz w:val="20"/>
                              </w:rPr>
                              <w:t xml:space="preserve">FELLOWSHIP </w:t>
                            </w:r>
                            <w:r w:rsidRPr="009E3DE1">
                              <w:rPr>
                                <w:rFonts w:ascii="Arial" w:hAnsi="Arial" w:cs="Arial"/>
                                <w:color w:val="FDFFFF"/>
                                <w:spacing w:val="-2"/>
                                <w:sz w:val="20"/>
                              </w:rPr>
                              <w:t>PROGRAM</w:t>
                            </w:r>
                          </w:p>
                        </w:txbxContent>
                      </wps:txbx>
                      <wps:bodyPr wrap="square" lIns="0" tIns="0" rIns="0" bIns="0" rtlCol="0">
                        <a:noAutofit/>
                      </wps:bodyPr>
                    </wps:wsp>
                  </a:graphicData>
                </a:graphic>
              </wp:anchor>
            </w:drawing>
          </mc:Choice>
          <mc:Fallback>
            <w:pict>
              <v:shape w14:anchorId="73867670" id="Text Box 57" o:spid="_x0000_s1058" type="#_x0000_t202" style="position:absolute;left:0;text-align:left;margin-left:227.2pt;margin-top:-33.1pt;width:87.85pt;height:42.6pt;z-index:-251658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" fillcolor="#4672c3" strokecolor="#c8c8c8" strokeweight=".24pt">
                <v:path arrowok="t"/>
                <v:textbox inset="0,0,0,0">
                  <w:txbxContent>
                    <w:p w14:paraId="3B254EAD" w14:textId="77777777" w:rsidR="009E3DE1" w:rsidRPr="009E3DE1" w:rsidRDefault="009E3DE1" w:rsidP="00A90102">
                      <w:pPr>
                        <w:pStyle w:val="BodyText"/>
                        <w:spacing w:before="120" w:line="235" w:lineRule="auto"/>
                        <w:ind w:right="170"/>
                        <w:jc w:val="center"/>
                        <w:rPr>
                          <w:rFonts w:ascii="Arial" w:hAnsi="Arial" w:cs="Arial"/>
                          <w:color w:val="000000"/>
                          <w:sz w:val="20"/>
                        </w:rPr>
                      </w:pPr>
                      <w:r w:rsidRPr="009E3DE1">
                        <w:rPr>
                          <w:rFonts w:ascii="Arial" w:hAnsi="Arial" w:cs="Arial"/>
                          <w:color w:val="FDFFFF"/>
                          <w:sz w:val="20"/>
                        </w:rPr>
                        <w:t>PRE</w:t>
                      </w:r>
                      <w:r w:rsidRPr="009E3DE1">
                        <w:rPr>
                          <w:rFonts w:ascii="Arial" w:hAnsi="Arial" w:cs="Arial"/>
                          <w:color w:val="FDFFFF"/>
                          <w:spacing w:val="-12"/>
                          <w:sz w:val="20"/>
                        </w:rPr>
                        <w:t xml:space="preserve"> </w:t>
                      </w:r>
                      <w:r w:rsidRPr="009E3DE1">
                        <w:rPr>
                          <w:rFonts w:ascii="Arial" w:hAnsi="Arial" w:cs="Arial"/>
                          <w:color w:val="FDFFFF"/>
                          <w:sz w:val="20"/>
                        </w:rPr>
                        <w:t xml:space="preserve">FELLOWSHIP </w:t>
                      </w:r>
                      <w:r w:rsidRPr="009E3DE1">
                        <w:rPr>
                          <w:rFonts w:ascii="Arial" w:hAnsi="Arial" w:cs="Arial"/>
                          <w:color w:val="FDFFFF"/>
                          <w:spacing w:val="-2"/>
                          <w:sz w:val="20"/>
                        </w:rPr>
                        <w:t>PROGRAM</w:t>
                      </w:r>
                    </w:p>
                  </w:txbxContent>
                </v:textbox>
              </v:shape>
            </w:pict>
          </mc:Fallback>
        </mc:AlternateContent>
      </w:r>
      <w:r w:rsidR="009E3DE1" w:rsidRPr="009E3DE1">
        <w:rPr>
          <w:noProof/>
          <w:position w:val="14"/>
          <w:sz w:val="20"/>
        </w:rPr>
        <mc:AlternateContent>
          <mc:Choice Requires="wps">
            <w:drawing>
              <wp:anchor distT="0" distB="0" distL="114300" distR="114300" simplePos="0" relativeHeight="251658247" behindDoc="1" locked="0" layoutInCell="1" allowOverlap="1" wp14:anchorId="06C01AA1" wp14:editId="478AAED9">
                <wp:simplePos x="0" y="0"/>
                <wp:positionH relativeFrom="column">
                  <wp:posOffset>1086927</wp:posOffset>
                </wp:positionH>
                <wp:positionV relativeFrom="paragraph">
                  <wp:posOffset>-427739</wp:posOffset>
                </wp:positionV>
                <wp:extent cx="1197935" cy="524540"/>
                <wp:effectExtent l="0" t="0" r="21590" b="27940"/>
                <wp:wrapNone/>
                <wp:docPr id="1971770802" name="Text Box 1971770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7935" cy="524540"/>
                        </a:xfrm>
                        <a:prstGeom prst="rect">
                          <a:avLst/>
                        </a:prstGeom>
                        <a:solidFill>
                          <a:srgbClr val="4672C3"/>
                        </a:solidFill>
                        <a:ln w="3048">
                          <a:solidFill>
                            <a:srgbClr val="C8C8C8"/>
                          </a:solidFill>
                          <a:prstDash val="solid"/>
                        </a:ln>
                      </wps:spPr>
                      <wps:txbx>
                        <w:txbxContent>
                          <w:p w14:paraId="7AAD4751" w14:textId="77777777" w:rsidR="009E3DE1" w:rsidRPr="009E3DE1" w:rsidRDefault="009E3DE1" w:rsidP="00A90102">
                            <w:pPr>
                              <w:pStyle w:val="BodyText"/>
                              <w:spacing w:before="120" w:line="235" w:lineRule="auto"/>
                              <w:ind w:right="170"/>
                              <w:jc w:val="center"/>
                              <w:rPr>
                                <w:rFonts w:ascii="Arial" w:hAnsi="Arial" w:cs="Arial"/>
                                <w:color w:val="FDFFFF"/>
                                <w:spacing w:val="-2"/>
                                <w:sz w:val="20"/>
                              </w:rPr>
                            </w:pPr>
                            <w:r w:rsidRPr="00A90102">
                              <w:rPr>
                                <w:rFonts w:ascii="Arial" w:hAnsi="Arial" w:cs="Arial"/>
                                <w:color w:val="FDFFFF"/>
                                <w:sz w:val="20"/>
                              </w:rPr>
                              <w:t>AHPRA</w:t>
                            </w:r>
                          </w:p>
                          <w:p w14:paraId="15E63253" w14:textId="6774A249" w:rsidR="009E3DE1" w:rsidRPr="009E3DE1" w:rsidRDefault="009E3DE1" w:rsidP="009E3DE1">
                            <w:pPr>
                              <w:pStyle w:val="BodyText"/>
                              <w:spacing w:line="235" w:lineRule="auto"/>
                              <w:ind w:right="170"/>
                              <w:jc w:val="center"/>
                              <w:rPr>
                                <w:rFonts w:ascii="Arial" w:hAnsi="Arial" w:cs="Arial"/>
                                <w:color w:val="000000"/>
                                <w:sz w:val="20"/>
                              </w:rPr>
                            </w:pPr>
                            <w:r w:rsidRPr="009E3DE1">
                              <w:rPr>
                                <w:rFonts w:ascii="Arial" w:hAnsi="Arial" w:cs="Arial"/>
                                <w:color w:val="FDFFFF"/>
                                <w:spacing w:val="-2"/>
                                <w:sz w:val="20"/>
                              </w:rPr>
                              <w:t>REGISTRATION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6C01AA1" id="Text Box 1971770802" o:spid="_x0000_s1059" type="#_x0000_t202" style="position:absolute;left:0;text-align:left;margin-left:85.6pt;margin-top:-33.7pt;width:94.35pt;height:41.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" fillcolor="#4672c3" strokecolor="#c8c8c8" strokeweight=".24pt">
                <v:path arrowok="t"/>
                <v:textbox inset="0,0,0,0">
                  <w:txbxContent>
                    <w:p w14:paraId="7AAD4751" w14:textId="77777777" w:rsidR="009E3DE1" w:rsidRPr="009E3DE1" w:rsidRDefault="009E3DE1" w:rsidP="00A90102">
                      <w:pPr>
                        <w:pStyle w:val="BodyText"/>
                        <w:spacing w:before="120" w:line="235" w:lineRule="auto"/>
                        <w:ind w:right="170"/>
                        <w:jc w:val="center"/>
                        <w:rPr>
                          <w:rFonts w:ascii="Arial" w:hAnsi="Arial" w:cs="Arial"/>
                          <w:color w:val="FDFFFF"/>
                          <w:spacing w:val="-2"/>
                          <w:sz w:val="20"/>
                        </w:rPr>
                      </w:pPr>
                      <w:r w:rsidRPr="00A90102">
                        <w:rPr>
                          <w:rFonts w:ascii="Arial" w:hAnsi="Arial" w:cs="Arial"/>
                          <w:color w:val="FDFFFF"/>
                          <w:sz w:val="20"/>
                        </w:rPr>
                        <w:t>AHPRA</w:t>
                      </w:r>
                    </w:p>
                    <w:p w14:paraId="15E63253" w14:textId="6774A249" w:rsidR="009E3DE1" w:rsidRPr="009E3DE1" w:rsidRDefault="009E3DE1" w:rsidP="009E3DE1">
                      <w:pPr>
                        <w:pStyle w:val="BodyText"/>
                        <w:spacing w:line="235" w:lineRule="auto"/>
                        <w:ind w:right="170"/>
                        <w:jc w:val="center"/>
                        <w:rPr>
                          <w:rFonts w:ascii="Arial" w:hAnsi="Arial" w:cs="Arial"/>
                          <w:color w:val="000000"/>
                          <w:sz w:val="20"/>
                        </w:rPr>
                      </w:pPr>
                      <w:r w:rsidRPr="009E3DE1">
                        <w:rPr>
                          <w:rFonts w:ascii="Arial" w:hAnsi="Arial" w:cs="Arial"/>
                          <w:color w:val="FDFFFF"/>
                          <w:spacing w:val="-2"/>
                          <w:sz w:val="20"/>
                        </w:rPr>
                        <w:t>REGISTRATION</w:t>
                      </w:r>
                    </w:p>
                  </w:txbxContent>
                </v:textbox>
              </v:shape>
            </w:pict>
          </mc:Fallback>
        </mc:AlternateContent>
      </w:r>
      <w:r w:rsidR="009E3DE1" w:rsidRPr="009E3DE1">
        <w:rPr>
          <w:noProof/>
          <w:position w:val="14"/>
          <w:sz w:val="20"/>
        </w:rPr>
        <mc:AlternateContent>
          <mc:Choice Requires="wps">
            <w:drawing>
              <wp:anchor distT="0" distB="0" distL="114300" distR="114300" simplePos="0" relativeHeight="251658246" behindDoc="1" locked="0" layoutInCell="1" allowOverlap="1" wp14:anchorId="55A95DB7" wp14:editId="3246FECE">
                <wp:simplePos x="0" y="0"/>
                <wp:positionH relativeFrom="column">
                  <wp:posOffset>-612007</wp:posOffset>
                </wp:positionH>
                <wp:positionV relativeFrom="paragraph">
                  <wp:posOffset>-435226</wp:posOffset>
                </wp:positionV>
                <wp:extent cx="1115695" cy="541020"/>
                <wp:effectExtent l="0" t="0" r="27305" b="11430"/>
                <wp:wrapNone/>
                <wp:docPr id="1971770801" name="Text Box 1971770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541020"/>
                        </a:xfrm>
                        <a:prstGeom prst="rect">
                          <a:avLst/>
                        </a:prstGeom>
                        <a:solidFill>
                          <a:srgbClr val="4672C3"/>
                        </a:solidFill>
                        <a:ln w="3048">
                          <a:solidFill>
                            <a:srgbClr val="C8C8C8"/>
                          </a:solidFill>
                          <a:prstDash val="solid"/>
                        </a:ln>
                      </wps:spPr>
                      <wps:txbx>
                        <w:txbxContent>
                          <w:p w14:paraId="6855E087" w14:textId="77777777" w:rsidR="009E3DE1" w:rsidRPr="009E3DE1" w:rsidRDefault="009E3DE1" w:rsidP="00A90102">
                            <w:pPr>
                              <w:pStyle w:val="BodyText"/>
                              <w:spacing w:before="120" w:line="235" w:lineRule="auto"/>
                              <w:ind w:right="170"/>
                              <w:jc w:val="center"/>
                              <w:rPr>
                                <w:rFonts w:ascii="Arial" w:hAnsi="Arial" w:cs="Arial"/>
                                <w:color w:val="000000"/>
                                <w:sz w:val="20"/>
                              </w:rPr>
                            </w:pPr>
                            <w:r w:rsidRPr="009E3DE1">
                              <w:rPr>
                                <w:rFonts w:ascii="Arial" w:hAnsi="Arial" w:cs="Arial"/>
                                <w:color w:val="FDFFFF"/>
                                <w:spacing w:val="-2"/>
                                <w:sz w:val="20"/>
                              </w:rPr>
                              <w:t xml:space="preserve">DOCTOR </w:t>
                            </w:r>
                            <w:r w:rsidRPr="00A90102">
                              <w:rPr>
                                <w:rFonts w:ascii="Arial" w:hAnsi="Arial" w:cs="Arial"/>
                                <w:color w:val="FDFFFF"/>
                                <w:sz w:val="20"/>
                              </w:rPr>
                              <w:t>CATEGORY</w:t>
                            </w:r>
                          </w:p>
                        </w:txbxContent>
                      </wps:txbx>
                      <wps:bodyPr wrap="square" lIns="0" tIns="0" rIns="0" bIns="0" rtlCol="0">
                        <a:noAutofit/>
                      </wps:bodyPr>
                    </wps:wsp>
                  </a:graphicData>
                </a:graphic>
              </wp:anchor>
            </w:drawing>
          </mc:Choice>
          <mc:Fallback>
            <w:pict>
              <v:shape w14:anchorId="55A95DB7" id="Text Box 1971770801" o:spid="_x0000_s1060" type="#_x0000_t202" style="position:absolute;left:0;text-align:left;margin-left:-48.2pt;margin-top:-34.25pt;width:87.85pt;height:42.6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" fillcolor="#4672c3" strokecolor="#c8c8c8" strokeweight=".24pt">
                <v:path arrowok="t"/>
                <v:textbox inset="0,0,0,0">
                  <w:txbxContent>
                    <w:p w14:paraId="6855E087" w14:textId="77777777" w:rsidR="009E3DE1" w:rsidRPr="009E3DE1" w:rsidRDefault="009E3DE1" w:rsidP="00A90102">
                      <w:pPr>
                        <w:pStyle w:val="BodyText"/>
                        <w:spacing w:before="120" w:line="235" w:lineRule="auto"/>
                        <w:ind w:right="170"/>
                        <w:jc w:val="center"/>
                        <w:rPr>
                          <w:rFonts w:ascii="Arial" w:hAnsi="Arial" w:cs="Arial"/>
                          <w:color w:val="000000"/>
                          <w:sz w:val="20"/>
                        </w:rPr>
                      </w:pPr>
                      <w:r w:rsidRPr="009E3DE1">
                        <w:rPr>
                          <w:rFonts w:ascii="Arial" w:hAnsi="Arial" w:cs="Arial"/>
                          <w:color w:val="FDFFFF"/>
                          <w:spacing w:val="-2"/>
                          <w:sz w:val="20"/>
                        </w:rPr>
                        <w:t xml:space="preserve">DOCTOR </w:t>
                      </w:r>
                      <w:r w:rsidRPr="00A90102">
                        <w:rPr>
                          <w:rFonts w:ascii="Arial" w:hAnsi="Arial" w:cs="Arial"/>
                          <w:color w:val="FDFFFF"/>
                          <w:sz w:val="20"/>
                        </w:rPr>
                        <w:t>CATEGORY</w:t>
                      </w:r>
                    </w:p>
                  </w:txbxContent>
                </v:textbox>
              </v:shape>
            </w:pict>
          </mc:Fallback>
        </mc:AlternateContent>
      </w:r>
      <w:r w:rsidR="009E3DE1" w:rsidRPr="009E3DE1">
        <w:rPr>
          <w:position w:val="14"/>
          <w:sz w:val="20"/>
        </w:rPr>
        <w:tab/>
      </w:r>
      <w:r w:rsidR="009E3DE1" w:rsidRPr="009E3DE1">
        <w:rPr>
          <w:position w:val="14"/>
          <w:sz w:val="20"/>
        </w:rPr>
        <w:tab/>
      </w:r>
      <w:r w:rsidR="009E3DE1" w:rsidRPr="009E3DE1">
        <w:rPr>
          <w:position w:val="14"/>
          <w:sz w:val="20"/>
        </w:rPr>
        <w:tab/>
      </w:r>
      <w:r w:rsidR="009E3DE1" w:rsidRPr="009E3DE1">
        <w:rPr>
          <w:sz w:val="20"/>
        </w:rPr>
        <w:tab/>
      </w:r>
    </w:p>
    <w:p w14:paraId="38068B3A" w14:textId="145C9543" w:rsidR="002B7335" w:rsidRDefault="005E514D" w:rsidP="009E3DE1">
      <w:pPr>
        <w:spacing w:before="0" w:after="200" w:line="276" w:lineRule="auto"/>
        <w:rPr>
          <w:b/>
          <w:bCs/>
          <w:lang w:val="en"/>
        </w:rPr>
        <w:sectPr w:rsidR="002B7335" w:rsidSect="009B3F88">
          <w:footerReference w:type="default" r:id="rId38"/>
          <w:pgSz w:w="16838" w:h="11906" w:orient="landscape"/>
          <w:pgMar w:top="1418" w:right="1440" w:bottom="1418" w:left="1559" w:header="709" w:footer="181" w:gutter="0"/>
          <w:pgNumType w:start="6"/>
          <w:cols w:space="708"/>
          <w:docGrid w:linePitch="360"/>
        </w:sectPr>
      </w:pPr>
      <w:r w:rsidRPr="009E3DE1">
        <w:rPr>
          <w:noProof/>
          <w:sz w:val="20"/>
        </w:rPr>
        <mc:AlternateContent>
          <mc:Choice Requires="wpg">
            <w:drawing>
              <wp:anchor distT="0" distB="0" distL="0" distR="0" simplePos="0" relativeHeight="251658254" behindDoc="0" locked="0" layoutInCell="1" allowOverlap="1" wp14:anchorId="6B0DFFD8" wp14:editId="0C14166B">
                <wp:simplePos x="0" y="0"/>
                <wp:positionH relativeFrom="page">
                  <wp:posOffset>7567295</wp:posOffset>
                </wp:positionH>
                <wp:positionV relativeFrom="page">
                  <wp:posOffset>4071620</wp:posOffset>
                </wp:positionV>
                <wp:extent cx="2879090" cy="1581150"/>
                <wp:effectExtent l="0" t="0" r="16510" b="0"/>
                <wp:wrapNone/>
                <wp:docPr id="1971770777" name="Group 1971770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9090" cy="1581150"/>
                          <a:chOff x="4572" y="3160"/>
                          <a:chExt cx="2718400" cy="1281571"/>
                        </a:xfrm>
                      </wpg:grpSpPr>
                      <pic:pic xmlns:pic="http://schemas.openxmlformats.org/drawingml/2006/picture">
                        <pic:nvPicPr>
                          <pic:cNvPr id="1971770778" name="Image 32"/>
                          <pic:cNvPicPr/>
                        </pic:nvPicPr>
                        <pic:blipFill>
                          <a:blip r:embed="rId39" cstate="print"/>
                          <a:stretch>
                            <a:fillRect/>
                          </a:stretch>
                        </pic:blipFill>
                        <pic:spPr>
                          <a:xfrm>
                            <a:off x="4572" y="4572"/>
                            <a:ext cx="2563772" cy="1280159"/>
                          </a:xfrm>
                          <a:prstGeom prst="rect">
                            <a:avLst/>
                          </a:prstGeom>
                        </pic:spPr>
                      </pic:pic>
                      <wps:wsp>
                        <wps:cNvPr id="1971770779" name="Textbox 33"/>
                        <wps:cNvSpPr txBox="1"/>
                        <wps:spPr>
                          <a:xfrm>
                            <a:off x="33112" y="3160"/>
                            <a:ext cx="2689860" cy="1172600"/>
                          </a:xfrm>
                          <a:prstGeom prst="rect">
                            <a:avLst/>
                          </a:prstGeom>
                          <a:ln w="9144">
                            <a:solidFill>
                              <a:srgbClr val="3D64AC"/>
                            </a:solidFill>
                            <a:prstDash val="solid"/>
                          </a:ln>
                        </wps:spPr>
                        <wps:txbx>
                          <w:txbxContent>
                            <w:p w14:paraId="27A9FD42" w14:textId="77777777" w:rsidR="009E3DE1" w:rsidRDefault="009E3DE1" w:rsidP="009E3DE1">
                              <w:pPr>
                                <w:spacing w:before="32" w:line="242" w:lineRule="exact"/>
                                <w:ind w:left="96" w:right="96"/>
                                <w:jc w:val="center"/>
                                <w:rPr>
                                  <w:b/>
                                  <w:sz w:val="20"/>
                                </w:rPr>
                              </w:pPr>
                              <w:r>
                                <w:rPr>
                                  <w:b/>
                                  <w:color w:val="3D64AC"/>
                                  <w:sz w:val="20"/>
                                </w:rPr>
                                <w:t>RACGP</w:t>
                              </w:r>
                              <w:r>
                                <w:rPr>
                                  <w:b/>
                                  <w:color w:val="3D64AC"/>
                                  <w:spacing w:val="-5"/>
                                  <w:sz w:val="20"/>
                                </w:rPr>
                                <w:t xml:space="preserve"> FSP</w:t>
                              </w:r>
                            </w:p>
                            <w:p w14:paraId="3F65938F" w14:textId="77777777" w:rsidR="009E3DE1" w:rsidRDefault="00A90102" w:rsidP="009E3DE1">
                              <w:pPr>
                                <w:spacing w:before="2" w:line="235" w:lineRule="auto"/>
                                <w:ind w:left="96" w:right="92"/>
                                <w:jc w:val="center"/>
                                <w:rPr>
                                  <w:sz w:val="20"/>
                                </w:rPr>
                              </w:pPr>
                              <w:r>
                                <w:rPr>
                                  <w:color w:val="3D64AC"/>
                                  <w:sz w:val="20"/>
                                </w:rPr>
                                <w:t>Self</w:t>
                              </w:r>
                              <w:r>
                                <w:rPr>
                                  <w:color w:val="3D64AC"/>
                                  <w:spacing w:val="-8"/>
                                  <w:sz w:val="20"/>
                                </w:rPr>
                                <w:t>-</w:t>
                              </w:r>
                              <w:r>
                                <w:rPr>
                                  <w:color w:val="3D64AC"/>
                                  <w:sz w:val="20"/>
                                </w:rPr>
                                <w:t>funded</w:t>
                              </w:r>
                              <w:r w:rsidR="009E3DE1">
                                <w:rPr>
                                  <w:color w:val="3D64AC"/>
                                  <w:spacing w:val="-8"/>
                                  <w:sz w:val="20"/>
                                </w:rPr>
                                <w:t xml:space="preserve"> </w:t>
                              </w:r>
                              <w:r w:rsidR="009E3DE1">
                                <w:rPr>
                                  <w:color w:val="3D64AC"/>
                                  <w:sz w:val="20"/>
                                </w:rPr>
                                <w:t>–</w:t>
                              </w:r>
                              <w:r w:rsidR="009E3DE1">
                                <w:rPr>
                                  <w:color w:val="3D64AC"/>
                                  <w:spacing w:val="-6"/>
                                  <w:sz w:val="20"/>
                                </w:rPr>
                                <w:t xml:space="preserve"> </w:t>
                              </w:r>
                              <w:r w:rsidR="009E3DE1">
                                <w:rPr>
                                  <w:color w:val="3D64AC"/>
                                  <w:sz w:val="20"/>
                                </w:rPr>
                                <w:t>approx.</w:t>
                              </w:r>
                              <w:r w:rsidR="009E3DE1">
                                <w:rPr>
                                  <w:color w:val="3D64AC"/>
                                  <w:spacing w:val="-9"/>
                                  <w:sz w:val="20"/>
                                </w:rPr>
                                <w:t xml:space="preserve"> </w:t>
                              </w:r>
                              <w:r w:rsidR="009E3DE1">
                                <w:rPr>
                                  <w:color w:val="3D64AC"/>
                                  <w:sz w:val="20"/>
                                </w:rPr>
                                <w:t>$40,000</w:t>
                              </w:r>
                              <w:r w:rsidR="009E3DE1">
                                <w:rPr>
                                  <w:color w:val="3D64AC"/>
                                  <w:spacing w:val="-6"/>
                                  <w:sz w:val="20"/>
                                </w:rPr>
                                <w:t xml:space="preserve"> </w:t>
                              </w:r>
                              <w:r w:rsidR="009E3DE1">
                                <w:rPr>
                                  <w:color w:val="3D64AC"/>
                                  <w:sz w:val="20"/>
                                </w:rPr>
                                <w:t>plus exam fees</w:t>
                              </w:r>
                            </w:p>
                            <w:p w14:paraId="36DAB2D6" w14:textId="77777777" w:rsidR="009E3DE1" w:rsidRDefault="009E3DE1" w:rsidP="009E3DE1">
                              <w:pPr>
                                <w:spacing w:before="2" w:line="235" w:lineRule="auto"/>
                                <w:ind w:left="1264" w:right="1260"/>
                                <w:jc w:val="center"/>
                                <w:rPr>
                                  <w:sz w:val="20"/>
                                </w:rPr>
                              </w:pPr>
                              <w:r>
                                <w:rPr>
                                  <w:color w:val="3D64AC"/>
                                  <w:sz w:val="20"/>
                                </w:rPr>
                                <w:t>Two</w:t>
                              </w:r>
                              <w:r>
                                <w:rPr>
                                  <w:color w:val="3D64AC"/>
                                  <w:spacing w:val="-12"/>
                                  <w:sz w:val="20"/>
                                </w:rPr>
                                <w:t xml:space="preserve"> </w:t>
                              </w:r>
                              <w:r>
                                <w:rPr>
                                  <w:color w:val="3D64AC"/>
                                  <w:sz w:val="20"/>
                                </w:rPr>
                                <w:t>intakes</w:t>
                              </w:r>
                              <w:r>
                                <w:rPr>
                                  <w:color w:val="3D64AC"/>
                                  <w:spacing w:val="-11"/>
                                  <w:sz w:val="20"/>
                                </w:rPr>
                                <w:t xml:space="preserve"> </w:t>
                              </w:r>
                              <w:r>
                                <w:rPr>
                                  <w:color w:val="3D64AC"/>
                                  <w:sz w:val="20"/>
                                </w:rPr>
                                <w:t>per</w:t>
                              </w:r>
                              <w:r>
                                <w:rPr>
                                  <w:color w:val="3D64AC"/>
                                  <w:spacing w:val="-11"/>
                                  <w:sz w:val="20"/>
                                </w:rPr>
                                <w:t xml:space="preserve"> </w:t>
                              </w:r>
                              <w:r>
                                <w:rPr>
                                  <w:color w:val="3D64AC"/>
                                  <w:sz w:val="20"/>
                                </w:rPr>
                                <w:t>year MM2-7 locations</w:t>
                              </w:r>
                            </w:p>
                            <w:p w14:paraId="7F0B8611" w14:textId="77777777" w:rsidR="009E3DE1" w:rsidRDefault="009E3DE1" w:rsidP="009E3DE1">
                              <w:pPr>
                                <w:spacing w:line="237" w:lineRule="exact"/>
                                <w:ind w:left="96" w:right="93"/>
                                <w:jc w:val="center"/>
                                <w:rPr>
                                  <w:sz w:val="20"/>
                                </w:rPr>
                              </w:pPr>
                              <w:r>
                                <w:rPr>
                                  <w:color w:val="3D64AC"/>
                                  <w:sz w:val="20"/>
                                </w:rPr>
                                <w:t>General,</w:t>
                              </w:r>
                              <w:r>
                                <w:rPr>
                                  <w:color w:val="3D64AC"/>
                                  <w:spacing w:val="-8"/>
                                  <w:sz w:val="20"/>
                                </w:rPr>
                                <w:t xml:space="preserve"> </w:t>
                              </w:r>
                              <w:r>
                                <w:rPr>
                                  <w:color w:val="3D64AC"/>
                                  <w:sz w:val="20"/>
                                </w:rPr>
                                <w:t>Provisional</w:t>
                              </w:r>
                              <w:r>
                                <w:rPr>
                                  <w:color w:val="3D64AC"/>
                                  <w:spacing w:val="-8"/>
                                  <w:sz w:val="20"/>
                                </w:rPr>
                                <w:t xml:space="preserve"> </w:t>
                              </w:r>
                              <w:r>
                                <w:rPr>
                                  <w:color w:val="3D64AC"/>
                                  <w:sz w:val="20"/>
                                </w:rPr>
                                <w:t>or</w:t>
                              </w:r>
                              <w:r>
                                <w:rPr>
                                  <w:color w:val="3D64AC"/>
                                  <w:spacing w:val="-8"/>
                                  <w:sz w:val="20"/>
                                </w:rPr>
                                <w:t xml:space="preserve"> </w:t>
                              </w:r>
                              <w:r>
                                <w:rPr>
                                  <w:color w:val="3D64AC"/>
                                  <w:sz w:val="20"/>
                                </w:rPr>
                                <w:t>Limited</w:t>
                              </w:r>
                              <w:r>
                                <w:rPr>
                                  <w:color w:val="3D64AC"/>
                                  <w:spacing w:val="-7"/>
                                  <w:sz w:val="20"/>
                                </w:rPr>
                                <w:t xml:space="preserve"> </w:t>
                              </w:r>
                              <w:r>
                                <w:rPr>
                                  <w:color w:val="3D64AC"/>
                                  <w:sz w:val="20"/>
                                </w:rPr>
                                <w:t>Registration</w:t>
                              </w:r>
                              <w:r>
                                <w:rPr>
                                  <w:color w:val="3D64AC"/>
                                  <w:spacing w:val="-7"/>
                                  <w:sz w:val="20"/>
                                </w:rPr>
                                <w:t xml:space="preserve"> </w:t>
                              </w:r>
                              <w:r>
                                <w:rPr>
                                  <w:color w:val="3D64AC"/>
                                  <w:spacing w:val="-10"/>
                                  <w:sz w:val="20"/>
                                </w:rPr>
                                <w:t>–</w:t>
                              </w:r>
                            </w:p>
                            <w:p w14:paraId="78234191" w14:textId="77777777" w:rsidR="009E3DE1" w:rsidRDefault="00A90102" w:rsidP="009E3DE1">
                              <w:pPr>
                                <w:spacing w:line="240" w:lineRule="exact"/>
                                <w:ind w:left="96" w:right="92"/>
                                <w:jc w:val="center"/>
                                <w:rPr>
                                  <w:b/>
                                  <w:sz w:val="20"/>
                                </w:rPr>
                              </w:pPr>
                              <w:r>
                                <w:rPr>
                                  <w:b/>
                                  <w:color w:val="3D64AC"/>
                                  <w:sz w:val="20"/>
                                </w:rPr>
                                <w:t>M</w:t>
                              </w:r>
                              <w:r w:rsidR="009E3DE1">
                                <w:rPr>
                                  <w:b/>
                                  <w:color w:val="3D64AC"/>
                                  <w:sz w:val="20"/>
                                </w:rPr>
                                <w:t>inimum</w:t>
                              </w:r>
                              <w:r w:rsidR="009E3DE1">
                                <w:rPr>
                                  <w:b/>
                                  <w:color w:val="3D64AC"/>
                                  <w:spacing w:val="-6"/>
                                  <w:sz w:val="20"/>
                                </w:rPr>
                                <w:t xml:space="preserve"> </w:t>
                              </w:r>
                              <w:r w:rsidR="009E3DE1">
                                <w:rPr>
                                  <w:b/>
                                  <w:color w:val="3D64AC"/>
                                  <w:sz w:val="20"/>
                                </w:rPr>
                                <w:t>Level</w:t>
                              </w:r>
                              <w:r w:rsidR="009E3DE1">
                                <w:rPr>
                                  <w:b/>
                                  <w:color w:val="3D64AC"/>
                                  <w:spacing w:val="-5"/>
                                  <w:sz w:val="20"/>
                                </w:rPr>
                                <w:t xml:space="preserve"> </w:t>
                              </w:r>
                              <w:r w:rsidR="009E3DE1">
                                <w:rPr>
                                  <w:b/>
                                  <w:color w:val="3D64AC"/>
                                  <w:sz w:val="20"/>
                                </w:rPr>
                                <w:t>2</w:t>
                              </w:r>
                              <w:r w:rsidR="009E3DE1">
                                <w:rPr>
                                  <w:b/>
                                  <w:color w:val="3D64AC"/>
                                  <w:spacing w:val="-6"/>
                                  <w:sz w:val="20"/>
                                </w:rPr>
                                <w:t xml:space="preserve"> </w:t>
                              </w:r>
                              <w:r w:rsidR="009E3DE1">
                                <w:rPr>
                                  <w:b/>
                                  <w:color w:val="3D64AC"/>
                                  <w:spacing w:val="-2"/>
                                  <w:sz w:val="20"/>
                                </w:rPr>
                                <w:t>Supervision</w:t>
                              </w:r>
                            </w:p>
                            <w:p w14:paraId="7B976091" w14:textId="77777777" w:rsidR="009E3DE1" w:rsidRDefault="009E3DE1" w:rsidP="009E3DE1">
                              <w:pPr>
                                <w:spacing w:line="242" w:lineRule="exact"/>
                                <w:ind w:left="96" w:right="92"/>
                                <w:jc w:val="center"/>
                                <w:rPr>
                                  <w:sz w:val="20"/>
                                </w:rPr>
                              </w:pPr>
                              <w:r>
                                <w:rPr>
                                  <w:color w:val="3D64AC"/>
                                  <w:sz w:val="20"/>
                                </w:rPr>
                                <w:t>Aust</w:t>
                              </w:r>
                              <w:r>
                                <w:rPr>
                                  <w:color w:val="3D64AC"/>
                                  <w:spacing w:val="-7"/>
                                  <w:sz w:val="20"/>
                                </w:rPr>
                                <w:t xml:space="preserve"> </w:t>
                              </w:r>
                              <w:r>
                                <w:rPr>
                                  <w:color w:val="3D64AC"/>
                                  <w:sz w:val="20"/>
                                </w:rPr>
                                <w:t>Citizen,</w:t>
                              </w:r>
                              <w:r>
                                <w:rPr>
                                  <w:color w:val="3D64AC"/>
                                  <w:spacing w:val="-4"/>
                                  <w:sz w:val="20"/>
                                </w:rPr>
                                <w:t xml:space="preserve"> </w:t>
                              </w:r>
                              <w:r>
                                <w:rPr>
                                  <w:color w:val="3D64AC"/>
                                  <w:sz w:val="20"/>
                                </w:rPr>
                                <w:t>Perm</w:t>
                              </w:r>
                              <w:r>
                                <w:rPr>
                                  <w:color w:val="3D64AC"/>
                                  <w:spacing w:val="-3"/>
                                  <w:sz w:val="20"/>
                                </w:rPr>
                                <w:t xml:space="preserve"> </w:t>
                              </w:r>
                              <w:r>
                                <w:rPr>
                                  <w:color w:val="3D64AC"/>
                                  <w:sz w:val="20"/>
                                </w:rPr>
                                <w:t>or</w:t>
                              </w:r>
                              <w:r>
                                <w:rPr>
                                  <w:color w:val="3D64AC"/>
                                  <w:spacing w:val="-6"/>
                                  <w:sz w:val="20"/>
                                </w:rPr>
                                <w:t xml:space="preserve"> </w:t>
                              </w:r>
                              <w:r>
                                <w:rPr>
                                  <w:color w:val="3D64AC"/>
                                  <w:sz w:val="20"/>
                                </w:rPr>
                                <w:t>Temp</w:t>
                              </w:r>
                              <w:r>
                                <w:rPr>
                                  <w:color w:val="3D64AC"/>
                                  <w:spacing w:val="-3"/>
                                  <w:sz w:val="20"/>
                                </w:rPr>
                                <w:t xml:space="preserve"> </w:t>
                              </w:r>
                              <w:r>
                                <w:rPr>
                                  <w:color w:val="3D64AC"/>
                                  <w:spacing w:val="-2"/>
                                  <w:sz w:val="20"/>
                                </w:rPr>
                                <w:t>Resident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B0DFFD8" id="Group 1971770777" o:spid="_x0000_s1061" style="position:absolute;margin-left:595.85pt;margin-top:320.6pt;width:226.7pt;height:124.5pt;z-index:251658254;mso-wrap-distance-left:0;mso-wrap-distance-right:0;mso-position-horizontal-relative:page;mso-position-vertical-relative:page;mso-width-relative:margin;mso-height-relative:margin" coordorigin="45,31" coordsize="27184,128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">
                <v:shape id="Image 32" o:spid="_x0000_s1062" type="#_x0000_t75" style="position:absolute;left:45;top:45;width:25638;height:12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">
                  <v:imagedata r:id="rId40" o:title=""/>
                </v:shape>
                <v:shape id="Textbox 33" o:spid="_x0000_s1063" type="#_x0000_t202" style="position:absolute;left:331;top:31;width:26898;height:1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" filled="f" strokecolor="#3d64ac" strokeweight=".72pt">
                  <v:textbox inset="0,0,0,0">
                    <w:txbxContent>
                      <w:p w14:paraId="27A9FD42" w14:textId="77777777" w:rsidR="009E3DE1" w:rsidRDefault="009E3DE1" w:rsidP="009E3DE1">
                        <w:pPr>
                          <w:spacing w:before="32" w:line="242" w:lineRule="exact"/>
                          <w:ind w:left="96" w:right="96"/>
                          <w:jc w:val="center"/>
                          <w:rPr>
                            <w:b/>
                            <w:sz w:val="20"/>
                          </w:rPr>
                        </w:pPr>
                        <w:r>
                          <w:rPr>
                            <w:b/>
                            <w:color w:val="3D64AC"/>
                            <w:sz w:val="20"/>
                          </w:rPr>
                          <w:t>RACGP</w:t>
                        </w:r>
                        <w:r>
                          <w:rPr>
                            <w:b/>
                            <w:color w:val="3D64AC"/>
                            <w:spacing w:val="-5"/>
                            <w:sz w:val="20"/>
                          </w:rPr>
                          <w:t xml:space="preserve"> FSP</w:t>
                        </w:r>
                      </w:p>
                      <w:p w14:paraId="3F65938F" w14:textId="77777777" w:rsidR="009E3DE1" w:rsidRDefault="00A90102" w:rsidP="009E3DE1">
                        <w:pPr>
                          <w:spacing w:before="2" w:line="235" w:lineRule="auto"/>
                          <w:ind w:left="96" w:right="92"/>
                          <w:jc w:val="center"/>
                          <w:rPr>
                            <w:sz w:val="20"/>
                          </w:rPr>
                        </w:pPr>
                        <w:r>
                          <w:rPr>
                            <w:color w:val="3D64AC"/>
                            <w:sz w:val="20"/>
                          </w:rPr>
                          <w:t>Self</w:t>
                        </w:r>
                        <w:r>
                          <w:rPr>
                            <w:color w:val="3D64AC"/>
                            <w:spacing w:val="-8"/>
                            <w:sz w:val="20"/>
                          </w:rPr>
                          <w:t>-</w:t>
                        </w:r>
                        <w:r>
                          <w:rPr>
                            <w:color w:val="3D64AC"/>
                            <w:sz w:val="20"/>
                          </w:rPr>
                          <w:t>funded</w:t>
                        </w:r>
                        <w:r w:rsidR="009E3DE1">
                          <w:rPr>
                            <w:color w:val="3D64AC"/>
                            <w:spacing w:val="-8"/>
                            <w:sz w:val="20"/>
                          </w:rPr>
                          <w:t xml:space="preserve"> </w:t>
                        </w:r>
                        <w:r w:rsidR="009E3DE1">
                          <w:rPr>
                            <w:color w:val="3D64AC"/>
                            <w:sz w:val="20"/>
                          </w:rPr>
                          <w:t>–</w:t>
                        </w:r>
                        <w:r w:rsidR="009E3DE1">
                          <w:rPr>
                            <w:color w:val="3D64AC"/>
                            <w:spacing w:val="-6"/>
                            <w:sz w:val="20"/>
                          </w:rPr>
                          <w:t xml:space="preserve"> </w:t>
                        </w:r>
                        <w:r w:rsidR="009E3DE1">
                          <w:rPr>
                            <w:color w:val="3D64AC"/>
                            <w:sz w:val="20"/>
                          </w:rPr>
                          <w:t>approx.</w:t>
                        </w:r>
                        <w:r w:rsidR="009E3DE1">
                          <w:rPr>
                            <w:color w:val="3D64AC"/>
                            <w:spacing w:val="-9"/>
                            <w:sz w:val="20"/>
                          </w:rPr>
                          <w:t xml:space="preserve"> </w:t>
                        </w:r>
                        <w:r w:rsidR="009E3DE1">
                          <w:rPr>
                            <w:color w:val="3D64AC"/>
                            <w:sz w:val="20"/>
                          </w:rPr>
                          <w:t>$40,000</w:t>
                        </w:r>
                        <w:r w:rsidR="009E3DE1">
                          <w:rPr>
                            <w:color w:val="3D64AC"/>
                            <w:spacing w:val="-6"/>
                            <w:sz w:val="20"/>
                          </w:rPr>
                          <w:t xml:space="preserve"> </w:t>
                        </w:r>
                        <w:r w:rsidR="009E3DE1">
                          <w:rPr>
                            <w:color w:val="3D64AC"/>
                            <w:sz w:val="20"/>
                          </w:rPr>
                          <w:t>plus exam fees</w:t>
                        </w:r>
                      </w:p>
                      <w:p w14:paraId="36DAB2D6" w14:textId="77777777" w:rsidR="009E3DE1" w:rsidRDefault="009E3DE1" w:rsidP="009E3DE1">
                        <w:pPr>
                          <w:spacing w:before="2" w:line="235" w:lineRule="auto"/>
                          <w:ind w:left="1264" w:right="1260"/>
                          <w:jc w:val="center"/>
                          <w:rPr>
                            <w:sz w:val="20"/>
                          </w:rPr>
                        </w:pPr>
                        <w:r>
                          <w:rPr>
                            <w:color w:val="3D64AC"/>
                            <w:sz w:val="20"/>
                          </w:rPr>
                          <w:t>Two</w:t>
                        </w:r>
                        <w:r>
                          <w:rPr>
                            <w:color w:val="3D64AC"/>
                            <w:spacing w:val="-12"/>
                            <w:sz w:val="20"/>
                          </w:rPr>
                          <w:t xml:space="preserve"> </w:t>
                        </w:r>
                        <w:r>
                          <w:rPr>
                            <w:color w:val="3D64AC"/>
                            <w:sz w:val="20"/>
                          </w:rPr>
                          <w:t>intakes</w:t>
                        </w:r>
                        <w:r>
                          <w:rPr>
                            <w:color w:val="3D64AC"/>
                            <w:spacing w:val="-11"/>
                            <w:sz w:val="20"/>
                          </w:rPr>
                          <w:t xml:space="preserve"> </w:t>
                        </w:r>
                        <w:r>
                          <w:rPr>
                            <w:color w:val="3D64AC"/>
                            <w:sz w:val="20"/>
                          </w:rPr>
                          <w:t>per</w:t>
                        </w:r>
                        <w:r>
                          <w:rPr>
                            <w:color w:val="3D64AC"/>
                            <w:spacing w:val="-11"/>
                            <w:sz w:val="20"/>
                          </w:rPr>
                          <w:t xml:space="preserve"> </w:t>
                        </w:r>
                        <w:r>
                          <w:rPr>
                            <w:color w:val="3D64AC"/>
                            <w:sz w:val="20"/>
                          </w:rPr>
                          <w:t>year MM2-7 locations</w:t>
                        </w:r>
                      </w:p>
                      <w:p w14:paraId="7F0B8611" w14:textId="77777777" w:rsidR="009E3DE1" w:rsidRDefault="009E3DE1" w:rsidP="009E3DE1">
                        <w:pPr>
                          <w:spacing w:line="237" w:lineRule="exact"/>
                          <w:ind w:left="96" w:right="93"/>
                          <w:jc w:val="center"/>
                          <w:rPr>
                            <w:sz w:val="20"/>
                          </w:rPr>
                        </w:pPr>
                        <w:r>
                          <w:rPr>
                            <w:color w:val="3D64AC"/>
                            <w:sz w:val="20"/>
                          </w:rPr>
                          <w:t>General,</w:t>
                        </w:r>
                        <w:r>
                          <w:rPr>
                            <w:color w:val="3D64AC"/>
                            <w:spacing w:val="-8"/>
                            <w:sz w:val="20"/>
                          </w:rPr>
                          <w:t xml:space="preserve"> </w:t>
                        </w:r>
                        <w:r>
                          <w:rPr>
                            <w:color w:val="3D64AC"/>
                            <w:sz w:val="20"/>
                          </w:rPr>
                          <w:t>Provisional</w:t>
                        </w:r>
                        <w:r>
                          <w:rPr>
                            <w:color w:val="3D64AC"/>
                            <w:spacing w:val="-8"/>
                            <w:sz w:val="20"/>
                          </w:rPr>
                          <w:t xml:space="preserve"> </w:t>
                        </w:r>
                        <w:r>
                          <w:rPr>
                            <w:color w:val="3D64AC"/>
                            <w:sz w:val="20"/>
                          </w:rPr>
                          <w:t>or</w:t>
                        </w:r>
                        <w:r>
                          <w:rPr>
                            <w:color w:val="3D64AC"/>
                            <w:spacing w:val="-8"/>
                            <w:sz w:val="20"/>
                          </w:rPr>
                          <w:t xml:space="preserve"> </w:t>
                        </w:r>
                        <w:r>
                          <w:rPr>
                            <w:color w:val="3D64AC"/>
                            <w:sz w:val="20"/>
                          </w:rPr>
                          <w:t>Limited</w:t>
                        </w:r>
                        <w:r>
                          <w:rPr>
                            <w:color w:val="3D64AC"/>
                            <w:spacing w:val="-7"/>
                            <w:sz w:val="20"/>
                          </w:rPr>
                          <w:t xml:space="preserve"> </w:t>
                        </w:r>
                        <w:r>
                          <w:rPr>
                            <w:color w:val="3D64AC"/>
                            <w:sz w:val="20"/>
                          </w:rPr>
                          <w:t>Registration</w:t>
                        </w:r>
                        <w:r>
                          <w:rPr>
                            <w:color w:val="3D64AC"/>
                            <w:spacing w:val="-7"/>
                            <w:sz w:val="20"/>
                          </w:rPr>
                          <w:t xml:space="preserve"> </w:t>
                        </w:r>
                        <w:r>
                          <w:rPr>
                            <w:color w:val="3D64AC"/>
                            <w:spacing w:val="-10"/>
                            <w:sz w:val="20"/>
                          </w:rPr>
                          <w:t>–</w:t>
                        </w:r>
                      </w:p>
                      <w:p w14:paraId="78234191" w14:textId="77777777" w:rsidR="009E3DE1" w:rsidRDefault="00A90102" w:rsidP="009E3DE1">
                        <w:pPr>
                          <w:spacing w:line="240" w:lineRule="exact"/>
                          <w:ind w:left="96" w:right="92"/>
                          <w:jc w:val="center"/>
                          <w:rPr>
                            <w:b/>
                            <w:sz w:val="20"/>
                          </w:rPr>
                        </w:pPr>
                        <w:r>
                          <w:rPr>
                            <w:b/>
                            <w:color w:val="3D64AC"/>
                            <w:sz w:val="20"/>
                          </w:rPr>
                          <w:t>M</w:t>
                        </w:r>
                        <w:r w:rsidR="009E3DE1">
                          <w:rPr>
                            <w:b/>
                            <w:color w:val="3D64AC"/>
                            <w:sz w:val="20"/>
                          </w:rPr>
                          <w:t>inimum</w:t>
                        </w:r>
                        <w:r w:rsidR="009E3DE1">
                          <w:rPr>
                            <w:b/>
                            <w:color w:val="3D64AC"/>
                            <w:spacing w:val="-6"/>
                            <w:sz w:val="20"/>
                          </w:rPr>
                          <w:t xml:space="preserve"> </w:t>
                        </w:r>
                        <w:r w:rsidR="009E3DE1">
                          <w:rPr>
                            <w:b/>
                            <w:color w:val="3D64AC"/>
                            <w:sz w:val="20"/>
                          </w:rPr>
                          <w:t>Level</w:t>
                        </w:r>
                        <w:r w:rsidR="009E3DE1">
                          <w:rPr>
                            <w:b/>
                            <w:color w:val="3D64AC"/>
                            <w:spacing w:val="-5"/>
                            <w:sz w:val="20"/>
                          </w:rPr>
                          <w:t xml:space="preserve"> </w:t>
                        </w:r>
                        <w:r w:rsidR="009E3DE1">
                          <w:rPr>
                            <w:b/>
                            <w:color w:val="3D64AC"/>
                            <w:sz w:val="20"/>
                          </w:rPr>
                          <w:t>2</w:t>
                        </w:r>
                        <w:r w:rsidR="009E3DE1">
                          <w:rPr>
                            <w:b/>
                            <w:color w:val="3D64AC"/>
                            <w:spacing w:val="-6"/>
                            <w:sz w:val="20"/>
                          </w:rPr>
                          <w:t xml:space="preserve"> </w:t>
                        </w:r>
                        <w:r w:rsidR="009E3DE1">
                          <w:rPr>
                            <w:b/>
                            <w:color w:val="3D64AC"/>
                            <w:spacing w:val="-2"/>
                            <w:sz w:val="20"/>
                          </w:rPr>
                          <w:t>Supervision</w:t>
                        </w:r>
                      </w:p>
                      <w:p w14:paraId="7B976091" w14:textId="77777777" w:rsidR="009E3DE1" w:rsidRDefault="009E3DE1" w:rsidP="009E3DE1">
                        <w:pPr>
                          <w:spacing w:line="242" w:lineRule="exact"/>
                          <w:ind w:left="96" w:right="92"/>
                          <w:jc w:val="center"/>
                          <w:rPr>
                            <w:sz w:val="20"/>
                          </w:rPr>
                        </w:pPr>
                        <w:r>
                          <w:rPr>
                            <w:color w:val="3D64AC"/>
                            <w:sz w:val="20"/>
                          </w:rPr>
                          <w:t>Aust</w:t>
                        </w:r>
                        <w:r>
                          <w:rPr>
                            <w:color w:val="3D64AC"/>
                            <w:spacing w:val="-7"/>
                            <w:sz w:val="20"/>
                          </w:rPr>
                          <w:t xml:space="preserve"> </w:t>
                        </w:r>
                        <w:r>
                          <w:rPr>
                            <w:color w:val="3D64AC"/>
                            <w:sz w:val="20"/>
                          </w:rPr>
                          <w:t>Citizen,</w:t>
                        </w:r>
                        <w:r>
                          <w:rPr>
                            <w:color w:val="3D64AC"/>
                            <w:spacing w:val="-4"/>
                            <w:sz w:val="20"/>
                          </w:rPr>
                          <w:t xml:space="preserve"> </w:t>
                        </w:r>
                        <w:r>
                          <w:rPr>
                            <w:color w:val="3D64AC"/>
                            <w:sz w:val="20"/>
                          </w:rPr>
                          <w:t>Perm</w:t>
                        </w:r>
                        <w:r>
                          <w:rPr>
                            <w:color w:val="3D64AC"/>
                            <w:spacing w:val="-3"/>
                            <w:sz w:val="20"/>
                          </w:rPr>
                          <w:t xml:space="preserve"> </w:t>
                        </w:r>
                        <w:r>
                          <w:rPr>
                            <w:color w:val="3D64AC"/>
                            <w:sz w:val="20"/>
                          </w:rPr>
                          <w:t>or</w:t>
                        </w:r>
                        <w:r>
                          <w:rPr>
                            <w:color w:val="3D64AC"/>
                            <w:spacing w:val="-6"/>
                            <w:sz w:val="20"/>
                          </w:rPr>
                          <w:t xml:space="preserve"> </w:t>
                        </w:r>
                        <w:r>
                          <w:rPr>
                            <w:color w:val="3D64AC"/>
                            <w:sz w:val="20"/>
                          </w:rPr>
                          <w:t>Temp</w:t>
                        </w:r>
                        <w:r>
                          <w:rPr>
                            <w:color w:val="3D64AC"/>
                            <w:spacing w:val="-3"/>
                            <w:sz w:val="20"/>
                          </w:rPr>
                          <w:t xml:space="preserve"> </w:t>
                        </w:r>
                        <w:r>
                          <w:rPr>
                            <w:color w:val="3D64AC"/>
                            <w:spacing w:val="-2"/>
                            <w:sz w:val="20"/>
                          </w:rPr>
                          <w:t>Resident</w:t>
                        </w:r>
                      </w:p>
                    </w:txbxContent>
                  </v:textbox>
                </v:shape>
                <w10:wrap anchorx="page" anchory="page"/>
              </v:group>
            </w:pict>
          </mc:Fallback>
        </mc:AlternateContent>
      </w:r>
      <w:r w:rsidR="00D876AE" w:rsidRPr="009E3DE1">
        <w:rPr>
          <w:noProof/>
          <w:sz w:val="20"/>
        </w:rPr>
        <mc:AlternateContent>
          <mc:Choice Requires="wpg">
            <w:drawing>
              <wp:anchor distT="0" distB="0" distL="0" distR="0" simplePos="0" relativeHeight="251658255" behindDoc="0" locked="0" layoutInCell="1" allowOverlap="1" wp14:anchorId="5B09B2E7" wp14:editId="3ED6E81B">
                <wp:simplePos x="0" y="0"/>
                <wp:positionH relativeFrom="page">
                  <wp:posOffset>7552267</wp:posOffset>
                </wp:positionH>
                <wp:positionV relativeFrom="page">
                  <wp:posOffset>5571068</wp:posOffset>
                </wp:positionV>
                <wp:extent cx="2877185" cy="1720214"/>
                <wp:effectExtent l="0" t="0" r="18415" b="0"/>
                <wp:wrapNone/>
                <wp:docPr id="1971770780" name="Group 1971770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7185" cy="1720214"/>
                          <a:chOff x="4572" y="2199"/>
                          <a:chExt cx="2817685" cy="1520277"/>
                        </a:xfrm>
                      </wpg:grpSpPr>
                      <pic:pic xmlns:pic="http://schemas.openxmlformats.org/drawingml/2006/picture">
                        <pic:nvPicPr>
                          <pic:cNvPr id="1971770781" name="Image 35"/>
                          <pic:cNvPicPr/>
                        </pic:nvPicPr>
                        <pic:blipFill>
                          <a:blip r:embed="rId41" cstate="print"/>
                          <a:stretch>
                            <a:fillRect/>
                          </a:stretch>
                        </pic:blipFill>
                        <pic:spPr>
                          <a:xfrm>
                            <a:off x="4572" y="4572"/>
                            <a:ext cx="2689859" cy="1517904"/>
                          </a:xfrm>
                          <a:prstGeom prst="rect">
                            <a:avLst/>
                          </a:prstGeom>
                        </pic:spPr>
                      </pic:pic>
                      <wps:wsp>
                        <wps:cNvPr id="1971770782" name="Textbox 36"/>
                        <wps:cNvSpPr txBox="1"/>
                        <wps:spPr>
                          <a:xfrm>
                            <a:off x="32378" y="2199"/>
                            <a:ext cx="2789879" cy="1466590"/>
                          </a:xfrm>
                          <a:prstGeom prst="rect">
                            <a:avLst/>
                          </a:prstGeom>
                          <a:ln w="9144">
                            <a:solidFill>
                              <a:srgbClr val="3D64AC"/>
                            </a:solidFill>
                            <a:prstDash val="solid"/>
                          </a:ln>
                        </wps:spPr>
                        <wps:txbx>
                          <w:txbxContent>
                            <w:p w14:paraId="2C08CD57" w14:textId="77777777" w:rsidR="009E3DE1" w:rsidRDefault="009E3DE1" w:rsidP="009E3DE1">
                              <w:pPr>
                                <w:spacing w:before="220" w:line="242" w:lineRule="exact"/>
                                <w:ind w:left="96" w:right="94"/>
                                <w:jc w:val="center"/>
                                <w:rPr>
                                  <w:b/>
                                  <w:sz w:val="20"/>
                                </w:rPr>
                              </w:pPr>
                              <w:r>
                                <w:rPr>
                                  <w:b/>
                                  <w:color w:val="3D64AC"/>
                                  <w:sz w:val="20"/>
                                </w:rPr>
                                <w:t>ACRRM</w:t>
                              </w:r>
                              <w:r>
                                <w:rPr>
                                  <w:b/>
                                  <w:color w:val="3D64AC"/>
                                  <w:spacing w:val="-11"/>
                                  <w:sz w:val="20"/>
                                </w:rPr>
                                <w:t xml:space="preserve"> </w:t>
                              </w:r>
                              <w:r>
                                <w:rPr>
                                  <w:b/>
                                  <w:color w:val="3D64AC"/>
                                  <w:sz w:val="20"/>
                                </w:rPr>
                                <w:t>INDEPENDENT</w:t>
                              </w:r>
                              <w:r>
                                <w:rPr>
                                  <w:b/>
                                  <w:color w:val="3D64AC"/>
                                  <w:spacing w:val="-11"/>
                                  <w:sz w:val="20"/>
                                </w:rPr>
                                <w:t xml:space="preserve"> </w:t>
                              </w:r>
                              <w:r w:rsidR="00A90102">
                                <w:rPr>
                                  <w:b/>
                                  <w:color w:val="3D64AC"/>
                                  <w:spacing w:val="-11"/>
                                  <w:sz w:val="20"/>
                                </w:rPr>
                                <w:t xml:space="preserve"> </w:t>
                              </w:r>
                              <w:r>
                                <w:rPr>
                                  <w:b/>
                                  <w:color w:val="3D64AC"/>
                                  <w:spacing w:val="-2"/>
                                  <w:sz w:val="20"/>
                                </w:rPr>
                                <w:t>PA</w:t>
                              </w:r>
                              <w:r w:rsidR="00A90102">
                                <w:rPr>
                                  <w:b/>
                                  <w:color w:val="3D64AC"/>
                                  <w:spacing w:val="-2"/>
                                  <w:sz w:val="20"/>
                                </w:rPr>
                                <w:t>THWAY</w:t>
                              </w:r>
                            </w:p>
                            <w:p w14:paraId="68BA5B18" w14:textId="6069D739" w:rsidR="009E3DE1" w:rsidRDefault="00A90102" w:rsidP="009E3DE1">
                              <w:pPr>
                                <w:spacing w:before="2" w:line="235" w:lineRule="auto"/>
                                <w:ind w:left="96" w:right="92"/>
                                <w:jc w:val="center"/>
                                <w:rPr>
                                  <w:sz w:val="20"/>
                                </w:rPr>
                              </w:pPr>
                              <w:r>
                                <w:rPr>
                                  <w:color w:val="3D64AC"/>
                                  <w:sz w:val="20"/>
                                </w:rPr>
                                <w:t>Self</w:t>
                              </w:r>
                              <w:r>
                                <w:rPr>
                                  <w:color w:val="3D64AC"/>
                                  <w:spacing w:val="-8"/>
                                  <w:sz w:val="20"/>
                                </w:rPr>
                                <w:t>-</w:t>
                              </w:r>
                              <w:r>
                                <w:rPr>
                                  <w:color w:val="3D64AC"/>
                                  <w:sz w:val="20"/>
                                </w:rPr>
                                <w:t>funded</w:t>
                              </w:r>
                              <w:r w:rsidR="009E3DE1">
                                <w:rPr>
                                  <w:color w:val="3D64AC"/>
                                  <w:spacing w:val="-6"/>
                                  <w:sz w:val="20"/>
                                </w:rPr>
                                <w:t xml:space="preserve"> </w:t>
                              </w:r>
                              <w:r w:rsidR="009E3DE1">
                                <w:rPr>
                                  <w:color w:val="3D64AC"/>
                                  <w:sz w:val="20"/>
                                </w:rPr>
                                <w:t>–</w:t>
                              </w:r>
                              <w:r w:rsidR="009E3DE1">
                                <w:rPr>
                                  <w:color w:val="3D64AC"/>
                                  <w:spacing w:val="-6"/>
                                  <w:sz w:val="20"/>
                                </w:rPr>
                                <w:t xml:space="preserve"> </w:t>
                              </w:r>
                              <w:r w:rsidR="009E3DE1">
                                <w:rPr>
                                  <w:color w:val="3D64AC"/>
                                  <w:sz w:val="20"/>
                                </w:rPr>
                                <w:t>approx.</w:t>
                              </w:r>
                              <w:r w:rsidR="009E3DE1">
                                <w:rPr>
                                  <w:color w:val="3D64AC"/>
                                  <w:spacing w:val="-9"/>
                                  <w:sz w:val="20"/>
                                </w:rPr>
                                <w:t xml:space="preserve"> </w:t>
                              </w:r>
                              <w:r w:rsidR="009E3DE1">
                                <w:rPr>
                                  <w:color w:val="3D64AC"/>
                                  <w:sz w:val="20"/>
                                </w:rPr>
                                <w:t>$</w:t>
                              </w:r>
                              <w:r w:rsidR="00D876AE">
                                <w:rPr>
                                  <w:color w:val="3D64AC"/>
                                  <w:sz w:val="20"/>
                                </w:rPr>
                                <w:t>35</w:t>
                              </w:r>
                              <w:r w:rsidR="009E3DE1">
                                <w:rPr>
                                  <w:color w:val="3D64AC"/>
                                  <w:sz w:val="20"/>
                                </w:rPr>
                                <w:t>,000</w:t>
                              </w:r>
                              <w:r w:rsidR="009E3DE1">
                                <w:rPr>
                                  <w:color w:val="3D64AC"/>
                                  <w:spacing w:val="-6"/>
                                  <w:sz w:val="20"/>
                                </w:rPr>
                                <w:t xml:space="preserve"> </w:t>
                              </w:r>
                              <w:r w:rsidR="009E3DE1">
                                <w:rPr>
                                  <w:color w:val="3D64AC"/>
                                  <w:sz w:val="20"/>
                                </w:rPr>
                                <w:t>plus exam fees</w:t>
                              </w:r>
                            </w:p>
                            <w:p w14:paraId="20B5DAE4" w14:textId="77777777" w:rsidR="00D876AE" w:rsidRDefault="00D876AE" w:rsidP="00D876AE">
                              <w:pPr>
                                <w:spacing w:before="1" w:line="235" w:lineRule="auto"/>
                                <w:ind w:left="720" w:right="907"/>
                                <w:rPr>
                                  <w:color w:val="3D64AC"/>
                                  <w:sz w:val="20"/>
                                </w:rPr>
                              </w:pPr>
                              <w:r>
                                <w:rPr>
                                  <w:color w:val="3D64AC"/>
                                  <w:sz w:val="20"/>
                                </w:rPr>
                                <w:t>ACRRM has 4 intakes per year</w:t>
                              </w:r>
                            </w:p>
                            <w:p w14:paraId="5045956A" w14:textId="6627D226" w:rsidR="009E3DE1" w:rsidRDefault="009E3DE1" w:rsidP="00D876AE">
                              <w:pPr>
                                <w:spacing w:before="1" w:line="235" w:lineRule="auto"/>
                                <w:ind w:left="914" w:right="907"/>
                                <w:jc w:val="center"/>
                                <w:rPr>
                                  <w:sz w:val="20"/>
                                </w:rPr>
                              </w:pPr>
                              <w:r>
                                <w:rPr>
                                  <w:color w:val="3D64AC"/>
                                  <w:sz w:val="20"/>
                                </w:rPr>
                                <w:t>MM2-7 locations</w:t>
                              </w:r>
                            </w:p>
                            <w:p w14:paraId="1881DA5A" w14:textId="77777777" w:rsidR="009E3DE1" w:rsidRDefault="009E3DE1" w:rsidP="009E3DE1">
                              <w:pPr>
                                <w:spacing w:line="239" w:lineRule="exact"/>
                                <w:ind w:left="96" w:right="93"/>
                                <w:jc w:val="center"/>
                                <w:rPr>
                                  <w:sz w:val="20"/>
                                </w:rPr>
                              </w:pPr>
                              <w:r>
                                <w:rPr>
                                  <w:color w:val="3D64AC"/>
                                  <w:sz w:val="20"/>
                                </w:rPr>
                                <w:t>General,</w:t>
                              </w:r>
                              <w:r>
                                <w:rPr>
                                  <w:color w:val="3D64AC"/>
                                  <w:spacing w:val="-8"/>
                                  <w:sz w:val="20"/>
                                </w:rPr>
                                <w:t xml:space="preserve"> </w:t>
                              </w:r>
                              <w:r>
                                <w:rPr>
                                  <w:color w:val="3D64AC"/>
                                  <w:sz w:val="20"/>
                                </w:rPr>
                                <w:t>Provisional</w:t>
                              </w:r>
                              <w:r>
                                <w:rPr>
                                  <w:color w:val="3D64AC"/>
                                  <w:spacing w:val="-8"/>
                                  <w:sz w:val="20"/>
                                </w:rPr>
                                <w:t xml:space="preserve"> </w:t>
                              </w:r>
                              <w:r>
                                <w:rPr>
                                  <w:color w:val="3D64AC"/>
                                  <w:sz w:val="20"/>
                                </w:rPr>
                                <w:t>or</w:t>
                              </w:r>
                              <w:r>
                                <w:rPr>
                                  <w:color w:val="3D64AC"/>
                                  <w:spacing w:val="-8"/>
                                  <w:sz w:val="20"/>
                                </w:rPr>
                                <w:t xml:space="preserve"> </w:t>
                              </w:r>
                              <w:r>
                                <w:rPr>
                                  <w:color w:val="3D64AC"/>
                                  <w:sz w:val="20"/>
                                </w:rPr>
                                <w:t>Limited</w:t>
                              </w:r>
                              <w:r>
                                <w:rPr>
                                  <w:color w:val="3D64AC"/>
                                  <w:spacing w:val="-7"/>
                                  <w:sz w:val="20"/>
                                </w:rPr>
                                <w:t xml:space="preserve"> </w:t>
                              </w:r>
                              <w:r>
                                <w:rPr>
                                  <w:color w:val="3D64AC"/>
                                  <w:sz w:val="20"/>
                                </w:rPr>
                                <w:t>Registration</w:t>
                              </w:r>
                              <w:r>
                                <w:rPr>
                                  <w:color w:val="3D64AC"/>
                                  <w:spacing w:val="-7"/>
                                  <w:sz w:val="20"/>
                                </w:rPr>
                                <w:t xml:space="preserve"> </w:t>
                              </w:r>
                              <w:r>
                                <w:rPr>
                                  <w:color w:val="3D64AC"/>
                                  <w:spacing w:val="-10"/>
                                  <w:sz w:val="20"/>
                                </w:rPr>
                                <w:t>–</w:t>
                              </w:r>
                            </w:p>
                            <w:p w14:paraId="48A2762D" w14:textId="77777777" w:rsidR="009E3DE1" w:rsidRDefault="00A90102" w:rsidP="009E3DE1">
                              <w:pPr>
                                <w:spacing w:line="239" w:lineRule="exact"/>
                                <w:ind w:left="96" w:right="92"/>
                                <w:jc w:val="center"/>
                                <w:rPr>
                                  <w:b/>
                                  <w:sz w:val="20"/>
                                </w:rPr>
                              </w:pPr>
                              <w:r>
                                <w:rPr>
                                  <w:b/>
                                  <w:color w:val="3D64AC"/>
                                  <w:sz w:val="20"/>
                                </w:rPr>
                                <w:t>M</w:t>
                              </w:r>
                              <w:r w:rsidR="009E3DE1">
                                <w:rPr>
                                  <w:b/>
                                  <w:color w:val="3D64AC"/>
                                  <w:sz w:val="20"/>
                                </w:rPr>
                                <w:t>inimum</w:t>
                              </w:r>
                              <w:r w:rsidR="009E3DE1">
                                <w:rPr>
                                  <w:b/>
                                  <w:color w:val="3D64AC"/>
                                  <w:spacing w:val="-6"/>
                                  <w:sz w:val="20"/>
                                </w:rPr>
                                <w:t xml:space="preserve"> </w:t>
                              </w:r>
                              <w:r w:rsidR="009E3DE1">
                                <w:rPr>
                                  <w:b/>
                                  <w:color w:val="3D64AC"/>
                                  <w:sz w:val="20"/>
                                </w:rPr>
                                <w:t>Level</w:t>
                              </w:r>
                              <w:r w:rsidR="009E3DE1">
                                <w:rPr>
                                  <w:b/>
                                  <w:color w:val="3D64AC"/>
                                  <w:spacing w:val="-5"/>
                                  <w:sz w:val="20"/>
                                </w:rPr>
                                <w:t xml:space="preserve"> </w:t>
                              </w:r>
                              <w:r w:rsidR="009E3DE1">
                                <w:rPr>
                                  <w:b/>
                                  <w:color w:val="3D64AC"/>
                                  <w:sz w:val="20"/>
                                </w:rPr>
                                <w:t>3</w:t>
                              </w:r>
                              <w:r w:rsidR="009E3DE1">
                                <w:rPr>
                                  <w:b/>
                                  <w:color w:val="3D64AC"/>
                                  <w:spacing w:val="-6"/>
                                  <w:sz w:val="20"/>
                                </w:rPr>
                                <w:t xml:space="preserve"> </w:t>
                              </w:r>
                              <w:r w:rsidR="009E3DE1">
                                <w:rPr>
                                  <w:b/>
                                  <w:color w:val="3D64AC"/>
                                  <w:spacing w:val="-2"/>
                                  <w:sz w:val="20"/>
                                </w:rPr>
                                <w:t>Supervision</w:t>
                              </w:r>
                            </w:p>
                            <w:p w14:paraId="1B9C8121" w14:textId="77777777" w:rsidR="009E3DE1" w:rsidRDefault="009E3DE1" w:rsidP="009E3DE1">
                              <w:pPr>
                                <w:spacing w:line="242" w:lineRule="exact"/>
                                <w:ind w:left="96" w:right="92"/>
                                <w:jc w:val="center"/>
                                <w:rPr>
                                  <w:sz w:val="20"/>
                                </w:rPr>
                              </w:pPr>
                              <w:r>
                                <w:rPr>
                                  <w:color w:val="3D64AC"/>
                                  <w:sz w:val="20"/>
                                </w:rPr>
                                <w:t>Aust</w:t>
                              </w:r>
                              <w:r>
                                <w:rPr>
                                  <w:color w:val="3D64AC"/>
                                  <w:spacing w:val="-7"/>
                                  <w:sz w:val="20"/>
                                </w:rPr>
                                <w:t xml:space="preserve"> </w:t>
                              </w:r>
                              <w:r>
                                <w:rPr>
                                  <w:color w:val="3D64AC"/>
                                  <w:sz w:val="20"/>
                                </w:rPr>
                                <w:t>Citizen,</w:t>
                              </w:r>
                              <w:r>
                                <w:rPr>
                                  <w:color w:val="3D64AC"/>
                                  <w:spacing w:val="-4"/>
                                  <w:sz w:val="20"/>
                                </w:rPr>
                                <w:t xml:space="preserve"> </w:t>
                              </w:r>
                              <w:r>
                                <w:rPr>
                                  <w:color w:val="3D64AC"/>
                                  <w:sz w:val="20"/>
                                </w:rPr>
                                <w:t>Perm</w:t>
                              </w:r>
                              <w:r>
                                <w:rPr>
                                  <w:color w:val="3D64AC"/>
                                  <w:spacing w:val="-3"/>
                                  <w:sz w:val="20"/>
                                </w:rPr>
                                <w:t xml:space="preserve"> </w:t>
                              </w:r>
                              <w:r>
                                <w:rPr>
                                  <w:color w:val="3D64AC"/>
                                  <w:sz w:val="20"/>
                                </w:rPr>
                                <w:t>or</w:t>
                              </w:r>
                              <w:r>
                                <w:rPr>
                                  <w:color w:val="3D64AC"/>
                                  <w:spacing w:val="-6"/>
                                  <w:sz w:val="20"/>
                                </w:rPr>
                                <w:t xml:space="preserve"> </w:t>
                              </w:r>
                              <w:r>
                                <w:rPr>
                                  <w:color w:val="3D64AC"/>
                                  <w:sz w:val="20"/>
                                </w:rPr>
                                <w:t>Temp</w:t>
                              </w:r>
                              <w:r>
                                <w:rPr>
                                  <w:color w:val="3D64AC"/>
                                  <w:spacing w:val="-3"/>
                                  <w:sz w:val="20"/>
                                </w:rPr>
                                <w:t xml:space="preserve"> </w:t>
                              </w:r>
                              <w:r>
                                <w:rPr>
                                  <w:color w:val="3D64AC"/>
                                  <w:spacing w:val="-2"/>
                                  <w:sz w:val="20"/>
                                </w:rPr>
                                <w:t>Resident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09B2E7" id="Group 1971770780" o:spid="_x0000_s1064" style="position:absolute;margin-left:594.65pt;margin-top:438.65pt;width:226.55pt;height:135.45pt;z-index:251658255;mso-wrap-distance-left:0;mso-wrap-distance-right:0;mso-position-horizontal-relative:page;mso-position-vertical-relative:page;mso-width-relative:margin;mso-height-relative:margin" coordorigin="45,21" coordsize="28176,15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">
                <v:shape id="Image 35" o:spid="_x0000_s1065" type="#_x0000_t75" style="position:absolute;left:45;top:45;width:26899;height:15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">
                  <v:imagedata r:id="rId42" o:title=""/>
                </v:shape>
                <v:shape id="Textbox 36" o:spid="_x0000_s1066" type="#_x0000_t202" style="position:absolute;left:323;top:21;width:27899;height:1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" filled="f" strokecolor="#3d64ac" strokeweight=".72pt">
                  <v:textbox inset="0,0,0,0">
                    <w:txbxContent>
                      <w:p w14:paraId="2C08CD57" w14:textId="77777777" w:rsidR="009E3DE1" w:rsidRDefault="009E3DE1" w:rsidP="009E3DE1">
                        <w:pPr>
                          <w:spacing w:before="220" w:line="242" w:lineRule="exact"/>
                          <w:ind w:left="96" w:right="94"/>
                          <w:jc w:val="center"/>
                          <w:rPr>
                            <w:b/>
                            <w:sz w:val="20"/>
                          </w:rPr>
                        </w:pPr>
                        <w:r>
                          <w:rPr>
                            <w:b/>
                            <w:color w:val="3D64AC"/>
                            <w:sz w:val="20"/>
                          </w:rPr>
                          <w:t>ACRRM</w:t>
                        </w:r>
                        <w:r>
                          <w:rPr>
                            <w:b/>
                            <w:color w:val="3D64AC"/>
                            <w:spacing w:val="-11"/>
                            <w:sz w:val="20"/>
                          </w:rPr>
                          <w:t xml:space="preserve"> </w:t>
                        </w:r>
                        <w:r>
                          <w:rPr>
                            <w:b/>
                            <w:color w:val="3D64AC"/>
                            <w:sz w:val="20"/>
                          </w:rPr>
                          <w:t>INDEPENDENT</w:t>
                        </w:r>
                        <w:r>
                          <w:rPr>
                            <w:b/>
                            <w:color w:val="3D64AC"/>
                            <w:spacing w:val="-11"/>
                            <w:sz w:val="20"/>
                          </w:rPr>
                          <w:t xml:space="preserve"> </w:t>
                        </w:r>
                        <w:r w:rsidR="00A90102">
                          <w:rPr>
                            <w:b/>
                            <w:color w:val="3D64AC"/>
                            <w:spacing w:val="-11"/>
                            <w:sz w:val="20"/>
                          </w:rPr>
                          <w:t xml:space="preserve"> </w:t>
                        </w:r>
                        <w:r>
                          <w:rPr>
                            <w:b/>
                            <w:color w:val="3D64AC"/>
                            <w:spacing w:val="-2"/>
                            <w:sz w:val="20"/>
                          </w:rPr>
                          <w:t>PA</w:t>
                        </w:r>
                        <w:r w:rsidR="00A90102">
                          <w:rPr>
                            <w:b/>
                            <w:color w:val="3D64AC"/>
                            <w:spacing w:val="-2"/>
                            <w:sz w:val="20"/>
                          </w:rPr>
                          <w:t>THWAY</w:t>
                        </w:r>
                      </w:p>
                      <w:p w14:paraId="68BA5B18" w14:textId="6069D739" w:rsidR="009E3DE1" w:rsidRDefault="00A90102" w:rsidP="009E3DE1">
                        <w:pPr>
                          <w:spacing w:before="2" w:line="235" w:lineRule="auto"/>
                          <w:ind w:left="96" w:right="92"/>
                          <w:jc w:val="center"/>
                          <w:rPr>
                            <w:sz w:val="20"/>
                          </w:rPr>
                        </w:pPr>
                        <w:r>
                          <w:rPr>
                            <w:color w:val="3D64AC"/>
                            <w:sz w:val="20"/>
                          </w:rPr>
                          <w:t>Self</w:t>
                        </w:r>
                        <w:r>
                          <w:rPr>
                            <w:color w:val="3D64AC"/>
                            <w:spacing w:val="-8"/>
                            <w:sz w:val="20"/>
                          </w:rPr>
                          <w:t>-</w:t>
                        </w:r>
                        <w:r>
                          <w:rPr>
                            <w:color w:val="3D64AC"/>
                            <w:sz w:val="20"/>
                          </w:rPr>
                          <w:t>funded</w:t>
                        </w:r>
                        <w:r w:rsidR="009E3DE1">
                          <w:rPr>
                            <w:color w:val="3D64AC"/>
                            <w:spacing w:val="-6"/>
                            <w:sz w:val="20"/>
                          </w:rPr>
                          <w:t xml:space="preserve"> </w:t>
                        </w:r>
                        <w:r w:rsidR="009E3DE1">
                          <w:rPr>
                            <w:color w:val="3D64AC"/>
                            <w:sz w:val="20"/>
                          </w:rPr>
                          <w:t>–</w:t>
                        </w:r>
                        <w:r w:rsidR="009E3DE1">
                          <w:rPr>
                            <w:color w:val="3D64AC"/>
                            <w:spacing w:val="-6"/>
                            <w:sz w:val="20"/>
                          </w:rPr>
                          <w:t xml:space="preserve"> </w:t>
                        </w:r>
                        <w:r w:rsidR="009E3DE1">
                          <w:rPr>
                            <w:color w:val="3D64AC"/>
                            <w:sz w:val="20"/>
                          </w:rPr>
                          <w:t>approx.</w:t>
                        </w:r>
                        <w:r w:rsidR="009E3DE1">
                          <w:rPr>
                            <w:color w:val="3D64AC"/>
                            <w:spacing w:val="-9"/>
                            <w:sz w:val="20"/>
                          </w:rPr>
                          <w:t xml:space="preserve"> </w:t>
                        </w:r>
                        <w:r w:rsidR="009E3DE1">
                          <w:rPr>
                            <w:color w:val="3D64AC"/>
                            <w:sz w:val="20"/>
                          </w:rPr>
                          <w:t>$</w:t>
                        </w:r>
                        <w:r w:rsidR="00D876AE">
                          <w:rPr>
                            <w:color w:val="3D64AC"/>
                            <w:sz w:val="20"/>
                          </w:rPr>
                          <w:t>35</w:t>
                        </w:r>
                        <w:r w:rsidR="009E3DE1">
                          <w:rPr>
                            <w:color w:val="3D64AC"/>
                            <w:sz w:val="20"/>
                          </w:rPr>
                          <w:t>,000</w:t>
                        </w:r>
                        <w:r w:rsidR="009E3DE1">
                          <w:rPr>
                            <w:color w:val="3D64AC"/>
                            <w:spacing w:val="-6"/>
                            <w:sz w:val="20"/>
                          </w:rPr>
                          <w:t xml:space="preserve"> </w:t>
                        </w:r>
                        <w:r w:rsidR="009E3DE1">
                          <w:rPr>
                            <w:color w:val="3D64AC"/>
                            <w:sz w:val="20"/>
                          </w:rPr>
                          <w:t>plus exam fees</w:t>
                        </w:r>
                      </w:p>
                      <w:p w14:paraId="20B5DAE4" w14:textId="77777777" w:rsidR="00D876AE" w:rsidRDefault="00D876AE" w:rsidP="00D876AE">
                        <w:pPr>
                          <w:spacing w:before="1" w:line="235" w:lineRule="auto"/>
                          <w:ind w:left="720" w:right="907"/>
                          <w:rPr>
                            <w:color w:val="3D64AC"/>
                            <w:sz w:val="20"/>
                          </w:rPr>
                        </w:pPr>
                        <w:r>
                          <w:rPr>
                            <w:color w:val="3D64AC"/>
                            <w:sz w:val="20"/>
                          </w:rPr>
                          <w:t>ACRRM has 4 intakes per year</w:t>
                        </w:r>
                      </w:p>
                      <w:p w14:paraId="5045956A" w14:textId="6627D226" w:rsidR="009E3DE1" w:rsidRDefault="009E3DE1" w:rsidP="00D876AE">
                        <w:pPr>
                          <w:spacing w:before="1" w:line="235" w:lineRule="auto"/>
                          <w:ind w:left="914" w:right="907"/>
                          <w:jc w:val="center"/>
                          <w:rPr>
                            <w:sz w:val="20"/>
                          </w:rPr>
                        </w:pPr>
                        <w:r>
                          <w:rPr>
                            <w:color w:val="3D64AC"/>
                            <w:sz w:val="20"/>
                          </w:rPr>
                          <w:t>MM2-7 locations</w:t>
                        </w:r>
                      </w:p>
                      <w:p w14:paraId="1881DA5A" w14:textId="77777777" w:rsidR="009E3DE1" w:rsidRDefault="009E3DE1" w:rsidP="009E3DE1">
                        <w:pPr>
                          <w:spacing w:line="239" w:lineRule="exact"/>
                          <w:ind w:left="96" w:right="93"/>
                          <w:jc w:val="center"/>
                          <w:rPr>
                            <w:sz w:val="20"/>
                          </w:rPr>
                        </w:pPr>
                        <w:r>
                          <w:rPr>
                            <w:color w:val="3D64AC"/>
                            <w:sz w:val="20"/>
                          </w:rPr>
                          <w:t>General,</w:t>
                        </w:r>
                        <w:r>
                          <w:rPr>
                            <w:color w:val="3D64AC"/>
                            <w:spacing w:val="-8"/>
                            <w:sz w:val="20"/>
                          </w:rPr>
                          <w:t xml:space="preserve"> </w:t>
                        </w:r>
                        <w:r>
                          <w:rPr>
                            <w:color w:val="3D64AC"/>
                            <w:sz w:val="20"/>
                          </w:rPr>
                          <w:t>Provisional</w:t>
                        </w:r>
                        <w:r>
                          <w:rPr>
                            <w:color w:val="3D64AC"/>
                            <w:spacing w:val="-8"/>
                            <w:sz w:val="20"/>
                          </w:rPr>
                          <w:t xml:space="preserve"> </w:t>
                        </w:r>
                        <w:r>
                          <w:rPr>
                            <w:color w:val="3D64AC"/>
                            <w:sz w:val="20"/>
                          </w:rPr>
                          <w:t>or</w:t>
                        </w:r>
                        <w:r>
                          <w:rPr>
                            <w:color w:val="3D64AC"/>
                            <w:spacing w:val="-8"/>
                            <w:sz w:val="20"/>
                          </w:rPr>
                          <w:t xml:space="preserve"> </w:t>
                        </w:r>
                        <w:r>
                          <w:rPr>
                            <w:color w:val="3D64AC"/>
                            <w:sz w:val="20"/>
                          </w:rPr>
                          <w:t>Limited</w:t>
                        </w:r>
                        <w:r>
                          <w:rPr>
                            <w:color w:val="3D64AC"/>
                            <w:spacing w:val="-7"/>
                            <w:sz w:val="20"/>
                          </w:rPr>
                          <w:t xml:space="preserve"> </w:t>
                        </w:r>
                        <w:r>
                          <w:rPr>
                            <w:color w:val="3D64AC"/>
                            <w:sz w:val="20"/>
                          </w:rPr>
                          <w:t>Registration</w:t>
                        </w:r>
                        <w:r>
                          <w:rPr>
                            <w:color w:val="3D64AC"/>
                            <w:spacing w:val="-7"/>
                            <w:sz w:val="20"/>
                          </w:rPr>
                          <w:t xml:space="preserve"> </w:t>
                        </w:r>
                        <w:r>
                          <w:rPr>
                            <w:color w:val="3D64AC"/>
                            <w:spacing w:val="-10"/>
                            <w:sz w:val="20"/>
                          </w:rPr>
                          <w:t>–</w:t>
                        </w:r>
                      </w:p>
                      <w:p w14:paraId="48A2762D" w14:textId="77777777" w:rsidR="009E3DE1" w:rsidRDefault="00A90102" w:rsidP="009E3DE1">
                        <w:pPr>
                          <w:spacing w:line="239" w:lineRule="exact"/>
                          <w:ind w:left="96" w:right="92"/>
                          <w:jc w:val="center"/>
                          <w:rPr>
                            <w:b/>
                            <w:sz w:val="20"/>
                          </w:rPr>
                        </w:pPr>
                        <w:r>
                          <w:rPr>
                            <w:b/>
                            <w:color w:val="3D64AC"/>
                            <w:sz w:val="20"/>
                          </w:rPr>
                          <w:t>M</w:t>
                        </w:r>
                        <w:r w:rsidR="009E3DE1">
                          <w:rPr>
                            <w:b/>
                            <w:color w:val="3D64AC"/>
                            <w:sz w:val="20"/>
                          </w:rPr>
                          <w:t>inimum</w:t>
                        </w:r>
                        <w:r w:rsidR="009E3DE1">
                          <w:rPr>
                            <w:b/>
                            <w:color w:val="3D64AC"/>
                            <w:spacing w:val="-6"/>
                            <w:sz w:val="20"/>
                          </w:rPr>
                          <w:t xml:space="preserve"> </w:t>
                        </w:r>
                        <w:r w:rsidR="009E3DE1">
                          <w:rPr>
                            <w:b/>
                            <w:color w:val="3D64AC"/>
                            <w:sz w:val="20"/>
                          </w:rPr>
                          <w:t>Level</w:t>
                        </w:r>
                        <w:r w:rsidR="009E3DE1">
                          <w:rPr>
                            <w:b/>
                            <w:color w:val="3D64AC"/>
                            <w:spacing w:val="-5"/>
                            <w:sz w:val="20"/>
                          </w:rPr>
                          <w:t xml:space="preserve"> </w:t>
                        </w:r>
                        <w:r w:rsidR="009E3DE1">
                          <w:rPr>
                            <w:b/>
                            <w:color w:val="3D64AC"/>
                            <w:sz w:val="20"/>
                          </w:rPr>
                          <w:t>3</w:t>
                        </w:r>
                        <w:r w:rsidR="009E3DE1">
                          <w:rPr>
                            <w:b/>
                            <w:color w:val="3D64AC"/>
                            <w:spacing w:val="-6"/>
                            <w:sz w:val="20"/>
                          </w:rPr>
                          <w:t xml:space="preserve"> </w:t>
                        </w:r>
                        <w:r w:rsidR="009E3DE1">
                          <w:rPr>
                            <w:b/>
                            <w:color w:val="3D64AC"/>
                            <w:spacing w:val="-2"/>
                            <w:sz w:val="20"/>
                          </w:rPr>
                          <w:t>Supervision</w:t>
                        </w:r>
                      </w:p>
                      <w:p w14:paraId="1B9C8121" w14:textId="77777777" w:rsidR="009E3DE1" w:rsidRDefault="009E3DE1" w:rsidP="009E3DE1">
                        <w:pPr>
                          <w:spacing w:line="242" w:lineRule="exact"/>
                          <w:ind w:left="96" w:right="92"/>
                          <w:jc w:val="center"/>
                          <w:rPr>
                            <w:sz w:val="20"/>
                          </w:rPr>
                        </w:pPr>
                        <w:r>
                          <w:rPr>
                            <w:color w:val="3D64AC"/>
                            <w:sz w:val="20"/>
                          </w:rPr>
                          <w:t>Aust</w:t>
                        </w:r>
                        <w:r>
                          <w:rPr>
                            <w:color w:val="3D64AC"/>
                            <w:spacing w:val="-7"/>
                            <w:sz w:val="20"/>
                          </w:rPr>
                          <w:t xml:space="preserve"> </w:t>
                        </w:r>
                        <w:r>
                          <w:rPr>
                            <w:color w:val="3D64AC"/>
                            <w:sz w:val="20"/>
                          </w:rPr>
                          <w:t>Citizen,</w:t>
                        </w:r>
                        <w:r>
                          <w:rPr>
                            <w:color w:val="3D64AC"/>
                            <w:spacing w:val="-4"/>
                            <w:sz w:val="20"/>
                          </w:rPr>
                          <w:t xml:space="preserve"> </w:t>
                        </w:r>
                        <w:r>
                          <w:rPr>
                            <w:color w:val="3D64AC"/>
                            <w:sz w:val="20"/>
                          </w:rPr>
                          <w:t>Perm</w:t>
                        </w:r>
                        <w:r>
                          <w:rPr>
                            <w:color w:val="3D64AC"/>
                            <w:spacing w:val="-3"/>
                            <w:sz w:val="20"/>
                          </w:rPr>
                          <w:t xml:space="preserve"> </w:t>
                        </w:r>
                        <w:r>
                          <w:rPr>
                            <w:color w:val="3D64AC"/>
                            <w:sz w:val="20"/>
                          </w:rPr>
                          <w:t>or</w:t>
                        </w:r>
                        <w:r>
                          <w:rPr>
                            <w:color w:val="3D64AC"/>
                            <w:spacing w:val="-6"/>
                            <w:sz w:val="20"/>
                          </w:rPr>
                          <w:t xml:space="preserve"> </w:t>
                        </w:r>
                        <w:r>
                          <w:rPr>
                            <w:color w:val="3D64AC"/>
                            <w:sz w:val="20"/>
                          </w:rPr>
                          <w:t>Temp</w:t>
                        </w:r>
                        <w:r>
                          <w:rPr>
                            <w:color w:val="3D64AC"/>
                            <w:spacing w:val="-3"/>
                            <w:sz w:val="20"/>
                          </w:rPr>
                          <w:t xml:space="preserve"> </w:t>
                        </w:r>
                        <w:r>
                          <w:rPr>
                            <w:color w:val="3D64AC"/>
                            <w:spacing w:val="-2"/>
                            <w:sz w:val="20"/>
                          </w:rPr>
                          <w:t>Resident</w:t>
                        </w:r>
                      </w:p>
                    </w:txbxContent>
                  </v:textbox>
                </v:shape>
                <w10:wrap anchorx="page" anchory="page"/>
              </v:group>
            </w:pict>
          </mc:Fallback>
        </mc:AlternateContent>
      </w:r>
      <w:r w:rsidR="00A90102" w:rsidRPr="009E3DE1">
        <w:rPr>
          <w:noProof/>
          <w:sz w:val="20"/>
        </w:rPr>
        <mc:AlternateContent>
          <mc:Choice Requires="wpg">
            <w:drawing>
              <wp:anchor distT="0" distB="0" distL="0" distR="0" simplePos="0" relativeHeight="251658252" behindDoc="0" locked="0" layoutInCell="1" allowOverlap="1" wp14:anchorId="492A5D13" wp14:editId="4F10528D">
                <wp:simplePos x="0" y="0"/>
                <wp:positionH relativeFrom="page">
                  <wp:posOffset>361950</wp:posOffset>
                </wp:positionH>
                <wp:positionV relativeFrom="page">
                  <wp:posOffset>4657725</wp:posOffset>
                </wp:positionV>
                <wp:extent cx="6962775" cy="1762125"/>
                <wp:effectExtent l="0" t="0" r="28575" b="28575"/>
                <wp:wrapNone/>
                <wp:docPr id="1971770786" name="Group 1971770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775" cy="1762125"/>
                          <a:chOff x="4572" y="4572"/>
                          <a:chExt cx="6963326" cy="1762797"/>
                        </a:xfrm>
                      </wpg:grpSpPr>
                      <pic:pic xmlns:pic="http://schemas.openxmlformats.org/drawingml/2006/picture">
                        <pic:nvPicPr>
                          <pic:cNvPr id="1971770787" name="Image 41"/>
                          <pic:cNvPicPr/>
                        </pic:nvPicPr>
                        <pic:blipFill>
                          <a:blip r:embed="rId43" cstate="print"/>
                          <a:stretch>
                            <a:fillRect/>
                          </a:stretch>
                        </pic:blipFill>
                        <pic:spPr>
                          <a:xfrm>
                            <a:off x="4572" y="565404"/>
                            <a:ext cx="845820" cy="538898"/>
                          </a:xfrm>
                          <a:prstGeom prst="rect">
                            <a:avLst/>
                          </a:prstGeom>
                        </pic:spPr>
                      </pic:pic>
                      <pic:pic xmlns:pic="http://schemas.openxmlformats.org/drawingml/2006/picture">
                        <pic:nvPicPr>
                          <pic:cNvPr id="1971770788" name="Image 42"/>
                          <pic:cNvPicPr/>
                        </pic:nvPicPr>
                        <pic:blipFill>
                          <a:blip r:embed="rId44" cstate="print"/>
                          <a:stretch>
                            <a:fillRect/>
                          </a:stretch>
                        </pic:blipFill>
                        <pic:spPr>
                          <a:xfrm>
                            <a:off x="1818132" y="565404"/>
                            <a:ext cx="845819" cy="541019"/>
                          </a:xfrm>
                          <a:prstGeom prst="rect">
                            <a:avLst/>
                          </a:prstGeom>
                        </pic:spPr>
                      </pic:pic>
                      <pic:pic xmlns:pic="http://schemas.openxmlformats.org/drawingml/2006/picture">
                        <pic:nvPicPr>
                          <pic:cNvPr id="1971770789" name="Image 43"/>
                          <pic:cNvPicPr/>
                        </pic:nvPicPr>
                        <pic:blipFill>
                          <a:blip r:embed="rId45" cstate="print"/>
                          <a:stretch>
                            <a:fillRect/>
                          </a:stretch>
                        </pic:blipFill>
                        <pic:spPr>
                          <a:xfrm>
                            <a:off x="3218687" y="123444"/>
                            <a:ext cx="1322832" cy="1139952"/>
                          </a:xfrm>
                          <a:prstGeom prst="rect">
                            <a:avLst/>
                          </a:prstGeom>
                        </pic:spPr>
                      </pic:pic>
                      <wps:wsp>
                        <wps:cNvPr id="1971770790" name="Graphic 44"/>
                        <wps:cNvSpPr/>
                        <wps:spPr>
                          <a:xfrm>
                            <a:off x="850391" y="835152"/>
                            <a:ext cx="890269" cy="1905"/>
                          </a:xfrm>
                          <a:custGeom>
                            <a:avLst/>
                            <a:gdLst/>
                            <a:ahLst/>
                            <a:cxnLst/>
                            <a:rect l="l" t="t" r="r" b="b"/>
                            <a:pathLst>
                              <a:path w="890269" h="1905">
                                <a:moveTo>
                                  <a:pt x="0" y="0"/>
                                </a:moveTo>
                                <a:lnTo>
                                  <a:pt x="160020" y="0"/>
                                </a:lnTo>
                                <a:lnTo>
                                  <a:pt x="160020" y="1523"/>
                                </a:lnTo>
                                <a:lnTo>
                                  <a:pt x="890016" y="1523"/>
                                </a:lnTo>
                              </a:path>
                            </a:pathLst>
                          </a:custGeom>
                          <a:ln w="12192">
                            <a:solidFill>
                              <a:srgbClr val="4672C3"/>
                            </a:solidFill>
                            <a:prstDash val="solid"/>
                          </a:ln>
                        </wps:spPr>
                        <wps:bodyPr wrap="square" lIns="0" tIns="0" rIns="0" bIns="0" rtlCol="0">
                          <a:prstTxWarp prst="textNoShape">
                            <a:avLst/>
                          </a:prstTxWarp>
                          <a:noAutofit/>
                        </wps:bodyPr>
                      </wps:wsp>
                      <wps:wsp>
                        <wps:cNvPr id="1971770791" name="Graphic 45"/>
                        <wps:cNvSpPr/>
                        <wps:spPr>
                          <a:xfrm>
                            <a:off x="1728216" y="790955"/>
                            <a:ext cx="90170" cy="90170"/>
                          </a:xfrm>
                          <a:custGeom>
                            <a:avLst/>
                            <a:gdLst/>
                            <a:ahLst/>
                            <a:cxnLst/>
                            <a:rect l="l" t="t" r="r" b="b"/>
                            <a:pathLst>
                              <a:path w="90170" h="90170">
                                <a:moveTo>
                                  <a:pt x="0" y="89916"/>
                                </a:moveTo>
                                <a:lnTo>
                                  <a:pt x="0" y="0"/>
                                </a:lnTo>
                                <a:lnTo>
                                  <a:pt x="89916" y="45719"/>
                                </a:lnTo>
                                <a:lnTo>
                                  <a:pt x="0" y="89916"/>
                                </a:lnTo>
                                <a:close/>
                              </a:path>
                            </a:pathLst>
                          </a:custGeom>
                          <a:solidFill>
                            <a:srgbClr val="4672C3"/>
                          </a:solidFill>
                        </wps:spPr>
                        <wps:bodyPr wrap="square" lIns="0" tIns="0" rIns="0" bIns="0" rtlCol="0">
                          <a:prstTxWarp prst="textNoShape">
                            <a:avLst/>
                          </a:prstTxWarp>
                          <a:noAutofit/>
                        </wps:bodyPr>
                      </wps:wsp>
                      <wps:wsp>
                        <wps:cNvPr id="1971770792" name="Graphic 46"/>
                        <wps:cNvSpPr/>
                        <wps:spPr>
                          <a:xfrm>
                            <a:off x="2663951" y="836675"/>
                            <a:ext cx="477520" cy="1270"/>
                          </a:xfrm>
                          <a:custGeom>
                            <a:avLst/>
                            <a:gdLst/>
                            <a:ahLst/>
                            <a:cxnLst/>
                            <a:rect l="l" t="t" r="r" b="b"/>
                            <a:pathLst>
                              <a:path w="477520">
                                <a:moveTo>
                                  <a:pt x="0" y="0"/>
                                </a:moveTo>
                                <a:lnTo>
                                  <a:pt x="477012" y="0"/>
                                </a:lnTo>
                              </a:path>
                            </a:pathLst>
                          </a:custGeom>
                          <a:ln w="12192">
                            <a:solidFill>
                              <a:srgbClr val="4672C3"/>
                            </a:solidFill>
                            <a:prstDash val="solid"/>
                          </a:ln>
                        </wps:spPr>
                        <wps:bodyPr wrap="square" lIns="0" tIns="0" rIns="0" bIns="0" rtlCol="0">
                          <a:prstTxWarp prst="textNoShape">
                            <a:avLst/>
                          </a:prstTxWarp>
                          <a:noAutofit/>
                        </wps:bodyPr>
                      </wps:wsp>
                      <wps:wsp>
                        <wps:cNvPr id="1971770793" name="Graphic 47"/>
                        <wps:cNvSpPr/>
                        <wps:spPr>
                          <a:xfrm>
                            <a:off x="3130295" y="790955"/>
                            <a:ext cx="88900" cy="90170"/>
                          </a:xfrm>
                          <a:custGeom>
                            <a:avLst/>
                            <a:gdLst/>
                            <a:ahLst/>
                            <a:cxnLst/>
                            <a:rect l="l" t="t" r="r" b="b"/>
                            <a:pathLst>
                              <a:path w="88900" h="90170">
                                <a:moveTo>
                                  <a:pt x="0" y="89916"/>
                                </a:moveTo>
                                <a:lnTo>
                                  <a:pt x="0" y="0"/>
                                </a:lnTo>
                                <a:lnTo>
                                  <a:pt x="88391" y="45719"/>
                                </a:lnTo>
                                <a:lnTo>
                                  <a:pt x="0" y="89916"/>
                                </a:lnTo>
                                <a:close/>
                              </a:path>
                            </a:pathLst>
                          </a:custGeom>
                          <a:solidFill>
                            <a:srgbClr val="4672C3"/>
                          </a:solidFill>
                        </wps:spPr>
                        <wps:bodyPr wrap="square" lIns="0" tIns="0" rIns="0" bIns="0" rtlCol="0">
                          <a:prstTxWarp prst="textNoShape">
                            <a:avLst/>
                          </a:prstTxWarp>
                          <a:noAutofit/>
                        </wps:bodyPr>
                      </wps:wsp>
                      <pic:pic xmlns:pic="http://schemas.openxmlformats.org/drawingml/2006/picture">
                        <pic:nvPicPr>
                          <pic:cNvPr id="1971770794" name="Image 48"/>
                          <pic:cNvPicPr/>
                        </pic:nvPicPr>
                        <pic:blipFill>
                          <a:blip r:embed="rId46" cstate="print"/>
                          <a:stretch>
                            <a:fillRect/>
                          </a:stretch>
                        </pic:blipFill>
                        <pic:spPr>
                          <a:xfrm>
                            <a:off x="5097780" y="4572"/>
                            <a:ext cx="1322832" cy="1266497"/>
                          </a:xfrm>
                          <a:prstGeom prst="rect">
                            <a:avLst/>
                          </a:prstGeom>
                        </pic:spPr>
                      </pic:pic>
                      <wps:wsp>
                        <wps:cNvPr id="1971770795" name="Graphic 49"/>
                        <wps:cNvSpPr/>
                        <wps:spPr>
                          <a:xfrm>
                            <a:off x="4541520" y="836675"/>
                            <a:ext cx="477520" cy="1270"/>
                          </a:xfrm>
                          <a:custGeom>
                            <a:avLst/>
                            <a:gdLst/>
                            <a:ahLst/>
                            <a:cxnLst/>
                            <a:rect l="l" t="t" r="r" b="b"/>
                            <a:pathLst>
                              <a:path w="477520">
                                <a:moveTo>
                                  <a:pt x="0" y="0"/>
                                </a:moveTo>
                                <a:lnTo>
                                  <a:pt x="477012" y="0"/>
                                </a:lnTo>
                              </a:path>
                            </a:pathLst>
                          </a:custGeom>
                          <a:ln w="12192">
                            <a:solidFill>
                              <a:srgbClr val="4672C3"/>
                            </a:solidFill>
                            <a:prstDash val="solid"/>
                          </a:ln>
                        </wps:spPr>
                        <wps:bodyPr wrap="square" lIns="0" tIns="0" rIns="0" bIns="0" rtlCol="0">
                          <a:prstTxWarp prst="textNoShape">
                            <a:avLst/>
                          </a:prstTxWarp>
                          <a:noAutofit/>
                        </wps:bodyPr>
                      </wps:wsp>
                      <wps:wsp>
                        <wps:cNvPr id="1971770796" name="Graphic 50"/>
                        <wps:cNvSpPr/>
                        <wps:spPr>
                          <a:xfrm>
                            <a:off x="5007864" y="790955"/>
                            <a:ext cx="90170" cy="90170"/>
                          </a:xfrm>
                          <a:custGeom>
                            <a:avLst/>
                            <a:gdLst/>
                            <a:ahLst/>
                            <a:cxnLst/>
                            <a:rect l="l" t="t" r="r" b="b"/>
                            <a:pathLst>
                              <a:path w="90170" h="90170">
                                <a:moveTo>
                                  <a:pt x="0" y="89916"/>
                                </a:moveTo>
                                <a:lnTo>
                                  <a:pt x="0" y="0"/>
                                </a:lnTo>
                                <a:lnTo>
                                  <a:pt x="89916" y="45719"/>
                                </a:lnTo>
                                <a:lnTo>
                                  <a:pt x="0" y="89916"/>
                                </a:lnTo>
                                <a:close/>
                              </a:path>
                            </a:pathLst>
                          </a:custGeom>
                          <a:solidFill>
                            <a:srgbClr val="4672C3"/>
                          </a:solidFill>
                        </wps:spPr>
                        <wps:bodyPr wrap="square" lIns="0" tIns="0" rIns="0" bIns="0" rtlCol="0">
                          <a:prstTxWarp prst="textNoShape">
                            <a:avLst/>
                          </a:prstTxWarp>
                          <a:noAutofit/>
                        </wps:bodyPr>
                      </wps:wsp>
                      <wps:wsp>
                        <wps:cNvPr id="1971770797" name="Textbox 51"/>
                        <wps:cNvSpPr txBox="1"/>
                        <wps:spPr>
                          <a:xfrm>
                            <a:off x="1818132" y="565404"/>
                            <a:ext cx="845819" cy="541020"/>
                          </a:xfrm>
                          <a:prstGeom prst="rect">
                            <a:avLst/>
                          </a:prstGeom>
                          <a:ln w="9144">
                            <a:solidFill>
                              <a:srgbClr val="3D64AC"/>
                            </a:solidFill>
                            <a:prstDash val="solid"/>
                          </a:ln>
                        </wps:spPr>
                        <wps:txbx>
                          <w:txbxContent>
                            <w:p w14:paraId="6243737F" w14:textId="77777777" w:rsidR="009E3DE1" w:rsidRDefault="009E3DE1" w:rsidP="009E3DE1">
                              <w:pPr>
                                <w:spacing w:before="173" w:line="235" w:lineRule="auto"/>
                                <w:ind w:left="167" w:firstLine="170"/>
                                <w:rPr>
                                  <w:sz w:val="20"/>
                                </w:rPr>
                              </w:pPr>
                              <w:r>
                                <w:rPr>
                                  <w:color w:val="3D64AC"/>
                                  <w:spacing w:val="-2"/>
                                  <w:sz w:val="20"/>
                                </w:rPr>
                                <w:t>General Registration</w:t>
                              </w:r>
                            </w:p>
                          </w:txbxContent>
                        </wps:txbx>
                        <wps:bodyPr wrap="square" lIns="0" tIns="0" rIns="0" bIns="0" rtlCol="0">
                          <a:noAutofit/>
                        </wps:bodyPr>
                      </wps:wsp>
                      <wps:wsp>
                        <wps:cNvPr id="1971770798" name="Textbox 52"/>
                        <wps:cNvSpPr txBox="1"/>
                        <wps:spPr>
                          <a:xfrm>
                            <a:off x="4572" y="565404"/>
                            <a:ext cx="845819" cy="541020"/>
                          </a:xfrm>
                          <a:prstGeom prst="rect">
                            <a:avLst/>
                          </a:prstGeom>
                          <a:ln w="9143">
                            <a:solidFill>
                              <a:srgbClr val="3D64AC"/>
                            </a:solidFill>
                            <a:prstDash val="solid"/>
                          </a:ln>
                        </wps:spPr>
                        <wps:txbx>
                          <w:txbxContent>
                            <w:p w14:paraId="50B2C4D9" w14:textId="77777777" w:rsidR="009E3DE1" w:rsidRDefault="009E3DE1" w:rsidP="009E3DE1">
                              <w:pPr>
                                <w:spacing w:before="59"/>
                                <w:rPr>
                                  <w:rFonts w:ascii="Times New Roman"/>
                                  <w:sz w:val="20"/>
                                </w:rPr>
                              </w:pPr>
                            </w:p>
                            <w:p w14:paraId="7536A061" w14:textId="77777777" w:rsidR="009E3DE1" w:rsidRDefault="009E3DE1" w:rsidP="009E3DE1">
                              <w:pPr>
                                <w:ind w:left="134"/>
                                <w:rPr>
                                  <w:b/>
                                  <w:sz w:val="20"/>
                                </w:rPr>
                              </w:pPr>
                              <w:r>
                                <w:rPr>
                                  <w:b/>
                                  <w:color w:val="3D64AC"/>
                                  <w:sz w:val="20"/>
                                </w:rPr>
                                <w:t>AMG</w:t>
                              </w:r>
                              <w:r>
                                <w:rPr>
                                  <w:b/>
                                  <w:color w:val="3D64AC"/>
                                  <w:spacing w:val="-3"/>
                                  <w:sz w:val="20"/>
                                </w:rPr>
                                <w:t xml:space="preserve"> </w:t>
                              </w:r>
                              <w:r>
                                <w:rPr>
                                  <w:b/>
                                  <w:color w:val="3D64AC"/>
                                  <w:sz w:val="20"/>
                                </w:rPr>
                                <w:t>or</w:t>
                              </w:r>
                              <w:r>
                                <w:rPr>
                                  <w:b/>
                                  <w:color w:val="3D64AC"/>
                                  <w:spacing w:val="-5"/>
                                  <w:sz w:val="20"/>
                                </w:rPr>
                                <w:t xml:space="preserve"> IMG</w:t>
                              </w:r>
                            </w:p>
                          </w:txbxContent>
                        </wps:txbx>
                        <wps:bodyPr wrap="square" lIns="0" tIns="0" rIns="0" bIns="0" rtlCol="0">
                          <a:noAutofit/>
                        </wps:bodyPr>
                      </wps:wsp>
                      <wps:wsp>
                        <wps:cNvPr id="1971770799" name="Textbox 53"/>
                        <wps:cNvSpPr txBox="1"/>
                        <wps:spPr>
                          <a:xfrm>
                            <a:off x="3218686" y="123443"/>
                            <a:ext cx="1332047" cy="1643926"/>
                          </a:xfrm>
                          <a:prstGeom prst="rect">
                            <a:avLst/>
                          </a:prstGeom>
                          <a:ln w="9144">
                            <a:solidFill>
                              <a:srgbClr val="3D64AC"/>
                            </a:solidFill>
                            <a:prstDash val="solid"/>
                          </a:ln>
                        </wps:spPr>
                        <wps:txbx>
                          <w:txbxContent>
                            <w:p w14:paraId="05ECBA4A" w14:textId="77777777" w:rsidR="00A90102" w:rsidRDefault="009E3DE1" w:rsidP="009E3DE1">
                              <w:pPr>
                                <w:spacing w:before="29" w:line="235" w:lineRule="auto"/>
                                <w:ind w:left="86" w:right="83" w:firstLine="2"/>
                                <w:jc w:val="center"/>
                                <w:rPr>
                                  <w:color w:val="3D64AC"/>
                                  <w:spacing w:val="40"/>
                                  <w:sz w:val="20"/>
                                </w:rPr>
                              </w:pPr>
                              <w:r>
                                <w:rPr>
                                  <w:color w:val="3D64AC"/>
                                  <w:sz w:val="20"/>
                                </w:rPr>
                                <w:t>Apply for Program – can be required to undertake Level 1 Program supervision for</w:t>
                              </w:r>
                              <w:r>
                                <w:rPr>
                                  <w:color w:val="3D64AC"/>
                                  <w:spacing w:val="-8"/>
                                  <w:sz w:val="20"/>
                                </w:rPr>
                                <w:t xml:space="preserve"> </w:t>
                              </w:r>
                              <w:r>
                                <w:rPr>
                                  <w:color w:val="3D64AC"/>
                                  <w:sz w:val="20"/>
                                </w:rPr>
                                <w:t>a</w:t>
                              </w:r>
                              <w:r>
                                <w:rPr>
                                  <w:color w:val="3D64AC"/>
                                  <w:spacing w:val="-8"/>
                                  <w:sz w:val="20"/>
                                </w:rPr>
                                <w:t xml:space="preserve"> </w:t>
                              </w:r>
                              <w:r>
                                <w:rPr>
                                  <w:color w:val="3D64AC"/>
                                  <w:sz w:val="20"/>
                                </w:rPr>
                                <w:t>period</w:t>
                              </w:r>
                              <w:r>
                                <w:rPr>
                                  <w:color w:val="3D64AC"/>
                                  <w:spacing w:val="-8"/>
                                  <w:sz w:val="20"/>
                                </w:rPr>
                                <w:t xml:space="preserve"> </w:t>
                              </w:r>
                              <w:r>
                                <w:rPr>
                                  <w:color w:val="3D64AC"/>
                                  <w:sz w:val="20"/>
                                </w:rPr>
                                <w:t>of</w:t>
                              </w:r>
                              <w:r>
                                <w:rPr>
                                  <w:color w:val="3D64AC"/>
                                  <w:spacing w:val="-9"/>
                                  <w:sz w:val="20"/>
                                </w:rPr>
                                <w:t xml:space="preserve"> </w:t>
                              </w:r>
                              <w:r>
                                <w:rPr>
                                  <w:color w:val="3D64AC"/>
                                  <w:sz w:val="20"/>
                                </w:rPr>
                                <w:t>1</w:t>
                              </w:r>
                              <w:r>
                                <w:rPr>
                                  <w:color w:val="3D64AC"/>
                                  <w:spacing w:val="-8"/>
                                  <w:sz w:val="20"/>
                                </w:rPr>
                                <w:t xml:space="preserve"> </w:t>
                              </w:r>
                              <w:r>
                                <w:rPr>
                                  <w:color w:val="3D64AC"/>
                                  <w:sz w:val="20"/>
                                </w:rPr>
                                <w:t>month (depending on GP experience).</w:t>
                              </w:r>
                              <w:r>
                                <w:rPr>
                                  <w:color w:val="3D64AC"/>
                                  <w:spacing w:val="40"/>
                                  <w:sz w:val="20"/>
                                </w:rPr>
                                <w:t xml:space="preserve"> </w:t>
                              </w:r>
                            </w:p>
                            <w:p w14:paraId="4BB3AA7D" w14:textId="48A891C3" w:rsidR="009E3DE1" w:rsidRDefault="009E3DE1" w:rsidP="009E3DE1">
                              <w:pPr>
                                <w:spacing w:before="29" w:line="235" w:lineRule="auto"/>
                                <w:ind w:left="86" w:right="83" w:firstLine="2"/>
                                <w:jc w:val="center"/>
                                <w:rPr>
                                  <w:sz w:val="20"/>
                                </w:rPr>
                              </w:pPr>
                              <w:r>
                                <w:rPr>
                                  <w:color w:val="3D64AC"/>
                                  <w:sz w:val="20"/>
                                </w:rPr>
                                <w:t xml:space="preserve">Can continue to Level 2-3 </w:t>
                              </w:r>
                              <w:r>
                                <w:rPr>
                                  <w:color w:val="3D64AC"/>
                                  <w:spacing w:val="-2"/>
                                  <w:sz w:val="20"/>
                                </w:rPr>
                                <w:t>supervision.</w:t>
                              </w:r>
                            </w:p>
                          </w:txbxContent>
                        </wps:txbx>
                        <wps:bodyPr wrap="square" lIns="0" tIns="0" rIns="0" bIns="0" rtlCol="0">
                          <a:noAutofit/>
                        </wps:bodyPr>
                      </wps:wsp>
                      <wps:wsp>
                        <wps:cNvPr id="1971770800" name="Textbox 54"/>
                        <wps:cNvSpPr txBox="1"/>
                        <wps:spPr>
                          <a:xfrm>
                            <a:off x="5097780" y="4572"/>
                            <a:ext cx="1870118" cy="1663064"/>
                          </a:xfrm>
                          <a:prstGeom prst="rect">
                            <a:avLst/>
                          </a:prstGeom>
                          <a:ln w="9144">
                            <a:solidFill>
                              <a:srgbClr val="3D64AC"/>
                            </a:solidFill>
                            <a:prstDash val="solid"/>
                          </a:ln>
                        </wps:spPr>
                        <wps:txbx>
                          <w:txbxContent>
                            <w:p w14:paraId="46A063FD" w14:textId="77777777" w:rsidR="009E3DE1" w:rsidRDefault="009E3DE1" w:rsidP="009E3DE1">
                              <w:pPr>
                                <w:spacing w:before="106"/>
                                <w:rPr>
                                  <w:rFonts w:ascii="Times New Roman"/>
                                  <w:sz w:val="20"/>
                                </w:rPr>
                              </w:pPr>
                            </w:p>
                            <w:p w14:paraId="1228ADF1" w14:textId="77777777" w:rsidR="009E3DE1" w:rsidRDefault="009E3DE1" w:rsidP="00A90102">
                              <w:pPr>
                                <w:spacing w:before="0" w:line="235" w:lineRule="auto"/>
                                <w:ind w:left="85" w:right="85"/>
                                <w:jc w:val="both"/>
                                <w:rPr>
                                  <w:sz w:val="20"/>
                                </w:rPr>
                              </w:pPr>
                              <w:r>
                                <w:rPr>
                                  <w:color w:val="3D64AC"/>
                                  <w:sz w:val="20"/>
                                </w:rPr>
                                <w:t>Doctors with General Registration who are Aust Citizens or Perm Residents can apply directly for AGPT, FSP and</w:t>
                              </w:r>
                              <w:r>
                                <w:rPr>
                                  <w:color w:val="3D64AC"/>
                                  <w:spacing w:val="-12"/>
                                  <w:sz w:val="20"/>
                                </w:rPr>
                                <w:t xml:space="preserve"> </w:t>
                              </w:r>
                              <w:r>
                                <w:rPr>
                                  <w:color w:val="3D64AC"/>
                                  <w:sz w:val="20"/>
                                </w:rPr>
                                <w:t>ACRRM</w:t>
                              </w:r>
                              <w:r>
                                <w:rPr>
                                  <w:color w:val="3D64AC"/>
                                  <w:spacing w:val="-11"/>
                                  <w:sz w:val="20"/>
                                </w:rPr>
                                <w:t xml:space="preserve"> </w:t>
                              </w:r>
                              <w:r>
                                <w:rPr>
                                  <w:color w:val="3D64AC"/>
                                  <w:sz w:val="20"/>
                                </w:rPr>
                                <w:t>IP,</w:t>
                              </w:r>
                              <w:r>
                                <w:rPr>
                                  <w:color w:val="3D64AC"/>
                                  <w:spacing w:val="-11"/>
                                  <w:sz w:val="20"/>
                                </w:rPr>
                                <w:t xml:space="preserve"> </w:t>
                              </w:r>
                              <w:r>
                                <w:rPr>
                                  <w:color w:val="3D64AC"/>
                                  <w:sz w:val="20"/>
                                </w:rPr>
                                <w:t>without being in a general practice position.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2A5D13" id="Group 1971770786" o:spid="_x0000_s1067" style="position:absolute;margin-left:28.5pt;margin-top:366.75pt;width:548.25pt;height:138.75pt;z-index:251658252;mso-wrap-distance-left:0;mso-wrap-distance-right:0;mso-position-horizontal-relative:page;mso-position-vertical-relative:page;mso-width-relative:margin;mso-height-relative:margin" coordorigin="45,45" coordsize="69633,1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">
                <v:shape id="Image 41" o:spid="_x0000_s1068" type="#_x0000_t75" style="position:absolute;left:45;top:5654;width:8458;height:5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">
                  <v:imagedata r:id="rId47" o:title=""/>
                </v:shape>
                <v:shape id="Image 42" o:spid="_x0000_s1069" type="#_x0000_t75" style="position:absolute;left:18181;top:5654;width:8458;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">
                  <v:imagedata r:id="rId48" o:title=""/>
                </v:shape>
                <v:shape id="Image 43" o:spid="_x0000_s1070" type="#_x0000_t75" style="position:absolute;left:32186;top:1234;width:13229;height:11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">
                  <v:imagedata r:id="rId49" o:title=""/>
                </v:shape>
                <v:shape id="Graphic 44" o:spid="_x0000_s1071" style="position:absolute;left:8503;top:8351;width:8903;height:19;visibility:visible;mso-wrap-style:square;v-text-anchor:top" coordsize="890269,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" path="m,l160020,r,1523l890016,1523e" filled="f" strokecolor="#4672c3" strokeweight=".96pt">
                  <v:path arrowok="t"/>
                </v:shape>
                <v:shape id="Graphic 45" o:spid="_x0000_s1072" style="position:absolute;left:17282;top:7909;width:901;height:902;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" path="m,89916l,,89916,45719,,89916xe" fillcolor="#4672c3" stroked="f">
                  <v:path arrowok="t"/>
                </v:shape>
                <v:shape id="Graphic 46" o:spid="_x0000_s1073" style="position:absolute;left:26639;top:8366;width:4775;height:13;visibility:visible;mso-wrap-style:square;v-text-anchor:top" coordsize="477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" path="m,l477012,e" filled="f" strokecolor="#4672c3" strokeweight=".96pt">
                  <v:path arrowok="t"/>
                </v:shape>
                <v:shape id="Graphic 47" o:spid="_x0000_s1074" style="position:absolute;left:31302;top:7909;width:889;height:902;visibility:visible;mso-wrap-style:square;v-text-anchor:top" coordsize="8890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" path="m,89916l,,88391,45719,,89916xe" fillcolor="#4672c3" stroked="f">
                  <v:path arrowok="t"/>
                </v:shape>
                <v:shape id="Image 48" o:spid="_x0000_s1075" type="#_x0000_t75" style="position:absolute;left:50977;top:45;width:13229;height:12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">
                  <v:imagedata r:id="rId50" o:title=""/>
                </v:shape>
                <v:shape id="Graphic 49" o:spid="_x0000_s1076" style="position:absolute;left:45415;top:8366;width:4775;height:13;visibility:visible;mso-wrap-style:square;v-text-anchor:top" coordsize="4775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" path="m,l477012,e" filled="f" strokecolor="#4672c3" strokeweight=".96pt">
                  <v:path arrowok="t"/>
                </v:shape>
                <v:shape id="Graphic 50" o:spid="_x0000_s1077" style="position:absolute;left:50078;top:7909;width:902;height:902;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" path="m,89916l,,89916,45719,,89916xe" fillcolor="#4672c3" stroked="f">
                  <v:path arrowok="t"/>
                </v:shape>
                <v:shape id="Textbox 51" o:spid="_x0000_s1078" type="#_x0000_t202" style="position:absolute;left:18181;top:5654;width:84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" filled="f" strokecolor="#3d64ac" strokeweight=".72pt">
                  <v:textbox inset="0,0,0,0">
                    <w:txbxContent>
                      <w:p w14:paraId="6243737F" w14:textId="77777777" w:rsidR="009E3DE1" w:rsidRDefault="009E3DE1" w:rsidP="009E3DE1">
                        <w:pPr>
                          <w:spacing w:before="173" w:line="235" w:lineRule="auto"/>
                          <w:ind w:left="167" w:firstLine="170"/>
                          <w:rPr>
                            <w:sz w:val="20"/>
                          </w:rPr>
                        </w:pPr>
                        <w:r>
                          <w:rPr>
                            <w:color w:val="3D64AC"/>
                            <w:spacing w:val="-2"/>
                            <w:sz w:val="20"/>
                          </w:rPr>
                          <w:t>General Registration</w:t>
                        </w:r>
                      </w:p>
                    </w:txbxContent>
                  </v:textbox>
                </v:shape>
                <v:shape id="Textbox 52" o:spid="_x0000_s1079" type="#_x0000_t202" style="position:absolute;left:45;top:5654;width:8458;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" filled="f" strokecolor="#3d64ac" strokeweight=".25397mm">
                  <v:textbox inset="0,0,0,0">
                    <w:txbxContent>
                      <w:p w14:paraId="50B2C4D9" w14:textId="77777777" w:rsidR="009E3DE1" w:rsidRDefault="009E3DE1" w:rsidP="009E3DE1">
                        <w:pPr>
                          <w:spacing w:before="59"/>
                          <w:rPr>
                            <w:rFonts w:ascii="Times New Roman"/>
                            <w:sz w:val="20"/>
                          </w:rPr>
                        </w:pPr>
                      </w:p>
                      <w:p w14:paraId="7536A061" w14:textId="77777777" w:rsidR="009E3DE1" w:rsidRDefault="009E3DE1" w:rsidP="009E3DE1">
                        <w:pPr>
                          <w:ind w:left="134"/>
                          <w:rPr>
                            <w:b/>
                            <w:sz w:val="20"/>
                          </w:rPr>
                        </w:pPr>
                        <w:r>
                          <w:rPr>
                            <w:b/>
                            <w:color w:val="3D64AC"/>
                            <w:sz w:val="20"/>
                          </w:rPr>
                          <w:t>AMG</w:t>
                        </w:r>
                        <w:r>
                          <w:rPr>
                            <w:b/>
                            <w:color w:val="3D64AC"/>
                            <w:spacing w:val="-3"/>
                            <w:sz w:val="20"/>
                          </w:rPr>
                          <w:t xml:space="preserve"> </w:t>
                        </w:r>
                        <w:r>
                          <w:rPr>
                            <w:b/>
                            <w:color w:val="3D64AC"/>
                            <w:sz w:val="20"/>
                          </w:rPr>
                          <w:t>or</w:t>
                        </w:r>
                        <w:r>
                          <w:rPr>
                            <w:b/>
                            <w:color w:val="3D64AC"/>
                            <w:spacing w:val="-5"/>
                            <w:sz w:val="20"/>
                          </w:rPr>
                          <w:t xml:space="preserve"> IMG</w:t>
                        </w:r>
                      </w:p>
                    </w:txbxContent>
                  </v:textbox>
                </v:shape>
                <v:shape id="Textbox 53" o:spid="_x0000_s1080" type="#_x0000_t202" style="position:absolute;left:32186;top:1234;width:13321;height:1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" filled="f" strokecolor="#3d64ac" strokeweight=".72pt">
                  <v:textbox inset="0,0,0,0">
                    <w:txbxContent>
                      <w:p w14:paraId="05ECBA4A" w14:textId="77777777" w:rsidR="00A90102" w:rsidRDefault="009E3DE1" w:rsidP="009E3DE1">
                        <w:pPr>
                          <w:spacing w:before="29" w:line="235" w:lineRule="auto"/>
                          <w:ind w:left="86" w:right="83" w:firstLine="2"/>
                          <w:jc w:val="center"/>
                          <w:rPr>
                            <w:color w:val="3D64AC"/>
                            <w:spacing w:val="40"/>
                            <w:sz w:val="20"/>
                          </w:rPr>
                        </w:pPr>
                        <w:r>
                          <w:rPr>
                            <w:color w:val="3D64AC"/>
                            <w:sz w:val="20"/>
                          </w:rPr>
                          <w:t>Apply for Program – can be required to undertake Level 1 Program supervision for</w:t>
                        </w:r>
                        <w:r>
                          <w:rPr>
                            <w:color w:val="3D64AC"/>
                            <w:spacing w:val="-8"/>
                            <w:sz w:val="20"/>
                          </w:rPr>
                          <w:t xml:space="preserve"> </w:t>
                        </w:r>
                        <w:r>
                          <w:rPr>
                            <w:color w:val="3D64AC"/>
                            <w:sz w:val="20"/>
                          </w:rPr>
                          <w:t>a</w:t>
                        </w:r>
                        <w:r>
                          <w:rPr>
                            <w:color w:val="3D64AC"/>
                            <w:spacing w:val="-8"/>
                            <w:sz w:val="20"/>
                          </w:rPr>
                          <w:t xml:space="preserve"> </w:t>
                        </w:r>
                        <w:r>
                          <w:rPr>
                            <w:color w:val="3D64AC"/>
                            <w:sz w:val="20"/>
                          </w:rPr>
                          <w:t>period</w:t>
                        </w:r>
                        <w:r>
                          <w:rPr>
                            <w:color w:val="3D64AC"/>
                            <w:spacing w:val="-8"/>
                            <w:sz w:val="20"/>
                          </w:rPr>
                          <w:t xml:space="preserve"> </w:t>
                        </w:r>
                        <w:r>
                          <w:rPr>
                            <w:color w:val="3D64AC"/>
                            <w:sz w:val="20"/>
                          </w:rPr>
                          <w:t>of</w:t>
                        </w:r>
                        <w:r>
                          <w:rPr>
                            <w:color w:val="3D64AC"/>
                            <w:spacing w:val="-9"/>
                            <w:sz w:val="20"/>
                          </w:rPr>
                          <w:t xml:space="preserve"> </w:t>
                        </w:r>
                        <w:r>
                          <w:rPr>
                            <w:color w:val="3D64AC"/>
                            <w:sz w:val="20"/>
                          </w:rPr>
                          <w:t>1</w:t>
                        </w:r>
                        <w:r>
                          <w:rPr>
                            <w:color w:val="3D64AC"/>
                            <w:spacing w:val="-8"/>
                            <w:sz w:val="20"/>
                          </w:rPr>
                          <w:t xml:space="preserve"> </w:t>
                        </w:r>
                        <w:r>
                          <w:rPr>
                            <w:color w:val="3D64AC"/>
                            <w:sz w:val="20"/>
                          </w:rPr>
                          <w:t>month (depending on GP experience).</w:t>
                        </w:r>
                        <w:r>
                          <w:rPr>
                            <w:color w:val="3D64AC"/>
                            <w:spacing w:val="40"/>
                            <w:sz w:val="20"/>
                          </w:rPr>
                          <w:t xml:space="preserve"> </w:t>
                        </w:r>
                      </w:p>
                      <w:p w14:paraId="4BB3AA7D" w14:textId="48A891C3" w:rsidR="009E3DE1" w:rsidRDefault="009E3DE1" w:rsidP="009E3DE1">
                        <w:pPr>
                          <w:spacing w:before="29" w:line="235" w:lineRule="auto"/>
                          <w:ind w:left="86" w:right="83" w:firstLine="2"/>
                          <w:jc w:val="center"/>
                          <w:rPr>
                            <w:sz w:val="20"/>
                          </w:rPr>
                        </w:pPr>
                        <w:r>
                          <w:rPr>
                            <w:color w:val="3D64AC"/>
                            <w:sz w:val="20"/>
                          </w:rPr>
                          <w:t xml:space="preserve">Can continue to Level 2-3 </w:t>
                        </w:r>
                        <w:r>
                          <w:rPr>
                            <w:color w:val="3D64AC"/>
                            <w:spacing w:val="-2"/>
                            <w:sz w:val="20"/>
                          </w:rPr>
                          <w:t>supervision.</w:t>
                        </w:r>
                      </w:p>
                    </w:txbxContent>
                  </v:textbox>
                </v:shape>
                <v:shape id="Textbox 54" o:spid="_x0000_s1081" type="#_x0000_t202" style="position:absolute;left:50977;top:45;width:18701;height:1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" filled="f" strokecolor="#3d64ac" strokeweight=".72pt">
                  <v:textbox inset="0,0,0,0">
                    <w:txbxContent>
                      <w:p w14:paraId="46A063FD" w14:textId="77777777" w:rsidR="009E3DE1" w:rsidRDefault="009E3DE1" w:rsidP="009E3DE1">
                        <w:pPr>
                          <w:spacing w:before="106"/>
                          <w:rPr>
                            <w:rFonts w:ascii="Times New Roman"/>
                            <w:sz w:val="20"/>
                          </w:rPr>
                        </w:pPr>
                      </w:p>
                      <w:p w14:paraId="1228ADF1" w14:textId="77777777" w:rsidR="009E3DE1" w:rsidRDefault="009E3DE1" w:rsidP="00A90102">
                        <w:pPr>
                          <w:spacing w:before="0" w:line="235" w:lineRule="auto"/>
                          <w:ind w:left="85" w:right="85"/>
                          <w:jc w:val="both"/>
                          <w:rPr>
                            <w:sz w:val="20"/>
                          </w:rPr>
                        </w:pPr>
                        <w:r>
                          <w:rPr>
                            <w:color w:val="3D64AC"/>
                            <w:sz w:val="20"/>
                          </w:rPr>
                          <w:t>Doctors with General Registration who are Aust Citizens or Perm Residents can apply directly for AGPT, FSP and</w:t>
                        </w:r>
                        <w:r>
                          <w:rPr>
                            <w:color w:val="3D64AC"/>
                            <w:spacing w:val="-12"/>
                            <w:sz w:val="20"/>
                          </w:rPr>
                          <w:t xml:space="preserve"> </w:t>
                        </w:r>
                        <w:r>
                          <w:rPr>
                            <w:color w:val="3D64AC"/>
                            <w:sz w:val="20"/>
                          </w:rPr>
                          <w:t>ACRRM</w:t>
                        </w:r>
                        <w:r>
                          <w:rPr>
                            <w:color w:val="3D64AC"/>
                            <w:spacing w:val="-11"/>
                            <w:sz w:val="20"/>
                          </w:rPr>
                          <w:t xml:space="preserve"> </w:t>
                        </w:r>
                        <w:r>
                          <w:rPr>
                            <w:color w:val="3D64AC"/>
                            <w:sz w:val="20"/>
                          </w:rPr>
                          <w:t>IP,</w:t>
                        </w:r>
                        <w:r>
                          <w:rPr>
                            <w:color w:val="3D64AC"/>
                            <w:spacing w:val="-11"/>
                            <w:sz w:val="20"/>
                          </w:rPr>
                          <w:t xml:space="preserve"> </w:t>
                        </w:r>
                        <w:r>
                          <w:rPr>
                            <w:color w:val="3D64AC"/>
                            <w:sz w:val="20"/>
                          </w:rPr>
                          <w:t>without being in a general practice position.</w:t>
                        </w:r>
                      </w:p>
                    </w:txbxContent>
                  </v:textbox>
                </v:shape>
                <w10:wrap anchorx="page" anchory="page"/>
              </v:group>
            </w:pict>
          </mc:Fallback>
        </mc:AlternateContent>
      </w:r>
      <w:r w:rsidR="00A90102" w:rsidRPr="009E3DE1">
        <w:rPr>
          <w:noProof/>
          <w:sz w:val="20"/>
        </w:rPr>
        <mc:AlternateContent>
          <mc:Choice Requires="wpg">
            <w:drawing>
              <wp:anchor distT="0" distB="0" distL="0" distR="0" simplePos="0" relativeHeight="251658253" behindDoc="0" locked="0" layoutInCell="1" allowOverlap="1" wp14:anchorId="7974B17F" wp14:editId="3C9ABAAB">
                <wp:simplePos x="0" y="0"/>
                <wp:positionH relativeFrom="page">
                  <wp:posOffset>7607935</wp:posOffset>
                </wp:positionH>
                <wp:positionV relativeFrom="page">
                  <wp:posOffset>2139315</wp:posOffset>
                </wp:positionV>
                <wp:extent cx="2822575" cy="1852930"/>
                <wp:effectExtent l="0" t="0" r="15875" b="13970"/>
                <wp:wrapNone/>
                <wp:docPr id="1971770783" name="Group 1971770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2575" cy="1852930"/>
                          <a:chOff x="4572" y="4572"/>
                          <a:chExt cx="2689860" cy="1519060"/>
                        </a:xfrm>
                      </wpg:grpSpPr>
                      <pic:pic xmlns:pic="http://schemas.openxmlformats.org/drawingml/2006/picture">
                        <pic:nvPicPr>
                          <pic:cNvPr id="1971770784" name="Image 38"/>
                          <pic:cNvPicPr/>
                        </pic:nvPicPr>
                        <pic:blipFill>
                          <a:blip r:embed="rId51" cstate="print"/>
                          <a:stretch>
                            <a:fillRect/>
                          </a:stretch>
                        </pic:blipFill>
                        <pic:spPr>
                          <a:xfrm>
                            <a:off x="4572" y="4572"/>
                            <a:ext cx="2689859" cy="1511808"/>
                          </a:xfrm>
                          <a:prstGeom prst="rect">
                            <a:avLst/>
                          </a:prstGeom>
                        </pic:spPr>
                      </pic:pic>
                      <wps:wsp>
                        <wps:cNvPr id="1971770785" name="Textbox 39"/>
                        <wps:cNvSpPr txBox="1"/>
                        <wps:spPr>
                          <a:xfrm>
                            <a:off x="4572" y="11697"/>
                            <a:ext cx="2689860" cy="1511935"/>
                          </a:xfrm>
                          <a:prstGeom prst="rect">
                            <a:avLst/>
                          </a:prstGeom>
                          <a:ln w="9144">
                            <a:solidFill>
                              <a:srgbClr val="3D64AC"/>
                            </a:solidFill>
                            <a:prstDash val="solid"/>
                          </a:ln>
                        </wps:spPr>
                        <wps:txbx>
                          <w:txbxContent>
                            <w:p w14:paraId="5E1B895D" w14:textId="77777777" w:rsidR="009E3DE1" w:rsidRDefault="009E3DE1" w:rsidP="009E3DE1">
                              <w:pPr>
                                <w:spacing w:line="217" w:lineRule="exact"/>
                                <w:ind w:left="96" w:right="94"/>
                                <w:jc w:val="center"/>
                                <w:rPr>
                                  <w:b/>
                                  <w:sz w:val="20"/>
                                </w:rPr>
                              </w:pPr>
                              <w:r>
                                <w:rPr>
                                  <w:b/>
                                  <w:color w:val="3D64AC"/>
                                  <w:spacing w:val="-4"/>
                                  <w:sz w:val="20"/>
                                </w:rPr>
                                <w:t>RVTS</w:t>
                              </w:r>
                            </w:p>
                            <w:p w14:paraId="6171AC85" w14:textId="77777777" w:rsidR="009E3DE1" w:rsidRDefault="009E3DE1" w:rsidP="009E3DE1">
                              <w:pPr>
                                <w:spacing w:before="1" w:line="235" w:lineRule="auto"/>
                                <w:ind w:left="607" w:right="603"/>
                                <w:jc w:val="center"/>
                                <w:rPr>
                                  <w:sz w:val="20"/>
                                </w:rPr>
                              </w:pPr>
                              <w:r>
                                <w:rPr>
                                  <w:color w:val="3D64AC"/>
                                  <w:sz w:val="20"/>
                                </w:rPr>
                                <w:t>Fully</w:t>
                              </w:r>
                              <w:r>
                                <w:rPr>
                                  <w:color w:val="3D64AC"/>
                                  <w:spacing w:val="-8"/>
                                  <w:sz w:val="20"/>
                                </w:rPr>
                                <w:t xml:space="preserve"> </w:t>
                              </w:r>
                              <w:r>
                                <w:rPr>
                                  <w:color w:val="3D64AC"/>
                                  <w:sz w:val="20"/>
                                </w:rPr>
                                <w:t>funded</w:t>
                              </w:r>
                              <w:r>
                                <w:rPr>
                                  <w:color w:val="3D64AC"/>
                                  <w:spacing w:val="-7"/>
                                  <w:sz w:val="20"/>
                                </w:rPr>
                                <w:t xml:space="preserve"> </w:t>
                              </w:r>
                              <w:r>
                                <w:rPr>
                                  <w:color w:val="3D64AC"/>
                                  <w:sz w:val="20"/>
                                </w:rPr>
                                <w:t>except</w:t>
                              </w:r>
                              <w:r>
                                <w:rPr>
                                  <w:color w:val="3D64AC"/>
                                  <w:spacing w:val="-9"/>
                                  <w:sz w:val="20"/>
                                </w:rPr>
                                <w:t xml:space="preserve"> </w:t>
                              </w:r>
                              <w:r>
                                <w:rPr>
                                  <w:color w:val="3D64AC"/>
                                  <w:sz w:val="20"/>
                                </w:rPr>
                                <w:t>for</w:t>
                              </w:r>
                              <w:r>
                                <w:rPr>
                                  <w:color w:val="3D64AC"/>
                                  <w:spacing w:val="-8"/>
                                  <w:sz w:val="20"/>
                                </w:rPr>
                                <w:t xml:space="preserve"> </w:t>
                              </w:r>
                              <w:r>
                                <w:rPr>
                                  <w:color w:val="3D64AC"/>
                                  <w:sz w:val="20"/>
                                </w:rPr>
                                <w:t>exam</w:t>
                              </w:r>
                              <w:r>
                                <w:rPr>
                                  <w:color w:val="3D64AC"/>
                                  <w:spacing w:val="-8"/>
                                  <w:sz w:val="20"/>
                                </w:rPr>
                                <w:t xml:space="preserve"> </w:t>
                              </w:r>
                              <w:r>
                                <w:rPr>
                                  <w:color w:val="3D64AC"/>
                                  <w:sz w:val="20"/>
                                </w:rPr>
                                <w:t>fees Two intakes per year</w:t>
                              </w:r>
                            </w:p>
                            <w:p w14:paraId="60F44E32" w14:textId="77777777" w:rsidR="009E3DE1" w:rsidRDefault="009E3DE1" w:rsidP="009E3DE1">
                              <w:pPr>
                                <w:spacing w:line="240" w:lineRule="exact"/>
                                <w:ind w:left="96" w:right="95"/>
                                <w:jc w:val="center"/>
                                <w:rPr>
                                  <w:sz w:val="20"/>
                                </w:rPr>
                              </w:pPr>
                              <w:r>
                                <w:rPr>
                                  <w:color w:val="3D64AC"/>
                                  <w:sz w:val="20"/>
                                </w:rPr>
                                <w:t>MM4-7</w:t>
                              </w:r>
                              <w:r>
                                <w:rPr>
                                  <w:color w:val="3D64AC"/>
                                  <w:spacing w:val="-8"/>
                                  <w:sz w:val="20"/>
                                </w:rPr>
                                <w:t xml:space="preserve"> </w:t>
                              </w:r>
                              <w:r>
                                <w:rPr>
                                  <w:color w:val="3D64AC"/>
                                  <w:sz w:val="20"/>
                                </w:rPr>
                                <w:t>locations</w:t>
                              </w:r>
                              <w:r>
                                <w:rPr>
                                  <w:color w:val="3D64AC"/>
                                  <w:spacing w:val="-7"/>
                                  <w:sz w:val="20"/>
                                </w:rPr>
                                <w:t xml:space="preserve"> </w:t>
                              </w:r>
                              <w:r>
                                <w:rPr>
                                  <w:color w:val="3D64AC"/>
                                  <w:spacing w:val="-4"/>
                                  <w:sz w:val="20"/>
                                </w:rPr>
                                <w:t>only</w:t>
                              </w:r>
                            </w:p>
                            <w:p w14:paraId="1768B2E0" w14:textId="77777777" w:rsidR="009E3DE1" w:rsidRDefault="009E3DE1" w:rsidP="009E3DE1">
                              <w:pPr>
                                <w:spacing w:before="2" w:line="235" w:lineRule="auto"/>
                                <w:ind w:left="98" w:right="92"/>
                                <w:jc w:val="center"/>
                                <w:rPr>
                                  <w:sz w:val="20"/>
                                </w:rPr>
                              </w:pPr>
                              <w:r>
                                <w:rPr>
                                  <w:color w:val="3D64AC"/>
                                  <w:sz w:val="20"/>
                                </w:rPr>
                                <w:t>Must</w:t>
                              </w:r>
                              <w:r>
                                <w:rPr>
                                  <w:color w:val="3D64AC"/>
                                  <w:spacing w:val="-6"/>
                                  <w:sz w:val="20"/>
                                </w:rPr>
                                <w:t xml:space="preserve"> </w:t>
                              </w:r>
                              <w:r>
                                <w:rPr>
                                  <w:color w:val="3D64AC"/>
                                  <w:sz w:val="20"/>
                                </w:rPr>
                                <w:t>already</w:t>
                              </w:r>
                              <w:r>
                                <w:rPr>
                                  <w:color w:val="3D64AC"/>
                                  <w:spacing w:val="-7"/>
                                  <w:sz w:val="20"/>
                                </w:rPr>
                                <w:t xml:space="preserve"> </w:t>
                              </w:r>
                              <w:r>
                                <w:rPr>
                                  <w:color w:val="3D64AC"/>
                                  <w:sz w:val="20"/>
                                </w:rPr>
                                <w:t>be</w:t>
                              </w:r>
                              <w:r>
                                <w:rPr>
                                  <w:color w:val="3D64AC"/>
                                  <w:spacing w:val="-6"/>
                                  <w:sz w:val="20"/>
                                </w:rPr>
                                <w:t xml:space="preserve"> </w:t>
                              </w:r>
                              <w:r>
                                <w:rPr>
                                  <w:color w:val="3D64AC"/>
                                  <w:sz w:val="20"/>
                                </w:rPr>
                                <w:t>working</w:t>
                              </w:r>
                              <w:r>
                                <w:rPr>
                                  <w:color w:val="3D64AC"/>
                                  <w:spacing w:val="-5"/>
                                  <w:sz w:val="20"/>
                                </w:rPr>
                                <w:t xml:space="preserve"> </w:t>
                              </w:r>
                              <w:r>
                                <w:rPr>
                                  <w:color w:val="3D64AC"/>
                                  <w:sz w:val="20"/>
                                </w:rPr>
                                <w:t>in</w:t>
                              </w:r>
                              <w:r>
                                <w:rPr>
                                  <w:color w:val="3D64AC"/>
                                  <w:spacing w:val="-6"/>
                                  <w:sz w:val="20"/>
                                </w:rPr>
                                <w:t xml:space="preserve"> </w:t>
                              </w:r>
                              <w:r>
                                <w:rPr>
                                  <w:color w:val="3D64AC"/>
                                  <w:sz w:val="20"/>
                                </w:rPr>
                                <w:t>a</w:t>
                              </w:r>
                              <w:r>
                                <w:rPr>
                                  <w:color w:val="3D64AC"/>
                                  <w:spacing w:val="-5"/>
                                  <w:sz w:val="20"/>
                                </w:rPr>
                                <w:t xml:space="preserve"> </w:t>
                              </w:r>
                              <w:r>
                                <w:rPr>
                                  <w:color w:val="3D64AC"/>
                                  <w:sz w:val="20"/>
                                </w:rPr>
                                <w:t>general</w:t>
                              </w:r>
                              <w:r>
                                <w:rPr>
                                  <w:color w:val="3D64AC"/>
                                  <w:spacing w:val="-5"/>
                                  <w:sz w:val="20"/>
                                </w:rPr>
                                <w:t xml:space="preserve"> </w:t>
                              </w:r>
                              <w:r>
                                <w:rPr>
                                  <w:color w:val="3D64AC"/>
                                  <w:sz w:val="20"/>
                                </w:rPr>
                                <w:t xml:space="preserve">practice </w:t>
                              </w:r>
                              <w:r>
                                <w:rPr>
                                  <w:color w:val="3D64AC"/>
                                  <w:spacing w:val="-2"/>
                                  <w:sz w:val="20"/>
                                </w:rPr>
                                <w:t>position</w:t>
                              </w:r>
                            </w:p>
                            <w:p w14:paraId="26A305A1" w14:textId="77777777" w:rsidR="009E3DE1" w:rsidRDefault="009E3DE1" w:rsidP="009E3DE1">
                              <w:pPr>
                                <w:spacing w:line="240" w:lineRule="exact"/>
                                <w:ind w:left="96" w:right="93"/>
                                <w:jc w:val="center"/>
                                <w:rPr>
                                  <w:sz w:val="20"/>
                                </w:rPr>
                              </w:pPr>
                              <w:r>
                                <w:rPr>
                                  <w:color w:val="3D64AC"/>
                                  <w:sz w:val="20"/>
                                </w:rPr>
                                <w:t>General,</w:t>
                              </w:r>
                              <w:r>
                                <w:rPr>
                                  <w:color w:val="3D64AC"/>
                                  <w:spacing w:val="-8"/>
                                  <w:sz w:val="20"/>
                                </w:rPr>
                                <w:t xml:space="preserve"> </w:t>
                              </w:r>
                              <w:r>
                                <w:rPr>
                                  <w:color w:val="3D64AC"/>
                                  <w:sz w:val="20"/>
                                </w:rPr>
                                <w:t>Provisional</w:t>
                              </w:r>
                              <w:r>
                                <w:rPr>
                                  <w:color w:val="3D64AC"/>
                                  <w:spacing w:val="-8"/>
                                  <w:sz w:val="20"/>
                                </w:rPr>
                                <w:t xml:space="preserve"> </w:t>
                              </w:r>
                              <w:r>
                                <w:rPr>
                                  <w:color w:val="3D64AC"/>
                                  <w:sz w:val="20"/>
                                </w:rPr>
                                <w:t>or</w:t>
                              </w:r>
                              <w:r>
                                <w:rPr>
                                  <w:color w:val="3D64AC"/>
                                  <w:spacing w:val="-8"/>
                                  <w:sz w:val="20"/>
                                </w:rPr>
                                <w:t xml:space="preserve"> </w:t>
                              </w:r>
                              <w:r>
                                <w:rPr>
                                  <w:color w:val="3D64AC"/>
                                  <w:sz w:val="20"/>
                                </w:rPr>
                                <w:t>Limited</w:t>
                              </w:r>
                              <w:r>
                                <w:rPr>
                                  <w:color w:val="3D64AC"/>
                                  <w:spacing w:val="-7"/>
                                  <w:sz w:val="20"/>
                                </w:rPr>
                                <w:t xml:space="preserve"> </w:t>
                              </w:r>
                              <w:r>
                                <w:rPr>
                                  <w:color w:val="3D64AC"/>
                                  <w:sz w:val="20"/>
                                </w:rPr>
                                <w:t>Registration</w:t>
                              </w:r>
                              <w:r>
                                <w:rPr>
                                  <w:color w:val="3D64AC"/>
                                  <w:spacing w:val="-7"/>
                                  <w:sz w:val="20"/>
                                </w:rPr>
                                <w:t xml:space="preserve"> </w:t>
                              </w:r>
                              <w:r>
                                <w:rPr>
                                  <w:color w:val="3D64AC"/>
                                  <w:spacing w:val="-10"/>
                                  <w:sz w:val="20"/>
                                </w:rPr>
                                <w:t>–</w:t>
                              </w:r>
                            </w:p>
                            <w:p w14:paraId="571BCB8D" w14:textId="77777777" w:rsidR="009E3DE1" w:rsidRDefault="009E3DE1" w:rsidP="009E3DE1">
                              <w:pPr>
                                <w:spacing w:line="240" w:lineRule="exact"/>
                                <w:ind w:left="97" w:right="92"/>
                                <w:jc w:val="center"/>
                                <w:rPr>
                                  <w:b/>
                                  <w:sz w:val="20"/>
                                </w:rPr>
                              </w:pPr>
                              <w:r>
                                <w:rPr>
                                  <w:b/>
                                  <w:color w:val="3D64AC"/>
                                  <w:sz w:val="20"/>
                                </w:rPr>
                                <w:t>Level</w:t>
                              </w:r>
                              <w:r>
                                <w:rPr>
                                  <w:b/>
                                  <w:color w:val="3D64AC"/>
                                  <w:spacing w:val="-5"/>
                                  <w:sz w:val="20"/>
                                </w:rPr>
                                <w:t xml:space="preserve"> </w:t>
                              </w:r>
                              <w:r>
                                <w:rPr>
                                  <w:b/>
                                  <w:color w:val="3D64AC"/>
                                  <w:sz w:val="20"/>
                                </w:rPr>
                                <w:t>3</w:t>
                              </w:r>
                              <w:r>
                                <w:rPr>
                                  <w:b/>
                                  <w:color w:val="3D64AC"/>
                                  <w:spacing w:val="-5"/>
                                  <w:sz w:val="20"/>
                                </w:rPr>
                                <w:t xml:space="preserve"> </w:t>
                              </w:r>
                              <w:r>
                                <w:rPr>
                                  <w:b/>
                                  <w:color w:val="3D64AC"/>
                                  <w:sz w:val="20"/>
                                </w:rPr>
                                <w:t>or</w:t>
                              </w:r>
                              <w:r>
                                <w:rPr>
                                  <w:b/>
                                  <w:color w:val="3D64AC"/>
                                  <w:spacing w:val="-5"/>
                                  <w:sz w:val="20"/>
                                </w:rPr>
                                <w:t xml:space="preserve"> </w:t>
                              </w:r>
                              <w:r>
                                <w:rPr>
                                  <w:b/>
                                  <w:color w:val="3D64AC"/>
                                  <w:sz w:val="20"/>
                                </w:rPr>
                                <w:t>4</w:t>
                              </w:r>
                              <w:r>
                                <w:rPr>
                                  <w:b/>
                                  <w:color w:val="3D64AC"/>
                                  <w:spacing w:val="-2"/>
                                  <w:sz w:val="20"/>
                                </w:rPr>
                                <w:t xml:space="preserve"> </w:t>
                              </w:r>
                              <w:r>
                                <w:rPr>
                                  <w:b/>
                                  <w:color w:val="3D64AC"/>
                                  <w:sz w:val="20"/>
                                </w:rPr>
                                <w:t>Supervision</w:t>
                              </w:r>
                              <w:r>
                                <w:rPr>
                                  <w:b/>
                                  <w:color w:val="3D64AC"/>
                                  <w:spacing w:val="-3"/>
                                  <w:sz w:val="20"/>
                                </w:rPr>
                                <w:t xml:space="preserve"> </w:t>
                              </w:r>
                              <w:r>
                                <w:rPr>
                                  <w:b/>
                                  <w:color w:val="3D64AC"/>
                                  <w:spacing w:val="-4"/>
                                  <w:sz w:val="20"/>
                                </w:rPr>
                                <w:t>only</w:t>
                              </w:r>
                            </w:p>
                            <w:p w14:paraId="605CC6CC" w14:textId="77777777" w:rsidR="009E3DE1" w:rsidRDefault="009E3DE1" w:rsidP="009E3DE1">
                              <w:pPr>
                                <w:spacing w:line="242" w:lineRule="exact"/>
                                <w:ind w:left="96" w:right="92"/>
                                <w:jc w:val="center"/>
                                <w:rPr>
                                  <w:sz w:val="20"/>
                                </w:rPr>
                              </w:pPr>
                              <w:r>
                                <w:rPr>
                                  <w:color w:val="3D64AC"/>
                                  <w:sz w:val="20"/>
                                </w:rPr>
                                <w:t>Aust</w:t>
                              </w:r>
                              <w:r>
                                <w:rPr>
                                  <w:color w:val="3D64AC"/>
                                  <w:spacing w:val="-7"/>
                                  <w:sz w:val="20"/>
                                </w:rPr>
                                <w:t xml:space="preserve"> </w:t>
                              </w:r>
                              <w:r>
                                <w:rPr>
                                  <w:color w:val="3D64AC"/>
                                  <w:sz w:val="20"/>
                                </w:rPr>
                                <w:t>Citizen,</w:t>
                              </w:r>
                              <w:r>
                                <w:rPr>
                                  <w:color w:val="3D64AC"/>
                                  <w:spacing w:val="-4"/>
                                  <w:sz w:val="20"/>
                                </w:rPr>
                                <w:t xml:space="preserve"> </w:t>
                              </w:r>
                              <w:r>
                                <w:rPr>
                                  <w:color w:val="3D64AC"/>
                                  <w:sz w:val="20"/>
                                </w:rPr>
                                <w:t>Perm</w:t>
                              </w:r>
                              <w:r>
                                <w:rPr>
                                  <w:color w:val="3D64AC"/>
                                  <w:spacing w:val="-3"/>
                                  <w:sz w:val="20"/>
                                </w:rPr>
                                <w:t xml:space="preserve"> </w:t>
                              </w:r>
                              <w:r>
                                <w:rPr>
                                  <w:color w:val="3D64AC"/>
                                  <w:sz w:val="20"/>
                                </w:rPr>
                                <w:t>or</w:t>
                              </w:r>
                              <w:r>
                                <w:rPr>
                                  <w:color w:val="3D64AC"/>
                                  <w:spacing w:val="-6"/>
                                  <w:sz w:val="20"/>
                                </w:rPr>
                                <w:t xml:space="preserve"> </w:t>
                              </w:r>
                              <w:r>
                                <w:rPr>
                                  <w:color w:val="3D64AC"/>
                                  <w:sz w:val="20"/>
                                </w:rPr>
                                <w:t>Temp</w:t>
                              </w:r>
                              <w:r>
                                <w:rPr>
                                  <w:color w:val="3D64AC"/>
                                  <w:spacing w:val="-3"/>
                                  <w:sz w:val="20"/>
                                </w:rPr>
                                <w:t xml:space="preserve"> </w:t>
                              </w:r>
                              <w:r>
                                <w:rPr>
                                  <w:color w:val="3D64AC"/>
                                  <w:spacing w:val="-2"/>
                                  <w:sz w:val="20"/>
                                </w:rPr>
                                <w:t>Resident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74B17F" id="Group 1971770783" o:spid="_x0000_s1082" style="position:absolute;margin-left:599.05pt;margin-top:168.45pt;width:222.25pt;height:145.9pt;z-index:251658253;mso-wrap-distance-left:0;mso-wrap-distance-right:0;mso-position-horizontal-relative:page;mso-position-vertical-relative:page;mso-width-relative:margin;mso-height-relative:margin" coordorigin="45,45" coordsize="26898,15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">
                <v:shape id="Image 38" o:spid="_x0000_s1083" type="#_x0000_t75" style="position:absolute;left:45;top:45;width:26899;height:1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">
                  <v:imagedata r:id="rId52" o:title=""/>
                </v:shape>
                <v:shape id="Textbox 39" o:spid="_x0000_s1084" type="#_x0000_t202" style="position:absolute;left:45;top:116;width:26899;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" filled="f" strokecolor="#3d64ac" strokeweight=".72pt">
                  <v:textbox inset="0,0,0,0">
                    <w:txbxContent>
                      <w:p w14:paraId="5E1B895D" w14:textId="77777777" w:rsidR="009E3DE1" w:rsidRDefault="009E3DE1" w:rsidP="009E3DE1">
                        <w:pPr>
                          <w:spacing w:line="217" w:lineRule="exact"/>
                          <w:ind w:left="96" w:right="94"/>
                          <w:jc w:val="center"/>
                          <w:rPr>
                            <w:b/>
                            <w:sz w:val="20"/>
                          </w:rPr>
                        </w:pPr>
                        <w:r>
                          <w:rPr>
                            <w:b/>
                            <w:color w:val="3D64AC"/>
                            <w:spacing w:val="-4"/>
                            <w:sz w:val="20"/>
                          </w:rPr>
                          <w:t>RVTS</w:t>
                        </w:r>
                      </w:p>
                      <w:p w14:paraId="6171AC85" w14:textId="77777777" w:rsidR="009E3DE1" w:rsidRDefault="009E3DE1" w:rsidP="009E3DE1">
                        <w:pPr>
                          <w:spacing w:before="1" w:line="235" w:lineRule="auto"/>
                          <w:ind w:left="607" w:right="603"/>
                          <w:jc w:val="center"/>
                          <w:rPr>
                            <w:sz w:val="20"/>
                          </w:rPr>
                        </w:pPr>
                        <w:r>
                          <w:rPr>
                            <w:color w:val="3D64AC"/>
                            <w:sz w:val="20"/>
                          </w:rPr>
                          <w:t>Fully</w:t>
                        </w:r>
                        <w:r>
                          <w:rPr>
                            <w:color w:val="3D64AC"/>
                            <w:spacing w:val="-8"/>
                            <w:sz w:val="20"/>
                          </w:rPr>
                          <w:t xml:space="preserve"> </w:t>
                        </w:r>
                        <w:r>
                          <w:rPr>
                            <w:color w:val="3D64AC"/>
                            <w:sz w:val="20"/>
                          </w:rPr>
                          <w:t>funded</w:t>
                        </w:r>
                        <w:r>
                          <w:rPr>
                            <w:color w:val="3D64AC"/>
                            <w:spacing w:val="-7"/>
                            <w:sz w:val="20"/>
                          </w:rPr>
                          <w:t xml:space="preserve"> </w:t>
                        </w:r>
                        <w:r>
                          <w:rPr>
                            <w:color w:val="3D64AC"/>
                            <w:sz w:val="20"/>
                          </w:rPr>
                          <w:t>except</w:t>
                        </w:r>
                        <w:r>
                          <w:rPr>
                            <w:color w:val="3D64AC"/>
                            <w:spacing w:val="-9"/>
                            <w:sz w:val="20"/>
                          </w:rPr>
                          <w:t xml:space="preserve"> </w:t>
                        </w:r>
                        <w:r>
                          <w:rPr>
                            <w:color w:val="3D64AC"/>
                            <w:sz w:val="20"/>
                          </w:rPr>
                          <w:t>for</w:t>
                        </w:r>
                        <w:r>
                          <w:rPr>
                            <w:color w:val="3D64AC"/>
                            <w:spacing w:val="-8"/>
                            <w:sz w:val="20"/>
                          </w:rPr>
                          <w:t xml:space="preserve"> </w:t>
                        </w:r>
                        <w:r>
                          <w:rPr>
                            <w:color w:val="3D64AC"/>
                            <w:sz w:val="20"/>
                          </w:rPr>
                          <w:t>exam</w:t>
                        </w:r>
                        <w:r>
                          <w:rPr>
                            <w:color w:val="3D64AC"/>
                            <w:spacing w:val="-8"/>
                            <w:sz w:val="20"/>
                          </w:rPr>
                          <w:t xml:space="preserve"> </w:t>
                        </w:r>
                        <w:r>
                          <w:rPr>
                            <w:color w:val="3D64AC"/>
                            <w:sz w:val="20"/>
                          </w:rPr>
                          <w:t>fees Two intakes per year</w:t>
                        </w:r>
                      </w:p>
                      <w:p w14:paraId="60F44E32" w14:textId="77777777" w:rsidR="009E3DE1" w:rsidRDefault="009E3DE1" w:rsidP="009E3DE1">
                        <w:pPr>
                          <w:spacing w:line="240" w:lineRule="exact"/>
                          <w:ind w:left="96" w:right="95"/>
                          <w:jc w:val="center"/>
                          <w:rPr>
                            <w:sz w:val="20"/>
                          </w:rPr>
                        </w:pPr>
                        <w:r>
                          <w:rPr>
                            <w:color w:val="3D64AC"/>
                            <w:sz w:val="20"/>
                          </w:rPr>
                          <w:t>MM4-7</w:t>
                        </w:r>
                        <w:r>
                          <w:rPr>
                            <w:color w:val="3D64AC"/>
                            <w:spacing w:val="-8"/>
                            <w:sz w:val="20"/>
                          </w:rPr>
                          <w:t xml:space="preserve"> </w:t>
                        </w:r>
                        <w:r>
                          <w:rPr>
                            <w:color w:val="3D64AC"/>
                            <w:sz w:val="20"/>
                          </w:rPr>
                          <w:t>locations</w:t>
                        </w:r>
                        <w:r>
                          <w:rPr>
                            <w:color w:val="3D64AC"/>
                            <w:spacing w:val="-7"/>
                            <w:sz w:val="20"/>
                          </w:rPr>
                          <w:t xml:space="preserve"> </w:t>
                        </w:r>
                        <w:r>
                          <w:rPr>
                            <w:color w:val="3D64AC"/>
                            <w:spacing w:val="-4"/>
                            <w:sz w:val="20"/>
                          </w:rPr>
                          <w:t>only</w:t>
                        </w:r>
                      </w:p>
                      <w:p w14:paraId="1768B2E0" w14:textId="77777777" w:rsidR="009E3DE1" w:rsidRDefault="009E3DE1" w:rsidP="009E3DE1">
                        <w:pPr>
                          <w:spacing w:before="2" w:line="235" w:lineRule="auto"/>
                          <w:ind w:left="98" w:right="92"/>
                          <w:jc w:val="center"/>
                          <w:rPr>
                            <w:sz w:val="20"/>
                          </w:rPr>
                        </w:pPr>
                        <w:r>
                          <w:rPr>
                            <w:color w:val="3D64AC"/>
                            <w:sz w:val="20"/>
                          </w:rPr>
                          <w:t>Must</w:t>
                        </w:r>
                        <w:r>
                          <w:rPr>
                            <w:color w:val="3D64AC"/>
                            <w:spacing w:val="-6"/>
                            <w:sz w:val="20"/>
                          </w:rPr>
                          <w:t xml:space="preserve"> </w:t>
                        </w:r>
                        <w:r>
                          <w:rPr>
                            <w:color w:val="3D64AC"/>
                            <w:sz w:val="20"/>
                          </w:rPr>
                          <w:t>already</w:t>
                        </w:r>
                        <w:r>
                          <w:rPr>
                            <w:color w:val="3D64AC"/>
                            <w:spacing w:val="-7"/>
                            <w:sz w:val="20"/>
                          </w:rPr>
                          <w:t xml:space="preserve"> </w:t>
                        </w:r>
                        <w:r>
                          <w:rPr>
                            <w:color w:val="3D64AC"/>
                            <w:sz w:val="20"/>
                          </w:rPr>
                          <w:t>be</w:t>
                        </w:r>
                        <w:r>
                          <w:rPr>
                            <w:color w:val="3D64AC"/>
                            <w:spacing w:val="-6"/>
                            <w:sz w:val="20"/>
                          </w:rPr>
                          <w:t xml:space="preserve"> </w:t>
                        </w:r>
                        <w:r>
                          <w:rPr>
                            <w:color w:val="3D64AC"/>
                            <w:sz w:val="20"/>
                          </w:rPr>
                          <w:t>working</w:t>
                        </w:r>
                        <w:r>
                          <w:rPr>
                            <w:color w:val="3D64AC"/>
                            <w:spacing w:val="-5"/>
                            <w:sz w:val="20"/>
                          </w:rPr>
                          <w:t xml:space="preserve"> </w:t>
                        </w:r>
                        <w:r>
                          <w:rPr>
                            <w:color w:val="3D64AC"/>
                            <w:sz w:val="20"/>
                          </w:rPr>
                          <w:t>in</w:t>
                        </w:r>
                        <w:r>
                          <w:rPr>
                            <w:color w:val="3D64AC"/>
                            <w:spacing w:val="-6"/>
                            <w:sz w:val="20"/>
                          </w:rPr>
                          <w:t xml:space="preserve"> </w:t>
                        </w:r>
                        <w:r>
                          <w:rPr>
                            <w:color w:val="3D64AC"/>
                            <w:sz w:val="20"/>
                          </w:rPr>
                          <w:t>a</w:t>
                        </w:r>
                        <w:r>
                          <w:rPr>
                            <w:color w:val="3D64AC"/>
                            <w:spacing w:val="-5"/>
                            <w:sz w:val="20"/>
                          </w:rPr>
                          <w:t xml:space="preserve"> </w:t>
                        </w:r>
                        <w:r>
                          <w:rPr>
                            <w:color w:val="3D64AC"/>
                            <w:sz w:val="20"/>
                          </w:rPr>
                          <w:t>general</w:t>
                        </w:r>
                        <w:r>
                          <w:rPr>
                            <w:color w:val="3D64AC"/>
                            <w:spacing w:val="-5"/>
                            <w:sz w:val="20"/>
                          </w:rPr>
                          <w:t xml:space="preserve"> </w:t>
                        </w:r>
                        <w:r>
                          <w:rPr>
                            <w:color w:val="3D64AC"/>
                            <w:sz w:val="20"/>
                          </w:rPr>
                          <w:t xml:space="preserve">practice </w:t>
                        </w:r>
                        <w:r>
                          <w:rPr>
                            <w:color w:val="3D64AC"/>
                            <w:spacing w:val="-2"/>
                            <w:sz w:val="20"/>
                          </w:rPr>
                          <w:t>position</w:t>
                        </w:r>
                      </w:p>
                      <w:p w14:paraId="26A305A1" w14:textId="77777777" w:rsidR="009E3DE1" w:rsidRDefault="009E3DE1" w:rsidP="009E3DE1">
                        <w:pPr>
                          <w:spacing w:line="240" w:lineRule="exact"/>
                          <w:ind w:left="96" w:right="93"/>
                          <w:jc w:val="center"/>
                          <w:rPr>
                            <w:sz w:val="20"/>
                          </w:rPr>
                        </w:pPr>
                        <w:r>
                          <w:rPr>
                            <w:color w:val="3D64AC"/>
                            <w:sz w:val="20"/>
                          </w:rPr>
                          <w:t>General,</w:t>
                        </w:r>
                        <w:r>
                          <w:rPr>
                            <w:color w:val="3D64AC"/>
                            <w:spacing w:val="-8"/>
                            <w:sz w:val="20"/>
                          </w:rPr>
                          <w:t xml:space="preserve"> </w:t>
                        </w:r>
                        <w:r>
                          <w:rPr>
                            <w:color w:val="3D64AC"/>
                            <w:sz w:val="20"/>
                          </w:rPr>
                          <w:t>Provisional</w:t>
                        </w:r>
                        <w:r>
                          <w:rPr>
                            <w:color w:val="3D64AC"/>
                            <w:spacing w:val="-8"/>
                            <w:sz w:val="20"/>
                          </w:rPr>
                          <w:t xml:space="preserve"> </w:t>
                        </w:r>
                        <w:r>
                          <w:rPr>
                            <w:color w:val="3D64AC"/>
                            <w:sz w:val="20"/>
                          </w:rPr>
                          <w:t>or</w:t>
                        </w:r>
                        <w:r>
                          <w:rPr>
                            <w:color w:val="3D64AC"/>
                            <w:spacing w:val="-8"/>
                            <w:sz w:val="20"/>
                          </w:rPr>
                          <w:t xml:space="preserve"> </w:t>
                        </w:r>
                        <w:r>
                          <w:rPr>
                            <w:color w:val="3D64AC"/>
                            <w:sz w:val="20"/>
                          </w:rPr>
                          <w:t>Limited</w:t>
                        </w:r>
                        <w:r>
                          <w:rPr>
                            <w:color w:val="3D64AC"/>
                            <w:spacing w:val="-7"/>
                            <w:sz w:val="20"/>
                          </w:rPr>
                          <w:t xml:space="preserve"> </w:t>
                        </w:r>
                        <w:r>
                          <w:rPr>
                            <w:color w:val="3D64AC"/>
                            <w:sz w:val="20"/>
                          </w:rPr>
                          <w:t>Registration</w:t>
                        </w:r>
                        <w:r>
                          <w:rPr>
                            <w:color w:val="3D64AC"/>
                            <w:spacing w:val="-7"/>
                            <w:sz w:val="20"/>
                          </w:rPr>
                          <w:t xml:space="preserve"> </w:t>
                        </w:r>
                        <w:r>
                          <w:rPr>
                            <w:color w:val="3D64AC"/>
                            <w:spacing w:val="-10"/>
                            <w:sz w:val="20"/>
                          </w:rPr>
                          <w:t>–</w:t>
                        </w:r>
                      </w:p>
                      <w:p w14:paraId="571BCB8D" w14:textId="77777777" w:rsidR="009E3DE1" w:rsidRDefault="009E3DE1" w:rsidP="009E3DE1">
                        <w:pPr>
                          <w:spacing w:line="240" w:lineRule="exact"/>
                          <w:ind w:left="97" w:right="92"/>
                          <w:jc w:val="center"/>
                          <w:rPr>
                            <w:b/>
                            <w:sz w:val="20"/>
                          </w:rPr>
                        </w:pPr>
                        <w:r>
                          <w:rPr>
                            <w:b/>
                            <w:color w:val="3D64AC"/>
                            <w:sz w:val="20"/>
                          </w:rPr>
                          <w:t>Level</w:t>
                        </w:r>
                        <w:r>
                          <w:rPr>
                            <w:b/>
                            <w:color w:val="3D64AC"/>
                            <w:spacing w:val="-5"/>
                            <w:sz w:val="20"/>
                          </w:rPr>
                          <w:t xml:space="preserve"> </w:t>
                        </w:r>
                        <w:r>
                          <w:rPr>
                            <w:b/>
                            <w:color w:val="3D64AC"/>
                            <w:sz w:val="20"/>
                          </w:rPr>
                          <w:t>3</w:t>
                        </w:r>
                        <w:r>
                          <w:rPr>
                            <w:b/>
                            <w:color w:val="3D64AC"/>
                            <w:spacing w:val="-5"/>
                            <w:sz w:val="20"/>
                          </w:rPr>
                          <w:t xml:space="preserve"> </w:t>
                        </w:r>
                        <w:r>
                          <w:rPr>
                            <w:b/>
                            <w:color w:val="3D64AC"/>
                            <w:sz w:val="20"/>
                          </w:rPr>
                          <w:t>or</w:t>
                        </w:r>
                        <w:r>
                          <w:rPr>
                            <w:b/>
                            <w:color w:val="3D64AC"/>
                            <w:spacing w:val="-5"/>
                            <w:sz w:val="20"/>
                          </w:rPr>
                          <w:t xml:space="preserve"> </w:t>
                        </w:r>
                        <w:r>
                          <w:rPr>
                            <w:b/>
                            <w:color w:val="3D64AC"/>
                            <w:sz w:val="20"/>
                          </w:rPr>
                          <w:t>4</w:t>
                        </w:r>
                        <w:r>
                          <w:rPr>
                            <w:b/>
                            <w:color w:val="3D64AC"/>
                            <w:spacing w:val="-2"/>
                            <w:sz w:val="20"/>
                          </w:rPr>
                          <w:t xml:space="preserve"> </w:t>
                        </w:r>
                        <w:r>
                          <w:rPr>
                            <w:b/>
                            <w:color w:val="3D64AC"/>
                            <w:sz w:val="20"/>
                          </w:rPr>
                          <w:t>Supervision</w:t>
                        </w:r>
                        <w:r>
                          <w:rPr>
                            <w:b/>
                            <w:color w:val="3D64AC"/>
                            <w:spacing w:val="-3"/>
                            <w:sz w:val="20"/>
                          </w:rPr>
                          <w:t xml:space="preserve"> </w:t>
                        </w:r>
                        <w:r>
                          <w:rPr>
                            <w:b/>
                            <w:color w:val="3D64AC"/>
                            <w:spacing w:val="-4"/>
                            <w:sz w:val="20"/>
                          </w:rPr>
                          <w:t>only</w:t>
                        </w:r>
                      </w:p>
                      <w:p w14:paraId="605CC6CC" w14:textId="77777777" w:rsidR="009E3DE1" w:rsidRDefault="009E3DE1" w:rsidP="009E3DE1">
                        <w:pPr>
                          <w:spacing w:line="242" w:lineRule="exact"/>
                          <w:ind w:left="96" w:right="92"/>
                          <w:jc w:val="center"/>
                          <w:rPr>
                            <w:sz w:val="20"/>
                          </w:rPr>
                        </w:pPr>
                        <w:r>
                          <w:rPr>
                            <w:color w:val="3D64AC"/>
                            <w:sz w:val="20"/>
                          </w:rPr>
                          <w:t>Aust</w:t>
                        </w:r>
                        <w:r>
                          <w:rPr>
                            <w:color w:val="3D64AC"/>
                            <w:spacing w:val="-7"/>
                            <w:sz w:val="20"/>
                          </w:rPr>
                          <w:t xml:space="preserve"> </w:t>
                        </w:r>
                        <w:r>
                          <w:rPr>
                            <w:color w:val="3D64AC"/>
                            <w:sz w:val="20"/>
                          </w:rPr>
                          <w:t>Citizen,</w:t>
                        </w:r>
                        <w:r>
                          <w:rPr>
                            <w:color w:val="3D64AC"/>
                            <w:spacing w:val="-4"/>
                            <w:sz w:val="20"/>
                          </w:rPr>
                          <w:t xml:space="preserve"> </w:t>
                        </w:r>
                        <w:r>
                          <w:rPr>
                            <w:color w:val="3D64AC"/>
                            <w:sz w:val="20"/>
                          </w:rPr>
                          <w:t>Perm</w:t>
                        </w:r>
                        <w:r>
                          <w:rPr>
                            <w:color w:val="3D64AC"/>
                            <w:spacing w:val="-3"/>
                            <w:sz w:val="20"/>
                          </w:rPr>
                          <w:t xml:space="preserve"> </w:t>
                        </w:r>
                        <w:r>
                          <w:rPr>
                            <w:color w:val="3D64AC"/>
                            <w:sz w:val="20"/>
                          </w:rPr>
                          <w:t>or</w:t>
                        </w:r>
                        <w:r>
                          <w:rPr>
                            <w:color w:val="3D64AC"/>
                            <w:spacing w:val="-6"/>
                            <w:sz w:val="20"/>
                          </w:rPr>
                          <w:t xml:space="preserve"> </w:t>
                        </w:r>
                        <w:r>
                          <w:rPr>
                            <w:color w:val="3D64AC"/>
                            <w:sz w:val="20"/>
                          </w:rPr>
                          <w:t>Temp</w:t>
                        </w:r>
                        <w:r>
                          <w:rPr>
                            <w:color w:val="3D64AC"/>
                            <w:spacing w:val="-3"/>
                            <w:sz w:val="20"/>
                          </w:rPr>
                          <w:t xml:space="preserve"> </w:t>
                        </w:r>
                        <w:r>
                          <w:rPr>
                            <w:color w:val="3D64AC"/>
                            <w:spacing w:val="-2"/>
                            <w:sz w:val="20"/>
                          </w:rPr>
                          <w:t>Resident</w:t>
                        </w:r>
                      </w:p>
                    </w:txbxContent>
                  </v:textbox>
                </v:shape>
                <w10:wrap anchorx="page" anchory="page"/>
              </v:group>
            </w:pict>
          </mc:Fallback>
        </mc:AlternateContent>
      </w:r>
      <w:bookmarkEnd w:id="38"/>
    </w:p>
    <w:p w14:paraId="4F4D0C2B" w14:textId="77777777" w:rsidR="002B7335" w:rsidRDefault="00BA6E58" w:rsidP="0082245D">
      <w:pPr>
        <w:pStyle w:val="Heading2Numbered"/>
        <w:rPr>
          <w:sz w:val="32"/>
          <w:szCs w:val="32"/>
        </w:rPr>
      </w:pPr>
      <w:bookmarkStart w:id="43" w:name="_Toc181883707"/>
      <w:r w:rsidRPr="00CE6DCE">
        <w:rPr>
          <w:sz w:val="32"/>
          <w:szCs w:val="32"/>
        </w:rPr>
        <w:lastRenderedPageBreak/>
        <w:t xml:space="preserve">Section </w:t>
      </w:r>
      <w:r w:rsidR="00F64BBF">
        <w:rPr>
          <w:sz w:val="32"/>
          <w:szCs w:val="32"/>
        </w:rPr>
        <w:t>3</w:t>
      </w:r>
      <w:r w:rsidRPr="00CE6DCE">
        <w:rPr>
          <w:sz w:val="32"/>
          <w:szCs w:val="32"/>
        </w:rPr>
        <w:t xml:space="preserve"> - </w:t>
      </w:r>
      <w:r w:rsidR="009B7DF2" w:rsidRPr="00CE6DCE">
        <w:rPr>
          <w:sz w:val="32"/>
          <w:szCs w:val="32"/>
        </w:rPr>
        <w:t>Participants</w:t>
      </w:r>
      <w:bookmarkEnd w:id="43"/>
    </w:p>
    <w:p w14:paraId="2CF923A0" w14:textId="77777777" w:rsidR="00017925" w:rsidRPr="00017925" w:rsidRDefault="00017925" w:rsidP="00017925">
      <w:pPr>
        <w:pStyle w:val="ListParagraph"/>
        <w:keepNext/>
        <w:numPr>
          <w:ilvl w:val="0"/>
          <w:numId w:val="2"/>
        </w:numPr>
        <w:spacing w:before="360" w:after="120"/>
        <w:outlineLvl w:val="2"/>
        <w:rPr>
          <w:rFonts w:asciiTheme="minorHAnsi" w:eastAsiaTheme="majorEastAsia" w:hAnsiTheme="minorHAnsi" w:cstheme="minorHAnsi"/>
          <w:b/>
          <w:bCs/>
          <w:vanish/>
          <w:sz w:val="24"/>
          <w:szCs w:val="32"/>
          <w:lang w:val="en" w:eastAsia="en-AU"/>
        </w:rPr>
      </w:pPr>
      <w:bookmarkStart w:id="44" w:name="_Toc162347986"/>
      <w:bookmarkStart w:id="45" w:name="_Toc162348033"/>
      <w:bookmarkStart w:id="46" w:name="_Toc162357519"/>
      <w:bookmarkStart w:id="47" w:name="_Toc162357609"/>
      <w:bookmarkStart w:id="48" w:name="_Toc162357654"/>
      <w:bookmarkStart w:id="49" w:name="_Toc162357818"/>
      <w:bookmarkStart w:id="50" w:name="_Toc162357877"/>
      <w:bookmarkStart w:id="51" w:name="_Toc162528666"/>
      <w:bookmarkStart w:id="52" w:name="_Toc166849213"/>
      <w:bookmarkStart w:id="53" w:name="_Toc169188873"/>
      <w:bookmarkStart w:id="54" w:name="_Toc181002980"/>
      <w:bookmarkStart w:id="55" w:name="_Toc181003027"/>
      <w:bookmarkStart w:id="56" w:name="_Toc181105813"/>
      <w:bookmarkStart w:id="57" w:name="_Toc181883708"/>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A91249E" w14:textId="25F46CA8" w:rsidR="00316527" w:rsidRPr="00CA0D35" w:rsidRDefault="008C4AED" w:rsidP="00017925">
      <w:pPr>
        <w:pStyle w:val="Heading3Numbered"/>
      </w:pPr>
      <w:bookmarkStart w:id="58" w:name="_Toc181883709"/>
      <w:r w:rsidRPr="00CA0D35">
        <w:t>Placement duration</w:t>
      </w:r>
      <w:bookmarkEnd w:id="58"/>
    </w:p>
    <w:p w14:paraId="1C007AC9" w14:textId="7D1ACB85" w:rsidR="00545D63" w:rsidRDefault="00B60DD1" w:rsidP="1F9822BD">
      <w:pPr>
        <w:spacing w:line="276" w:lineRule="auto"/>
        <w:rPr>
          <w:lang w:val="en-US"/>
        </w:rPr>
      </w:pPr>
      <w:r w:rsidRPr="1F9822BD">
        <w:rPr>
          <w:lang w:val="en-US"/>
        </w:rPr>
        <w:t xml:space="preserve">The </w:t>
      </w:r>
      <w:r w:rsidR="008C4AED" w:rsidRPr="1F9822BD">
        <w:rPr>
          <w:lang w:val="en-US"/>
        </w:rPr>
        <w:t xml:space="preserve">maximum placement </w:t>
      </w:r>
      <w:r w:rsidRPr="1F9822BD">
        <w:rPr>
          <w:lang w:val="en-US"/>
        </w:rPr>
        <w:t xml:space="preserve">duration </w:t>
      </w:r>
      <w:r w:rsidR="008C4AED" w:rsidRPr="1F9822BD">
        <w:rPr>
          <w:lang w:val="en-US"/>
        </w:rPr>
        <w:t>o</w:t>
      </w:r>
      <w:r w:rsidR="00523990" w:rsidRPr="1F9822BD">
        <w:rPr>
          <w:lang w:val="en-US"/>
        </w:rPr>
        <w:t xml:space="preserve">n </w:t>
      </w:r>
      <w:r w:rsidRPr="1F9822BD">
        <w:rPr>
          <w:lang w:val="en-US"/>
        </w:rPr>
        <w:t xml:space="preserve">the </w:t>
      </w:r>
      <w:r w:rsidR="00523990" w:rsidRPr="1F9822BD">
        <w:rPr>
          <w:lang w:val="en-US"/>
        </w:rPr>
        <w:t>PFP is two</w:t>
      </w:r>
      <w:r w:rsidR="002E4953">
        <w:rPr>
          <w:lang w:val="en-US"/>
        </w:rPr>
        <w:t>-</w:t>
      </w:r>
      <w:r w:rsidR="00523990" w:rsidRPr="1F9822BD">
        <w:rPr>
          <w:lang w:val="en-US"/>
        </w:rPr>
        <w:t>years</w:t>
      </w:r>
      <w:r w:rsidR="00297637" w:rsidRPr="1F9822BD">
        <w:rPr>
          <w:lang w:val="en-US"/>
        </w:rPr>
        <w:t>.</w:t>
      </w:r>
      <w:r w:rsidR="00481F8E" w:rsidRPr="00481F8E">
        <w:rPr>
          <w:color w:val="000000"/>
        </w:rPr>
        <w:t xml:space="preserve"> </w:t>
      </w:r>
    </w:p>
    <w:p w14:paraId="5A178355" w14:textId="79ACB6D2" w:rsidR="001B548E" w:rsidRPr="002E4953" w:rsidRDefault="00CD0324" w:rsidP="002E4953">
      <w:pPr>
        <w:rPr>
          <w:szCs w:val="22"/>
          <w:lang w:eastAsia="en-US"/>
          <w14:ligatures w14:val="standardContextual"/>
        </w:rPr>
      </w:pPr>
      <w:r w:rsidRPr="1F9822BD">
        <w:rPr>
          <w:lang w:val="en-US"/>
        </w:rPr>
        <w:t>It is expected that doctors</w:t>
      </w:r>
      <w:r w:rsidR="00602427" w:rsidRPr="1F9822BD">
        <w:rPr>
          <w:lang w:val="en-US"/>
        </w:rPr>
        <w:t>, in conjunction with the</w:t>
      </w:r>
      <w:r w:rsidR="0058587B" w:rsidRPr="1F9822BD">
        <w:rPr>
          <w:lang w:val="en-US"/>
        </w:rPr>
        <w:t>ir</w:t>
      </w:r>
      <w:r w:rsidR="00602427" w:rsidRPr="1F9822BD">
        <w:rPr>
          <w:lang w:val="en-US"/>
        </w:rPr>
        <w:t xml:space="preserve"> medical </w:t>
      </w:r>
      <w:r w:rsidR="00CF6135" w:rsidRPr="1F9822BD">
        <w:rPr>
          <w:lang w:val="en-US"/>
        </w:rPr>
        <w:t>advisor</w:t>
      </w:r>
      <w:r w:rsidR="00602427" w:rsidRPr="009C027C">
        <w:rPr>
          <w:lang w:val="en-US"/>
        </w:rPr>
        <w:t>,</w:t>
      </w:r>
      <w:r w:rsidRPr="009C027C">
        <w:rPr>
          <w:lang w:val="en-US"/>
        </w:rPr>
        <w:t xml:space="preserve"> will review their </w:t>
      </w:r>
      <w:r w:rsidR="00CD340C" w:rsidRPr="009C027C">
        <w:rPr>
          <w:lang w:val="en-US"/>
        </w:rPr>
        <w:t xml:space="preserve">eligibility to apply </w:t>
      </w:r>
      <w:r w:rsidRPr="009C027C">
        <w:rPr>
          <w:lang w:val="en-US"/>
        </w:rPr>
        <w:t xml:space="preserve">for </w:t>
      </w:r>
      <w:r w:rsidR="00AF034F" w:rsidRPr="009C027C">
        <w:rPr>
          <w:lang w:val="en-US"/>
        </w:rPr>
        <w:t xml:space="preserve">GP Fellowship </w:t>
      </w:r>
      <w:r w:rsidRPr="009C027C">
        <w:rPr>
          <w:lang w:val="en-US"/>
        </w:rPr>
        <w:t xml:space="preserve">training every </w:t>
      </w:r>
      <w:r w:rsidR="008D22AB" w:rsidRPr="009C027C">
        <w:rPr>
          <w:lang w:val="en-US"/>
        </w:rPr>
        <w:t>3</w:t>
      </w:r>
      <w:r w:rsidRPr="009C027C">
        <w:rPr>
          <w:lang w:val="en-US"/>
        </w:rPr>
        <w:t xml:space="preserve"> months</w:t>
      </w:r>
      <w:r w:rsidR="00297637" w:rsidRPr="009C027C">
        <w:rPr>
          <w:lang w:val="en-US"/>
        </w:rPr>
        <w:t>.</w:t>
      </w:r>
      <w:r w:rsidR="00297637" w:rsidRPr="00102CBA">
        <w:rPr>
          <w:lang w:val="en-US"/>
        </w:rPr>
        <w:t xml:space="preserve"> </w:t>
      </w:r>
      <w:r w:rsidR="002E4953">
        <w:rPr>
          <w:lang w:val="en-US"/>
        </w:rPr>
        <w:t xml:space="preserve">This review will assess whether they are suitably experienced and eligible to apply for Fellowship training. </w:t>
      </w:r>
      <w:r w:rsidR="009C3DFB" w:rsidRPr="00102CBA">
        <w:t>This</w:t>
      </w:r>
      <w:r w:rsidR="009C3DFB" w:rsidRPr="009C3DFB">
        <w:t xml:space="preserve"> sets a clear incentive for PFP participants to progress to the College-led training programs with</w:t>
      </w:r>
      <w:r w:rsidR="00102CBA">
        <w:t>in</w:t>
      </w:r>
      <w:r w:rsidR="009C3DFB" w:rsidRPr="009C3DFB">
        <w:t xml:space="preserve"> their 2-year participation period, to gain access to the VR Medicare rebates.</w:t>
      </w:r>
      <w:r w:rsidR="009844B2">
        <w:t xml:space="preserve"> </w:t>
      </w:r>
    </w:p>
    <w:p w14:paraId="242EBD1E" w14:textId="6A8020F7" w:rsidR="008C4AED" w:rsidRDefault="00297637" w:rsidP="1F9822BD">
      <w:pPr>
        <w:spacing w:line="276" w:lineRule="auto"/>
        <w:rPr>
          <w:lang w:val="en-US"/>
        </w:rPr>
      </w:pPr>
      <w:r w:rsidRPr="1F9822BD">
        <w:rPr>
          <w:lang w:val="en-US"/>
        </w:rPr>
        <w:t>At the end of the PFP placement,</w:t>
      </w:r>
      <w:r w:rsidR="00523990" w:rsidRPr="1F9822BD">
        <w:rPr>
          <w:lang w:val="en-US"/>
        </w:rPr>
        <w:t xml:space="preserve"> to retain access to the MBS, doctors must</w:t>
      </w:r>
      <w:r w:rsidR="00CD340C">
        <w:rPr>
          <w:lang w:val="en-US"/>
        </w:rPr>
        <w:t xml:space="preserve"> have been successfully selected onto</w:t>
      </w:r>
      <w:r w:rsidR="00ED13B5" w:rsidRPr="1F9822BD">
        <w:rPr>
          <w:lang w:val="en-US"/>
        </w:rPr>
        <w:t xml:space="preserve"> a </w:t>
      </w:r>
      <w:r w:rsidR="00356BB5" w:rsidRPr="1F9822BD">
        <w:rPr>
          <w:lang w:val="en-US"/>
        </w:rPr>
        <w:t xml:space="preserve">GP </w:t>
      </w:r>
      <w:r w:rsidR="00AF034F" w:rsidRPr="1F9822BD">
        <w:rPr>
          <w:lang w:val="en-US"/>
        </w:rPr>
        <w:t>C</w:t>
      </w:r>
      <w:r w:rsidR="00ED13B5" w:rsidRPr="1F9822BD">
        <w:rPr>
          <w:lang w:val="en-US"/>
        </w:rPr>
        <w:t>ollege</w:t>
      </w:r>
      <w:r w:rsidR="00AF034F" w:rsidRPr="1F9822BD">
        <w:rPr>
          <w:lang w:val="en-US"/>
        </w:rPr>
        <w:t>-led</w:t>
      </w:r>
      <w:r w:rsidR="00ED13B5" w:rsidRPr="1F9822BD">
        <w:rPr>
          <w:lang w:val="en-US"/>
        </w:rPr>
        <w:t xml:space="preserve"> </w:t>
      </w:r>
      <w:r w:rsidR="00AF034F" w:rsidRPr="1F9822BD">
        <w:rPr>
          <w:lang w:val="en-US"/>
        </w:rPr>
        <w:t>F</w:t>
      </w:r>
      <w:r w:rsidR="00ED13B5" w:rsidRPr="1F9822BD">
        <w:rPr>
          <w:lang w:val="en-US"/>
        </w:rPr>
        <w:t>ellowship program</w:t>
      </w:r>
      <w:r w:rsidR="0090222E" w:rsidRPr="1F9822BD">
        <w:rPr>
          <w:lang w:val="en-US"/>
        </w:rPr>
        <w:t xml:space="preserve">. </w:t>
      </w:r>
      <w:r w:rsidRPr="1F9822BD">
        <w:rPr>
          <w:lang w:val="en-US"/>
        </w:rPr>
        <w:t xml:space="preserve">Otherwise, they may need to </w:t>
      </w:r>
      <w:r w:rsidR="00034815" w:rsidRPr="1F9822BD">
        <w:rPr>
          <w:lang w:val="en-US"/>
        </w:rPr>
        <w:t xml:space="preserve">find alternate employment that meets relevant criteria under sections 19AA </w:t>
      </w:r>
      <w:r w:rsidR="004928B5" w:rsidRPr="1F9822BD">
        <w:rPr>
          <w:lang w:val="en-US"/>
        </w:rPr>
        <w:t>a</w:t>
      </w:r>
      <w:r w:rsidR="00034815" w:rsidRPr="1F9822BD">
        <w:rPr>
          <w:lang w:val="en-US"/>
        </w:rPr>
        <w:t xml:space="preserve">nd 19AB of the </w:t>
      </w:r>
      <w:r w:rsidR="00034815" w:rsidRPr="1F9822BD">
        <w:rPr>
          <w:i/>
          <w:iCs/>
          <w:lang w:val="en-US"/>
        </w:rPr>
        <w:t>Health Insurance Act 1973</w:t>
      </w:r>
      <w:r w:rsidR="00034815" w:rsidRPr="1F9822BD">
        <w:rPr>
          <w:lang w:val="en-US"/>
        </w:rPr>
        <w:t>.</w:t>
      </w:r>
    </w:p>
    <w:p w14:paraId="28AF2301" w14:textId="206A1A05" w:rsidR="006658B7" w:rsidRDefault="00B60DD1" w:rsidP="0090222E">
      <w:pPr>
        <w:spacing w:line="276" w:lineRule="auto"/>
        <w:rPr>
          <w:lang w:val="en"/>
        </w:rPr>
      </w:pPr>
      <w:r>
        <w:rPr>
          <w:lang w:val="en"/>
        </w:rPr>
        <w:t xml:space="preserve">As this is a </w:t>
      </w:r>
      <w:r w:rsidR="00A90102">
        <w:rPr>
          <w:lang w:val="en"/>
        </w:rPr>
        <w:t>pilot</w:t>
      </w:r>
      <w:r>
        <w:rPr>
          <w:lang w:val="en"/>
        </w:rPr>
        <w:t>, there are no extensions available for extenuating circumstances.</w:t>
      </w:r>
    </w:p>
    <w:p w14:paraId="0A6CAB97" w14:textId="17A884A4" w:rsidR="00691007" w:rsidRDefault="00691007" w:rsidP="00017925">
      <w:pPr>
        <w:pStyle w:val="Heading3Numbered"/>
      </w:pPr>
      <w:bookmarkStart w:id="59" w:name="_Toc181883710"/>
      <w:r w:rsidRPr="00CA0D35">
        <w:t>Financial support provided under PFP</w:t>
      </w:r>
      <w:bookmarkEnd w:id="59"/>
    </w:p>
    <w:p w14:paraId="2721E644" w14:textId="7167AEB8" w:rsidR="00F3587A" w:rsidRDefault="1BEC06C0" w:rsidP="00F3587A">
      <w:pPr>
        <w:spacing w:line="276" w:lineRule="auto"/>
        <w:rPr>
          <w:lang w:val="en-US"/>
        </w:rPr>
      </w:pPr>
      <w:r w:rsidRPr="68C92884">
        <w:rPr>
          <w:lang w:val="en-US"/>
        </w:rPr>
        <w:t>Financial support is provided in the form of funding for supervision and learning and development for eligible participants</w:t>
      </w:r>
      <w:r w:rsidR="00422AB1">
        <w:rPr>
          <w:lang w:val="en-US"/>
        </w:rPr>
        <w:t>.</w:t>
      </w:r>
      <w:r w:rsidR="00B36E41">
        <w:rPr>
          <w:lang w:val="en-US"/>
        </w:rPr>
        <w:t xml:space="preserve"> </w:t>
      </w:r>
      <w:r w:rsidR="00F3587A" w:rsidRPr="1F9822BD">
        <w:rPr>
          <w:lang w:val="en-US"/>
        </w:rPr>
        <w:t>Supervision funding increases with greater rurality and higher levels of supervision required.</w:t>
      </w:r>
      <w:r w:rsidR="00B36E41">
        <w:rPr>
          <w:lang w:val="en-US"/>
        </w:rPr>
        <w:t xml:space="preserve"> </w:t>
      </w:r>
      <w:r w:rsidR="00F3587A" w:rsidRPr="00F3587A">
        <w:rPr>
          <w:lang w:val="en-US"/>
        </w:rPr>
        <w:t>RWAs will review funding need every 3 months.</w:t>
      </w:r>
      <w:r w:rsidR="00F3587A" w:rsidRPr="1F9822BD">
        <w:rPr>
          <w:lang w:val="en-US"/>
        </w:rPr>
        <w:t xml:space="preserve"> </w:t>
      </w:r>
    </w:p>
    <w:p w14:paraId="358A3CF6" w14:textId="130143DE" w:rsidR="00734F4B" w:rsidRPr="00734F4B" w:rsidRDefault="00734F4B" w:rsidP="00A90102">
      <w:pPr>
        <w:spacing w:line="276" w:lineRule="auto"/>
        <w:rPr>
          <w:i/>
          <w:iCs/>
          <w:lang w:val="en-US"/>
        </w:rPr>
      </w:pPr>
      <w:r w:rsidRPr="00734F4B">
        <w:rPr>
          <w:i/>
          <w:iCs/>
          <w:lang w:val="en-US"/>
        </w:rPr>
        <w:t>Who is eligible</w:t>
      </w:r>
      <w:r w:rsidR="002E4953">
        <w:rPr>
          <w:i/>
          <w:iCs/>
          <w:lang w:val="en-US"/>
        </w:rPr>
        <w:t xml:space="preserve"> for financial support</w:t>
      </w:r>
      <w:r w:rsidRPr="00734F4B">
        <w:rPr>
          <w:i/>
          <w:iCs/>
          <w:lang w:val="en-US"/>
        </w:rPr>
        <w:t>?</w:t>
      </w:r>
    </w:p>
    <w:p w14:paraId="43725967" w14:textId="6697F17E" w:rsidR="002E4953" w:rsidRDefault="00FE0FF4" w:rsidP="00A90102">
      <w:pPr>
        <w:spacing w:line="276" w:lineRule="auto"/>
        <w:rPr>
          <w:lang w:val="en-US"/>
        </w:rPr>
      </w:pPr>
      <w:r>
        <w:rPr>
          <w:lang w:val="en-US"/>
        </w:rPr>
        <w:t xml:space="preserve">Only IMGs on </w:t>
      </w:r>
      <w:r w:rsidR="00583538">
        <w:rPr>
          <w:lang w:val="en-US"/>
        </w:rPr>
        <w:t xml:space="preserve">limited or provisional registration are eligible for financial support under the </w:t>
      </w:r>
      <w:r w:rsidR="00734F4B">
        <w:rPr>
          <w:lang w:val="en-US"/>
        </w:rPr>
        <w:t>PFP</w:t>
      </w:r>
      <w:r w:rsidR="0097519E">
        <w:rPr>
          <w:lang w:val="en-US"/>
        </w:rPr>
        <w:t>.</w:t>
      </w:r>
    </w:p>
    <w:p w14:paraId="1A13A7A7" w14:textId="17462878" w:rsidR="00D66621" w:rsidRDefault="008B5044" w:rsidP="00A90102">
      <w:pPr>
        <w:spacing w:line="276" w:lineRule="auto"/>
        <w:rPr>
          <w:lang w:val="en-US"/>
        </w:rPr>
      </w:pPr>
      <w:r>
        <w:t>Not all eligible doctors will receive financial support</w:t>
      </w:r>
      <w:r>
        <w:rPr>
          <w:lang w:val="en-US"/>
        </w:rPr>
        <w:t xml:space="preserve">. </w:t>
      </w:r>
      <w:r w:rsidR="002E4953" w:rsidRPr="00F20264">
        <w:rPr>
          <w:lang w:val="en-US"/>
        </w:rPr>
        <w:t xml:space="preserve">The distribution of funding to support PFP participants </w:t>
      </w:r>
      <w:r w:rsidR="002E4953">
        <w:rPr>
          <w:lang w:val="en-US"/>
        </w:rPr>
        <w:t xml:space="preserve">will </w:t>
      </w:r>
      <w:r w:rsidR="002E4953" w:rsidRPr="00F20264">
        <w:rPr>
          <w:lang w:val="en-US"/>
        </w:rPr>
        <w:t>be prioritised by RWAs.</w:t>
      </w:r>
    </w:p>
    <w:p w14:paraId="12EC969E" w14:textId="7E5B1F68" w:rsidR="00734F4B" w:rsidRPr="00734F4B" w:rsidRDefault="00734F4B" w:rsidP="00734F4B">
      <w:pPr>
        <w:spacing w:line="276" w:lineRule="auto"/>
        <w:rPr>
          <w:i/>
          <w:iCs/>
          <w:lang w:val="en-US"/>
        </w:rPr>
      </w:pPr>
      <w:r w:rsidRPr="00734F4B">
        <w:rPr>
          <w:i/>
          <w:iCs/>
          <w:lang w:val="en-US"/>
        </w:rPr>
        <w:t>Who is not eligible</w:t>
      </w:r>
      <w:r w:rsidR="002E4953">
        <w:rPr>
          <w:i/>
          <w:iCs/>
          <w:lang w:val="en-US"/>
        </w:rPr>
        <w:t xml:space="preserve"> for financial support</w:t>
      </w:r>
      <w:r w:rsidRPr="00734F4B">
        <w:rPr>
          <w:i/>
          <w:iCs/>
          <w:lang w:val="en-US"/>
        </w:rPr>
        <w:t>?</w:t>
      </w:r>
    </w:p>
    <w:p w14:paraId="7AE9A115" w14:textId="2075E463" w:rsidR="00734F4B" w:rsidRDefault="00734F4B" w:rsidP="00734F4B">
      <w:pPr>
        <w:spacing w:line="276" w:lineRule="auto"/>
        <w:rPr>
          <w:lang w:val="en-US"/>
        </w:rPr>
      </w:pPr>
      <w:r w:rsidRPr="1F9822BD">
        <w:rPr>
          <w:lang w:val="en-US"/>
        </w:rPr>
        <w:t xml:space="preserve">Australian Medical Graduate doctors and </w:t>
      </w:r>
      <w:r>
        <w:rPr>
          <w:lang w:val="en-US"/>
        </w:rPr>
        <w:t>IMGs</w:t>
      </w:r>
      <w:r w:rsidRPr="1F9822BD">
        <w:rPr>
          <w:lang w:val="en-US"/>
        </w:rPr>
        <w:t xml:space="preserve"> </w:t>
      </w:r>
      <w:r w:rsidR="00F3587A">
        <w:rPr>
          <w:lang w:val="en-US"/>
        </w:rPr>
        <w:t>on general registration</w:t>
      </w:r>
      <w:r w:rsidRPr="1F9822BD">
        <w:rPr>
          <w:lang w:val="en-US"/>
        </w:rPr>
        <w:t xml:space="preserve"> </w:t>
      </w:r>
      <w:r>
        <w:rPr>
          <w:lang w:val="en-US"/>
        </w:rPr>
        <w:t>are not eligible to receive</w:t>
      </w:r>
      <w:r w:rsidRPr="1F9822BD">
        <w:rPr>
          <w:lang w:val="en-US"/>
        </w:rPr>
        <w:t xml:space="preserve"> financial support under the PFP. </w:t>
      </w:r>
    </w:p>
    <w:p w14:paraId="188AF466" w14:textId="77777777" w:rsidR="002E4953" w:rsidRDefault="002E4953" w:rsidP="002E4953">
      <w:pPr>
        <w:rPr>
          <w:rFonts w:ascii="Calibri" w:hAnsi="Calibri" w:cs="Calibri"/>
        </w:rPr>
      </w:pPr>
      <w:r>
        <w:t>Doctors who have been on the following programs will be eligible to apply for a Medicare Provider Number under the PFP but will be ineligible to receive financial support under the program:</w:t>
      </w:r>
    </w:p>
    <w:p w14:paraId="25CEACF8" w14:textId="77777777" w:rsidR="002E4953" w:rsidRPr="00C319F7" w:rsidRDefault="002E4953" w:rsidP="00E34971">
      <w:pPr>
        <w:pStyle w:val="ListParagraph"/>
        <w:numPr>
          <w:ilvl w:val="0"/>
          <w:numId w:val="42"/>
        </w:numPr>
        <w:spacing w:before="0" w:after="0"/>
        <w:contextualSpacing/>
        <w:rPr>
          <w:rFonts w:asciiTheme="majorHAnsi" w:hAnsiTheme="majorHAnsi" w:cstheme="majorHAnsi"/>
        </w:rPr>
      </w:pPr>
      <w:r w:rsidRPr="00C319F7">
        <w:rPr>
          <w:rFonts w:asciiTheme="majorHAnsi" w:hAnsiTheme="majorHAnsi" w:cstheme="majorHAnsi"/>
        </w:rPr>
        <w:t>Temporary Resident Other Medical Practitioners (TROMPs) Program</w:t>
      </w:r>
    </w:p>
    <w:p w14:paraId="04CE7D9D" w14:textId="77777777" w:rsidR="002E4953" w:rsidRPr="00C319F7" w:rsidRDefault="002E4953" w:rsidP="00E34971">
      <w:pPr>
        <w:pStyle w:val="ListParagraph"/>
        <w:numPr>
          <w:ilvl w:val="0"/>
          <w:numId w:val="42"/>
        </w:numPr>
        <w:spacing w:before="0" w:after="0"/>
        <w:contextualSpacing/>
        <w:rPr>
          <w:rFonts w:asciiTheme="majorHAnsi" w:hAnsiTheme="majorHAnsi" w:cstheme="majorHAnsi"/>
        </w:rPr>
      </w:pPr>
      <w:r w:rsidRPr="00C319F7">
        <w:rPr>
          <w:rFonts w:asciiTheme="majorHAnsi" w:hAnsiTheme="majorHAnsi" w:cstheme="majorHAnsi"/>
        </w:rPr>
        <w:t xml:space="preserve">Other Medical Practitioner Program (OMPEP). Doctors on OMPEP have been on one of the following programs: </w:t>
      </w:r>
    </w:p>
    <w:p w14:paraId="00B5A982" w14:textId="77777777" w:rsidR="002E4953" w:rsidRPr="00C319F7" w:rsidRDefault="002E4953" w:rsidP="00E34971">
      <w:pPr>
        <w:numPr>
          <w:ilvl w:val="1"/>
          <w:numId w:val="42"/>
        </w:numPr>
        <w:spacing w:before="0" w:after="0"/>
        <w:rPr>
          <w:rFonts w:asciiTheme="majorHAnsi" w:eastAsia="Times New Roman" w:hAnsiTheme="majorHAnsi" w:cstheme="majorHAnsi"/>
        </w:rPr>
      </w:pPr>
      <w:r w:rsidRPr="00C319F7">
        <w:rPr>
          <w:rFonts w:asciiTheme="majorHAnsi" w:eastAsia="Times New Roman" w:hAnsiTheme="majorHAnsi" w:cstheme="majorHAnsi"/>
        </w:rPr>
        <w:t>After Hours Other Medical Practitioner Program (AHOMP)</w:t>
      </w:r>
    </w:p>
    <w:p w14:paraId="54349FEA" w14:textId="77777777" w:rsidR="002E4953" w:rsidRPr="00C319F7" w:rsidRDefault="002E4953" w:rsidP="00E34971">
      <w:pPr>
        <w:numPr>
          <w:ilvl w:val="1"/>
          <w:numId w:val="42"/>
        </w:numPr>
        <w:spacing w:before="0" w:after="0"/>
        <w:rPr>
          <w:rFonts w:asciiTheme="majorHAnsi" w:eastAsia="Times New Roman" w:hAnsiTheme="majorHAnsi" w:cstheme="majorHAnsi"/>
        </w:rPr>
      </w:pPr>
      <w:r w:rsidRPr="00C319F7">
        <w:rPr>
          <w:rFonts w:asciiTheme="majorHAnsi" w:eastAsia="Times New Roman" w:hAnsiTheme="majorHAnsi" w:cstheme="majorHAnsi"/>
        </w:rPr>
        <w:t>Outer Metropolitan Other Medical Practitioner Program (OMOMP)</w:t>
      </w:r>
    </w:p>
    <w:p w14:paraId="01E7BCFD" w14:textId="77777777" w:rsidR="002E4953" w:rsidRDefault="002E4953" w:rsidP="00E34971">
      <w:pPr>
        <w:numPr>
          <w:ilvl w:val="1"/>
          <w:numId w:val="42"/>
        </w:numPr>
        <w:spacing w:before="0" w:after="0"/>
        <w:rPr>
          <w:rFonts w:asciiTheme="majorHAnsi" w:eastAsia="Times New Roman" w:hAnsiTheme="majorHAnsi" w:cstheme="majorHAnsi"/>
        </w:rPr>
      </w:pPr>
      <w:r w:rsidRPr="00C319F7">
        <w:rPr>
          <w:rFonts w:asciiTheme="majorHAnsi" w:eastAsia="Times New Roman" w:hAnsiTheme="majorHAnsi" w:cstheme="majorHAnsi"/>
        </w:rPr>
        <w:t>Rural Other Medical Practitioner Program (ROMP)</w:t>
      </w:r>
    </w:p>
    <w:p w14:paraId="0C220956" w14:textId="3EE554D3" w:rsidR="002E4953" w:rsidRPr="002E4953" w:rsidRDefault="002E4953" w:rsidP="002E4953">
      <w:pPr>
        <w:spacing w:line="276" w:lineRule="auto"/>
        <w:ind w:left="663" w:hanging="360"/>
        <w:rPr>
          <w:lang w:val="en-US"/>
        </w:rPr>
      </w:pPr>
      <w:r w:rsidRPr="002E4953">
        <w:rPr>
          <w:lang w:val="en-US"/>
        </w:rPr>
        <w:t>RWAs will be required to prioritise distribution of financial support for PFP participants.</w:t>
      </w:r>
    </w:p>
    <w:p w14:paraId="271E212B" w14:textId="3534BA2B" w:rsidR="00DA3228" w:rsidRDefault="00691007" w:rsidP="00017925">
      <w:pPr>
        <w:pStyle w:val="Heading3Numbered"/>
      </w:pPr>
      <w:bookmarkStart w:id="60" w:name="_Toc162341430"/>
      <w:bookmarkStart w:id="61" w:name="_Toc162341477"/>
      <w:bookmarkStart w:id="62" w:name="_Toc162347586"/>
      <w:bookmarkStart w:id="63" w:name="_Toc162347906"/>
      <w:bookmarkStart w:id="64" w:name="_Toc181883711"/>
      <w:bookmarkEnd w:id="60"/>
      <w:bookmarkEnd w:id="61"/>
      <w:bookmarkEnd w:id="62"/>
      <w:bookmarkEnd w:id="63"/>
      <w:r w:rsidRPr="00CB6A67">
        <w:t xml:space="preserve">Supervision </w:t>
      </w:r>
      <w:r w:rsidR="00004B25" w:rsidRPr="00CB6A67">
        <w:t>for IMGs</w:t>
      </w:r>
      <w:bookmarkEnd w:id="64"/>
    </w:p>
    <w:p w14:paraId="7639334D" w14:textId="77777777" w:rsidR="00502368" w:rsidRPr="0090222E" w:rsidRDefault="00502368" w:rsidP="00502368">
      <w:pPr>
        <w:spacing w:line="276" w:lineRule="auto"/>
        <w:rPr>
          <w:lang w:val="en"/>
        </w:rPr>
      </w:pPr>
      <w:r w:rsidRPr="0090222E">
        <w:rPr>
          <w:lang w:val="en"/>
        </w:rPr>
        <w:t xml:space="preserve">PFP applicants will have varying general practice experience. Depending on a doctor’s prior </w:t>
      </w:r>
      <w:r>
        <w:rPr>
          <w:lang w:val="en"/>
        </w:rPr>
        <w:t>general practice</w:t>
      </w:r>
      <w:r w:rsidRPr="0090222E">
        <w:rPr>
          <w:lang w:val="en"/>
        </w:rPr>
        <w:t xml:space="preserve"> experience, PFP participants may require supervision.</w:t>
      </w:r>
    </w:p>
    <w:p w14:paraId="0B720F28" w14:textId="77777777" w:rsidR="00502368" w:rsidRDefault="00502368" w:rsidP="00502368">
      <w:pPr>
        <w:rPr>
          <w:lang w:val="en"/>
        </w:rPr>
      </w:pPr>
      <w:r w:rsidRPr="0090222E">
        <w:rPr>
          <w:lang w:val="en"/>
        </w:rPr>
        <w:lastRenderedPageBreak/>
        <w:t xml:space="preserve">A doctor’s supervision requirement is defined </w:t>
      </w:r>
      <w:r>
        <w:rPr>
          <w:lang w:val="en"/>
        </w:rPr>
        <w:t xml:space="preserve">by </w:t>
      </w:r>
      <w:r w:rsidRPr="0090222E">
        <w:rPr>
          <w:lang w:val="en"/>
        </w:rPr>
        <w:t xml:space="preserve">the </w:t>
      </w:r>
      <w:r>
        <w:rPr>
          <w:lang w:val="en"/>
        </w:rPr>
        <w:t>Medical Board of Australia (via</w:t>
      </w:r>
      <w:r w:rsidRPr="0090222E">
        <w:rPr>
          <w:lang w:val="en"/>
        </w:rPr>
        <w:t xml:space="preserve"> the</w:t>
      </w:r>
      <w:r>
        <w:rPr>
          <w:lang w:val="en"/>
        </w:rPr>
        <w:t xml:space="preserve"> Board’s </w:t>
      </w:r>
      <w:r w:rsidRPr="0090222E">
        <w:rPr>
          <w:lang w:val="en"/>
        </w:rPr>
        <w:t xml:space="preserve">supervision </w:t>
      </w:r>
      <w:r>
        <w:rPr>
          <w:lang w:val="en"/>
        </w:rPr>
        <w:t>guidelines</w:t>
      </w:r>
      <w:r w:rsidRPr="0090222E">
        <w:rPr>
          <w:lang w:val="en"/>
        </w:rPr>
        <w:t xml:space="preserve"> for IMGs</w:t>
      </w:r>
      <w:r>
        <w:rPr>
          <w:lang w:val="en"/>
        </w:rPr>
        <w:t>) and administered by the Australian Health Practitioner Regulation Agency (</w:t>
      </w:r>
      <w:proofErr w:type="spellStart"/>
      <w:r>
        <w:rPr>
          <w:lang w:val="en"/>
        </w:rPr>
        <w:t>Ahpra</w:t>
      </w:r>
      <w:proofErr w:type="spellEnd"/>
      <w:r>
        <w:rPr>
          <w:lang w:val="en"/>
        </w:rPr>
        <w:t>)</w:t>
      </w:r>
      <w:r w:rsidRPr="0090222E">
        <w:rPr>
          <w:lang w:val="en"/>
        </w:rPr>
        <w:t xml:space="preserve">. </w:t>
      </w:r>
      <w:r>
        <w:rPr>
          <w:lang w:val="en"/>
        </w:rPr>
        <w:t xml:space="preserve">The Medical Board’s guidelines provide four levels of supervision for IMGs working in general practice. More information about these levels and the Medical Boards supervision requirements can be found </w:t>
      </w:r>
      <w:hyperlink r:id="rId53" w:history="1">
        <w:r>
          <w:rPr>
            <w:rStyle w:val="Hyperlink"/>
          </w:rPr>
          <w:t>here</w:t>
        </w:r>
      </w:hyperlink>
      <w:r>
        <w:rPr>
          <w:rStyle w:val="Hyperlink"/>
        </w:rPr>
        <w:t>.</w:t>
      </w:r>
    </w:p>
    <w:p w14:paraId="31BC2083" w14:textId="77777777" w:rsidR="00502368" w:rsidRDefault="00502368" w:rsidP="00502368">
      <w:pPr>
        <w:spacing w:line="276" w:lineRule="auto"/>
        <w:rPr>
          <w:lang w:val="en"/>
        </w:rPr>
      </w:pPr>
      <w:r>
        <w:rPr>
          <w:lang w:val="en"/>
        </w:rPr>
        <w:t>The Medical Board determines the level of supervision required based upon a range of factors that includes:</w:t>
      </w:r>
    </w:p>
    <w:p w14:paraId="19381729" w14:textId="77777777" w:rsidR="00502368" w:rsidRPr="0083679C" w:rsidRDefault="00502368" w:rsidP="00E34971">
      <w:pPr>
        <w:numPr>
          <w:ilvl w:val="0"/>
          <w:numId w:val="34"/>
        </w:numPr>
        <w:shd w:val="clear" w:color="auto" w:fill="FFFFFF"/>
        <w:spacing w:before="0" w:after="45"/>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the </w:t>
      </w:r>
      <w:r w:rsidRPr="0083679C">
        <w:rPr>
          <w:rFonts w:asciiTheme="minorHAnsi" w:eastAsia="Times New Roman" w:hAnsiTheme="minorHAnsi" w:cstheme="minorHAnsi"/>
          <w:color w:val="222222"/>
          <w:szCs w:val="22"/>
        </w:rPr>
        <w:t xml:space="preserve">specific position that the IMG </w:t>
      </w:r>
      <w:r>
        <w:rPr>
          <w:rFonts w:asciiTheme="minorHAnsi" w:eastAsia="Times New Roman" w:hAnsiTheme="minorHAnsi" w:cstheme="minorHAnsi"/>
          <w:color w:val="222222"/>
          <w:szCs w:val="22"/>
        </w:rPr>
        <w:t>will practise in</w:t>
      </w:r>
      <w:r w:rsidRPr="0083679C">
        <w:rPr>
          <w:rFonts w:asciiTheme="minorHAnsi" w:eastAsia="Times New Roman" w:hAnsiTheme="minorHAnsi" w:cstheme="minorHAnsi"/>
          <w:color w:val="222222"/>
          <w:szCs w:val="22"/>
        </w:rPr>
        <w:t>, including the level of risk of the position</w:t>
      </w:r>
    </w:p>
    <w:p w14:paraId="17DD4402" w14:textId="77777777" w:rsidR="00502368" w:rsidRPr="0083679C" w:rsidRDefault="00502368" w:rsidP="00E34971">
      <w:pPr>
        <w:numPr>
          <w:ilvl w:val="0"/>
          <w:numId w:val="34"/>
        </w:numPr>
        <w:shd w:val="clear" w:color="auto" w:fill="FFFFFF"/>
        <w:spacing w:before="0" w:after="45"/>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the </w:t>
      </w:r>
      <w:r w:rsidRPr="0083679C">
        <w:rPr>
          <w:rFonts w:asciiTheme="minorHAnsi" w:eastAsia="Times New Roman" w:hAnsiTheme="minorHAnsi" w:cstheme="minorHAnsi"/>
          <w:color w:val="222222"/>
          <w:szCs w:val="22"/>
        </w:rPr>
        <w:t>context of the practice</w:t>
      </w:r>
    </w:p>
    <w:p w14:paraId="1E86B87A" w14:textId="77777777" w:rsidR="00502368" w:rsidRPr="0083679C" w:rsidRDefault="00502368" w:rsidP="00E34971">
      <w:pPr>
        <w:numPr>
          <w:ilvl w:val="0"/>
          <w:numId w:val="34"/>
        </w:numPr>
        <w:shd w:val="clear" w:color="auto" w:fill="FFFFFF"/>
        <w:spacing w:before="0" w:after="45"/>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the </w:t>
      </w:r>
      <w:r w:rsidRPr="0083679C">
        <w:rPr>
          <w:rFonts w:asciiTheme="minorHAnsi" w:eastAsia="Times New Roman" w:hAnsiTheme="minorHAnsi" w:cstheme="minorHAnsi"/>
          <w:color w:val="222222"/>
          <w:szCs w:val="22"/>
        </w:rPr>
        <w:t>supports available, and</w:t>
      </w:r>
    </w:p>
    <w:p w14:paraId="315FD931" w14:textId="77777777" w:rsidR="00502368" w:rsidRPr="0083679C" w:rsidRDefault="00502368" w:rsidP="00E34971">
      <w:pPr>
        <w:numPr>
          <w:ilvl w:val="0"/>
          <w:numId w:val="34"/>
        </w:numPr>
        <w:shd w:val="clear" w:color="auto" w:fill="FFFFFF"/>
        <w:spacing w:before="0" w:after="45"/>
        <w:rPr>
          <w:rFonts w:asciiTheme="minorHAnsi" w:eastAsia="Times New Roman" w:hAnsiTheme="minorHAnsi" w:cstheme="minorHAnsi"/>
          <w:color w:val="222222"/>
          <w:szCs w:val="22"/>
        </w:rPr>
      </w:pPr>
      <w:r>
        <w:rPr>
          <w:rFonts w:asciiTheme="minorHAnsi" w:eastAsia="Times New Roman" w:hAnsiTheme="minorHAnsi" w:cstheme="minorHAnsi"/>
          <w:color w:val="222222"/>
          <w:szCs w:val="22"/>
        </w:rPr>
        <w:t xml:space="preserve">the </w:t>
      </w:r>
      <w:r w:rsidRPr="0083679C">
        <w:rPr>
          <w:rFonts w:asciiTheme="minorHAnsi" w:eastAsia="Times New Roman" w:hAnsiTheme="minorHAnsi" w:cstheme="minorHAnsi"/>
          <w:color w:val="222222"/>
          <w:szCs w:val="22"/>
        </w:rPr>
        <w:t>qualifications, training and experience of the IMG.</w:t>
      </w:r>
    </w:p>
    <w:p w14:paraId="451C0178" w14:textId="77777777" w:rsidR="00502368" w:rsidRDefault="00502368" w:rsidP="00502368">
      <w:pPr>
        <w:rPr>
          <w:lang w:eastAsia="en-US"/>
          <w14:ligatures w14:val="standardContextual"/>
        </w:rPr>
      </w:pPr>
      <w:r>
        <w:rPr>
          <w:lang w:eastAsia="en-US"/>
          <w14:ligatures w14:val="standardContextual"/>
        </w:rPr>
        <w:t xml:space="preserve">The level of supervision required for an IMG may change over time.  A practitioner may seek approval for a change by submitting a Request for Change in Circumstances form to </w:t>
      </w:r>
      <w:proofErr w:type="spellStart"/>
      <w:r>
        <w:rPr>
          <w:lang w:eastAsia="en-US"/>
          <w14:ligatures w14:val="standardContextual"/>
        </w:rPr>
        <w:t>Ahpra</w:t>
      </w:r>
      <w:proofErr w:type="spellEnd"/>
      <w:r>
        <w:rPr>
          <w:lang w:eastAsia="en-US"/>
          <w14:ligatures w14:val="standardContextual"/>
        </w:rPr>
        <w:t xml:space="preserve"> (the form is accessible from </w:t>
      </w:r>
      <w:hyperlink r:id="rId54" w:history="1">
        <w:r>
          <w:rPr>
            <w:rStyle w:val="Hyperlink"/>
          </w:rPr>
          <w:t>the Board's website)</w:t>
        </w:r>
      </w:hyperlink>
      <w:r>
        <w:rPr>
          <w:lang w:eastAsia="en-US"/>
          <w14:ligatures w14:val="standardContextual"/>
        </w:rPr>
        <w:t xml:space="preserve">.  As a general guide, a completed form will usually take up to 4 weeks for an assessment to be completed. However, this can take longer if: </w:t>
      </w:r>
    </w:p>
    <w:p w14:paraId="5E713C2C" w14:textId="77777777" w:rsidR="00502368" w:rsidRDefault="00502368" w:rsidP="00E34971">
      <w:pPr>
        <w:pStyle w:val="ListParagraph"/>
        <w:numPr>
          <w:ilvl w:val="0"/>
          <w:numId w:val="35"/>
        </w:numPr>
        <w:spacing w:before="0" w:after="0"/>
        <w:rPr>
          <w:rFonts w:cs="Arial"/>
          <w14:ligatures w14:val="standardContextual"/>
        </w:rPr>
      </w:pPr>
      <w:r>
        <w:rPr>
          <w:rFonts w:cs="Arial"/>
          <w14:ligatures w14:val="standardContextual"/>
        </w:rPr>
        <w:t>the practitioner is not providing all of the required information with the form, or</w:t>
      </w:r>
    </w:p>
    <w:p w14:paraId="391E4D2F" w14:textId="77777777" w:rsidR="00502368" w:rsidRDefault="00502368" w:rsidP="00E34971">
      <w:pPr>
        <w:pStyle w:val="ListParagraph"/>
        <w:numPr>
          <w:ilvl w:val="0"/>
          <w:numId w:val="35"/>
        </w:numPr>
        <w:spacing w:before="0" w:after="0"/>
        <w:rPr>
          <w:rFonts w:cs="Arial"/>
          <w14:ligatures w14:val="standardContextual"/>
        </w:rPr>
      </w:pPr>
      <w:r>
        <w:rPr>
          <w:rFonts w:cs="Arial"/>
          <w14:ligatures w14:val="standardContextual"/>
        </w:rPr>
        <w:t xml:space="preserve">there are issues which require further follow up (for example, the supervisor report raises some concerns regarding safety which need further assessment).  </w:t>
      </w:r>
    </w:p>
    <w:p w14:paraId="5A83DED0" w14:textId="77777777" w:rsidR="00502368" w:rsidRDefault="00502368" w:rsidP="00502368">
      <w:pPr>
        <w:rPr>
          <w:lang w:eastAsia="en-US"/>
        </w:rPr>
      </w:pPr>
      <w:proofErr w:type="spellStart"/>
      <w:r>
        <w:rPr>
          <w:lang w:eastAsia="en-US"/>
        </w:rPr>
        <w:t>Ahpra</w:t>
      </w:r>
      <w:proofErr w:type="spellEnd"/>
      <w:r>
        <w:rPr>
          <w:lang w:eastAsia="en-US"/>
        </w:rPr>
        <w:t xml:space="preserve"> advises that that the most common information that is missing in the form application are:</w:t>
      </w:r>
    </w:p>
    <w:p w14:paraId="1007AA22" w14:textId="77777777" w:rsidR="00502368" w:rsidRDefault="00502368" w:rsidP="00E34971">
      <w:pPr>
        <w:pStyle w:val="ListParagraph"/>
        <w:numPr>
          <w:ilvl w:val="0"/>
          <w:numId w:val="36"/>
        </w:numPr>
        <w:spacing w:before="0" w:after="0"/>
        <w:rPr>
          <w:rFonts w:cs="Arial"/>
        </w:rPr>
      </w:pPr>
      <w:r>
        <w:rPr>
          <w:rFonts w:cs="Arial"/>
        </w:rPr>
        <w:t>the required supervision reports are either not provided or not signed and dated appropriately (including being provided by a person not approved as supervisor); or</w:t>
      </w:r>
    </w:p>
    <w:p w14:paraId="1116824B" w14:textId="77777777" w:rsidR="00502368" w:rsidRDefault="00502368" w:rsidP="00E34971">
      <w:pPr>
        <w:pStyle w:val="ListParagraph"/>
        <w:numPr>
          <w:ilvl w:val="0"/>
          <w:numId w:val="36"/>
        </w:numPr>
        <w:spacing w:before="0" w:after="0"/>
        <w:rPr>
          <w:rFonts w:cs="Arial"/>
        </w:rPr>
      </w:pPr>
      <w:r>
        <w:rPr>
          <w:rFonts w:cs="Arial"/>
        </w:rPr>
        <w:t>the required College support has not been provided for a change to level 4 supervision or a consultant level position.</w:t>
      </w:r>
    </w:p>
    <w:p w14:paraId="2791239B" w14:textId="77777777" w:rsidR="00502368" w:rsidRDefault="00502368" w:rsidP="00502368">
      <w:pPr>
        <w:rPr>
          <w:lang w:eastAsia="en-US"/>
        </w:rPr>
      </w:pPr>
      <w:r>
        <w:rPr>
          <w:rFonts w:eastAsiaTheme="minorHAnsi"/>
          <w:lang w:eastAsia="en-US"/>
          <w14:ligatures w14:val="standardContextual"/>
        </w:rPr>
        <w:t xml:space="preserve">To avoid unnecessary delays, practitioners are strongly encouraged to ensure the request form has been fully completed before lodging with </w:t>
      </w:r>
      <w:proofErr w:type="spellStart"/>
      <w:r>
        <w:rPr>
          <w:rFonts w:eastAsiaTheme="minorHAnsi"/>
          <w:lang w:eastAsia="en-US"/>
          <w14:ligatures w14:val="standardContextual"/>
        </w:rPr>
        <w:t>Ahpra</w:t>
      </w:r>
      <w:proofErr w:type="spellEnd"/>
      <w:r>
        <w:rPr>
          <w:rFonts w:eastAsiaTheme="minorHAnsi"/>
          <w:lang w:eastAsia="en-US"/>
          <w14:ligatures w14:val="standardContextual"/>
        </w:rPr>
        <w:t>.</w:t>
      </w:r>
    </w:p>
    <w:p w14:paraId="060FB92B" w14:textId="77777777" w:rsidR="00502368" w:rsidRDefault="00502368" w:rsidP="00502368">
      <w:pPr>
        <w:rPr>
          <w:rFonts w:eastAsiaTheme="minorHAnsi"/>
          <w:lang w:eastAsia="en-US"/>
        </w:rPr>
      </w:pPr>
      <w:r>
        <w:rPr>
          <w:lang w:eastAsia="en-US"/>
        </w:rPr>
        <w:t>Sometimes, there are delays in approval of the requested change in level. The most common examples of this are:</w:t>
      </w:r>
    </w:p>
    <w:p w14:paraId="243F6184" w14:textId="0E797DF4" w:rsidR="00502368" w:rsidRDefault="00502368" w:rsidP="00E34971">
      <w:pPr>
        <w:pStyle w:val="ListParagraph"/>
        <w:numPr>
          <w:ilvl w:val="0"/>
          <w:numId w:val="36"/>
        </w:numPr>
        <w:spacing w:before="0" w:after="0"/>
        <w:rPr>
          <w:rFonts w:cs="Arial"/>
        </w:rPr>
      </w:pPr>
      <w:r>
        <w:rPr>
          <w:rFonts w:cs="Arial"/>
        </w:rPr>
        <w:t>the timeframe for a change of level is too soon (for example, the Medical Board had previously determined 6 months at the current supervision level and the new request is being made after 3 months</w:t>
      </w:r>
    </w:p>
    <w:p w14:paraId="2E8CD5F4" w14:textId="65E1A4A6" w:rsidR="00502368" w:rsidRDefault="00502368" w:rsidP="00E34971">
      <w:pPr>
        <w:pStyle w:val="ListParagraph"/>
        <w:numPr>
          <w:ilvl w:val="0"/>
          <w:numId w:val="36"/>
        </w:numPr>
        <w:spacing w:before="0" w:after="0"/>
        <w:rPr>
          <w:rFonts w:cs="Arial"/>
        </w:rPr>
      </w:pPr>
      <w:r>
        <w:rPr>
          <w:rFonts w:cs="Arial"/>
        </w:rPr>
        <w:t>the performance reports outline some performance is below the expected level</w:t>
      </w:r>
    </w:p>
    <w:p w14:paraId="3EEB8A2A" w14:textId="798B4AD9" w:rsidR="00502368" w:rsidRPr="008B5044" w:rsidRDefault="00502368" w:rsidP="00E34971">
      <w:pPr>
        <w:pStyle w:val="ListParagraph"/>
        <w:numPr>
          <w:ilvl w:val="0"/>
          <w:numId w:val="36"/>
        </w:numPr>
        <w:spacing w:before="0" w:after="0"/>
        <w:rPr>
          <w:rFonts w:eastAsiaTheme="minorHAnsi"/>
          <w14:ligatures w14:val="standardContextual"/>
        </w:rPr>
      </w:pPr>
      <w:r>
        <w:rPr>
          <w:rFonts w:cs="Arial"/>
        </w:rPr>
        <w:t>there are issues where the nominated supervisor may no long</w:t>
      </w:r>
      <w:r w:rsidR="00402B48">
        <w:rPr>
          <w:rFonts w:cs="Arial"/>
        </w:rPr>
        <w:t>er</w:t>
      </w:r>
      <w:r>
        <w:rPr>
          <w:rFonts w:cs="Arial"/>
        </w:rPr>
        <w:t xml:space="preserve"> be approved by the Board </w:t>
      </w:r>
      <w:r w:rsidRPr="00D40BDE">
        <w:t>the evidence in the application suggests a lack of progress to general or specialist registration, including multiple failures of the AMC Clinical Examination or college exams</w:t>
      </w:r>
      <w:r w:rsidRPr="000E6F63">
        <w:t xml:space="preserve"> </w:t>
      </w:r>
    </w:p>
    <w:p w14:paraId="6D2035B6" w14:textId="6FC35D11" w:rsidR="00502368" w:rsidRDefault="00502368" w:rsidP="00502368">
      <w:pPr>
        <w:spacing w:line="276" w:lineRule="auto"/>
        <w:rPr>
          <w:lang w:val="en-US"/>
        </w:rPr>
      </w:pPr>
      <w:r w:rsidRPr="1F9822BD">
        <w:rPr>
          <w:lang w:val="en-US"/>
        </w:rPr>
        <w:t>Doctors should be aware that RWAs will complete a pre-placement review and support the development of an assessment plan that</w:t>
      </w:r>
      <w:r w:rsidR="002E4953">
        <w:rPr>
          <w:lang w:val="en-US"/>
        </w:rPr>
        <w:t xml:space="preserve"> will</w:t>
      </w:r>
      <w:r w:rsidRPr="1F9822BD">
        <w:rPr>
          <w:lang w:val="en-US"/>
        </w:rPr>
        <w:t xml:space="preserve"> outline the supervision and support required. </w:t>
      </w:r>
    </w:p>
    <w:p w14:paraId="07B979C3" w14:textId="34D6474B" w:rsidR="00502368" w:rsidRPr="0090222E" w:rsidRDefault="00502368" w:rsidP="00502368">
      <w:pPr>
        <w:spacing w:line="276" w:lineRule="auto"/>
        <w:rPr>
          <w:lang w:val="en-US"/>
        </w:rPr>
      </w:pPr>
      <w:r w:rsidRPr="1F9822BD">
        <w:rPr>
          <w:lang w:val="en-US"/>
        </w:rPr>
        <w:t>This ensures that individual PFP doctors are matched to an appropriate general practice (noting that this process will not replace or duplicate existing Medical Board registration requirements) and to manage supervisor obligations. The PFP assessment plan</w:t>
      </w:r>
      <w:r w:rsidR="002E4953">
        <w:rPr>
          <w:lang w:val="en-US"/>
        </w:rPr>
        <w:t xml:space="preserve"> will be</w:t>
      </w:r>
      <w:r w:rsidRPr="1F9822BD">
        <w:rPr>
          <w:lang w:val="en-US"/>
        </w:rPr>
        <w:t xml:space="preserve"> developed </w:t>
      </w:r>
      <w:r w:rsidR="002E4953">
        <w:rPr>
          <w:lang w:val="en-US"/>
        </w:rPr>
        <w:t xml:space="preserve">by the RWA </w:t>
      </w:r>
      <w:r w:rsidRPr="1F9822BD">
        <w:rPr>
          <w:lang w:val="en-US"/>
        </w:rPr>
        <w:t>according to the PFP doctor category.</w:t>
      </w:r>
    </w:p>
    <w:p w14:paraId="02E4FD32" w14:textId="1B79D44D" w:rsidR="002E4953" w:rsidRDefault="002E4953" w:rsidP="002E4953">
      <w:pPr>
        <w:spacing w:before="0" w:after="0"/>
        <w:rPr>
          <w:lang w:val="en-US"/>
        </w:rPr>
      </w:pPr>
      <w:r>
        <w:rPr>
          <w:lang w:val="en-US"/>
        </w:rPr>
        <w:t>Doctors without prior general practice experience or with less than six months general practice experience must:</w:t>
      </w:r>
    </w:p>
    <w:p w14:paraId="25D20F41" w14:textId="45D36215" w:rsidR="002E4953" w:rsidRPr="00B54042" w:rsidRDefault="002E4953" w:rsidP="00E34971">
      <w:pPr>
        <w:pStyle w:val="ListParagraph"/>
        <w:numPr>
          <w:ilvl w:val="0"/>
          <w:numId w:val="43"/>
        </w:numPr>
        <w:spacing w:before="0" w:after="0"/>
        <w:rPr>
          <w:lang w:val="en-US"/>
        </w:rPr>
      </w:pPr>
      <w:r>
        <w:rPr>
          <w:lang w:val="en-US"/>
        </w:rPr>
        <w:t>w</w:t>
      </w:r>
      <w:r w:rsidRPr="00B54042">
        <w:rPr>
          <w:lang w:val="en-US"/>
        </w:rPr>
        <w:t>ork under level 1 supervision, as defined by A</w:t>
      </w:r>
      <w:r w:rsidR="00301553">
        <w:rPr>
          <w:lang w:val="en-US"/>
        </w:rPr>
        <w:t>HPRA</w:t>
      </w:r>
      <w:r w:rsidRPr="00B54042">
        <w:rPr>
          <w:lang w:val="en-US"/>
        </w:rPr>
        <w:t>, for a minimum of 1</w:t>
      </w:r>
      <w:r>
        <w:rPr>
          <w:lang w:val="en-US"/>
        </w:rPr>
        <w:t>-</w:t>
      </w:r>
      <w:r w:rsidRPr="00B54042">
        <w:rPr>
          <w:lang w:val="en-US"/>
        </w:rPr>
        <w:t>month full time equivalent as determined by RWA’s PFP Delegate; and</w:t>
      </w:r>
    </w:p>
    <w:p w14:paraId="069FEAEA" w14:textId="5EC29DCB" w:rsidR="002E4953" w:rsidRDefault="002E4953" w:rsidP="00E34971">
      <w:pPr>
        <w:pStyle w:val="ListParagraph"/>
        <w:numPr>
          <w:ilvl w:val="0"/>
          <w:numId w:val="43"/>
        </w:numPr>
        <w:spacing w:before="0" w:after="0"/>
        <w:rPr>
          <w:lang w:val="en-US"/>
        </w:rPr>
      </w:pPr>
      <w:r>
        <w:rPr>
          <w:lang w:val="en-US"/>
        </w:rPr>
        <w:lastRenderedPageBreak/>
        <w:t>i</w:t>
      </w:r>
      <w:r w:rsidRPr="00B54042">
        <w:rPr>
          <w:lang w:val="en-US"/>
        </w:rPr>
        <w:t>f applicable complete and lodge a ‘Plan professional development and re-entry to practice’ with A</w:t>
      </w:r>
      <w:r w:rsidR="00301553">
        <w:rPr>
          <w:lang w:val="en-US"/>
        </w:rPr>
        <w:t>HPRA</w:t>
      </w:r>
      <w:r w:rsidRPr="00B54042">
        <w:rPr>
          <w:lang w:val="en-US"/>
        </w:rPr>
        <w:t xml:space="preserve"> (as required by the A</w:t>
      </w:r>
      <w:r w:rsidR="00301553">
        <w:rPr>
          <w:lang w:val="en-US"/>
        </w:rPr>
        <w:t>HPRA</w:t>
      </w:r>
      <w:r w:rsidRPr="00B54042">
        <w:rPr>
          <w:lang w:val="en-US"/>
        </w:rPr>
        <w:t xml:space="preserve"> recency of practice registration standard).</w:t>
      </w:r>
    </w:p>
    <w:p w14:paraId="4003C343" w14:textId="77777777" w:rsidR="002E4953" w:rsidRDefault="002E4953" w:rsidP="002E4953">
      <w:pPr>
        <w:spacing w:before="0" w:after="0"/>
        <w:rPr>
          <w:lang w:val="en-US"/>
        </w:rPr>
      </w:pPr>
    </w:p>
    <w:p w14:paraId="6B66BA47" w14:textId="6EA31C80" w:rsidR="002E4953" w:rsidRPr="005B0A6D" w:rsidRDefault="002E4953" w:rsidP="002E4953">
      <w:pPr>
        <w:spacing w:before="0" w:after="0"/>
        <w:rPr>
          <w:lang w:val="en-US"/>
        </w:rPr>
      </w:pPr>
      <w:r>
        <w:rPr>
          <w:lang w:val="en-US"/>
        </w:rPr>
        <w:t>After the first month</w:t>
      </w:r>
      <w:r w:rsidR="00D40BDE">
        <w:rPr>
          <w:lang w:val="en-US"/>
        </w:rPr>
        <w:t>,</w:t>
      </w:r>
      <w:r>
        <w:rPr>
          <w:lang w:val="en-US"/>
        </w:rPr>
        <w:t xml:space="preserve"> the supervisor and RWA will determine the appropriate supervision levels and progression based on A</w:t>
      </w:r>
      <w:r w:rsidR="00301553">
        <w:rPr>
          <w:lang w:val="en-US"/>
        </w:rPr>
        <w:t>HPRA</w:t>
      </w:r>
      <w:r>
        <w:rPr>
          <w:lang w:val="en-US"/>
        </w:rPr>
        <w:t xml:space="preserve"> requirements and/or participant’s competency.</w:t>
      </w:r>
    </w:p>
    <w:p w14:paraId="7180DE04" w14:textId="77777777" w:rsidR="00502368" w:rsidRPr="0090222E" w:rsidRDefault="00502368" w:rsidP="00502368">
      <w:pPr>
        <w:spacing w:line="276" w:lineRule="auto"/>
        <w:rPr>
          <w:lang w:val="en-US"/>
        </w:rPr>
      </w:pPr>
      <w:r w:rsidRPr="1F9822BD">
        <w:rPr>
          <w:lang w:val="en-US"/>
        </w:rPr>
        <w:t xml:space="preserve">All doctors on PFP who require supervision to maintain their medical registration must continue to work within the conditions set by </w:t>
      </w:r>
      <w:r>
        <w:rPr>
          <w:lang w:val="en-US"/>
        </w:rPr>
        <w:t>Medical Board</w:t>
      </w:r>
      <w:r w:rsidRPr="1F9822BD">
        <w:rPr>
          <w:lang w:val="en-US"/>
        </w:rPr>
        <w:t>.</w:t>
      </w:r>
    </w:p>
    <w:p w14:paraId="77D237C9" w14:textId="77777777" w:rsidR="00502368" w:rsidRDefault="00502368" w:rsidP="00502368">
      <w:pPr>
        <w:spacing w:line="276" w:lineRule="auto"/>
        <w:rPr>
          <w:lang w:val="en-US"/>
        </w:rPr>
      </w:pPr>
      <w:r w:rsidRPr="1F9822BD">
        <w:rPr>
          <w:lang w:val="en-US"/>
        </w:rPr>
        <w:t>A doctor’s previous experience will be considered when assessing suitability to work at a specific location. In order to assess a doctor’s general practice experience, the doctor may be asked to provide:</w:t>
      </w:r>
    </w:p>
    <w:p w14:paraId="56B30F6E" w14:textId="77777777" w:rsidR="00502368" w:rsidRPr="00F70835" w:rsidRDefault="00502368" w:rsidP="00502368">
      <w:pPr>
        <w:pStyle w:val="ListParagraph"/>
        <w:numPr>
          <w:ilvl w:val="0"/>
          <w:numId w:val="6"/>
        </w:numPr>
        <w:spacing w:before="0" w:after="0"/>
        <w:ind w:left="567" w:hanging="425"/>
        <w:contextualSpacing/>
        <w:rPr>
          <w:rFonts w:cstheme="minorHAnsi"/>
        </w:rPr>
      </w:pPr>
      <w:r w:rsidRPr="00F70835">
        <w:rPr>
          <w:rFonts w:cstheme="minorBidi"/>
        </w:rPr>
        <w:t>resume</w:t>
      </w:r>
    </w:p>
    <w:p w14:paraId="2E63E114" w14:textId="77777777" w:rsidR="00502368" w:rsidRPr="00F70835" w:rsidRDefault="00502368" w:rsidP="00502368">
      <w:pPr>
        <w:pStyle w:val="ListParagraph"/>
        <w:numPr>
          <w:ilvl w:val="0"/>
          <w:numId w:val="11"/>
        </w:numPr>
        <w:spacing w:before="0" w:after="0"/>
        <w:ind w:left="567" w:hanging="425"/>
        <w:contextualSpacing/>
        <w:rPr>
          <w:rFonts w:cstheme="minorHAnsi"/>
        </w:rPr>
      </w:pPr>
      <w:r>
        <w:rPr>
          <w:rFonts w:cstheme="minorHAnsi"/>
        </w:rPr>
        <w:t>r</w:t>
      </w:r>
      <w:r w:rsidRPr="00F70835">
        <w:rPr>
          <w:rFonts w:cstheme="minorHAnsi"/>
        </w:rPr>
        <w:t>eference</w:t>
      </w:r>
      <w:r>
        <w:rPr>
          <w:rFonts w:cstheme="minorHAnsi"/>
        </w:rPr>
        <w:t>s</w:t>
      </w:r>
    </w:p>
    <w:p w14:paraId="48BE883E" w14:textId="77777777" w:rsidR="00502368" w:rsidRPr="00F70835" w:rsidRDefault="00502368" w:rsidP="00502368">
      <w:pPr>
        <w:pStyle w:val="ListParagraph"/>
        <w:numPr>
          <w:ilvl w:val="0"/>
          <w:numId w:val="6"/>
        </w:numPr>
        <w:spacing w:before="0" w:after="0"/>
        <w:ind w:left="567" w:hanging="425"/>
        <w:contextualSpacing/>
        <w:rPr>
          <w:rFonts w:cstheme="minorBidi"/>
        </w:rPr>
      </w:pPr>
      <w:r w:rsidRPr="00F70835">
        <w:rPr>
          <w:rFonts w:cstheme="minorBidi"/>
        </w:rPr>
        <w:t xml:space="preserve">General Practice Experience (GPE) assessment </w:t>
      </w:r>
    </w:p>
    <w:p w14:paraId="507D9368" w14:textId="77777777" w:rsidR="00502368" w:rsidRPr="0030521D" w:rsidRDefault="00502368" w:rsidP="00502368">
      <w:pPr>
        <w:pStyle w:val="ListParagraph"/>
        <w:numPr>
          <w:ilvl w:val="0"/>
          <w:numId w:val="6"/>
        </w:numPr>
        <w:spacing w:before="0" w:after="0"/>
        <w:ind w:left="567" w:hanging="425"/>
        <w:contextualSpacing/>
        <w:rPr>
          <w:rFonts w:cstheme="minorHAnsi"/>
        </w:rPr>
      </w:pPr>
      <w:r w:rsidRPr="00F70835">
        <w:rPr>
          <w:rFonts w:cstheme="minorBidi"/>
        </w:rPr>
        <w:t xml:space="preserve">3GA history </w:t>
      </w:r>
      <w:r w:rsidRPr="5E0EAFE7">
        <w:rPr>
          <w:rFonts w:cstheme="minorBidi"/>
        </w:rPr>
        <w:t>review.</w:t>
      </w:r>
    </w:p>
    <w:p w14:paraId="7C8CD14C" w14:textId="77777777" w:rsidR="00502368" w:rsidRDefault="00502368" w:rsidP="00502368">
      <w:pPr>
        <w:autoSpaceDE w:val="0"/>
        <w:autoSpaceDN w:val="0"/>
        <w:adjustRightInd w:val="0"/>
        <w:spacing w:before="0" w:after="0"/>
        <w:rPr>
          <w:color w:val="000000"/>
          <w:szCs w:val="22"/>
        </w:rPr>
      </w:pPr>
    </w:p>
    <w:p w14:paraId="41464C9E" w14:textId="77777777" w:rsidR="00502368" w:rsidRPr="0090222E" w:rsidRDefault="00502368" w:rsidP="00502368">
      <w:pPr>
        <w:spacing w:line="276" w:lineRule="auto"/>
        <w:rPr>
          <w:lang w:val="en"/>
        </w:rPr>
      </w:pPr>
      <w:r w:rsidRPr="0090222E">
        <w:rPr>
          <w:lang w:val="en"/>
        </w:rPr>
        <w:t xml:space="preserve">Doctors must continue to meet any requirements set by </w:t>
      </w:r>
      <w:r>
        <w:rPr>
          <w:lang w:val="en"/>
        </w:rPr>
        <w:t>the Medical Board</w:t>
      </w:r>
      <w:r w:rsidRPr="0090222E">
        <w:rPr>
          <w:lang w:val="en"/>
        </w:rPr>
        <w:t xml:space="preserve">. </w:t>
      </w:r>
    </w:p>
    <w:p w14:paraId="40F6148D" w14:textId="596DD079" w:rsidR="00502368" w:rsidRDefault="00502368" w:rsidP="00502368">
      <w:pPr>
        <w:spacing w:line="276" w:lineRule="auto"/>
        <w:rPr>
          <w:lang w:val="en-US"/>
        </w:rPr>
      </w:pPr>
      <w:r w:rsidRPr="1F9822BD">
        <w:rPr>
          <w:lang w:val="en-US"/>
        </w:rPr>
        <w:t>The PFP will provide funding towards the cost of supervision</w:t>
      </w:r>
      <w:r>
        <w:rPr>
          <w:lang w:val="en-US"/>
        </w:rPr>
        <w:t xml:space="preserve"> for eligible participants</w:t>
      </w:r>
      <w:r w:rsidRPr="1F9822BD">
        <w:rPr>
          <w:lang w:val="en-US"/>
        </w:rPr>
        <w:t>.</w:t>
      </w:r>
      <w:r w:rsidR="00E34971">
        <w:rPr>
          <w:lang w:val="en-US"/>
        </w:rPr>
        <w:t xml:space="preserve"> </w:t>
      </w:r>
      <w:r w:rsidRPr="1F9822BD">
        <w:rPr>
          <w:lang w:val="en-US"/>
        </w:rPr>
        <w:t xml:space="preserve">Payments will be scaled for rurality and type of supervision and reassessed </w:t>
      </w:r>
      <w:r w:rsidRPr="00D054A5">
        <w:rPr>
          <w:lang w:val="en-US"/>
        </w:rPr>
        <w:t>quarterly.</w:t>
      </w:r>
      <w:r w:rsidR="00E34971">
        <w:rPr>
          <w:lang w:val="en-US"/>
        </w:rPr>
        <w:t xml:space="preserve"> </w:t>
      </w:r>
      <w:r w:rsidRPr="00D054A5">
        <w:rPr>
          <w:lang w:val="en-US"/>
        </w:rPr>
        <w:t xml:space="preserve">Payments are intended to support (some) revenue a supervisor may otherwise forgo when supervising a PFP doctor with a small amount for practices to support them with administration costs. </w:t>
      </w:r>
      <w:r w:rsidR="000E74A0">
        <w:t>Not all eligible doctors will receive financial support</w:t>
      </w:r>
      <w:r w:rsidR="00D40BDE">
        <w:rPr>
          <w:lang w:val="en-US"/>
        </w:rPr>
        <w:t xml:space="preserve">. </w:t>
      </w:r>
      <w:r w:rsidR="000E74A0" w:rsidRPr="00F20264">
        <w:rPr>
          <w:lang w:val="en-US"/>
        </w:rPr>
        <w:t xml:space="preserve">The distribution of funding to support PFP participants </w:t>
      </w:r>
      <w:r w:rsidR="000E74A0">
        <w:rPr>
          <w:lang w:val="en-US"/>
        </w:rPr>
        <w:t xml:space="preserve">will </w:t>
      </w:r>
      <w:r w:rsidR="000E74A0" w:rsidRPr="00F20264">
        <w:rPr>
          <w:lang w:val="en-US"/>
        </w:rPr>
        <w:t>be prioritised by RWAs.</w:t>
      </w:r>
      <w:r w:rsidR="000E74A0">
        <w:rPr>
          <w:lang w:val="en-US"/>
        </w:rPr>
        <w:t xml:space="preserve"> </w:t>
      </w:r>
      <w:r w:rsidRPr="00D054A5">
        <w:rPr>
          <w:lang w:val="en-US"/>
        </w:rPr>
        <w:t>Further</w:t>
      </w:r>
      <w:r w:rsidRPr="1F9822BD">
        <w:rPr>
          <w:lang w:val="en-US"/>
        </w:rPr>
        <w:t xml:space="preserve"> information on supervision payments can be found at Section 4.</w:t>
      </w:r>
    </w:p>
    <w:p w14:paraId="15A62987" w14:textId="52EC08E2" w:rsidR="00AC2BBB" w:rsidRPr="00172433" w:rsidRDefault="00AC2BBB" w:rsidP="003A1FF3">
      <w:pPr>
        <w:pStyle w:val="Heading3Numbered"/>
      </w:pPr>
      <w:bookmarkStart w:id="65" w:name="_Toc181883712"/>
      <w:r w:rsidRPr="00172433">
        <w:t>Eligibility for supervision payments</w:t>
      </w:r>
      <w:bookmarkEnd w:id="65"/>
    </w:p>
    <w:p w14:paraId="2D032006" w14:textId="64E384D3" w:rsidR="00576A7C" w:rsidRDefault="00576A7C" w:rsidP="1F9822BD">
      <w:pPr>
        <w:spacing w:line="276" w:lineRule="auto"/>
      </w:pPr>
      <w:r>
        <w:t>S</w:t>
      </w:r>
      <w:r w:rsidR="00267520" w:rsidRPr="0053641E">
        <w:t xml:space="preserve">upervisors of IMGs </w:t>
      </w:r>
      <w:r w:rsidR="00267520">
        <w:t xml:space="preserve">who are on limited or provisional supervision </w:t>
      </w:r>
      <w:r w:rsidR="00267520" w:rsidRPr="0053641E">
        <w:t xml:space="preserve">are eligible to receive payments under the PFP. </w:t>
      </w:r>
    </w:p>
    <w:p w14:paraId="0423D6D1" w14:textId="076B8ED0" w:rsidR="00267520" w:rsidRPr="00172433" w:rsidRDefault="00267520" w:rsidP="1F9822BD">
      <w:pPr>
        <w:spacing w:line="276" w:lineRule="auto"/>
      </w:pPr>
      <w:r>
        <w:t xml:space="preserve">More information can be found at </w:t>
      </w:r>
      <w:r w:rsidRPr="00C74B1F">
        <w:t xml:space="preserve">section </w:t>
      </w:r>
      <w:r w:rsidR="00D40BDE">
        <w:t>4.4</w:t>
      </w:r>
      <w:r w:rsidRPr="00C74B1F">
        <w:t>.</w:t>
      </w:r>
    </w:p>
    <w:p w14:paraId="43C34587" w14:textId="41589F93" w:rsidR="00434567" w:rsidRPr="00CB6A67" w:rsidRDefault="00434567" w:rsidP="003A1FF3">
      <w:pPr>
        <w:pStyle w:val="Heading3Numbered"/>
      </w:pPr>
      <w:bookmarkStart w:id="66" w:name="_Toc181883713"/>
      <w:r w:rsidRPr="00CB6A67">
        <w:t>Learning and development</w:t>
      </w:r>
      <w:bookmarkEnd w:id="66"/>
    </w:p>
    <w:p w14:paraId="72C190E7" w14:textId="3653345B" w:rsidR="00467847" w:rsidRPr="0090222E" w:rsidRDefault="00710DFE" w:rsidP="0090222E">
      <w:pPr>
        <w:spacing w:line="276" w:lineRule="auto"/>
        <w:rPr>
          <w:lang w:val="en"/>
        </w:rPr>
      </w:pPr>
      <w:r w:rsidRPr="0090222E">
        <w:rPr>
          <w:lang w:val="en"/>
        </w:rPr>
        <w:t xml:space="preserve">General practice learning and development contributes to improved patient safety and will support doctors to be able to apply for entry into </w:t>
      </w:r>
      <w:r w:rsidRPr="006C7B4F">
        <w:rPr>
          <w:lang w:val="en"/>
        </w:rPr>
        <w:t xml:space="preserve">a </w:t>
      </w:r>
      <w:r w:rsidR="006C7B4F" w:rsidRPr="006C7B4F">
        <w:rPr>
          <w:lang w:val="en"/>
        </w:rPr>
        <w:t>GP Colleg</w:t>
      </w:r>
      <w:r w:rsidR="00D441F0">
        <w:rPr>
          <w:lang w:val="en"/>
        </w:rPr>
        <w:t xml:space="preserve">e-led </w:t>
      </w:r>
      <w:r w:rsidRPr="0090222E">
        <w:rPr>
          <w:lang w:val="en"/>
        </w:rPr>
        <w:t xml:space="preserve">pathway. </w:t>
      </w:r>
    </w:p>
    <w:p w14:paraId="732E9261" w14:textId="738EE3A0" w:rsidR="00710DFE" w:rsidRPr="0090222E" w:rsidRDefault="00CA1AC0" w:rsidP="1F9822BD">
      <w:pPr>
        <w:spacing w:line="276" w:lineRule="auto"/>
        <w:rPr>
          <w:lang w:val="en-US"/>
        </w:rPr>
      </w:pPr>
      <w:r>
        <w:rPr>
          <w:lang w:val="en-US"/>
        </w:rPr>
        <w:t xml:space="preserve">All </w:t>
      </w:r>
      <w:r w:rsidR="00710DFE" w:rsidRPr="1F9822BD">
        <w:rPr>
          <w:lang w:val="en-US"/>
        </w:rPr>
        <w:t xml:space="preserve">PFP participants and RWAs </w:t>
      </w:r>
      <w:r w:rsidR="00710DFE" w:rsidRPr="00CA1AC0">
        <w:rPr>
          <w:b/>
          <w:u w:val="single"/>
          <w:lang w:val="en-US"/>
        </w:rPr>
        <w:t>must</w:t>
      </w:r>
      <w:r w:rsidR="00710DFE" w:rsidRPr="1F9822BD">
        <w:rPr>
          <w:lang w:val="en-US"/>
        </w:rPr>
        <w:t xml:space="preserve"> contribute to the development of a</w:t>
      </w:r>
      <w:r w:rsidR="00710DFE" w:rsidRPr="1F9822BD" w:rsidDel="00710DFE">
        <w:rPr>
          <w:lang w:val="en-US"/>
        </w:rPr>
        <w:t xml:space="preserve"> </w:t>
      </w:r>
      <w:r w:rsidR="00D441F0" w:rsidRPr="1F9822BD">
        <w:rPr>
          <w:lang w:val="en-US"/>
        </w:rPr>
        <w:t xml:space="preserve">learning and development </w:t>
      </w:r>
      <w:r w:rsidR="00710DFE" w:rsidRPr="1F9822BD">
        <w:rPr>
          <w:lang w:val="en-US"/>
        </w:rPr>
        <w:t>plan</w:t>
      </w:r>
      <w:r w:rsidR="00B416F3">
        <w:rPr>
          <w:lang w:val="en-US"/>
        </w:rPr>
        <w:t>. T</w:t>
      </w:r>
      <w:r w:rsidR="00710DFE" w:rsidRPr="1F9822BD">
        <w:rPr>
          <w:lang w:val="en-US"/>
        </w:rPr>
        <w:t>he plan will identify a doctor’s individual learning priorities, community needs and support skill development and will be developed based on the application, professional development plan and any specific requirements of the PFP assessment process.</w:t>
      </w:r>
    </w:p>
    <w:p w14:paraId="6E9C1B97" w14:textId="7DE9C624" w:rsidR="00CA1AC0" w:rsidRDefault="00CA1AC0" w:rsidP="1F9822BD">
      <w:pPr>
        <w:spacing w:line="276" w:lineRule="auto"/>
        <w:rPr>
          <w:lang w:val="en-US"/>
        </w:rPr>
      </w:pPr>
      <w:r>
        <w:rPr>
          <w:lang w:val="en-US"/>
        </w:rPr>
        <w:t>All PFP participants</w:t>
      </w:r>
      <w:r w:rsidR="004D2569">
        <w:rPr>
          <w:lang w:val="en-US"/>
        </w:rPr>
        <w:t xml:space="preserve"> must complete the PFP modules and Continuing Professional Development (CPD)</w:t>
      </w:r>
      <w:r w:rsidR="004434EB">
        <w:rPr>
          <w:lang w:val="en-US"/>
        </w:rPr>
        <w:t>.</w:t>
      </w:r>
    </w:p>
    <w:p w14:paraId="4158AC68" w14:textId="77777777" w:rsidR="00E34971" w:rsidRDefault="00E34971" w:rsidP="1F9822BD">
      <w:pPr>
        <w:spacing w:line="276" w:lineRule="auto"/>
        <w:rPr>
          <w:lang w:val="en-US"/>
        </w:rPr>
      </w:pPr>
    </w:p>
    <w:p w14:paraId="4870EEB5" w14:textId="77777777" w:rsidR="00E34971" w:rsidRDefault="00E34971" w:rsidP="1F9822BD">
      <w:pPr>
        <w:spacing w:line="276" w:lineRule="auto"/>
        <w:rPr>
          <w:lang w:val="en-US"/>
        </w:rPr>
      </w:pPr>
    </w:p>
    <w:p w14:paraId="39A9C6C6" w14:textId="77777777" w:rsidR="00E34971" w:rsidRPr="0090222E" w:rsidRDefault="00E34971" w:rsidP="1F9822BD">
      <w:pPr>
        <w:spacing w:line="276" w:lineRule="auto"/>
        <w:rPr>
          <w:lang w:val="en-US"/>
        </w:rPr>
      </w:pPr>
    </w:p>
    <w:p w14:paraId="5B822F9C" w14:textId="33F49BF7" w:rsidR="00596A1E" w:rsidRPr="00596A1E" w:rsidRDefault="00596A1E" w:rsidP="1F9822BD">
      <w:pPr>
        <w:spacing w:line="276" w:lineRule="auto"/>
        <w:rPr>
          <w:i/>
          <w:iCs/>
          <w:lang w:val="en-US"/>
        </w:rPr>
      </w:pPr>
      <w:r w:rsidRPr="00596A1E">
        <w:rPr>
          <w:i/>
          <w:iCs/>
          <w:lang w:val="en-US"/>
        </w:rPr>
        <w:lastRenderedPageBreak/>
        <w:t>Modules</w:t>
      </w:r>
    </w:p>
    <w:p w14:paraId="5CB299BC" w14:textId="5555E6C0" w:rsidR="00710DFE" w:rsidRPr="0090222E" w:rsidRDefault="00710DFE" w:rsidP="1F9822BD">
      <w:pPr>
        <w:spacing w:line="276" w:lineRule="auto"/>
        <w:rPr>
          <w:lang w:val="en-US"/>
        </w:rPr>
      </w:pPr>
      <w:r w:rsidRPr="1F9822BD">
        <w:rPr>
          <w:lang w:val="en-US"/>
        </w:rPr>
        <w:t xml:space="preserve">Doctors who participate on the PFP must complete foundation general practice training modules provided by either </w:t>
      </w:r>
      <w:r w:rsidR="004928B5" w:rsidRPr="1F9822BD">
        <w:rPr>
          <w:lang w:val="en-US"/>
        </w:rPr>
        <w:t>ACRRM</w:t>
      </w:r>
      <w:r w:rsidRPr="1F9822BD">
        <w:rPr>
          <w:lang w:val="en-US"/>
        </w:rPr>
        <w:t xml:space="preserve"> or the RACGP within 3 months of commencing on the PFP. </w:t>
      </w:r>
    </w:p>
    <w:p w14:paraId="14DA80CA" w14:textId="2D82B158" w:rsidR="00D30803" w:rsidRPr="002E4953" w:rsidRDefault="00710DFE" w:rsidP="002E4953">
      <w:pPr>
        <w:spacing w:line="276" w:lineRule="auto"/>
        <w:rPr>
          <w:lang w:val="en"/>
        </w:rPr>
      </w:pPr>
      <w:r w:rsidRPr="0090222E">
        <w:rPr>
          <w:lang w:val="en"/>
        </w:rPr>
        <w:t xml:space="preserve">The foundation modules are available online and provide an understanding of the Australian health care system and the context of general practice. </w:t>
      </w:r>
    </w:p>
    <w:p w14:paraId="42A94FB6" w14:textId="6493CADE" w:rsidR="005C238C" w:rsidRPr="005C238C" w:rsidRDefault="005C238C" w:rsidP="00DD39E1">
      <w:pPr>
        <w:spacing w:line="276" w:lineRule="auto"/>
        <w:rPr>
          <w:i/>
          <w:iCs/>
          <w:lang w:val="en"/>
        </w:rPr>
      </w:pPr>
      <w:r w:rsidRPr="005C238C">
        <w:rPr>
          <w:i/>
          <w:iCs/>
          <w:lang w:val="en"/>
        </w:rPr>
        <w:t>Continuing Professional Development (CPD)</w:t>
      </w:r>
    </w:p>
    <w:p w14:paraId="5A515C48" w14:textId="1AF82121" w:rsidR="00710DFE" w:rsidRDefault="00DD39E1" w:rsidP="0090222E">
      <w:pPr>
        <w:spacing w:line="276" w:lineRule="auto"/>
        <w:rPr>
          <w:lang w:val="en"/>
        </w:rPr>
      </w:pPr>
      <w:r>
        <w:rPr>
          <w:lang w:val="en"/>
        </w:rPr>
        <w:t xml:space="preserve">AHPRA has requirements for Continuing Professional Development (CPD). Doctors who participate in the PFP must meet the requirements for CPD. Further information is available at </w:t>
      </w:r>
      <w:hyperlink r:id="rId55" w:history="1">
        <w:r>
          <w:rPr>
            <w:rStyle w:val="Hyperlink"/>
          </w:rPr>
          <w:t>Medical Board of Australia - Continuing Professional Development</w:t>
        </w:r>
      </w:hyperlink>
    </w:p>
    <w:p w14:paraId="7E4E1FBA" w14:textId="77777777" w:rsidR="00710DFE" w:rsidRPr="00B0754C" w:rsidRDefault="00710DFE" w:rsidP="000A62CF">
      <w:pPr>
        <w:spacing w:before="0" w:after="0" w:line="276" w:lineRule="auto"/>
        <w:rPr>
          <w:rFonts w:cstheme="minorHAnsi"/>
          <w:i/>
          <w:szCs w:val="22"/>
        </w:rPr>
      </w:pPr>
      <w:r w:rsidRPr="00B0754C">
        <w:rPr>
          <w:rFonts w:cstheme="minorHAnsi"/>
          <w:i/>
          <w:szCs w:val="22"/>
        </w:rPr>
        <w:t>Required supporting evidence</w:t>
      </w:r>
    </w:p>
    <w:p w14:paraId="16242027" w14:textId="44CB066A" w:rsidR="00710DFE" w:rsidRPr="00096C42" w:rsidRDefault="00710DFE" w:rsidP="000A62CF">
      <w:pPr>
        <w:pStyle w:val="ListParagraph"/>
        <w:numPr>
          <w:ilvl w:val="0"/>
          <w:numId w:val="6"/>
        </w:numPr>
        <w:spacing w:before="0" w:after="0"/>
        <w:ind w:left="567" w:hanging="425"/>
        <w:contextualSpacing/>
        <w:rPr>
          <w:rFonts w:cstheme="minorBidi"/>
        </w:rPr>
      </w:pPr>
      <w:r w:rsidRPr="00096C42">
        <w:rPr>
          <w:rFonts w:cstheme="minorBidi"/>
        </w:rPr>
        <w:t xml:space="preserve">Doctors to provide certificates of completion indicating the foundation modules were completed in the first </w:t>
      </w:r>
      <w:r w:rsidR="004E6BAB">
        <w:rPr>
          <w:rFonts w:cstheme="minorBidi"/>
        </w:rPr>
        <w:t>3</w:t>
      </w:r>
      <w:r w:rsidRPr="00096C42">
        <w:rPr>
          <w:rFonts w:cstheme="minorBidi"/>
        </w:rPr>
        <w:t xml:space="preserve"> months of their placement</w:t>
      </w:r>
      <w:r w:rsidR="00E62837">
        <w:rPr>
          <w:rFonts w:cstheme="minorBidi"/>
        </w:rPr>
        <w:t>.</w:t>
      </w:r>
    </w:p>
    <w:p w14:paraId="02F23C22" w14:textId="1791A7D4" w:rsidR="00710DFE" w:rsidRPr="00096C42" w:rsidRDefault="00710DFE" w:rsidP="00CD5404">
      <w:pPr>
        <w:pStyle w:val="ListParagraph"/>
        <w:numPr>
          <w:ilvl w:val="0"/>
          <w:numId w:val="6"/>
        </w:numPr>
        <w:spacing w:before="0" w:after="0"/>
        <w:ind w:left="567" w:hanging="425"/>
        <w:contextualSpacing/>
        <w:rPr>
          <w:rFonts w:cstheme="minorBidi"/>
        </w:rPr>
      </w:pPr>
      <w:r w:rsidRPr="00096C42">
        <w:rPr>
          <w:rFonts w:cstheme="minorBidi"/>
        </w:rPr>
        <w:t xml:space="preserve">Doctors to provide evidence of completing relevant professional development activities for each </w:t>
      </w:r>
      <w:r w:rsidR="00A90102">
        <w:rPr>
          <w:rFonts w:cstheme="minorBidi"/>
        </w:rPr>
        <w:t>quarter</w:t>
      </w:r>
      <w:r w:rsidRPr="00096C42">
        <w:rPr>
          <w:rFonts w:cstheme="minorBidi"/>
        </w:rPr>
        <w:t xml:space="preserve"> they are participating on the PFP.</w:t>
      </w:r>
    </w:p>
    <w:p w14:paraId="21F98E2A" w14:textId="0618AFF6" w:rsidR="00710DFE" w:rsidRPr="00CA0D35" w:rsidRDefault="00710DFE" w:rsidP="003A1FF3">
      <w:pPr>
        <w:pStyle w:val="Heading3Numbered"/>
      </w:pPr>
      <w:bookmarkStart w:id="67" w:name="_Toc3592822"/>
      <w:bookmarkStart w:id="68" w:name="_Toc181883714"/>
      <w:r w:rsidRPr="00CA0D35">
        <w:t xml:space="preserve">Eligibility for learning and development </w:t>
      </w:r>
      <w:bookmarkEnd w:id="67"/>
      <w:r w:rsidR="00B50DDA">
        <w:t>funding</w:t>
      </w:r>
      <w:bookmarkEnd w:id="68"/>
    </w:p>
    <w:p w14:paraId="1B1DDFAD" w14:textId="1ABD1CA9" w:rsidR="001F07FA" w:rsidRDefault="001F07FA" w:rsidP="1F9822BD">
      <w:pPr>
        <w:spacing w:line="276" w:lineRule="auto"/>
        <w:rPr>
          <w:lang w:val="en-US"/>
        </w:rPr>
      </w:pPr>
      <w:r w:rsidRPr="00C74B1F">
        <w:rPr>
          <w:lang w:val="en-US"/>
        </w:rPr>
        <w:t xml:space="preserve">Only IMGs on </w:t>
      </w:r>
      <w:r w:rsidR="009A44FA" w:rsidRPr="00C74B1F">
        <w:rPr>
          <w:lang w:val="en-US"/>
        </w:rPr>
        <w:t xml:space="preserve">limited or provisional </w:t>
      </w:r>
      <w:r w:rsidR="00B70BAD" w:rsidRPr="00C74B1F">
        <w:rPr>
          <w:lang w:val="en-US"/>
        </w:rPr>
        <w:t>registration are eligible</w:t>
      </w:r>
      <w:r w:rsidR="00717A89" w:rsidRPr="00C74B1F">
        <w:rPr>
          <w:lang w:val="en-US"/>
        </w:rPr>
        <w:t xml:space="preserve"> for financial support for learning and development under the PFP.</w:t>
      </w:r>
    </w:p>
    <w:p w14:paraId="7DCFA25F" w14:textId="0FDB2C92" w:rsidR="00710DFE" w:rsidRPr="0090222E" w:rsidRDefault="00710DFE" w:rsidP="1F9822BD">
      <w:pPr>
        <w:spacing w:line="276" w:lineRule="auto"/>
        <w:rPr>
          <w:lang w:val="en-US"/>
        </w:rPr>
      </w:pPr>
      <w:r w:rsidRPr="1F9822BD">
        <w:rPr>
          <w:lang w:val="en-US"/>
        </w:rPr>
        <w:t xml:space="preserve">Based on the </w:t>
      </w:r>
      <w:r w:rsidR="004E6BAB" w:rsidRPr="1F9822BD">
        <w:rPr>
          <w:lang w:val="en-US"/>
        </w:rPr>
        <w:t xml:space="preserve">learning and development </w:t>
      </w:r>
      <w:r w:rsidRPr="1F9822BD">
        <w:rPr>
          <w:lang w:val="en-US"/>
        </w:rPr>
        <w:t xml:space="preserve">plan, RWAs may fund appropriate learning and development opportunities for </w:t>
      </w:r>
      <w:r w:rsidR="00E407DA" w:rsidRPr="1F9822BD">
        <w:rPr>
          <w:lang w:val="en-US"/>
        </w:rPr>
        <w:t xml:space="preserve">eligible </w:t>
      </w:r>
      <w:r w:rsidRPr="1F9822BD">
        <w:rPr>
          <w:lang w:val="en-US"/>
        </w:rPr>
        <w:t xml:space="preserve">PFP participants. PFP </w:t>
      </w:r>
      <w:r w:rsidR="00852978">
        <w:rPr>
          <w:lang w:val="en-US"/>
        </w:rPr>
        <w:t>doctors</w:t>
      </w:r>
      <w:r w:rsidRPr="1F9822BD">
        <w:rPr>
          <w:lang w:val="en-US"/>
        </w:rPr>
        <w:t xml:space="preserve"> can access </w:t>
      </w:r>
      <w:proofErr w:type="gramStart"/>
      <w:r w:rsidRPr="1F9822BD">
        <w:rPr>
          <w:lang w:val="en-US"/>
        </w:rPr>
        <w:t>fully</w:t>
      </w:r>
      <w:proofErr w:type="gramEnd"/>
      <w:r w:rsidRPr="1F9822BD">
        <w:rPr>
          <w:lang w:val="en-US"/>
        </w:rPr>
        <w:t xml:space="preserve"> or partially </w:t>
      </w:r>
      <w:proofErr w:type="spellStart"/>
      <w:r w:rsidRPr="1F9822BD">
        <w:rPr>
          <w:lang w:val="en-US"/>
        </w:rPr>
        <w:t>subsidised</w:t>
      </w:r>
      <w:proofErr w:type="spellEnd"/>
      <w:r w:rsidRPr="1F9822BD">
        <w:rPr>
          <w:lang w:val="en-US"/>
        </w:rPr>
        <w:t xml:space="preserve"> clinical learning and development opportunities as identified in the plan or based on emerging community needs.</w:t>
      </w:r>
      <w:r w:rsidR="00297637" w:rsidRPr="1F9822BD">
        <w:rPr>
          <w:lang w:val="en-US"/>
        </w:rPr>
        <w:t xml:space="preserve"> Payments will be made upon successful completion and evidence </w:t>
      </w:r>
      <w:r w:rsidR="00B36E41">
        <w:rPr>
          <w:lang w:val="en-US"/>
        </w:rPr>
        <w:t>of this</w:t>
      </w:r>
      <w:r w:rsidR="00297637" w:rsidRPr="1F9822BD">
        <w:rPr>
          <w:lang w:val="en-US"/>
        </w:rPr>
        <w:t>.</w:t>
      </w:r>
    </w:p>
    <w:p w14:paraId="21950170" w14:textId="7E6F33F0" w:rsidR="00710DFE" w:rsidRDefault="00710DFE" w:rsidP="1F9822BD">
      <w:pPr>
        <w:spacing w:line="276" w:lineRule="auto"/>
        <w:rPr>
          <w:lang w:val="en-US"/>
        </w:rPr>
      </w:pPr>
      <w:r w:rsidRPr="1F9822BD">
        <w:rPr>
          <w:lang w:val="en-US"/>
        </w:rPr>
        <w:t xml:space="preserve">Funding for learning and development </w:t>
      </w:r>
      <w:r w:rsidR="00396571" w:rsidRPr="1F9822BD">
        <w:rPr>
          <w:lang w:val="en-US"/>
        </w:rPr>
        <w:t>is scaled by level of supervision</w:t>
      </w:r>
      <w:r w:rsidR="00A90102" w:rsidRPr="1F9822BD">
        <w:rPr>
          <w:lang w:val="en-US"/>
        </w:rPr>
        <w:t xml:space="preserve">, with </w:t>
      </w:r>
      <w:r w:rsidR="00396571" w:rsidRPr="1F9822BD">
        <w:rPr>
          <w:lang w:val="en-US"/>
        </w:rPr>
        <w:t>the amount fund</w:t>
      </w:r>
      <w:r w:rsidR="00A90102" w:rsidRPr="1F9822BD">
        <w:rPr>
          <w:lang w:val="en-US"/>
        </w:rPr>
        <w:t xml:space="preserve">ed </w:t>
      </w:r>
      <w:r w:rsidRPr="1F9822BD">
        <w:rPr>
          <w:lang w:val="en-US"/>
        </w:rPr>
        <w:t>determined by the assessment plan</w:t>
      </w:r>
      <w:r w:rsidR="00A90102" w:rsidRPr="1F9822BD">
        <w:rPr>
          <w:lang w:val="en-US"/>
        </w:rPr>
        <w:t xml:space="preserve"> and submitted evidence of successful completion</w:t>
      </w:r>
      <w:r w:rsidR="00396571" w:rsidRPr="1F9822BD">
        <w:rPr>
          <w:lang w:val="en-US"/>
        </w:rPr>
        <w:t>.</w:t>
      </w:r>
    </w:p>
    <w:p w14:paraId="2456B867" w14:textId="5EBE69ED" w:rsidR="00B76093" w:rsidRDefault="00E81038" w:rsidP="0349B6B0">
      <w:pPr>
        <w:rPr>
          <w:rFonts w:asciiTheme="minorHAnsi" w:hAnsiTheme="minorHAnsi" w:cstheme="minorBidi"/>
        </w:rPr>
      </w:pPr>
      <w:r>
        <w:rPr>
          <w:lang w:val="en-US"/>
        </w:rPr>
        <w:t xml:space="preserve">The level of financial support for eligible </w:t>
      </w:r>
      <w:r w:rsidR="0023416A">
        <w:rPr>
          <w:lang w:val="en-US"/>
        </w:rPr>
        <w:t xml:space="preserve">IMG </w:t>
      </w:r>
      <w:r>
        <w:rPr>
          <w:lang w:val="en-US"/>
        </w:rPr>
        <w:t>participants is in the table below:</w:t>
      </w:r>
    </w:p>
    <w:tbl>
      <w:tblPr>
        <w:tblStyle w:val="TableGrid"/>
        <w:tblW w:w="0" w:type="auto"/>
        <w:tblLook w:val="04A0" w:firstRow="1" w:lastRow="0" w:firstColumn="1" w:lastColumn="0" w:noHBand="0" w:noVBand="1"/>
        <w:tblDescription w:val="Table shows learning and development payments being for level 1 supervision $20,000 annually per person and level 2-4 supervision $15,000 annually per person."/>
      </w:tblPr>
      <w:tblGrid>
        <w:gridCol w:w="2002"/>
        <w:gridCol w:w="2246"/>
      </w:tblGrid>
      <w:tr w:rsidR="003E5180" w14:paraId="09D53943" w14:textId="77777777" w:rsidTr="002C1D38">
        <w:trPr>
          <w:tblHeader/>
        </w:trPr>
        <w:tc>
          <w:tcPr>
            <w:tcW w:w="2002" w:type="dxa"/>
          </w:tcPr>
          <w:p w14:paraId="5A676EEB" w14:textId="2598D0B2" w:rsidR="003E5180" w:rsidRDefault="00A42FA0" w:rsidP="0349B6B0">
            <w:pPr>
              <w:rPr>
                <w:rFonts w:asciiTheme="minorHAnsi" w:hAnsiTheme="minorHAnsi" w:cstheme="minorBidi"/>
              </w:rPr>
            </w:pPr>
            <w:r>
              <w:rPr>
                <w:rFonts w:asciiTheme="minorHAnsi" w:hAnsiTheme="minorHAnsi" w:cstheme="minorBidi"/>
              </w:rPr>
              <w:t>Supervision level</w:t>
            </w:r>
          </w:p>
        </w:tc>
        <w:tc>
          <w:tcPr>
            <w:tcW w:w="2246" w:type="dxa"/>
          </w:tcPr>
          <w:p w14:paraId="4D1716DF" w14:textId="0C817EA4" w:rsidR="003E5180" w:rsidRDefault="00782ABC" w:rsidP="0349B6B0">
            <w:pPr>
              <w:rPr>
                <w:rFonts w:asciiTheme="minorHAnsi" w:hAnsiTheme="minorHAnsi" w:cstheme="minorBidi"/>
              </w:rPr>
            </w:pPr>
            <w:r>
              <w:rPr>
                <w:rFonts w:asciiTheme="minorHAnsi" w:hAnsiTheme="minorHAnsi" w:cstheme="minorBidi"/>
              </w:rPr>
              <w:t>L&amp;D Budget</w:t>
            </w:r>
            <w:r w:rsidR="00396571">
              <w:rPr>
                <w:rFonts w:asciiTheme="minorHAnsi" w:hAnsiTheme="minorHAnsi" w:cstheme="minorBidi"/>
              </w:rPr>
              <w:t xml:space="preserve"> </w:t>
            </w:r>
            <w:r w:rsidR="00C36469">
              <w:rPr>
                <w:rFonts w:asciiTheme="minorHAnsi" w:hAnsiTheme="minorHAnsi" w:cstheme="minorBidi"/>
              </w:rPr>
              <w:t xml:space="preserve">Up to </w:t>
            </w:r>
            <w:r w:rsidR="00396571">
              <w:rPr>
                <w:rFonts w:asciiTheme="minorHAnsi" w:hAnsiTheme="minorHAnsi" w:cstheme="minorBidi"/>
              </w:rPr>
              <w:t>Per Person</w:t>
            </w:r>
            <w:r w:rsidR="00627FAF">
              <w:rPr>
                <w:rFonts w:asciiTheme="minorHAnsi" w:hAnsiTheme="minorHAnsi" w:cstheme="minorBidi"/>
              </w:rPr>
              <w:t xml:space="preserve"> </w:t>
            </w:r>
          </w:p>
        </w:tc>
      </w:tr>
      <w:tr w:rsidR="003E5180" w14:paraId="4F17BFE7" w14:textId="77777777" w:rsidTr="00782ABC">
        <w:tc>
          <w:tcPr>
            <w:tcW w:w="2002" w:type="dxa"/>
          </w:tcPr>
          <w:p w14:paraId="5402876C" w14:textId="6CA4D6F3" w:rsidR="003E5180" w:rsidRPr="0023416A" w:rsidRDefault="00A42FA0" w:rsidP="0349B6B0">
            <w:pPr>
              <w:rPr>
                <w:rFonts w:asciiTheme="minorHAnsi" w:hAnsiTheme="minorHAnsi" w:cstheme="minorBidi"/>
              </w:rPr>
            </w:pPr>
            <w:r w:rsidRPr="0023416A">
              <w:rPr>
                <w:rFonts w:asciiTheme="minorHAnsi" w:hAnsiTheme="minorHAnsi" w:cstheme="minorBidi"/>
              </w:rPr>
              <w:t>Level 1</w:t>
            </w:r>
          </w:p>
        </w:tc>
        <w:tc>
          <w:tcPr>
            <w:tcW w:w="2246" w:type="dxa"/>
          </w:tcPr>
          <w:p w14:paraId="00120A0A" w14:textId="4106B20A" w:rsidR="003E5180" w:rsidRPr="0023416A" w:rsidRDefault="00782ABC" w:rsidP="0090222E">
            <w:pPr>
              <w:jc w:val="center"/>
              <w:rPr>
                <w:rFonts w:asciiTheme="minorHAnsi" w:hAnsiTheme="minorHAnsi" w:cstheme="minorBidi"/>
              </w:rPr>
            </w:pPr>
            <w:r w:rsidRPr="0023416A">
              <w:rPr>
                <w:rFonts w:asciiTheme="minorHAnsi" w:hAnsiTheme="minorHAnsi" w:cstheme="minorBidi"/>
              </w:rPr>
              <w:t>$</w:t>
            </w:r>
            <w:r w:rsidR="00265060" w:rsidRPr="0023416A">
              <w:rPr>
                <w:rFonts w:asciiTheme="minorHAnsi" w:hAnsiTheme="minorHAnsi" w:cstheme="minorBidi"/>
              </w:rPr>
              <w:t>20</w:t>
            </w:r>
            <w:r w:rsidRPr="0023416A">
              <w:rPr>
                <w:rFonts w:asciiTheme="minorHAnsi" w:hAnsiTheme="minorHAnsi" w:cstheme="minorBidi"/>
              </w:rPr>
              <w:t>,000</w:t>
            </w:r>
          </w:p>
        </w:tc>
      </w:tr>
      <w:tr w:rsidR="003E5180" w14:paraId="52E4C43A" w14:textId="77777777" w:rsidTr="00782ABC">
        <w:tc>
          <w:tcPr>
            <w:tcW w:w="2002" w:type="dxa"/>
          </w:tcPr>
          <w:p w14:paraId="5D29E971" w14:textId="0CAD50CB" w:rsidR="003E5180" w:rsidRPr="0023416A" w:rsidRDefault="00A42FA0" w:rsidP="0349B6B0">
            <w:pPr>
              <w:rPr>
                <w:rFonts w:asciiTheme="minorHAnsi" w:hAnsiTheme="minorHAnsi" w:cstheme="minorBidi"/>
              </w:rPr>
            </w:pPr>
            <w:r w:rsidRPr="0023416A">
              <w:rPr>
                <w:rFonts w:asciiTheme="minorHAnsi" w:hAnsiTheme="minorHAnsi" w:cstheme="minorBidi"/>
              </w:rPr>
              <w:t>Level 2</w:t>
            </w:r>
            <w:r w:rsidR="001870CE" w:rsidRPr="0023416A">
              <w:rPr>
                <w:rFonts w:asciiTheme="minorHAnsi" w:hAnsiTheme="minorHAnsi" w:cstheme="minorBidi"/>
              </w:rPr>
              <w:t>-4</w:t>
            </w:r>
          </w:p>
        </w:tc>
        <w:tc>
          <w:tcPr>
            <w:tcW w:w="2246" w:type="dxa"/>
          </w:tcPr>
          <w:p w14:paraId="2BED8A70" w14:textId="79214801" w:rsidR="003E5180" w:rsidRPr="0023416A" w:rsidRDefault="00782ABC" w:rsidP="0090222E">
            <w:pPr>
              <w:jc w:val="center"/>
              <w:rPr>
                <w:rFonts w:asciiTheme="minorHAnsi" w:hAnsiTheme="minorHAnsi" w:cstheme="minorBidi"/>
              </w:rPr>
            </w:pPr>
            <w:r w:rsidRPr="0023416A">
              <w:rPr>
                <w:rFonts w:asciiTheme="minorHAnsi" w:hAnsiTheme="minorHAnsi" w:cstheme="minorBidi"/>
              </w:rPr>
              <w:t>$1</w:t>
            </w:r>
            <w:r w:rsidR="001870CE" w:rsidRPr="0023416A">
              <w:rPr>
                <w:rFonts w:asciiTheme="minorHAnsi" w:hAnsiTheme="minorHAnsi" w:cstheme="minorBidi"/>
              </w:rPr>
              <w:t>5</w:t>
            </w:r>
            <w:r w:rsidRPr="0023416A">
              <w:rPr>
                <w:rFonts w:asciiTheme="minorHAnsi" w:hAnsiTheme="minorHAnsi" w:cstheme="minorBidi"/>
              </w:rPr>
              <w:t>,000</w:t>
            </w:r>
          </w:p>
        </w:tc>
      </w:tr>
    </w:tbl>
    <w:p w14:paraId="66007DC8" w14:textId="3B5A8C1B" w:rsidR="00CA3806" w:rsidRPr="00CA0D35" w:rsidRDefault="00CA3806" w:rsidP="003A1FF3">
      <w:pPr>
        <w:pStyle w:val="Heading3Numbered"/>
      </w:pPr>
      <w:bookmarkStart w:id="69" w:name="_Toc1252771198"/>
      <w:bookmarkStart w:id="70" w:name="_Toc181883715"/>
      <w:r w:rsidRPr="00CA0D35">
        <w:t>Participant Responsibilities</w:t>
      </w:r>
      <w:bookmarkEnd w:id="69"/>
      <w:bookmarkEnd w:id="70"/>
    </w:p>
    <w:p w14:paraId="5C0DDE6C" w14:textId="77777777" w:rsidR="00A90102" w:rsidRPr="003168C6" w:rsidRDefault="00A90102" w:rsidP="00A90102">
      <w:pPr>
        <w:pStyle w:val="ListParagraph"/>
        <w:tabs>
          <w:tab w:val="left" w:pos="2716"/>
        </w:tabs>
        <w:spacing w:before="0" w:after="0"/>
        <w:ind w:left="658" w:hanging="357"/>
        <w:rPr>
          <w:rFonts w:asciiTheme="minorHAnsi" w:hAnsiTheme="minorHAnsi" w:cstheme="minorBidi"/>
          <w:b/>
          <w:bCs/>
          <w:color w:val="244061" w:themeColor="accent1" w:themeShade="80"/>
          <w:lang w:val="en"/>
        </w:rPr>
      </w:pPr>
      <w:r w:rsidRPr="003168C6">
        <w:t>Adhere to the requirements of PFP</w:t>
      </w:r>
      <w:r>
        <w:t>.</w:t>
      </w:r>
    </w:p>
    <w:p w14:paraId="3BE642FD" w14:textId="62EF2AD9" w:rsidR="00CA3806" w:rsidRDefault="00CA3806" w:rsidP="00CD5404">
      <w:pPr>
        <w:pStyle w:val="ListParagraph"/>
        <w:tabs>
          <w:tab w:val="left" w:pos="2716"/>
        </w:tabs>
        <w:spacing w:before="0" w:after="0"/>
        <w:ind w:left="658" w:hanging="357"/>
      </w:pPr>
      <w:r w:rsidRPr="003168C6">
        <w:t>Engage with the RWA to complete your plan detailing supervision, support and learning and development required</w:t>
      </w:r>
      <w:r w:rsidR="00E62837">
        <w:t>.</w:t>
      </w:r>
    </w:p>
    <w:p w14:paraId="7A68A520" w14:textId="4EC314F9" w:rsidR="004B4DA9" w:rsidRPr="003168C6" w:rsidRDefault="004B4DA9" w:rsidP="00CD5404">
      <w:pPr>
        <w:pStyle w:val="ListParagraph"/>
        <w:tabs>
          <w:tab w:val="left" w:pos="2716"/>
        </w:tabs>
        <w:spacing w:before="0" w:after="0"/>
        <w:ind w:left="658" w:hanging="357"/>
      </w:pPr>
      <w:r w:rsidRPr="003168C6">
        <w:t>Support the preparation of an individual learning</w:t>
      </w:r>
      <w:r>
        <w:t xml:space="preserve"> and development</w:t>
      </w:r>
      <w:r w:rsidRPr="003168C6">
        <w:t xml:space="preserve"> plan</w:t>
      </w:r>
      <w:r>
        <w:t>.</w:t>
      </w:r>
    </w:p>
    <w:p w14:paraId="0BA4BBE1" w14:textId="460335FF" w:rsidR="00CA3806" w:rsidRDefault="00CA3806" w:rsidP="00CD5404">
      <w:pPr>
        <w:pStyle w:val="ListParagraph"/>
        <w:tabs>
          <w:tab w:val="left" w:pos="2716"/>
        </w:tabs>
        <w:spacing w:before="0" w:after="0"/>
        <w:ind w:left="658" w:hanging="357"/>
      </w:pPr>
      <w:r w:rsidRPr="003168C6">
        <w:t>Complete required foundation modules within 3 months of commencement on the PFP</w:t>
      </w:r>
      <w:r w:rsidR="00E62837">
        <w:t>.</w:t>
      </w:r>
    </w:p>
    <w:p w14:paraId="0005B70C" w14:textId="41C46841" w:rsidR="002C5C07" w:rsidRPr="003168C6" w:rsidRDefault="002C5C07" w:rsidP="00CD5404">
      <w:pPr>
        <w:pStyle w:val="ListParagraph"/>
        <w:tabs>
          <w:tab w:val="left" w:pos="2716"/>
        </w:tabs>
        <w:spacing w:before="0" w:after="0"/>
        <w:ind w:left="658" w:hanging="357"/>
      </w:pPr>
      <w:r>
        <w:t>Meet AHPRA requirements for Continuing Professional Development.</w:t>
      </w:r>
    </w:p>
    <w:p w14:paraId="576F1B48" w14:textId="44527437" w:rsidR="00CA3806" w:rsidRPr="009C3DFB" w:rsidRDefault="00FC5C2E" w:rsidP="00CD5404">
      <w:pPr>
        <w:pStyle w:val="ListParagraph"/>
        <w:tabs>
          <w:tab w:val="left" w:pos="2716"/>
        </w:tabs>
        <w:spacing w:before="0" w:after="0"/>
        <w:ind w:left="658" w:hanging="357"/>
        <w:rPr>
          <w:rFonts w:asciiTheme="minorHAnsi" w:hAnsiTheme="minorHAnsi" w:cstheme="minorHAnsi"/>
          <w:b/>
          <w:bCs/>
          <w:color w:val="244061" w:themeColor="accent1" w:themeShade="80"/>
          <w:lang w:val="en"/>
        </w:rPr>
      </w:pPr>
      <w:r>
        <w:rPr>
          <w:rFonts w:cs="Arial"/>
        </w:rPr>
        <w:lastRenderedPageBreak/>
        <w:t xml:space="preserve">In </w:t>
      </w:r>
      <w:r w:rsidRPr="009C3DFB">
        <w:rPr>
          <w:rFonts w:cs="Arial"/>
        </w:rPr>
        <w:t>conjunction with the RWA</w:t>
      </w:r>
      <w:r w:rsidR="0075099F">
        <w:rPr>
          <w:rFonts w:cs="Arial"/>
        </w:rPr>
        <w:t xml:space="preserve"> medical advisor</w:t>
      </w:r>
      <w:r w:rsidRPr="009C3DFB">
        <w:rPr>
          <w:rFonts w:cs="Arial"/>
        </w:rPr>
        <w:t>, r</w:t>
      </w:r>
      <w:r w:rsidR="00CA3806" w:rsidRPr="009C3DFB">
        <w:rPr>
          <w:rFonts w:cs="Arial"/>
        </w:rPr>
        <w:t xml:space="preserve">eview </w:t>
      </w:r>
      <w:r w:rsidR="0075099F">
        <w:rPr>
          <w:rFonts w:cs="Arial"/>
        </w:rPr>
        <w:t xml:space="preserve">whether you are suitably experienced and eligible to apply </w:t>
      </w:r>
      <w:r w:rsidR="00CA3806" w:rsidRPr="009C3DFB">
        <w:rPr>
          <w:rFonts w:cs="Arial"/>
        </w:rPr>
        <w:t xml:space="preserve"> for fellowship training every </w:t>
      </w:r>
      <w:r w:rsidR="00E62837" w:rsidRPr="009C3DFB">
        <w:rPr>
          <w:rFonts w:cs="Arial"/>
        </w:rPr>
        <w:t>3</w:t>
      </w:r>
      <w:r w:rsidR="00CA3806" w:rsidRPr="009C3DFB">
        <w:rPr>
          <w:rFonts w:cs="Arial"/>
        </w:rPr>
        <w:t xml:space="preserve"> months</w:t>
      </w:r>
      <w:r w:rsidR="00E62837" w:rsidRPr="009C3DFB">
        <w:rPr>
          <w:rFonts w:cs="Arial"/>
        </w:rPr>
        <w:t>.</w:t>
      </w:r>
    </w:p>
    <w:p w14:paraId="279F81A1" w14:textId="046568BC" w:rsidR="0075099F" w:rsidRDefault="0075099F" w:rsidP="00CD5404">
      <w:pPr>
        <w:pStyle w:val="ListParagraph"/>
        <w:tabs>
          <w:tab w:val="left" w:pos="2716"/>
        </w:tabs>
        <w:spacing w:before="0" w:after="0"/>
        <w:ind w:left="658" w:hanging="357"/>
      </w:pPr>
      <w:r>
        <w:t>Apply for Fellowship training as soon as you are suitably experienced and eligible to apply.</w:t>
      </w:r>
    </w:p>
    <w:p w14:paraId="73262139" w14:textId="5322EFF0" w:rsidR="0023416A" w:rsidRPr="0075099F" w:rsidRDefault="0023416A" w:rsidP="00E34971">
      <w:pPr>
        <w:pStyle w:val="ListParagraph"/>
        <w:numPr>
          <w:ilvl w:val="0"/>
          <w:numId w:val="0"/>
        </w:numPr>
        <w:tabs>
          <w:tab w:val="left" w:pos="2716"/>
        </w:tabs>
        <w:spacing w:before="0" w:after="0"/>
        <w:ind w:left="658"/>
      </w:pPr>
    </w:p>
    <w:p w14:paraId="12F72E59" w14:textId="17354F0B" w:rsidR="00784B5D" w:rsidRPr="00AF5E0D" w:rsidRDefault="6048D888" w:rsidP="000A62CF">
      <w:pPr>
        <w:spacing w:after="0"/>
        <w:rPr>
          <w:rFonts w:asciiTheme="minorHAnsi" w:hAnsiTheme="minorHAnsi" w:cstheme="minorBidi"/>
        </w:rPr>
      </w:pPr>
      <w:r w:rsidRPr="577E961B">
        <w:rPr>
          <w:rFonts w:asciiTheme="minorHAnsi" w:hAnsiTheme="minorHAnsi" w:cstheme="minorBidi"/>
        </w:rPr>
        <w:t>Administrati</w:t>
      </w:r>
      <w:r w:rsidR="00A90102">
        <w:rPr>
          <w:rFonts w:asciiTheme="minorHAnsi" w:hAnsiTheme="minorHAnsi" w:cstheme="minorBidi"/>
        </w:rPr>
        <w:t>on</w:t>
      </w:r>
      <w:r w:rsidR="00784B5D" w:rsidRPr="577E961B">
        <w:rPr>
          <w:rFonts w:asciiTheme="minorHAnsi" w:hAnsiTheme="minorHAnsi" w:cstheme="minorBidi"/>
        </w:rPr>
        <w:t xml:space="preserve"> responsibilities include:</w:t>
      </w:r>
    </w:p>
    <w:p w14:paraId="2FB9C0B5" w14:textId="2860C09D" w:rsidR="00784B5D" w:rsidRPr="0000293C" w:rsidRDefault="00784B5D" w:rsidP="000A62CF">
      <w:pPr>
        <w:pStyle w:val="ListParagraph"/>
        <w:spacing w:before="0" w:after="0"/>
        <w:ind w:left="658" w:hanging="357"/>
      </w:pPr>
      <w:r>
        <w:t>submitting all necessary paperwork at least 6 weeks prior to the proposed commencement on the PFP</w:t>
      </w:r>
    </w:p>
    <w:p w14:paraId="67B16208" w14:textId="58917F8A" w:rsidR="00A90102" w:rsidRDefault="00A90102" w:rsidP="00A90102">
      <w:pPr>
        <w:pStyle w:val="ListParagraph"/>
        <w:spacing w:before="0" w:after="0"/>
        <w:ind w:left="658" w:hanging="357"/>
      </w:pPr>
      <w:r>
        <w:t>confirming the commencement date of the PFP placement and their Medicare provider number before claiming a Medicare benefit</w:t>
      </w:r>
    </w:p>
    <w:p w14:paraId="41EDFC99" w14:textId="561FF308" w:rsidR="00A90102" w:rsidRPr="0000293C" w:rsidRDefault="00A90102" w:rsidP="00A90102">
      <w:pPr>
        <w:pStyle w:val="ListParagraph"/>
        <w:spacing w:before="0" w:after="0"/>
        <w:ind w:left="658" w:hanging="357"/>
      </w:pPr>
      <w:r>
        <w:t xml:space="preserve">commence working in the practice within </w:t>
      </w:r>
      <w:r w:rsidR="00F70BE4">
        <w:t>3</w:t>
      </w:r>
      <w:r>
        <w:t xml:space="preserve"> months of approved placement</w:t>
      </w:r>
    </w:p>
    <w:p w14:paraId="0422B853" w14:textId="336857C2" w:rsidR="00784B5D" w:rsidRPr="0000293C" w:rsidRDefault="00784B5D" w:rsidP="00CD5404">
      <w:pPr>
        <w:pStyle w:val="ListParagraph"/>
        <w:spacing w:before="0" w:after="0"/>
        <w:ind w:left="658" w:hanging="357"/>
      </w:pPr>
      <w:r>
        <w:t xml:space="preserve">obtaining formal general practice experience assessments from one of the </w:t>
      </w:r>
      <w:r w:rsidR="00F70BE4">
        <w:t xml:space="preserve">GP </w:t>
      </w:r>
      <w:r>
        <w:t>Fellowship colleges</w:t>
      </w:r>
    </w:p>
    <w:p w14:paraId="4305F017" w14:textId="21C618A2" w:rsidR="00784B5D" w:rsidRPr="0023416A" w:rsidRDefault="00784B5D" w:rsidP="00CD5404">
      <w:pPr>
        <w:pStyle w:val="ListParagraph"/>
        <w:spacing w:before="0" w:after="0"/>
        <w:ind w:left="658" w:hanging="357"/>
      </w:pPr>
      <w:r w:rsidRPr="0023416A">
        <w:t xml:space="preserve">providing evidence of application to a </w:t>
      </w:r>
      <w:r w:rsidR="00585CEF" w:rsidRPr="0023416A">
        <w:t>GP C</w:t>
      </w:r>
      <w:r w:rsidRPr="0023416A">
        <w:t>olleg</w:t>
      </w:r>
      <w:r w:rsidR="00F70BE4" w:rsidRPr="0023416A">
        <w:t>e</w:t>
      </w:r>
      <w:r w:rsidR="001D2BAF" w:rsidRPr="0023416A">
        <w:t xml:space="preserve">-led </w:t>
      </w:r>
      <w:r w:rsidR="00585CEF" w:rsidRPr="0023416A">
        <w:t>F</w:t>
      </w:r>
      <w:r w:rsidRPr="0023416A">
        <w:t>ellowship pathway</w:t>
      </w:r>
      <w:r w:rsidR="00297637" w:rsidRPr="0023416A">
        <w:t xml:space="preserve"> as required</w:t>
      </w:r>
    </w:p>
    <w:p w14:paraId="47ABAE85" w14:textId="7CFBE5EB" w:rsidR="00784B5D" w:rsidRPr="0000293C" w:rsidRDefault="00784B5D" w:rsidP="00CD5404">
      <w:pPr>
        <w:pStyle w:val="ListParagraph"/>
        <w:spacing w:before="0" w:after="0"/>
        <w:ind w:left="658" w:hanging="357"/>
      </w:pPr>
      <w:r>
        <w:t>providing documentation or evidence upon request by RWA or the Department</w:t>
      </w:r>
      <w:r w:rsidR="00A90102">
        <w:t xml:space="preserve"> </w:t>
      </w:r>
    </w:p>
    <w:p w14:paraId="2052F577" w14:textId="1C69FE7C" w:rsidR="00784B5D" w:rsidRDefault="00784B5D" w:rsidP="00CD5404">
      <w:pPr>
        <w:pStyle w:val="ListParagraph"/>
        <w:spacing w:before="0" w:after="0"/>
        <w:ind w:left="658" w:hanging="357"/>
      </w:pPr>
      <w:r>
        <w:t xml:space="preserve">ensuring personal details are correct and </w:t>
      </w:r>
      <w:r w:rsidR="0090222E">
        <w:t>up to date</w:t>
      </w:r>
      <w:r>
        <w:t xml:space="preserve"> </w:t>
      </w:r>
    </w:p>
    <w:p w14:paraId="4D5666B9" w14:textId="47ABBC38" w:rsidR="00A90102" w:rsidRPr="0000293C" w:rsidRDefault="00A90102" w:rsidP="00A90102">
      <w:pPr>
        <w:pStyle w:val="ListParagraph"/>
        <w:spacing w:before="0" w:after="0"/>
        <w:ind w:left="658" w:hanging="357"/>
      </w:pPr>
      <w:r>
        <w:t>continuously meeting their obligations under the PFP</w:t>
      </w:r>
      <w:r w:rsidR="001D2BAF">
        <w:t>.</w:t>
      </w:r>
    </w:p>
    <w:p w14:paraId="08796303" w14:textId="592C7FD1" w:rsidR="003E0199" w:rsidRPr="00396571" w:rsidRDefault="001643A8" w:rsidP="003A1FF3">
      <w:pPr>
        <w:pStyle w:val="Heading3Numbered"/>
      </w:pPr>
      <w:r w:rsidRPr="00396571">
        <w:t xml:space="preserve"> </w:t>
      </w:r>
      <w:bookmarkStart w:id="71" w:name="_Toc181883716"/>
      <w:r w:rsidRPr="00396571">
        <w:t>Privacy</w:t>
      </w:r>
      <w:bookmarkEnd w:id="71"/>
    </w:p>
    <w:p w14:paraId="56095639" w14:textId="77777777" w:rsidR="001643A8" w:rsidRPr="0090222E" w:rsidRDefault="001643A8" w:rsidP="1F9822BD">
      <w:pPr>
        <w:spacing w:line="276" w:lineRule="auto"/>
        <w:rPr>
          <w:lang w:val="en-US"/>
        </w:rPr>
      </w:pPr>
      <w:r w:rsidRPr="1F9822BD">
        <w:rPr>
          <w:lang w:val="en-US"/>
        </w:rPr>
        <w:t>Participant information will be collected by the RWAs for the purpose of determining eligibility and administering the PFP.</w:t>
      </w:r>
    </w:p>
    <w:p w14:paraId="3F3DBA99" w14:textId="77777777" w:rsidR="001643A8" w:rsidRPr="0090222E" w:rsidRDefault="001643A8" w:rsidP="000A62CF">
      <w:pPr>
        <w:spacing w:before="0" w:after="0" w:line="276" w:lineRule="auto"/>
        <w:rPr>
          <w:lang w:val="en-US"/>
        </w:rPr>
      </w:pPr>
      <w:r w:rsidRPr="1F9822BD">
        <w:rPr>
          <w:lang w:val="en-US"/>
        </w:rPr>
        <w:t>Personal information will be shared with other bodies responsible for the purposes of administering, monitoring and reviewing the PFP, the RWAs may disclose information to:</w:t>
      </w:r>
    </w:p>
    <w:p w14:paraId="3E2C5D05" w14:textId="77777777" w:rsidR="001643A8" w:rsidRPr="002C6DEC" w:rsidRDefault="001643A8" w:rsidP="000A62CF">
      <w:pPr>
        <w:pStyle w:val="ListParagraph"/>
        <w:numPr>
          <w:ilvl w:val="0"/>
          <w:numId w:val="6"/>
        </w:numPr>
        <w:spacing w:before="0" w:after="0"/>
        <w:ind w:left="567" w:hanging="425"/>
        <w:contextualSpacing/>
        <w:rPr>
          <w:rFonts w:cstheme="minorHAnsi"/>
        </w:rPr>
      </w:pPr>
      <w:r w:rsidRPr="577E961B">
        <w:rPr>
          <w:rFonts w:cstheme="minorBidi"/>
        </w:rPr>
        <w:t>Services Australia – Medicare</w:t>
      </w:r>
    </w:p>
    <w:p w14:paraId="46F94FB3" w14:textId="378EB3AA" w:rsidR="001643A8" w:rsidRPr="002C6DEC" w:rsidRDefault="001643A8" w:rsidP="001643A8">
      <w:pPr>
        <w:pStyle w:val="ListParagraph"/>
        <w:numPr>
          <w:ilvl w:val="0"/>
          <w:numId w:val="6"/>
        </w:numPr>
        <w:spacing w:before="0" w:after="0"/>
        <w:ind w:left="567" w:hanging="425"/>
        <w:contextualSpacing/>
        <w:rPr>
          <w:rFonts w:cstheme="minorHAnsi"/>
        </w:rPr>
      </w:pPr>
      <w:r w:rsidRPr="577E961B">
        <w:rPr>
          <w:rFonts w:cstheme="minorBidi"/>
        </w:rPr>
        <w:t xml:space="preserve">the </w:t>
      </w:r>
      <w:r>
        <w:rPr>
          <w:rFonts w:cstheme="minorBidi"/>
        </w:rPr>
        <w:t>D</w:t>
      </w:r>
      <w:r w:rsidRPr="577E961B">
        <w:rPr>
          <w:rFonts w:cstheme="minorBidi"/>
        </w:rPr>
        <w:t xml:space="preserve">epartment </w:t>
      </w:r>
    </w:p>
    <w:p w14:paraId="6573596C" w14:textId="77777777" w:rsidR="001643A8" w:rsidRPr="002C6DEC" w:rsidRDefault="001643A8" w:rsidP="001643A8">
      <w:pPr>
        <w:pStyle w:val="ListParagraph"/>
        <w:numPr>
          <w:ilvl w:val="0"/>
          <w:numId w:val="6"/>
        </w:numPr>
        <w:spacing w:before="0" w:after="0"/>
        <w:ind w:left="567" w:hanging="425"/>
        <w:contextualSpacing/>
        <w:rPr>
          <w:rFonts w:cstheme="minorHAnsi"/>
        </w:rPr>
      </w:pPr>
      <w:r w:rsidRPr="577E961B">
        <w:rPr>
          <w:rFonts w:cstheme="minorBidi"/>
        </w:rPr>
        <w:t>other RWAs</w:t>
      </w:r>
    </w:p>
    <w:p w14:paraId="2BBEE97D" w14:textId="2DE24A68" w:rsidR="00557645" w:rsidRPr="00557645" w:rsidRDefault="001643A8" w:rsidP="00557645">
      <w:pPr>
        <w:pStyle w:val="ListParagraph"/>
        <w:numPr>
          <w:ilvl w:val="0"/>
          <w:numId w:val="6"/>
        </w:numPr>
        <w:spacing w:before="0" w:after="0"/>
        <w:ind w:left="567" w:hanging="425"/>
        <w:contextualSpacing/>
        <w:rPr>
          <w:rFonts w:cstheme="minorHAnsi"/>
        </w:rPr>
      </w:pPr>
      <w:r w:rsidRPr="577E961B">
        <w:rPr>
          <w:rFonts w:cstheme="minorBidi"/>
        </w:rPr>
        <w:t>other authorised bodies or as required by law.</w:t>
      </w:r>
    </w:p>
    <w:p w14:paraId="4A6F840C" w14:textId="77777777" w:rsidR="002D2A76" w:rsidRPr="002D2A76" w:rsidRDefault="001643A8" w:rsidP="002D2A76">
      <w:r w:rsidRPr="002D2A76">
        <w:t>This information may also be used for monitoring and the evaluation of the PFP. All personal information is protected by law under the Privacy Act 1988.</w:t>
      </w:r>
    </w:p>
    <w:p w14:paraId="20EB6D22" w14:textId="4A98BC5D" w:rsidR="004C6551" w:rsidRPr="00C31EF2" w:rsidRDefault="00EB15CE" w:rsidP="00C31EF2">
      <w:pPr>
        <w:pStyle w:val="Heading2Numbered"/>
        <w:rPr>
          <w:sz w:val="32"/>
          <w:szCs w:val="32"/>
        </w:rPr>
      </w:pPr>
      <w:r w:rsidRPr="00557645">
        <w:rPr>
          <w:i/>
        </w:rPr>
        <w:br w:type="page"/>
      </w:r>
      <w:bookmarkStart w:id="72" w:name="_Toc181883717"/>
      <w:r w:rsidR="003A0A5E" w:rsidRPr="00C31EF2">
        <w:rPr>
          <w:sz w:val="32"/>
          <w:szCs w:val="32"/>
        </w:rPr>
        <w:lastRenderedPageBreak/>
        <w:t xml:space="preserve">Section </w:t>
      </w:r>
      <w:r w:rsidR="00C14665" w:rsidRPr="00C31EF2">
        <w:rPr>
          <w:sz w:val="32"/>
          <w:szCs w:val="32"/>
        </w:rPr>
        <w:t>4</w:t>
      </w:r>
      <w:r w:rsidR="003A0A5E" w:rsidRPr="00C31EF2">
        <w:rPr>
          <w:sz w:val="32"/>
          <w:szCs w:val="32"/>
        </w:rPr>
        <w:t xml:space="preserve"> – Practices and Supervisors</w:t>
      </w:r>
      <w:bookmarkEnd w:id="72"/>
    </w:p>
    <w:p w14:paraId="758D639A" w14:textId="77777777" w:rsidR="00F64BBF" w:rsidRPr="00F64BBF" w:rsidRDefault="00F64BBF" w:rsidP="00F64BBF">
      <w:pPr>
        <w:pStyle w:val="ListParagraph"/>
        <w:keepNext/>
        <w:numPr>
          <w:ilvl w:val="0"/>
          <w:numId w:val="2"/>
        </w:numPr>
        <w:spacing w:before="360" w:after="120"/>
        <w:outlineLvl w:val="2"/>
        <w:rPr>
          <w:rFonts w:asciiTheme="minorHAnsi" w:eastAsiaTheme="majorEastAsia" w:hAnsiTheme="minorHAnsi" w:cstheme="minorHAnsi"/>
          <w:b/>
          <w:vanish/>
          <w:szCs w:val="28"/>
          <w:lang w:val="en" w:eastAsia="en-AU"/>
        </w:rPr>
      </w:pPr>
      <w:bookmarkStart w:id="73" w:name="_Toc160102990"/>
      <w:bookmarkStart w:id="74" w:name="_Toc160103160"/>
      <w:bookmarkStart w:id="75" w:name="_Toc160198802"/>
      <w:bookmarkStart w:id="76" w:name="_Toc160198843"/>
      <w:bookmarkStart w:id="77" w:name="_Toc160200210"/>
      <w:bookmarkStart w:id="78" w:name="_Toc160203914"/>
      <w:bookmarkStart w:id="79" w:name="_Toc161669345"/>
      <w:bookmarkStart w:id="80" w:name="_Toc161669511"/>
      <w:bookmarkStart w:id="81" w:name="_Toc161738766"/>
      <w:bookmarkStart w:id="82" w:name="_Toc162341450"/>
      <w:bookmarkStart w:id="83" w:name="_Toc162341497"/>
      <w:bookmarkStart w:id="84" w:name="_Toc162347606"/>
      <w:bookmarkStart w:id="85" w:name="_Toc162347926"/>
      <w:bookmarkStart w:id="86" w:name="_Toc162348006"/>
      <w:bookmarkStart w:id="87" w:name="_Toc162348053"/>
      <w:bookmarkStart w:id="88" w:name="_Toc162357529"/>
      <w:bookmarkStart w:id="89" w:name="_Toc162357619"/>
      <w:bookmarkStart w:id="90" w:name="_Toc162357664"/>
      <w:bookmarkStart w:id="91" w:name="_Toc162357828"/>
      <w:bookmarkStart w:id="92" w:name="_Toc162357887"/>
      <w:bookmarkStart w:id="93" w:name="_Toc162528676"/>
      <w:bookmarkStart w:id="94" w:name="_Toc166849223"/>
      <w:bookmarkStart w:id="95" w:name="_Toc169188883"/>
      <w:bookmarkStart w:id="96" w:name="_Toc181002990"/>
      <w:bookmarkStart w:id="97" w:name="_Toc181003037"/>
      <w:bookmarkStart w:id="98" w:name="_Toc181105823"/>
      <w:bookmarkStart w:id="99" w:name="_Toc181883718"/>
      <w:bookmarkStart w:id="100" w:name="_Toc56222435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C6BAE7C" w14:textId="0B2DC28D" w:rsidR="00910A3E" w:rsidRPr="002963F0" w:rsidRDefault="00334FD6" w:rsidP="00963827">
      <w:pPr>
        <w:pStyle w:val="Heading3Numbered"/>
      </w:pPr>
      <w:bookmarkStart w:id="101" w:name="_Toc181883719"/>
      <w:r w:rsidRPr="002963F0">
        <w:t xml:space="preserve">Practice </w:t>
      </w:r>
      <w:r w:rsidR="00910A3E" w:rsidRPr="002963F0">
        <w:t>eligibility</w:t>
      </w:r>
      <w:bookmarkEnd w:id="101"/>
    </w:p>
    <w:p w14:paraId="3A118857" w14:textId="77777777" w:rsidR="00910A3E" w:rsidRPr="002963F0" w:rsidRDefault="00910A3E" w:rsidP="002033AB">
      <w:pPr>
        <w:spacing w:before="0" w:after="0"/>
        <w:rPr>
          <w:lang w:val="en-US"/>
        </w:rPr>
      </w:pPr>
      <w:r w:rsidRPr="1F9822BD">
        <w:rPr>
          <w:lang w:val="en-US"/>
        </w:rPr>
        <w:t>Medical practices who employ a doctor participating in the PFP must:</w:t>
      </w:r>
    </w:p>
    <w:p w14:paraId="7F029A46" w14:textId="6603DCFF" w:rsidR="00BA2910" w:rsidRPr="00BA2910" w:rsidRDefault="00BA2910" w:rsidP="00E34971">
      <w:pPr>
        <w:pStyle w:val="ListParagraph"/>
        <w:numPr>
          <w:ilvl w:val="0"/>
          <w:numId w:val="32"/>
        </w:numPr>
        <w:spacing w:before="0" w:after="0"/>
        <w:rPr>
          <w:lang w:val="en-US"/>
        </w:rPr>
      </w:pPr>
      <w:r>
        <w:rPr>
          <w:lang w:val="en-US"/>
        </w:rPr>
        <w:t>be in an eligible location</w:t>
      </w:r>
    </w:p>
    <w:p w14:paraId="1C9F0F25" w14:textId="590D654D" w:rsidR="004434EB" w:rsidRPr="004434EB" w:rsidRDefault="00943D74" w:rsidP="004434EB">
      <w:pPr>
        <w:pStyle w:val="ListParagraph"/>
        <w:numPr>
          <w:ilvl w:val="0"/>
          <w:numId w:val="19"/>
        </w:numPr>
        <w:spacing w:before="0" w:after="0"/>
        <w:ind w:left="714" w:hanging="357"/>
      </w:pPr>
      <w:r w:rsidRPr="1F9822BD">
        <w:rPr>
          <w:lang w:val="en-US"/>
        </w:rPr>
        <w:t>b</w:t>
      </w:r>
      <w:r w:rsidR="00EF043E" w:rsidRPr="1F9822BD">
        <w:rPr>
          <w:lang w:val="en-US"/>
        </w:rPr>
        <w:t>e accredited</w:t>
      </w:r>
      <w:r w:rsidR="00F06430" w:rsidRPr="1F9822BD">
        <w:rPr>
          <w:lang w:val="en-US"/>
        </w:rPr>
        <w:t xml:space="preserve"> as a general </w:t>
      </w:r>
      <w:r w:rsidR="00F06430" w:rsidRPr="004434EB">
        <w:rPr>
          <w:lang w:val="en-US"/>
        </w:rPr>
        <w:t xml:space="preserve">practice </w:t>
      </w:r>
      <w:r w:rsidR="004434EB" w:rsidRPr="004434EB">
        <w:t>meeting minimum safety and quality standards under the National General Practice Accreditation (NGPA) Scheme</w:t>
      </w:r>
    </w:p>
    <w:p w14:paraId="4DA83B69" w14:textId="410309BC" w:rsidR="00910A3E" w:rsidRPr="0075099F" w:rsidRDefault="00943D74" w:rsidP="1F9822BD">
      <w:pPr>
        <w:pStyle w:val="ListParagraph"/>
        <w:numPr>
          <w:ilvl w:val="0"/>
          <w:numId w:val="19"/>
        </w:numPr>
        <w:spacing w:before="0" w:after="0"/>
        <w:ind w:left="714" w:hanging="357"/>
        <w:rPr>
          <w:lang w:val="en-US"/>
        </w:rPr>
      </w:pPr>
      <w:r w:rsidRPr="1F9822BD">
        <w:rPr>
          <w:lang w:val="en-US"/>
        </w:rPr>
        <w:t>p</w:t>
      </w:r>
      <w:r w:rsidR="00910A3E" w:rsidRPr="1F9822BD">
        <w:rPr>
          <w:lang w:val="en-US"/>
        </w:rPr>
        <w:t xml:space="preserve">rovide the support required to meet </w:t>
      </w:r>
      <w:r w:rsidR="00910A3E" w:rsidRPr="0075099F">
        <w:rPr>
          <w:lang w:val="en-US"/>
        </w:rPr>
        <w:t>supervision obligations</w:t>
      </w:r>
    </w:p>
    <w:p w14:paraId="3C407CC4" w14:textId="12716974" w:rsidR="00626898" w:rsidRDefault="00943D74" w:rsidP="00626898">
      <w:pPr>
        <w:pStyle w:val="ListParagraph"/>
        <w:numPr>
          <w:ilvl w:val="0"/>
          <w:numId w:val="19"/>
        </w:numPr>
        <w:spacing w:before="0" w:after="0"/>
        <w:ind w:left="714" w:hanging="357"/>
        <w:rPr>
          <w:lang w:val="en-US"/>
        </w:rPr>
      </w:pPr>
      <w:r w:rsidRPr="0075099F">
        <w:rPr>
          <w:lang w:val="en-US"/>
        </w:rPr>
        <w:t>c</w:t>
      </w:r>
      <w:r w:rsidR="00910A3E" w:rsidRPr="0075099F">
        <w:rPr>
          <w:lang w:val="en-US"/>
        </w:rPr>
        <w:t xml:space="preserve">onfirm they understand that the doctor must </w:t>
      </w:r>
      <w:r w:rsidR="0075099F" w:rsidRPr="0075099F">
        <w:rPr>
          <w:lang w:val="en-US"/>
        </w:rPr>
        <w:t>be assessed</w:t>
      </w:r>
      <w:r w:rsidR="0075099F">
        <w:rPr>
          <w:lang w:val="en-US"/>
        </w:rPr>
        <w:t xml:space="preserve"> for experience and eligibility to apply</w:t>
      </w:r>
      <w:r w:rsidR="0075099F" w:rsidRPr="1F9822BD">
        <w:rPr>
          <w:lang w:val="en-US"/>
        </w:rPr>
        <w:t xml:space="preserve"> </w:t>
      </w:r>
      <w:r w:rsidR="00910A3E" w:rsidRPr="1F9822BD">
        <w:rPr>
          <w:lang w:val="en-US"/>
        </w:rPr>
        <w:t>to</w:t>
      </w:r>
      <w:r w:rsidR="0075099F">
        <w:rPr>
          <w:lang w:val="en-US"/>
        </w:rPr>
        <w:t xml:space="preserve"> join</w:t>
      </w:r>
      <w:r w:rsidR="00910A3E" w:rsidRPr="1F9822BD">
        <w:rPr>
          <w:lang w:val="en-US"/>
        </w:rPr>
        <w:t xml:space="preserve"> a </w:t>
      </w:r>
      <w:r w:rsidR="007118FE" w:rsidRPr="1F9822BD">
        <w:rPr>
          <w:lang w:val="en-US"/>
        </w:rPr>
        <w:t xml:space="preserve">GP </w:t>
      </w:r>
      <w:r w:rsidR="00910A3E" w:rsidRPr="1F9822BD">
        <w:rPr>
          <w:lang w:val="en-US"/>
        </w:rPr>
        <w:t>college</w:t>
      </w:r>
      <w:r w:rsidR="007118FE" w:rsidRPr="1F9822BD">
        <w:rPr>
          <w:lang w:val="en-US"/>
        </w:rPr>
        <w:t>-led</w:t>
      </w:r>
      <w:r w:rsidR="00910A3E" w:rsidRPr="1F9822BD">
        <w:rPr>
          <w:lang w:val="en-US"/>
        </w:rPr>
        <w:t xml:space="preserve"> fellowship pathway </w:t>
      </w:r>
      <w:r w:rsidR="0075099F">
        <w:rPr>
          <w:lang w:val="en-US"/>
        </w:rPr>
        <w:t>every 3 months.</w:t>
      </w:r>
    </w:p>
    <w:p w14:paraId="099E9B2A" w14:textId="23E7549F" w:rsidR="0075099F" w:rsidRPr="00626898" w:rsidRDefault="000E74A0" w:rsidP="00626898">
      <w:pPr>
        <w:pStyle w:val="ListParagraph"/>
        <w:numPr>
          <w:ilvl w:val="0"/>
          <w:numId w:val="19"/>
        </w:numPr>
        <w:spacing w:before="0" w:after="0"/>
        <w:ind w:left="714" w:hanging="357"/>
        <w:rPr>
          <w:lang w:val="en-US"/>
        </w:rPr>
      </w:pPr>
      <w:r>
        <w:rPr>
          <w:lang w:val="en-US"/>
        </w:rPr>
        <w:t>c</w:t>
      </w:r>
      <w:r w:rsidR="0075099F">
        <w:rPr>
          <w:lang w:val="en-US"/>
        </w:rPr>
        <w:t>onfirm they understand that the doctor must move to Fellowship training as soon as possible or leave the PFP.</w:t>
      </w:r>
    </w:p>
    <w:p w14:paraId="52F9A5CE" w14:textId="075F3A83" w:rsidR="00C87FE7" w:rsidRPr="002963F0" w:rsidRDefault="00EF043E" w:rsidP="00626898">
      <w:pPr>
        <w:spacing w:after="0"/>
        <w:rPr>
          <w:lang w:val="en-US"/>
        </w:rPr>
      </w:pPr>
      <w:r w:rsidRPr="1F9822BD">
        <w:rPr>
          <w:lang w:val="en-US"/>
        </w:rPr>
        <w:t xml:space="preserve">In addition to the information above, a medical practice in MM1 </w:t>
      </w:r>
      <w:r w:rsidR="00E17E19">
        <w:rPr>
          <w:lang w:val="en-US"/>
        </w:rPr>
        <w:t>outer metropolitan area</w:t>
      </w:r>
      <w:r w:rsidR="001F17B7">
        <w:rPr>
          <w:lang w:val="en-US"/>
        </w:rPr>
        <w:t xml:space="preserve"> </w:t>
      </w:r>
      <w:r w:rsidRPr="1F9822BD">
        <w:rPr>
          <w:lang w:val="en-US"/>
        </w:rPr>
        <w:t xml:space="preserve">who employs a doctor participating in </w:t>
      </w:r>
      <w:r w:rsidR="007B1897" w:rsidRPr="1F9822BD">
        <w:rPr>
          <w:lang w:val="en-US"/>
        </w:rPr>
        <w:t>the PFP must confirm that they understand</w:t>
      </w:r>
      <w:r w:rsidR="000937FD" w:rsidRPr="1F9822BD">
        <w:rPr>
          <w:lang w:val="en-US"/>
        </w:rPr>
        <w:t>:</w:t>
      </w:r>
    </w:p>
    <w:p w14:paraId="63DC6EC7" w14:textId="189136F9" w:rsidR="00910A3E" w:rsidRDefault="007B1897" w:rsidP="00E34971">
      <w:pPr>
        <w:pStyle w:val="ListParagraph"/>
        <w:numPr>
          <w:ilvl w:val="0"/>
          <w:numId w:val="27"/>
        </w:numPr>
        <w:spacing w:before="0" w:after="0"/>
        <w:ind w:left="714" w:hanging="357"/>
        <w:rPr>
          <w:lang w:val="en-US"/>
        </w:rPr>
      </w:pPr>
      <w:r w:rsidRPr="1F9822BD">
        <w:rPr>
          <w:lang w:val="en-US"/>
        </w:rPr>
        <w:t xml:space="preserve">A </w:t>
      </w:r>
      <w:r w:rsidR="00F53643" w:rsidRPr="1F9822BD">
        <w:rPr>
          <w:lang w:val="en-US"/>
        </w:rPr>
        <w:t xml:space="preserve">doctor working in MM1 </w:t>
      </w:r>
      <w:r w:rsidR="001F17B7">
        <w:rPr>
          <w:lang w:val="en-US"/>
        </w:rPr>
        <w:t xml:space="preserve">outer metropolitan </w:t>
      </w:r>
      <w:r w:rsidR="001048F2" w:rsidRPr="1F9822BD">
        <w:rPr>
          <w:lang w:val="en-US"/>
        </w:rPr>
        <w:t xml:space="preserve">should note that they </w:t>
      </w:r>
      <w:r w:rsidR="00EF043E" w:rsidRPr="1F9822BD">
        <w:rPr>
          <w:lang w:val="en-US"/>
        </w:rPr>
        <w:t>may</w:t>
      </w:r>
      <w:r w:rsidR="00910A3E" w:rsidRPr="1F9822BD">
        <w:rPr>
          <w:lang w:val="en-US"/>
        </w:rPr>
        <w:t xml:space="preserve"> need to move practices</w:t>
      </w:r>
      <w:r w:rsidR="00EF043E" w:rsidRPr="1F9822BD">
        <w:rPr>
          <w:lang w:val="en-US"/>
        </w:rPr>
        <w:t xml:space="preserve"> and locations</w:t>
      </w:r>
      <w:r w:rsidR="00910A3E" w:rsidRPr="1F9822BD">
        <w:rPr>
          <w:lang w:val="en-US"/>
        </w:rPr>
        <w:t xml:space="preserve"> to join a </w:t>
      </w:r>
      <w:r w:rsidR="005771A0" w:rsidRPr="1F9822BD">
        <w:rPr>
          <w:lang w:val="en-US"/>
        </w:rPr>
        <w:t xml:space="preserve">GP </w:t>
      </w:r>
      <w:r w:rsidR="00D24CEC" w:rsidRPr="1F9822BD">
        <w:rPr>
          <w:lang w:val="en-US"/>
        </w:rPr>
        <w:t>C</w:t>
      </w:r>
      <w:r w:rsidR="00910A3E" w:rsidRPr="1F9822BD">
        <w:rPr>
          <w:lang w:val="en-US"/>
        </w:rPr>
        <w:t>ollege</w:t>
      </w:r>
      <w:r w:rsidR="007118FE" w:rsidRPr="1F9822BD">
        <w:rPr>
          <w:lang w:val="en-US"/>
        </w:rPr>
        <w:t>-led</w:t>
      </w:r>
      <w:r w:rsidR="00910A3E" w:rsidRPr="1F9822BD">
        <w:rPr>
          <w:lang w:val="en-US"/>
        </w:rPr>
        <w:t xml:space="preserve"> fellowship pathway</w:t>
      </w:r>
      <w:r w:rsidR="005771A0" w:rsidRPr="1F9822BD">
        <w:rPr>
          <w:lang w:val="en-US"/>
        </w:rPr>
        <w:t xml:space="preserve"> in order to satisfy eligibility requirements.</w:t>
      </w:r>
    </w:p>
    <w:p w14:paraId="4686F9A2" w14:textId="3CC58AAB" w:rsidR="00334FD6" w:rsidRDefault="00F53643" w:rsidP="00E34971">
      <w:pPr>
        <w:pStyle w:val="ListParagraph"/>
        <w:numPr>
          <w:ilvl w:val="0"/>
          <w:numId w:val="27"/>
        </w:numPr>
        <w:spacing w:before="0" w:after="0"/>
        <w:ind w:left="714" w:hanging="357"/>
        <w:rPr>
          <w:lang w:val="en"/>
        </w:rPr>
      </w:pPr>
      <w:r>
        <w:rPr>
          <w:lang w:val="en"/>
        </w:rPr>
        <w:t>MBS rates</w:t>
      </w:r>
      <w:r w:rsidR="00F71E74">
        <w:rPr>
          <w:lang w:val="en"/>
        </w:rPr>
        <w:t xml:space="preserve"> for the PFP participant</w:t>
      </w:r>
      <w:r>
        <w:rPr>
          <w:lang w:val="en"/>
        </w:rPr>
        <w:t xml:space="preserve"> </w:t>
      </w:r>
      <w:r w:rsidR="00F71E74">
        <w:rPr>
          <w:lang w:val="en"/>
        </w:rPr>
        <w:t xml:space="preserve">in MM1 may be less than in other MM </w:t>
      </w:r>
      <w:r w:rsidR="00220A19">
        <w:rPr>
          <w:lang w:val="en"/>
        </w:rPr>
        <w:t>locations</w:t>
      </w:r>
      <w:bookmarkEnd w:id="100"/>
      <w:r w:rsidR="00943D74">
        <w:rPr>
          <w:lang w:val="en"/>
        </w:rPr>
        <w:t>.</w:t>
      </w:r>
    </w:p>
    <w:p w14:paraId="5F28F1AA" w14:textId="5BFBB6DA" w:rsidR="000937FD" w:rsidRDefault="007B5314" w:rsidP="00E34971">
      <w:pPr>
        <w:pStyle w:val="ListParagraph"/>
        <w:numPr>
          <w:ilvl w:val="0"/>
          <w:numId w:val="27"/>
        </w:numPr>
        <w:spacing w:before="0" w:after="0"/>
        <w:ind w:left="714" w:hanging="357"/>
        <w:rPr>
          <w:lang w:val="en-US"/>
        </w:rPr>
      </w:pPr>
      <w:r w:rsidRPr="00D73AC2">
        <w:rPr>
          <w:lang w:val="en-US"/>
        </w:rPr>
        <w:t>Only</w:t>
      </w:r>
      <w:r w:rsidR="0047700A">
        <w:rPr>
          <w:lang w:val="en-US"/>
        </w:rPr>
        <w:t xml:space="preserve"> some PFP participants </w:t>
      </w:r>
      <w:r w:rsidR="00CF0C03">
        <w:rPr>
          <w:lang w:val="en-US"/>
        </w:rPr>
        <w:t>are eligible to</w:t>
      </w:r>
      <w:r w:rsidRPr="00D73AC2">
        <w:rPr>
          <w:lang w:val="en-US"/>
        </w:rPr>
        <w:t xml:space="preserve"> receive financial support</w:t>
      </w:r>
      <w:r w:rsidRPr="75A54314">
        <w:rPr>
          <w:lang w:val="en-US"/>
        </w:rPr>
        <w:t xml:space="preserve"> under the PFP in the form of supervision payments and learning and development funding</w:t>
      </w:r>
      <w:r w:rsidR="0075099F">
        <w:rPr>
          <w:lang w:val="en-US"/>
        </w:rPr>
        <w:t>.</w:t>
      </w:r>
    </w:p>
    <w:p w14:paraId="5359B0CA" w14:textId="26750C08" w:rsidR="00BD3C1D" w:rsidRPr="00CD5404" w:rsidRDefault="00BD3C1D" w:rsidP="00E34971">
      <w:pPr>
        <w:pStyle w:val="paragraph"/>
        <w:numPr>
          <w:ilvl w:val="0"/>
          <w:numId w:val="28"/>
        </w:numPr>
        <w:spacing w:before="0" w:beforeAutospacing="0" w:after="0" w:afterAutospacing="0"/>
        <w:ind w:left="714" w:hanging="357"/>
        <w:textAlignment w:val="baseline"/>
        <w:rPr>
          <w:rFonts w:ascii="Arial" w:hAnsi="Arial"/>
          <w:sz w:val="22"/>
          <w:szCs w:val="22"/>
          <w:lang w:val="en-US" w:eastAsia="en-US"/>
        </w:rPr>
      </w:pPr>
      <w:r w:rsidRPr="1F9822BD">
        <w:rPr>
          <w:rFonts w:ascii="Arial" w:hAnsi="Arial"/>
          <w:sz w:val="22"/>
          <w:szCs w:val="22"/>
          <w:lang w:val="en-US" w:eastAsia="en-US"/>
        </w:rPr>
        <w:t>Eligible practices will be prioritised dependent on workforce need by RWA’s Health Workforce Needs Assessment</w:t>
      </w:r>
      <w:r w:rsidR="0047700A">
        <w:rPr>
          <w:rFonts w:ascii="Arial" w:hAnsi="Arial"/>
          <w:sz w:val="22"/>
          <w:szCs w:val="22"/>
          <w:lang w:val="en-US" w:eastAsia="en-US"/>
        </w:rPr>
        <w:t>, rurality and size of practice</w:t>
      </w:r>
      <w:r w:rsidRPr="1F9822BD">
        <w:rPr>
          <w:rFonts w:ascii="Arial" w:hAnsi="Arial"/>
          <w:sz w:val="22"/>
          <w:szCs w:val="22"/>
          <w:lang w:val="en-US" w:eastAsia="en-US"/>
        </w:rPr>
        <w:t>.</w:t>
      </w:r>
    </w:p>
    <w:p w14:paraId="3A601F67" w14:textId="5DFF0923" w:rsidR="00804050" w:rsidRPr="00145261" w:rsidRDefault="00804050" w:rsidP="00963827">
      <w:pPr>
        <w:pStyle w:val="Heading3Numbered"/>
      </w:pPr>
      <w:bookmarkStart w:id="102" w:name="_Toc149572601"/>
      <w:bookmarkStart w:id="103" w:name="_Toc1785906047"/>
      <w:bookmarkStart w:id="104" w:name="_Toc181883720"/>
      <w:r w:rsidRPr="00145261">
        <w:t>Practice</w:t>
      </w:r>
      <w:bookmarkEnd w:id="102"/>
      <w:r w:rsidRPr="00145261">
        <w:t xml:space="preserve"> Responsibilities</w:t>
      </w:r>
      <w:bookmarkEnd w:id="103"/>
      <w:bookmarkEnd w:id="104"/>
    </w:p>
    <w:p w14:paraId="14A193AE" w14:textId="77777777" w:rsidR="00804050" w:rsidRPr="00445C33" w:rsidRDefault="00804050" w:rsidP="00E32B30">
      <w:pPr>
        <w:spacing w:before="0" w:after="0"/>
        <w:contextualSpacing/>
        <w:rPr>
          <w:rFonts w:asciiTheme="minorHAnsi" w:hAnsiTheme="minorHAnsi" w:cstheme="minorHAnsi"/>
        </w:rPr>
      </w:pPr>
      <w:r w:rsidRPr="00445C33">
        <w:rPr>
          <w:rFonts w:asciiTheme="minorHAnsi" w:hAnsiTheme="minorHAnsi" w:cstheme="minorHAnsi"/>
        </w:rPr>
        <w:t>The p</w:t>
      </w:r>
      <w:r>
        <w:rPr>
          <w:rFonts w:asciiTheme="minorHAnsi" w:hAnsiTheme="minorHAnsi" w:cstheme="minorHAnsi"/>
        </w:rPr>
        <w:t>ractice</w:t>
      </w:r>
      <w:r w:rsidRPr="00445C33">
        <w:rPr>
          <w:rFonts w:asciiTheme="minorHAnsi" w:hAnsiTheme="minorHAnsi" w:cstheme="minorHAnsi"/>
        </w:rPr>
        <w:t>’s responsibilities include:</w:t>
      </w:r>
    </w:p>
    <w:p w14:paraId="15AB24D9" w14:textId="52F6CD70" w:rsidR="00804050" w:rsidRDefault="00804050" w:rsidP="00E32B30">
      <w:pPr>
        <w:pStyle w:val="ListParagraph"/>
        <w:spacing w:before="0" w:after="0"/>
        <w:ind w:left="658" w:hanging="357"/>
      </w:pPr>
      <w:r>
        <w:t xml:space="preserve">providing orientation to </w:t>
      </w:r>
      <w:r w:rsidR="00A90102">
        <w:t xml:space="preserve">doctor of </w:t>
      </w:r>
      <w:r>
        <w:t>the communit</w:t>
      </w:r>
      <w:r w:rsidR="003313DA">
        <w:t>y</w:t>
      </w:r>
      <w:r>
        <w:t>/practice</w:t>
      </w:r>
    </w:p>
    <w:p w14:paraId="61B159DE" w14:textId="64A302EB" w:rsidR="00804050" w:rsidRPr="0000293C" w:rsidRDefault="00804050" w:rsidP="00CD5404">
      <w:pPr>
        <w:pStyle w:val="ListParagraph"/>
        <w:spacing w:before="0" w:after="0"/>
        <w:ind w:left="658" w:hanging="357"/>
      </w:pPr>
      <w:r>
        <w:t xml:space="preserve">providing the support required to meet the </w:t>
      </w:r>
      <w:r w:rsidR="000B002C">
        <w:t xml:space="preserve">doctor’s </w:t>
      </w:r>
      <w:r>
        <w:t xml:space="preserve">supervision </w:t>
      </w:r>
      <w:r w:rsidR="00A90102">
        <w:t>requirements</w:t>
      </w:r>
    </w:p>
    <w:p w14:paraId="6BD18CF6" w14:textId="62CA52AC" w:rsidR="00804050" w:rsidRPr="0000293C" w:rsidRDefault="00804050" w:rsidP="00CD5404">
      <w:pPr>
        <w:pStyle w:val="ListParagraph"/>
        <w:spacing w:before="0" w:after="0"/>
        <w:ind w:left="658" w:hanging="357"/>
      </w:pPr>
      <w:r>
        <w:t xml:space="preserve">providing the support required to ensure the </w:t>
      </w:r>
      <w:r w:rsidR="000B002C">
        <w:t>doctor</w:t>
      </w:r>
      <w:r>
        <w:t xml:space="preserve"> meets the obligations of PFP</w:t>
      </w:r>
    </w:p>
    <w:p w14:paraId="6119A81C" w14:textId="142D23C1" w:rsidR="00804050" w:rsidRDefault="00804050" w:rsidP="00CD5404">
      <w:pPr>
        <w:pStyle w:val="ListParagraph"/>
        <w:spacing w:before="0" w:after="0"/>
        <w:ind w:left="658" w:hanging="357"/>
      </w:pPr>
      <w:r w:rsidRPr="0047700A">
        <w:t>understanding the pa</w:t>
      </w:r>
      <w:r w:rsidRPr="0075099F">
        <w:t xml:space="preserve">rticipant must </w:t>
      </w:r>
      <w:r w:rsidR="0075099F">
        <w:t xml:space="preserve">be assessed for suitability to apply for Fellowship and </w:t>
      </w:r>
      <w:r w:rsidRPr="0075099F">
        <w:t xml:space="preserve">progress to a </w:t>
      </w:r>
      <w:r w:rsidR="000B002C" w:rsidRPr="0075099F">
        <w:t>GP</w:t>
      </w:r>
      <w:r w:rsidR="000B002C" w:rsidRPr="0047700A">
        <w:t xml:space="preserve"> C</w:t>
      </w:r>
      <w:r w:rsidRPr="0047700A">
        <w:t>ollege</w:t>
      </w:r>
      <w:r w:rsidR="000B002C" w:rsidRPr="0047700A">
        <w:t>-led Fellowship</w:t>
      </w:r>
      <w:r w:rsidRPr="0047700A">
        <w:t xml:space="preserve"> pathway </w:t>
      </w:r>
      <w:r w:rsidR="00575DB7">
        <w:t>as soon as they are able</w:t>
      </w:r>
      <w:r w:rsidRPr="0047700A">
        <w:t>.</w:t>
      </w:r>
    </w:p>
    <w:p w14:paraId="3659D7D7" w14:textId="5E9DF567" w:rsidR="0075099F" w:rsidRPr="0047700A" w:rsidRDefault="00575DB7" w:rsidP="00CD5404">
      <w:pPr>
        <w:pStyle w:val="ListParagraph"/>
        <w:spacing w:before="0" w:after="0"/>
        <w:ind w:left="658" w:hanging="357"/>
      </w:pPr>
      <w:r>
        <w:t>u</w:t>
      </w:r>
      <w:r w:rsidR="0075099F">
        <w:t>nderstanding that if a participant does not progress to a GP College-led Fellowship pathway, the participant will need to leave the program.</w:t>
      </w:r>
    </w:p>
    <w:p w14:paraId="054CFF50" w14:textId="5CB3D03B" w:rsidR="00220A19" w:rsidRDefault="00220A19" w:rsidP="00FB53FB">
      <w:pPr>
        <w:spacing w:after="0"/>
        <w:rPr>
          <w:lang w:val="en-US"/>
        </w:rPr>
      </w:pPr>
      <w:r w:rsidRPr="1F9822BD">
        <w:rPr>
          <w:lang w:val="en-US"/>
        </w:rPr>
        <w:t>In addition to the information above, a medical practice in an MM1 who employs a doctor participating in the PFP must confirm that they understand:</w:t>
      </w:r>
    </w:p>
    <w:p w14:paraId="75EB570F" w14:textId="1527DB0F" w:rsidR="00220A19" w:rsidRDefault="00220A19" w:rsidP="00E34971">
      <w:pPr>
        <w:pStyle w:val="ListParagraph"/>
        <w:numPr>
          <w:ilvl w:val="0"/>
          <w:numId w:val="27"/>
        </w:numPr>
        <w:spacing w:before="0" w:after="0"/>
        <w:ind w:left="714" w:hanging="357"/>
        <w:rPr>
          <w:lang w:val="en"/>
        </w:rPr>
      </w:pPr>
      <w:r w:rsidRPr="00C75880">
        <w:rPr>
          <w:lang w:val="en"/>
        </w:rPr>
        <w:t xml:space="preserve">A doctor working </w:t>
      </w:r>
      <w:r w:rsidR="003C4608">
        <w:rPr>
          <w:lang w:val="en"/>
        </w:rPr>
        <w:t xml:space="preserve">in MM1 </w:t>
      </w:r>
      <w:r w:rsidRPr="00C75880">
        <w:rPr>
          <w:lang w:val="en"/>
        </w:rPr>
        <w:t xml:space="preserve">may need to move practices and locations to join a </w:t>
      </w:r>
      <w:r w:rsidR="000B002C">
        <w:rPr>
          <w:lang w:val="en"/>
        </w:rPr>
        <w:t>GP College-led F</w:t>
      </w:r>
      <w:r w:rsidRPr="00C75880">
        <w:rPr>
          <w:lang w:val="en"/>
        </w:rPr>
        <w:t>ellowship</w:t>
      </w:r>
      <w:r w:rsidRPr="73878213">
        <w:rPr>
          <w:lang w:val="en"/>
        </w:rPr>
        <w:t xml:space="preserve"> pathway</w:t>
      </w:r>
      <w:r w:rsidR="005B575C" w:rsidRPr="73878213">
        <w:rPr>
          <w:lang w:val="en"/>
        </w:rPr>
        <w:t>.</w:t>
      </w:r>
    </w:p>
    <w:p w14:paraId="019E6FD6" w14:textId="5B2D47C2" w:rsidR="00297637" w:rsidRDefault="00220A19" w:rsidP="00E34971">
      <w:pPr>
        <w:pStyle w:val="ListParagraph"/>
        <w:numPr>
          <w:ilvl w:val="0"/>
          <w:numId w:val="27"/>
        </w:numPr>
        <w:spacing w:before="0" w:after="0"/>
        <w:ind w:left="714" w:hanging="357"/>
        <w:rPr>
          <w:lang w:val="en"/>
        </w:rPr>
      </w:pPr>
      <w:r>
        <w:rPr>
          <w:lang w:val="en"/>
        </w:rPr>
        <w:t>MBS r</w:t>
      </w:r>
      <w:r w:rsidR="00A90102">
        <w:rPr>
          <w:lang w:val="en"/>
        </w:rPr>
        <w:t>ebates</w:t>
      </w:r>
      <w:r>
        <w:rPr>
          <w:lang w:val="en"/>
        </w:rPr>
        <w:t xml:space="preserve"> for the PFP participant may be less than in other MM locations.</w:t>
      </w:r>
    </w:p>
    <w:p w14:paraId="4AED7F2F" w14:textId="77777777" w:rsidR="00B36E41" w:rsidRPr="00CD5404" w:rsidRDefault="00B36E41" w:rsidP="00B36E41">
      <w:pPr>
        <w:pStyle w:val="Heading3Numbered"/>
        <w:rPr>
          <w:rFonts w:ascii="Arial" w:eastAsia="Times New Roman" w:hAnsi="Arial" w:cs="Times New Roman"/>
          <w:szCs w:val="22"/>
          <w:lang w:eastAsia="en-US"/>
        </w:rPr>
      </w:pPr>
      <w:bookmarkStart w:id="105" w:name="_Toc1740252217"/>
      <w:bookmarkStart w:id="106" w:name="_Toc181883721"/>
      <w:r w:rsidRPr="00F64BBF">
        <w:t>Su</w:t>
      </w:r>
      <w:r w:rsidRPr="00145261">
        <w:t>pervisor Responsibilities</w:t>
      </w:r>
      <w:bookmarkEnd w:id="105"/>
      <w:bookmarkEnd w:id="106"/>
    </w:p>
    <w:p w14:paraId="1435103C" w14:textId="77777777" w:rsidR="00B36E41" w:rsidRPr="00CD3C32" w:rsidRDefault="00B36E41" w:rsidP="00B36E41">
      <w:pPr>
        <w:tabs>
          <w:tab w:val="left" w:pos="2716"/>
        </w:tabs>
      </w:pPr>
      <w:r>
        <w:t xml:space="preserve">A supervisor must provide a supervision report to the doctor that determines the competency a doctor can demonstrate and notify of the appropriate level of supervision required, within   2 weeks of the completion of the supervision period. </w:t>
      </w:r>
    </w:p>
    <w:p w14:paraId="52BC7F53" w14:textId="77777777" w:rsidR="00B36E41" w:rsidRPr="00CD3C32" w:rsidRDefault="00B36E41" w:rsidP="00B36E41">
      <w:pPr>
        <w:tabs>
          <w:tab w:val="left" w:pos="2716"/>
        </w:tabs>
      </w:pPr>
      <w:r w:rsidRPr="00CD3C32">
        <w:t xml:space="preserve">Doctors must provide a copy of their supervision report to the RWA at the completion of the supervision period, within </w:t>
      </w:r>
      <w:r>
        <w:t>4</w:t>
      </w:r>
      <w:r w:rsidRPr="00CD3C32">
        <w:t xml:space="preserve"> weeks of completing the supervision period. </w:t>
      </w:r>
    </w:p>
    <w:p w14:paraId="246D6F77" w14:textId="77777777" w:rsidR="00B36E41" w:rsidRDefault="00B36E41" w:rsidP="00B36E41">
      <w:pPr>
        <w:tabs>
          <w:tab w:val="left" w:pos="2716"/>
        </w:tabs>
      </w:pPr>
      <w:r w:rsidRPr="00CD3C32">
        <w:t>RWA as administrator of the PFP and will review the report and determine if the level and timeframe of supervision recommended is appropriate and whether the practice is eligible for a supervision payment</w:t>
      </w:r>
      <w:r>
        <w:t xml:space="preserve"> within 28 days of receipt of a complete supervision report.</w:t>
      </w:r>
      <w:r w:rsidRPr="00CD3C32">
        <w:t xml:space="preserve"> </w:t>
      </w:r>
    </w:p>
    <w:p w14:paraId="232F6228" w14:textId="1D8FCC41" w:rsidR="00D45056" w:rsidRDefault="00384B52" w:rsidP="00963827">
      <w:pPr>
        <w:pStyle w:val="Heading3Numbered"/>
      </w:pPr>
      <w:bookmarkStart w:id="107" w:name="_Toc181883722"/>
      <w:r w:rsidRPr="00384B52">
        <w:lastRenderedPageBreak/>
        <w:t>Supervision payments</w:t>
      </w:r>
      <w:bookmarkEnd w:id="107"/>
    </w:p>
    <w:p w14:paraId="10BE882B" w14:textId="778840E0" w:rsidR="000E6361" w:rsidRDefault="002F2DE2" w:rsidP="0090222E">
      <w:pPr>
        <w:spacing w:line="276" w:lineRule="auto"/>
      </w:pPr>
      <w:r>
        <w:t>S</w:t>
      </w:r>
      <w:r w:rsidR="0012575A" w:rsidRPr="0053641E">
        <w:t xml:space="preserve">upervisors of IMGs </w:t>
      </w:r>
      <w:r w:rsidR="00667F80">
        <w:t xml:space="preserve">who are on limited or provisional </w:t>
      </w:r>
      <w:r w:rsidR="00EE7C12">
        <w:t xml:space="preserve">registration </w:t>
      </w:r>
      <w:r w:rsidR="0012575A" w:rsidRPr="0053641E">
        <w:t xml:space="preserve">are eligible to </w:t>
      </w:r>
      <w:r w:rsidR="00EE7C12">
        <w:t xml:space="preserve">be supported with supervision </w:t>
      </w:r>
      <w:r w:rsidR="0012575A" w:rsidRPr="0053641E">
        <w:t>payments under the PFP.</w:t>
      </w:r>
      <w:r w:rsidR="00297637" w:rsidRPr="0053641E">
        <w:t xml:space="preserve"> </w:t>
      </w:r>
    </w:p>
    <w:p w14:paraId="66C7C430" w14:textId="112A8242" w:rsidR="00384B52" w:rsidRPr="000E6361" w:rsidRDefault="0075099F" w:rsidP="0090222E">
      <w:pPr>
        <w:spacing w:line="276" w:lineRule="auto"/>
      </w:pPr>
      <w:r>
        <w:t>RWAs will determine if payments are made to the practice or supervisor, RWAs will need to prioritise the distribution of funding.</w:t>
      </w:r>
      <w:r w:rsidR="000E6361">
        <w:t xml:space="preserve"> </w:t>
      </w:r>
      <w:r w:rsidR="00297637" w:rsidRPr="0053641E">
        <w:t xml:space="preserve">A small allocation in the </w:t>
      </w:r>
      <w:r w:rsidR="00297637" w:rsidRPr="0053641E">
        <w:rPr>
          <w:rFonts w:cstheme="minorHAnsi"/>
          <w:szCs w:val="22"/>
        </w:rPr>
        <w:t>supervision payments may be paid to the practice to cover administration and related costs of hosting a PFP doctor (</w:t>
      </w:r>
      <w:r w:rsidR="00A90102" w:rsidRPr="0053641E">
        <w:rPr>
          <w:rFonts w:cstheme="minorHAnsi"/>
          <w:szCs w:val="22"/>
        </w:rPr>
        <w:t>up to</w:t>
      </w:r>
      <w:r w:rsidR="00297637" w:rsidRPr="0053641E">
        <w:rPr>
          <w:rFonts w:cstheme="minorHAnsi"/>
          <w:szCs w:val="22"/>
        </w:rPr>
        <w:t xml:space="preserve"> 10 per cent).</w:t>
      </w:r>
      <w:r w:rsidR="00297637" w:rsidRPr="0090222E">
        <w:rPr>
          <w:rFonts w:cstheme="minorHAnsi"/>
          <w:szCs w:val="22"/>
        </w:rPr>
        <w:t xml:space="preserve"> </w:t>
      </w:r>
    </w:p>
    <w:p w14:paraId="7CF21F89" w14:textId="1A79D561" w:rsidR="00E9428F" w:rsidRPr="0090222E" w:rsidRDefault="00297637" w:rsidP="0090222E">
      <w:pPr>
        <w:spacing w:line="276" w:lineRule="auto"/>
        <w:rPr>
          <w:rFonts w:cstheme="minorHAnsi"/>
          <w:szCs w:val="22"/>
        </w:rPr>
      </w:pPr>
      <w:r w:rsidRPr="0090222E">
        <w:rPr>
          <w:rFonts w:cstheme="minorHAnsi"/>
          <w:szCs w:val="22"/>
        </w:rPr>
        <w:t>The</w:t>
      </w:r>
      <w:r w:rsidR="00E9428F" w:rsidRPr="0090222E">
        <w:rPr>
          <w:rFonts w:cstheme="minorHAnsi"/>
          <w:szCs w:val="22"/>
        </w:rPr>
        <w:t xml:space="preserve"> supervisor</w:t>
      </w:r>
      <w:r w:rsidR="003C4608">
        <w:rPr>
          <w:rFonts w:cstheme="minorHAnsi"/>
          <w:szCs w:val="22"/>
        </w:rPr>
        <w:t>/practice</w:t>
      </w:r>
      <w:r w:rsidR="00E9428F" w:rsidRPr="0090222E">
        <w:rPr>
          <w:rFonts w:cstheme="minorHAnsi"/>
          <w:szCs w:val="22"/>
        </w:rPr>
        <w:t xml:space="preserve"> will </w:t>
      </w:r>
      <w:r w:rsidRPr="0090222E">
        <w:rPr>
          <w:rFonts w:cstheme="minorHAnsi"/>
          <w:szCs w:val="22"/>
        </w:rPr>
        <w:t xml:space="preserve">need </w:t>
      </w:r>
      <w:r w:rsidR="00E9428F" w:rsidRPr="0090222E">
        <w:rPr>
          <w:rFonts w:cstheme="minorHAnsi"/>
          <w:szCs w:val="22"/>
        </w:rPr>
        <w:t>an agreement with the RWA</w:t>
      </w:r>
      <w:r w:rsidRPr="0090222E">
        <w:rPr>
          <w:rFonts w:cstheme="minorHAnsi"/>
          <w:szCs w:val="22"/>
        </w:rPr>
        <w:t xml:space="preserve">. Evidence will be required to show </w:t>
      </w:r>
      <w:r w:rsidR="00E9428F" w:rsidRPr="0090222E">
        <w:rPr>
          <w:rFonts w:cstheme="minorHAnsi"/>
          <w:szCs w:val="22"/>
        </w:rPr>
        <w:t>the supervisor has undertaken the agreed supervision and met all the requirements and responsibilities set out in their supervision agreement with the RWA.</w:t>
      </w:r>
    </w:p>
    <w:p w14:paraId="23AE2369" w14:textId="79726178" w:rsidR="00297637" w:rsidRPr="0090222E" w:rsidRDefault="00297637" w:rsidP="0090222E">
      <w:pPr>
        <w:spacing w:line="276" w:lineRule="auto"/>
        <w:rPr>
          <w:rFonts w:cstheme="minorHAnsi"/>
          <w:szCs w:val="22"/>
        </w:rPr>
      </w:pPr>
      <w:r w:rsidRPr="0090222E">
        <w:rPr>
          <w:rFonts w:cstheme="minorHAnsi"/>
          <w:szCs w:val="22"/>
        </w:rPr>
        <w:t xml:space="preserve">Payments are intended to provide supervisors and practices in small rural areas with financial support </w:t>
      </w:r>
      <w:r w:rsidR="003C4608">
        <w:rPr>
          <w:rFonts w:cstheme="minorHAnsi"/>
          <w:szCs w:val="22"/>
        </w:rPr>
        <w:t xml:space="preserve">which </w:t>
      </w:r>
      <w:r w:rsidRPr="0090222E">
        <w:rPr>
          <w:rFonts w:cstheme="minorHAnsi"/>
          <w:szCs w:val="22"/>
        </w:rPr>
        <w:t xml:space="preserve">would otherwise not be able to be claimed as Medicare rebates. </w:t>
      </w:r>
      <w:r w:rsidR="00A90102">
        <w:t>Payments represent (some) revenue forgone by the supervisor in supporting the PFP doctor</w:t>
      </w:r>
      <w:r w:rsidRPr="0090222E">
        <w:rPr>
          <w:rFonts w:cstheme="minorHAnsi"/>
          <w:szCs w:val="22"/>
        </w:rPr>
        <w:t xml:space="preserve"> in other locations</w:t>
      </w:r>
      <w:r w:rsidR="00A90102">
        <w:rPr>
          <w:rFonts w:cstheme="minorHAnsi"/>
          <w:szCs w:val="22"/>
        </w:rPr>
        <w:t xml:space="preserve"> and recognise the high supervisory needs of a PFP doctor needing Level 1 supervision</w:t>
      </w:r>
      <w:r w:rsidRPr="0090222E">
        <w:rPr>
          <w:rFonts w:cstheme="minorHAnsi"/>
          <w:szCs w:val="22"/>
        </w:rPr>
        <w:t>.</w:t>
      </w:r>
    </w:p>
    <w:p w14:paraId="7A7785B5" w14:textId="16B9A1E9" w:rsidR="00FB53FB" w:rsidRDefault="00A90102" w:rsidP="00FB53FB">
      <w:pPr>
        <w:spacing w:line="276" w:lineRule="auto"/>
        <w:contextualSpacing/>
        <w:rPr>
          <w:rFonts w:cstheme="minorHAnsi"/>
          <w:szCs w:val="22"/>
        </w:rPr>
      </w:pPr>
      <w:r w:rsidRPr="0090222E">
        <w:rPr>
          <w:rFonts w:cstheme="minorHAnsi"/>
          <w:szCs w:val="22"/>
        </w:rPr>
        <w:t xml:space="preserve">Payments will be paid quarterly in arrears </w:t>
      </w:r>
      <w:r w:rsidR="00627FAF">
        <w:rPr>
          <w:rFonts w:cstheme="minorHAnsi"/>
          <w:szCs w:val="22"/>
        </w:rPr>
        <w:t>up to</w:t>
      </w:r>
      <w:r w:rsidRPr="0090222E">
        <w:rPr>
          <w:rFonts w:cstheme="minorHAnsi"/>
          <w:szCs w:val="22"/>
        </w:rPr>
        <w:t xml:space="preserve"> the following </w:t>
      </w:r>
      <w:r w:rsidR="0075099F">
        <w:rPr>
          <w:rFonts w:cstheme="minorHAnsi"/>
          <w:szCs w:val="22"/>
        </w:rPr>
        <w:t>amounts</w:t>
      </w:r>
      <w:r w:rsidRPr="0090222E">
        <w:rPr>
          <w:rFonts w:cstheme="minorHAnsi"/>
          <w:szCs w:val="22"/>
        </w:rPr>
        <w:t xml:space="preserve">. </w:t>
      </w:r>
    </w:p>
    <w:tbl>
      <w:tblPr>
        <w:tblStyle w:val="TableGrid"/>
        <w:tblW w:w="9034" w:type="dxa"/>
        <w:tblLook w:val="04A0" w:firstRow="1" w:lastRow="0" w:firstColumn="1" w:lastColumn="0" w:noHBand="0" w:noVBand="1"/>
        <w:tblDescription w:val="This table provides the supervision payment amounts broken down by supervision level and rurality. "/>
      </w:tblPr>
      <w:tblGrid>
        <w:gridCol w:w="1171"/>
        <w:gridCol w:w="2259"/>
        <w:gridCol w:w="2802"/>
        <w:gridCol w:w="2802"/>
      </w:tblGrid>
      <w:tr w:rsidR="009B6F2B" w14:paraId="65F0D694" w14:textId="75D2BBC7" w:rsidTr="009B6F2B">
        <w:trPr>
          <w:tblHeader/>
        </w:trPr>
        <w:tc>
          <w:tcPr>
            <w:tcW w:w="1171" w:type="dxa"/>
          </w:tcPr>
          <w:p w14:paraId="244FEE58" w14:textId="1EA41822" w:rsidR="009B6F2B" w:rsidRDefault="009B6F2B" w:rsidP="00E9428F">
            <w:pPr>
              <w:spacing w:before="0" w:line="276" w:lineRule="auto"/>
              <w:contextualSpacing/>
              <w:rPr>
                <w:rFonts w:cstheme="minorBidi"/>
                <w:highlight w:val="yellow"/>
              </w:rPr>
            </w:pPr>
            <w:r w:rsidRPr="00870131">
              <w:rPr>
                <w:rFonts w:cstheme="minorBidi"/>
              </w:rPr>
              <w:t>Location</w:t>
            </w:r>
          </w:p>
        </w:tc>
        <w:tc>
          <w:tcPr>
            <w:tcW w:w="2259" w:type="dxa"/>
          </w:tcPr>
          <w:p w14:paraId="29776F2D" w14:textId="6380FF96" w:rsidR="009B6F2B" w:rsidRPr="00870131" w:rsidRDefault="009B6F2B" w:rsidP="00E9428F">
            <w:pPr>
              <w:spacing w:before="0" w:line="276" w:lineRule="auto"/>
              <w:contextualSpacing/>
              <w:rPr>
                <w:rFonts w:cstheme="minorBidi"/>
              </w:rPr>
            </w:pPr>
            <w:r>
              <w:rPr>
                <w:rFonts w:cstheme="minorBidi"/>
              </w:rPr>
              <w:t>Level 1 Supervision</w:t>
            </w:r>
          </w:p>
        </w:tc>
        <w:tc>
          <w:tcPr>
            <w:tcW w:w="2802" w:type="dxa"/>
          </w:tcPr>
          <w:p w14:paraId="347082E7" w14:textId="11820E03" w:rsidR="009B6F2B" w:rsidRPr="00870131" w:rsidRDefault="009B6F2B" w:rsidP="00E9428F">
            <w:pPr>
              <w:spacing w:before="0" w:line="276" w:lineRule="auto"/>
              <w:contextualSpacing/>
              <w:rPr>
                <w:rFonts w:cstheme="minorBidi"/>
              </w:rPr>
            </w:pPr>
            <w:r>
              <w:rPr>
                <w:rFonts w:cstheme="minorBidi"/>
              </w:rPr>
              <w:t>Level 2 Supervision</w:t>
            </w:r>
          </w:p>
        </w:tc>
        <w:tc>
          <w:tcPr>
            <w:tcW w:w="2802" w:type="dxa"/>
          </w:tcPr>
          <w:p w14:paraId="307AB4D5" w14:textId="57F7915E" w:rsidR="009B6F2B" w:rsidRDefault="009B6F2B" w:rsidP="00E9428F">
            <w:pPr>
              <w:spacing w:before="0" w:line="276" w:lineRule="auto"/>
              <w:contextualSpacing/>
              <w:rPr>
                <w:rFonts w:cstheme="minorBidi"/>
              </w:rPr>
            </w:pPr>
            <w:r>
              <w:rPr>
                <w:rFonts w:cstheme="minorBidi"/>
              </w:rPr>
              <w:t>Levels 3-4 Supervision</w:t>
            </w:r>
          </w:p>
        </w:tc>
      </w:tr>
      <w:tr w:rsidR="009B6F2B" w14:paraId="19352BC8" w14:textId="6E782CD0" w:rsidTr="009B6F2B">
        <w:tc>
          <w:tcPr>
            <w:tcW w:w="1171" w:type="dxa"/>
          </w:tcPr>
          <w:p w14:paraId="6364E5AC" w14:textId="0CBFF204" w:rsidR="009B6F2B" w:rsidRPr="002F20EB" w:rsidRDefault="009B6F2B" w:rsidP="009B6F2B">
            <w:pPr>
              <w:spacing w:before="0" w:line="276" w:lineRule="auto"/>
              <w:contextualSpacing/>
              <w:rPr>
                <w:rFonts w:cstheme="minorBidi"/>
              </w:rPr>
            </w:pPr>
            <w:r w:rsidRPr="002F20EB">
              <w:rPr>
                <w:rFonts w:cstheme="minorBidi"/>
              </w:rPr>
              <w:t>MM</w:t>
            </w:r>
            <w:r>
              <w:rPr>
                <w:rFonts w:cstheme="minorBidi"/>
              </w:rPr>
              <w:t xml:space="preserve"> </w:t>
            </w:r>
            <w:r w:rsidRPr="002F20EB">
              <w:rPr>
                <w:rFonts w:cstheme="minorBidi"/>
              </w:rPr>
              <w:t>1</w:t>
            </w:r>
          </w:p>
        </w:tc>
        <w:tc>
          <w:tcPr>
            <w:tcW w:w="2259" w:type="dxa"/>
          </w:tcPr>
          <w:p w14:paraId="30CBE5A1" w14:textId="2652A09E"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10,000</w:t>
            </w:r>
          </w:p>
        </w:tc>
        <w:tc>
          <w:tcPr>
            <w:tcW w:w="2802" w:type="dxa"/>
          </w:tcPr>
          <w:p w14:paraId="4D20092A" w14:textId="456040FD"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2,500</w:t>
            </w:r>
          </w:p>
        </w:tc>
        <w:tc>
          <w:tcPr>
            <w:tcW w:w="2802" w:type="dxa"/>
          </w:tcPr>
          <w:p w14:paraId="135C14D0" w14:textId="47EE2D53"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0</w:t>
            </w:r>
          </w:p>
        </w:tc>
      </w:tr>
      <w:tr w:rsidR="009B6F2B" w14:paraId="0B4BB337" w14:textId="4E971CBE" w:rsidTr="009B6F2B">
        <w:tc>
          <w:tcPr>
            <w:tcW w:w="1171" w:type="dxa"/>
          </w:tcPr>
          <w:p w14:paraId="79C523DF" w14:textId="3AB44E02" w:rsidR="009B6F2B" w:rsidRPr="002F20EB" w:rsidRDefault="009B6F2B" w:rsidP="009B6F2B">
            <w:pPr>
              <w:spacing w:before="0" w:line="276" w:lineRule="auto"/>
              <w:contextualSpacing/>
              <w:rPr>
                <w:rFonts w:cstheme="minorBidi"/>
              </w:rPr>
            </w:pPr>
            <w:r>
              <w:rPr>
                <w:rFonts w:cstheme="minorBidi"/>
              </w:rPr>
              <w:t>MM 2</w:t>
            </w:r>
          </w:p>
        </w:tc>
        <w:tc>
          <w:tcPr>
            <w:tcW w:w="2259" w:type="dxa"/>
          </w:tcPr>
          <w:p w14:paraId="1AFE10C2" w14:textId="652F3DEF" w:rsidR="009B6F2B" w:rsidRPr="002F20EB" w:rsidRDefault="009B6F2B" w:rsidP="009B6F2B">
            <w:pPr>
              <w:spacing w:before="0" w:line="276" w:lineRule="auto"/>
              <w:contextualSpacing/>
              <w:jc w:val="center"/>
              <w:rPr>
                <w:rFonts w:cstheme="minorBidi"/>
              </w:rPr>
            </w:pPr>
            <w:r>
              <w:rPr>
                <w:rFonts w:cstheme="minorBidi"/>
              </w:rPr>
              <w:t>$15,000</w:t>
            </w:r>
          </w:p>
        </w:tc>
        <w:tc>
          <w:tcPr>
            <w:tcW w:w="2802" w:type="dxa"/>
          </w:tcPr>
          <w:p w14:paraId="1FD5A7F0" w14:textId="18A9F0B8" w:rsidR="009B6F2B" w:rsidRPr="002F20EB" w:rsidRDefault="009B6F2B" w:rsidP="009B6F2B">
            <w:pPr>
              <w:spacing w:before="0" w:line="276" w:lineRule="auto"/>
              <w:contextualSpacing/>
              <w:jc w:val="center"/>
              <w:rPr>
                <w:rFonts w:cstheme="minorBidi"/>
              </w:rPr>
            </w:pPr>
            <w:r>
              <w:rPr>
                <w:rFonts w:cstheme="minorBidi"/>
              </w:rPr>
              <w:t>$5,000</w:t>
            </w:r>
          </w:p>
        </w:tc>
        <w:tc>
          <w:tcPr>
            <w:tcW w:w="2802" w:type="dxa"/>
          </w:tcPr>
          <w:p w14:paraId="1636932C" w14:textId="174DAFCF" w:rsidR="009B6F2B" w:rsidRDefault="009B6F2B" w:rsidP="009B6F2B">
            <w:pPr>
              <w:spacing w:before="0" w:line="276" w:lineRule="auto"/>
              <w:contextualSpacing/>
              <w:jc w:val="center"/>
              <w:rPr>
                <w:rFonts w:cstheme="minorBidi"/>
              </w:rPr>
            </w:pPr>
            <w:r>
              <w:rPr>
                <w:rFonts w:cstheme="minorBidi"/>
              </w:rPr>
              <w:t>$1,250</w:t>
            </w:r>
          </w:p>
        </w:tc>
      </w:tr>
      <w:tr w:rsidR="009B6F2B" w14:paraId="18169576" w14:textId="46B8B2E9" w:rsidTr="009B6F2B">
        <w:tc>
          <w:tcPr>
            <w:tcW w:w="1171" w:type="dxa"/>
          </w:tcPr>
          <w:p w14:paraId="27DD466A" w14:textId="2C96BCB4" w:rsidR="009B6F2B" w:rsidRPr="002F20EB" w:rsidRDefault="009B6F2B" w:rsidP="009B6F2B">
            <w:pPr>
              <w:spacing w:before="0" w:line="276" w:lineRule="auto"/>
              <w:contextualSpacing/>
              <w:rPr>
                <w:rFonts w:cstheme="minorBidi"/>
              </w:rPr>
            </w:pPr>
            <w:r w:rsidRPr="002F20EB">
              <w:rPr>
                <w:rFonts w:cstheme="minorBidi"/>
              </w:rPr>
              <w:t>MM</w:t>
            </w:r>
            <w:r>
              <w:rPr>
                <w:rFonts w:cstheme="minorBidi"/>
              </w:rPr>
              <w:t xml:space="preserve"> </w:t>
            </w:r>
            <w:r w:rsidRPr="002F20EB">
              <w:rPr>
                <w:rFonts w:cstheme="minorBidi"/>
              </w:rPr>
              <w:t>3</w:t>
            </w:r>
          </w:p>
        </w:tc>
        <w:tc>
          <w:tcPr>
            <w:tcW w:w="2259" w:type="dxa"/>
          </w:tcPr>
          <w:p w14:paraId="6EE3112B" w14:textId="2D8C4C7E"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15,000</w:t>
            </w:r>
          </w:p>
        </w:tc>
        <w:tc>
          <w:tcPr>
            <w:tcW w:w="2802" w:type="dxa"/>
          </w:tcPr>
          <w:p w14:paraId="008405DA" w14:textId="4A848F45"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5,000</w:t>
            </w:r>
          </w:p>
        </w:tc>
        <w:tc>
          <w:tcPr>
            <w:tcW w:w="2802" w:type="dxa"/>
          </w:tcPr>
          <w:p w14:paraId="36B469C4" w14:textId="1A5E5CD6"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2,500</w:t>
            </w:r>
          </w:p>
        </w:tc>
      </w:tr>
      <w:tr w:rsidR="009B6F2B" w14:paraId="065DAD5C" w14:textId="424A44DE" w:rsidTr="009B6F2B">
        <w:tc>
          <w:tcPr>
            <w:tcW w:w="1171" w:type="dxa"/>
          </w:tcPr>
          <w:p w14:paraId="3AA2553E" w14:textId="2DD206A8" w:rsidR="009B6F2B" w:rsidRPr="002F20EB" w:rsidRDefault="009B6F2B" w:rsidP="009B6F2B">
            <w:pPr>
              <w:spacing w:before="0" w:line="276" w:lineRule="auto"/>
              <w:contextualSpacing/>
              <w:rPr>
                <w:rFonts w:cstheme="minorBidi"/>
              </w:rPr>
            </w:pPr>
            <w:r w:rsidRPr="002F20EB">
              <w:rPr>
                <w:rFonts w:cstheme="minorBidi"/>
              </w:rPr>
              <w:t>MM</w:t>
            </w:r>
            <w:r>
              <w:rPr>
                <w:rFonts w:cstheme="minorBidi"/>
              </w:rPr>
              <w:t xml:space="preserve"> </w:t>
            </w:r>
            <w:r w:rsidRPr="002F20EB">
              <w:rPr>
                <w:rFonts w:cstheme="minorBidi"/>
              </w:rPr>
              <w:t>4-5</w:t>
            </w:r>
          </w:p>
        </w:tc>
        <w:tc>
          <w:tcPr>
            <w:tcW w:w="2259" w:type="dxa"/>
          </w:tcPr>
          <w:p w14:paraId="00ACF5C8" w14:textId="7978E560"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17,500</w:t>
            </w:r>
          </w:p>
        </w:tc>
        <w:tc>
          <w:tcPr>
            <w:tcW w:w="2802" w:type="dxa"/>
          </w:tcPr>
          <w:p w14:paraId="7E672F33" w14:textId="18F19E64"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10,000</w:t>
            </w:r>
          </w:p>
        </w:tc>
        <w:tc>
          <w:tcPr>
            <w:tcW w:w="2802" w:type="dxa"/>
          </w:tcPr>
          <w:p w14:paraId="3640C91F" w14:textId="311C3FE8"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3,750</w:t>
            </w:r>
          </w:p>
        </w:tc>
      </w:tr>
      <w:tr w:rsidR="009B6F2B" w14:paraId="7BE82C0D" w14:textId="6E70873F" w:rsidTr="009B6F2B">
        <w:tc>
          <w:tcPr>
            <w:tcW w:w="1171" w:type="dxa"/>
          </w:tcPr>
          <w:p w14:paraId="52D062A3" w14:textId="6D561686" w:rsidR="009B6F2B" w:rsidRPr="002F20EB" w:rsidRDefault="009B6F2B" w:rsidP="009B6F2B">
            <w:pPr>
              <w:spacing w:before="0" w:line="276" w:lineRule="auto"/>
              <w:contextualSpacing/>
              <w:rPr>
                <w:rFonts w:cstheme="minorBidi"/>
              </w:rPr>
            </w:pPr>
            <w:r w:rsidRPr="002F20EB">
              <w:rPr>
                <w:rFonts w:cstheme="minorBidi"/>
              </w:rPr>
              <w:t>MM</w:t>
            </w:r>
            <w:r>
              <w:rPr>
                <w:rFonts w:cstheme="minorBidi"/>
              </w:rPr>
              <w:t xml:space="preserve"> </w:t>
            </w:r>
            <w:r w:rsidRPr="002F20EB">
              <w:rPr>
                <w:rFonts w:cstheme="minorBidi"/>
              </w:rPr>
              <w:t>6-7</w:t>
            </w:r>
          </w:p>
        </w:tc>
        <w:tc>
          <w:tcPr>
            <w:tcW w:w="2259" w:type="dxa"/>
          </w:tcPr>
          <w:p w14:paraId="1F64DFBE" w14:textId="530418A9"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21,250</w:t>
            </w:r>
          </w:p>
        </w:tc>
        <w:tc>
          <w:tcPr>
            <w:tcW w:w="2802" w:type="dxa"/>
          </w:tcPr>
          <w:p w14:paraId="14AD645E" w14:textId="08563068"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12,500</w:t>
            </w:r>
          </w:p>
        </w:tc>
        <w:tc>
          <w:tcPr>
            <w:tcW w:w="2802" w:type="dxa"/>
          </w:tcPr>
          <w:p w14:paraId="6E0165AF" w14:textId="23CC69AB" w:rsidR="009B6F2B" w:rsidRPr="002F20EB" w:rsidRDefault="009B6F2B" w:rsidP="009B6F2B">
            <w:pPr>
              <w:spacing w:before="0" w:line="276" w:lineRule="auto"/>
              <w:contextualSpacing/>
              <w:jc w:val="center"/>
              <w:rPr>
                <w:rFonts w:cstheme="minorBidi"/>
              </w:rPr>
            </w:pPr>
            <w:r w:rsidRPr="002F20EB">
              <w:rPr>
                <w:rFonts w:cstheme="minorBidi"/>
              </w:rPr>
              <w:t>$</w:t>
            </w:r>
            <w:r>
              <w:rPr>
                <w:rFonts w:cstheme="minorBidi"/>
              </w:rPr>
              <w:t>5,000</w:t>
            </w:r>
          </w:p>
        </w:tc>
      </w:tr>
    </w:tbl>
    <w:p w14:paraId="1927FA9D" w14:textId="77777777" w:rsidR="00E9428F" w:rsidRPr="008D6B38" w:rsidRDefault="00E9428F" w:rsidP="00E9428F">
      <w:pPr>
        <w:spacing w:before="0" w:line="276" w:lineRule="auto"/>
        <w:contextualSpacing/>
        <w:rPr>
          <w:rFonts w:cstheme="minorBidi"/>
          <w:highlight w:val="yellow"/>
        </w:rPr>
      </w:pPr>
    </w:p>
    <w:p w14:paraId="7ADA5BCC" w14:textId="32C771C4" w:rsidR="00C14665" w:rsidRPr="007566CE" w:rsidRDefault="00C14665" w:rsidP="00C14665">
      <w:pPr>
        <w:pStyle w:val="Heading2Numbered"/>
        <w:rPr>
          <w:sz w:val="32"/>
          <w:szCs w:val="32"/>
        </w:rPr>
      </w:pPr>
      <w:bookmarkStart w:id="108" w:name="_Toc181883723"/>
      <w:r w:rsidRPr="007566CE">
        <w:rPr>
          <w:sz w:val="32"/>
          <w:szCs w:val="32"/>
        </w:rPr>
        <w:t xml:space="preserve">Section </w:t>
      </w:r>
      <w:r>
        <w:rPr>
          <w:sz w:val="32"/>
          <w:szCs w:val="32"/>
        </w:rPr>
        <w:t>5</w:t>
      </w:r>
      <w:r w:rsidRPr="007566CE">
        <w:rPr>
          <w:sz w:val="32"/>
          <w:szCs w:val="32"/>
        </w:rPr>
        <w:t xml:space="preserve"> – Process</w:t>
      </w:r>
      <w:bookmarkEnd w:id="108"/>
      <w:r w:rsidRPr="007566CE">
        <w:rPr>
          <w:sz w:val="32"/>
          <w:szCs w:val="32"/>
        </w:rPr>
        <w:t xml:space="preserve"> </w:t>
      </w:r>
    </w:p>
    <w:p w14:paraId="2600AD4D" w14:textId="77777777" w:rsidR="00C14665" w:rsidRPr="003A1FF3" w:rsidRDefault="00C14665" w:rsidP="00C14665">
      <w:pPr>
        <w:pStyle w:val="ListParagraph"/>
        <w:keepNext/>
        <w:numPr>
          <w:ilvl w:val="0"/>
          <w:numId w:val="2"/>
        </w:numPr>
        <w:spacing w:before="360" w:after="120"/>
        <w:outlineLvl w:val="2"/>
        <w:rPr>
          <w:rFonts w:asciiTheme="minorHAnsi" w:eastAsiaTheme="majorEastAsia" w:hAnsiTheme="minorHAnsi" w:cstheme="minorHAnsi"/>
          <w:b/>
          <w:bCs/>
          <w:vanish/>
          <w:sz w:val="24"/>
          <w:szCs w:val="32"/>
          <w:lang w:val="en" w:eastAsia="en-AU"/>
        </w:rPr>
      </w:pPr>
      <w:bookmarkStart w:id="109" w:name="_Toc160102979"/>
      <w:bookmarkStart w:id="110" w:name="_Toc160103149"/>
      <w:bookmarkStart w:id="111" w:name="_Toc160198791"/>
      <w:bookmarkStart w:id="112" w:name="_Toc160198832"/>
      <w:bookmarkStart w:id="113" w:name="_Toc160200199"/>
      <w:bookmarkStart w:id="114" w:name="_Toc160203903"/>
      <w:bookmarkStart w:id="115" w:name="_Toc161669334"/>
      <w:bookmarkStart w:id="116" w:name="_Toc161669500"/>
      <w:bookmarkStart w:id="117" w:name="_Toc161738755"/>
      <w:bookmarkStart w:id="118" w:name="_Toc162341440"/>
      <w:bookmarkStart w:id="119" w:name="_Toc162341487"/>
      <w:bookmarkStart w:id="120" w:name="_Toc162347596"/>
      <w:bookmarkStart w:id="121" w:name="_Toc162347916"/>
      <w:bookmarkStart w:id="122" w:name="_Toc162347996"/>
      <w:bookmarkStart w:id="123" w:name="_Toc162348043"/>
      <w:bookmarkStart w:id="124" w:name="_Toc162357535"/>
      <w:bookmarkStart w:id="125" w:name="_Toc162357625"/>
      <w:bookmarkStart w:id="126" w:name="_Toc162357670"/>
      <w:bookmarkStart w:id="127" w:name="_Toc162357834"/>
      <w:bookmarkStart w:id="128" w:name="_Toc162357893"/>
      <w:bookmarkStart w:id="129" w:name="_Toc162528682"/>
      <w:bookmarkStart w:id="130" w:name="_Toc166849229"/>
      <w:bookmarkStart w:id="131" w:name="_Toc169188889"/>
      <w:bookmarkStart w:id="132" w:name="_Toc181002996"/>
      <w:bookmarkStart w:id="133" w:name="_Toc181003043"/>
      <w:bookmarkStart w:id="134" w:name="_Toc181105829"/>
      <w:bookmarkStart w:id="135" w:name="_Toc18188372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305371F" w14:textId="77777777" w:rsidR="00C14665" w:rsidRPr="00CA0D35" w:rsidRDefault="00C14665" w:rsidP="00C14665">
      <w:pPr>
        <w:pStyle w:val="Heading3Numbered"/>
      </w:pPr>
      <w:r>
        <w:t xml:space="preserve"> </w:t>
      </w:r>
      <w:bookmarkStart w:id="136" w:name="_Toc181883725"/>
      <w:r w:rsidRPr="00CA0D35">
        <w:t>Applying for a PFP placement</w:t>
      </w:r>
      <w:bookmarkEnd w:id="136"/>
    </w:p>
    <w:p w14:paraId="7A20530F" w14:textId="77777777" w:rsidR="00C14665" w:rsidRDefault="00C14665" w:rsidP="00C14665">
      <w:pPr>
        <w:spacing w:line="276" w:lineRule="auto"/>
        <w:rPr>
          <w:rFonts w:cstheme="minorBidi"/>
        </w:rPr>
      </w:pPr>
      <w:r w:rsidRPr="577E961B">
        <w:rPr>
          <w:rFonts w:cstheme="minorBidi"/>
        </w:rPr>
        <w:t xml:space="preserve">All requests for an approved PFP placement are to be forwarded to </w:t>
      </w:r>
      <w:r w:rsidRPr="001D2BAF">
        <w:rPr>
          <w:rFonts w:cstheme="minorBidi"/>
        </w:rPr>
        <w:t>the RWA</w:t>
      </w:r>
      <w:r>
        <w:rPr>
          <w:rFonts w:cstheme="minorBidi"/>
        </w:rPr>
        <w:t>,</w:t>
      </w:r>
      <w:r w:rsidRPr="001D2BAF">
        <w:rPr>
          <w:rFonts w:cstheme="minorBidi"/>
        </w:rPr>
        <w:t xml:space="preserve"> for</w:t>
      </w:r>
      <w:r w:rsidRPr="577E961B">
        <w:rPr>
          <w:rFonts w:cstheme="minorBidi"/>
        </w:rPr>
        <w:t xml:space="preserve"> the state or territory in which the doctor wishes to work</w:t>
      </w:r>
      <w:r>
        <w:rPr>
          <w:rFonts w:cstheme="minorBidi"/>
        </w:rPr>
        <w:t>, on the required form</w:t>
      </w:r>
      <w:r w:rsidRPr="577E961B">
        <w:rPr>
          <w:rFonts w:cstheme="minorBidi"/>
        </w:rPr>
        <w:t xml:space="preserve">. </w:t>
      </w:r>
    </w:p>
    <w:p w14:paraId="451F6C80" w14:textId="77777777" w:rsidR="00C14665" w:rsidRPr="00B0754C" w:rsidRDefault="00C14665" w:rsidP="00806F1B">
      <w:pPr>
        <w:spacing w:after="0" w:line="276" w:lineRule="auto"/>
        <w:rPr>
          <w:rFonts w:cstheme="minorBidi"/>
        </w:rPr>
      </w:pPr>
      <w:r>
        <w:rPr>
          <w:rFonts w:cstheme="minorBidi"/>
        </w:rPr>
        <w:t>R</w:t>
      </w:r>
      <w:r w:rsidRPr="577E961B">
        <w:rPr>
          <w:rFonts w:cstheme="minorBidi"/>
        </w:rPr>
        <w:t xml:space="preserve">equests for an approved PFP placement in the Australian Capital Territory (ACT) are to be forwarded to </w:t>
      </w:r>
      <w:r>
        <w:rPr>
          <w:rFonts w:cstheme="minorBidi"/>
        </w:rPr>
        <w:t xml:space="preserve">the </w:t>
      </w:r>
      <w:r w:rsidRPr="577E961B">
        <w:rPr>
          <w:rFonts w:cstheme="minorBidi"/>
        </w:rPr>
        <w:t>New South Wales Rural Doctors Network Ltd.</w:t>
      </w:r>
    </w:p>
    <w:p w14:paraId="61923341" w14:textId="77777777" w:rsidR="00C14665" w:rsidRPr="00CA0D35" w:rsidRDefault="00C14665" w:rsidP="00806F1B">
      <w:pPr>
        <w:pStyle w:val="Heading3Numbered"/>
        <w:ind w:left="431" w:hanging="431"/>
      </w:pPr>
      <w:bookmarkStart w:id="137" w:name="_Toc181883726"/>
      <w:r w:rsidRPr="00CA0D35">
        <w:t>Administration process</w:t>
      </w:r>
      <w:bookmarkEnd w:id="137"/>
    </w:p>
    <w:p w14:paraId="40C52CC4" w14:textId="77777777" w:rsidR="00C14665" w:rsidRPr="00B0754C" w:rsidRDefault="00C14665" w:rsidP="00C14665">
      <w:pPr>
        <w:spacing w:before="0" w:after="0" w:line="276" w:lineRule="auto"/>
        <w:rPr>
          <w:rFonts w:cstheme="minorHAnsi"/>
          <w:szCs w:val="22"/>
        </w:rPr>
      </w:pPr>
      <w:r w:rsidRPr="00B0754C">
        <w:rPr>
          <w:rFonts w:cstheme="minorHAnsi"/>
          <w:szCs w:val="22"/>
        </w:rPr>
        <w:t>The RWA will assess applications in date order of receipt to provide procedural fairness to applicants. The RWA will process an application using the following steps as a guide:</w:t>
      </w:r>
    </w:p>
    <w:p w14:paraId="6753211C" w14:textId="77777777" w:rsidR="00C14665" w:rsidRPr="00B0754C" w:rsidRDefault="00C14665" w:rsidP="00C14665">
      <w:pPr>
        <w:pStyle w:val="ListParagraph"/>
        <w:numPr>
          <w:ilvl w:val="0"/>
          <w:numId w:val="6"/>
        </w:numPr>
        <w:spacing w:before="0" w:after="0"/>
        <w:ind w:left="567" w:hanging="425"/>
        <w:contextualSpacing/>
        <w:rPr>
          <w:rFonts w:cstheme="minorHAnsi"/>
        </w:rPr>
      </w:pPr>
      <w:r w:rsidRPr="577E961B">
        <w:rPr>
          <w:rFonts w:cstheme="minorBidi"/>
        </w:rPr>
        <w:t xml:space="preserve">The doctor makes an initial application through their state or territory </w:t>
      </w:r>
      <w:r>
        <w:rPr>
          <w:rFonts w:cstheme="minorBidi"/>
        </w:rPr>
        <w:t>RWA.</w:t>
      </w:r>
    </w:p>
    <w:p w14:paraId="7B2A1B11" w14:textId="77777777" w:rsidR="00C14665" w:rsidRDefault="00C14665" w:rsidP="00C14665">
      <w:pPr>
        <w:pStyle w:val="ListParagraph"/>
        <w:numPr>
          <w:ilvl w:val="0"/>
          <w:numId w:val="6"/>
        </w:numPr>
        <w:spacing w:before="0" w:after="0"/>
        <w:ind w:left="567" w:hanging="425"/>
        <w:contextualSpacing/>
        <w:rPr>
          <w:rFonts w:cstheme="minorHAnsi"/>
        </w:rPr>
      </w:pPr>
      <w:r w:rsidRPr="577E961B">
        <w:rPr>
          <w:rFonts w:cstheme="minorBidi"/>
        </w:rPr>
        <w:t xml:space="preserve">The </w:t>
      </w:r>
      <w:r>
        <w:rPr>
          <w:rFonts w:cstheme="minorBidi"/>
        </w:rPr>
        <w:t>d</w:t>
      </w:r>
      <w:r w:rsidRPr="577E961B">
        <w:rPr>
          <w:rFonts w:cstheme="minorBidi"/>
        </w:rPr>
        <w:t xml:space="preserve">octor needs to supply </w:t>
      </w:r>
      <w:r w:rsidRPr="577E961B">
        <w:rPr>
          <w:rFonts w:cstheme="minorBidi"/>
          <w:u w:val="single"/>
        </w:rPr>
        <w:t>all</w:t>
      </w:r>
      <w:r w:rsidRPr="577E961B">
        <w:rPr>
          <w:rFonts w:cstheme="minorBidi"/>
        </w:rPr>
        <w:t xml:space="preserve"> supporting documentation with their application</w:t>
      </w:r>
      <w:r>
        <w:rPr>
          <w:rFonts w:cstheme="minorBidi"/>
        </w:rPr>
        <w:t>.</w:t>
      </w:r>
    </w:p>
    <w:p w14:paraId="195D4A99" w14:textId="77777777" w:rsidR="00C14665" w:rsidRPr="00B0754C" w:rsidRDefault="00C14665" w:rsidP="00C14665">
      <w:pPr>
        <w:pStyle w:val="ListParagraph"/>
        <w:numPr>
          <w:ilvl w:val="0"/>
          <w:numId w:val="6"/>
        </w:numPr>
        <w:spacing w:before="0" w:after="0"/>
        <w:ind w:left="567" w:hanging="425"/>
        <w:contextualSpacing/>
        <w:rPr>
          <w:rFonts w:cstheme="minorHAnsi"/>
        </w:rPr>
      </w:pPr>
      <w:r w:rsidRPr="577E961B">
        <w:rPr>
          <w:rFonts w:cstheme="minorBidi"/>
        </w:rPr>
        <w:t xml:space="preserve">The RWA is responsible for requesting a doctor’s 3GA history by contacting </w:t>
      </w:r>
      <w:hyperlink r:id="rId56">
        <w:r w:rsidRPr="577E961B">
          <w:rPr>
            <w:rStyle w:val="Hyperlink"/>
            <w:rFonts w:cstheme="minorBidi"/>
          </w:rPr>
          <w:t>19AA@health.gov.au</w:t>
        </w:r>
      </w:hyperlink>
      <w:r w:rsidRPr="577E961B">
        <w:rPr>
          <w:rFonts w:cstheme="minorBidi"/>
        </w:rPr>
        <w:t xml:space="preserve"> after the applicant has submitted their application</w:t>
      </w:r>
      <w:r>
        <w:rPr>
          <w:rFonts w:cstheme="minorBidi"/>
        </w:rPr>
        <w:t>.</w:t>
      </w:r>
      <w:r w:rsidRPr="577E961B">
        <w:rPr>
          <w:rFonts w:cstheme="minorBidi"/>
        </w:rPr>
        <w:t xml:space="preserve"> </w:t>
      </w:r>
    </w:p>
    <w:p w14:paraId="2B0386F5" w14:textId="77777777" w:rsidR="00C14665" w:rsidRPr="00B0754C" w:rsidRDefault="00C14665" w:rsidP="00C14665">
      <w:pPr>
        <w:pStyle w:val="ListParagraph"/>
        <w:numPr>
          <w:ilvl w:val="0"/>
          <w:numId w:val="6"/>
        </w:numPr>
        <w:spacing w:before="0" w:after="0"/>
        <w:ind w:left="567" w:hanging="425"/>
        <w:contextualSpacing/>
        <w:rPr>
          <w:rFonts w:cstheme="minorHAnsi"/>
        </w:rPr>
      </w:pPr>
      <w:r w:rsidRPr="577E961B">
        <w:rPr>
          <w:rFonts w:cstheme="minorBidi"/>
        </w:rPr>
        <w:t xml:space="preserve">The administrator assesses the </w:t>
      </w:r>
      <w:r w:rsidRPr="577E961B">
        <w:rPr>
          <w:rFonts w:cstheme="minorBidi"/>
          <w:u w:val="single"/>
        </w:rPr>
        <w:t>complete</w:t>
      </w:r>
      <w:r w:rsidRPr="577E961B">
        <w:rPr>
          <w:rFonts w:cstheme="minorBidi"/>
        </w:rPr>
        <w:t xml:space="preserve"> application within 28 days</w:t>
      </w:r>
      <w:r>
        <w:rPr>
          <w:rFonts w:cstheme="minorBidi"/>
        </w:rPr>
        <w:t>.</w:t>
      </w:r>
    </w:p>
    <w:p w14:paraId="415D2165" w14:textId="77777777" w:rsidR="00C14665" w:rsidRPr="00B0754C" w:rsidRDefault="00C14665" w:rsidP="00C14665">
      <w:pPr>
        <w:pStyle w:val="ListParagraph"/>
        <w:numPr>
          <w:ilvl w:val="0"/>
          <w:numId w:val="6"/>
        </w:numPr>
        <w:spacing w:before="0" w:after="0"/>
        <w:ind w:left="567" w:hanging="425"/>
        <w:contextualSpacing/>
        <w:rPr>
          <w:rFonts w:cstheme="minorHAnsi"/>
        </w:rPr>
      </w:pPr>
      <w:r w:rsidRPr="577E961B">
        <w:rPr>
          <w:rFonts w:cstheme="minorBidi"/>
        </w:rPr>
        <w:t>If the application is declined, the RWA will provide a formal outcome letter to the applicant</w:t>
      </w:r>
      <w:r>
        <w:rPr>
          <w:rFonts w:cstheme="minorBidi"/>
        </w:rPr>
        <w:t>.</w:t>
      </w:r>
    </w:p>
    <w:p w14:paraId="2CD708F8" w14:textId="77777777" w:rsidR="00C14665" w:rsidRPr="00B0754C" w:rsidRDefault="00C14665" w:rsidP="00C14665">
      <w:pPr>
        <w:pStyle w:val="ListParagraph"/>
        <w:numPr>
          <w:ilvl w:val="0"/>
          <w:numId w:val="6"/>
        </w:numPr>
        <w:spacing w:before="0" w:after="0"/>
        <w:ind w:left="567" w:hanging="425"/>
        <w:contextualSpacing/>
        <w:rPr>
          <w:rFonts w:cstheme="minorHAnsi"/>
        </w:rPr>
      </w:pPr>
      <w:r w:rsidRPr="577E961B">
        <w:rPr>
          <w:rFonts w:cstheme="minorBidi"/>
        </w:rPr>
        <w:lastRenderedPageBreak/>
        <w:t xml:space="preserve">If approved, the administrator will inform the doctor and Services Australia – Medicare that </w:t>
      </w:r>
      <w:r>
        <w:rPr>
          <w:rFonts w:cstheme="minorBidi"/>
        </w:rPr>
        <w:t xml:space="preserve">the </w:t>
      </w:r>
      <w:r w:rsidRPr="577E961B">
        <w:rPr>
          <w:rFonts w:cstheme="minorBidi"/>
        </w:rPr>
        <w:t>doctor has been granted a placement so their name can be added to the Register of Approved Placements under s3GA of the Act</w:t>
      </w:r>
      <w:r>
        <w:rPr>
          <w:rFonts w:cstheme="minorBidi"/>
        </w:rPr>
        <w:t>.</w:t>
      </w:r>
    </w:p>
    <w:p w14:paraId="507FCD70" w14:textId="77777777" w:rsidR="00C14665" w:rsidRPr="00B0754C" w:rsidRDefault="00C14665" w:rsidP="00C14665">
      <w:pPr>
        <w:pStyle w:val="ListParagraph"/>
        <w:numPr>
          <w:ilvl w:val="0"/>
          <w:numId w:val="6"/>
        </w:numPr>
        <w:spacing w:before="0" w:after="0"/>
        <w:ind w:left="567" w:hanging="425"/>
        <w:contextualSpacing/>
        <w:rPr>
          <w:rFonts w:cstheme="minorBidi"/>
        </w:rPr>
      </w:pPr>
      <w:r w:rsidRPr="577E961B">
        <w:rPr>
          <w:rFonts w:cstheme="minorBidi"/>
        </w:rPr>
        <w:t>A formal approval letter and s3GA instrument are sent to the applicant. A copy of the s3GA instrument and a Medicare provider number application is sent to Services Australia – Medicare.</w:t>
      </w:r>
    </w:p>
    <w:p w14:paraId="51F91622" w14:textId="77777777" w:rsidR="00C14665" w:rsidRPr="00B0754C" w:rsidRDefault="00C14665" w:rsidP="00C14665">
      <w:pPr>
        <w:spacing w:line="276" w:lineRule="auto"/>
        <w:rPr>
          <w:rFonts w:cstheme="minorBidi"/>
        </w:rPr>
      </w:pPr>
      <w:r w:rsidRPr="744C2FA6">
        <w:rPr>
          <w:rFonts w:cstheme="minorBidi"/>
        </w:rPr>
        <w:t>The RWAs may seek assistance or information from the Department on a case</w:t>
      </w:r>
      <w:r>
        <w:rPr>
          <w:rFonts w:cstheme="minorBidi"/>
        </w:rPr>
        <w:t>-</w:t>
      </w:r>
      <w:r w:rsidRPr="744C2FA6">
        <w:rPr>
          <w:rFonts w:cstheme="minorBidi"/>
        </w:rPr>
        <w:t>by</w:t>
      </w:r>
      <w:r>
        <w:rPr>
          <w:rFonts w:cstheme="minorBidi"/>
        </w:rPr>
        <w:t>-</w:t>
      </w:r>
      <w:r w:rsidRPr="744C2FA6">
        <w:rPr>
          <w:rFonts w:cstheme="minorBidi"/>
        </w:rPr>
        <w:t>case basis.</w:t>
      </w:r>
    </w:p>
    <w:p w14:paraId="5BD2E506" w14:textId="77777777" w:rsidR="00C14665" w:rsidRPr="00194C9F" w:rsidRDefault="00C14665" w:rsidP="00C14665">
      <w:pPr>
        <w:spacing w:line="276" w:lineRule="auto"/>
        <w:rPr>
          <w:rFonts w:cstheme="minorHAnsi"/>
          <w:szCs w:val="22"/>
        </w:rPr>
      </w:pPr>
      <w:r w:rsidRPr="0075099F">
        <w:rPr>
          <w:rFonts w:cstheme="minorHAnsi"/>
          <w:b/>
          <w:bCs/>
          <w:szCs w:val="22"/>
          <w:u w:val="single"/>
        </w:rPr>
        <w:t>Attachment B</w:t>
      </w:r>
      <w:r w:rsidRPr="0010593D">
        <w:rPr>
          <w:rFonts w:cstheme="minorHAnsi"/>
          <w:szCs w:val="22"/>
        </w:rPr>
        <w:t xml:space="preserve"> provides</w:t>
      </w:r>
      <w:r w:rsidRPr="00194C9F">
        <w:rPr>
          <w:rFonts w:cstheme="minorHAnsi"/>
          <w:szCs w:val="22"/>
        </w:rPr>
        <w:t xml:space="preserve"> the applicant with a coversheet and checklist that should accompany all placement requests. The use of the checklist ensures all applications meet a minimum standard and removes administrative burden of the assessment process.</w:t>
      </w:r>
    </w:p>
    <w:p w14:paraId="44A90CBE" w14:textId="77777777" w:rsidR="00C14665" w:rsidRDefault="00C14665" w:rsidP="00806F1B">
      <w:pPr>
        <w:spacing w:after="0" w:line="276" w:lineRule="auto"/>
        <w:rPr>
          <w:rFonts w:cstheme="minorHAnsi"/>
          <w:szCs w:val="22"/>
        </w:rPr>
      </w:pPr>
      <w:r w:rsidRPr="0075099F">
        <w:rPr>
          <w:rFonts w:cstheme="minorHAnsi"/>
          <w:b/>
          <w:bCs/>
          <w:szCs w:val="22"/>
          <w:u w:val="single"/>
        </w:rPr>
        <w:t>Attachment C</w:t>
      </w:r>
      <w:r w:rsidRPr="0010593D">
        <w:rPr>
          <w:rFonts w:cstheme="minorHAnsi"/>
          <w:szCs w:val="22"/>
        </w:rPr>
        <w:t xml:space="preserve"> provides a template of a formal letter and the s3GA instrument which should be used by the</w:t>
      </w:r>
      <w:r w:rsidRPr="00B0754C">
        <w:rPr>
          <w:rFonts w:cstheme="minorHAnsi"/>
          <w:szCs w:val="22"/>
        </w:rPr>
        <w:t xml:space="preserve"> RWA. A set of example paragraphs that may be used in the template letters is also provided.</w:t>
      </w:r>
      <w:r w:rsidRPr="00C47B9D">
        <w:rPr>
          <w:rFonts w:cstheme="minorHAnsi"/>
          <w:szCs w:val="22"/>
        </w:rPr>
        <w:t xml:space="preserve"> </w:t>
      </w:r>
    </w:p>
    <w:p w14:paraId="245AAEA4" w14:textId="77777777" w:rsidR="00C14665" w:rsidRPr="00CA0D35" w:rsidRDefault="00C14665" w:rsidP="00806F1B">
      <w:pPr>
        <w:pStyle w:val="Heading3Numbered"/>
        <w:ind w:left="431" w:hanging="431"/>
      </w:pPr>
      <w:r w:rsidRPr="1F9822BD">
        <w:rPr>
          <w:lang w:val="en-US"/>
        </w:rPr>
        <w:t xml:space="preserve"> </w:t>
      </w:r>
      <w:bookmarkStart w:id="138" w:name="_Toc181883727"/>
      <w:r w:rsidRPr="1F9822BD">
        <w:rPr>
          <w:lang w:val="en-US"/>
        </w:rPr>
        <w:t>Assessment timeframes</w:t>
      </w:r>
      <w:bookmarkEnd w:id="138"/>
    </w:p>
    <w:p w14:paraId="45EA8658" w14:textId="77777777" w:rsidR="00C14665" w:rsidRPr="0090222E" w:rsidRDefault="00C14665" w:rsidP="00C14665">
      <w:pPr>
        <w:spacing w:line="276" w:lineRule="auto"/>
        <w:rPr>
          <w:rFonts w:cstheme="minorBidi"/>
        </w:rPr>
      </w:pPr>
      <w:r w:rsidRPr="0090222E">
        <w:rPr>
          <w:rFonts w:cstheme="minorBidi"/>
        </w:rPr>
        <w:t>The assessment of applications will be undertaken within 28 days of a complete application being received by the RWA.  PFP applications will be assessed in strict date order of receipt as a means of providing procedural fairness to doctors.</w:t>
      </w:r>
    </w:p>
    <w:p w14:paraId="5130C3B8" w14:textId="77777777" w:rsidR="00C14665" w:rsidRPr="0090222E" w:rsidRDefault="00C14665" w:rsidP="00C14665">
      <w:pPr>
        <w:spacing w:line="276" w:lineRule="auto"/>
        <w:rPr>
          <w:rFonts w:cstheme="minorBidi"/>
        </w:rPr>
      </w:pPr>
      <w:r w:rsidRPr="0090222E">
        <w:rPr>
          <w:rFonts w:cstheme="minorBidi"/>
        </w:rPr>
        <w:t xml:space="preserve">RWAs will contact the doctor if a period of more than 28 days is required to assess their application. RWAs may require additional time to assess applications that involve complex claims. </w:t>
      </w:r>
    </w:p>
    <w:p w14:paraId="56D15D4F" w14:textId="77777777" w:rsidR="00C14665" w:rsidRPr="00CA0D35" w:rsidRDefault="00C14665" w:rsidP="00C14665">
      <w:pPr>
        <w:pStyle w:val="Heading3Numbered"/>
      </w:pPr>
      <w:bookmarkStart w:id="139" w:name="_Toc181883728"/>
      <w:r w:rsidRPr="00CA0D35">
        <w:t>Assessment notifications</w:t>
      </w:r>
      <w:bookmarkEnd w:id="139"/>
    </w:p>
    <w:p w14:paraId="38F57604" w14:textId="77777777" w:rsidR="00C14665" w:rsidRPr="00B0754C" w:rsidRDefault="00C14665" w:rsidP="00C14665">
      <w:pPr>
        <w:spacing w:before="0" w:after="0" w:line="276" w:lineRule="auto"/>
        <w:rPr>
          <w:rFonts w:cstheme="minorHAnsi"/>
          <w:szCs w:val="22"/>
        </w:rPr>
      </w:pPr>
      <w:r w:rsidRPr="00B0754C">
        <w:rPr>
          <w:rFonts w:cstheme="minorHAnsi"/>
          <w:szCs w:val="22"/>
        </w:rPr>
        <w:t xml:space="preserve">The RWAs will inform doctors of the outcome of their placement application in a letter. This notification letter will be forwarded to the doctor’s </w:t>
      </w:r>
      <w:r>
        <w:rPr>
          <w:rFonts w:cstheme="minorHAnsi"/>
          <w:szCs w:val="22"/>
        </w:rPr>
        <w:t>email addres</w:t>
      </w:r>
      <w:r w:rsidRPr="00B0754C">
        <w:rPr>
          <w:rFonts w:cstheme="minorHAnsi"/>
          <w:szCs w:val="22"/>
        </w:rPr>
        <w:t>s.  The notification letter will contain the following information:</w:t>
      </w:r>
    </w:p>
    <w:p w14:paraId="3BBD5AE2" w14:textId="77777777" w:rsidR="00C14665" w:rsidRPr="00B0754C" w:rsidRDefault="00C14665" w:rsidP="00C14665">
      <w:pPr>
        <w:pStyle w:val="ListParagraph"/>
        <w:numPr>
          <w:ilvl w:val="0"/>
          <w:numId w:val="6"/>
        </w:numPr>
        <w:spacing w:before="0" w:after="0"/>
        <w:ind w:left="567" w:hanging="425"/>
        <w:contextualSpacing/>
        <w:rPr>
          <w:rFonts w:cstheme="minorHAnsi"/>
        </w:rPr>
      </w:pPr>
      <w:r>
        <w:rPr>
          <w:rFonts w:cstheme="minorBidi"/>
        </w:rPr>
        <w:t>c</w:t>
      </w:r>
      <w:r w:rsidRPr="577E961B">
        <w:rPr>
          <w:rFonts w:cstheme="minorBidi"/>
        </w:rPr>
        <w:t>onfirm the outcome of the assessment – placement approved or not approved</w:t>
      </w:r>
    </w:p>
    <w:p w14:paraId="6A546B5D" w14:textId="77777777" w:rsidR="00C14665" w:rsidRPr="00B0754C" w:rsidRDefault="00C14665" w:rsidP="00C14665">
      <w:pPr>
        <w:pStyle w:val="ListParagraph"/>
        <w:numPr>
          <w:ilvl w:val="0"/>
          <w:numId w:val="6"/>
        </w:numPr>
        <w:spacing w:before="0" w:after="0"/>
        <w:ind w:left="567" w:hanging="425"/>
        <w:contextualSpacing/>
        <w:rPr>
          <w:rFonts w:cstheme="minorHAnsi"/>
        </w:rPr>
      </w:pPr>
      <w:r>
        <w:rPr>
          <w:rFonts w:cstheme="minorBidi"/>
        </w:rPr>
        <w:t>e</w:t>
      </w:r>
      <w:r w:rsidRPr="577E961B">
        <w:rPr>
          <w:rFonts w:cstheme="minorBidi"/>
        </w:rPr>
        <w:t>xplain the factors considered in the RWA’s assessment and the reasons for the decisio</w:t>
      </w:r>
      <w:r>
        <w:rPr>
          <w:rFonts w:cstheme="minorBidi"/>
        </w:rPr>
        <w:t>n</w:t>
      </w:r>
    </w:p>
    <w:p w14:paraId="43A7B1C4" w14:textId="77777777" w:rsidR="00C14665" w:rsidRPr="00B0754C" w:rsidRDefault="00C14665" w:rsidP="00C14665">
      <w:pPr>
        <w:pStyle w:val="ListParagraph"/>
        <w:numPr>
          <w:ilvl w:val="0"/>
          <w:numId w:val="6"/>
        </w:numPr>
        <w:spacing w:before="0" w:after="0"/>
        <w:ind w:left="567" w:hanging="425"/>
        <w:contextualSpacing/>
        <w:rPr>
          <w:rFonts w:cstheme="minorHAnsi"/>
        </w:rPr>
      </w:pPr>
      <w:r>
        <w:rPr>
          <w:rFonts w:cstheme="minorBidi"/>
        </w:rPr>
        <w:t>w</w:t>
      </w:r>
      <w:r w:rsidRPr="577E961B">
        <w:rPr>
          <w:rFonts w:cstheme="minorBidi"/>
        </w:rPr>
        <w:t>here placement has been granted, a statement of the conditions which include the obligations that are placed on the doctor</w:t>
      </w:r>
    </w:p>
    <w:p w14:paraId="135B8406" w14:textId="77777777" w:rsidR="00C14665" w:rsidRPr="00B0754C" w:rsidRDefault="00C14665" w:rsidP="00C14665">
      <w:pPr>
        <w:pStyle w:val="ListParagraph"/>
        <w:numPr>
          <w:ilvl w:val="0"/>
          <w:numId w:val="6"/>
        </w:numPr>
        <w:spacing w:before="0" w:after="0"/>
        <w:ind w:left="567" w:hanging="425"/>
        <w:contextualSpacing/>
        <w:rPr>
          <w:rFonts w:cstheme="minorHAnsi"/>
        </w:rPr>
      </w:pPr>
      <w:r>
        <w:rPr>
          <w:rFonts w:cstheme="minorBidi"/>
        </w:rPr>
        <w:t>co</w:t>
      </w:r>
      <w:r w:rsidRPr="577E961B">
        <w:rPr>
          <w:rFonts w:cstheme="minorBidi"/>
        </w:rPr>
        <w:t>nfirm the practice location(s)</w:t>
      </w:r>
    </w:p>
    <w:p w14:paraId="38E48929" w14:textId="77777777" w:rsidR="00C14665" w:rsidRPr="00B0754C" w:rsidRDefault="00C14665" w:rsidP="00C14665">
      <w:pPr>
        <w:pStyle w:val="ListParagraph"/>
        <w:numPr>
          <w:ilvl w:val="0"/>
          <w:numId w:val="6"/>
        </w:numPr>
        <w:spacing w:before="0" w:after="0"/>
        <w:ind w:left="567" w:hanging="425"/>
        <w:contextualSpacing/>
        <w:rPr>
          <w:rFonts w:cstheme="minorHAnsi"/>
        </w:rPr>
      </w:pPr>
      <w:r>
        <w:rPr>
          <w:rFonts w:cstheme="minorBidi"/>
        </w:rPr>
        <w:t>w</w:t>
      </w:r>
      <w:r w:rsidRPr="577E961B">
        <w:rPr>
          <w:rFonts w:cstheme="minorBidi"/>
        </w:rPr>
        <w:t>here conditions have been met and a placement has been granted, a copy of the 3GA instrument will be included</w:t>
      </w:r>
    </w:p>
    <w:p w14:paraId="326EBF77" w14:textId="77777777" w:rsidR="00C14665" w:rsidRPr="00B0754C" w:rsidRDefault="00C14665" w:rsidP="00C14665">
      <w:pPr>
        <w:pStyle w:val="ListParagraph"/>
        <w:numPr>
          <w:ilvl w:val="0"/>
          <w:numId w:val="6"/>
        </w:numPr>
        <w:spacing w:before="0" w:after="0"/>
        <w:ind w:left="567" w:hanging="425"/>
        <w:contextualSpacing/>
        <w:rPr>
          <w:rFonts w:cstheme="minorHAnsi"/>
        </w:rPr>
      </w:pPr>
      <w:r>
        <w:rPr>
          <w:rFonts w:cstheme="minorBidi"/>
        </w:rPr>
        <w:t>t</w:t>
      </w:r>
      <w:r w:rsidRPr="577E961B">
        <w:rPr>
          <w:rFonts w:cstheme="minorBidi"/>
        </w:rPr>
        <w:t>he date of the assessment</w:t>
      </w:r>
      <w:r>
        <w:rPr>
          <w:rFonts w:cstheme="minorBidi"/>
        </w:rPr>
        <w:t>,</w:t>
      </w:r>
      <w:r w:rsidRPr="577E961B">
        <w:rPr>
          <w:rFonts w:cstheme="minorBidi"/>
        </w:rPr>
        <w:t xml:space="preserve"> and </w:t>
      </w:r>
    </w:p>
    <w:p w14:paraId="5CE473B7" w14:textId="2D6EFDB0" w:rsidR="00C14665" w:rsidRPr="00806F1B" w:rsidRDefault="00C14665" w:rsidP="00806F1B">
      <w:pPr>
        <w:pStyle w:val="ListParagraph"/>
        <w:numPr>
          <w:ilvl w:val="0"/>
          <w:numId w:val="6"/>
        </w:numPr>
        <w:spacing w:before="0" w:after="0"/>
        <w:ind w:left="567" w:hanging="425"/>
        <w:contextualSpacing/>
        <w:rPr>
          <w:rFonts w:cstheme="minorHAnsi"/>
        </w:rPr>
      </w:pPr>
      <w:r w:rsidRPr="577E961B">
        <w:rPr>
          <w:rFonts w:cstheme="minorBidi"/>
        </w:rPr>
        <w:t>RWA contact details for further information</w:t>
      </w:r>
      <w:r>
        <w:rPr>
          <w:rFonts w:cstheme="minorBidi"/>
        </w:rPr>
        <w:t>.</w:t>
      </w:r>
    </w:p>
    <w:p w14:paraId="433812B7" w14:textId="77777777" w:rsidR="00C14665" w:rsidRDefault="00C14665" w:rsidP="00806F1B">
      <w:pPr>
        <w:spacing w:after="0"/>
        <w:rPr>
          <w:rFonts w:cstheme="minorHAnsi"/>
          <w:szCs w:val="22"/>
        </w:rPr>
      </w:pPr>
      <w:r w:rsidRPr="00D6382F">
        <w:rPr>
          <w:rFonts w:cstheme="minorHAnsi"/>
          <w:szCs w:val="22"/>
        </w:rPr>
        <w:t xml:space="preserve">The </w:t>
      </w:r>
      <w:r>
        <w:rPr>
          <w:rFonts w:cstheme="minorHAnsi"/>
          <w:szCs w:val="22"/>
        </w:rPr>
        <w:t>s</w:t>
      </w:r>
      <w:r w:rsidRPr="00D6382F">
        <w:rPr>
          <w:rFonts w:cstheme="minorHAnsi"/>
          <w:szCs w:val="22"/>
        </w:rPr>
        <w:t xml:space="preserve">3GA instrument is sent to Services Australia – Medicare and the doctor’s details will be placed in the ‘Register of Approved Placements’ under </w:t>
      </w:r>
      <w:r>
        <w:rPr>
          <w:rFonts w:cstheme="minorHAnsi"/>
          <w:szCs w:val="22"/>
        </w:rPr>
        <w:t>s</w:t>
      </w:r>
      <w:r w:rsidRPr="00D6382F">
        <w:rPr>
          <w:rFonts w:cstheme="minorHAnsi"/>
          <w:szCs w:val="22"/>
        </w:rPr>
        <w:t>3GA of the Act.  By having their name included on the Register, the doctor becomes eligible to submit</w:t>
      </w:r>
      <w:r w:rsidRPr="00B0754C">
        <w:rPr>
          <w:rFonts w:cstheme="minorHAnsi"/>
          <w:szCs w:val="22"/>
        </w:rPr>
        <w:t xml:space="preserve"> a Medicare provider number application to </w:t>
      </w:r>
      <w:r>
        <w:rPr>
          <w:rFonts w:cstheme="minorHAnsi"/>
          <w:szCs w:val="22"/>
        </w:rPr>
        <w:t>Services Australia - Medicare</w:t>
      </w:r>
      <w:r w:rsidRPr="00B0754C">
        <w:rPr>
          <w:rFonts w:cstheme="minorHAnsi"/>
          <w:szCs w:val="22"/>
        </w:rPr>
        <w:t>.</w:t>
      </w:r>
    </w:p>
    <w:p w14:paraId="5932CB26" w14:textId="77777777" w:rsidR="00C14665" w:rsidRDefault="00C14665" w:rsidP="00806F1B">
      <w:pPr>
        <w:spacing w:after="0" w:line="276" w:lineRule="auto"/>
        <w:rPr>
          <w:rFonts w:cstheme="minorHAnsi"/>
          <w:szCs w:val="22"/>
        </w:rPr>
      </w:pPr>
      <w:r>
        <w:rPr>
          <w:rFonts w:cstheme="minorHAnsi"/>
          <w:szCs w:val="22"/>
        </w:rPr>
        <w:t xml:space="preserve">Templates for these letters are </w:t>
      </w:r>
      <w:r w:rsidRPr="00194C9F">
        <w:rPr>
          <w:rFonts w:cstheme="minorHAnsi"/>
          <w:szCs w:val="22"/>
        </w:rPr>
        <w:t xml:space="preserve">provided at </w:t>
      </w:r>
      <w:r w:rsidRPr="0075099F">
        <w:rPr>
          <w:rFonts w:cstheme="minorHAnsi"/>
          <w:b/>
          <w:bCs/>
          <w:szCs w:val="22"/>
        </w:rPr>
        <w:t>Attachments B</w:t>
      </w:r>
      <w:r>
        <w:rPr>
          <w:rFonts w:cstheme="minorHAnsi"/>
          <w:szCs w:val="22"/>
        </w:rPr>
        <w:t xml:space="preserve"> to </w:t>
      </w:r>
      <w:r w:rsidRPr="0075099F">
        <w:rPr>
          <w:rFonts w:cstheme="minorHAnsi"/>
          <w:b/>
          <w:bCs/>
          <w:szCs w:val="22"/>
        </w:rPr>
        <w:t>D</w:t>
      </w:r>
      <w:r w:rsidRPr="00A35887">
        <w:rPr>
          <w:rFonts w:cstheme="minorHAnsi"/>
          <w:szCs w:val="22"/>
        </w:rPr>
        <w:t>.</w:t>
      </w:r>
    </w:p>
    <w:p w14:paraId="0CA85463" w14:textId="759CAA82" w:rsidR="00C14665" w:rsidRDefault="00C14665" w:rsidP="00806F1B">
      <w:pPr>
        <w:spacing w:after="0"/>
      </w:pPr>
      <w:r>
        <w:t>Successful applications will be added to the ‘Register of Approved Placements’ (the Register) by Services Australia under s3GA of the Act, which enables their access to the</w:t>
      </w:r>
      <w:r w:rsidR="00466B93">
        <w:t xml:space="preserve"> </w:t>
      </w:r>
      <w:r>
        <w:t>MBS.</w:t>
      </w:r>
    </w:p>
    <w:p w14:paraId="30BA1CCD" w14:textId="77777777" w:rsidR="00C14665" w:rsidRPr="00DE09F2" w:rsidRDefault="00C14665" w:rsidP="00806F1B">
      <w:pPr>
        <w:spacing w:line="276" w:lineRule="auto"/>
        <w:rPr>
          <w:rFonts w:cstheme="minorBidi"/>
        </w:rPr>
      </w:pPr>
      <w:bookmarkStart w:id="140" w:name="_Toc494986683"/>
      <w:bookmarkStart w:id="141" w:name="_Toc505335905"/>
      <w:bookmarkStart w:id="142" w:name="_Toc494986686"/>
      <w:bookmarkStart w:id="143" w:name="_Toc494986687"/>
      <w:bookmarkStart w:id="144" w:name="_Toc494975766"/>
      <w:bookmarkStart w:id="145" w:name="_Toc494986688"/>
      <w:bookmarkStart w:id="146" w:name="_Toc494975767"/>
      <w:bookmarkStart w:id="147" w:name="_Toc494986689"/>
      <w:bookmarkStart w:id="148" w:name="_Toc494975768"/>
      <w:bookmarkStart w:id="149" w:name="_Toc494986690"/>
      <w:bookmarkEnd w:id="140"/>
      <w:bookmarkEnd w:id="141"/>
      <w:bookmarkEnd w:id="142"/>
      <w:bookmarkEnd w:id="143"/>
      <w:bookmarkEnd w:id="144"/>
      <w:bookmarkEnd w:id="145"/>
      <w:bookmarkEnd w:id="146"/>
      <w:bookmarkEnd w:id="147"/>
      <w:bookmarkEnd w:id="148"/>
      <w:bookmarkEnd w:id="149"/>
      <w:r w:rsidRPr="0EC00384">
        <w:rPr>
          <w:rFonts w:cstheme="minorBidi"/>
        </w:rPr>
        <w:lastRenderedPageBreak/>
        <w:t>Before attempting to perform a professional service under a MBS item under the terms of the PFP, the doctor must:</w:t>
      </w:r>
    </w:p>
    <w:p w14:paraId="6EEFBF35" w14:textId="77777777" w:rsidR="00C14665" w:rsidRPr="0090222E" w:rsidRDefault="00C14665" w:rsidP="00C14665">
      <w:pPr>
        <w:pStyle w:val="ListParagraph"/>
        <w:numPr>
          <w:ilvl w:val="0"/>
          <w:numId w:val="6"/>
        </w:numPr>
        <w:spacing w:before="0" w:after="0"/>
        <w:ind w:left="567" w:hanging="425"/>
        <w:contextualSpacing/>
        <w:rPr>
          <w:rFonts w:cstheme="minorBidi"/>
        </w:rPr>
      </w:pPr>
      <w:r>
        <w:rPr>
          <w:rFonts w:cstheme="minorBidi"/>
        </w:rPr>
        <w:t>r</w:t>
      </w:r>
      <w:r w:rsidRPr="577E961B">
        <w:rPr>
          <w:rFonts w:cstheme="minorBidi"/>
        </w:rPr>
        <w:t>eceive formal notification from the RWA that they have been granted an approved placement for the requested practice and location</w:t>
      </w:r>
    </w:p>
    <w:p w14:paraId="7E87532E" w14:textId="77777777" w:rsidR="00C14665" w:rsidRPr="0090222E" w:rsidRDefault="00C14665" w:rsidP="00C14665">
      <w:pPr>
        <w:pStyle w:val="ListParagraph"/>
        <w:numPr>
          <w:ilvl w:val="0"/>
          <w:numId w:val="6"/>
        </w:numPr>
        <w:spacing w:before="0" w:after="0"/>
        <w:ind w:left="567" w:hanging="425"/>
        <w:contextualSpacing/>
        <w:rPr>
          <w:rFonts w:cstheme="minorBidi"/>
        </w:rPr>
      </w:pPr>
      <w:r>
        <w:rPr>
          <w:rFonts w:cstheme="minorBidi"/>
        </w:rPr>
        <w:t>u</w:t>
      </w:r>
      <w:r w:rsidRPr="577E961B">
        <w:rPr>
          <w:rFonts w:cstheme="minorBidi"/>
        </w:rPr>
        <w:t>se the approved placement as the basis for submitting a Medicare provider number application to Services Australia - Medicare for the medical practice(s</w:t>
      </w:r>
      <w:r>
        <w:rPr>
          <w:rFonts w:cstheme="minorBidi"/>
        </w:rPr>
        <w:t>),</w:t>
      </w:r>
      <w:r w:rsidRPr="577E961B">
        <w:rPr>
          <w:rFonts w:cstheme="minorBidi"/>
        </w:rPr>
        <w:t xml:space="preserve"> and </w:t>
      </w:r>
    </w:p>
    <w:p w14:paraId="1113F56A" w14:textId="65BED3A2" w:rsidR="00C14665" w:rsidRPr="00806F1B" w:rsidRDefault="00C14665" w:rsidP="00806F1B">
      <w:pPr>
        <w:pStyle w:val="ListParagraph"/>
        <w:numPr>
          <w:ilvl w:val="0"/>
          <w:numId w:val="6"/>
        </w:numPr>
        <w:spacing w:before="0" w:after="0"/>
        <w:ind w:left="567" w:hanging="425"/>
        <w:contextualSpacing/>
        <w:rPr>
          <w:rFonts w:cstheme="minorBidi"/>
        </w:rPr>
      </w:pPr>
      <w:r>
        <w:rPr>
          <w:rFonts w:cstheme="minorBidi"/>
        </w:rPr>
        <w:t>r</w:t>
      </w:r>
      <w:r w:rsidRPr="577E961B">
        <w:rPr>
          <w:rFonts w:cstheme="minorBidi"/>
        </w:rPr>
        <w:t>eceive notification from Services Australia - Medicare that they have been added to the s3GA Register of Approved Placement and been granted a Medicare provider number for the medical practice(s).</w:t>
      </w:r>
    </w:p>
    <w:p w14:paraId="45BAAA17" w14:textId="77777777" w:rsidR="00C14665" w:rsidRDefault="00C14665" w:rsidP="00806F1B">
      <w:pPr>
        <w:spacing w:after="0" w:line="276" w:lineRule="auto"/>
        <w:contextualSpacing/>
        <w:rPr>
          <w:rFonts w:eastAsia="Times New Roman" w:cstheme="minorBidi"/>
        </w:rPr>
      </w:pPr>
      <w:r w:rsidRPr="00FF11CF">
        <w:rPr>
          <w:rFonts w:eastAsia="Times New Roman" w:cstheme="minorBidi"/>
        </w:rPr>
        <w:t>Expected timeframes for receiving a Medicare Provider Number following an application may take up to 12 weeks from date of application, or more in peak periods.</w:t>
      </w:r>
      <w:r>
        <w:rPr>
          <w:rFonts w:eastAsia="Times New Roman" w:cstheme="minorBidi"/>
        </w:rPr>
        <w:t xml:space="preserve"> More information can be found at:</w:t>
      </w:r>
    </w:p>
    <w:p w14:paraId="251C123E" w14:textId="77777777" w:rsidR="00C14665" w:rsidRDefault="00DE5E2B" w:rsidP="00C14665">
      <w:pPr>
        <w:spacing w:before="0" w:line="276" w:lineRule="auto"/>
        <w:contextualSpacing/>
        <w:rPr>
          <w:rStyle w:val="Hyperlink"/>
        </w:rPr>
      </w:pPr>
      <w:hyperlink r:id="rId57" w:history="1">
        <w:r w:rsidR="00C14665">
          <w:rPr>
            <w:rStyle w:val="Hyperlink"/>
          </w:rPr>
          <w:t>Processing times for Medicare benefits applications - Medicare benefits for health professionals - Services Australia</w:t>
        </w:r>
      </w:hyperlink>
    </w:p>
    <w:p w14:paraId="4875EB6F" w14:textId="77777777" w:rsidR="00156E6F" w:rsidRDefault="00156E6F" w:rsidP="00C14665">
      <w:pPr>
        <w:spacing w:before="0" w:line="276" w:lineRule="auto"/>
        <w:contextualSpacing/>
        <w:rPr>
          <w:rStyle w:val="Hyperlink"/>
        </w:rPr>
      </w:pPr>
    </w:p>
    <w:p w14:paraId="67E89E84" w14:textId="5A3E1FA4" w:rsidR="00156E6F" w:rsidRDefault="00156E6F" w:rsidP="00C14665">
      <w:pPr>
        <w:spacing w:before="0" w:line="276" w:lineRule="auto"/>
        <w:contextualSpacing/>
        <w:rPr>
          <w:rStyle w:val="Hyperlink"/>
          <w:b/>
          <w:bCs/>
          <w:color w:val="auto"/>
          <w:u w:val="none"/>
        </w:rPr>
      </w:pPr>
      <w:r w:rsidRPr="00B40ED4">
        <w:rPr>
          <w:rStyle w:val="Hyperlink"/>
          <w:b/>
          <w:bCs/>
          <w:color w:val="auto"/>
          <w:u w:val="none"/>
        </w:rPr>
        <w:t>Quarterly review</w:t>
      </w:r>
    </w:p>
    <w:p w14:paraId="74A84F8E" w14:textId="77777777" w:rsidR="00531B14" w:rsidRPr="00046CFA" w:rsidRDefault="00531B14" w:rsidP="00531B14">
      <w:pPr>
        <w:pStyle w:val="Default"/>
        <w:rPr>
          <w:sz w:val="22"/>
          <w:szCs w:val="22"/>
        </w:rPr>
      </w:pPr>
      <w:r w:rsidRPr="00046CFA">
        <w:rPr>
          <w:sz w:val="22"/>
          <w:szCs w:val="22"/>
        </w:rPr>
        <w:t xml:space="preserve">An RWAs medical advisor, in conjunction with the doctor, </w:t>
      </w:r>
      <w:r>
        <w:rPr>
          <w:sz w:val="22"/>
          <w:szCs w:val="22"/>
        </w:rPr>
        <w:t>will undertake a quarterly review of a doctor’s progress on the program</w:t>
      </w:r>
      <w:r w:rsidRPr="00046CFA">
        <w:rPr>
          <w:sz w:val="22"/>
          <w:szCs w:val="22"/>
        </w:rPr>
        <w:t xml:space="preserve"> </w:t>
      </w:r>
      <w:r>
        <w:rPr>
          <w:sz w:val="22"/>
          <w:szCs w:val="22"/>
        </w:rPr>
        <w:t>including:</w:t>
      </w:r>
    </w:p>
    <w:p w14:paraId="7800F6D0" w14:textId="77777777" w:rsidR="00531B14" w:rsidRPr="00046CFA" w:rsidRDefault="00531B14" w:rsidP="00531B14">
      <w:pPr>
        <w:pStyle w:val="Default"/>
        <w:rPr>
          <w:sz w:val="22"/>
          <w:szCs w:val="22"/>
        </w:rPr>
      </w:pPr>
    </w:p>
    <w:p w14:paraId="5809900F" w14:textId="77777777" w:rsidR="00531B14" w:rsidRDefault="00531B14" w:rsidP="00E34971">
      <w:pPr>
        <w:pStyle w:val="Default"/>
        <w:numPr>
          <w:ilvl w:val="0"/>
          <w:numId w:val="33"/>
        </w:numPr>
        <w:adjustRightInd w:val="0"/>
        <w:rPr>
          <w:sz w:val="22"/>
          <w:szCs w:val="22"/>
        </w:rPr>
      </w:pPr>
      <w:r>
        <w:rPr>
          <w:sz w:val="22"/>
          <w:szCs w:val="22"/>
        </w:rPr>
        <w:t>supervision required by AHPRA</w:t>
      </w:r>
    </w:p>
    <w:p w14:paraId="01E86B17" w14:textId="77777777" w:rsidR="00531B14" w:rsidRDefault="00531B14" w:rsidP="00E34971">
      <w:pPr>
        <w:pStyle w:val="Default"/>
        <w:numPr>
          <w:ilvl w:val="0"/>
          <w:numId w:val="33"/>
        </w:numPr>
        <w:adjustRightInd w:val="0"/>
        <w:rPr>
          <w:sz w:val="22"/>
          <w:szCs w:val="22"/>
        </w:rPr>
      </w:pPr>
      <w:r>
        <w:rPr>
          <w:sz w:val="22"/>
          <w:szCs w:val="22"/>
        </w:rPr>
        <w:t>support required</w:t>
      </w:r>
    </w:p>
    <w:p w14:paraId="4C610A73" w14:textId="77777777" w:rsidR="00531B14" w:rsidRDefault="00531B14" w:rsidP="00E34971">
      <w:pPr>
        <w:pStyle w:val="Default"/>
        <w:numPr>
          <w:ilvl w:val="0"/>
          <w:numId w:val="33"/>
        </w:numPr>
        <w:adjustRightInd w:val="0"/>
        <w:rPr>
          <w:sz w:val="22"/>
          <w:szCs w:val="22"/>
        </w:rPr>
      </w:pPr>
      <w:r>
        <w:rPr>
          <w:sz w:val="22"/>
          <w:szCs w:val="22"/>
        </w:rPr>
        <w:t>learning and skills development as outlined in their plan including completion of modules and CPD</w:t>
      </w:r>
    </w:p>
    <w:p w14:paraId="41DAC75B" w14:textId="25DB98CE" w:rsidR="00531B14" w:rsidRDefault="0006672A" w:rsidP="00E34971">
      <w:pPr>
        <w:pStyle w:val="Default"/>
        <w:numPr>
          <w:ilvl w:val="0"/>
          <w:numId w:val="33"/>
        </w:numPr>
        <w:adjustRightInd w:val="0"/>
        <w:rPr>
          <w:sz w:val="22"/>
          <w:szCs w:val="22"/>
        </w:rPr>
      </w:pPr>
      <w:r>
        <w:rPr>
          <w:sz w:val="22"/>
          <w:szCs w:val="22"/>
        </w:rPr>
        <w:t>whether a doctor is suitably experienced and eligible</w:t>
      </w:r>
      <w:r w:rsidR="00ED5414">
        <w:rPr>
          <w:sz w:val="22"/>
          <w:szCs w:val="22"/>
        </w:rPr>
        <w:t xml:space="preserve"> to </w:t>
      </w:r>
      <w:r w:rsidR="00531B14">
        <w:rPr>
          <w:sz w:val="22"/>
          <w:szCs w:val="22"/>
        </w:rPr>
        <w:t>appl</w:t>
      </w:r>
      <w:r w:rsidR="00ED5414">
        <w:rPr>
          <w:sz w:val="22"/>
          <w:szCs w:val="22"/>
        </w:rPr>
        <w:t>y</w:t>
      </w:r>
      <w:r w:rsidR="00531B14">
        <w:rPr>
          <w:sz w:val="22"/>
          <w:szCs w:val="22"/>
        </w:rPr>
        <w:t xml:space="preserve"> to </w:t>
      </w:r>
      <w:r>
        <w:rPr>
          <w:sz w:val="22"/>
          <w:szCs w:val="22"/>
        </w:rPr>
        <w:t xml:space="preserve">a </w:t>
      </w:r>
      <w:proofErr w:type="gramStart"/>
      <w:r w:rsidR="00531B14">
        <w:rPr>
          <w:sz w:val="22"/>
          <w:szCs w:val="22"/>
        </w:rPr>
        <w:t>College</w:t>
      </w:r>
      <w:proofErr w:type="gramEnd"/>
      <w:r w:rsidR="00531B14">
        <w:rPr>
          <w:sz w:val="22"/>
          <w:szCs w:val="22"/>
        </w:rPr>
        <w:t>-led Fellowship training program, and</w:t>
      </w:r>
    </w:p>
    <w:p w14:paraId="011EB5EB" w14:textId="5CA83593" w:rsidR="00531B14" w:rsidRDefault="00531B14" w:rsidP="00E34971">
      <w:pPr>
        <w:pStyle w:val="Default"/>
        <w:numPr>
          <w:ilvl w:val="0"/>
          <w:numId w:val="33"/>
        </w:numPr>
        <w:adjustRightInd w:val="0"/>
        <w:rPr>
          <w:sz w:val="22"/>
          <w:szCs w:val="22"/>
        </w:rPr>
      </w:pPr>
      <w:r>
        <w:rPr>
          <w:sz w:val="22"/>
          <w:szCs w:val="22"/>
        </w:rPr>
        <w:t>needs of the community in which the doctor is situated.</w:t>
      </w:r>
    </w:p>
    <w:p w14:paraId="40F49EDA" w14:textId="77777777" w:rsidR="00C14665" w:rsidRPr="00CA0D35" w:rsidRDefault="00C14665" w:rsidP="00C14665">
      <w:pPr>
        <w:pStyle w:val="Heading3Numbered"/>
      </w:pPr>
      <w:bookmarkStart w:id="150" w:name="_Toc181883729"/>
      <w:r w:rsidRPr="00CA0D35">
        <w:t>Removal</w:t>
      </w:r>
      <w:bookmarkEnd w:id="150"/>
      <w:r w:rsidRPr="00CA0D35">
        <w:t xml:space="preserve"> </w:t>
      </w:r>
    </w:p>
    <w:p w14:paraId="037EF23B" w14:textId="77777777" w:rsidR="00C14665" w:rsidRDefault="00C14665" w:rsidP="00C14665">
      <w:pPr>
        <w:spacing w:before="0" w:after="0" w:line="276" w:lineRule="auto"/>
        <w:rPr>
          <w:rFonts w:cstheme="minorBidi"/>
        </w:rPr>
      </w:pPr>
      <w:r w:rsidRPr="0090222E">
        <w:rPr>
          <w:rFonts w:cstheme="minorBidi"/>
        </w:rPr>
        <w:t>RWAs may end a placement if a doctor does not continue to meet the requirements of the PFP. Doctors who fail to comply with any of their obligations whilst on the PFP may be removed from the program. Reasons a participant can be removed from the PFP include failure to:</w:t>
      </w:r>
    </w:p>
    <w:p w14:paraId="381F7D87" w14:textId="77777777" w:rsidR="00C14665" w:rsidRPr="0090222E" w:rsidRDefault="00C14665" w:rsidP="00C14665">
      <w:pPr>
        <w:pStyle w:val="ListParagraph"/>
        <w:numPr>
          <w:ilvl w:val="0"/>
          <w:numId w:val="6"/>
        </w:numPr>
        <w:spacing w:before="0" w:after="0"/>
        <w:ind w:left="567" w:hanging="425"/>
        <w:contextualSpacing/>
        <w:rPr>
          <w:rFonts w:cstheme="minorBidi"/>
        </w:rPr>
      </w:pPr>
      <w:r w:rsidRPr="0090222E">
        <w:rPr>
          <w:rFonts w:cstheme="minorBidi"/>
        </w:rPr>
        <w:t>comply with supervision requirements</w:t>
      </w:r>
    </w:p>
    <w:p w14:paraId="2B1F7172" w14:textId="77777777" w:rsidR="00C14665" w:rsidRPr="0090222E" w:rsidRDefault="00C14665" w:rsidP="00C14665">
      <w:pPr>
        <w:pStyle w:val="ListParagraph"/>
        <w:numPr>
          <w:ilvl w:val="0"/>
          <w:numId w:val="6"/>
        </w:numPr>
        <w:spacing w:before="0" w:after="0"/>
        <w:ind w:left="567" w:hanging="425"/>
        <w:contextualSpacing/>
        <w:rPr>
          <w:rFonts w:cstheme="minorBidi"/>
        </w:rPr>
      </w:pPr>
      <w:r w:rsidRPr="0090222E">
        <w:rPr>
          <w:rFonts w:cstheme="minorBidi"/>
        </w:rPr>
        <w:t xml:space="preserve">lodge a “Plan for professional development and re-entry to practice” within the required timeframe </w:t>
      </w:r>
      <w:r>
        <w:rPr>
          <w:rFonts w:cstheme="minorBidi"/>
        </w:rPr>
        <w:t xml:space="preserve">(if applicable – for limited registration, </w:t>
      </w:r>
      <w:r w:rsidRPr="0090222E">
        <w:rPr>
          <w:rFonts w:cstheme="minorBidi"/>
        </w:rPr>
        <w:t>IMG with less than 6 months general practice experience)</w:t>
      </w:r>
    </w:p>
    <w:p w14:paraId="704FEE3D" w14:textId="77777777" w:rsidR="00C14665" w:rsidRPr="0090222E" w:rsidRDefault="00C14665" w:rsidP="00C14665">
      <w:pPr>
        <w:pStyle w:val="ListParagraph"/>
        <w:numPr>
          <w:ilvl w:val="0"/>
          <w:numId w:val="6"/>
        </w:numPr>
        <w:spacing w:before="0" w:after="0"/>
        <w:ind w:left="567" w:hanging="425"/>
        <w:contextualSpacing/>
        <w:rPr>
          <w:rFonts w:cstheme="minorBidi"/>
        </w:rPr>
      </w:pPr>
      <w:r w:rsidRPr="0090222E">
        <w:rPr>
          <w:rFonts w:cstheme="minorBidi"/>
        </w:rPr>
        <w:t>complete foundation modules within the required timeframe</w:t>
      </w:r>
    </w:p>
    <w:p w14:paraId="45739378" w14:textId="77777777" w:rsidR="00C14665" w:rsidRPr="0090222E" w:rsidRDefault="00C14665" w:rsidP="00C14665">
      <w:pPr>
        <w:pStyle w:val="ListParagraph"/>
        <w:numPr>
          <w:ilvl w:val="0"/>
          <w:numId w:val="6"/>
        </w:numPr>
        <w:spacing w:before="0" w:after="0"/>
        <w:ind w:left="567" w:hanging="425"/>
        <w:contextualSpacing/>
        <w:rPr>
          <w:rFonts w:cstheme="minorBidi"/>
        </w:rPr>
      </w:pPr>
      <w:r w:rsidRPr="0090222E">
        <w:rPr>
          <w:rFonts w:cstheme="minorBidi"/>
        </w:rPr>
        <w:t xml:space="preserve">meet the </w:t>
      </w:r>
      <w:r>
        <w:rPr>
          <w:rFonts w:cstheme="minorBidi"/>
        </w:rPr>
        <w:t>AHPRA Continuing Professional Development requirements</w:t>
      </w:r>
    </w:p>
    <w:p w14:paraId="7DED3F6D" w14:textId="77777777" w:rsidR="00C14665" w:rsidRPr="0090222E" w:rsidRDefault="00C14665" w:rsidP="00C14665">
      <w:pPr>
        <w:pStyle w:val="ListParagraph"/>
        <w:numPr>
          <w:ilvl w:val="0"/>
          <w:numId w:val="6"/>
        </w:numPr>
        <w:spacing w:before="0" w:after="0"/>
        <w:ind w:left="567" w:hanging="425"/>
        <w:contextualSpacing/>
        <w:rPr>
          <w:rFonts w:cstheme="minorBidi"/>
        </w:rPr>
      </w:pPr>
      <w:r w:rsidRPr="0090222E">
        <w:rPr>
          <w:rFonts w:cstheme="minorBidi"/>
        </w:rPr>
        <w:t xml:space="preserve">provide evidence of </w:t>
      </w:r>
      <w:r>
        <w:rPr>
          <w:rFonts w:cstheme="minorBidi"/>
        </w:rPr>
        <w:t>GP C</w:t>
      </w:r>
      <w:r w:rsidRPr="0090222E">
        <w:rPr>
          <w:rFonts w:cstheme="minorBidi"/>
        </w:rPr>
        <w:t>ollege</w:t>
      </w:r>
      <w:r>
        <w:rPr>
          <w:rFonts w:cstheme="minorBidi"/>
        </w:rPr>
        <w:t xml:space="preserve">-led Fellowship </w:t>
      </w:r>
      <w:r w:rsidRPr="0090222E">
        <w:rPr>
          <w:rFonts w:cstheme="minorBidi"/>
        </w:rPr>
        <w:t>pathway applications</w:t>
      </w:r>
    </w:p>
    <w:p w14:paraId="11A73AD4" w14:textId="77777777" w:rsidR="00C14665" w:rsidRDefault="00C14665" w:rsidP="00C14665">
      <w:pPr>
        <w:pStyle w:val="ListParagraph"/>
        <w:numPr>
          <w:ilvl w:val="0"/>
          <w:numId w:val="6"/>
        </w:numPr>
        <w:spacing w:before="0" w:after="0"/>
        <w:ind w:left="567" w:hanging="425"/>
        <w:contextualSpacing/>
        <w:rPr>
          <w:rFonts w:cstheme="minorBidi"/>
        </w:rPr>
      </w:pPr>
      <w:r w:rsidRPr="0090222E">
        <w:rPr>
          <w:rFonts w:cstheme="minorBidi"/>
        </w:rPr>
        <w:t>provide documents on request</w:t>
      </w:r>
    </w:p>
    <w:p w14:paraId="57887ECD" w14:textId="77777777" w:rsidR="00C14665" w:rsidRDefault="00C14665" w:rsidP="00C14665">
      <w:pPr>
        <w:pStyle w:val="ListParagraph"/>
        <w:numPr>
          <w:ilvl w:val="0"/>
          <w:numId w:val="6"/>
        </w:numPr>
        <w:spacing w:before="0" w:after="0"/>
        <w:ind w:left="567" w:hanging="425"/>
        <w:contextualSpacing/>
        <w:rPr>
          <w:rFonts w:cstheme="minorBidi"/>
        </w:rPr>
      </w:pPr>
      <w:r w:rsidRPr="5AE3C702">
        <w:rPr>
          <w:rFonts w:cstheme="minorBidi"/>
        </w:rPr>
        <w:t xml:space="preserve">continue to be registered </w:t>
      </w:r>
    </w:p>
    <w:p w14:paraId="074314D0" w14:textId="5AD42435" w:rsidR="0006672A" w:rsidRPr="0090222E" w:rsidRDefault="0006672A" w:rsidP="00C14665">
      <w:pPr>
        <w:pStyle w:val="ListParagraph"/>
        <w:numPr>
          <w:ilvl w:val="0"/>
          <w:numId w:val="6"/>
        </w:numPr>
        <w:spacing w:before="0" w:after="0"/>
        <w:ind w:left="567" w:hanging="425"/>
        <w:contextualSpacing/>
        <w:rPr>
          <w:rFonts w:cstheme="minorBidi"/>
        </w:rPr>
      </w:pPr>
      <w:r>
        <w:rPr>
          <w:rFonts w:cstheme="minorBidi"/>
        </w:rPr>
        <w:t>progress to a level of experience where they can apply to join a GP Fellowship training program, but do not apply to join a GP Fellowship training program</w:t>
      </w:r>
    </w:p>
    <w:p w14:paraId="2A75699F" w14:textId="25CF4B62" w:rsidR="00C14665" w:rsidRPr="0090222E" w:rsidRDefault="00C14665" w:rsidP="00C14665">
      <w:pPr>
        <w:pStyle w:val="ListParagraph"/>
        <w:numPr>
          <w:ilvl w:val="0"/>
          <w:numId w:val="6"/>
        </w:numPr>
        <w:spacing w:before="0" w:after="0"/>
        <w:ind w:left="567" w:hanging="425"/>
        <w:contextualSpacing/>
        <w:rPr>
          <w:rFonts w:cstheme="minorBidi"/>
        </w:rPr>
      </w:pPr>
      <w:r w:rsidRPr="5AE3C702">
        <w:rPr>
          <w:rFonts w:cstheme="minorBidi"/>
        </w:rPr>
        <w:t xml:space="preserve">start an approved </w:t>
      </w:r>
      <w:r>
        <w:rPr>
          <w:rFonts w:cstheme="minorBidi"/>
        </w:rPr>
        <w:t>GP Co</w:t>
      </w:r>
      <w:r w:rsidRPr="5AE3C702">
        <w:rPr>
          <w:rFonts w:cstheme="minorBidi"/>
        </w:rPr>
        <w:t>llege placement on the nominated start date</w:t>
      </w:r>
      <w:r w:rsidR="00796C32">
        <w:rPr>
          <w:rFonts w:cstheme="minorBidi"/>
        </w:rPr>
        <w:t>.</w:t>
      </w:r>
    </w:p>
    <w:p w14:paraId="36A16ABC" w14:textId="4AE1B0C2" w:rsidR="00796C32" w:rsidRDefault="00796C32" w:rsidP="00C14665">
      <w:r>
        <w:t>Participants can also be removed i</w:t>
      </w:r>
      <w:r w:rsidR="00490771">
        <w:t>f this is deemed appropriate following the quarterly review.</w:t>
      </w:r>
    </w:p>
    <w:p w14:paraId="7561C8DB" w14:textId="1C8BB4BD" w:rsidR="00C14665" w:rsidRDefault="00C14665" w:rsidP="00C14665">
      <w:r>
        <w:t>Participants who reach the 2-year maximum period will also be removed from the program.</w:t>
      </w:r>
    </w:p>
    <w:p w14:paraId="4363806E" w14:textId="77777777" w:rsidR="00C14665" w:rsidRPr="0090222E" w:rsidRDefault="00C14665" w:rsidP="00C14665">
      <w:r>
        <w:lastRenderedPageBreak/>
        <w:t>The Department can remove a doctor,</w:t>
      </w:r>
      <w:r w:rsidRPr="0090222E">
        <w:t xml:space="preserve"> in consultation with the RWAs, if the PFP guidelines are breached or the PFP participant moves to an </w:t>
      </w:r>
      <w:r w:rsidRPr="005F5B47">
        <w:t>approved 3GA program (e.g. ACRRM Independent Pathway or RACGP Fellowship Support Program). Participants</w:t>
      </w:r>
      <w:r w:rsidRPr="0090222E">
        <w:t xml:space="preserve"> can also be removed where they reach the maximum 2-year period or cease to practise. </w:t>
      </w:r>
    </w:p>
    <w:p w14:paraId="5B42D400" w14:textId="77777777" w:rsidR="00C14665" w:rsidRPr="0090222E" w:rsidRDefault="00C14665" w:rsidP="00C14665">
      <w:r w:rsidRPr="0090222E">
        <w:t xml:space="preserve">The administrator can remove the doctor from the program by written notice, providing at least 14 days’ notice before the date of their scheduled removal. </w:t>
      </w:r>
    </w:p>
    <w:p w14:paraId="2DCBEE40" w14:textId="68307F81" w:rsidR="00C14665" w:rsidRPr="0090222E" w:rsidRDefault="00C14665" w:rsidP="00C14665">
      <w:r w:rsidRPr="0090222E">
        <w:t xml:space="preserve">Participants can request a review of this decision from their </w:t>
      </w:r>
      <w:r w:rsidR="00301553" w:rsidRPr="0090222E">
        <w:t>RWA but</w:t>
      </w:r>
      <w:r w:rsidRPr="0090222E">
        <w:t xml:space="preserve"> must provide additional evidence to support this request. </w:t>
      </w:r>
    </w:p>
    <w:p w14:paraId="037FD675" w14:textId="77777777" w:rsidR="00C14665" w:rsidRPr="0090222E" w:rsidRDefault="00C14665" w:rsidP="00C14665">
      <w:r w:rsidRPr="0090222E">
        <w:t xml:space="preserve">The process for formally removing a doctor from the PFP is outlined in these Guidelines. </w:t>
      </w:r>
    </w:p>
    <w:p w14:paraId="5A530BBD" w14:textId="77777777" w:rsidR="00C14665" w:rsidRDefault="00C14665" w:rsidP="00C14665">
      <w:r>
        <w:t xml:space="preserve">Where a doctor ceases participation on the PFP prior to their placement end date for any reason, a removal notice must be issued. This notice enables Services Australia – Medicare to remove the doctor from the Register of Approved Placements for the purposes of the PFP at their former practice locations. </w:t>
      </w:r>
    </w:p>
    <w:p w14:paraId="3EF62535" w14:textId="027CC4C4" w:rsidR="00C14665" w:rsidRDefault="00C14665" w:rsidP="00C14665">
      <w:r>
        <w:t xml:space="preserve">Removal notices must specify a date of </w:t>
      </w:r>
      <w:r w:rsidR="00301553">
        <w:t>issue but</w:t>
      </w:r>
      <w:r>
        <w:t xml:space="preserve"> must not specify a date of removal. The date of removal will be determined by Services Australia – Medicare according to the </w:t>
      </w:r>
      <w:r w:rsidRPr="0051719D">
        <w:t xml:space="preserve">provisions of s3GB of the </w:t>
      </w:r>
      <w:r w:rsidRPr="0051719D">
        <w:rPr>
          <w:iCs/>
        </w:rPr>
        <w:t>Act.</w:t>
      </w:r>
      <w:r>
        <w:t xml:space="preserve"> </w:t>
      </w:r>
    </w:p>
    <w:p w14:paraId="03FE2A0A" w14:textId="77777777" w:rsidR="00C14665" w:rsidRPr="00D6409A" w:rsidRDefault="00C14665" w:rsidP="00C14665">
      <w:r>
        <w:t xml:space="preserve">Reasons for removal could include: </w:t>
      </w:r>
    </w:p>
    <w:p w14:paraId="489F758F" w14:textId="77777777" w:rsidR="00C14665" w:rsidRPr="00ED5414" w:rsidRDefault="00C14665" w:rsidP="00C14665">
      <w:pPr>
        <w:rPr>
          <w:i/>
        </w:rPr>
      </w:pPr>
      <w:r w:rsidRPr="00ED5414">
        <w:rPr>
          <w:i/>
        </w:rPr>
        <w:t>a) Doctor not transitioning to another 3GA program</w:t>
      </w:r>
    </w:p>
    <w:p w14:paraId="286DC412" w14:textId="77777777" w:rsidR="00C14665" w:rsidRDefault="00C14665" w:rsidP="00C14665">
      <w:r w:rsidRPr="00ED5414">
        <w:t>Where a doctor withdraws from or completes the PFP without joining another program, a removal notice must be issued to cease the doctor’s access to the MBS through that placement.</w:t>
      </w:r>
      <w:r>
        <w:t xml:space="preserve"> </w:t>
      </w:r>
    </w:p>
    <w:p w14:paraId="1607A734" w14:textId="77777777" w:rsidR="00C14665" w:rsidRPr="00412CB3" w:rsidRDefault="00C14665" w:rsidP="00C14665">
      <w:pPr>
        <w:rPr>
          <w:i/>
        </w:rPr>
      </w:pPr>
      <w:r>
        <w:rPr>
          <w:i/>
        </w:rPr>
        <w:t xml:space="preserve">b) </w:t>
      </w:r>
      <w:r w:rsidRPr="00412CB3">
        <w:rPr>
          <w:i/>
        </w:rPr>
        <w:t xml:space="preserve">Doctor transitioning to another 3GA program </w:t>
      </w:r>
    </w:p>
    <w:p w14:paraId="7F5546E8" w14:textId="6F92A416" w:rsidR="0006672A" w:rsidRDefault="0006672A" w:rsidP="0006672A">
      <w:pPr>
        <w:spacing w:before="0" w:after="0" w:line="276" w:lineRule="auto"/>
        <w:rPr>
          <w:rFonts w:cstheme="minorHAnsi"/>
          <w:szCs w:val="22"/>
        </w:rPr>
      </w:pPr>
      <w:r>
        <w:rPr>
          <w:rFonts w:cstheme="minorHAnsi"/>
          <w:szCs w:val="22"/>
        </w:rPr>
        <w:t xml:space="preserve">PFP doctors should be aware that GP College Fellowship pathways have different intake times. </w:t>
      </w:r>
    </w:p>
    <w:p w14:paraId="058E3EED" w14:textId="77777777" w:rsidR="0006672A" w:rsidRDefault="0006672A" w:rsidP="0006672A">
      <w:pPr>
        <w:spacing w:before="0" w:after="0" w:line="276" w:lineRule="auto"/>
        <w:rPr>
          <w:rFonts w:cstheme="minorHAnsi"/>
          <w:szCs w:val="22"/>
        </w:rPr>
      </w:pPr>
    </w:p>
    <w:p w14:paraId="3D10BB53" w14:textId="77777777" w:rsidR="0006672A" w:rsidRDefault="0006672A" w:rsidP="0006672A">
      <w:pPr>
        <w:spacing w:before="0" w:after="0" w:line="276" w:lineRule="auto"/>
        <w:rPr>
          <w:rFonts w:cstheme="minorHAnsi"/>
          <w:szCs w:val="22"/>
        </w:rPr>
      </w:pPr>
      <w:r>
        <w:rPr>
          <w:rFonts w:cstheme="minorHAnsi"/>
          <w:szCs w:val="22"/>
        </w:rPr>
        <w:t>Further information on ACRRM Fellowship training can be found at:</w:t>
      </w:r>
    </w:p>
    <w:p w14:paraId="075B8393" w14:textId="7481D09A" w:rsidR="0006672A" w:rsidRDefault="00DE5E2B" w:rsidP="0006672A">
      <w:pPr>
        <w:spacing w:before="0" w:after="0" w:line="276" w:lineRule="auto"/>
        <w:rPr>
          <w:rFonts w:cstheme="minorHAnsi"/>
          <w:szCs w:val="22"/>
        </w:rPr>
      </w:pPr>
      <w:hyperlink r:id="rId58" w:history="1">
        <w:r w:rsidR="0006672A">
          <w:rPr>
            <w:rStyle w:val="Hyperlink"/>
          </w:rPr>
          <w:t>Application and Selection Process (acrrm.org.au)</w:t>
        </w:r>
      </w:hyperlink>
    </w:p>
    <w:p w14:paraId="5CD36163" w14:textId="77777777" w:rsidR="0006672A" w:rsidRDefault="0006672A" w:rsidP="0006672A">
      <w:pPr>
        <w:spacing w:before="0" w:after="0" w:line="276" w:lineRule="auto"/>
        <w:rPr>
          <w:rFonts w:cstheme="minorHAnsi"/>
          <w:szCs w:val="22"/>
        </w:rPr>
      </w:pPr>
      <w:r w:rsidRPr="00F858F6">
        <w:rPr>
          <w:rFonts w:cstheme="minorHAnsi"/>
          <w:szCs w:val="22"/>
        </w:rPr>
        <w:t xml:space="preserve">Further information on </w:t>
      </w:r>
      <w:r>
        <w:rPr>
          <w:rFonts w:cstheme="minorHAnsi"/>
          <w:szCs w:val="22"/>
        </w:rPr>
        <w:t xml:space="preserve">RACGP </w:t>
      </w:r>
      <w:r w:rsidRPr="00F858F6">
        <w:rPr>
          <w:rFonts w:cstheme="minorHAnsi"/>
          <w:szCs w:val="22"/>
        </w:rPr>
        <w:t>Fellowship training</w:t>
      </w:r>
      <w:r>
        <w:rPr>
          <w:rFonts w:cstheme="minorHAnsi"/>
          <w:szCs w:val="22"/>
        </w:rPr>
        <w:t xml:space="preserve"> can be found at:</w:t>
      </w:r>
    </w:p>
    <w:p w14:paraId="298CF6D8" w14:textId="0F180B05" w:rsidR="0006672A" w:rsidRPr="0006672A" w:rsidRDefault="00DE5E2B" w:rsidP="0006672A">
      <w:pPr>
        <w:spacing w:before="0" w:after="0" w:line="276" w:lineRule="auto"/>
      </w:pPr>
      <w:hyperlink r:id="rId59" w:history="1">
        <w:r w:rsidR="0006672A">
          <w:rPr>
            <w:rStyle w:val="Hyperlink"/>
          </w:rPr>
          <w:t>RACGP - Train to be a GP</w:t>
        </w:r>
      </w:hyperlink>
    </w:p>
    <w:p w14:paraId="4863EA25" w14:textId="77777777" w:rsidR="0006672A" w:rsidRDefault="0006672A" w:rsidP="0006672A">
      <w:pPr>
        <w:spacing w:line="276" w:lineRule="auto"/>
        <w:rPr>
          <w:rFonts w:cstheme="minorHAnsi"/>
          <w:szCs w:val="22"/>
        </w:rPr>
      </w:pPr>
      <w:r w:rsidRPr="00F858F6">
        <w:rPr>
          <w:rFonts w:cstheme="minorHAnsi"/>
          <w:szCs w:val="22"/>
        </w:rPr>
        <w:t>Where a doctor is seeking to join another 3GA program (a Fellowship program) at the same location prior to the expiry of their PFP placement, the authorised body for the program the doctor is joining will contact the RWA to request a PFP removal notice.</w:t>
      </w:r>
      <w:r>
        <w:rPr>
          <w:rFonts w:cstheme="minorHAnsi"/>
          <w:szCs w:val="22"/>
        </w:rPr>
        <w:t xml:space="preserve"> </w:t>
      </w:r>
    </w:p>
    <w:p w14:paraId="41DDEE33" w14:textId="10F1DBE1" w:rsidR="00C14665" w:rsidRPr="00D6409A" w:rsidRDefault="00C14665" w:rsidP="00C14665">
      <w:pPr>
        <w:spacing w:line="276" w:lineRule="auto"/>
        <w:rPr>
          <w:rFonts w:cstheme="minorBidi"/>
        </w:rPr>
      </w:pPr>
      <w:r w:rsidRPr="00665E37">
        <w:rPr>
          <w:rFonts w:cstheme="minorBidi"/>
        </w:rPr>
        <w:t xml:space="preserve">Authorised bodies are outlined in the </w:t>
      </w:r>
      <w:r w:rsidRPr="00665E37">
        <w:rPr>
          <w:rFonts w:cstheme="minorBidi"/>
          <w:i/>
          <w:iCs/>
        </w:rPr>
        <w:t>Health Insurance Regulations 2018</w:t>
      </w:r>
      <w:r w:rsidRPr="00665E37">
        <w:rPr>
          <w:rFonts w:cstheme="minorBidi"/>
        </w:rPr>
        <w:t>.</w:t>
      </w:r>
      <w:r w:rsidRPr="577E961B">
        <w:rPr>
          <w:rFonts w:cstheme="minorBidi"/>
        </w:rPr>
        <w:t xml:space="preserve"> </w:t>
      </w:r>
    </w:p>
    <w:p w14:paraId="2F5CF505" w14:textId="77777777" w:rsidR="006B6D2E" w:rsidRDefault="00C14665" w:rsidP="00C14665">
      <w:pPr>
        <w:spacing w:line="276" w:lineRule="auto"/>
        <w:rPr>
          <w:rFonts w:cstheme="minorHAnsi"/>
          <w:szCs w:val="22"/>
        </w:rPr>
      </w:pPr>
      <w:r>
        <w:rPr>
          <w:rFonts w:cstheme="minorHAnsi"/>
          <w:szCs w:val="22"/>
        </w:rPr>
        <w:t xml:space="preserve">This notice should be provided directly to the body that requested it, so that it may be submitted to Services Australia – Medicare with the doctor’s new placement and Medicare provider number application. </w:t>
      </w:r>
      <w:r w:rsidRPr="00985436">
        <w:rPr>
          <w:rFonts w:cstheme="minorHAnsi"/>
          <w:szCs w:val="22"/>
        </w:rPr>
        <w:t xml:space="preserve"> </w:t>
      </w:r>
    </w:p>
    <w:p w14:paraId="1F8F7C4E" w14:textId="423611FD" w:rsidR="00C14665" w:rsidRDefault="00C14665" w:rsidP="00C14665">
      <w:pPr>
        <w:spacing w:line="276" w:lineRule="auto"/>
        <w:rPr>
          <w:rFonts w:cstheme="minorHAnsi"/>
          <w:szCs w:val="22"/>
        </w:rPr>
      </w:pPr>
      <w:r>
        <w:rPr>
          <w:rFonts w:cstheme="minorHAnsi"/>
          <w:szCs w:val="22"/>
        </w:rPr>
        <w:t>Services Australia – Medicare will transition the doctor from PFP placement to their new program placement</w:t>
      </w:r>
      <w:r w:rsidR="00806F1B">
        <w:rPr>
          <w:rFonts w:cstheme="minorHAnsi"/>
          <w:szCs w:val="22"/>
        </w:rPr>
        <w:t xml:space="preserve"> </w:t>
      </w:r>
      <w:r>
        <w:rPr>
          <w:rFonts w:cstheme="minorHAnsi"/>
          <w:szCs w:val="22"/>
        </w:rPr>
        <w:t xml:space="preserve">and will notify the doctor once their new program placement takes effect. </w:t>
      </w:r>
    </w:p>
    <w:p w14:paraId="5EA073B5" w14:textId="77777777" w:rsidR="00C14665" w:rsidRDefault="00C14665" w:rsidP="00C14665">
      <w:r>
        <w:t xml:space="preserve">Removal notice </w:t>
      </w:r>
      <w:r w:rsidRPr="008365B1">
        <w:t xml:space="preserve">templates are supplied at </w:t>
      </w:r>
      <w:r w:rsidRPr="0006672A">
        <w:rPr>
          <w:b/>
          <w:bCs/>
          <w:u w:val="single"/>
        </w:rPr>
        <w:t>Attachment D</w:t>
      </w:r>
      <w:r w:rsidRPr="008365B1">
        <w:t>.</w:t>
      </w:r>
    </w:p>
    <w:p w14:paraId="20AFBFEC" w14:textId="77777777" w:rsidR="00E34971" w:rsidRDefault="00E34971" w:rsidP="00C14665"/>
    <w:p w14:paraId="0B4753D1" w14:textId="77777777" w:rsidR="00E34971" w:rsidRDefault="00E34971" w:rsidP="00C14665"/>
    <w:p w14:paraId="4C83C982" w14:textId="77777777" w:rsidR="00C14665" w:rsidRPr="000E74A0" w:rsidRDefault="00C14665" w:rsidP="00C14665">
      <w:pPr>
        <w:pStyle w:val="Heading3Numbered"/>
      </w:pPr>
      <w:bookmarkStart w:id="151" w:name="_Toc181883730"/>
      <w:r w:rsidRPr="000E74A0">
        <w:lastRenderedPageBreak/>
        <w:t>Review of Decisions</w:t>
      </w:r>
      <w:bookmarkEnd w:id="151"/>
      <w:r w:rsidRPr="000E74A0">
        <w:t xml:space="preserve"> </w:t>
      </w:r>
    </w:p>
    <w:p w14:paraId="1325BF6F" w14:textId="325D208E" w:rsidR="00716315" w:rsidRPr="00462656" w:rsidRDefault="00716315" w:rsidP="00C14665">
      <w:pPr>
        <w:rPr>
          <w:rFonts w:asciiTheme="minorHAnsi" w:hAnsiTheme="minorHAnsi" w:cstheme="minorHAnsi"/>
          <w:i/>
          <w:iCs/>
          <w:szCs w:val="22"/>
        </w:rPr>
      </w:pPr>
      <w:r w:rsidRPr="00462656">
        <w:rPr>
          <w:rFonts w:asciiTheme="minorHAnsi" w:hAnsiTheme="minorHAnsi" w:cstheme="minorHAnsi"/>
          <w:i/>
          <w:iCs/>
          <w:szCs w:val="22"/>
        </w:rPr>
        <w:t>Initial Review by the RWA</w:t>
      </w:r>
    </w:p>
    <w:p w14:paraId="76D6697F" w14:textId="67ADD733" w:rsidR="00C14665" w:rsidRPr="00AF5E0D" w:rsidRDefault="00C14665" w:rsidP="00C14665">
      <w:pPr>
        <w:rPr>
          <w:rFonts w:asciiTheme="minorHAnsi" w:hAnsiTheme="minorHAnsi" w:cstheme="minorHAnsi"/>
          <w:szCs w:val="22"/>
        </w:rPr>
      </w:pPr>
      <w:r w:rsidRPr="00AF5E0D">
        <w:rPr>
          <w:rFonts w:asciiTheme="minorHAnsi" w:hAnsiTheme="minorHAnsi" w:cstheme="minorHAnsi"/>
          <w:szCs w:val="22"/>
        </w:rPr>
        <w:t xml:space="preserve">The </w:t>
      </w:r>
      <w:r>
        <w:rPr>
          <w:rFonts w:asciiTheme="minorHAnsi" w:hAnsiTheme="minorHAnsi" w:cstheme="minorHAnsi"/>
          <w:szCs w:val="22"/>
        </w:rPr>
        <w:t>RWAs</w:t>
      </w:r>
      <w:r w:rsidRPr="00AF5E0D">
        <w:rPr>
          <w:rFonts w:asciiTheme="minorHAnsi" w:hAnsiTheme="minorHAnsi" w:cstheme="minorHAnsi"/>
          <w:szCs w:val="22"/>
        </w:rPr>
        <w:t xml:space="preserve"> will have an internal mechanism to review decisions and support procedural fairness</w:t>
      </w:r>
      <w:r>
        <w:rPr>
          <w:rFonts w:asciiTheme="minorHAnsi" w:hAnsiTheme="minorHAnsi" w:cstheme="minorHAnsi"/>
          <w:szCs w:val="22"/>
        </w:rPr>
        <w:t>.</w:t>
      </w:r>
      <w:r w:rsidRPr="00AF5E0D">
        <w:rPr>
          <w:rFonts w:asciiTheme="minorHAnsi" w:hAnsiTheme="minorHAnsi" w:cstheme="minorHAnsi"/>
          <w:szCs w:val="22"/>
        </w:rPr>
        <w:t xml:space="preserve"> </w:t>
      </w:r>
      <w:r>
        <w:rPr>
          <w:rFonts w:asciiTheme="minorHAnsi" w:hAnsiTheme="minorHAnsi" w:cstheme="minorHAnsi"/>
          <w:szCs w:val="22"/>
        </w:rPr>
        <w:t>Decisions will be reviewed by an alternative decision maker within the RWA.</w:t>
      </w:r>
    </w:p>
    <w:p w14:paraId="1A9A3536" w14:textId="77777777" w:rsidR="00C14665" w:rsidRPr="00AF5E0D" w:rsidRDefault="00C14665" w:rsidP="00C14665">
      <w:pPr>
        <w:spacing w:before="0" w:after="0"/>
        <w:rPr>
          <w:rFonts w:asciiTheme="minorHAnsi" w:hAnsiTheme="minorHAnsi" w:cstheme="minorHAnsi"/>
          <w:szCs w:val="22"/>
        </w:rPr>
      </w:pPr>
      <w:r w:rsidRPr="00AF5E0D">
        <w:rPr>
          <w:rFonts w:asciiTheme="minorHAnsi" w:hAnsiTheme="minorHAnsi" w:cstheme="minorHAnsi"/>
          <w:szCs w:val="22"/>
        </w:rPr>
        <w:t xml:space="preserve">Participants can </w:t>
      </w:r>
      <w:r>
        <w:rPr>
          <w:rFonts w:asciiTheme="minorHAnsi" w:hAnsiTheme="minorHAnsi" w:cstheme="minorHAnsi"/>
          <w:szCs w:val="22"/>
        </w:rPr>
        <w:t xml:space="preserve">request a review of a </w:t>
      </w:r>
      <w:r w:rsidRPr="00AF5E0D">
        <w:rPr>
          <w:rFonts w:asciiTheme="minorHAnsi" w:hAnsiTheme="minorHAnsi" w:cstheme="minorHAnsi"/>
          <w:szCs w:val="22"/>
        </w:rPr>
        <w:t xml:space="preserve">decision if they believe </w:t>
      </w:r>
      <w:r w:rsidRPr="00E30CB3">
        <w:rPr>
          <w:rFonts w:asciiTheme="minorHAnsi" w:hAnsiTheme="minorHAnsi" w:cstheme="minorHAnsi"/>
          <w:szCs w:val="22"/>
        </w:rPr>
        <w:t>the Guidelines have not</w:t>
      </w:r>
      <w:r w:rsidRPr="00AF5E0D">
        <w:rPr>
          <w:rFonts w:asciiTheme="minorHAnsi" w:hAnsiTheme="minorHAnsi" w:cstheme="minorHAnsi"/>
          <w:szCs w:val="22"/>
        </w:rPr>
        <w:t xml:space="preserve"> been applied correctly.  </w:t>
      </w:r>
      <w:r>
        <w:rPr>
          <w:rFonts w:asciiTheme="minorHAnsi" w:hAnsiTheme="minorHAnsi" w:cstheme="minorHAnsi"/>
          <w:szCs w:val="22"/>
        </w:rPr>
        <w:t>Requests for a review of a decision</w:t>
      </w:r>
      <w:r w:rsidRPr="00AF5E0D">
        <w:rPr>
          <w:rFonts w:asciiTheme="minorHAnsi" w:hAnsiTheme="minorHAnsi" w:cstheme="minorHAnsi"/>
          <w:szCs w:val="22"/>
        </w:rPr>
        <w:t xml:space="preserve"> must include:</w:t>
      </w:r>
    </w:p>
    <w:p w14:paraId="28F806B3" w14:textId="77777777" w:rsidR="00C14665" w:rsidRPr="00CC459A" w:rsidRDefault="00C14665" w:rsidP="00C14665">
      <w:pPr>
        <w:pStyle w:val="ListParagraph"/>
        <w:spacing w:before="0" w:after="0"/>
        <w:ind w:left="658" w:hanging="357"/>
      </w:pPr>
      <w:r>
        <w:t>a copy of the original application and decision, and</w:t>
      </w:r>
    </w:p>
    <w:p w14:paraId="4E25CFB4" w14:textId="77777777" w:rsidR="00C14665" w:rsidRPr="00AF5E0D" w:rsidRDefault="00C14665" w:rsidP="00C14665">
      <w:pPr>
        <w:pStyle w:val="ListParagraph"/>
        <w:spacing w:before="0" w:after="0"/>
        <w:ind w:left="658" w:hanging="357"/>
      </w:pPr>
      <w:r>
        <w:t xml:space="preserve">a supporting letter detailing how the guidelines were not applied correctly.  </w:t>
      </w:r>
    </w:p>
    <w:p w14:paraId="1B9DFB98" w14:textId="77777777" w:rsidR="00C14665" w:rsidRDefault="00C14665" w:rsidP="00C14665">
      <w:pPr>
        <w:spacing w:line="276" w:lineRule="auto"/>
        <w:rPr>
          <w:rFonts w:cstheme="minorHAnsi"/>
          <w:szCs w:val="22"/>
        </w:rPr>
      </w:pPr>
      <w:r>
        <w:rPr>
          <w:rFonts w:asciiTheme="minorHAnsi" w:hAnsiTheme="minorHAnsi" w:cstheme="minorHAnsi"/>
          <w:szCs w:val="22"/>
        </w:rPr>
        <w:t xml:space="preserve">Request for a review of the decision must </w:t>
      </w:r>
      <w:r w:rsidRPr="00AF5E0D">
        <w:rPr>
          <w:rFonts w:asciiTheme="minorHAnsi" w:hAnsiTheme="minorHAnsi" w:cstheme="minorHAnsi"/>
          <w:szCs w:val="22"/>
        </w:rPr>
        <w:t xml:space="preserve">be lodged </w:t>
      </w:r>
      <w:r>
        <w:rPr>
          <w:rFonts w:asciiTheme="minorHAnsi" w:hAnsiTheme="minorHAnsi" w:cstheme="minorHAnsi"/>
          <w:szCs w:val="22"/>
        </w:rPr>
        <w:t xml:space="preserve">by the applicant </w:t>
      </w:r>
      <w:r w:rsidRPr="00AF5E0D">
        <w:rPr>
          <w:rFonts w:asciiTheme="minorHAnsi" w:hAnsiTheme="minorHAnsi" w:cstheme="minorHAnsi"/>
          <w:szCs w:val="22"/>
        </w:rPr>
        <w:t xml:space="preserve">within 28 days of </w:t>
      </w:r>
      <w:r>
        <w:rPr>
          <w:rFonts w:asciiTheme="minorHAnsi" w:hAnsiTheme="minorHAnsi" w:cstheme="minorHAnsi"/>
          <w:szCs w:val="22"/>
        </w:rPr>
        <w:t xml:space="preserve">the letter confirming the decision. </w:t>
      </w:r>
      <w:r w:rsidRPr="002C6DEC">
        <w:rPr>
          <w:rFonts w:cstheme="minorHAnsi"/>
          <w:szCs w:val="22"/>
        </w:rPr>
        <w:t xml:space="preserve">Review decisions must be referred to a </w:t>
      </w:r>
      <w:r>
        <w:rPr>
          <w:rFonts w:cstheme="minorHAnsi"/>
          <w:szCs w:val="22"/>
        </w:rPr>
        <w:t xml:space="preserve">nominated </w:t>
      </w:r>
      <w:r w:rsidRPr="002C6DEC">
        <w:rPr>
          <w:rFonts w:cstheme="minorHAnsi"/>
          <w:szCs w:val="22"/>
        </w:rPr>
        <w:t xml:space="preserve">RWA </w:t>
      </w:r>
      <w:r>
        <w:rPr>
          <w:rFonts w:cstheme="minorHAnsi"/>
          <w:szCs w:val="22"/>
        </w:rPr>
        <w:t>representative</w:t>
      </w:r>
      <w:r w:rsidRPr="002C6DEC">
        <w:rPr>
          <w:rFonts w:cstheme="minorHAnsi"/>
          <w:szCs w:val="22"/>
        </w:rPr>
        <w:t xml:space="preserve"> who was not part of the original decision.</w:t>
      </w:r>
      <w:r>
        <w:rPr>
          <w:rFonts w:cstheme="minorHAnsi"/>
          <w:szCs w:val="22"/>
        </w:rPr>
        <w:t xml:space="preserve"> </w:t>
      </w:r>
    </w:p>
    <w:p w14:paraId="16C9A979" w14:textId="77777777" w:rsidR="00C14665" w:rsidRPr="002C6DEC" w:rsidRDefault="00C14665" w:rsidP="00C14665">
      <w:pPr>
        <w:pStyle w:val="Default"/>
        <w:spacing w:line="276" w:lineRule="auto"/>
        <w:rPr>
          <w:rFonts w:asciiTheme="minorHAnsi" w:hAnsiTheme="minorHAnsi" w:cstheme="minorHAnsi"/>
          <w:sz w:val="22"/>
          <w:szCs w:val="22"/>
        </w:rPr>
      </w:pPr>
      <w:r w:rsidRPr="002C6DEC">
        <w:rPr>
          <w:rFonts w:asciiTheme="minorHAnsi" w:hAnsiTheme="minorHAnsi" w:cstheme="minorHAnsi"/>
          <w:sz w:val="22"/>
          <w:szCs w:val="22"/>
        </w:rPr>
        <w:t xml:space="preserve">The administrator will respond to such requests by reviewing: </w:t>
      </w:r>
    </w:p>
    <w:p w14:paraId="517743B9"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the evidence that was provided in support of the initial placement request</w:t>
      </w:r>
    </w:p>
    <w:p w14:paraId="676DF5F5"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 xml:space="preserve">the factors considered as part of the response provided to the initial placement request, and </w:t>
      </w:r>
    </w:p>
    <w:p w14:paraId="0081AB79"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any additional evidence that has been provided by the doctor as part of their review request and that is deemed relevant to the intended application of this assessment framework.</w:t>
      </w:r>
    </w:p>
    <w:p w14:paraId="099BF0EA" w14:textId="77777777" w:rsidR="00C14665" w:rsidRPr="002C6DEC" w:rsidRDefault="00C14665" w:rsidP="00C14665">
      <w:pPr>
        <w:spacing w:line="276" w:lineRule="auto"/>
        <w:rPr>
          <w:rFonts w:cstheme="minorHAnsi"/>
          <w:szCs w:val="22"/>
        </w:rPr>
      </w:pPr>
      <w:r w:rsidRPr="002C6DEC">
        <w:rPr>
          <w:rFonts w:cstheme="minorHAnsi"/>
          <w:szCs w:val="22"/>
        </w:rPr>
        <w:t xml:space="preserve">The administrator has within </w:t>
      </w:r>
      <w:r>
        <w:rPr>
          <w:rFonts w:cstheme="minorHAnsi"/>
          <w:szCs w:val="22"/>
        </w:rPr>
        <w:t xml:space="preserve">28 </w:t>
      </w:r>
      <w:r w:rsidRPr="002C6DEC">
        <w:rPr>
          <w:rFonts w:cstheme="minorHAnsi"/>
          <w:szCs w:val="22"/>
        </w:rPr>
        <w:t xml:space="preserve">days to respond to review requests. All reviews will be assessed against the </w:t>
      </w:r>
      <w:r>
        <w:rPr>
          <w:rFonts w:cstheme="minorHAnsi"/>
          <w:szCs w:val="22"/>
        </w:rPr>
        <w:t>PF</w:t>
      </w:r>
      <w:r w:rsidRPr="002C6DEC">
        <w:rPr>
          <w:rFonts w:cstheme="minorHAnsi"/>
          <w:szCs w:val="22"/>
        </w:rPr>
        <w:t xml:space="preserve">P </w:t>
      </w:r>
      <w:r>
        <w:rPr>
          <w:rFonts w:cstheme="minorHAnsi"/>
          <w:szCs w:val="22"/>
        </w:rPr>
        <w:t>G</w:t>
      </w:r>
      <w:r w:rsidRPr="002C6DEC">
        <w:rPr>
          <w:rFonts w:cstheme="minorHAnsi"/>
          <w:szCs w:val="22"/>
        </w:rPr>
        <w:t>uidelines.</w:t>
      </w:r>
    </w:p>
    <w:p w14:paraId="3E75FE13" w14:textId="77777777" w:rsidR="00C14665" w:rsidRPr="002C6DEC" w:rsidRDefault="00C14665" w:rsidP="00C14665">
      <w:pPr>
        <w:spacing w:before="0" w:after="0" w:line="276" w:lineRule="auto"/>
        <w:rPr>
          <w:rFonts w:cstheme="minorHAnsi"/>
          <w:szCs w:val="22"/>
        </w:rPr>
      </w:pPr>
      <w:r w:rsidRPr="002C6DEC">
        <w:rPr>
          <w:rFonts w:cstheme="minorHAnsi"/>
          <w:szCs w:val="22"/>
        </w:rPr>
        <w:t>The RWA will inform doctors of the outcome of their review request in a formal letter. This notification may be forwarded to the doctor’s email address. The notification letter will contain as a minimum:</w:t>
      </w:r>
    </w:p>
    <w:p w14:paraId="4FA105AA"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confirm the outcome of the review request (i.e. whether an approved placement has been granted to the doctor as an outcome of the review)</w:t>
      </w:r>
    </w:p>
    <w:p w14:paraId="6F633C59"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confirm the factors considered in the review and the reasons for the review outcome</w:t>
      </w:r>
    </w:p>
    <w:p w14:paraId="4D0F0A42"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in cases where a placement has been granted, provide a statement confirming the reasons for overturning the decision</w:t>
      </w:r>
    </w:p>
    <w:p w14:paraId="55095D6B"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in cases where a placement has been granted, a statement of conditions including the expectations that are placed on the doctor, and</w:t>
      </w:r>
    </w:p>
    <w:p w14:paraId="6351AABC" w14:textId="77777777" w:rsidR="00C14665" w:rsidRPr="002C6DEC" w:rsidRDefault="00C14665" w:rsidP="00C14665">
      <w:pPr>
        <w:pStyle w:val="ListParagraph"/>
        <w:numPr>
          <w:ilvl w:val="0"/>
          <w:numId w:val="6"/>
        </w:numPr>
        <w:spacing w:before="0" w:after="0"/>
        <w:ind w:left="567" w:hanging="425"/>
        <w:contextualSpacing/>
        <w:rPr>
          <w:rFonts w:cstheme="minorHAnsi"/>
        </w:rPr>
      </w:pPr>
      <w:r w:rsidRPr="5AE3C702">
        <w:rPr>
          <w:rFonts w:cstheme="minorBidi"/>
        </w:rPr>
        <w:t xml:space="preserve">confirm the date of assessment. </w:t>
      </w:r>
    </w:p>
    <w:p w14:paraId="4F0FD878" w14:textId="77777777" w:rsidR="00C14665" w:rsidRDefault="00C14665" w:rsidP="00C14665">
      <w:pPr>
        <w:spacing w:line="276" w:lineRule="auto"/>
        <w:rPr>
          <w:rFonts w:cstheme="minorBidi"/>
        </w:rPr>
      </w:pPr>
      <w:r w:rsidRPr="6F304AAC">
        <w:rPr>
          <w:rFonts w:cstheme="minorBidi"/>
        </w:rPr>
        <w:t xml:space="preserve">If a doctor’s review request is successful, they will receive a copy of the placement instrument. This instrument is sent to Services Australia - Medicare to include their name on the Register of Approved Placements under s3GA of the Act. </w:t>
      </w:r>
    </w:p>
    <w:p w14:paraId="28FE5A1B" w14:textId="19073693" w:rsidR="00716315" w:rsidRPr="00462656" w:rsidRDefault="00716315" w:rsidP="00C14665">
      <w:pPr>
        <w:spacing w:line="276" w:lineRule="auto"/>
        <w:rPr>
          <w:rFonts w:asciiTheme="minorHAnsi" w:hAnsiTheme="minorHAnsi" w:cstheme="minorHAnsi"/>
          <w:i/>
          <w:iCs/>
          <w:szCs w:val="22"/>
        </w:rPr>
      </w:pPr>
      <w:r w:rsidRPr="00462656">
        <w:rPr>
          <w:rFonts w:asciiTheme="minorHAnsi" w:hAnsiTheme="minorHAnsi" w:cstheme="minorHAnsi"/>
          <w:i/>
          <w:iCs/>
          <w:szCs w:val="22"/>
        </w:rPr>
        <w:t>Review by the Department</w:t>
      </w:r>
    </w:p>
    <w:p w14:paraId="4E0B4F18" w14:textId="01FE965A" w:rsidR="007541FB" w:rsidRDefault="00716315" w:rsidP="00C14665">
      <w:pPr>
        <w:spacing w:line="276" w:lineRule="auto"/>
        <w:rPr>
          <w:rFonts w:asciiTheme="minorHAnsi" w:hAnsiTheme="minorHAnsi" w:cstheme="minorHAnsi"/>
          <w:szCs w:val="22"/>
        </w:rPr>
      </w:pPr>
      <w:r>
        <w:rPr>
          <w:rFonts w:asciiTheme="minorHAnsi" w:hAnsiTheme="minorHAnsi" w:cstheme="minorHAnsi"/>
          <w:szCs w:val="22"/>
        </w:rPr>
        <w:t xml:space="preserve">If a doctor is </w:t>
      </w:r>
      <w:r w:rsidR="007541FB">
        <w:rPr>
          <w:rFonts w:asciiTheme="minorHAnsi" w:hAnsiTheme="minorHAnsi" w:cstheme="minorHAnsi"/>
          <w:szCs w:val="22"/>
        </w:rPr>
        <w:t xml:space="preserve">not satisfied with </w:t>
      </w:r>
      <w:r w:rsidR="000E74A0">
        <w:rPr>
          <w:rFonts w:asciiTheme="minorHAnsi" w:hAnsiTheme="minorHAnsi" w:cstheme="minorHAnsi"/>
          <w:szCs w:val="22"/>
        </w:rPr>
        <w:t>the outcome of a</w:t>
      </w:r>
      <w:r w:rsidR="00C14665">
        <w:rPr>
          <w:rFonts w:asciiTheme="minorHAnsi" w:hAnsiTheme="minorHAnsi" w:cstheme="minorHAnsi"/>
          <w:szCs w:val="22"/>
        </w:rPr>
        <w:t xml:space="preserve"> </w:t>
      </w:r>
      <w:r w:rsidR="007541FB">
        <w:rPr>
          <w:rFonts w:asciiTheme="minorHAnsi" w:hAnsiTheme="minorHAnsi" w:cstheme="minorHAnsi"/>
          <w:szCs w:val="22"/>
        </w:rPr>
        <w:t xml:space="preserve">review by the </w:t>
      </w:r>
      <w:r w:rsidR="00C14665">
        <w:rPr>
          <w:rFonts w:asciiTheme="minorHAnsi" w:hAnsiTheme="minorHAnsi" w:cstheme="minorHAnsi"/>
          <w:szCs w:val="22"/>
        </w:rPr>
        <w:t>RWA, t</w:t>
      </w:r>
      <w:r w:rsidR="00C14665" w:rsidRPr="00AF5E0D">
        <w:rPr>
          <w:rFonts w:asciiTheme="minorHAnsi" w:hAnsiTheme="minorHAnsi" w:cstheme="minorHAnsi"/>
          <w:szCs w:val="22"/>
        </w:rPr>
        <w:t xml:space="preserve">he </w:t>
      </w:r>
      <w:r w:rsidR="000E74A0">
        <w:rPr>
          <w:rFonts w:asciiTheme="minorHAnsi" w:hAnsiTheme="minorHAnsi" w:cstheme="minorHAnsi"/>
          <w:szCs w:val="22"/>
        </w:rPr>
        <w:t>RWA</w:t>
      </w:r>
      <w:r w:rsidR="007541FB">
        <w:rPr>
          <w:rFonts w:asciiTheme="minorHAnsi" w:hAnsiTheme="minorHAnsi" w:cstheme="minorHAnsi"/>
          <w:szCs w:val="22"/>
        </w:rPr>
        <w:t xml:space="preserve"> can request a further review by the Department for a final decision.</w:t>
      </w:r>
    </w:p>
    <w:p w14:paraId="3364BF4E" w14:textId="36E9DF65" w:rsidR="000E74A0" w:rsidRDefault="007541FB" w:rsidP="00C14665">
      <w:pPr>
        <w:spacing w:line="276" w:lineRule="auto"/>
        <w:rPr>
          <w:rFonts w:asciiTheme="minorHAnsi" w:hAnsiTheme="minorHAnsi" w:cstheme="minorHAnsi"/>
          <w:szCs w:val="22"/>
        </w:rPr>
      </w:pPr>
      <w:r>
        <w:rPr>
          <w:rFonts w:asciiTheme="minorHAnsi" w:hAnsiTheme="minorHAnsi" w:cstheme="minorHAnsi"/>
          <w:szCs w:val="22"/>
        </w:rPr>
        <w:t>Reviews by the Department should be forwarded by the RWA to Health Workforce Queensland (HWQ)</w:t>
      </w:r>
      <w:r w:rsidR="000E74A0">
        <w:rPr>
          <w:rFonts w:asciiTheme="minorHAnsi" w:hAnsiTheme="minorHAnsi" w:cstheme="minorHAnsi"/>
          <w:szCs w:val="22"/>
        </w:rPr>
        <w:t>, as the administrator of the PFP</w:t>
      </w:r>
      <w:r>
        <w:rPr>
          <w:rFonts w:asciiTheme="minorHAnsi" w:hAnsiTheme="minorHAnsi" w:cstheme="minorHAnsi"/>
          <w:szCs w:val="22"/>
        </w:rPr>
        <w:t>.</w:t>
      </w:r>
      <w:r w:rsidR="000E74A0">
        <w:rPr>
          <w:rFonts w:asciiTheme="minorHAnsi" w:hAnsiTheme="minorHAnsi" w:cstheme="minorHAnsi"/>
          <w:szCs w:val="22"/>
        </w:rPr>
        <w:t xml:space="preserve"> HWQ will forward the review to the Department.</w:t>
      </w:r>
      <w:r w:rsidR="00C14665">
        <w:rPr>
          <w:rFonts w:asciiTheme="minorHAnsi" w:hAnsiTheme="minorHAnsi" w:cstheme="minorHAnsi"/>
          <w:szCs w:val="22"/>
        </w:rPr>
        <w:t xml:space="preserve"> </w:t>
      </w:r>
    </w:p>
    <w:p w14:paraId="42E7F738" w14:textId="643F6A44" w:rsidR="000E74A0" w:rsidRDefault="000E74A0" w:rsidP="00C14665">
      <w:pPr>
        <w:spacing w:line="276" w:lineRule="auto"/>
        <w:rPr>
          <w:rFonts w:asciiTheme="minorHAnsi" w:hAnsiTheme="minorHAnsi" w:cstheme="minorHAnsi"/>
        </w:rPr>
      </w:pPr>
      <w:r w:rsidRPr="006B6D2E">
        <w:rPr>
          <w:rFonts w:asciiTheme="minorHAnsi" w:hAnsiTheme="minorHAnsi" w:cstheme="minorHAnsi"/>
        </w:rPr>
        <w:t xml:space="preserve">The Department </w:t>
      </w:r>
      <w:r w:rsidRPr="001513EE">
        <w:rPr>
          <w:rFonts w:asciiTheme="minorHAnsi" w:hAnsiTheme="minorHAnsi" w:cstheme="minorHAnsi"/>
          <w:b/>
          <w:bCs/>
        </w:rPr>
        <w:t>will not</w:t>
      </w:r>
      <w:r w:rsidRPr="006B6D2E">
        <w:rPr>
          <w:rFonts w:asciiTheme="minorHAnsi" w:hAnsiTheme="minorHAnsi" w:cstheme="minorHAnsi"/>
        </w:rPr>
        <w:t xml:space="preserve"> accept applications for a review of decision from individual participants</w:t>
      </w:r>
      <w:r w:rsidR="001513EE">
        <w:rPr>
          <w:rFonts w:asciiTheme="minorHAnsi" w:hAnsiTheme="minorHAnsi" w:cstheme="minorHAnsi"/>
        </w:rPr>
        <w:t xml:space="preserve"> or any other persons</w:t>
      </w:r>
      <w:r w:rsidRPr="006B6D2E">
        <w:rPr>
          <w:rFonts w:asciiTheme="minorHAnsi" w:hAnsiTheme="minorHAnsi" w:cstheme="minorHAnsi"/>
        </w:rPr>
        <w:t>.</w:t>
      </w:r>
    </w:p>
    <w:p w14:paraId="5BD9C13E" w14:textId="6DE5272D" w:rsidR="000E74A0" w:rsidRDefault="000E74A0" w:rsidP="00C14665">
      <w:pPr>
        <w:spacing w:line="276" w:lineRule="auto"/>
        <w:rPr>
          <w:rFonts w:asciiTheme="minorHAnsi" w:hAnsiTheme="minorHAnsi" w:cstheme="minorHAnsi"/>
          <w:szCs w:val="22"/>
        </w:rPr>
      </w:pPr>
      <w:r w:rsidRPr="006B6D2E">
        <w:rPr>
          <w:rFonts w:asciiTheme="minorHAnsi" w:hAnsiTheme="minorHAnsi" w:cstheme="minorHAnsi"/>
        </w:rPr>
        <w:t>The Department will review decisions referred by the RWAs to ensure the decision is consistent with the aims of the PFP.</w:t>
      </w:r>
    </w:p>
    <w:p w14:paraId="2DF05C32" w14:textId="4F9F7553" w:rsidR="00C14665" w:rsidRDefault="00C14665" w:rsidP="00C14665">
      <w:pPr>
        <w:spacing w:line="276" w:lineRule="auto"/>
        <w:rPr>
          <w:rFonts w:asciiTheme="minorHAnsi" w:hAnsiTheme="minorHAnsi" w:cstheme="minorHAnsi"/>
          <w:szCs w:val="22"/>
        </w:rPr>
      </w:pPr>
      <w:r>
        <w:rPr>
          <w:rFonts w:asciiTheme="minorHAnsi" w:hAnsiTheme="minorHAnsi" w:cstheme="minorHAnsi"/>
          <w:szCs w:val="22"/>
        </w:rPr>
        <w:lastRenderedPageBreak/>
        <w:t xml:space="preserve">The Department only reviews </w:t>
      </w:r>
      <w:proofErr w:type="gramStart"/>
      <w:r>
        <w:rPr>
          <w:rFonts w:asciiTheme="minorHAnsi" w:hAnsiTheme="minorHAnsi" w:cstheme="minorHAnsi"/>
          <w:szCs w:val="22"/>
        </w:rPr>
        <w:t>matters</w:t>
      </w:r>
      <w:proofErr w:type="gramEnd"/>
      <w:r>
        <w:rPr>
          <w:rFonts w:asciiTheme="minorHAnsi" w:hAnsiTheme="minorHAnsi" w:cstheme="minorHAnsi"/>
          <w:szCs w:val="22"/>
        </w:rPr>
        <w:t xml:space="preserve"> relating to the application of the Guidelines or to consider a specific circumstance not covered in the</w:t>
      </w:r>
      <w:r w:rsidRPr="00AF5E0D">
        <w:rPr>
          <w:rFonts w:asciiTheme="minorHAnsi" w:hAnsiTheme="minorHAnsi" w:cstheme="minorHAnsi"/>
          <w:szCs w:val="22"/>
        </w:rPr>
        <w:t xml:space="preserve"> </w:t>
      </w:r>
      <w:r>
        <w:rPr>
          <w:rFonts w:asciiTheme="minorHAnsi" w:hAnsiTheme="minorHAnsi" w:cstheme="minorHAnsi"/>
          <w:szCs w:val="22"/>
        </w:rPr>
        <w:t>G</w:t>
      </w:r>
      <w:r w:rsidRPr="00AF5E0D">
        <w:rPr>
          <w:rFonts w:asciiTheme="minorHAnsi" w:hAnsiTheme="minorHAnsi" w:cstheme="minorHAnsi"/>
          <w:szCs w:val="22"/>
        </w:rPr>
        <w:t>uidelines</w:t>
      </w:r>
      <w:r>
        <w:rPr>
          <w:rFonts w:asciiTheme="minorHAnsi" w:hAnsiTheme="minorHAnsi" w:cstheme="minorHAnsi"/>
          <w:szCs w:val="22"/>
        </w:rPr>
        <w:t>.</w:t>
      </w:r>
    </w:p>
    <w:p w14:paraId="790DB384" w14:textId="77777777" w:rsidR="00C14665" w:rsidRDefault="00C14665" w:rsidP="00C14665">
      <w:pPr>
        <w:spacing w:before="0" w:after="0"/>
        <w:rPr>
          <w:rFonts w:asciiTheme="minorHAnsi" w:hAnsiTheme="minorHAnsi" w:cstheme="minorHAnsi"/>
          <w:szCs w:val="22"/>
        </w:rPr>
      </w:pPr>
      <w:r w:rsidRPr="00AF5E0D">
        <w:rPr>
          <w:rFonts w:asciiTheme="minorHAnsi" w:hAnsiTheme="minorHAnsi" w:cstheme="minorHAnsi"/>
          <w:szCs w:val="22"/>
        </w:rPr>
        <w:t xml:space="preserve">The </w:t>
      </w:r>
      <w:r>
        <w:rPr>
          <w:rFonts w:asciiTheme="minorHAnsi" w:hAnsiTheme="minorHAnsi" w:cstheme="minorHAnsi"/>
          <w:szCs w:val="22"/>
        </w:rPr>
        <w:t>D</w:t>
      </w:r>
      <w:r w:rsidRPr="00AF5E0D">
        <w:rPr>
          <w:rFonts w:asciiTheme="minorHAnsi" w:hAnsiTheme="minorHAnsi" w:cstheme="minorHAnsi"/>
          <w:szCs w:val="22"/>
        </w:rPr>
        <w:t xml:space="preserve">epartment will </w:t>
      </w:r>
      <w:r>
        <w:rPr>
          <w:rFonts w:asciiTheme="minorHAnsi" w:hAnsiTheme="minorHAnsi" w:cstheme="minorHAnsi"/>
          <w:szCs w:val="22"/>
        </w:rPr>
        <w:t>consider:</w:t>
      </w:r>
    </w:p>
    <w:p w14:paraId="1DACC87D" w14:textId="77777777" w:rsidR="00C14665" w:rsidRPr="00CC459A" w:rsidRDefault="00C14665" w:rsidP="00C14665">
      <w:pPr>
        <w:pStyle w:val="ListParagraph"/>
        <w:spacing w:before="0" w:after="0"/>
        <w:ind w:left="658" w:hanging="357"/>
      </w:pPr>
      <w:r>
        <w:t>the original decision</w:t>
      </w:r>
    </w:p>
    <w:p w14:paraId="08942EDE" w14:textId="77777777" w:rsidR="00C14665" w:rsidRPr="00CC459A" w:rsidRDefault="00C14665" w:rsidP="00C14665">
      <w:pPr>
        <w:pStyle w:val="ListParagraph"/>
        <w:spacing w:before="0" w:after="0"/>
        <w:ind w:left="658" w:hanging="357"/>
      </w:pPr>
      <w:r>
        <w:t>the review of the original decision, and</w:t>
      </w:r>
    </w:p>
    <w:p w14:paraId="754FBB57" w14:textId="77777777" w:rsidR="006B6D2E" w:rsidRDefault="00C14665" w:rsidP="006B6D2E">
      <w:pPr>
        <w:pStyle w:val="ListParagraph"/>
        <w:spacing w:before="0" w:after="0"/>
        <w:ind w:left="658" w:hanging="357"/>
      </w:pPr>
      <w:r>
        <w:t xml:space="preserve">the intent of the PFP and the operation of the Guidelines.  </w:t>
      </w:r>
    </w:p>
    <w:p w14:paraId="6DED2E94" w14:textId="77777777" w:rsidR="007541FB" w:rsidRDefault="007541FB" w:rsidP="006B6D2E">
      <w:pPr>
        <w:spacing w:before="0" w:after="0"/>
        <w:rPr>
          <w:rFonts w:asciiTheme="minorHAnsi" w:hAnsiTheme="minorHAnsi" w:cstheme="minorHAnsi"/>
        </w:rPr>
      </w:pPr>
    </w:p>
    <w:p w14:paraId="4161791E" w14:textId="71E8C857" w:rsidR="00C14665" w:rsidRPr="006B6D2E" w:rsidRDefault="00C14665" w:rsidP="006B6D2E">
      <w:pPr>
        <w:spacing w:before="0" w:after="0"/>
        <w:rPr>
          <w:rFonts w:cs="Times New Roman"/>
        </w:rPr>
      </w:pPr>
      <w:r w:rsidRPr="006B6D2E">
        <w:rPr>
          <w:rFonts w:asciiTheme="minorHAnsi" w:hAnsiTheme="minorHAnsi" w:cstheme="minorHAnsi"/>
        </w:rPr>
        <w:t>The final decision of the review will be made by the Department</w:t>
      </w:r>
      <w:r w:rsidR="006B6D2E">
        <w:rPr>
          <w:rFonts w:asciiTheme="minorHAnsi" w:hAnsiTheme="minorHAnsi" w:cstheme="minorHAnsi"/>
        </w:rPr>
        <w:t xml:space="preserve">. </w:t>
      </w:r>
      <w:r w:rsidRPr="006B6D2E">
        <w:rPr>
          <w:rFonts w:asciiTheme="minorHAnsi" w:hAnsiTheme="minorHAnsi" w:cstheme="minorHAnsi"/>
        </w:rPr>
        <w:t xml:space="preserve">The Department will respond directly to </w:t>
      </w:r>
      <w:r w:rsidR="000E74A0">
        <w:rPr>
          <w:rFonts w:asciiTheme="minorHAnsi" w:hAnsiTheme="minorHAnsi" w:cstheme="minorHAnsi"/>
        </w:rPr>
        <w:t>HWQ</w:t>
      </w:r>
      <w:r w:rsidR="000E74A0" w:rsidRPr="006B6D2E">
        <w:rPr>
          <w:rFonts w:asciiTheme="minorHAnsi" w:hAnsiTheme="minorHAnsi" w:cstheme="minorHAnsi"/>
        </w:rPr>
        <w:t xml:space="preserve"> </w:t>
      </w:r>
      <w:r w:rsidRPr="006B6D2E">
        <w:rPr>
          <w:rFonts w:asciiTheme="minorHAnsi" w:hAnsiTheme="minorHAnsi" w:cstheme="minorHAnsi"/>
        </w:rPr>
        <w:t xml:space="preserve">on the outcome within </w:t>
      </w:r>
      <w:r w:rsidR="000E74A0">
        <w:rPr>
          <w:rFonts w:asciiTheme="minorHAnsi" w:hAnsiTheme="minorHAnsi" w:cstheme="minorHAnsi"/>
        </w:rPr>
        <w:t>10 working</w:t>
      </w:r>
      <w:r w:rsidRPr="006B6D2E">
        <w:rPr>
          <w:rFonts w:asciiTheme="minorHAnsi" w:hAnsiTheme="minorHAnsi" w:cstheme="minorHAnsi"/>
        </w:rPr>
        <w:t xml:space="preserve"> days.</w:t>
      </w:r>
    </w:p>
    <w:p w14:paraId="537046EB" w14:textId="77777777" w:rsidR="00C14665" w:rsidRPr="00CA0D35" w:rsidRDefault="00C14665" w:rsidP="00C14665">
      <w:pPr>
        <w:pStyle w:val="Heading3Numbered"/>
      </w:pPr>
      <w:r w:rsidRPr="00CA0D35">
        <w:t xml:space="preserve"> </w:t>
      </w:r>
      <w:bookmarkStart w:id="152" w:name="_Toc181883731"/>
      <w:r w:rsidRPr="00CA0D35">
        <w:t>RWA stakeholder engagement</w:t>
      </w:r>
      <w:bookmarkEnd w:id="152"/>
    </w:p>
    <w:p w14:paraId="155D891B" w14:textId="332CA5DF" w:rsidR="00C14665" w:rsidRDefault="00C14665" w:rsidP="00C14665">
      <w:pPr>
        <w:spacing w:line="276" w:lineRule="auto"/>
      </w:pPr>
      <w:r w:rsidRPr="00462656">
        <w:rPr>
          <w:rFonts w:asciiTheme="minorHAnsi" w:hAnsiTheme="minorHAnsi" w:cstheme="minorHAnsi"/>
        </w:rPr>
        <w:t>RWAs are to actively engage with key stakeholders to ensure efficient and consistent program operation and reporting. The Department will require the RWA consortium representatives to attend and actively engage with key meetings and stakeholder forums as requested.</w:t>
      </w:r>
      <w:r>
        <w:t xml:space="preserve"> </w:t>
      </w:r>
    </w:p>
    <w:p w14:paraId="40617B38" w14:textId="77777777" w:rsidR="00C14665" w:rsidRPr="00AF5E0D" w:rsidRDefault="00C14665" w:rsidP="00C14665">
      <w:pPr>
        <w:spacing w:before="0" w:after="0"/>
        <w:rPr>
          <w:rFonts w:asciiTheme="minorHAnsi" w:hAnsiTheme="minorHAnsi" w:cstheme="minorHAnsi"/>
          <w:szCs w:val="22"/>
        </w:rPr>
      </w:pPr>
      <w:r>
        <w:rPr>
          <w:rFonts w:asciiTheme="minorHAnsi" w:hAnsiTheme="minorHAnsi" w:cstheme="minorHAnsi"/>
          <w:szCs w:val="22"/>
        </w:rPr>
        <w:t>The Department’s r</w:t>
      </w:r>
      <w:r w:rsidRPr="00AF5E0D">
        <w:rPr>
          <w:rFonts w:asciiTheme="minorHAnsi" w:hAnsiTheme="minorHAnsi" w:cstheme="minorHAnsi"/>
          <w:szCs w:val="22"/>
        </w:rPr>
        <w:t>esponsibilities include:</w:t>
      </w:r>
    </w:p>
    <w:p w14:paraId="76C0E5D6" w14:textId="77777777" w:rsidR="00C14665" w:rsidRPr="003E04DB" w:rsidRDefault="00C14665" w:rsidP="00C14665">
      <w:pPr>
        <w:pStyle w:val="ListParagraph"/>
        <w:spacing w:before="0" w:after="0"/>
        <w:ind w:left="658" w:hanging="357"/>
      </w:pPr>
      <w:r>
        <w:t>the policy, guidelines and maintenance of the PFP</w:t>
      </w:r>
    </w:p>
    <w:p w14:paraId="613E426B" w14:textId="77777777" w:rsidR="00C14665" w:rsidRDefault="00C14665" w:rsidP="00C14665">
      <w:pPr>
        <w:pStyle w:val="ListParagraph"/>
        <w:spacing w:before="0" w:after="0"/>
        <w:ind w:left="658" w:hanging="357"/>
      </w:pPr>
      <w:r>
        <w:t>the application of section 19AB of the Act for PFP participants</w:t>
      </w:r>
    </w:p>
    <w:p w14:paraId="2C86F07E" w14:textId="77777777" w:rsidR="00C14665" w:rsidRDefault="00C14665" w:rsidP="00C14665">
      <w:pPr>
        <w:pStyle w:val="ListParagraph"/>
        <w:spacing w:before="0" w:after="0"/>
        <w:ind w:left="658" w:hanging="357"/>
      </w:pPr>
      <w:r>
        <w:t>internal and external communication material and media announcing the PFP</w:t>
      </w:r>
    </w:p>
    <w:p w14:paraId="4FC4E1A5" w14:textId="77777777" w:rsidR="00C14665" w:rsidRPr="003E04DB" w:rsidRDefault="00C14665" w:rsidP="00C14665">
      <w:pPr>
        <w:pStyle w:val="ListParagraph"/>
        <w:spacing w:before="0" w:after="0"/>
        <w:ind w:left="658" w:hanging="357"/>
      </w:pPr>
      <w:r>
        <w:t>outline data requirements to capture data to facilitate evaluation of the PFP</w:t>
      </w:r>
    </w:p>
    <w:p w14:paraId="4F1168E8" w14:textId="77777777" w:rsidR="00C14665" w:rsidRPr="003E04DB" w:rsidRDefault="00C14665" w:rsidP="00C14665">
      <w:pPr>
        <w:pStyle w:val="ListParagraph"/>
        <w:spacing w:before="0" w:after="0"/>
        <w:ind w:left="658" w:hanging="357"/>
      </w:pPr>
      <w:r>
        <w:t>the administration and maintenance of the MMM and the DPA classification systems</w:t>
      </w:r>
    </w:p>
    <w:p w14:paraId="69F270AF" w14:textId="77777777" w:rsidR="00C14665" w:rsidRPr="003E04DB" w:rsidRDefault="00C14665" w:rsidP="00C14665">
      <w:pPr>
        <w:pStyle w:val="ListParagraph"/>
        <w:spacing w:before="0" w:after="0"/>
        <w:ind w:left="658" w:hanging="357"/>
      </w:pPr>
      <w:r>
        <w:t>assessing review of decisions referred by the RWAs</w:t>
      </w:r>
    </w:p>
    <w:p w14:paraId="14D9D2B4" w14:textId="77777777" w:rsidR="00C14665" w:rsidRPr="00AF5E0D" w:rsidRDefault="00C14665" w:rsidP="00806F1B">
      <w:pPr>
        <w:pStyle w:val="ListParagraph"/>
        <w:spacing w:before="0" w:after="0"/>
        <w:ind w:left="658" w:hanging="357"/>
      </w:pPr>
      <w:r>
        <w:t>reviewing the performance, operation and effectiveness of the PFP.</w:t>
      </w:r>
    </w:p>
    <w:p w14:paraId="0374F0CD" w14:textId="77777777" w:rsidR="00C14665" w:rsidRPr="00CA0D35" w:rsidRDefault="00C14665" w:rsidP="00C14665">
      <w:pPr>
        <w:pStyle w:val="Heading3Numbered"/>
      </w:pPr>
      <w:r w:rsidRPr="00CA0D35">
        <w:t xml:space="preserve"> </w:t>
      </w:r>
      <w:bookmarkStart w:id="153" w:name="_Toc181883732"/>
      <w:r w:rsidRPr="00CA0D35">
        <w:t>Services Australia</w:t>
      </w:r>
      <w:bookmarkEnd w:id="153"/>
    </w:p>
    <w:p w14:paraId="38469ECC" w14:textId="77777777" w:rsidR="00C14665" w:rsidRPr="0090222E" w:rsidRDefault="00C14665" w:rsidP="00C14665">
      <w:pPr>
        <w:spacing w:line="276" w:lineRule="auto"/>
        <w:rPr>
          <w:rFonts w:asciiTheme="minorHAnsi" w:hAnsiTheme="minorHAnsi" w:cstheme="minorHAnsi"/>
          <w:szCs w:val="22"/>
        </w:rPr>
      </w:pPr>
      <w:r w:rsidRPr="0090222E">
        <w:rPr>
          <w:rFonts w:asciiTheme="minorHAnsi" w:hAnsiTheme="minorHAnsi" w:cstheme="minorHAnsi"/>
          <w:szCs w:val="22"/>
        </w:rPr>
        <w:t>Services Australia is responsible for issuing Medicare provider numbers to participants allowing them to claim Medicare benefits for eligible services whilst participating on the PFP.  Applications for a Medicare provider number at a practice location will generally be processed within 4 weeks from the date of receipt with possible processing delays (up to 8 weeks) during peak period from December to March.</w:t>
      </w:r>
    </w:p>
    <w:p w14:paraId="0846C60A" w14:textId="77777777" w:rsidR="00C14665" w:rsidRPr="0090222E" w:rsidRDefault="00C14665" w:rsidP="00C14665">
      <w:pPr>
        <w:spacing w:line="276" w:lineRule="auto"/>
        <w:rPr>
          <w:rFonts w:asciiTheme="minorHAnsi" w:hAnsiTheme="minorHAnsi" w:cstheme="minorHAnsi"/>
          <w:szCs w:val="22"/>
        </w:rPr>
      </w:pPr>
      <w:r w:rsidRPr="0090222E">
        <w:rPr>
          <w:rFonts w:asciiTheme="minorHAnsi" w:hAnsiTheme="minorHAnsi" w:cstheme="minorHAnsi"/>
          <w:szCs w:val="22"/>
        </w:rPr>
        <w:t xml:space="preserve">Services Australia will notify the participant of the PFP commencement date and their provider number. Approved placements will be added to the ‘Register of Approved Placements’ granted under </w:t>
      </w:r>
      <w:r>
        <w:rPr>
          <w:rFonts w:asciiTheme="minorHAnsi" w:hAnsiTheme="minorHAnsi" w:cstheme="minorHAnsi"/>
          <w:szCs w:val="22"/>
        </w:rPr>
        <w:t>s</w:t>
      </w:r>
      <w:r w:rsidRPr="0020645B">
        <w:rPr>
          <w:rFonts w:asciiTheme="minorHAnsi" w:hAnsiTheme="minorHAnsi" w:cstheme="minorHAnsi"/>
          <w:szCs w:val="22"/>
        </w:rPr>
        <w:t>3GA of the Act, which enables their access to the MBS and</w:t>
      </w:r>
      <w:r w:rsidRPr="0090222E">
        <w:rPr>
          <w:rFonts w:asciiTheme="minorHAnsi" w:hAnsiTheme="minorHAnsi" w:cstheme="minorHAnsi"/>
          <w:szCs w:val="22"/>
        </w:rPr>
        <w:t xml:space="preserve"> may not commence earlier than the applicant’s date of entry on the Register</w:t>
      </w:r>
      <w:r>
        <w:rPr>
          <w:rFonts w:asciiTheme="minorHAnsi" w:hAnsiTheme="minorHAnsi" w:cstheme="minorHAnsi"/>
          <w:szCs w:val="22"/>
        </w:rPr>
        <w:t>.</w:t>
      </w:r>
      <w:r w:rsidRPr="0090222E">
        <w:rPr>
          <w:rFonts w:asciiTheme="minorHAnsi" w:hAnsiTheme="minorHAnsi" w:cstheme="minorHAnsi"/>
          <w:szCs w:val="22"/>
        </w:rPr>
        <w:t xml:space="preserve"> As a consequence there are no circumstances under which the Department will be able to grant a “backdated” placement approval.</w:t>
      </w:r>
    </w:p>
    <w:p w14:paraId="1E281D84" w14:textId="77777777" w:rsidR="00C14665" w:rsidRDefault="00C14665" w:rsidP="00C14665">
      <w:pPr>
        <w:spacing w:line="276" w:lineRule="auto"/>
        <w:rPr>
          <w:rFonts w:asciiTheme="minorHAnsi" w:hAnsiTheme="minorHAnsi" w:cstheme="minorHAnsi"/>
          <w:szCs w:val="22"/>
        </w:rPr>
      </w:pPr>
      <w:r w:rsidRPr="004E5081">
        <w:rPr>
          <w:rFonts w:asciiTheme="minorHAnsi" w:hAnsiTheme="minorHAnsi" w:cstheme="minorHAnsi"/>
          <w:szCs w:val="22"/>
        </w:rPr>
        <w:t xml:space="preserve">The medical practitioner is only eligible to access a Medicare benefit from the time the practitioner’s name is entered in the Register and a provider number has been issued. </w:t>
      </w:r>
    </w:p>
    <w:p w14:paraId="0401070E" w14:textId="77777777" w:rsidR="00C14665" w:rsidRDefault="00C14665" w:rsidP="00C14665">
      <w:pPr>
        <w:spacing w:before="0" w:after="0" w:line="276" w:lineRule="auto"/>
        <w:rPr>
          <w:rFonts w:asciiTheme="minorHAnsi" w:hAnsiTheme="minorHAnsi" w:cstheme="minorHAnsi"/>
          <w:szCs w:val="22"/>
        </w:rPr>
      </w:pPr>
      <w:r>
        <w:rPr>
          <w:rFonts w:asciiTheme="minorHAnsi" w:hAnsiTheme="minorHAnsi" w:cstheme="minorHAnsi"/>
          <w:szCs w:val="22"/>
        </w:rPr>
        <w:t>Service Australia responsibilities include:</w:t>
      </w:r>
    </w:p>
    <w:p w14:paraId="36785D1B" w14:textId="77777777" w:rsidR="00C14665" w:rsidRPr="00277F0B" w:rsidRDefault="00C14665" w:rsidP="00C14665">
      <w:pPr>
        <w:pStyle w:val="ListParagraph"/>
        <w:numPr>
          <w:ilvl w:val="0"/>
          <w:numId w:val="16"/>
        </w:numPr>
        <w:spacing w:before="0" w:after="0"/>
        <w:ind w:left="714" w:hanging="357"/>
        <w:rPr>
          <w:rFonts w:asciiTheme="minorHAnsi" w:hAnsiTheme="minorHAnsi" w:cstheme="minorHAnsi"/>
        </w:rPr>
      </w:pPr>
      <w:r w:rsidRPr="00B757F2">
        <w:rPr>
          <w:rFonts w:asciiTheme="minorHAnsi" w:hAnsiTheme="minorHAnsi" w:cstheme="minorHAnsi"/>
        </w:rPr>
        <w:t xml:space="preserve">Appropriate </w:t>
      </w:r>
      <w:r w:rsidRPr="00277F0B">
        <w:rPr>
          <w:rFonts w:asciiTheme="minorHAnsi" w:hAnsiTheme="minorHAnsi" w:cstheme="minorHAnsi"/>
        </w:rPr>
        <w:t>updates to PFP information on website.</w:t>
      </w:r>
    </w:p>
    <w:p w14:paraId="4298B76A" w14:textId="77777777" w:rsidR="00C14665" w:rsidRPr="00B757F2" w:rsidRDefault="00C14665" w:rsidP="00C14665">
      <w:pPr>
        <w:pStyle w:val="ListParagraph"/>
        <w:numPr>
          <w:ilvl w:val="0"/>
          <w:numId w:val="16"/>
        </w:numPr>
        <w:spacing w:before="0" w:after="0"/>
        <w:ind w:left="714" w:hanging="357"/>
        <w:rPr>
          <w:rFonts w:asciiTheme="minorHAnsi" w:hAnsiTheme="minorHAnsi" w:cstheme="minorHAnsi"/>
        </w:rPr>
      </w:pPr>
      <w:r w:rsidRPr="00B757F2">
        <w:rPr>
          <w:rFonts w:asciiTheme="minorHAnsi" w:hAnsiTheme="minorHAnsi" w:cstheme="minorHAnsi"/>
        </w:rPr>
        <w:t>Input necessary letters in Services Australia system</w:t>
      </w:r>
      <w:r>
        <w:rPr>
          <w:rFonts w:asciiTheme="minorHAnsi" w:hAnsiTheme="minorHAnsi" w:cstheme="minorHAnsi"/>
        </w:rPr>
        <w:t>.</w:t>
      </w:r>
      <w:r w:rsidRPr="00B757F2">
        <w:rPr>
          <w:rFonts w:asciiTheme="minorHAnsi" w:hAnsiTheme="minorHAnsi" w:cstheme="minorHAnsi"/>
        </w:rPr>
        <w:t xml:space="preserve"> </w:t>
      </w:r>
    </w:p>
    <w:p w14:paraId="77C138D8" w14:textId="77777777" w:rsidR="00C14665" w:rsidRPr="00B757F2" w:rsidRDefault="00C14665" w:rsidP="00C14665">
      <w:pPr>
        <w:pStyle w:val="ListParagraph"/>
        <w:numPr>
          <w:ilvl w:val="0"/>
          <w:numId w:val="16"/>
        </w:numPr>
        <w:spacing w:before="0" w:after="0"/>
        <w:ind w:left="714" w:hanging="357"/>
        <w:rPr>
          <w:rFonts w:asciiTheme="minorHAnsi" w:hAnsiTheme="minorHAnsi" w:cstheme="minorHAnsi"/>
        </w:rPr>
      </w:pPr>
      <w:r w:rsidRPr="00B757F2">
        <w:rPr>
          <w:rFonts w:asciiTheme="minorHAnsi" w:hAnsiTheme="minorHAnsi" w:cstheme="minorHAnsi"/>
        </w:rPr>
        <w:t xml:space="preserve">Medicare provider numbers are issued based on information provided by </w:t>
      </w:r>
      <w:r>
        <w:rPr>
          <w:rFonts w:asciiTheme="minorHAnsi" w:hAnsiTheme="minorHAnsi" w:cstheme="minorHAnsi"/>
        </w:rPr>
        <w:t>i</w:t>
      </w:r>
      <w:r w:rsidRPr="00B757F2">
        <w:rPr>
          <w:rFonts w:asciiTheme="minorHAnsi" w:hAnsiTheme="minorHAnsi" w:cstheme="minorHAnsi"/>
        </w:rPr>
        <w:t>ndividual</w:t>
      </w:r>
      <w:r>
        <w:rPr>
          <w:rFonts w:asciiTheme="minorHAnsi" w:hAnsiTheme="minorHAnsi" w:cstheme="minorHAnsi"/>
        </w:rPr>
        <w:t xml:space="preserve">s and </w:t>
      </w:r>
      <w:r w:rsidRPr="00B757F2">
        <w:rPr>
          <w:rFonts w:asciiTheme="minorHAnsi" w:hAnsiTheme="minorHAnsi" w:cstheme="minorHAnsi"/>
        </w:rPr>
        <w:t>RWAs</w:t>
      </w:r>
      <w:r>
        <w:rPr>
          <w:rFonts w:asciiTheme="minorHAnsi" w:hAnsiTheme="minorHAnsi" w:cstheme="minorHAnsi"/>
        </w:rPr>
        <w:t>.</w:t>
      </w:r>
    </w:p>
    <w:p w14:paraId="4AAEA06B" w14:textId="77777777" w:rsidR="00C14665" w:rsidRPr="005E6C3E" w:rsidRDefault="00C14665" w:rsidP="00C14665">
      <w:pPr>
        <w:pStyle w:val="ListParagraph"/>
        <w:numPr>
          <w:ilvl w:val="0"/>
          <w:numId w:val="16"/>
        </w:numPr>
        <w:spacing w:before="0" w:after="0"/>
        <w:ind w:left="714" w:hanging="357"/>
        <w:rPr>
          <w:rFonts w:asciiTheme="minorHAnsi" w:hAnsiTheme="minorHAnsi" w:cstheme="minorBidi"/>
        </w:rPr>
      </w:pPr>
      <w:r w:rsidRPr="577E961B">
        <w:rPr>
          <w:rFonts w:asciiTheme="minorHAnsi" w:hAnsiTheme="minorHAnsi" w:cstheme="minorBidi"/>
        </w:rPr>
        <w:t>Plac</w:t>
      </w:r>
      <w:r>
        <w:rPr>
          <w:rFonts w:asciiTheme="minorHAnsi" w:hAnsiTheme="minorHAnsi" w:cstheme="minorBidi"/>
        </w:rPr>
        <w:t>ing</w:t>
      </w:r>
      <w:r w:rsidRPr="577E961B">
        <w:rPr>
          <w:rFonts w:asciiTheme="minorHAnsi" w:hAnsiTheme="minorHAnsi" w:cstheme="minorBidi"/>
        </w:rPr>
        <w:t xml:space="preserve"> doctors on the Register of Approved Placements under </w:t>
      </w:r>
      <w:r>
        <w:rPr>
          <w:rFonts w:asciiTheme="minorHAnsi" w:hAnsiTheme="minorHAnsi" w:cstheme="minorBidi"/>
        </w:rPr>
        <w:t>s</w:t>
      </w:r>
      <w:r w:rsidRPr="577E961B">
        <w:rPr>
          <w:rFonts w:asciiTheme="minorHAnsi" w:hAnsiTheme="minorHAnsi" w:cstheme="minorBidi"/>
        </w:rPr>
        <w:t>3GA of the Act. Ensur</w:t>
      </w:r>
      <w:r>
        <w:rPr>
          <w:rFonts w:asciiTheme="minorHAnsi" w:hAnsiTheme="minorHAnsi" w:cstheme="minorBidi"/>
        </w:rPr>
        <w:t>ing</w:t>
      </w:r>
      <w:r w:rsidRPr="577E961B">
        <w:rPr>
          <w:rFonts w:asciiTheme="minorHAnsi" w:hAnsiTheme="minorHAnsi" w:cstheme="minorBidi"/>
        </w:rPr>
        <w:t xml:space="preserve"> doctors placed on the Register satisfy the requirements of </w:t>
      </w:r>
      <w:r>
        <w:rPr>
          <w:rFonts w:asciiTheme="minorHAnsi" w:hAnsiTheme="minorHAnsi" w:cstheme="minorBidi"/>
        </w:rPr>
        <w:t>s</w:t>
      </w:r>
      <w:r w:rsidRPr="577E961B">
        <w:rPr>
          <w:rFonts w:asciiTheme="minorHAnsi" w:hAnsiTheme="minorHAnsi" w:cstheme="minorBidi"/>
        </w:rPr>
        <w:t>ection 19AA of the Act</w:t>
      </w:r>
      <w:r>
        <w:rPr>
          <w:rFonts w:asciiTheme="minorHAnsi" w:hAnsiTheme="minorHAnsi" w:cstheme="minorBidi"/>
        </w:rPr>
        <w:t>.</w:t>
      </w:r>
    </w:p>
    <w:p w14:paraId="284CFCB8" w14:textId="77777777" w:rsidR="00C14665" w:rsidRPr="00E34971" w:rsidRDefault="00C14665" w:rsidP="00C14665">
      <w:pPr>
        <w:pStyle w:val="ListParagraph"/>
        <w:numPr>
          <w:ilvl w:val="0"/>
          <w:numId w:val="16"/>
        </w:numPr>
        <w:spacing w:before="0" w:after="0"/>
        <w:ind w:left="714" w:hanging="357"/>
        <w:rPr>
          <w:rFonts w:asciiTheme="minorHAnsi" w:hAnsiTheme="minorHAnsi" w:cstheme="minorHAnsi"/>
        </w:rPr>
      </w:pPr>
      <w:r w:rsidRPr="00E34971">
        <w:rPr>
          <w:rFonts w:asciiTheme="minorHAnsi" w:hAnsiTheme="minorHAnsi" w:cstheme="minorHAnsi"/>
        </w:rPr>
        <w:lastRenderedPageBreak/>
        <w:t>Provision of data to Department to support ongoing advice to government for policy development and program monitoring.</w:t>
      </w:r>
    </w:p>
    <w:p w14:paraId="0B02B864" w14:textId="69364D57" w:rsidR="00B36E41" w:rsidRPr="00E34971" w:rsidRDefault="00C14665" w:rsidP="00E34971">
      <w:pPr>
        <w:pStyle w:val="ListParagraph"/>
        <w:numPr>
          <w:ilvl w:val="0"/>
          <w:numId w:val="16"/>
        </w:numPr>
        <w:spacing w:before="0" w:after="0"/>
        <w:ind w:left="714" w:hanging="357"/>
        <w:rPr>
          <w:rFonts w:asciiTheme="minorHAnsi" w:hAnsiTheme="minorHAnsi" w:cstheme="minorHAnsi"/>
        </w:rPr>
      </w:pPr>
      <w:r w:rsidRPr="00E34971">
        <w:rPr>
          <w:rFonts w:asciiTheme="minorHAnsi" w:hAnsiTheme="minorHAnsi" w:cstheme="minorHAnsi"/>
        </w:rPr>
        <w:t xml:space="preserve">Advice on necessary letter templates </w:t>
      </w:r>
      <w:r w:rsidR="0006672A" w:rsidRPr="00E34971">
        <w:rPr>
          <w:rFonts w:asciiTheme="minorHAnsi" w:hAnsiTheme="minorHAnsi" w:cstheme="minorHAnsi"/>
        </w:rPr>
        <w:t>if required.</w:t>
      </w:r>
    </w:p>
    <w:p w14:paraId="6E228560" w14:textId="751A3F7E" w:rsidR="008C4AED" w:rsidRPr="00CE6DCE" w:rsidRDefault="004C6551" w:rsidP="00493EAD">
      <w:pPr>
        <w:pStyle w:val="Heading2Numbered"/>
        <w:rPr>
          <w:sz w:val="32"/>
          <w:szCs w:val="32"/>
        </w:rPr>
      </w:pPr>
      <w:bookmarkStart w:id="154" w:name="_Toc181883733"/>
      <w:r w:rsidRPr="73878213">
        <w:rPr>
          <w:sz w:val="32"/>
          <w:szCs w:val="32"/>
        </w:rPr>
        <w:t xml:space="preserve">Section </w:t>
      </w:r>
      <w:r w:rsidR="00F64BBF">
        <w:rPr>
          <w:sz w:val="32"/>
          <w:szCs w:val="32"/>
        </w:rPr>
        <w:t>6</w:t>
      </w:r>
      <w:r w:rsidRPr="73878213">
        <w:rPr>
          <w:sz w:val="32"/>
          <w:szCs w:val="32"/>
        </w:rPr>
        <w:t xml:space="preserve"> </w:t>
      </w:r>
      <w:r w:rsidR="00B97B4F" w:rsidRPr="73878213">
        <w:rPr>
          <w:sz w:val="32"/>
          <w:szCs w:val="32"/>
        </w:rPr>
        <w:t>–</w:t>
      </w:r>
      <w:r w:rsidRPr="73878213">
        <w:rPr>
          <w:sz w:val="32"/>
          <w:szCs w:val="32"/>
        </w:rPr>
        <w:t xml:space="preserve"> RWAs</w:t>
      </w:r>
      <w:bookmarkEnd w:id="154"/>
    </w:p>
    <w:p w14:paraId="03835408" w14:textId="77777777" w:rsidR="00F64BBF" w:rsidRPr="00F64BBF" w:rsidRDefault="00F64BBF" w:rsidP="00F64BBF">
      <w:pPr>
        <w:pStyle w:val="ListParagraph"/>
        <w:keepNext/>
        <w:numPr>
          <w:ilvl w:val="0"/>
          <w:numId w:val="2"/>
        </w:numPr>
        <w:spacing w:before="360" w:after="120"/>
        <w:outlineLvl w:val="2"/>
        <w:rPr>
          <w:rFonts w:asciiTheme="minorHAnsi" w:eastAsiaTheme="majorEastAsia" w:hAnsiTheme="minorHAnsi" w:cstheme="minorHAnsi"/>
          <w:b/>
          <w:bCs/>
          <w:vanish/>
          <w:szCs w:val="28"/>
          <w:lang w:val="en" w:eastAsia="en-AU"/>
        </w:rPr>
      </w:pPr>
      <w:bookmarkStart w:id="155" w:name="_Toc160102996"/>
      <w:bookmarkStart w:id="156" w:name="_Toc160103166"/>
      <w:bookmarkStart w:id="157" w:name="_Toc160198808"/>
      <w:bookmarkStart w:id="158" w:name="_Toc160198849"/>
      <w:bookmarkStart w:id="159" w:name="_Toc160200216"/>
      <w:bookmarkStart w:id="160" w:name="_Toc160203920"/>
      <w:bookmarkStart w:id="161" w:name="_Toc161669351"/>
      <w:bookmarkStart w:id="162" w:name="_Toc161669517"/>
      <w:bookmarkStart w:id="163" w:name="_Toc161738772"/>
      <w:bookmarkStart w:id="164" w:name="_Toc162341456"/>
      <w:bookmarkStart w:id="165" w:name="_Toc162341503"/>
      <w:bookmarkStart w:id="166" w:name="_Toc162347612"/>
      <w:bookmarkStart w:id="167" w:name="_Toc162347932"/>
      <w:bookmarkStart w:id="168" w:name="_Toc162348012"/>
      <w:bookmarkStart w:id="169" w:name="_Toc162348059"/>
      <w:bookmarkStart w:id="170" w:name="_Toc162357545"/>
      <w:bookmarkStart w:id="171" w:name="_Toc162357635"/>
      <w:bookmarkStart w:id="172" w:name="_Toc162357680"/>
      <w:bookmarkStart w:id="173" w:name="_Toc162357844"/>
      <w:bookmarkStart w:id="174" w:name="_Toc162357903"/>
      <w:bookmarkStart w:id="175" w:name="_Toc162528692"/>
      <w:bookmarkStart w:id="176" w:name="_Toc166849239"/>
      <w:bookmarkStart w:id="177" w:name="_Toc169188899"/>
      <w:bookmarkStart w:id="178" w:name="_Toc181003006"/>
      <w:bookmarkStart w:id="179" w:name="_Toc181003053"/>
      <w:bookmarkStart w:id="180" w:name="_Toc181105839"/>
      <w:bookmarkStart w:id="181" w:name="_Toc18188373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D33CDBF" w14:textId="03F906B7" w:rsidR="005C4C87" w:rsidRPr="00145261" w:rsidRDefault="005C4C87" w:rsidP="00963827">
      <w:pPr>
        <w:pStyle w:val="Heading3Numbered"/>
      </w:pPr>
      <w:bookmarkStart w:id="182" w:name="_Toc181883735"/>
      <w:r w:rsidRPr="00145261">
        <w:t>Responsibilities</w:t>
      </w:r>
      <w:bookmarkEnd w:id="182"/>
    </w:p>
    <w:p w14:paraId="7DAB33C5" w14:textId="041E7624" w:rsidR="006E2490" w:rsidRPr="00AF5E0D" w:rsidRDefault="006E2490" w:rsidP="006E2490">
      <w:pPr>
        <w:rPr>
          <w:rFonts w:asciiTheme="minorHAnsi" w:hAnsiTheme="minorHAnsi" w:cstheme="minorHAnsi"/>
          <w:szCs w:val="22"/>
        </w:rPr>
      </w:pPr>
      <w:r w:rsidRPr="00AF5E0D">
        <w:rPr>
          <w:rFonts w:asciiTheme="minorHAnsi" w:hAnsiTheme="minorHAnsi" w:cstheme="minorHAnsi"/>
          <w:szCs w:val="22"/>
        </w:rPr>
        <w:t xml:space="preserve">The </w:t>
      </w:r>
      <w:r w:rsidR="00F756A8">
        <w:rPr>
          <w:rFonts w:asciiTheme="minorHAnsi" w:hAnsiTheme="minorHAnsi" w:cstheme="minorHAnsi"/>
          <w:szCs w:val="22"/>
        </w:rPr>
        <w:t>RWAs</w:t>
      </w:r>
      <w:r w:rsidRPr="00AF5E0D">
        <w:rPr>
          <w:rFonts w:asciiTheme="minorHAnsi" w:hAnsiTheme="minorHAnsi" w:cstheme="minorHAnsi"/>
          <w:szCs w:val="22"/>
        </w:rPr>
        <w:t xml:space="preserve"> responsibilities include, but are not limited to:</w:t>
      </w:r>
    </w:p>
    <w:p w14:paraId="36F4E011" w14:textId="553E49D7" w:rsidR="00A90102" w:rsidRPr="00A90102" w:rsidRDefault="00A90102" w:rsidP="00A90102">
      <w:pPr>
        <w:spacing w:before="0" w:after="0"/>
        <w:ind w:left="663" w:hanging="360"/>
        <w:rPr>
          <w:b/>
          <w:bCs/>
        </w:rPr>
      </w:pPr>
      <w:r>
        <w:rPr>
          <w:b/>
          <w:bCs/>
        </w:rPr>
        <w:t>Initial</w:t>
      </w:r>
    </w:p>
    <w:p w14:paraId="2BEE062D" w14:textId="2435F61B" w:rsidR="006E2490" w:rsidRPr="0000293C" w:rsidRDefault="006E2490" w:rsidP="00CD5404">
      <w:pPr>
        <w:pStyle w:val="ListParagraph"/>
        <w:spacing w:before="0" w:after="0"/>
        <w:ind w:left="658" w:hanging="357"/>
      </w:pPr>
      <w:r>
        <w:t>undertaking verification of doctor</w:t>
      </w:r>
      <w:r w:rsidR="00F756A8">
        <w:t>’</w:t>
      </w:r>
      <w:r>
        <w:t>s skills and experience and assessing suitability for a placement based on recruitment processes and the advice of a medical advisor if applicable</w:t>
      </w:r>
    </w:p>
    <w:p w14:paraId="656FBEB1" w14:textId="0FFDF3BB" w:rsidR="006E2490" w:rsidRPr="0000293C" w:rsidRDefault="006E2490" w:rsidP="00CD5404">
      <w:pPr>
        <w:pStyle w:val="ListParagraph"/>
        <w:spacing w:before="0" w:after="0"/>
        <w:ind w:left="658" w:hanging="357"/>
      </w:pPr>
      <w:r>
        <w:t>assessing and determining if a doctor is eligible for a PFP placement</w:t>
      </w:r>
    </w:p>
    <w:p w14:paraId="0AF37E0C" w14:textId="50BD0523" w:rsidR="006E2490" w:rsidRDefault="006E2490" w:rsidP="00CD5404">
      <w:pPr>
        <w:pStyle w:val="ListParagraph"/>
        <w:spacing w:before="0" w:after="0"/>
        <w:ind w:left="658" w:hanging="357"/>
      </w:pPr>
      <w:r>
        <w:t xml:space="preserve">assessing </w:t>
      </w:r>
      <w:r w:rsidR="003C4608">
        <w:t xml:space="preserve">and </w:t>
      </w:r>
      <w:r>
        <w:t>confirming a practice is in an eligible location for PFP</w:t>
      </w:r>
    </w:p>
    <w:p w14:paraId="69235857" w14:textId="5728B8DC" w:rsidR="001A79F2" w:rsidRPr="004A601F" w:rsidRDefault="001A79F2" w:rsidP="00CD5404">
      <w:pPr>
        <w:pStyle w:val="ListParagraph"/>
        <w:spacing w:before="0" w:after="0"/>
        <w:ind w:left="658" w:hanging="357"/>
      </w:pPr>
      <w:r w:rsidRPr="004A601F">
        <w:t>confirming that a practice is accredited under the NGPA Scheme</w:t>
      </w:r>
    </w:p>
    <w:p w14:paraId="76FE8CEF" w14:textId="5514A655" w:rsidR="00E07590" w:rsidRPr="007426E0" w:rsidRDefault="00E07590" w:rsidP="00CD5404">
      <w:pPr>
        <w:pStyle w:val="ListParagraph"/>
        <w:spacing w:before="0" w:after="0"/>
        <w:ind w:left="658" w:hanging="357"/>
      </w:pPr>
      <w:r w:rsidRPr="004A601F">
        <w:t>provide supervisor</w:t>
      </w:r>
      <w:r w:rsidRPr="007426E0">
        <w:t xml:space="preserve"> support and encourage their work and professional development to </w:t>
      </w:r>
      <w:r w:rsidR="00EF01A9">
        <w:t xml:space="preserve"> GP </w:t>
      </w:r>
      <w:r w:rsidRPr="007426E0">
        <w:t>college standards</w:t>
      </w:r>
    </w:p>
    <w:p w14:paraId="73F24642" w14:textId="77A5B7BC" w:rsidR="006E2490" w:rsidRPr="0000293C" w:rsidRDefault="006E2490" w:rsidP="00CD5404">
      <w:pPr>
        <w:pStyle w:val="ListParagraph"/>
        <w:spacing w:before="0" w:after="0"/>
        <w:ind w:left="658" w:hanging="357"/>
      </w:pPr>
      <w:r>
        <w:t xml:space="preserve">confirming a doctor’s previous </w:t>
      </w:r>
      <w:r w:rsidR="00AB5AC4">
        <w:t>s</w:t>
      </w:r>
      <w:r>
        <w:t xml:space="preserve">3GA placements to </w:t>
      </w:r>
      <w:r w:rsidR="00F51161">
        <w:t>assess</w:t>
      </w:r>
      <w:r>
        <w:t xml:space="preserve"> eligibility</w:t>
      </w:r>
    </w:p>
    <w:p w14:paraId="307E4AFD" w14:textId="2F0B81BB" w:rsidR="006E2490" w:rsidRPr="0000293C" w:rsidRDefault="006E2490" w:rsidP="00CD5404">
      <w:pPr>
        <w:pStyle w:val="ListParagraph"/>
        <w:spacing w:before="0" w:after="0"/>
        <w:ind w:left="658" w:hanging="357"/>
      </w:pPr>
      <w:r>
        <w:t>notifying doctors of the outcome of their PFP applications within 28 days of receipt</w:t>
      </w:r>
      <w:r w:rsidR="00A90102">
        <w:t>.</w:t>
      </w:r>
    </w:p>
    <w:p w14:paraId="6B308AB7" w14:textId="2B471305" w:rsidR="00A90102" w:rsidRPr="005F5A6D" w:rsidRDefault="00A90102" w:rsidP="00A90102">
      <w:pPr>
        <w:pStyle w:val="ListParagraph"/>
        <w:spacing w:before="0" w:after="0"/>
        <w:ind w:left="658" w:hanging="357"/>
      </w:pPr>
      <w:r w:rsidRPr="5AE3C702">
        <w:rPr>
          <w:rFonts w:cs="Arial"/>
        </w:rPr>
        <w:t>providing Services Australia with the approved applicant</w:t>
      </w:r>
      <w:r>
        <w:rPr>
          <w:rFonts w:cs="Arial"/>
        </w:rPr>
        <w:t xml:space="preserve"> information</w:t>
      </w:r>
      <w:r w:rsidRPr="5AE3C702">
        <w:rPr>
          <w:rFonts w:cs="Arial"/>
        </w:rPr>
        <w:t xml:space="preserve"> within 28 days for Medicare provider number processing</w:t>
      </w:r>
    </w:p>
    <w:p w14:paraId="63C1F4C6" w14:textId="6851F594" w:rsidR="00A90102" w:rsidRDefault="00A90102" w:rsidP="00A90102">
      <w:pPr>
        <w:pStyle w:val="ListParagraph"/>
        <w:spacing w:before="0" w:after="0"/>
        <w:ind w:left="658" w:hanging="357"/>
      </w:pPr>
      <w:r>
        <w:t>recommending the practice, employer or other designated person to provide the doctor with orientation to the community/practice, list of contact numbers of other local doctors/specialists and contact details of organisations and agencies able to provide assistance and support</w:t>
      </w:r>
    </w:p>
    <w:p w14:paraId="2BD000CB" w14:textId="77777777" w:rsidR="00C36302" w:rsidRDefault="00C36302" w:rsidP="00A90102">
      <w:pPr>
        <w:spacing w:before="0" w:after="0"/>
        <w:ind w:left="301"/>
        <w:rPr>
          <w:b/>
          <w:bCs/>
        </w:rPr>
      </w:pPr>
    </w:p>
    <w:p w14:paraId="0A89A31C" w14:textId="00468103" w:rsidR="00A90102" w:rsidRPr="00A90102" w:rsidRDefault="00A90102" w:rsidP="00A90102">
      <w:pPr>
        <w:spacing w:before="0" w:after="0"/>
        <w:ind w:left="301"/>
        <w:rPr>
          <w:b/>
          <w:bCs/>
        </w:rPr>
      </w:pPr>
      <w:r>
        <w:rPr>
          <w:b/>
          <w:bCs/>
        </w:rPr>
        <w:t>Ongoing</w:t>
      </w:r>
    </w:p>
    <w:p w14:paraId="4FB72756" w14:textId="5D713EEE" w:rsidR="00A90102" w:rsidRPr="003E04DB" w:rsidRDefault="00A90102" w:rsidP="00A90102">
      <w:pPr>
        <w:pStyle w:val="ListParagraph"/>
        <w:spacing w:before="0" w:after="0"/>
        <w:ind w:left="658" w:hanging="357"/>
      </w:pPr>
      <w:r>
        <w:t xml:space="preserve">providing support to </w:t>
      </w:r>
      <w:r w:rsidR="003313DA">
        <w:t>doctors</w:t>
      </w:r>
      <w:r>
        <w:t xml:space="preserve"> during their placement</w:t>
      </w:r>
    </w:p>
    <w:p w14:paraId="73939F4E" w14:textId="0BDF2528" w:rsidR="00A90102" w:rsidRPr="006E2490" w:rsidRDefault="00A90102" w:rsidP="00A90102">
      <w:pPr>
        <w:pStyle w:val="ListParagraph"/>
        <w:spacing w:before="0" w:after="0"/>
        <w:ind w:left="658" w:hanging="357"/>
      </w:pPr>
      <w:r w:rsidRPr="5AE3C702">
        <w:rPr>
          <w:rFonts w:cs="Arial"/>
        </w:rPr>
        <w:t xml:space="preserve">providing doctors with information and assistance to apply for </w:t>
      </w:r>
      <w:r w:rsidR="003313DA">
        <w:rPr>
          <w:rFonts w:cs="Arial"/>
        </w:rPr>
        <w:t>GP</w:t>
      </w:r>
      <w:r w:rsidRPr="5AE3C702">
        <w:rPr>
          <w:rFonts w:cs="Arial"/>
        </w:rPr>
        <w:t xml:space="preserve"> </w:t>
      </w:r>
      <w:r w:rsidR="003313DA">
        <w:rPr>
          <w:rFonts w:cs="Arial"/>
        </w:rPr>
        <w:t>C</w:t>
      </w:r>
      <w:r w:rsidRPr="5AE3C702">
        <w:rPr>
          <w:rFonts w:cs="Arial"/>
        </w:rPr>
        <w:t xml:space="preserve">ollege-led </w:t>
      </w:r>
      <w:r w:rsidR="003313DA">
        <w:rPr>
          <w:rFonts w:cs="Arial"/>
        </w:rPr>
        <w:t>F</w:t>
      </w:r>
      <w:r w:rsidRPr="5AE3C702">
        <w:rPr>
          <w:rFonts w:cs="Arial"/>
        </w:rPr>
        <w:t>ellowship programs</w:t>
      </w:r>
    </w:p>
    <w:p w14:paraId="780F8CDF" w14:textId="1FF5B953" w:rsidR="006E2490" w:rsidRPr="003E04DB" w:rsidRDefault="006E2490" w:rsidP="00CD5404">
      <w:pPr>
        <w:pStyle w:val="ListParagraph"/>
        <w:spacing w:before="0" w:after="0"/>
        <w:ind w:left="658" w:hanging="357"/>
      </w:pPr>
      <w:r>
        <w:t xml:space="preserve">determining </w:t>
      </w:r>
      <w:r w:rsidR="00A90102">
        <w:t xml:space="preserve">quarterly </w:t>
      </w:r>
      <w:r>
        <w:t xml:space="preserve">if a </w:t>
      </w:r>
      <w:r w:rsidR="003313DA">
        <w:t>doctor</w:t>
      </w:r>
      <w:r>
        <w:t xml:space="preserve"> meets PFP requirements by obtaining evidence of supervision</w:t>
      </w:r>
      <w:r w:rsidR="00F51161">
        <w:t xml:space="preserve"> if required</w:t>
      </w:r>
      <w:r>
        <w:t xml:space="preserve">, participation in education and </w:t>
      </w:r>
      <w:r w:rsidR="00E80208">
        <w:t xml:space="preserve">eligibility to apply </w:t>
      </w:r>
      <w:r>
        <w:t xml:space="preserve">to </w:t>
      </w:r>
      <w:r w:rsidR="003313DA">
        <w:t>GP C</w:t>
      </w:r>
      <w:r>
        <w:t xml:space="preserve">ollege pathways </w:t>
      </w:r>
    </w:p>
    <w:p w14:paraId="43391A0E" w14:textId="77777777" w:rsidR="00A90102" w:rsidRDefault="00A90102" w:rsidP="00A90102">
      <w:pPr>
        <w:pStyle w:val="ListParagraph"/>
        <w:spacing w:before="0" w:after="0"/>
        <w:ind w:left="658" w:hanging="357"/>
      </w:pPr>
      <w:r>
        <w:t>engaging with key stakeholders to ensure efficient and consistent program operation and reporting</w:t>
      </w:r>
    </w:p>
    <w:p w14:paraId="3E4734C6" w14:textId="472896AF" w:rsidR="006E2490" w:rsidRDefault="006E2490" w:rsidP="00CD5404">
      <w:pPr>
        <w:pStyle w:val="ListParagraph"/>
        <w:spacing w:before="0" w:after="0"/>
        <w:ind w:left="658" w:hanging="357"/>
      </w:pPr>
      <w:r>
        <w:t xml:space="preserve">collecting information/data for reporting purposes </w:t>
      </w:r>
    </w:p>
    <w:p w14:paraId="05D7739C" w14:textId="336FB1B9" w:rsidR="0006672A" w:rsidRDefault="0006672A" w:rsidP="00CD5404">
      <w:pPr>
        <w:pStyle w:val="ListParagraph"/>
        <w:spacing w:before="0" w:after="0"/>
        <w:ind w:left="658" w:hanging="357"/>
      </w:pPr>
      <w:r>
        <w:t>making payments as required</w:t>
      </w:r>
    </w:p>
    <w:p w14:paraId="1B925C5C" w14:textId="4736ABC5" w:rsidR="000E74A0" w:rsidRPr="003E04DB" w:rsidRDefault="000E74A0" w:rsidP="00CD5404">
      <w:pPr>
        <w:pStyle w:val="ListParagraph"/>
        <w:spacing w:before="0" w:after="0"/>
        <w:ind w:left="658" w:hanging="357"/>
      </w:pPr>
      <w:r>
        <w:t>prioritising financial support if required</w:t>
      </w:r>
    </w:p>
    <w:p w14:paraId="3CA00452" w14:textId="627973A1" w:rsidR="00A90102" w:rsidRPr="003E04DB" w:rsidRDefault="00A90102" w:rsidP="00A90102">
      <w:pPr>
        <w:pStyle w:val="ListParagraph"/>
        <w:spacing w:before="0" w:after="0"/>
        <w:ind w:left="658" w:hanging="357"/>
      </w:pPr>
      <w:r>
        <w:t>providing notices to participants confirming their removal from the PFP if they do not meet PFP requirements and notifying Services Australia for the medical practitioner to be removed from the Register</w:t>
      </w:r>
    </w:p>
    <w:p w14:paraId="61D2A3D7" w14:textId="0BC451E0" w:rsidR="00A90102" w:rsidRDefault="00A90102" w:rsidP="00A90102">
      <w:pPr>
        <w:pStyle w:val="ListParagraph"/>
        <w:spacing w:before="0" w:after="0"/>
        <w:ind w:left="658" w:hanging="357"/>
      </w:pPr>
      <w:r>
        <w:t>considering applications for appeals of decision.</w:t>
      </w:r>
    </w:p>
    <w:p w14:paraId="55BAF0A7" w14:textId="77777777" w:rsidR="006E2490" w:rsidRDefault="006E2490" w:rsidP="00B97B4F">
      <w:pPr>
        <w:tabs>
          <w:tab w:val="left" w:pos="2716"/>
        </w:tabs>
        <w:spacing w:before="0" w:after="0"/>
      </w:pPr>
    </w:p>
    <w:p w14:paraId="4563C545" w14:textId="67CFE2C6" w:rsidR="00B97B4F" w:rsidRPr="005C4C87" w:rsidRDefault="00A90102" w:rsidP="00B97B4F">
      <w:pPr>
        <w:tabs>
          <w:tab w:val="left" w:pos="2716"/>
        </w:tabs>
        <w:spacing w:before="0" w:after="0"/>
      </w:pPr>
      <w:r>
        <w:t xml:space="preserve">As well, </w:t>
      </w:r>
      <w:r w:rsidR="00B97B4F" w:rsidRPr="005C4C87">
        <w:t xml:space="preserve">RWAs complete a pre-placement review and develop a PFP </w:t>
      </w:r>
      <w:r w:rsidR="00B97B4F" w:rsidRPr="00EF01A9">
        <w:t>assessment</w:t>
      </w:r>
      <w:r w:rsidR="00B97B4F" w:rsidRPr="005C4C87">
        <w:t xml:space="preserve"> plan that outlines the: </w:t>
      </w:r>
    </w:p>
    <w:p w14:paraId="1F93B0AD" w14:textId="3BC411A7" w:rsidR="00B97B4F" w:rsidRPr="005C4C87" w:rsidRDefault="00B97B4F" w:rsidP="00CD5404">
      <w:pPr>
        <w:pStyle w:val="ListParagraph"/>
        <w:numPr>
          <w:ilvl w:val="0"/>
          <w:numId w:val="4"/>
        </w:numPr>
        <w:tabs>
          <w:tab w:val="left" w:pos="2716"/>
        </w:tabs>
        <w:spacing w:before="0" w:after="0"/>
        <w:ind w:left="714" w:hanging="357"/>
      </w:pPr>
      <w:r w:rsidRPr="005C4C87">
        <w:t>supervision required</w:t>
      </w:r>
    </w:p>
    <w:p w14:paraId="7FED90B2" w14:textId="7353DA7B" w:rsidR="00B97B4F" w:rsidRPr="00EF01A9" w:rsidRDefault="00B97B4F" w:rsidP="00CD5404">
      <w:pPr>
        <w:pStyle w:val="ListParagraph"/>
        <w:numPr>
          <w:ilvl w:val="0"/>
          <w:numId w:val="4"/>
        </w:numPr>
        <w:tabs>
          <w:tab w:val="left" w:pos="2716"/>
        </w:tabs>
        <w:spacing w:before="0" w:after="0"/>
        <w:ind w:left="714" w:hanging="357"/>
      </w:pPr>
      <w:r w:rsidRPr="00EF01A9">
        <w:t xml:space="preserve">source Level 1 supervisor </w:t>
      </w:r>
      <w:r w:rsidR="00E565F2" w:rsidRPr="00EF01A9">
        <w:t xml:space="preserve">(if applicable) </w:t>
      </w:r>
      <w:r w:rsidRPr="00EF01A9">
        <w:t>and payment</w:t>
      </w:r>
    </w:p>
    <w:p w14:paraId="57D4F12D" w14:textId="1AACEAF0" w:rsidR="00B97B4F" w:rsidRPr="005C4C87" w:rsidRDefault="00B97B4F" w:rsidP="00CD5404">
      <w:pPr>
        <w:pStyle w:val="ListParagraph"/>
        <w:numPr>
          <w:ilvl w:val="0"/>
          <w:numId w:val="4"/>
        </w:numPr>
        <w:tabs>
          <w:tab w:val="left" w:pos="2716"/>
        </w:tabs>
        <w:spacing w:before="0" w:after="0"/>
        <w:ind w:left="714" w:hanging="357"/>
      </w:pPr>
      <w:r w:rsidRPr="005C4C87">
        <w:t>support required</w:t>
      </w:r>
    </w:p>
    <w:p w14:paraId="1F353693" w14:textId="77777777" w:rsidR="00B97B4F" w:rsidRPr="005C4C87" w:rsidRDefault="00B97B4F" w:rsidP="00CD5404">
      <w:pPr>
        <w:pStyle w:val="ListParagraph"/>
        <w:numPr>
          <w:ilvl w:val="0"/>
          <w:numId w:val="4"/>
        </w:numPr>
        <w:tabs>
          <w:tab w:val="left" w:pos="2716"/>
        </w:tabs>
        <w:spacing w:before="0" w:after="0"/>
        <w:ind w:left="714" w:hanging="357"/>
      </w:pPr>
      <w:r w:rsidRPr="005C4C87">
        <w:t xml:space="preserve">learning and development required. </w:t>
      </w:r>
    </w:p>
    <w:p w14:paraId="31A32632" w14:textId="77777777" w:rsidR="00B97B4F" w:rsidRPr="005C4C87" w:rsidRDefault="00B97B4F" w:rsidP="00EE1447">
      <w:pPr>
        <w:tabs>
          <w:tab w:val="left" w:pos="2716"/>
        </w:tabs>
        <w:spacing w:after="0"/>
      </w:pPr>
      <w:r w:rsidRPr="005C4C87">
        <w:rPr>
          <w:color w:val="000000"/>
          <w:szCs w:val="22"/>
        </w:rPr>
        <w:t xml:space="preserve">Support the preparation of </w:t>
      </w:r>
      <w:r w:rsidRPr="005C4C87">
        <w:t>an individual learning plan that:</w:t>
      </w:r>
    </w:p>
    <w:p w14:paraId="5AFD2494" w14:textId="33D873B3" w:rsidR="00B97B4F" w:rsidRPr="005C4C87" w:rsidRDefault="00B97B4F" w:rsidP="00EE1447">
      <w:pPr>
        <w:pStyle w:val="ListParagraph"/>
        <w:numPr>
          <w:ilvl w:val="0"/>
          <w:numId w:val="4"/>
        </w:numPr>
        <w:tabs>
          <w:tab w:val="left" w:pos="2716"/>
        </w:tabs>
        <w:spacing w:before="0" w:after="0"/>
        <w:ind w:left="714" w:hanging="357"/>
        <w:rPr>
          <w:szCs w:val="20"/>
        </w:rPr>
      </w:pPr>
      <w:r w:rsidRPr="005C4C87">
        <w:rPr>
          <w:szCs w:val="20"/>
        </w:rPr>
        <w:lastRenderedPageBreak/>
        <w:t>identifies a doctor’s learning and skill development requirements, taking into consideration length of time of the PFP placement</w:t>
      </w:r>
    </w:p>
    <w:p w14:paraId="0AB327CD" w14:textId="17D99CF5" w:rsidR="00297637" w:rsidRPr="00573B24" w:rsidRDefault="00B97B4F" w:rsidP="00B97B4F">
      <w:pPr>
        <w:pStyle w:val="ListParagraph"/>
        <w:numPr>
          <w:ilvl w:val="0"/>
          <w:numId w:val="4"/>
        </w:numPr>
        <w:tabs>
          <w:tab w:val="left" w:pos="2716"/>
        </w:tabs>
        <w:spacing w:before="0" w:after="0"/>
        <w:ind w:left="714" w:hanging="357"/>
      </w:pPr>
      <w:r w:rsidRPr="005C4C87">
        <w:rPr>
          <w:szCs w:val="20"/>
        </w:rPr>
        <w:t xml:space="preserve">considers the needs of the community in which the PFP </w:t>
      </w:r>
      <w:r w:rsidR="00005AD7">
        <w:rPr>
          <w:szCs w:val="20"/>
        </w:rPr>
        <w:t>doctor</w:t>
      </w:r>
      <w:r w:rsidRPr="005C4C87">
        <w:t xml:space="preserve"> is situated.</w:t>
      </w:r>
    </w:p>
    <w:p w14:paraId="37EB1FB4" w14:textId="30D36811" w:rsidR="00A90102" w:rsidRPr="00A90102" w:rsidRDefault="00A90102" w:rsidP="00A90102">
      <w:pPr>
        <w:rPr>
          <w:rFonts w:asciiTheme="minorHAnsi" w:hAnsiTheme="minorHAnsi" w:cstheme="minorHAnsi"/>
          <w:b/>
          <w:bCs/>
          <w:color w:val="244061" w:themeColor="accent1" w:themeShade="80"/>
          <w:lang w:val="en"/>
        </w:rPr>
      </w:pPr>
      <w:r w:rsidRPr="005C4C87">
        <w:t xml:space="preserve">In consultation with the medical </w:t>
      </w:r>
      <w:r>
        <w:t>advisor</w:t>
      </w:r>
      <w:r w:rsidRPr="005C4C87">
        <w:t xml:space="preserve"> and doctor</w:t>
      </w:r>
      <w:r>
        <w:t>,</w:t>
      </w:r>
      <w:r w:rsidRPr="005C4C87">
        <w:t xml:space="preserve"> review their </w:t>
      </w:r>
      <w:r w:rsidR="00E80208">
        <w:t xml:space="preserve">eligibility to apply </w:t>
      </w:r>
      <w:r w:rsidRPr="005C4C87">
        <w:t xml:space="preserve">for fellowship training every </w:t>
      </w:r>
      <w:r>
        <w:t>3</w:t>
      </w:r>
      <w:r w:rsidRPr="005C4C87">
        <w:t xml:space="preserve"> months.</w:t>
      </w:r>
    </w:p>
    <w:p w14:paraId="5C2B44BC" w14:textId="7F60F687" w:rsidR="00B97B4F" w:rsidRDefault="00B97B4F" w:rsidP="00B97B4F">
      <w:pPr>
        <w:tabs>
          <w:tab w:val="left" w:pos="2716"/>
        </w:tabs>
        <w:spacing w:before="0" w:after="0"/>
      </w:pPr>
      <w:r w:rsidRPr="00363FBE">
        <w:rPr>
          <w:rFonts w:cstheme="minorHAnsi"/>
          <w:szCs w:val="22"/>
        </w:rPr>
        <w:t>Based</w:t>
      </w:r>
      <w:r w:rsidRPr="00363FBE">
        <w:t xml:space="preserve"> on the assessment plan, RWAs may fund appropriate learning and development opportunities for </w:t>
      </w:r>
      <w:r w:rsidR="0006672A">
        <w:t xml:space="preserve">eligible </w:t>
      </w:r>
      <w:r w:rsidRPr="00363FBE">
        <w:t xml:space="preserve">PFP </w:t>
      </w:r>
      <w:r w:rsidR="00ED2B86" w:rsidRPr="00363FBE">
        <w:t>(only IMGs</w:t>
      </w:r>
      <w:r w:rsidR="006B5ECA" w:rsidRPr="00363FBE">
        <w:t xml:space="preserve"> on limited and provisional registration</w:t>
      </w:r>
      <w:r w:rsidR="00ED2B86" w:rsidRPr="00363FBE">
        <w:t xml:space="preserve">) </w:t>
      </w:r>
      <w:r w:rsidRPr="00363FBE">
        <w:t>participants. PFP participants can access fully or partially subsidised clinical learning and development opportunities as identified in the assessment plan or based on emerging community needs.</w:t>
      </w:r>
    </w:p>
    <w:p w14:paraId="78E2CB76" w14:textId="77777777" w:rsidR="00230DA4" w:rsidRDefault="00230DA4" w:rsidP="00B97B4F">
      <w:pPr>
        <w:tabs>
          <w:tab w:val="left" w:pos="2716"/>
        </w:tabs>
        <w:spacing w:before="0" w:after="0"/>
      </w:pPr>
    </w:p>
    <w:p w14:paraId="1F94AB46" w14:textId="6E6EC7F3" w:rsidR="00FD5A3B" w:rsidRPr="00AF5E0D" w:rsidRDefault="00FD5A3B" w:rsidP="00230DA4">
      <w:pPr>
        <w:spacing w:before="0" w:after="0"/>
        <w:rPr>
          <w:rFonts w:asciiTheme="minorHAnsi" w:hAnsiTheme="minorHAnsi" w:cstheme="minorHAnsi"/>
          <w:szCs w:val="22"/>
        </w:rPr>
      </w:pPr>
      <w:r>
        <w:t>A RWA’s</w:t>
      </w:r>
      <w:r w:rsidRPr="004D0828">
        <w:t xml:space="preserve"> medical advisor will have a clinical function to provide advice to the RWA</w:t>
      </w:r>
      <w:r>
        <w:t xml:space="preserve"> as the Specified Body administering the PFP</w:t>
      </w:r>
      <w:r w:rsidRPr="00AF5E0D">
        <w:t xml:space="preserve">. </w:t>
      </w:r>
      <w:r w:rsidRPr="00AF5E0D">
        <w:rPr>
          <w:rFonts w:asciiTheme="minorHAnsi" w:hAnsiTheme="minorHAnsi" w:cstheme="minorHAnsi"/>
          <w:szCs w:val="22"/>
        </w:rPr>
        <w:t xml:space="preserve">The </w:t>
      </w:r>
      <w:r>
        <w:rPr>
          <w:rFonts w:asciiTheme="minorHAnsi" w:hAnsiTheme="minorHAnsi" w:cstheme="minorHAnsi"/>
          <w:szCs w:val="22"/>
        </w:rPr>
        <w:t>medical</w:t>
      </w:r>
      <w:r w:rsidRPr="00AF5E0D">
        <w:rPr>
          <w:rFonts w:asciiTheme="minorHAnsi" w:hAnsiTheme="minorHAnsi" w:cstheme="minorHAnsi"/>
          <w:szCs w:val="22"/>
        </w:rPr>
        <w:t xml:space="preserve"> advisor may be required to </w:t>
      </w:r>
      <w:r>
        <w:rPr>
          <w:rFonts w:asciiTheme="minorHAnsi" w:hAnsiTheme="minorHAnsi" w:cstheme="minorHAnsi"/>
          <w:szCs w:val="22"/>
        </w:rPr>
        <w:t>provide advice on</w:t>
      </w:r>
      <w:r w:rsidRPr="00AF5E0D">
        <w:rPr>
          <w:rFonts w:asciiTheme="minorHAnsi" w:hAnsiTheme="minorHAnsi" w:cstheme="minorHAnsi"/>
          <w:szCs w:val="22"/>
        </w:rPr>
        <w:t xml:space="preserve"> individual </w:t>
      </w:r>
      <w:r>
        <w:rPr>
          <w:rFonts w:asciiTheme="minorHAnsi" w:hAnsiTheme="minorHAnsi" w:cstheme="minorHAnsi"/>
          <w:szCs w:val="22"/>
        </w:rPr>
        <w:t>PF</w:t>
      </w:r>
      <w:r w:rsidRPr="00AF5E0D">
        <w:rPr>
          <w:rFonts w:asciiTheme="minorHAnsi" w:hAnsiTheme="minorHAnsi" w:cstheme="minorHAnsi"/>
          <w:szCs w:val="22"/>
        </w:rPr>
        <w:t xml:space="preserve">P applications, and may consider the following: </w:t>
      </w:r>
    </w:p>
    <w:p w14:paraId="257B65C9" w14:textId="11DB634F" w:rsidR="00FD5A3B" w:rsidRPr="003E04DB" w:rsidRDefault="00FD5A3B" w:rsidP="00230DA4">
      <w:pPr>
        <w:pStyle w:val="ListParagraph"/>
        <w:spacing w:before="0" w:after="0"/>
        <w:ind w:left="658" w:hanging="357"/>
      </w:pPr>
      <w:r>
        <w:t>assessing a doctor’s suitability for a placement in a rural or remote community</w:t>
      </w:r>
    </w:p>
    <w:p w14:paraId="2861F470" w14:textId="77777777" w:rsidR="002963F0" w:rsidRDefault="00FD5A3B" w:rsidP="002963F0">
      <w:pPr>
        <w:pStyle w:val="ListParagraph"/>
        <w:spacing w:before="0" w:after="0"/>
        <w:ind w:left="658" w:hanging="357"/>
      </w:pPr>
      <w:r>
        <w:t>applicant’s supervision reports</w:t>
      </w:r>
      <w:r w:rsidR="00C6796B">
        <w:t>.</w:t>
      </w:r>
    </w:p>
    <w:p w14:paraId="1B10F859" w14:textId="60D681AE" w:rsidR="003D45AF" w:rsidRPr="00F64BBF" w:rsidRDefault="003D45AF" w:rsidP="00963827">
      <w:pPr>
        <w:pStyle w:val="Heading3Numbered"/>
      </w:pPr>
      <w:bookmarkStart w:id="183" w:name="_Toc14857652"/>
      <w:bookmarkStart w:id="184" w:name="_Toc149572605"/>
      <w:bookmarkStart w:id="185" w:name="_Toc1601575012"/>
      <w:bookmarkStart w:id="186" w:name="_Toc181883736"/>
      <w:r w:rsidRPr="00F64BBF">
        <w:t>Privacy</w:t>
      </w:r>
      <w:bookmarkEnd w:id="183"/>
      <w:bookmarkEnd w:id="184"/>
      <w:bookmarkEnd w:id="185"/>
      <w:bookmarkEnd w:id="186"/>
    </w:p>
    <w:p w14:paraId="75143CDB" w14:textId="5C21CE4E" w:rsidR="004A46CE" w:rsidRPr="00AF5E0D" w:rsidRDefault="002707CA" w:rsidP="00AF5E0D">
      <w:pPr>
        <w:spacing w:line="276" w:lineRule="auto"/>
        <w:rPr>
          <w:rFonts w:asciiTheme="minorHAnsi" w:hAnsiTheme="minorHAnsi" w:cstheme="minorHAnsi"/>
          <w:szCs w:val="22"/>
        </w:rPr>
      </w:pPr>
      <w:r>
        <w:rPr>
          <w:rFonts w:asciiTheme="minorHAnsi" w:hAnsiTheme="minorHAnsi" w:cstheme="minorHAnsi"/>
          <w:szCs w:val="22"/>
        </w:rPr>
        <w:t>Participant</w:t>
      </w:r>
      <w:r w:rsidR="004A46CE" w:rsidRPr="00AF5E0D">
        <w:rPr>
          <w:rFonts w:asciiTheme="minorHAnsi" w:hAnsiTheme="minorHAnsi" w:cstheme="minorHAnsi"/>
          <w:szCs w:val="22"/>
        </w:rPr>
        <w:t xml:space="preserve"> information will be collected by the </w:t>
      </w:r>
      <w:r w:rsidR="00424D32">
        <w:rPr>
          <w:rFonts w:asciiTheme="minorHAnsi" w:hAnsiTheme="minorHAnsi" w:cstheme="minorHAnsi"/>
          <w:szCs w:val="22"/>
        </w:rPr>
        <w:t>RWAs</w:t>
      </w:r>
      <w:r w:rsidR="004A46CE" w:rsidRPr="00AF5E0D">
        <w:rPr>
          <w:rFonts w:asciiTheme="minorHAnsi" w:hAnsiTheme="minorHAnsi" w:cstheme="minorHAnsi"/>
          <w:szCs w:val="22"/>
        </w:rPr>
        <w:t xml:space="preserve"> for the purpose of determining eligibility and administering the </w:t>
      </w:r>
      <w:r w:rsidR="003B6A6E">
        <w:rPr>
          <w:rFonts w:asciiTheme="minorHAnsi" w:hAnsiTheme="minorHAnsi" w:cstheme="minorHAnsi"/>
          <w:szCs w:val="22"/>
        </w:rPr>
        <w:t>PF</w:t>
      </w:r>
      <w:r w:rsidR="004A46CE" w:rsidRPr="00AF5E0D">
        <w:rPr>
          <w:rFonts w:asciiTheme="minorHAnsi" w:hAnsiTheme="minorHAnsi" w:cstheme="minorHAnsi"/>
          <w:szCs w:val="22"/>
        </w:rPr>
        <w:t>P.</w:t>
      </w:r>
    </w:p>
    <w:p w14:paraId="40CB236B" w14:textId="44898648" w:rsidR="00292F7F" w:rsidRPr="002C6DEC" w:rsidRDefault="004A46CE" w:rsidP="00230DA4">
      <w:pPr>
        <w:spacing w:before="0" w:after="0" w:line="276" w:lineRule="auto"/>
        <w:rPr>
          <w:rFonts w:cstheme="minorHAnsi"/>
          <w:szCs w:val="22"/>
        </w:rPr>
      </w:pPr>
      <w:r w:rsidRPr="00AF5E0D">
        <w:rPr>
          <w:rFonts w:asciiTheme="minorHAnsi" w:hAnsiTheme="minorHAnsi" w:cstheme="minorHAnsi"/>
          <w:szCs w:val="22"/>
        </w:rPr>
        <w:t>Personal information will be shared with other bodies responsible for the</w:t>
      </w:r>
      <w:r w:rsidR="00BE189C">
        <w:rPr>
          <w:rFonts w:asciiTheme="minorHAnsi" w:hAnsiTheme="minorHAnsi" w:cstheme="minorHAnsi"/>
          <w:szCs w:val="22"/>
        </w:rPr>
        <w:t xml:space="preserve"> purposes of administering, monitoring and reviewing the</w:t>
      </w:r>
      <w:r w:rsidRPr="00AF5E0D">
        <w:rPr>
          <w:rFonts w:asciiTheme="minorHAnsi" w:hAnsiTheme="minorHAnsi" w:cstheme="minorHAnsi"/>
          <w:szCs w:val="22"/>
        </w:rPr>
        <w:t xml:space="preserve"> </w:t>
      </w:r>
      <w:r w:rsidR="003B6A6E">
        <w:rPr>
          <w:rFonts w:asciiTheme="minorHAnsi" w:hAnsiTheme="minorHAnsi" w:cstheme="minorHAnsi"/>
          <w:szCs w:val="22"/>
        </w:rPr>
        <w:t>PF</w:t>
      </w:r>
      <w:r w:rsidRPr="00AF5E0D">
        <w:rPr>
          <w:rFonts w:asciiTheme="minorHAnsi" w:hAnsiTheme="minorHAnsi" w:cstheme="minorHAnsi"/>
          <w:szCs w:val="22"/>
        </w:rPr>
        <w:t>P</w:t>
      </w:r>
      <w:r w:rsidR="00D42E5B">
        <w:rPr>
          <w:rFonts w:asciiTheme="minorHAnsi" w:hAnsiTheme="minorHAnsi" w:cstheme="minorHAnsi"/>
          <w:szCs w:val="22"/>
        </w:rPr>
        <w:t>,</w:t>
      </w:r>
      <w:r w:rsidRPr="00AF5E0D">
        <w:rPr>
          <w:rFonts w:asciiTheme="minorHAnsi" w:hAnsiTheme="minorHAnsi" w:cstheme="minorHAnsi"/>
          <w:szCs w:val="22"/>
        </w:rPr>
        <w:t xml:space="preserve"> </w:t>
      </w:r>
      <w:r w:rsidR="00292F7F" w:rsidRPr="002C6DEC">
        <w:rPr>
          <w:rFonts w:cstheme="minorHAnsi"/>
          <w:szCs w:val="22"/>
        </w:rPr>
        <w:t>the RWA</w:t>
      </w:r>
      <w:r w:rsidR="00D42E5B">
        <w:rPr>
          <w:rFonts w:cstheme="minorHAnsi"/>
          <w:szCs w:val="22"/>
        </w:rPr>
        <w:t>s</w:t>
      </w:r>
      <w:r w:rsidR="00292F7F" w:rsidRPr="002C6DEC">
        <w:rPr>
          <w:rFonts w:cstheme="minorHAnsi"/>
          <w:szCs w:val="22"/>
        </w:rPr>
        <w:t xml:space="preserve"> may disclose information</w:t>
      </w:r>
      <w:r w:rsidR="00BE189C">
        <w:rPr>
          <w:rFonts w:cstheme="minorHAnsi"/>
          <w:szCs w:val="22"/>
        </w:rPr>
        <w:t xml:space="preserve"> to:</w:t>
      </w:r>
    </w:p>
    <w:p w14:paraId="4C1A85DB" w14:textId="4AC08F21" w:rsidR="00292F7F" w:rsidRPr="00ED2B86" w:rsidRDefault="00292F7F" w:rsidP="00230DA4">
      <w:pPr>
        <w:pStyle w:val="ListParagraph"/>
        <w:numPr>
          <w:ilvl w:val="0"/>
          <w:numId w:val="6"/>
        </w:numPr>
        <w:spacing w:before="0" w:after="0"/>
        <w:ind w:left="567" w:hanging="425"/>
        <w:contextualSpacing/>
        <w:rPr>
          <w:rFonts w:cstheme="minorHAnsi"/>
        </w:rPr>
      </w:pPr>
      <w:r w:rsidRPr="00ED2B86">
        <w:rPr>
          <w:rFonts w:cstheme="minorBidi"/>
        </w:rPr>
        <w:t>Services Australia – Medicare</w:t>
      </w:r>
    </w:p>
    <w:p w14:paraId="308DEF10" w14:textId="0157D12C" w:rsidR="00292F7F" w:rsidRPr="00ED2B86" w:rsidRDefault="000F41C2" w:rsidP="00CD5404">
      <w:pPr>
        <w:pStyle w:val="ListParagraph"/>
        <w:numPr>
          <w:ilvl w:val="0"/>
          <w:numId w:val="6"/>
        </w:numPr>
        <w:spacing w:before="0" w:after="0"/>
        <w:ind w:left="567" w:hanging="425"/>
        <w:contextualSpacing/>
        <w:rPr>
          <w:rFonts w:cstheme="minorHAnsi"/>
        </w:rPr>
      </w:pPr>
      <w:r w:rsidRPr="00ED2B86">
        <w:rPr>
          <w:rFonts w:cstheme="minorBidi"/>
        </w:rPr>
        <w:t>t</w:t>
      </w:r>
      <w:r w:rsidR="00292F7F" w:rsidRPr="00ED2B86">
        <w:rPr>
          <w:rFonts w:cstheme="minorBidi"/>
        </w:rPr>
        <w:t xml:space="preserve">he </w:t>
      </w:r>
      <w:r w:rsidR="00C6796B" w:rsidRPr="00ED2B86">
        <w:rPr>
          <w:rFonts w:cstheme="minorBidi"/>
        </w:rPr>
        <w:t>D</w:t>
      </w:r>
      <w:r w:rsidRPr="00ED2B86">
        <w:rPr>
          <w:rFonts w:cstheme="minorBidi"/>
        </w:rPr>
        <w:t>epartment</w:t>
      </w:r>
      <w:r w:rsidR="00292F7F" w:rsidRPr="00ED2B86">
        <w:rPr>
          <w:rFonts w:cstheme="minorBidi"/>
        </w:rPr>
        <w:t xml:space="preserve"> </w:t>
      </w:r>
    </w:p>
    <w:p w14:paraId="5018FDBF" w14:textId="626D8D95" w:rsidR="00292F7F" w:rsidRPr="00ED2B86" w:rsidRDefault="000F41C2" w:rsidP="00CD5404">
      <w:pPr>
        <w:pStyle w:val="ListParagraph"/>
        <w:numPr>
          <w:ilvl w:val="0"/>
          <w:numId w:val="6"/>
        </w:numPr>
        <w:spacing w:before="0" w:after="0"/>
        <w:ind w:left="567" w:hanging="425"/>
        <w:contextualSpacing/>
        <w:rPr>
          <w:rFonts w:cstheme="minorHAnsi"/>
        </w:rPr>
      </w:pPr>
      <w:r w:rsidRPr="00ED2B86">
        <w:rPr>
          <w:rFonts w:cstheme="minorBidi"/>
        </w:rPr>
        <w:t>o</w:t>
      </w:r>
      <w:r w:rsidR="00292F7F" w:rsidRPr="00ED2B86">
        <w:rPr>
          <w:rFonts w:cstheme="minorBidi"/>
        </w:rPr>
        <w:t>ther RWAs</w:t>
      </w:r>
    </w:p>
    <w:p w14:paraId="69CB666B" w14:textId="56960CA4" w:rsidR="00292F7F" w:rsidRDefault="000F41C2" w:rsidP="00CD5404">
      <w:pPr>
        <w:pStyle w:val="ListParagraph"/>
        <w:numPr>
          <w:ilvl w:val="0"/>
          <w:numId w:val="6"/>
        </w:numPr>
        <w:spacing w:before="0" w:after="0"/>
        <w:ind w:left="567" w:hanging="425"/>
        <w:contextualSpacing/>
        <w:rPr>
          <w:rFonts w:cstheme="minorHAnsi"/>
        </w:rPr>
      </w:pPr>
      <w:r w:rsidRPr="00ED2B86">
        <w:rPr>
          <w:rFonts w:cstheme="minorBidi"/>
        </w:rPr>
        <w:t>o</w:t>
      </w:r>
      <w:r w:rsidR="00292F7F" w:rsidRPr="00ED2B86">
        <w:rPr>
          <w:rFonts w:cstheme="minorBidi"/>
        </w:rPr>
        <w:t>ther authorised</w:t>
      </w:r>
      <w:r w:rsidR="00292F7F" w:rsidRPr="5AE3C702">
        <w:rPr>
          <w:rFonts w:cstheme="minorBidi"/>
        </w:rPr>
        <w:t xml:space="preserve"> bodies or as required by law.</w:t>
      </w:r>
    </w:p>
    <w:p w14:paraId="2DD1DC50" w14:textId="77777777" w:rsidR="003D7A3F" w:rsidRDefault="00BE189C" w:rsidP="003D7A3F">
      <w:pPr>
        <w:spacing w:line="276" w:lineRule="auto"/>
        <w:rPr>
          <w:rFonts w:asciiTheme="minorHAnsi" w:hAnsiTheme="minorHAnsi" w:cstheme="minorHAnsi"/>
          <w:i/>
          <w:szCs w:val="22"/>
        </w:rPr>
      </w:pPr>
      <w:r w:rsidRPr="00AF5E0D">
        <w:rPr>
          <w:rFonts w:asciiTheme="minorHAnsi" w:hAnsiTheme="minorHAnsi" w:cstheme="minorHAnsi"/>
          <w:szCs w:val="22"/>
        </w:rPr>
        <w:t xml:space="preserve">This information may also be used for monitoring and the evaluation of the </w:t>
      </w:r>
      <w:r>
        <w:rPr>
          <w:rFonts w:asciiTheme="minorHAnsi" w:hAnsiTheme="minorHAnsi" w:cstheme="minorHAnsi"/>
          <w:szCs w:val="22"/>
        </w:rPr>
        <w:t>PF</w:t>
      </w:r>
      <w:r w:rsidRPr="00AF5E0D">
        <w:rPr>
          <w:rFonts w:asciiTheme="minorHAnsi" w:hAnsiTheme="minorHAnsi" w:cstheme="minorHAnsi"/>
          <w:szCs w:val="22"/>
        </w:rPr>
        <w:t xml:space="preserve">P. </w:t>
      </w:r>
      <w:r>
        <w:rPr>
          <w:rFonts w:asciiTheme="minorHAnsi" w:hAnsiTheme="minorHAnsi" w:cstheme="minorHAnsi"/>
          <w:szCs w:val="22"/>
        </w:rPr>
        <w:t>All personal information is</w:t>
      </w:r>
      <w:r w:rsidRPr="00AF5E0D">
        <w:rPr>
          <w:rFonts w:asciiTheme="minorHAnsi" w:hAnsiTheme="minorHAnsi" w:cstheme="minorHAnsi"/>
          <w:szCs w:val="22"/>
        </w:rPr>
        <w:t xml:space="preserve"> protected by law under the </w:t>
      </w:r>
      <w:r w:rsidRPr="00DD5401">
        <w:rPr>
          <w:rStyle w:val="Emphasis"/>
        </w:rPr>
        <w:t>Privacy</w:t>
      </w:r>
      <w:r w:rsidRPr="001D11D1">
        <w:rPr>
          <w:rStyle w:val="Emphasis"/>
        </w:rPr>
        <w:t xml:space="preserve"> Act 1988</w:t>
      </w:r>
      <w:r w:rsidRPr="00FB2B99">
        <w:rPr>
          <w:rFonts w:asciiTheme="minorHAnsi" w:hAnsiTheme="minorHAnsi" w:cstheme="minorHAnsi"/>
          <w:i/>
          <w:szCs w:val="22"/>
        </w:rPr>
        <w:t>.</w:t>
      </w:r>
      <w:bookmarkStart w:id="187" w:name="_Toc523835472"/>
      <w:bookmarkStart w:id="188" w:name="_Toc14857653"/>
      <w:bookmarkStart w:id="189" w:name="_Toc149211908"/>
    </w:p>
    <w:p w14:paraId="393DA410" w14:textId="77777777" w:rsidR="00A3749D" w:rsidRDefault="00A3749D" w:rsidP="003D7A3F">
      <w:pPr>
        <w:spacing w:line="276" w:lineRule="auto"/>
        <w:rPr>
          <w:rFonts w:asciiTheme="minorHAnsi" w:hAnsiTheme="minorHAnsi" w:cstheme="minorHAnsi"/>
          <w:i/>
          <w:szCs w:val="22"/>
        </w:rPr>
      </w:pPr>
    </w:p>
    <w:p w14:paraId="55F58B3D" w14:textId="77777777" w:rsidR="001643A8" w:rsidRDefault="001643A8" w:rsidP="003D7A3F">
      <w:pPr>
        <w:spacing w:line="276" w:lineRule="auto"/>
        <w:rPr>
          <w:rFonts w:asciiTheme="minorHAnsi" w:hAnsiTheme="minorHAnsi" w:cstheme="minorHAnsi"/>
          <w:i/>
          <w:szCs w:val="22"/>
        </w:rPr>
      </w:pPr>
    </w:p>
    <w:p w14:paraId="1C9E389A" w14:textId="77777777" w:rsidR="00020D79" w:rsidRDefault="00020D79" w:rsidP="003D7A3F">
      <w:pPr>
        <w:spacing w:line="276" w:lineRule="auto"/>
        <w:rPr>
          <w:rFonts w:asciiTheme="minorHAnsi" w:hAnsiTheme="minorHAnsi" w:cstheme="minorHAnsi"/>
          <w:i/>
          <w:szCs w:val="22"/>
        </w:rPr>
      </w:pPr>
    </w:p>
    <w:p w14:paraId="658101C5" w14:textId="77777777" w:rsidR="00A51821" w:rsidRDefault="00A51821">
      <w:pPr>
        <w:spacing w:before="0" w:after="200" w:line="276" w:lineRule="auto"/>
        <w:rPr>
          <w:rFonts w:asciiTheme="minorHAnsi" w:hAnsiTheme="minorHAnsi" w:cstheme="minorHAnsi"/>
          <w:b/>
          <w:bCs/>
          <w:color w:val="000000" w:themeColor="text1"/>
          <w:sz w:val="24"/>
          <w:szCs w:val="28"/>
          <w:lang w:val="en"/>
        </w:rPr>
      </w:pPr>
      <w:r>
        <w:br w:type="page"/>
      </w:r>
    </w:p>
    <w:p w14:paraId="6AEA22DE" w14:textId="24341CA4" w:rsidR="0001559E" w:rsidRPr="0014098D" w:rsidRDefault="008D7FA2" w:rsidP="0014098D">
      <w:pPr>
        <w:pStyle w:val="Heading2Numbered"/>
        <w:rPr>
          <w:sz w:val="32"/>
          <w:szCs w:val="32"/>
        </w:rPr>
      </w:pPr>
      <w:bookmarkStart w:id="190" w:name="_Toc1345271395"/>
      <w:bookmarkStart w:id="191" w:name="_Toc181883737"/>
      <w:r>
        <w:rPr>
          <w:sz w:val="32"/>
          <w:szCs w:val="32"/>
        </w:rPr>
        <w:lastRenderedPageBreak/>
        <w:t xml:space="preserve">Section 7 - </w:t>
      </w:r>
      <w:r w:rsidR="003D7A3F" w:rsidRPr="008D7FA2">
        <w:rPr>
          <w:sz w:val="32"/>
          <w:szCs w:val="32"/>
        </w:rPr>
        <w:t>Contact Details</w:t>
      </w:r>
      <w:bookmarkEnd w:id="187"/>
      <w:bookmarkEnd w:id="188"/>
      <w:bookmarkEnd w:id="189"/>
      <w:bookmarkEnd w:id="190"/>
      <w:bookmarkEnd w:id="191"/>
    </w:p>
    <w:p w14:paraId="15DDE158" w14:textId="77777777" w:rsidR="003D7A3F" w:rsidRPr="006D2E7C" w:rsidRDefault="003D7A3F" w:rsidP="00937576">
      <w:pPr>
        <w:pStyle w:val="Heading4"/>
        <w:rPr>
          <w:color w:val="auto"/>
          <w:sz w:val="24"/>
          <w:szCs w:val="24"/>
        </w:rPr>
      </w:pPr>
      <w:bookmarkStart w:id="192" w:name="_Toc14860709"/>
      <w:bookmarkStart w:id="193" w:name="_Toc149211909"/>
      <w:bookmarkStart w:id="194" w:name="_Toc1426305786"/>
      <w:r w:rsidRPr="006D2E7C">
        <w:rPr>
          <w:color w:val="auto"/>
          <w:sz w:val="24"/>
          <w:szCs w:val="24"/>
        </w:rPr>
        <w:t>Rural Workforce Agencies</w:t>
      </w:r>
      <w:bookmarkEnd w:id="192"/>
      <w:bookmarkEnd w:id="193"/>
      <w:bookmarkEnd w:id="194"/>
    </w:p>
    <w:p w14:paraId="7C1A9D72" w14:textId="77777777" w:rsidR="003D7A3F" w:rsidRPr="00AF5E0D" w:rsidRDefault="003D7A3F" w:rsidP="003D7A3F">
      <w:pPr>
        <w:pStyle w:val="Heading4"/>
      </w:pPr>
      <w:r w:rsidRPr="00AF5E0D">
        <w:t>NSW Rural Doctors Network</w:t>
      </w:r>
    </w:p>
    <w:p w14:paraId="24170C43" w14:textId="77777777" w:rsidR="003D7A3F" w:rsidRPr="00AF5E0D" w:rsidRDefault="003D7A3F" w:rsidP="003D7A3F">
      <w:pPr>
        <w:pStyle w:val="NoSpacing"/>
      </w:pPr>
      <w:r w:rsidRPr="00AF5E0D">
        <w:t>Ph: (02) 4924 8000</w:t>
      </w:r>
    </w:p>
    <w:p w14:paraId="233E24E8" w14:textId="77777777" w:rsidR="003D7A3F" w:rsidRDefault="003D7A3F" w:rsidP="003D7A3F">
      <w:pPr>
        <w:pStyle w:val="NoSpacing"/>
      </w:pPr>
      <w:r w:rsidRPr="00AF5E0D">
        <w:t>Fax: (02) 4924 8010</w:t>
      </w:r>
    </w:p>
    <w:p w14:paraId="221AA576" w14:textId="77777777" w:rsidR="003D7A3F" w:rsidRPr="00AF5E0D" w:rsidRDefault="00DE5E2B" w:rsidP="003D7A3F">
      <w:pPr>
        <w:pStyle w:val="NoSpacing"/>
      </w:pPr>
      <w:hyperlink w:history="1">
        <w:r w:rsidR="003D7A3F" w:rsidRPr="00320B80">
          <w:rPr>
            <w:rStyle w:val="Hyperlink"/>
            <w:rFonts w:asciiTheme="minorHAnsi" w:hAnsiTheme="minorHAnsi" w:cstheme="minorHAnsi"/>
            <w:szCs w:val="22"/>
          </w:rPr>
          <w:t>NSW Rural Doctors Network</w:t>
        </w:r>
      </w:hyperlink>
      <w:r w:rsidR="003D7A3F" w:rsidRPr="000A6774">
        <w:t xml:space="preserve"> </w:t>
      </w:r>
      <w:r w:rsidR="003D7A3F">
        <w:t>(www.nswrdn.com.au)</w:t>
      </w:r>
    </w:p>
    <w:p w14:paraId="734A56C9" w14:textId="77777777" w:rsidR="003D7A3F" w:rsidRPr="00AF5E0D" w:rsidRDefault="003D7A3F" w:rsidP="003D7A3F">
      <w:pPr>
        <w:pStyle w:val="Heading4"/>
      </w:pPr>
      <w:r w:rsidRPr="00AF5E0D">
        <w:t xml:space="preserve">Northern Territory </w:t>
      </w:r>
      <w:r>
        <w:t>Primary Health Network</w:t>
      </w:r>
    </w:p>
    <w:p w14:paraId="05F062B2" w14:textId="77777777" w:rsidR="003D7A3F" w:rsidRPr="00AF5E0D" w:rsidRDefault="003D7A3F" w:rsidP="003D7A3F">
      <w:pPr>
        <w:pStyle w:val="NoSpacing"/>
      </w:pPr>
      <w:r w:rsidRPr="00AF5E0D">
        <w:t>Ph: (0</w:t>
      </w:r>
      <w:r>
        <w:t>8</w:t>
      </w:r>
      <w:r w:rsidRPr="00AF5E0D">
        <w:t>) 8982 1000</w:t>
      </w:r>
    </w:p>
    <w:p w14:paraId="7206FBEF" w14:textId="77777777" w:rsidR="003D7A3F" w:rsidRDefault="003D7A3F" w:rsidP="003D7A3F">
      <w:pPr>
        <w:pStyle w:val="NoSpacing"/>
      </w:pPr>
      <w:r w:rsidRPr="00AF5E0D">
        <w:t>Fax: (08) 8981 5899</w:t>
      </w:r>
    </w:p>
    <w:p w14:paraId="10FC05A6" w14:textId="77777777" w:rsidR="003D7A3F" w:rsidRDefault="00DE5E2B" w:rsidP="003D7A3F">
      <w:pPr>
        <w:spacing w:after="0"/>
        <w:rPr>
          <w:rStyle w:val="Hyperlink"/>
          <w:rFonts w:asciiTheme="minorHAnsi" w:hAnsiTheme="minorHAnsi" w:cstheme="minorHAnsi"/>
          <w:szCs w:val="22"/>
        </w:rPr>
      </w:pPr>
      <w:hyperlink r:id="rId60" w:history="1">
        <w:r w:rsidR="003D7A3F" w:rsidRPr="000A6774">
          <w:rPr>
            <w:rStyle w:val="Hyperlink"/>
            <w:rFonts w:asciiTheme="minorHAnsi" w:hAnsiTheme="minorHAnsi" w:cstheme="minorHAnsi"/>
            <w:szCs w:val="22"/>
          </w:rPr>
          <w:t>Northern Territory Primary Health Network</w:t>
        </w:r>
      </w:hyperlink>
      <w:r w:rsidR="003D7A3F" w:rsidRPr="000A6774">
        <w:t xml:space="preserve"> (www.ntphn.org.au)</w:t>
      </w:r>
    </w:p>
    <w:p w14:paraId="2F7174AB" w14:textId="77777777" w:rsidR="003D7A3F" w:rsidRPr="00AF5E0D" w:rsidRDefault="003D7A3F" w:rsidP="003D7A3F">
      <w:pPr>
        <w:pStyle w:val="Heading4"/>
      </w:pPr>
      <w:r w:rsidRPr="00AF5E0D">
        <w:t>Health Workforce Queensland</w:t>
      </w:r>
    </w:p>
    <w:p w14:paraId="2E9582EA" w14:textId="77777777" w:rsidR="003D7A3F" w:rsidRPr="00AF5E0D" w:rsidRDefault="003D7A3F" w:rsidP="003D7A3F">
      <w:pPr>
        <w:pStyle w:val="NoSpacing"/>
      </w:pPr>
      <w:r w:rsidRPr="00AF5E0D">
        <w:t>Ph: (07) 3105 7800</w:t>
      </w:r>
    </w:p>
    <w:p w14:paraId="38CC06BA" w14:textId="77777777" w:rsidR="003D7A3F" w:rsidRDefault="003D7A3F" w:rsidP="003D7A3F">
      <w:pPr>
        <w:pStyle w:val="NoSpacing"/>
      </w:pPr>
      <w:r w:rsidRPr="00AF5E0D">
        <w:t>Fax: (07)</w:t>
      </w:r>
      <w:r>
        <w:t xml:space="preserve"> </w:t>
      </w:r>
      <w:r w:rsidRPr="00AF5E0D">
        <w:t>3105 7801</w:t>
      </w:r>
    </w:p>
    <w:p w14:paraId="062ADE7F" w14:textId="77777777" w:rsidR="003D7A3F" w:rsidRPr="00AF5E0D" w:rsidRDefault="00DE5E2B" w:rsidP="003D7A3F">
      <w:pPr>
        <w:pStyle w:val="NoSpacing"/>
      </w:pPr>
      <w:hyperlink r:id="rId61" w:history="1">
        <w:r w:rsidR="003D7A3F">
          <w:rPr>
            <w:rStyle w:val="Hyperlink"/>
            <w:rFonts w:asciiTheme="minorHAnsi" w:hAnsiTheme="minorHAnsi" w:cstheme="minorHAnsi"/>
            <w:szCs w:val="22"/>
          </w:rPr>
          <w:t>Health Workforce Queensland</w:t>
        </w:r>
      </w:hyperlink>
      <w:r w:rsidR="003D7A3F">
        <w:rPr>
          <w:rStyle w:val="Hyperlink"/>
          <w:rFonts w:asciiTheme="minorHAnsi" w:hAnsiTheme="minorHAnsi" w:cstheme="minorHAnsi"/>
          <w:szCs w:val="22"/>
        </w:rPr>
        <w:t xml:space="preserve"> </w:t>
      </w:r>
      <w:r w:rsidR="003D7A3F">
        <w:t>(www.healthworkforce.com.au)</w:t>
      </w:r>
    </w:p>
    <w:p w14:paraId="35A66835" w14:textId="77777777" w:rsidR="003D7A3F" w:rsidRPr="00AF5E0D" w:rsidRDefault="003D7A3F" w:rsidP="003D7A3F">
      <w:pPr>
        <w:pStyle w:val="Heading4"/>
      </w:pPr>
      <w:r w:rsidRPr="00AF5E0D">
        <w:t>Rural Doctors Workfor</w:t>
      </w:r>
      <w:r>
        <w:t>ce Agency (South Australia)</w:t>
      </w:r>
    </w:p>
    <w:p w14:paraId="4BF88A53" w14:textId="77777777" w:rsidR="003D7A3F" w:rsidRPr="00AF5E0D" w:rsidRDefault="003D7A3F" w:rsidP="003D7A3F">
      <w:pPr>
        <w:pStyle w:val="NoSpacing"/>
      </w:pPr>
      <w:r w:rsidRPr="00AF5E0D">
        <w:t>Ph: (08) 8234 8277</w:t>
      </w:r>
    </w:p>
    <w:p w14:paraId="18DF8086" w14:textId="77777777" w:rsidR="003D7A3F" w:rsidRPr="00AF5E0D" w:rsidRDefault="003D7A3F" w:rsidP="003D7A3F">
      <w:pPr>
        <w:pStyle w:val="NoSpacing"/>
      </w:pPr>
      <w:r w:rsidRPr="00AF5E0D">
        <w:t>Fax: (08) 8234 0002</w:t>
      </w:r>
      <w:r>
        <w:t xml:space="preserve"> </w:t>
      </w:r>
    </w:p>
    <w:p w14:paraId="51525D82" w14:textId="77777777" w:rsidR="003D7A3F" w:rsidRPr="00AF5E0D" w:rsidRDefault="00DE5E2B" w:rsidP="003D7A3F">
      <w:pPr>
        <w:spacing w:after="0" w:line="276" w:lineRule="auto"/>
        <w:rPr>
          <w:rFonts w:asciiTheme="minorHAnsi" w:hAnsiTheme="minorHAnsi" w:cstheme="minorHAnsi"/>
          <w:szCs w:val="22"/>
        </w:rPr>
      </w:pPr>
      <w:hyperlink w:history="1">
        <w:r w:rsidR="003D7A3F" w:rsidRPr="00320B80">
          <w:rPr>
            <w:rStyle w:val="Hyperlink"/>
            <w:rFonts w:asciiTheme="minorHAnsi" w:hAnsiTheme="minorHAnsi" w:cstheme="minorHAnsi"/>
            <w:szCs w:val="22"/>
          </w:rPr>
          <w:t>Rural Doctors Workforce Agency (South Australia)</w:t>
        </w:r>
      </w:hyperlink>
      <w:r w:rsidR="003D7A3F" w:rsidRPr="000A6774">
        <w:t xml:space="preserve"> </w:t>
      </w:r>
      <w:r w:rsidR="003D7A3F">
        <w:t>(www.ruraldoc.com.au)</w:t>
      </w:r>
    </w:p>
    <w:p w14:paraId="5FDA3358" w14:textId="77777777" w:rsidR="003D7A3F" w:rsidRPr="00AF5E0D" w:rsidRDefault="003D7A3F" w:rsidP="003D7A3F">
      <w:pPr>
        <w:pStyle w:val="Heading4"/>
      </w:pPr>
      <w:r>
        <w:t>HR+ (Tasmania)</w:t>
      </w:r>
    </w:p>
    <w:p w14:paraId="50F09F1E" w14:textId="77777777" w:rsidR="003D7A3F" w:rsidRPr="00AF5E0D" w:rsidRDefault="003D7A3F" w:rsidP="003D7A3F">
      <w:pPr>
        <w:pStyle w:val="NoSpacing"/>
      </w:pPr>
      <w:r w:rsidRPr="00AF5E0D">
        <w:t>Ph: (03) 633</w:t>
      </w:r>
      <w:r>
        <w:t>2 8600</w:t>
      </w:r>
    </w:p>
    <w:p w14:paraId="3A152E2C" w14:textId="77777777" w:rsidR="003D7A3F" w:rsidRPr="00AF5E0D" w:rsidRDefault="003D7A3F" w:rsidP="003D7A3F">
      <w:pPr>
        <w:pStyle w:val="NoSpacing"/>
      </w:pPr>
      <w:r w:rsidRPr="00AF5E0D">
        <w:t>Fax: (03) 6334 3851</w:t>
      </w:r>
    </w:p>
    <w:p w14:paraId="59991384" w14:textId="77777777" w:rsidR="003D7A3F" w:rsidRPr="00DD5401" w:rsidRDefault="00DE5E2B" w:rsidP="003D7A3F">
      <w:pPr>
        <w:spacing w:after="0" w:line="276" w:lineRule="auto"/>
      </w:pPr>
      <w:hyperlink r:id="rId62" w:history="1">
        <w:r w:rsidR="003D7A3F" w:rsidRPr="000A6774">
          <w:rPr>
            <w:rStyle w:val="Hyperlink"/>
          </w:rPr>
          <w:t>HR Plus Tasmania</w:t>
        </w:r>
      </w:hyperlink>
      <w:r w:rsidR="003D7A3F">
        <w:t xml:space="preserve"> (</w:t>
      </w:r>
      <w:r w:rsidR="003D7A3F" w:rsidRPr="000A6774">
        <w:rPr>
          <w:rFonts w:asciiTheme="minorHAnsi" w:hAnsiTheme="minorHAnsi" w:cstheme="minorHAnsi"/>
          <w:szCs w:val="22"/>
        </w:rPr>
        <w:t>www.hrplustas.com.au</w:t>
      </w:r>
      <w:r w:rsidR="003D7A3F">
        <w:t>)</w:t>
      </w:r>
    </w:p>
    <w:p w14:paraId="608E9E5F" w14:textId="77777777" w:rsidR="003D7A3F" w:rsidRPr="00AF5E0D" w:rsidRDefault="003D7A3F" w:rsidP="003D7A3F">
      <w:pPr>
        <w:pStyle w:val="Heading4"/>
      </w:pPr>
      <w:r w:rsidRPr="00AF5E0D">
        <w:t>Rural Workforce Agency Victoria</w:t>
      </w:r>
    </w:p>
    <w:p w14:paraId="5A5E802C" w14:textId="77777777" w:rsidR="003D7A3F" w:rsidRPr="00AF5E0D" w:rsidRDefault="003D7A3F" w:rsidP="003D7A3F">
      <w:pPr>
        <w:pStyle w:val="NoSpacing"/>
      </w:pPr>
      <w:r w:rsidRPr="00AF5E0D">
        <w:t>Ph: (03) 9349 7800</w:t>
      </w:r>
    </w:p>
    <w:p w14:paraId="7667F3C5" w14:textId="77777777" w:rsidR="003D7A3F" w:rsidRPr="00AF5E0D" w:rsidRDefault="003D7A3F" w:rsidP="003D7A3F">
      <w:pPr>
        <w:pStyle w:val="NoSpacing"/>
      </w:pPr>
      <w:r w:rsidRPr="00AF5E0D">
        <w:t>Fa</w:t>
      </w:r>
      <w:r>
        <w:t>x</w:t>
      </w:r>
      <w:r w:rsidRPr="00AF5E0D">
        <w:t xml:space="preserve"> (03) 9820 0401</w:t>
      </w:r>
    </w:p>
    <w:p w14:paraId="0CFFB9F7" w14:textId="77777777" w:rsidR="003D7A3F" w:rsidRPr="00AF5E0D" w:rsidRDefault="00DE5E2B" w:rsidP="003D7A3F">
      <w:pPr>
        <w:spacing w:after="0" w:line="276" w:lineRule="auto"/>
        <w:rPr>
          <w:rFonts w:asciiTheme="minorHAnsi" w:hAnsiTheme="minorHAnsi" w:cstheme="minorHAnsi"/>
          <w:szCs w:val="22"/>
        </w:rPr>
      </w:pPr>
      <w:hyperlink r:id="rId63" w:history="1">
        <w:r w:rsidR="003D7A3F">
          <w:rPr>
            <w:rStyle w:val="Hyperlink"/>
            <w:rFonts w:asciiTheme="minorHAnsi" w:hAnsiTheme="minorHAnsi" w:cstheme="minorHAnsi"/>
            <w:szCs w:val="22"/>
          </w:rPr>
          <w:t>Rural</w:t>
        </w:r>
      </w:hyperlink>
      <w:r w:rsidR="003D7A3F">
        <w:rPr>
          <w:rStyle w:val="Hyperlink"/>
          <w:rFonts w:asciiTheme="minorHAnsi" w:hAnsiTheme="minorHAnsi" w:cstheme="minorHAnsi"/>
          <w:szCs w:val="22"/>
        </w:rPr>
        <w:t xml:space="preserve"> Workforce Agency Victoria</w:t>
      </w:r>
      <w:r w:rsidR="003D7A3F" w:rsidRPr="000A6774">
        <w:t xml:space="preserve"> (www.rwav.com.au)</w:t>
      </w:r>
    </w:p>
    <w:p w14:paraId="498DF3B3" w14:textId="77777777" w:rsidR="003D7A3F" w:rsidRPr="00AF5E0D" w:rsidRDefault="003D7A3F" w:rsidP="003D7A3F">
      <w:pPr>
        <w:pStyle w:val="Heading4"/>
      </w:pPr>
      <w:r w:rsidRPr="00AF5E0D">
        <w:t>Rural Health West – Western Australia</w:t>
      </w:r>
    </w:p>
    <w:p w14:paraId="65CAF1FE" w14:textId="77777777" w:rsidR="003D7A3F" w:rsidRPr="00AF5E0D" w:rsidRDefault="003D7A3F" w:rsidP="003D7A3F">
      <w:pPr>
        <w:pStyle w:val="NoSpacing"/>
      </w:pPr>
      <w:r w:rsidRPr="00AF5E0D">
        <w:t>Ph: (08) 6389 4500</w:t>
      </w:r>
    </w:p>
    <w:p w14:paraId="35B2808E" w14:textId="77777777" w:rsidR="003D7A3F" w:rsidRPr="00AF5E0D" w:rsidRDefault="003D7A3F" w:rsidP="003D7A3F">
      <w:pPr>
        <w:pStyle w:val="NoSpacing"/>
      </w:pPr>
      <w:r w:rsidRPr="00AF5E0D">
        <w:t>Fax: (08) 6389 4501</w:t>
      </w:r>
    </w:p>
    <w:p w14:paraId="1BFA94EA" w14:textId="77777777" w:rsidR="003D7A3F" w:rsidRPr="00AF5E0D" w:rsidRDefault="00DE5E2B" w:rsidP="003D7A3F">
      <w:pPr>
        <w:spacing w:after="0" w:line="276" w:lineRule="auto"/>
        <w:rPr>
          <w:rFonts w:asciiTheme="minorHAnsi" w:hAnsiTheme="minorHAnsi" w:cstheme="minorHAnsi"/>
          <w:szCs w:val="22"/>
        </w:rPr>
      </w:pPr>
      <w:hyperlink r:id="rId64" w:history="1">
        <w:r w:rsidR="003D7A3F">
          <w:rPr>
            <w:rStyle w:val="Hyperlink"/>
            <w:rFonts w:asciiTheme="minorHAnsi" w:hAnsiTheme="minorHAnsi" w:cstheme="minorHAnsi"/>
            <w:szCs w:val="22"/>
          </w:rPr>
          <w:t>Rural Health West</w:t>
        </w:r>
      </w:hyperlink>
      <w:r w:rsidR="003D7A3F" w:rsidRPr="000A6774">
        <w:t xml:space="preserve"> (www.ruralhealthwest.com.au)</w:t>
      </w:r>
    </w:p>
    <w:p w14:paraId="772F99DD" w14:textId="77777777" w:rsidR="003D7A3F" w:rsidRPr="00F403DF" w:rsidRDefault="003D7A3F" w:rsidP="00937576">
      <w:pPr>
        <w:pStyle w:val="Heading4"/>
      </w:pPr>
      <w:bookmarkStart w:id="195" w:name="_Toc14860710"/>
      <w:bookmarkStart w:id="196" w:name="_Toc149211910"/>
      <w:bookmarkStart w:id="197" w:name="_Toc666217073"/>
      <w:r>
        <w:t>Department of Health</w:t>
      </w:r>
      <w:bookmarkEnd w:id="195"/>
      <w:r>
        <w:t xml:space="preserve"> and Aged Care</w:t>
      </w:r>
      <w:bookmarkEnd w:id="196"/>
      <w:bookmarkEnd w:id="197"/>
    </w:p>
    <w:p w14:paraId="782EB0B6" w14:textId="616C647F" w:rsidR="003D7A3F" w:rsidRDefault="003D7A3F" w:rsidP="5E0EAFE7">
      <w:pPr>
        <w:autoSpaceDE w:val="0"/>
        <w:autoSpaceDN w:val="0"/>
        <w:adjustRightInd w:val="0"/>
        <w:spacing w:after="0"/>
        <w:rPr>
          <w:rFonts w:asciiTheme="minorHAnsi" w:hAnsiTheme="minorHAnsi" w:cstheme="minorBidi"/>
        </w:rPr>
      </w:pPr>
      <w:r w:rsidRPr="5E0EAFE7">
        <w:rPr>
          <w:rFonts w:asciiTheme="minorHAnsi" w:hAnsiTheme="minorHAnsi" w:cstheme="minorBidi"/>
          <w:color w:val="000000" w:themeColor="text1"/>
        </w:rPr>
        <w:t xml:space="preserve">For further information regarding the </w:t>
      </w:r>
      <w:r w:rsidR="007327D1" w:rsidRPr="5E0EAFE7">
        <w:rPr>
          <w:rFonts w:asciiTheme="minorHAnsi" w:hAnsiTheme="minorHAnsi" w:cstheme="minorBidi"/>
          <w:color w:val="000000" w:themeColor="text1"/>
        </w:rPr>
        <w:t>PFP</w:t>
      </w:r>
      <w:r w:rsidRPr="5E0EAFE7">
        <w:rPr>
          <w:rFonts w:asciiTheme="minorHAnsi" w:hAnsiTheme="minorHAnsi" w:cstheme="minorBidi"/>
          <w:color w:val="000000" w:themeColor="text1"/>
        </w:rPr>
        <w:t xml:space="preserve"> policy, email:</w:t>
      </w:r>
    </w:p>
    <w:p w14:paraId="323E3905" w14:textId="5FC31187" w:rsidR="003D7A3F" w:rsidRDefault="00DE5E2B" w:rsidP="5E0EAFE7">
      <w:pPr>
        <w:autoSpaceDE w:val="0"/>
        <w:autoSpaceDN w:val="0"/>
        <w:adjustRightInd w:val="0"/>
        <w:spacing w:before="60" w:after="0"/>
      </w:pPr>
      <w:hyperlink r:id="rId65" w:history="1">
        <w:r w:rsidR="00A51821" w:rsidRPr="00056B92">
          <w:rPr>
            <w:rStyle w:val="Hyperlink"/>
          </w:rPr>
          <w:t>RDSPrograms@health.gov.au</w:t>
        </w:r>
      </w:hyperlink>
    </w:p>
    <w:p w14:paraId="181E34E2" w14:textId="77777777" w:rsidR="003D7A3F" w:rsidRPr="00F403DF" w:rsidRDefault="003D7A3F" w:rsidP="00937576">
      <w:pPr>
        <w:pStyle w:val="Heading4"/>
      </w:pPr>
      <w:bookmarkStart w:id="198" w:name="_Toc14860711"/>
      <w:bookmarkStart w:id="199" w:name="_Toc149211911"/>
      <w:bookmarkStart w:id="200" w:name="_Toc293303502"/>
      <w:r>
        <w:t>Services</w:t>
      </w:r>
      <w:bookmarkEnd w:id="198"/>
      <w:r>
        <w:t xml:space="preserve"> Australia</w:t>
      </w:r>
      <w:bookmarkEnd w:id="199"/>
      <w:bookmarkEnd w:id="200"/>
    </w:p>
    <w:p w14:paraId="59DF8131" w14:textId="77777777" w:rsidR="003D7A3F" w:rsidRDefault="003D7A3F" w:rsidP="003D7A3F">
      <w:pPr>
        <w:autoSpaceDE w:val="0"/>
        <w:autoSpaceDN w:val="0"/>
        <w:adjustRightInd w:val="0"/>
        <w:spacing w:after="0"/>
        <w:rPr>
          <w:rFonts w:asciiTheme="minorHAnsi" w:hAnsiTheme="minorHAnsi" w:cstheme="minorHAnsi"/>
          <w:color w:val="000000"/>
          <w:szCs w:val="22"/>
        </w:rPr>
      </w:pPr>
      <w:r>
        <w:rPr>
          <w:rFonts w:asciiTheme="minorHAnsi" w:hAnsiTheme="minorHAnsi" w:cstheme="minorHAnsi"/>
          <w:color w:val="000000"/>
          <w:szCs w:val="22"/>
        </w:rPr>
        <w:t>For</w:t>
      </w:r>
      <w:r w:rsidRPr="00AF5E0D">
        <w:rPr>
          <w:rFonts w:asciiTheme="minorHAnsi" w:hAnsiTheme="minorHAnsi" w:cstheme="minorHAnsi"/>
          <w:color w:val="000000"/>
          <w:szCs w:val="22"/>
        </w:rPr>
        <w:t xml:space="preserve"> information </w:t>
      </w:r>
      <w:r>
        <w:rPr>
          <w:rFonts w:asciiTheme="minorHAnsi" w:hAnsiTheme="minorHAnsi" w:cstheme="minorHAnsi"/>
          <w:color w:val="000000"/>
          <w:szCs w:val="22"/>
        </w:rPr>
        <w:t xml:space="preserve">about Medicare provider numbers </w:t>
      </w:r>
      <w:r w:rsidRPr="00AF5E0D">
        <w:rPr>
          <w:rFonts w:asciiTheme="minorHAnsi" w:hAnsiTheme="minorHAnsi" w:cstheme="minorHAnsi"/>
          <w:color w:val="000000"/>
          <w:szCs w:val="22"/>
        </w:rPr>
        <w:t xml:space="preserve">and </w:t>
      </w:r>
      <w:r>
        <w:rPr>
          <w:rFonts w:asciiTheme="minorHAnsi" w:hAnsiTheme="minorHAnsi" w:cstheme="minorHAnsi"/>
          <w:color w:val="000000"/>
          <w:szCs w:val="22"/>
        </w:rPr>
        <w:t>Medicare benefits, email</w:t>
      </w:r>
      <w:r w:rsidRPr="00AF5E0D">
        <w:rPr>
          <w:rFonts w:asciiTheme="minorHAnsi" w:hAnsiTheme="minorHAnsi" w:cstheme="minorHAnsi"/>
          <w:color w:val="000000"/>
          <w:szCs w:val="22"/>
        </w:rPr>
        <w:t xml:space="preserve">:  </w:t>
      </w:r>
    </w:p>
    <w:p w14:paraId="40DBBFB9" w14:textId="0B251B7F" w:rsidR="00990E97" w:rsidRPr="0014098D" w:rsidRDefault="00DE5E2B" w:rsidP="003D7A3F">
      <w:pPr>
        <w:autoSpaceDE w:val="0"/>
        <w:autoSpaceDN w:val="0"/>
        <w:adjustRightInd w:val="0"/>
        <w:spacing w:before="60" w:after="0"/>
        <w:rPr>
          <w:rFonts w:asciiTheme="minorHAnsi" w:hAnsiTheme="minorHAnsi" w:cstheme="minorHAnsi"/>
          <w:color w:val="0000FF" w:themeColor="hyperlink"/>
          <w:szCs w:val="22"/>
          <w:u w:val="single"/>
        </w:rPr>
      </w:pPr>
      <w:hyperlink r:id="rId66" w:history="1">
        <w:r w:rsidR="003D7A3F" w:rsidRPr="001A4550">
          <w:rPr>
            <w:rStyle w:val="Hyperlink"/>
            <w:rFonts w:asciiTheme="minorHAnsi" w:hAnsiTheme="minorHAnsi" w:cstheme="minorHAnsi"/>
            <w:szCs w:val="22"/>
          </w:rPr>
          <w:t>Medicare.prov@servicesaustralia.gov.au</w:t>
        </w:r>
      </w:hyperlink>
    </w:p>
    <w:p w14:paraId="1A759D4D" w14:textId="77777777" w:rsidR="00230DA4" w:rsidRDefault="003D7A3F" w:rsidP="00230DA4">
      <w:pPr>
        <w:pStyle w:val="Heading4"/>
        <w:rPr>
          <w:color w:val="auto"/>
          <w:sz w:val="24"/>
          <w:szCs w:val="24"/>
        </w:rPr>
      </w:pPr>
      <w:bookmarkStart w:id="201" w:name="_Toc14860712"/>
      <w:bookmarkStart w:id="202" w:name="_Toc149211912"/>
      <w:bookmarkStart w:id="203" w:name="_Toc1547059330"/>
      <w:r w:rsidRPr="006D2E7C">
        <w:rPr>
          <w:color w:val="auto"/>
          <w:sz w:val="24"/>
          <w:szCs w:val="24"/>
        </w:rPr>
        <w:lastRenderedPageBreak/>
        <w:t>General practice colleges</w:t>
      </w:r>
      <w:bookmarkEnd w:id="201"/>
      <w:bookmarkEnd w:id="202"/>
      <w:bookmarkEnd w:id="203"/>
    </w:p>
    <w:p w14:paraId="2F7D0F19" w14:textId="01DD1B86" w:rsidR="003D7A3F" w:rsidRPr="00230DA4" w:rsidRDefault="003D7A3F" w:rsidP="00230DA4">
      <w:pPr>
        <w:pStyle w:val="Heading4"/>
        <w:rPr>
          <w:color w:val="auto"/>
          <w:sz w:val="24"/>
          <w:szCs w:val="24"/>
        </w:rPr>
      </w:pPr>
      <w:r>
        <w:br/>
      </w:r>
      <w:r w:rsidRPr="00AF5E0D">
        <w:t>The Australian Colle</w:t>
      </w:r>
      <w:r>
        <w:t>ge of Rural and Remote Medicine</w:t>
      </w:r>
    </w:p>
    <w:p w14:paraId="6BB90866" w14:textId="77777777" w:rsidR="003D7A3F" w:rsidRPr="00F403DF" w:rsidRDefault="003D7A3F" w:rsidP="003D7A3F">
      <w:r w:rsidRPr="00F403DF">
        <w:t>For further information regarding college pathways and professional development contact:</w:t>
      </w:r>
    </w:p>
    <w:p w14:paraId="3484147C" w14:textId="77777777" w:rsidR="003D7A3F" w:rsidRDefault="003D7A3F" w:rsidP="003D7A3F">
      <w:pPr>
        <w:pStyle w:val="NoSpacing"/>
      </w:pPr>
      <w:r w:rsidRPr="00AF5E0D">
        <w:t>ACRRM</w:t>
      </w:r>
    </w:p>
    <w:p w14:paraId="4A12B462" w14:textId="77777777" w:rsidR="003D7A3F" w:rsidRDefault="003D7A3F" w:rsidP="003D7A3F">
      <w:pPr>
        <w:pStyle w:val="NoSpacing"/>
      </w:pPr>
      <w:r w:rsidRPr="00AF5E0D">
        <w:t>GPO Box 2507</w:t>
      </w:r>
    </w:p>
    <w:p w14:paraId="4A9EFD8D" w14:textId="77777777" w:rsidR="003D7A3F" w:rsidRDefault="003D7A3F" w:rsidP="003D7A3F">
      <w:pPr>
        <w:pStyle w:val="NoSpacing"/>
      </w:pPr>
      <w:r w:rsidRPr="00AF5E0D">
        <w:t>Brisbane, QLD, 4000</w:t>
      </w:r>
    </w:p>
    <w:p w14:paraId="5071DDEB" w14:textId="77777777" w:rsidR="003D7A3F" w:rsidRPr="00AF5E0D" w:rsidRDefault="003D7A3F" w:rsidP="003D7A3F">
      <w:pPr>
        <w:pStyle w:val="NoSpacing"/>
      </w:pPr>
      <w:r w:rsidRPr="00AF5E0D">
        <w:t>Ph: 1800 223 226</w:t>
      </w:r>
    </w:p>
    <w:p w14:paraId="27B3BC30" w14:textId="23C2A2D0" w:rsidR="00953EF1" w:rsidRDefault="00DE5E2B" w:rsidP="003D7A3F">
      <w:pPr>
        <w:autoSpaceDE w:val="0"/>
        <w:autoSpaceDN w:val="0"/>
        <w:adjustRightInd w:val="0"/>
        <w:rPr>
          <w:rFonts w:asciiTheme="minorHAnsi" w:hAnsiTheme="minorHAnsi" w:cstheme="minorHAnsi"/>
          <w:color w:val="000000"/>
          <w:w w:val="101"/>
          <w:szCs w:val="22"/>
        </w:rPr>
      </w:pPr>
      <w:hyperlink r:id="rId67" w:history="1">
        <w:r w:rsidR="003D7A3F" w:rsidRPr="00AF5E0D">
          <w:rPr>
            <w:rStyle w:val="Hyperlink"/>
            <w:rFonts w:asciiTheme="minorHAnsi" w:hAnsiTheme="minorHAnsi" w:cstheme="minorHAnsi"/>
            <w:w w:val="101"/>
            <w:szCs w:val="22"/>
          </w:rPr>
          <w:t>Australian College of Rural and Remote Medicine</w:t>
        </w:r>
      </w:hyperlink>
      <w:r w:rsidR="003D7A3F" w:rsidRPr="00AF5E0D">
        <w:rPr>
          <w:rFonts w:asciiTheme="minorHAnsi" w:hAnsiTheme="minorHAnsi" w:cstheme="minorHAnsi"/>
          <w:color w:val="000000"/>
          <w:w w:val="101"/>
          <w:szCs w:val="22"/>
        </w:rPr>
        <w:t xml:space="preserve"> (</w:t>
      </w:r>
      <w:hyperlink r:id="rId68" w:history="1">
        <w:r w:rsidR="00CA2658" w:rsidRPr="009F5C1D">
          <w:rPr>
            <w:rStyle w:val="Hyperlink"/>
            <w:rFonts w:asciiTheme="minorHAnsi" w:hAnsiTheme="minorHAnsi" w:cstheme="minorHAnsi"/>
            <w:w w:val="101"/>
            <w:szCs w:val="22"/>
          </w:rPr>
          <w:t>www.acrrm.org.au</w:t>
        </w:r>
      </w:hyperlink>
      <w:r w:rsidR="003D7A3F" w:rsidRPr="00AF5E0D">
        <w:rPr>
          <w:rFonts w:asciiTheme="minorHAnsi" w:hAnsiTheme="minorHAnsi" w:cstheme="minorHAnsi"/>
          <w:color w:val="000000"/>
          <w:w w:val="101"/>
          <w:szCs w:val="22"/>
        </w:rPr>
        <w:t>)</w:t>
      </w:r>
    </w:p>
    <w:p w14:paraId="260504F8" w14:textId="77777777" w:rsidR="00953EF1" w:rsidRDefault="00953EF1" w:rsidP="00230DA4">
      <w:pPr>
        <w:pStyle w:val="Heading4"/>
      </w:pPr>
      <w:r w:rsidRPr="00AF5E0D">
        <w:t>The Royal Australian College of General Practitioners</w:t>
      </w:r>
    </w:p>
    <w:p w14:paraId="299C7709" w14:textId="77777777" w:rsidR="00953EF1" w:rsidRPr="00F403DF" w:rsidRDefault="00953EF1" w:rsidP="00953EF1">
      <w:r w:rsidRPr="00F403DF">
        <w:t>For further information regarding college pathways and professional development contact:</w:t>
      </w:r>
    </w:p>
    <w:p w14:paraId="728F5F0C" w14:textId="77777777" w:rsidR="00953EF1" w:rsidRDefault="00953EF1" w:rsidP="00953EF1">
      <w:pPr>
        <w:pStyle w:val="Heading4"/>
      </w:pPr>
      <w:r w:rsidRPr="00AF5E0D">
        <w:t>RACGP National Office</w:t>
      </w:r>
    </w:p>
    <w:p w14:paraId="013E33D8" w14:textId="77777777" w:rsidR="00953EF1" w:rsidRDefault="00953EF1" w:rsidP="00953EF1">
      <w:pPr>
        <w:pStyle w:val="NoSpacing"/>
      </w:pPr>
      <w:r w:rsidRPr="00AF5E0D">
        <w:t>100 Wellington Parade</w:t>
      </w:r>
    </w:p>
    <w:p w14:paraId="4A5788E9" w14:textId="77777777" w:rsidR="00953EF1" w:rsidRDefault="00953EF1" w:rsidP="00953EF1">
      <w:pPr>
        <w:pStyle w:val="NoSpacing"/>
      </w:pPr>
      <w:r w:rsidRPr="00AF5E0D">
        <w:t>East Melbourne, VIC, 3002</w:t>
      </w:r>
    </w:p>
    <w:p w14:paraId="1B2C2944" w14:textId="77777777" w:rsidR="00953EF1" w:rsidRPr="00AF5E0D" w:rsidRDefault="00953EF1" w:rsidP="00953EF1">
      <w:pPr>
        <w:pStyle w:val="NoSpacing"/>
      </w:pPr>
      <w:r w:rsidRPr="00AF5E0D">
        <w:t>Ph: 1800 472 247</w:t>
      </w:r>
    </w:p>
    <w:p w14:paraId="0837D3BF" w14:textId="77777777" w:rsidR="00953EF1" w:rsidRDefault="00DE5E2B" w:rsidP="00953EF1">
      <w:pPr>
        <w:autoSpaceDE w:val="0"/>
        <w:autoSpaceDN w:val="0"/>
        <w:adjustRightInd w:val="0"/>
        <w:rPr>
          <w:rFonts w:asciiTheme="minorHAnsi" w:hAnsiTheme="minorHAnsi" w:cstheme="minorHAnsi"/>
          <w:color w:val="000000"/>
          <w:szCs w:val="22"/>
        </w:rPr>
      </w:pPr>
      <w:hyperlink r:id="rId69" w:history="1">
        <w:r w:rsidR="00953EF1" w:rsidRPr="00AF5E0D">
          <w:rPr>
            <w:rStyle w:val="Hyperlink"/>
            <w:rFonts w:asciiTheme="minorHAnsi" w:hAnsiTheme="minorHAnsi" w:cstheme="minorHAnsi"/>
            <w:szCs w:val="22"/>
          </w:rPr>
          <w:t>The Royal Australian College of General Practitioners</w:t>
        </w:r>
      </w:hyperlink>
      <w:r w:rsidR="00953EF1" w:rsidRPr="00AF5E0D">
        <w:rPr>
          <w:rFonts w:asciiTheme="minorHAnsi" w:hAnsiTheme="minorHAnsi" w:cstheme="minorHAnsi"/>
          <w:color w:val="000000"/>
          <w:szCs w:val="22"/>
        </w:rPr>
        <w:t xml:space="preserve"> (</w:t>
      </w:r>
      <w:r w:rsidR="00953EF1" w:rsidRPr="000A6774">
        <w:rPr>
          <w:rFonts w:asciiTheme="minorHAnsi" w:hAnsiTheme="minorHAnsi" w:cstheme="minorHAnsi"/>
          <w:szCs w:val="22"/>
        </w:rPr>
        <w:t>www.racgp.org.au</w:t>
      </w:r>
      <w:r w:rsidR="00953EF1" w:rsidRPr="00AF5E0D">
        <w:rPr>
          <w:rFonts w:asciiTheme="minorHAnsi" w:hAnsiTheme="minorHAnsi" w:cstheme="minorHAnsi"/>
          <w:color w:val="000000"/>
          <w:szCs w:val="22"/>
        </w:rPr>
        <w:t>)</w:t>
      </w:r>
    </w:p>
    <w:p w14:paraId="2AA20E22" w14:textId="77777777" w:rsidR="00953EF1" w:rsidRDefault="00953EF1" w:rsidP="003D7A3F">
      <w:pPr>
        <w:autoSpaceDE w:val="0"/>
        <w:autoSpaceDN w:val="0"/>
        <w:adjustRightInd w:val="0"/>
        <w:rPr>
          <w:rFonts w:asciiTheme="minorHAnsi" w:hAnsiTheme="minorHAnsi" w:cstheme="minorHAnsi"/>
          <w:color w:val="000000"/>
          <w:w w:val="101"/>
          <w:szCs w:val="22"/>
        </w:rPr>
      </w:pPr>
    </w:p>
    <w:p w14:paraId="508839EE" w14:textId="77777777" w:rsidR="00020D79" w:rsidRDefault="00020D79" w:rsidP="003D7A3F">
      <w:pPr>
        <w:autoSpaceDE w:val="0"/>
        <w:autoSpaceDN w:val="0"/>
        <w:adjustRightInd w:val="0"/>
        <w:rPr>
          <w:rFonts w:asciiTheme="minorHAnsi" w:hAnsiTheme="minorHAnsi" w:cstheme="minorHAnsi"/>
          <w:color w:val="000000"/>
          <w:w w:val="101"/>
          <w:szCs w:val="22"/>
        </w:rPr>
      </w:pPr>
    </w:p>
    <w:p w14:paraId="5E7A6EA4" w14:textId="127C1E60" w:rsidR="00020D79" w:rsidRDefault="00020D79">
      <w:pPr>
        <w:spacing w:before="0" w:after="200" w:line="276" w:lineRule="auto"/>
        <w:rPr>
          <w:rFonts w:asciiTheme="minorHAnsi" w:hAnsiTheme="minorHAnsi" w:cstheme="minorHAnsi"/>
          <w:color w:val="000000"/>
          <w:w w:val="101"/>
          <w:szCs w:val="22"/>
        </w:rPr>
      </w:pPr>
      <w:r>
        <w:rPr>
          <w:rFonts w:asciiTheme="minorHAnsi" w:hAnsiTheme="minorHAnsi" w:cstheme="minorHAnsi"/>
          <w:color w:val="000000"/>
          <w:w w:val="101"/>
          <w:szCs w:val="22"/>
        </w:rPr>
        <w:br w:type="page"/>
      </w:r>
    </w:p>
    <w:p w14:paraId="65E415E3" w14:textId="4A37101A" w:rsidR="00A51821" w:rsidRPr="0001559E" w:rsidRDefault="003A1FF3" w:rsidP="003A1FF3">
      <w:pPr>
        <w:pStyle w:val="Heading2Numbered"/>
      </w:pPr>
      <w:bookmarkStart w:id="204" w:name="_Toc181883738"/>
      <w:r w:rsidRPr="003A1FF3">
        <w:rPr>
          <w:sz w:val="32"/>
          <w:szCs w:val="32"/>
        </w:rPr>
        <w:lastRenderedPageBreak/>
        <w:t>Section</w:t>
      </w:r>
      <w:r w:rsidR="008D7FA2">
        <w:rPr>
          <w:sz w:val="32"/>
          <w:szCs w:val="32"/>
        </w:rPr>
        <w:t xml:space="preserve"> 8 </w:t>
      </w:r>
      <w:r w:rsidRPr="003A1FF3">
        <w:rPr>
          <w:sz w:val="32"/>
          <w:szCs w:val="32"/>
        </w:rPr>
        <w:t xml:space="preserve">- </w:t>
      </w:r>
      <w:r w:rsidR="002963F0" w:rsidRPr="003A1FF3">
        <w:rPr>
          <w:sz w:val="32"/>
          <w:szCs w:val="32"/>
        </w:rPr>
        <w:t>Defined Terms</w:t>
      </w:r>
      <w:bookmarkEnd w:id="204"/>
    </w:p>
    <w:p w14:paraId="02577A98" w14:textId="77777777" w:rsidR="00A51821" w:rsidRPr="006571DA" w:rsidRDefault="00A51821" w:rsidP="00A51821">
      <w:r w:rsidRPr="006571DA">
        <w:t>The following terms are defined and have the meaning given below whenever the</w:t>
      </w:r>
      <w:r>
        <w:t>y are used in these Guidelines.</w:t>
      </w:r>
    </w:p>
    <w:tbl>
      <w:tblPr>
        <w:tblStyle w:val="TableGrid"/>
        <w:tblW w:w="9640" w:type="dxa"/>
        <w:tblLook w:val="04A0" w:firstRow="1" w:lastRow="0" w:firstColumn="1" w:lastColumn="0" w:noHBand="0" w:noVBand="1"/>
        <w:tblDescription w:val="This table is a list of terms used within the pre-fellowship program guidelines&#10; "/>
      </w:tblPr>
      <w:tblGrid>
        <w:gridCol w:w="2263"/>
        <w:gridCol w:w="7377"/>
      </w:tblGrid>
      <w:tr w:rsidR="00A51821" w:rsidRPr="006571DA" w14:paraId="61FD7B44" w14:textId="77777777" w:rsidTr="577E961B">
        <w:trPr>
          <w:trHeight w:val="525"/>
          <w:tblHeader/>
        </w:trPr>
        <w:tc>
          <w:tcPr>
            <w:tcW w:w="2263" w:type="dxa"/>
            <w:shd w:val="clear" w:color="auto" w:fill="DDD9C3" w:themeFill="background2" w:themeFillShade="E6"/>
          </w:tcPr>
          <w:p w14:paraId="7106C367" w14:textId="77777777" w:rsidR="00A51821" w:rsidRPr="00E05A92" w:rsidRDefault="00A51821">
            <w:pPr>
              <w:rPr>
                <w:rStyle w:val="Strong"/>
              </w:rPr>
            </w:pPr>
            <w:r w:rsidRPr="00E05A92">
              <w:rPr>
                <w:rStyle w:val="Strong"/>
              </w:rPr>
              <w:t>Term</w:t>
            </w:r>
          </w:p>
        </w:tc>
        <w:tc>
          <w:tcPr>
            <w:tcW w:w="7377" w:type="dxa"/>
            <w:shd w:val="clear" w:color="auto" w:fill="DDD9C3" w:themeFill="background2" w:themeFillShade="E6"/>
          </w:tcPr>
          <w:p w14:paraId="2B832A60" w14:textId="77777777" w:rsidR="00A51821" w:rsidRPr="00E05A92" w:rsidRDefault="00A51821">
            <w:pPr>
              <w:rPr>
                <w:rStyle w:val="Strong"/>
              </w:rPr>
            </w:pPr>
            <w:r w:rsidRPr="00E05A92">
              <w:rPr>
                <w:rStyle w:val="Strong"/>
              </w:rPr>
              <w:t>Description</w:t>
            </w:r>
          </w:p>
        </w:tc>
      </w:tr>
      <w:tr w:rsidR="00A51821" w:rsidRPr="006571DA" w14:paraId="3FE19103" w14:textId="77777777" w:rsidTr="577E961B">
        <w:trPr>
          <w:trHeight w:val="340"/>
        </w:trPr>
        <w:tc>
          <w:tcPr>
            <w:tcW w:w="2263" w:type="dxa"/>
            <w:vAlign w:val="center"/>
          </w:tcPr>
          <w:p w14:paraId="546ECA1A" w14:textId="77777777" w:rsidR="00A51821" w:rsidRPr="006571DA" w:rsidRDefault="00A51821">
            <w:pPr>
              <w:pStyle w:val="tabletext"/>
            </w:pPr>
            <w:r>
              <w:rPr>
                <w:szCs w:val="22"/>
              </w:rPr>
              <w:t>19AA</w:t>
            </w:r>
          </w:p>
        </w:tc>
        <w:tc>
          <w:tcPr>
            <w:tcW w:w="7377" w:type="dxa"/>
            <w:vAlign w:val="center"/>
          </w:tcPr>
          <w:p w14:paraId="394C1E96" w14:textId="77777777" w:rsidR="00A51821" w:rsidRDefault="00A51821">
            <w:pPr>
              <w:autoSpaceDE w:val="0"/>
              <w:autoSpaceDN w:val="0"/>
              <w:adjustRightInd w:val="0"/>
              <w:spacing w:before="0" w:after="0"/>
              <w:ind w:firstLine="11"/>
              <w:rPr>
                <w:color w:val="000000"/>
                <w:szCs w:val="22"/>
              </w:rPr>
            </w:pPr>
            <w:r>
              <w:rPr>
                <w:color w:val="000000"/>
                <w:szCs w:val="22"/>
              </w:rPr>
              <w:t xml:space="preserve">Section 19AA of the Act restricts doctors from claiming a Medicare benefit for professional services unless they are: </w:t>
            </w:r>
          </w:p>
          <w:p w14:paraId="383E43D9" w14:textId="77777777" w:rsidR="00A51821" w:rsidRPr="00A65C17" w:rsidRDefault="00A51821" w:rsidP="001A56F9">
            <w:pPr>
              <w:pStyle w:val="ListParagraph"/>
              <w:numPr>
                <w:ilvl w:val="0"/>
                <w:numId w:val="5"/>
              </w:numPr>
              <w:autoSpaceDE w:val="0"/>
              <w:autoSpaceDN w:val="0"/>
              <w:adjustRightInd w:val="0"/>
              <w:spacing w:before="0" w:after="0"/>
              <w:ind w:left="459" w:hanging="425"/>
              <w:rPr>
                <w:color w:val="000000"/>
              </w:rPr>
            </w:pPr>
            <w:r w:rsidRPr="00A65C17">
              <w:rPr>
                <w:color w:val="000000"/>
              </w:rPr>
              <w:t xml:space="preserve">recognised as a specialist by a specialist medical college; or </w:t>
            </w:r>
          </w:p>
          <w:p w14:paraId="47BDB020" w14:textId="77777777" w:rsidR="00A51821" w:rsidRPr="00A65C17" w:rsidRDefault="00A51821" w:rsidP="001A56F9">
            <w:pPr>
              <w:pStyle w:val="ListParagraph"/>
              <w:numPr>
                <w:ilvl w:val="0"/>
                <w:numId w:val="5"/>
              </w:numPr>
              <w:autoSpaceDE w:val="0"/>
              <w:autoSpaceDN w:val="0"/>
              <w:adjustRightInd w:val="0"/>
              <w:spacing w:before="0" w:after="0"/>
              <w:ind w:left="459" w:hanging="425"/>
              <w:rPr>
                <w:color w:val="000000"/>
              </w:rPr>
            </w:pPr>
            <w:r w:rsidRPr="00A65C17">
              <w:rPr>
                <w:color w:val="000000"/>
              </w:rPr>
              <w:t xml:space="preserve">participating in an approved training or workforce program (3GA placement); or </w:t>
            </w:r>
          </w:p>
          <w:p w14:paraId="531AA2BA" w14:textId="77777777" w:rsidR="00A51821" w:rsidRPr="00A65C17" w:rsidRDefault="00A51821" w:rsidP="001A56F9">
            <w:pPr>
              <w:pStyle w:val="ListParagraph"/>
              <w:numPr>
                <w:ilvl w:val="0"/>
                <w:numId w:val="5"/>
              </w:numPr>
              <w:autoSpaceDE w:val="0"/>
              <w:autoSpaceDN w:val="0"/>
              <w:adjustRightInd w:val="0"/>
              <w:spacing w:before="0" w:after="0"/>
              <w:ind w:left="459" w:hanging="425"/>
              <w:rPr>
                <w:i/>
                <w:color w:val="000000"/>
                <w:sz w:val="23"/>
                <w:szCs w:val="23"/>
              </w:rPr>
            </w:pPr>
            <w:r w:rsidRPr="00A65C17">
              <w:rPr>
                <w:color w:val="000000"/>
              </w:rPr>
              <w:t>a temporary resident with a section 19AB exemption.</w:t>
            </w:r>
          </w:p>
        </w:tc>
      </w:tr>
      <w:tr w:rsidR="00A51821" w:rsidRPr="006571DA" w14:paraId="52C01E29" w14:textId="77777777" w:rsidTr="577E961B">
        <w:trPr>
          <w:trHeight w:val="1134"/>
        </w:trPr>
        <w:tc>
          <w:tcPr>
            <w:tcW w:w="2263" w:type="dxa"/>
            <w:vAlign w:val="center"/>
          </w:tcPr>
          <w:p w14:paraId="4B84F8F4" w14:textId="77777777" w:rsidR="00A51821" w:rsidRPr="00E73596" w:rsidRDefault="00A51821">
            <w:pPr>
              <w:pStyle w:val="tabletext"/>
              <w:rPr>
                <w:sz w:val="23"/>
              </w:rPr>
            </w:pPr>
            <w:r>
              <w:rPr>
                <w:szCs w:val="22"/>
              </w:rPr>
              <w:t>19AB</w:t>
            </w:r>
          </w:p>
        </w:tc>
        <w:tc>
          <w:tcPr>
            <w:tcW w:w="7377" w:type="dxa"/>
            <w:vAlign w:val="center"/>
          </w:tcPr>
          <w:p w14:paraId="474F92D0" w14:textId="77777777" w:rsidR="00A51821" w:rsidRPr="006571DA" w:rsidRDefault="00A51821">
            <w:pPr>
              <w:pStyle w:val="tabletext"/>
            </w:pPr>
            <w:r>
              <w:rPr>
                <w:szCs w:val="22"/>
              </w:rPr>
              <w:t>Section 19AB of the Act restricts Overseas Trained Doctors (OTD) and Foreign Graduates of an Accredited Medical School (FGAMS) from claiming a Medicare benefit for professional services unless they work in a district of workforce shortage for a minimum period of 10 years.</w:t>
            </w:r>
          </w:p>
        </w:tc>
      </w:tr>
      <w:tr w:rsidR="00A51821" w:rsidRPr="006571DA" w14:paraId="0F94B88F" w14:textId="77777777" w:rsidTr="577E961B">
        <w:trPr>
          <w:trHeight w:val="1134"/>
        </w:trPr>
        <w:tc>
          <w:tcPr>
            <w:tcW w:w="2263" w:type="dxa"/>
            <w:vAlign w:val="center"/>
          </w:tcPr>
          <w:p w14:paraId="2F51FA9D" w14:textId="77777777" w:rsidR="00A51821" w:rsidRPr="006571DA" w:rsidRDefault="00A51821">
            <w:pPr>
              <w:pStyle w:val="tabletext"/>
            </w:pPr>
            <w:r>
              <w:rPr>
                <w:sz w:val="23"/>
              </w:rPr>
              <w:t>3GA Program</w:t>
            </w:r>
          </w:p>
        </w:tc>
        <w:tc>
          <w:tcPr>
            <w:tcW w:w="7377" w:type="dxa"/>
            <w:vAlign w:val="center"/>
          </w:tcPr>
          <w:p w14:paraId="77082C34" w14:textId="77777777" w:rsidR="00A51821" w:rsidRPr="006571DA" w:rsidRDefault="00A51821">
            <w:pPr>
              <w:pStyle w:val="tabletext"/>
            </w:pPr>
            <w:r>
              <w:rPr>
                <w:szCs w:val="22"/>
              </w:rPr>
              <w:t>Section 3GA of the Act allows medical practitioners participating in approved workforce or training programs to provide professional services that attract Medicare benefits for a defined period. A 3GA program is one of the approved workforce or training programs.</w:t>
            </w:r>
          </w:p>
        </w:tc>
      </w:tr>
      <w:tr w:rsidR="00A51821" w:rsidRPr="006571DA" w14:paraId="06D981A0" w14:textId="77777777" w:rsidTr="577E961B">
        <w:tc>
          <w:tcPr>
            <w:tcW w:w="2263" w:type="dxa"/>
            <w:vAlign w:val="center"/>
          </w:tcPr>
          <w:p w14:paraId="57790E8E" w14:textId="77777777" w:rsidR="00A51821" w:rsidRDefault="00A51821">
            <w:pPr>
              <w:pStyle w:val="tabletext"/>
              <w:rPr>
                <w:szCs w:val="22"/>
              </w:rPr>
            </w:pPr>
            <w:r>
              <w:rPr>
                <w:szCs w:val="22"/>
              </w:rPr>
              <w:t>Aboriginal Community Controlled Health Service</w:t>
            </w:r>
          </w:p>
        </w:tc>
        <w:tc>
          <w:tcPr>
            <w:tcW w:w="7377" w:type="dxa"/>
            <w:vAlign w:val="center"/>
          </w:tcPr>
          <w:p w14:paraId="5A3037CC" w14:textId="77777777" w:rsidR="00A51821" w:rsidRDefault="00A51821">
            <w:pPr>
              <w:pStyle w:val="tabletext"/>
              <w:rPr>
                <w:szCs w:val="22"/>
              </w:rPr>
            </w:pPr>
            <w:r>
              <w:rPr>
                <w:szCs w:val="22"/>
              </w:rPr>
              <w:t xml:space="preserve">An ACCHS is a medical service controlled by the local Aboriginal community via elected boards of management. </w:t>
            </w:r>
          </w:p>
        </w:tc>
      </w:tr>
      <w:tr w:rsidR="00A51821" w:rsidRPr="006571DA" w14:paraId="25429E88" w14:textId="77777777" w:rsidTr="577E961B">
        <w:tc>
          <w:tcPr>
            <w:tcW w:w="2263" w:type="dxa"/>
            <w:vAlign w:val="center"/>
          </w:tcPr>
          <w:p w14:paraId="614E9BE8" w14:textId="77777777" w:rsidR="00A51821" w:rsidRDefault="00A51821">
            <w:pPr>
              <w:pStyle w:val="tabletext"/>
              <w:rPr>
                <w:szCs w:val="22"/>
              </w:rPr>
            </w:pPr>
            <w:r>
              <w:rPr>
                <w:szCs w:val="22"/>
              </w:rPr>
              <w:t>Aboriginal Medical Service (AMS)</w:t>
            </w:r>
          </w:p>
        </w:tc>
        <w:tc>
          <w:tcPr>
            <w:tcW w:w="7377" w:type="dxa"/>
            <w:vAlign w:val="center"/>
          </w:tcPr>
          <w:p w14:paraId="1FC009BF" w14:textId="77777777" w:rsidR="00A51821" w:rsidRDefault="00A51821">
            <w:pPr>
              <w:pStyle w:val="tabletext"/>
              <w:rPr>
                <w:szCs w:val="22"/>
              </w:rPr>
            </w:pPr>
            <w:r>
              <w:t>An AMS is a health service funded principally to provide services to Aboriginal and Torres Strait Islanders people.</w:t>
            </w:r>
          </w:p>
        </w:tc>
      </w:tr>
      <w:tr w:rsidR="00277874" w:rsidRPr="006571DA" w14:paraId="08E8D9E3" w14:textId="77777777" w:rsidTr="577E961B">
        <w:tc>
          <w:tcPr>
            <w:tcW w:w="2263" w:type="dxa"/>
            <w:vAlign w:val="center"/>
          </w:tcPr>
          <w:p w14:paraId="23BBE5E2" w14:textId="128DEFC7" w:rsidR="00277874" w:rsidRDefault="00AE6DF7">
            <w:pPr>
              <w:pStyle w:val="tabletext"/>
              <w:rPr>
                <w:szCs w:val="22"/>
              </w:rPr>
            </w:pPr>
            <w:r>
              <w:rPr>
                <w:szCs w:val="22"/>
              </w:rPr>
              <w:t>Accreditation</w:t>
            </w:r>
          </w:p>
        </w:tc>
        <w:tc>
          <w:tcPr>
            <w:tcW w:w="7377" w:type="dxa"/>
            <w:vAlign w:val="center"/>
          </w:tcPr>
          <w:p w14:paraId="7A6ED4DB" w14:textId="1B6EC54B" w:rsidR="00277874" w:rsidRPr="00AE6DF7" w:rsidRDefault="00AE6DF7">
            <w:pPr>
              <w:pStyle w:val="tabletext"/>
              <w:rPr>
                <w:szCs w:val="22"/>
              </w:rPr>
            </w:pPr>
            <w:r w:rsidRPr="00AE6DF7">
              <w:rPr>
                <w:szCs w:val="22"/>
              </w:rPr>
              <w:t>Accreditation means a practice is meeting minimum safety and quality standards</w:t>
            </w:r>
            <w:r w:rsidR="00296D31">
              <w:rPr>
                <w:szCs w:val="22"/>
              </w:rPr>
              <w:t xml:space="preserve"> under the </w:t>
            </w:r>
            <w:r w:rsidR="00EA1252">
              <w:rPr>
                <w:szCs w:val="22"/>
              </w:rPr>
              <w:t xml:space="preserve">National General Practice Accreditation </w:t>
            </w:r>
            <w:r w:rsidR="00D8752A">
              <w:rPr>
                <w:szCs w:val="22"/>
              </w:rPr>
              <w:t xml:space="preserve">(NGPA) </w:t>
            </w:r>
            <w:r w:rsidR="00EA1252">
              <w:rPr>
                <w:szCs w:val="22"/>
              </w:rPr>
              <w:t>Scheme</w:t>
            </w:r>
            <w:r w:rsidR="00D8752A">
              <w:rPr>
                <w:szCs w:val="22"/>
              </w:rPr>
              <w:t>.</w:t>
            </w:r>
            <w:r w:rsidR="002C7960">
              <w:rPr>
                <w:szCs w:val="22"/>
              </w:rPr>
              <w:t xml:space="preserve"> </w:t>
            </w:r>
            <w:hyperlink r:id="rId70" w:history="1">
              <w:r w:rsidR="002C7960">
                <w:rPr>
                  <w:rStyle w:val="Hyperlink"/>
                </w:rPr>
                <w:t>RACGP - Table of contents</w:t>
              </w:r>
            </w:hyperlink>
          </w:p>
        </w:tc>
      </w:tr>
      <w:tr w:rsidR="00ED2B86" w:rsidRPr="006571DA" w14:paraId="5D7BEEAD" w14:textId="77777777" w:rsidTr="577E961B">
        <w:tc>
          <w:tcPr>
            <w:tcW w:w="2263" w:type="dxa"/>
            <w:vAlign w:val="center"/>
          </w:tcPr>
          <w:p w14:paraId="49428C29" w14:textId="5087F005" w:rsidR="00ED2B86" w:rsidRDefault="00ED2B86">
            <w:pPr>
              <w:pStyle w:val="tabletext"/>
              <w:rPr>
                <w:szCs w:val="22"/>
              </w:rPr>
            </w:pPr>
            <w:r>
              <w:rPr>
                <w:szCs w:val="22"/>
              </w:rPr>
              <w:t>Act</w:t>
            </w:r>
          </w:p>
        </w:tc>
        <w:tc>
          <w:tcPr>
            <w:tcW w:w="7377" w:type="dxa"/>
            <w:vAlign w:val="center"/>
          </w:tcPr>
          <w:p w14:paraId="1907DB7C" w14:textId="434A8477" w:rsidR="00ED2B86" w:rsidRDefault="00ED2B86">
            <w:pPr>
              <w:pStyle w:val="tabletext"/>
              <w:rPr>
                <w:szCs w:val="22"/>
              </w:rPr>
            </w:pPr>
            <w:r w:rsidRPr="00D433B2">
              <w:rPr>
                <w:i/>
                <w:iCs/>
                <w:sz w:val="23"/>
              </w:rPr>
              <w:t>Health Insurance Act 1973</w:t>
            </w:r>
          </w:p>
        </w:tc>
      </w:tr>
      <w:tr w:rsidR="00A51821" w:rsidRPr="006571DA" w14:paraId="43CDBCF6" w14:textId="77777777" w:rsidTr="577E961B">
        <w:tc>
          <w:tcPr>
            <w:tcW w:w="2263" w:type="dxa"/>
            <w:vAlign w:val="center"/>
          </w:tcPr>
          <w:p w14:paraId="07C89F73" w14:textId="77777777" w:rsidR="00A51821" w:rsidRPr="006571DA" w:rsidRDefault="00A51821">
            <w:pPr>
              <w:pStyle w:val="tabletext"/>
            </w:pPr>
            <w:r>
              <w:rPr>
                <w:szCs w:val="22"/>
              </w:rPr>
              <w:t>ACRRM</w:t>
            </w:r>
          </w:p>
        </w:tc>
        <w:tc>
          <w:tcPr>
            <w:tcW w:w="7377" w:type="dxa"/>
            <w:vAlign w:val="center"/>
          </w:tcPr>
          <w:p w14:paraId="3699C2AA" w14:textId="77777777" w:rsidR="00A51821" w:rsidRPr="006571DA" w:rsidRDefault="00A51821">
            <w:pPr>
              <w:pStyle w:val="tabletext"/>
            </w:pPr>
            <w:r>
              <w:rPr>
                <w:szCs w:val="22"/>
              </w:rPr>
              <w:t>Australian College of Rural and Remote Medicine</w:t>
            </w:r>
          </w:p>
        </w:tc>
      </w:tr>
      <w:tr w:rsidR="00A51821" w:rsidRPr="006571DA" w14:paraId="36BF3A93" w14:textId="77777777" w:rsidTr="577E961B">
        <w:tc>
          <w:tcPr>
            <w:tcW w:w="2263" w:type="dxa"/>
            <w:vAlign w:val="center"/>
          </w:tcPr>
          <w:p w14:paraId="46D714F7" w14:textId="77777777" w:rsidR="00A51821" w:rsidRPr="006571DA" w:rsidRDefault="00A51821">
            <w:pPr>
              <w:pStyle w:val="tabletext"/>
            </w:pPr>
            <w:r>
              <w:rPr>
                <w:szCs w:val="22"/>
              </w:rPr>
              <w:t>AHPRA</w:t>
            </w:r>
          </w:p>
        </w:tc>
        <w:tc>
          <w:tcPr>
            <w:tcW w:w="7377" w:type="dxa"/>
            <w:vAlign w:val="center"/>
          </w:tcPr>
          <w:p w14:paraId="444C1B47" w14:textId="77777777" w:rsidR="00A51821" w:rsidRPr="00A5317E" w:rsidRDefault="00A51821">
            <w:pPr>
              <w:spacing w:before="0" w:after="0"/>
            </w:pPr>
            <w:r w:rsidRPr="00691C3A">
              <w:rPr>
                <w:color w:val="000000"/>
              </w:rPr>
              <w:t>Australian Health Practitioner Regulation Agency</w:t>
            </w:r>
          </w:p>
        </w:tc>
      </w:tr>
      <w:tr w:rsidR="00ED2B86" w:rsidRPr="006571DA" w14:paraId="2ECC4DFA" w14:textId="77777777" w:rsidTr="00ED2B86">
        <w:trPr>
          <w:trHeight w:val="262"/>
        </w:trPr>
        <w:tc>
          <w:tcPr>
            <w:tcW w:w="2263" w:type="dxa"/>
            <w:vAlign w:val="center"/>
          </w:tcPr>
          <w:p w14:paraId="6C42C4D6" w14:textId="613B153C" w:rsidR="00ED2B86" w:rsidRDefault="00ED2B86">
            <w:pPr>
              <w:pStyle w:val="tabletext"/>
              <w:rPr>
                <w:szCs w:val="22"/>
              </w:rPr>
            </w:pPr>
            <w:r>
              <w:rPr>
                <w:szCs w:val="22"/>
              </w:rPr>
              <w:t>Department</w:t>
            </w:r>
          </w:p>
        </w:tc>
        <w:tc>
          <w:tcPr>
            <w:tcW w:w="7377" w:type="dxa"/>
            <w:vAlign w:val="center"/>
          </w:tcPr>
          <w:p w14:paraId="58862F2A" w14:textId="29993F10" w:rsidR="00ED2B86" w:rsidRDefault="00ED2B86">
            <w:pPr>
              <w:pStyle w:val="tabletext"/>
              <w:rPr>
                <w:szCs w:val="22"/>
              </w:rPr>
            </w:pPr>
            <w:r w:rsidRPr="00D433B2">
              <w:rPr>
                <w:sz w:val="23"/>
              </w:rPr>
              <w:t>Australian Government Department of Health and Aged Care</w:t>
            </w:r>
          </w:p>
        </w:tc>
      </w:tr>
      <w:tr w:rsidR="00A51821" w:rsidRPr="006571DA" w14:paraId="0276C9E7" w14:textId="77777777" w:rsidTr="577E961B">
        <w:trPr>
          <w:trHeight w:val="1134"/>
        </w:trPr>
        <w:tc>
          <w:tcPr>
            <w:tcW w:w="2263" w:type="dxa"/>
            <w:vAlign w:val="center"/>
          </w:tcPr>
          <w:p w14:paraId="6136F3B0" w14:textId="77777777" w:rsidR="00A51821" w:rsidRPr="006571DA" w:rsidRDefault="00A51821">
            <w:pPr>
              <w:pStyle w:val="tabletext"/>
            </w:pPr>
            <w:r>
              <w:rPr>
                <w:szCs w:val="22"/>
              </w:rPr>
              <w:t>Distribution Priority Area (DPA)</w:t>
            </w:r>
          </w:p>
        </w:tc>
        <w:tc>
          <w:tcPr>
            <w:tcW w:w="7377" w:type="dxa"/>
            <w:vAlign w:val="center"/>
          </w:tcPr>
          <w:p w14:paraId="142FA26C" w14:textId="77777777" w:rsidR="00A51821" w:rsidRPr="006571DA" w:rsidRDefault="00A51821">
            <w:pPr>
              <w:pStyle w:val="tabletext"/>
            </w:pPr>
            <w:r>
              <w:rPr>
                <w:szCs w:val="22"/>
              </w:rPr>
              <w:t>The Distribution Priority Area (DPA) classification identifies locations with a shortage of medical practitioners based on the needs of the community. The DPA system takes into account gender and age demographics and the socio-economic status of patients living in an area. The DPA is used for determining where GPs and bonded doctors work.</w:t>
            </w:r>
          </w:p>
        </w:tc>
      </w:tr>
      <w:tr w:rsidR="00A51821" w:rsidRPr="006571DA" w14:paraId="7C6655D7" w14:textId="77777777" w:rsidTr="577E961B">
        <w:trPr>
          <w:trHeight w:val="454"/>
        </w:trPr>
        <w:tc>
          <w:tcPr>
            <w:tcW w:w="2263" w:type="dxa"/>
            <w:vAlign w:val="center"/>
          </w:tcPr>
          <w:p w14:paraId="222C4D08" w14:textId="77777777" w:rsidR="00A51821" w:rsidRPr="006571DA" w:rsidRDefault="00A51821">
            <w:pPr>
              <w:pStyle w:val="tabletext"/>
            </w:pPr>
            <w:r>
              <w:rPr>
                <w:szCs w:val="22"/>
              </w:rPr>
              <w:t>Fellowship</w:t>
            </w:r>
          </w:p>
        </w:tc>
        <w:tc>
          <w:tcPr>
            <w:tcW w:w="7377" w:type="dxa"/>
            <w:vAlign w:val="center"/>
          </w:tcPr>
          <w:p w14:paraId="1893E289" w14:textId="77777777" w:rsidR="00A51821" w:rsidRPr="006571DA" w:rsidRDefault="00A51821">
            <w:pPr>
              <w:pStyle w:val="tabletext"/>
            </w:pPr>
            <w:r>
              <w:rPr>
                <w:szCs w:val="22"/>
              </w:rPr>
              <w:t>A qualification obtained from an accredited specialist medical college leading to a specialist practice. Doctors who attain fellowship can satisfy the requirements of section 19AA of the Act.</w:t>
            </w:r>
          </w:p>
        </w:tc>
      </w:tr>
      <w:tr w:rsidR="00A51821" w:rsidRPr="006571DA" w14:paraId="61534F3E" w14:textId="77777777" w:rsidTr="577E961B">
        <w:tc>
          <w:tcPr>
            <w:tcW w:w="2263" w:type="dxa"/>
            <w:vAlign w:val="center"/>
          </w:tcPr>
          <w:p w14:paraId="47B17AA5" w14:textId="77777777" w:rsidR="00A51821" w:rsidRPr="006571DA" w:rsidRDefault="00A51821">
            <w:pPr>
              <w:pStyle w:val="tabletext"/>
            </w:pPr>
            <w:r>
              <w:rPr>
                <w:szCs w:val="22"/>
              </w:rPr>
              <w:t>Full-time equivalent (FTE)</w:t>
            </w:r>
          </w:p>
        </w:tc>
        <w:tc>
          <w:tcPr>
            <w:tcW w:w="7377" w:type="dxa"/>
            <w:vAlign w:val="center"/>
          </w:tcPr>
          <w:p w14:paraId="7EBADA3D" w14:textId="77777777" w:rsidR="00A51821" w:rsidRPr="006571DA" w:rsidRDefault="00A51821">
            <w:pPr>
              <w:pStyle w:val="tabletext"/>
            </w:pPr>
            <w:r>
              <w:rPr>
                <w:szCs w:val="22"/>
              </w:rPr>
              <w:t>38 hours per week</w:t>
            </w:r>
          </w:p>
        </w:tc>
      </w:tr>
      <w:tr w:rsidR="00A51821" w:rsidRPr="006571DA" w14:paraId="299BD028" w14:textId="77777777" w:rsidTr="577E961B">
        <w:trPr>
          <w:trHeight w:val="454"/>
        </w:trPr>
        <w:tc>
          <w:tcPr>
            <w:tcW w:w="2263" w:type="dxa"/>
            <w:vAlign w:val="center"/>
          </w:tcPr>
          <w:p w14:paraId="5413EBBE" w14:textId="77777777" w:rsidR="00A51821" w:rsidRPr="006571DA" w:rsidRDefault="00A51821">
            <w:pPr>
              <w:pStyle w:val="tabletext"/>
            </w:pPr>
            <w:r>
              <w:rPr>
                <w:szCs w:val="22"/>
              </w:rPr>
              <w:t>Guidelines</w:t>
            </w:r>
          </w:p>
        </w:tc>
        <w:tc>
          <w:tcPr>
            <w:tcW w:w="7377" w:type="dxa"/>
            <w:vAlign w:val="center"/>
          </w:tcPr>
          <w:p w14:paraId="1B47B948" w14:textId="0630B6C3" w:rsidR="00A51821" w:rsidRPr="006571DA" w:rsidRDefault="00A51821">
            <w:pPr>
              <w:pStyle w:val="tabletext"/>
            </w:pPr>
            <w:r>
              <w:rPr>
                <w:szCs w:val="22"/>
              </w:rPr>
              <w:t xml:space="preserve">The Department of Health and Aged Care Pre-Fellowship Program </w:t>
            </w:r>
            <w:r w:rsidR="00605149">
              <w:rPr>
                <w:szCs w:val="22"/>
              </w:rPr>
              <w:t xml:space="preserve"> (PFP) Program</w:t>
            </w:r>
            <w:r>
              <w:rPr>
                <w:szCs w:val="22"/>
              </w:rPr>
              <w:t xml:space="preserve"> Guidelines.</w:t>
            </w:r>
          </w:p>
        </w:tc>
      </w:tr>
      <w:tr w:rsidR="00A51821" w:rsidRPr="006571DA" w14:paraId="30BFB8A8" w14:textId="77777777" w:rsidTr="577E961B">
        <w:trPr>
          <w:trHeight w:val="454"/>
        </w:trPr>
        <w:tc>
          <w:tcPr>
            <w:tcW w:w="2263" w:type="dxa"/>
            <w:vAlign w:val="center"/>
          </w:tcPr>
          <w:p w14:paraId="598D4F91" w14:textId="77777777" w:rsidR="00A51821" w:rsidRDefault="00A51821">
            <w:pPr>
              <w:pStyle w:val="tabletext"/>
              <w:rPr>
                <w:szCs w:val="22"/>
              </w:rPr>
            </w:pPr>
            <w:r>
              <w:rPr>
                <w:szCs w:val="22"/>
              </w:rPr>
              <w:t>International Medical Graduate (IMG)</w:t>
            </w:r>
          </w:p>
        </w:tc>
        <w:tc>
          <w:tcPr>
            <w:tcW w:w="7377" w:type="dxa"/>
            <w:vAlign w:val="center"/>
          </w:tcPr>
          <w:p w14:paraId="1D3260FE" w14:textId="266BCF9C" w:rsidR="00A51821" w:rsidRDefault="00012F52">
            <w:pPr>
              <w:pStyle w:val="tabletext"/>
              <w:rPr>
                <w:szCs w:val="22"/>
              </w:rPr>
            </w:pPr>
            <w:r w:rsidRPr="009E53EE">
              <w:t>Overseas Trained Doctors and Foreign Graduates of an Accredited Medical School (also know</w:t>
            </w:r>
            <w:r>
              <w:t>n</w:t>
            </w:r>
            <w:r w:rsidRPr="009E53EE">
              <w:t xml:space="preserve"> collectively as International Medical Graduates</w:t>
            </w:r>
            <w:r w:rsidR="00CF5939">
              <w:t xml:space="preserve"> (IMGs))</w:t>
            </w:r>
          </w:p>
        </w:tc>
      </w:tr>
      <w:tr w:rsidR="00A51821" w:rsidRPr="006571DA" w14:paraId="1144D6ED" w14:textId="77777777" w:rsidTr="577E961B">
        <w:trPr>
          <w:trHeight w:val="279"/>
        </w:trPr>
        <w:tc>
          <w:tcPr>
            <w:tcW w:w="2263" w:type="dxa"/>
            <w:vAlign w:val="center"/>
          </w:tcPr>
          <w:p w14:paraId="461BCA57" w14:textId="77777777" w:rsidR="00A51821" w:rsidRPr="006571DA" w:rsidRDefault="00A51821">
            <w:pPr>
              <w:pStyle w:val="tabletext"/>
            </w:pPr>
            <w:r>
              <w:rPr>
                <w:szCs w:val="22"/>
              </w:rPr>
              <w:t>Junior Doctor</w:t>
            </w:r>
          </w:p>
        </w:tc>
        <w:tc>
          <w:tcPr>
            <w:tcW w:w="7377" w:type="dxa"/>
            <w:vAlign w:val="center"/>
          </w:tcPr>
          <w:p w14:paraId="332E461F" w14:textId="35FC35C3" w:rsidR="00A51821" w:rsidRPr="006571DA" w:rsidRDefault="00A51821">
            <w:pPr>
              <w:pStyle w:val="tabletext"/>
            </w:pPr>
            <w:r>
              <w:rPr>
                <w:szCs w:val="22"/>
              </w:rPr>
              <w:t xml:space="preserve">Australian trained PGY3 </w:t>
            </w:r>
            <w:r w:rsidR="00C36469">
              <w:rPr>
                <w:szCs w:val="22"/>
              </w:rPr>
              <w:t xml:space="preserve"> and above </w:t>
            </w:r>
            <w:r>
              <w:rPr>
                <w:szCs w:val="22"/>
              </w:rPr>
              <w:t xml:space="preserve">doctor not on a </w:t>
            </w:r>
            <w:r w:rsidR="007541FB">
              <w:rPr>
                <w:szCs w:val="22"/>
              </w:rPr>
              <w:t>F</w:t>
            </w:r>
            <w:r>
              <w:rPr>
                <w:szCs w:val="22"/>
              </w:rPr>
              <w:t>ellowship pathway.</w:t>
            </w:r>
          </w:p>
        </w:tc>
      </w:tr>
      <w:tr w:rsidR="00A51821" w:rsidRPr="006571DA" w14:paraId="59F37116" w14:textId="77777777" w:rsidTr="577E961B">
        <w:trPr>
          <w:trHeight w:val="279"/>
        </w:trPr>
        <w:tc>
          <w:tcPr>
            <w:tcW w:w="2263" w:type="dxa"/>
            <w:vAlign w:val="center"/>
          </w:tcPr>
          <w:p w14:paraId="18F5F666" w14:textId="77777777" w:rsidR="00A51821" w:rsidRDefault="00A51821">
            <w:pPr>
              <w:pStyle w:val="tabletext"/>
              <w:rPr>
                <w:szCs w:val="22"/>
              </w:rPr>
            </w:pPr>
            <w:r>
              <w:rPr>
                <w:szCs w:val="22"/>
              </w:rPr>
              <w:t>Medical Board of Australia (MBA)</w:t>
            </w:r>
          </w:p>
        </w:tc>
        <w:tc>
          <w:tcPr>
            <w:tcW w:w="7377" w:type="dxa"/>
            <w:vAlign w:val="center"/>
          </w:tcPr>
          <w:p w14:paraId="2EFA78A7" w14:textId="77777777" w:rsidR="00A51821" w:rsidRPr="005334CF" w:rsidRDefault="00A51821">
            <w:pPr>
              <w:pStyle w:val="tabletext"/>
              <w:rPr>
                <w:szCs w:val="22"/>
                <w:highlight w:val="yellow"/>
              </w:rPr>
            </w:pPr>
            <w:r w:rsidRPr="00852DE2">
              <w:rPr>
                <w:szCs w:val="22"/>
              </w:rPr>
              <w:t>Medical Board of Australia</w:t>
            </w:r>
          </w:p>
        </w:tc>
      </w:tr>
      <w:tr w:rsidR="00A51821" w:rsidRPr="006571DA" w14:paraId="72B72236" w14:textId="77777777" w:rsidTr="577E961B">
        <w:trPr>
          <w:trHeight w:val="283"/>
        </w:trPr>
        <w:tc>
          <w:tcPr>
            <w:tcW w:w="2263" w:type="dxa"/>
            <w:vAlign w:val="center"/>
          </w:tcPr>
          <w:p w14:paraId="6B4651B3" w14:textId="77777777" w:rsidR="00A51821" w:rsidRPr="006571DA" w:rsidRDefault="00A51821">
            <w:pPr>
              <w:pStyle w:val="tabletext"/>
            </w:pPr>
            <w:r>
              <w:rPr>
                <w:szCs w:val="22"/>
              </w:rPr>
              <w:t>Medicare</w:t>
            </w:r>
          </w:p>
        </w:tc>
        <w:tc>
          <w:tcPr>
            <w:tcW w:w="7377" w:type="dxa"/>
            <w:vAlign w:val="center"/>
          </w:tcPr>
          <w:p w14:paraId="03B931C6" w14:textId="77777777" w:rsidR="00A51821" w:rsidRPr="006571DA" w:rsidRDefault="00A51821">
            <w:pPr>
              <w:pStyle w:val="tabletext"/>
            </w:pPr>
            <w:r>
              <w:rPr>
                <w:szCs w:val="22"/>
              </w:rPr>
              <w:t>Services Australia – Medicare</w:t>
            </w:r>
          </w:p>
        </w:tc>
      </w:tr>
      <w:tr w:rsidR="00A51821" w:rsidRPr="006571DA" w14:paraId="67A57DDF" w14:textId="77777777" w:rsidTr="577E961B">
        <w:trPr>
          <w:trHeight w:val="454"/>
        </w:trPr>
        <w:tc>
          <w:tcPr>
            <w:tcW w:w="2263" w:type="dxa"/>
            <w:vAlign w:val="center"/>
          </w:tcPr>
          <w:p w14:paraId="76A8750A" w14:textId="77777777" w:rsidR="00A51821" w:rsidRPr="006571DA" w:rsidRDefault="00A51821">
            <w:pPr>
              <w:pStyle w:val="tabletext"/>
            </w:pPr>
            <w:r>
              <w:rPr>
                <w:szCs w:val="22"/>
              </w:rPr>
              <w:lastRenderedPageBreak/>
              <w:t>Medicare provider number</w:t>
            </w:r>
          </w:p>
        </w:tc>
        <w:tc>
          <w:tcPr>
            <w:tcW w:w="7377" w:type="dxa"/>
            <w:vAlign w:val="center"/>
          </w:tcPr>
          <w:p w14:paraId="379EF18D" w14:textId="77777777" w:rsidR="00A51821" w:rsidRPr="006571DA" w:rsidRDefault="00A51821">
            <w:pPr>
              <w:pStyle w:val="tabletext"/>
            </w:pPr>
            <w:r>
              <w:rPr>
                <w:szCs w:val="22"/>
              </w:rPr>
              <w:t>A Medicare provider number uniquely identifies a medical practitioner and the practice location from which they perform professional services. Medicare provider numbers are issued by Services Australia.</w:t>
            </w:r>
          </w:p>
        </w:tc>
      </w:tr>
      <w:tr w:rsidR="00A51821" w:rsidRPr="006571DA" w14:paraId="535AC856" w14:textId="77777777" w:rsidTr="577E961B">
        <w:tc>
          <w:tcPr>
            <w:tcW w:w="2263" w:type="dxa"/>
            <w:vAlign w:val="center"/>
          </w:tcPr>
          <w:p w14:paraId="52DAB112" w14:textId="77777777" w:rsidR="00A51821" w:rsidRPr="00325B39" w:rsidRDefault="00A51821">
            <w:pPr>
              <w:pStyle w:val="tabletext"/>
            </w:pPr>
            <w:r>
              <w:rPr>
                <w:szCs w:val="22"/>
              </w:rPr>
              <w:t>Modified Monash Model (MMM)</w:t>
            </w:r>
          </w:p>
        </w:tc>
        <w:tc>
          <w:tcPr>
            <w:tcW w:w="7377" w:type="dxa"/>
            <w:vAlign w:val="center"/>
          </w:tcPr>
          <w:p w14:paraId="2AC7F04F" w14:textId="77777777" w:rsidR="00A51821" w:rsidRPr="00325B39" w:rsidRDefault="00A51821">
            <w:pPr>
              <w:pStyle w:val="tabletext"/>
            </w:pPr>
            <w:r>
              <w:rPr>
                <w:szCs w:val="22"/>
              </w:rPr>
              <w:t xml:space="preserve">The Modified Monash Model is a classification system that better categorises metropolitan, regional, rural and remote areas according to both geographical remoteness and town size. </w:t>
            </w:r>
            <w:r>
              <w:rPr>
                <w:szCs w:val="22"/>
              </w:rPr>
              <w:br/>
              <w:t>More information on the MMM system is available at www.health.gov.au/health-workforce/health-workforce-classifications/modified-monash-model</w:t>
            </w:r>
          </w:p>
        </w:tc>
      </w:tr>
      <w:tr w:rsidR="00A51821" w:rsidRPr="006571DA" w14:paraId="56D43CCD" w14:textId="77777777" w:rsidTr="577E961B">
        <w:tc>
          <w:tcPr>
            <w:tcW w:w="2263" w:type="dxa"/>
            <w:vAlign w:val="center"/>
          </w:tcPr>
          <w:p w14:paraId="5CC46993" w14:textId="77777777" w:rsidR="00A51821" w:rsidRPr="003E50DD" w:rsidRDefault="00A51821" w:rsidP="577E961B">
            <w:pPr>
              <w:pStyle w:val="tabletext"/>
              <w:rPr>
                <w:sz w:val="23"/>
              </w:rPr>
            </w:pPr>
            <w:r w:rsidRPr="577E961B">
              <w:rPr>
                <w:sz w:val="23"/>
              </w:rPr>
              <w:t>Outer Metropolitan</w:t>
            </w:r>
          </w:p>
        </w:tc>
        <w:tc>
          <w:tcPr>
            <w:tcW w:w="7377" w:type="dxa"/>
            <w:vAlign w:val="center"/>
          </w:tcPr>
          <w:p w14:paraId="7613208A" w14:textId="2A05A79E" w:rsidR="00A51821" w:rsidRPr="003E50DD" w:rsidRDefault="00A51821" w:rsidP="577E961B">
            <w:pPr>
              <w:pStyle w:val="tabletext"/>
            </w:pPr>
            <w:r>
              <w:t>The part of the State capital city Statistical Division (using the 2001 Australian Standard Geographic Classification definition) that lies outside the 1991 Urban Centre area of the capital city” defined in the Australian Bureau of Statistics publication 1216.0.</w:t>
            </w:r>
          </w:p>
        </w:tc>
      </w:tr>
      <w:tr w:rsidR="00A51821" w:rsidRPr="006571DA" w14:paraId="68ED0DB9" w14:textId="77777777" w:rsidTr="577E961B">
        <w:tc>
          <w:tcPr>
            <w:tcW w:w="2263" w:type="dxa"/>
            <w:vAlign w:val="center"/>
          </w:tcPr>
          <w:p w14:paraId="272D6941" w14:textId="77777777" w:rsidR="00A51821" w:rsidRPr="006571DA" w:rsidRDefault="00A51821">
            <w:pPr>
              <w:pStyle w:val="tabletext"/>
            </w:pPr>
            <w:r>
              <w:rPr>
                <w:sz w:val="23"/>
              </w:rPr>
              <w:t>Permanent Resident or Australian Citizen</w:t>
            </w:r>
          </w:p>
        </w:tc>
        <w:tc>
          <w:tcPr>
            <w:tcW w:w="7377" w:type="dxa"/>
            <w:vAlign w:val="center"/>
          </w:tcPr>
          <w:p w14:paraId="142BA1DB" w14:textId="77777777" w:rsidR="00A51821" w:rsidRPr="006571DA" w:rsidRDefault="00A51821">
            <w:pPr>
              <w:pStyle w:val="tabletext"/>
              <w:rPr>
                <w:sz w:val="23"/>
              </w:rPr>
            </w:pPr>
            <w:r>
              <w:rPr>
                <w:sz w:val="23"/>
              </w:rPr>
              <w:t xml:space="preserve">As defined in the </w:t>
            </w:r>
            <w:r>
              <w:rPr>
                <w:i/>
                <w:iCs/>
                <w:szCs w:val="22"/>
              </w:rPr>
              <w:t>Migration Act 1958</w:t>
            </w:r>
            <w:r>
              <w:rPr>
                <w:sz w:val="23"/>
              </w:rPr>
              <w:t>.</w:t>
            </w:r>
          </w:p>
        </w:tc>
      </w:tr>
      <w:tr w:rsidR="00A51821" w14:paraId="28512D69" w14:textId="77777777" w:rsidTr="577E961B">
        <w:trPr>
          <w:trHeight w:val="433"/>
        </w:trPr>
        <w:tc>
          <w:tcPr>
            <w:tcW w:w="2263" w:type="dxa"/>
            <w:vAlign w:val="center"/>
          </w:tcPr>
          <w:p w14:paraId="693450C4" w14:textId="77777777" w:rsidR="00A51821" w:rsidRPr="006571DA" w:rsidRDefault="00A51821">
            <w:pPr>
              <w:autoSpaceDE w:val="0"/>
              <w:autoSpaceDN w:val="0"/>
              <w:adjustRightInd w:val="0"/>
              <w:spacing w:before="0" w:after="0"/>
              <w:ind w:firstLine="11"/>
              <w:rPr>
                <w:color w:val="000000"/>
                <w:sz w:val="23"/>
                <w:szCs w:val="23"/>
              </w:rPr>
            </w:pPr>
            <w:r>
              <w:rPr>
                <w:color w:val="000000"/>
                <w:szCs w:val="22"/>
              </w:rPr>
              <w:t>RACGP</w:t>
            </w:r>
          </w:p>
        </w:tc>
        <w:tc>
          <w:tcPr>
            <w:tcW w:w="7377" w:type="dxa"/>
            <w:vAlign w:val="center"/>
          </w:tcPr>
          <w:p w14:paraId="170B51E3" w14:textId="77777777" w:rsidR="00A51821" w:rsidRPr="00BC7891" w:rsidRDefault="00A51821">
            <w:pPr>
              <w:autoSpaceDE w:val="0"/>
              <w:autoSpaceDN w:val="0"/>
              <w:adjustRightInd w:val="0"/>
              <w:spacing w:before="0" w:after="0"/>
              <w:ind w:firstLine="11"/>
              <w:rPr>
                <w:color w:val="000000"/>
                <w:sz w:val="23"/>
                <w:szCs w:val="23"/>
              </w:rPr>
            </w:pPr>
            <w:r w:rsidRPr="00D433B2">
              <w:rPr>
                <w:color w:val="000000"/>
                <w:sz w:val="23"/>
                <w:szCs w:val="23"/>
              </w:rPr>
              <w:t>The Royal Australian College of General Practitioners</w:t>
            </w:r>
          </w:p>
        </w:tc>
      </w:tr>
      <w:tr w:rsidR="00A51821" w:rsidRPr="006571DA" w14:paraId="37F1A338" w14:textId="77777777" w:rsidTr="577E961B">
        <w:tc>
          <w:tcPr>
            <w:tcW w:w="2263" w:type="dxa"/>
            <w:vAlign w:val="center"/>
          </w:tcPr>
          <w:p w14:paraId="4D47D49C" w14:textId="77777777" w:rsidR="00A51821" w:rsidRPr="006571DA" w:rsidRDefault="00A51821">
            <w:pPr>
              <w:pStyle w:val="tabletext"/>
            </w:pPr>
            <w:r>
              <w:rPr>
                <w:szCs w:val="22"/>
              </w:rPr>
              <w:t>Register</w:t>
            </w:r>
          </w:p>
        </w:tc>
        <w:tc>
          <w:tcPr>
            <w:tcW w:w="7377" w:type="dxa"/>
            <w:vAlign w:val="center"/>
          </w:tcPr>
          <w:p w14:paraId="57B438BE" w14:textId="285655BA" w:rsidR="00A51821" w:rsidRPr="00D433B2" w:rsidRDefault="00A51821">
            <w:pPr>
              <w:pStyle w:val="tabletext"/>
              <w:rPr>
                <w:sz w:val="23"/>
              </w:rPr>
            </w:pPr>
            <w:r w:rsidRPr="00D433B2">
              <w:rPr>
                <w:sz w:val="23"/>
              </w:rPr>
              <w:t xml:space="preserve">Register of Approved Placements maintained by Services Australia under section 3GA of the Act. Doctors placed on the Register satisfy the requirements of </w:t>
            </w:r>
            <w:r w:rsidR="009648E2">
              <w:rPr>
                <w:sz w:val="23"/>
              </w:rPr>
              <w:t>s</w:t>
            </w:r>
            <w:r w:rsidRPr="00D433B2">
              <w:rPr>
                <w:sz w:val="23"/>
              </w:rPr>
              <w:t>ection 19AA of the Act.</w:t>
            </w:r>
          </w:p>
        </w:tc>
      </w:tr>
      <w:tr w:rsidR="00A51821" w:rsidRPr="006571DA" w14:paraId="1B21453D" w14:textId="77777777" w:rsidTr="577E961B">
        <w:tc>
          <w:tcPr>
            <w:tcW w:w="2263" w:type="dxa"/>
            <w:vAlign w:val="center"/>
          </w:tcPr>
          <w:p w14:paraId="4C0F7F26" w14:textId="77777777" w:rsidR="00A51821" w:rsidRPr="006571DA" w:rsidRDefault="00A51821">
            <w:pPr>
              <w:pStyle w:val="tabletext"/>
            </w:pPr>
            <w:r>
              <w:rPr>
                <w:szCs w:val="22"/>
              </w:rPr>
              <w:t>RWAs</w:t>
            </w:r>
          </w:p>
        </w:tc>
        <w:tc>
          <w:tcPr>
            <w:tcW w:w="7377" w:type="dxa"/>
            <w:vAlign w:val="center"/>
          </w:tcPr>
          <w:p w14:paraId="098DAC8D" w14:textId="77777777" w:rsidR="00A51821" w:rsidRPr="00D433B2" w:rsidRDefault="00A51821">
            <w:pPr>
              <w:pStyle w:val="tabletext"/>
              <w:rPr>
                <w:sz w:val="23"/>
              </w:rPr>
            </w:pPr>
            <w:r w:rsidRPr="00D433B2">
              <w:rPr>
                <w:sz w:val="23"/>
              </w:rPr>
              <w:t>Rural Workforce Agencies (RWAs) are government funded agencies that attract, recruit and support health professionals needed in rural and remote communities.  The RWAs are the specified bodies responsible for administering the Pre-Fellowship Program.</w:t>
            </w:r>
          </w:p>
        </w:tc>
      </w:tr>
      <w:tr w:rsidR="00A51821" w:rsidRPr="006571DA" w14:paraId="47993C56" w14:textId="77777777" w:rsidTr="577E961B">
        <w:tc>
          <w:tcPr>
            <w:tcW w:w="2263" w:type="dxa"/>
            <w:vAlign w:val="center"/>
          </w:tcPr>
          <w:p w14:paraId="186C42E4" w14:textId="77777777" w:rsidR="00A51821" w:rsidRDefault="00A51821">
            <w:pPr>
              <w:pStyle w:val="tabletext"/>
              <w:rPr>
                <w:szCs w:val="22"/>
              </w:rPr>
            </w:pPr>
            <w:r>
              <w:rPr>
                <w:szCs w:val="22"/>
              </w:rPr>
              <w:t>Urgent Care Clinic (UCC)</w:t>
            </w:r>
          </w:p>
        </w:tc>
        <w:tc>
          <w:tcPr>
            <w:tcW w:w="7377" w:type="dxa"/>
            <w:vAlign w:val="center"/>
          </w:tcPr>
          <w:p w14:paraId="0C4ED6F5" w14:textId="77777777" w:rsidR="00A51821" w:rsidRPr="00D433B2" w:rsidRDefault="00A51821">
            <w:pPr>
              <w:pStyle w:val="NormalWeb"/>
              <w:shd w:val="clear" w:color="auto" w:fill="FFFFFF"/>
              <w:rPr>
                <w:rFonts w:ascii="Arial" w:eastAsiaTheme="majorEastAsia" w:hAnsi="Arial" w:cs="Arial"/>
                <w:color w:val="000000"/>
                <w:sz w:val="23"/>
                <w:szCs w:val="23"/>
              </w:rPr>
            </w:pPr>
            <w:r w:rsidRPr="00D433B2">
              <w:rPr>
                <w:rFonts w:ascii="Arial" w:eastAsiaTheme="majorEastAsia" w:hAnsi="Arial" w:cs="Arial"/>
                <w:color w:val="000000"/>
                <w:sz w:val="23"/>
                <w:szCs w:val="23"/>
              </w:rPr>
              <w:t>Medicare UCCs are staffed by highly trained medical professionals and provide bulk billed urgent health care. They provide culturally safe, equitable and accessible care to all people, including vulnerable and young people. You do not need an appointment or referral. You can walk in and wait to be seen. They are open for extended hours. </w:t>
            </w:r>
          </w:p>
        </w:tc>
      </w:tr>
      <w:tr w:rsidR="00A51821" w:rsidRPr="006571DA" w14:paraId="20B8751F" w14:textId="77777777" w:rsidTr="577E961B">
        <w:tc>
          <w:tcPr>
            <w:tcW w:w="2263" w:type="dxa"/>
            <w:vAlign w:val="center"/>
          </w:tcPr>
          <w:p w14:paraId="5CAC8615" w14:textId="4A0AE184" w:rsidR="00A51821" w:rsidRPr="006571DA" w:rsidRDefault="00A51821">
            <w:pPr>
              <w:pStyle w:val="tabletext"/>
            </w:pPr>
            <w:r>
              <w:t xml:space="preserve">Vocationally </w:t>
            </w:r>
            <w:r w:rsidR="001F484A">
              <w:t>Recognised</w:t>
            </w:r>
            <w:r>
              <w:t xml:space="preserve"> (VR)</w:t>
            </w:r>
          </w:p>
        </w:tc>
        <w:tc>
          <w:tcPr>
            <w:tcW w:w="7377" w:type="dxa"/>
            <w:vAlign w:val="center"/>
          </w:tcPr>
          <w:p w14:paraId="61A0C179" w14:textId="0EA619F0" w:rsidR="00A51821" w:rsidRDefault="00A51821">
            <w:pPr>
              <w:pStyle w:val="tabletext"/>
              <w:rPr>
                <w:sz w:val="23"/>
              </w:rPr>
            </w:pPr>
            <w:r>
              <w:rPr>
                <w:sz w:val="23"/>
              </w:rPr>
              <w:t xml:space="preserve">A Vocationally </w:t>
            </w:r>
            <w:r w:rsidR="001F484A">
              <w:rPr>
                <w:sz w:val="23"/>
              </w:rPr>
              <w:t>Recognised</w:t>
            </w:r>
            <w:r>
              <w:rPr>
                <w:sz w:val="23"/>
              </w:rPr>
              <w:t xml:space="preserve"> doctor is a doctor who has obtained Fellowship of a specialist general practice medical college and has been placed on the vocational register or Fellows list held by Medicare:</w:t>
            </w:r>
          </w:p>
          <w:p w14:paraId="6F2B23BC" w14:textId="77777777" w:rsidR="00A51821" w:rsidRDefault="00A51821" w:rsidP="001A56F9">
            <w:pPr>
              <w:pStyle w:val="ListParagraph"/>
              <w:numPr>
                <w:ilvl w:val="0"/>
                <w:numId w:val="5"/>
              </w:numPr>
              <w:autoSpaceDE w:val="0"/>
              <w:autoSpaceDN w:val="0"/>
              <w:adjustRightInd w:val="0"/>
              <w:spacing w:before="0" w:after="0"/>
              <w:ind w:left="459" w:hanging="425"/>
              <w:rPr>
                <w:sz w:val="23"/>
                <w:szCs w:val="23"/>
              </w:rPr>
            </w:pPr>
            <w:r w:rsidRPr="5B1CC107">
              <w:rPr>
                <w:sz w:val="23"/>
                <w:szCs w:val="23"/>
              </w:rPr>
              <w:t>as a Fellow of the RACGP; or</w:t>
            </w:r>
          </w:p>
          <w:p w14:paraId="6506C8E6" w14:textId="77777777" w:rsidR="00A51821" w:rsidRDefault="00A51821" w:rsidP="001A56F9">
            <w:pPr>
              <w:pStyle w:val="ListParagraph"/>
              <w:numPr>
                <w:ilvl w:val="0"/>
                <w:numId w:val="5"/>
              </w:numPr>
              <w:autoSpaceDE w:val="0"/>
              <w:autoSpaceDN w:val="0"/>
              <w:adjustRightInd w:val="0"/>
              <w:spacing w:before="0" w:after="0"/>
              <w:ind w:left="459" w:hanging="425"/>
              <w:rPr>
                <w:sz w:val="23"/>
                <w:szCs w:val="23"/>
              </w:rPr>
            </w:pPr>
            <w:r w:rsidRPr="5B1CC107">
              <w:rPr>
                <w:sz w:val="23"/>
                <w:szCs w:val="23"/>
              </w:rPr>
              <w:t>as a Fellow of ACRRM; or</w:t>
            </w:r>
          </w:p>
          <w:p w14:paraId="50560515" w14:textId="77777777" w:rsidR="00A51821" w:rsidRDefault="00A51821" w:rsidP="001A56F9">
            <w:pPr>
              <w:pStyle w:val="ListParagraph"/>
              <w:numPr>
                <w:ilvl w:val="0"/>
                <w:numId w:val="5"/>
              </w:numPr>
              <w:autoSpaceDE w:val="0"/>
              <w:autoSpaceDN w:val="0"/>
              <w:adjustRightInd w:val="0"/>
              <w:spacing w:before="0" w:after="0"/>
              <w:ind w:left="459" w:hanging="425"/>
              <w:rPr>
                <w:sz w:val="23"/>
                <w:szCs w:val="23"/>
              </w:rPr>
            </w:pPr>
            <w:r w:rsidRPr="5B1CC107">
              <w:rPr>
                <w:sz w:val="23"/>
                <w:szCs w:val="23"/>
              </w:rPr>
              <w:t>based on historical eligibility requirements for the Vocational Register with Medicare.</w:t>
            </w:r>
          </w:p>
          <w:p w14:paraId="0F0DD531" w14:textId="6AEA2C92" w:rsidR="00A51821" w:rsidRPr="006571DA" w:rsidRDefault="00A51821">
            <w:pPr>
              <w:pStyle w:val="tabletext"/>
              <w:rPr>
                <w:sz w:val="23"/>
              </w:rPr>
            </w:pPr>
            <w:r>
              <w:rPr>
                <w:sz w:val="23"/>
              </w:rPr>
              <w:t xml:space="preserve">Vocationally </w:t>
            </w:r>
            <w:r w:rsidR="001F484A">
              <w:rPr>
                <w:sz w:val="23"/>
              </w:rPr>
              <w:t>Recognised</w:t>
            </w:r>
            <w:r>
              <w:rPr>
                <w:sz w:val="23"/>
              </w:rPr>
              <w:t xml:space="preserve"> doctors have access to general practice items in the Medicare Benefits Schedule.</w:t>
            </w:r>
          </w:p>
        </w:tc>
      </w:tr>
    </w:tbl>
    <w:p w14:paraId="5F71E234" w14:textId="77777777" w:rsidR="00A51821" w:rsidRDefault="00A51821" w:rsidP="00A51821">
      <w:pPr>
        <w:rPr>
          <w:b/>
          <w:sz w:val="24"/>
          <w:szCs w:val="24"/>
          <w:lang w:val="en"/>
        </w:rPr>
      </w:pPr>
    </w:p>
    <w:p w14:paraId="4789995B" w14:textId="77777777" w:rsidR="00CA2658" w:rsidRDefault="00CA2658" w:rsidP="003D7A3F">
      <w:pPr>
        <w:autoSpaceDE w:val="0"/>
        <w:autoSpaceDN w:val="0"/>
        <w:adjustRightInd w:val="0"/>
        <w:rPr>
          <w:rFonts w:asciiTheme="minorHAnsi" w:hAnsiTheme="minorHAnsi" w:cstheme="minorHAnsi"/>
          <w:color w:val="000000"/>
          <w:w w:val="101"/>
          <w:szCs w:val="22"/>
        </w:rPr>
      </w:pPr>
    </w:p>
    <w:p w14:paraId="04DB1B15" w14:textId="120AE72B" w:rsidR="00F13D5B" w:rsidRDefault="00F13D5B">
      <w:pPr>
        <w:spacing w:before="0" w:after="200" w:line="276" w:lineRule="auto"/>
        <w:rPr>
          <w:rFonts w:asciiTheme="minorHAnsi" w:hAnsiTheme="minorHAnsi" w:cstheme="minorHAnsi"/>
          <w:b/>
          <w:bCs/>
          <w:szCs w:val="28"/>
          <w:lang w:val="en"/>
        </w:rPr>
      </w:pPr>
      <w:bookmarkStart w:id="205" w:name="_Toc126910859"/>
      <w:bookmarkStart w:id="206" w:name="_Toc1307410555"/>
      <w:r>
        <w:br w:type="page"/>
      </w:r>
    </w:p>
    <w:p w14:paraId="04160473" w14:textId="484DB84C" w:rsidR="00455520" w:rsidRPr="003A1FF3" w:rsidRDefault="003A1FF3" w:rsidP="003A1FF3">
      <w:pPr>
        <w:pStyle w:val="Heading2Numbered"/>
        <w:rPr>
          <w:sz w:val="32"/>
          <w:szCs w:val="32"/>
        </w:rPr>
      </w:pPr>
      <w:bookmarkStart w:id="207" w:name="_Toc181883739"/>
      <w:r w:rsidRPr="003A1FF3">
        <w:rPr>
          <w:sz w:val="32"/>
          <w:szCs w:val="32"/>
        </w:rPr>
        <w:lastRenderedPageBreak/>
        <w:t xml:space="preserve">Section </w:t>
      </w:r>
      <w:r w:rsidR="008D7FA2">
        <w:rPr>
          <w:sz w:val="32"/>
          <w:szCs w:val="32"/>
        </w:rPr>
        <w:t>9</w:t>
      </w:r>
      <w:r w:rsidRPr="003A1FF3">
        <w:rPr>
          <w:sz w:val="32"/>
          <w:szCs w:val="32"/>
        </w:rPr>
        <w:t xml:space="preserve"> - </w:t>
      </w:r>
      <w:r w:rsidR="00455520" w:rsidRPr="003A1FF3">
        <w:rPr>
          <w:sz w:val="32"/>
          <w:szCs w:val="32"/>
        </w:rPr>
        <w:t>Attachments</w:t>
      </w:r>
      <w:bookmarkEnd w:id="205"/>
      <w:bookmarkEnd w:id="206"/>
      <w:bookmarkEnd w:id="207"/>
    </w:p>
    <w:p w14:paraId="03CEB0AA" w14:textId="27A74884" w:rsidR="00F13D5B" w:rsidRPr="00C75880" w:rsidRDefault="00455520" w:rsidP="00455520">
      <w:r w:rsidRPr="00C75880">
        <w:t xml:space="preserve">Attachment </w:t>
      </w:r>
      <w:r w:rsidR="00C75880" w:rsidRPr="00C75880">
        <w:t>A</w:t>
      </w:r>
      <w:r w:rsidRPr="00C75880">
        <w:t xml:space="preserve"> – </w:t>
      </w:r>
      <w:r w:rsidR="00F13D5B" w:rsidRPr="00C75880">
        <w:t>Information on modules</w:t>
      </w:r>
      <w:r w:rsidR="008258A8">
        <w:t xml:space="preserve"> </w:t>
      </w:r>
    </w:p>
    <w:p w14:paraId="5BB570BD" w14:textId="1A003876" w:rsidR="00455520" w:rsidRPr="00C75880" w:rsidRDefault="00F13D5B" w:rsidP="00455520">
      <w:r w:rsidRPr="00C75880">
        <w:t xml:space="preserve">Attachment </w:t>
      </w:r>
      <w:r w:rsidR="00C75880" w:rsidRPr="00C75880">
        <w:t>B</w:t>
      </w:r>
      <w:r w:rsidRPr="00C75880">
        <w:t xml:space="preserve"> - </w:t>
      </w:r>
      <w:r w:rsidR="00455520" w:rsidRPr="00C75880">
        <w:t xml:space="preserve">Applicant coversheet and checklist  </w:t>
      </w:r>
    </w:p>
    <w:p w14:paraId="5AB2EF01" w14:textId="578C0197" w:rsidR="00455520" w:rsidRPr="00C75880" w:rsidRDefault="00455520" w:rsidP="00455520">
      <w:r w:rsidRPr="00C75880">
        <w:t xml:space="preserve">Attachment </w:t>
      </w:r>
      <w:r w:rsidR="00C75880" w:rsidRPr="00C75880">
        <w:t>C</w:t>
      </w:r>
      <w:r w:rsidRPr="00C75880">
        <w:t xml:space="preserve"> – Letter of acceptance onto </w:t>
      </w:r>
      <w:r w:rsidR="00D80F44" w:rsidRPr="00C75880">
        <w:t>PF</w:t>
      </w:r>
      <w:r w:rsidRPr="00C75880">
        <w:t>P (including 3GA instrument)</w:t>
      </w:r>
    </w:p>
    <w:p w14:paraId="4410EC2F" w14:textId="1634DDCB" w:rsidR="00455520" w:rsidRDefault="00455520" w:rsidP="00455520">
      <w:r w:rsidRPr="00C75880">
        <w:t xml:space="preserve">Attachment </w:t>
      </w:r>
      <w:r w:rsidR="00C75880" w:rsidRPr="00C75880">
        <w:t>D</w:t>
      </w:r>
      <w:r w:rsidRPr="00C75880">
        <w:t xml:space="preserve"> – Removal notice</w:t>
      </w:r>
    </w:p>
    <w:p w14:paraId="075FDFB2" w14:textId="77777777" w:rsidR="00F13D5B" w:rsidRDefault="00F13D5B" w:rsidP="00455520"/>
    <w:p w14:paraId="71EFDF59" w14:textId="77777777" w:rsidR="00AB12BE" w:rsidRDefault="00AB12BE">
      <w:pPr>
        <w:spacing w:before="0" w:after="200" w:line="276" w:lineRule="auto"/>
      </w:pPr>
    </w:p>
    <w:p w14:paraId="46032178" w14:textId="77777777" w:rsidR="00AB12BE" w:rsidRDefault="00AB12BE">
      <w:pPr>
        <w:spacing w:before="0" w:after="200" w:line="276" w:lineRule="auto"/>
      </w:pPr>
    </w:p>
    <w:p w14:paraId="7297FD46" w14:textId="77777777" w:rsidR="00AB12BE" w:rsidRDefault="00AB12BE">
      <w:pPr>
        <w:spacing w:before="0" w:after="200" w:line="276" w:lineRule="auto"/>
      </w:pPr>
    </w:p>
    <w:p w14:paraId="60435E9B" w14:textId="77777777" w:rsidR="00AB12BE" w:rsidRDefault="00AB12BE">
      <w:pPr>
        <w:spacing w:before="0" w:after="200" w:line="276" w:lineRule="auto"/>
      </w:pPr>
    </w:p>
    <w:p w14:paraId="47A11C42" w14:textId="77777777" w:rsidR="00AB12BE" w:rsidRDefault="00AB12BE">
      <w:pPr>
        <w:spacing w:before="0" w:after="200" w:line="276" w:lineRule="auto"/>
      </w:pPr>
    </w:p>
    <w:p w14:paraId="65E425E1" w14:textId="77777777" w:rsidR="00AB12BE" w:rsidRDefault="00AB12BE">
      <w:pPr>
        <w:spacing w:before="0" w:after="200" w:line="276" w:lineRule="auto"/>
      </w:pPr>
    </w:p>
    <w:p w14:paraId="733BA8F0" w14:textId="77777777" w:rsidR="00AB12BE" w:rsidRDefault="00AB12BE">
      <w:pPr>
        <w:spacing w:before="0" w:after="200" w:line="276" w:lineRule="auto"/>
      </w:pPr>
    </w:p>
    <w:p w14:paraId="1BBF447A" w14:textId="77777777" w:rsidR="00AB12BE" w:rsidRDefault="00AB12BE">
      <w:pPr>
        <w:spacing w:before="0" w:after="200" w:line="276" w:lineRule="auto"/>
      </w:pPr>
    </w:p>
    <w:p w14:paraId="4AAFC407" w14:textId="77777777" w:rsidR="00AB12BE" w:rsidRDefault="00AB12BE">
      <w:pPr>
        <w:spacing w:before="0" w:after="200" w:line="276" w:lineRule="auto"/>
      </w:pPr>
    </w:p>
    <w:p w14:paraId="255F77FD" w14:textId="77777777" w:rsidR="00AB12BE" w:rsidRDefault="00AB12BE">
      <w:pPr>
        <w:spacing w:before="0" w:after="200" w:line="276" w:lineRule="auto"/>
      </w:pPr>
    </w:p>
    <w:p w14:paraId="1D766A4D" w14:textId="77777777" w:rsidR="00AB12BE" w:rsidRDefault="00AB12BE">
      <w:pPr>
        <w:spacing w:before="0" w:after="200" w:line="276" w:lineRule="auto"/>
      </w:pPr>
    </w:p>
    <w:p w14:paraId="31B97EFE" w14:textId="77777777" w:rsidR="00AB12BE" w:rsidRDefault="00AB12BE">
      <w:pPr>
        <w:spacing w:before="0" w:after="200" w:line="276" w:lineRule="auto"/>
      </w:pPr>
    </w:p>
    <w:p w14:paraId="07021C39" w14:textId="77777777" w:rsidR="00AB12BE" w:rsidRDefault="00AB12BE">
      <w:pPr>
        <w:spacing w:before="0" w:after="200" w:line="276" w:lineRule="auto"/>
      </w:pPr>
    </w:p>
    <w:p w14:paraId="0DB4EED8" w14:textId="77777777" w:rsidR="00AB12BE" w:rsidRDefault="00AB12BE">
      <w:pPr>
        <w:spacing w:before="0" w:after="200" w:line="276" w:lineRule="auto"/>
      </w:pPr>
    </w:p>
    <w:p w14:paraId="12936F55" w14:textId="77777777" w:rsidR="00AB12BE" w:rsidRDefault="00AB12BE">
      <w:pPr>
        <w:spacing w:before="0" w:after="200" w:line="276" w:lineRule="auto"/>
      </w:pPr>
    </w:p>
    <w:p w14:paraId="7B063C35" w14:textId="77777777" w:rsidR="00AB12BE" w:rsidRDefault="00AB12BE">
      <w:pPr>
        <w:spacing w:before="0" w:after="200" w:line="276" w:lineRule="auto"/>
      </w:pPr>
    </w:p>
    <w:p w14:paraId="0440BCCA" w14:textId="77777777" w:rsidR="00AB12BE" w:rsidRDefault="00AB12BE">
      <w:pPr>
        <w:spacing w:before="0" w:after="200" w:line="276" w:lineRule="auto"/>
      </w:pPr>
    </w:p>
    <w:p w14:paraId="3F116AEA" w14:textId="77777777" w:rsidR="00AB12BE" w:rsidRDefault="00AB12BE">
      <w:pPr>
        <w:spacing w:before="0" w:after="200" w:line="276" w:lineRule="auto"/>
      </w:pPr>
    </w:p>
    <w:p w14:paraId="0E8D2F04" w14:textId="77777777" w:rsidR="00AB12BE" w:rsidRDefault="00AB12BE">
      <w:pPr>
        <w:spacing w:before="0" w:after="200" w:line="276" w:lineRule="auto"/>
      </w:pPr>
    </w:p>
    <w:p w14:paraId="225B5951" w14:textId="77777777" w:rsidR="00AB12BE" w:rsidRDefault="00AB12BE">
      <w:pPr>
        <w:spacing w:before="0" w:after="200" w:line="276" w:lineRule="auto"/>
      </w:pPr>
    </w:p>
    <w:p w14:paraId="754A245F" w14:textId="77777777" w:rsidR="00AB12BE" w:rsidRDefault="00AB12BE">
      <w:pPr>
        <w:spacing w:before="0" w:after="200" w:line="276" w:lineRule="auto"/>
      </w:pPr>
    </w:p>
    <w:p w14:paraId="2BE24F22" w14:textId="77777777" w:rsidR="00AB12BE" w:rsidRDefault="00AB12BE">
      <w:pPr>
        <w:spacing w:before="0" w:after="200" w:line="276" w:lineRule="auto"/>
      </w:pPr>
    </w:p>
    <w:p w14:paraId="10F8E379" w14:textId="1CEC55A3" w:rsidR="00AB12BE" w:rsidRDefault="00AB12BE">
      <w:pPr>
        <w:spacing w:before="0" w:after="200" w:line="276" w:lineRule="auto"/>
      </w:pPr>
    </w:p>
    <w:p w14:paraId="5F14D248" w14:textId="012B5EE0" w:rsidR="00C50414" w:rsidRPr="00E073EF" w:rsidRDefault="00AB12BE" w:rsidP="00C50414">
      <w:pPr>
        <w:rPr>
          <w:b/>
          <w:iCs/>
          <w:color w:val="000000" w:themeColor="text1"/>
          <w:szCs w:val="22"/>
        </w:rPr>
      </w:pPr>
      <w:r w:rsidRPr="00C50414">
        <w:rPr>
          <w:rFonts w:eastAsia="Calibri"/>
          <w:b/>
          <w:bCs/>
          <w:noProof/>
          <w:color w:val="003D69"/>
          <w:sz w:val="32"/>
          <w:szCs w:val="32"/>
          <w:lang w:eastAsia="en-US"/>
        </w:rPr>
        <w:lastRenderedPageBreak/>
        <mc:AlternateContent>
          <mc:Choice Requires="wps">
            <w:drawing>
              <wp:anchor distT="0" distB="0" distL="114300" distR="114300" simplePos="0" relativeHeight="251666447" behindDoc="0" locked="0" layoutInCell="1" allowOverlap="1" wp14:anchorId="27879360" wp14:editId="798864B3">
                <wp:simplePos x="0" y="0"/>
                <wp:positionH relativeFrom="page">
                  <wp:align>left</wp:align>
                </wp:positionH>
                <wp:positionV relativeFrom="paragraph">
                  <wp:posOffset>-904374</wp:posOffset>
                </wp:positionV>
                <wp:extent cx="2638425" cy="571500"/>
                <wp:effectExtent l="19050" t="19050" r="28575"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38425" cy="571500"/>
                        </a:xfrm>
                        <a:prstGeom prst="rect">
                          <a:avLst/>
                        </a:prstGeom>
                        <a:solidFill>
                          <a:sysClr val="window" lastClr="FFFFFF">
                            <a:lumMod val="85000"/>
                          </a:sysClr>
                        </a:solidFill>
                        <a:ln w="28575">
                          <a:solidFill>
                            <a:srgbClr val="4472C4"/>
                          </a:solidFill>
                        </a:ln>
                      </wps:spPr>
                      <wps:txbx>
                        <w:txbxContent>
                          <w:p w14:paraId="3FB197B1" w14:textId="77777777" w:rsidR="00C50414" w:rsidRPr="006635D4" w:rsidRDefault="00C50414" w:rsidP="00C50414">
                            <w:pPr>
                              <w:spacing w:after="0"/>
                              <w:jc w:val="center"/>
                              <w:rPr>
                                <w:rFonts w:cs="Calibri"/>
                                <w:b/>
                                <w:bCs/>
                                <w:sz w:val="18"/>
                                <w:szCs w:val="18"/>
                              </w:rPr>
                            </w:pPr>
                            <w:r>
                              <w:rPr>
                                <w:rFonts w:cs="Calibri"/>
                                <w:b/>
                                <w:bCs/>
                                <w:sz w:val="18"/>
                                <w:szCs w:val="18"/>
                              </w:rPr>
                              <w:t>PFP</w:t>
                            </w:r>
                            <w:r w:rsidRPr="006635D4">
                              <w:rPr>
                                <w:rFonts w:cs="Calibri"/>
                                <w:b/>
                                <w:bCs/>
                                <w:sz w:val="18"/>
                                <w:szCs w:val="18"/>
                              </w:rPr>
                              <w:t xml:space="preserve"> </w:t>
                            </w:r>
                            <w:r>
                              <w:rPr>
                                <w:rFonts w:cs="Calibri"/>
                                <w:b/>
                                <w:bCs/>
                                <w:sz w:val="18"/>
                                <w:szCs w:val="18"/>
                              </w:rPr>
                              <w:t>Program</w:t>
                            </w:r>
                            <w:r w:rsidRPr="006635D4">
                              <w:rPr>
                                <w:rFonts w:cs="Calibri"/>
                                <w:b/>
                                <w:bCs/>
                                <w:sz w:val="18"/>
                                <w:szCs w:val="18"/>
                              </w:rPr>
                              <w:t xml:space="preserve"> Guide</w:t>
                            </w:r>
                            <w:r>
                              <w:rPr>
                                <w:rFonts w:cs="Calibri"/>
                                <w:b/>
                                <w:bCs/>
                                <w:sz w:val="18"/>
                                <w:szCs w:val="18"/>
                              </w:rPr>
                              <w:t>lines</w:t>
                            </w:r>
                            <w:r w:rsidRPr="006635D4">
                              <w:rPr>
                                <w:rFonts w:cs="Calibri"/>
                                <w:b/>
                                <w:bCs/>
                                <w:sz w:val="18"/>
                                <w:szCs w:val="18"/>
                              </w:rPr>
                              <w:t xml:space="preserve"> Attachment </w:t>
                            </w:r>
                            <w:r>
                              <w:rPr>
                                <w:rFonts w:cs="Calibri"/>
                                <w:b/>
                                <w:bCs/>
                                <w:sz w:val="18"/>
                                <w:szCs w:val="18"/>
                              </w:rPr>
                              <w:t>A</w:t>
                            </w:r>
                            <w:r w:rsidRPr="006635D4">
                              <w:rPr>
                                <w:rFonts w:cs="Calibri"/>
                                <w:b/>
                                <w:bCs/>
                                <w:sz w:val="18"/>
                                <w:szCs w:val="18"/>
                              </w:rPr>
                              <w:t xml:space="preserve"> – </w:t>
                            </w:r>
                          </w:p>
                          <w:p w14:paraId="1B15373F" w14:textId="77777777" w:rsidR="00C50414" w:rsidRPr="006635D4" w:rsidRDefault="00C50414" w:rsidP="00C50414">
                            <w:pPr>
                              <w:spacing w:after="0"/>
                              <w:jc w:val="center"/>
                              <w:rPr>
                                <w:rFonts w:cs="Calibri"/>
                                <w:b/>
                                <w:bCs/>
                                <w:sz w:val="18"/>
                                <w:szCs w:val="18"/>
                              </w:rPr>
                            </w:pPr>
                            <w:r>
                              <w:rPr>
                                <w:rFonts w:cs="Calibri"/>
                                <w:b/>
                                <w:bCs/>
                                <w:sz w:val="18"/>
                                <w:szCs w:val="18"/>
                              </w:rPr>
                              <w:t xml:space="preserve">Information on Modules </w:t>
                            </w:r>
                          </w:p>
                          <w:p w14:paraId="44C63412" w14:textId="57C00855" w:rsidR="00AB12BE" w:rsidRPr="006635D4" w:rsidRDefault="00AB12BE" w:rsidP="00AB12BE">
                            <w:pPr>
                              <w:spacing w:after="0"/>
                              <w:jc w:val="center"/>
                              <w:rPr>
                                <w:rFonts w:cs="Calibr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79360" id="Text Box 7" o:spid="_x0000_s1085" type="#_x0000_t202" alt="&quot;&quot;" style="position:absolute;margin-left:0;margin-top:-71.2pt;width:207.75pt;height:45pt;z-index:2516664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" fillcolor="#d9d9d9" strokecolor="#4472c4" strokeweight="2.25pt">
                <v:textbox>
                  <w:txbxContent>
                    <w:p w14:paraId="3FB197B1" w14:textId="77777777" w:rsidR="00C50414" w:rsidRPr="006635D4" w:rsidRDefault="00C50414" w:rsidP="00C50414">
                      <w:pPr>
                        <w:spacing w:after="0"/>
                        <w:jc w:val="center"/>
                        <w:rPr>
                          <w:rFonts w:cs="Calibri"/>
                          <w:b/>
                          <w:bCs/>
                          <w:sz w:val="18"/>
                          <w:szCs w:val="18"/>
                        </w:rPr>
                      </w:pPr>
                      <w:r>
                        <w:rPr>
                          <w:rFonts w:cs="Calibri"/>
                          <w:b/>
                          <w:bCs/>
                          <w:sz w:val="18"/>
                          <w:szCs w:val="18"/>
                        </w:rPr>
                        <w:t>PFP</w:t>
                      </w:r>
                      <w:r w:rsidRPr="006635D4">
                        <w:rPr>
                          <w:rFonts w:cs="Calibri"/>
                          <w:b/>
                          <w:bCs/>
                          <w:sz w:val="18"/>
                          <w:szCs w:val="18"/>
                        </w:rPr>
                        <w:t xml:space="preserve"> </w:t>
                      </w:r>
                      <w:r>
                        <w:rPr>
                          <w:rFonts w:cs="Calibri"/>
                          <w:b/>
                          <w:bCs/>
                          <w:sz w:val="18"/>
                          <w:szCs w:val="18"/>
                        </w:rPr>
                        <w:t>Program</w:t>
                      </w:r>
                      <w:r w:rsidRPr="006635D4">
                        <w:rPr>
                          <w:rFonts w:cs="Calibri"/>
                          <w:b/>
                          <w:bCs/>
                          <w:sz w:val="18"/>
                          <w:szCs w:val="18"/>
                        </w:rPr>
                        <w:t xml:space="preserve"> Guide</w:t>
                      </w:r>
                      <w:r>
                        <w:rPr>
                          <w:rFonts w:cs="Calibri"/>
                          <w:b/>
                          <w:bCs/>
                          <w:sz w:val="18"/>
                          <w:szCs w:val="18"/>
                        </w:rPr>
                        <w:t>lines</w:t>
                      </w:r>
                      <w:r w:rsidRPr="006635D4">
                        <w:rPr>
                          <w:rFonts w:cs="Calibri"/>
                          <w:b/>
                          <w:bCs/>
                          <w:sz w:val="18"/>
                          <w:szCs w:val="18"/>
                        </w:rPr>
                        <w:t xml:space="preserve"> Attachment </w:t>
                      </w:r>
                      <w:r>
                        <w:rPr>
                          <w:rFonts w:cs="Calibri"/>
                          <w:b/>
                          <w:bCs/>
                          <w:sz w:val="18"/>
                          <w:szCs w:val="18"/>
                        </w:rPr>
                        <w:t>A</w:t>
                      </w:r>
                      <w:r w:rsidRPr="006635D4">
                        <w:rPr>
                          <w:rFonts w:cs="Calibri"/>
                          <w:b/>
                          <w:bCs/>
                          <w:sz w:val="18"/>
                          <w:szCs w:val="18"/>
                        </w:rPr>
                        <w:t xml:space="preserve"> – </w:t>
                      </w:r>
                    </w:p>
                    <w:p w14:paraId="1B15373F" w14:textId="77777777" w:rsidR="00C50414" w:rsidRPr="006635D4" w:rsidRDefault="00C50414" w:rsidP="00C50414">
                      <w:pPr>
                        <w:spacing w:after="0"/>
                        <w:jc w:val="center"/>
                        <w:rPr>
                          <w:rFonts w:cs="Calibri"/>
                          <w:b/>
                          <w:bCs/>
                          <w:sz w:val="18"/>
                          <w:szCs w:val="18"/>
                        </w:rPr>
                      </w:pPr>
                      <w:r>
                        <w:rPr>
                          <w:rFonts w:cs="Calibri"/>
                          <w:b/>
                          <w:bCs/>
                          <w:sz w:val="18"/>
                          <w:szCs w:val="18"/>
                        </w:rPr>
                        <w:t xml:space="preserve">Information on Modules </w:t>
                      </w:r>
                    </w:p>
                    <w:p w14:paraId="44C63412" w14:textId="57C00855" w:rsidR="00AB12BE" w:rsidRPr="006635D4" w:rsidRDefault="00AB12BE" w:rsidP="00AB12BE">
                      <w:pPr>
                        <w:spacing w:after="0"/>
                        <w:jc w:val="center"/>
                        <w:rPr>
                          <w:rFonts w:cs="Calibri"/>
                          <w:b/>
                          <w:bCs/>
                          <w:sz w:val="18"/>
                          <w:szCs w:val="18"/>
                        </w:rPr>
                      </w:pPr>
                    </w:p>
                  </w:txbxContent>
                </v:textbox>
                <w10:wrap anchorx="page"/>
              </v:shape>
            </w:pict>
          </mc:Fallback>
        </mc:AlternateContent>
      </w:r>
      <w:r w:rsidR="00C50414" w:rsidRPr="00C50414">
        <w:rPr>
          <w:b/>
          <w:bCs/>
          <w:iCs/>
          <w:color w:val="000000" w:themeColor="text1"/>
        </w:rPr>
        <w:t>M</w:t>
      </w:r>
      <w:r w:rsidR="00C50414" w:rsidRPr="00C50414">
        <w:rPr>
          <w:b/>
          <w:bCs/>
          <w:iCs/>
          <w:color w:val="000000" w:themeColor="text1"/>
          <w:szCs w:val="22"/>
        </w:rPr>
        <w:t>ee</w:t>
      </w:r>
      <w:r w:rsidR="00C50414" w:rsidRPr="00E073EF">
        <w:rPr>
          <w:b/>
          <w:iCs/>
          <w:color w:val="000000" w:themeColor="text1"/>
          <w:szCs w:val="22"/>
        </w:rPr>
        <w:t xml:space="preserve">ting </w:t>
      </w:r>
      <w:r w:rsidR="00C50414">
        <w:rPr>
          <w:b/>
          <w:iCs/>
          <w:color w:val="000000" w:themeColor="text1"/>
          <w:szCs w:val="22"/>
        </w:rPr>
        <w:t xml:space="preserve">PFP </w:t>
      </w:r>
      <w:r w:rsidR="00C50414" w:rsidRPr="00E073EF">
        <w:rPr>
          <w:b/>
          <w:iCs/>
          <w:color w:val="000000" w:themeColor="text1"/>
          <w:szCs w:val="22"/>
        </w:rPr>
        <w:t xml:space="preserve">Education Program Requirements through ACRRM </w:t>
      </w:r>
    </w:p>
    <w:p w14:paraId="3CD3F723" w14:textId="77777777" w:rsidR="00C50414" w:rsidRDefault="00C50414" w:rsidP="00C50414">
      <w:pPr>
        <w:rPr>
          <w:iCs/>
          <w:color w:val="000000" w:themeColor="text1"/>
          <w:szCs w:val="22"/>
        </w:rPr>
      </w:pPr>
      <w:r w:rsidRPr="00E073EF">
        <w:rPr>
          <w:iCs/>
          <w:color w:val="000000" w:themeColor="text1"/>
          <w:szCs w:val="22"/>
        </w:rPr>
        <w:t xml:space="preserve">To meet your requirements through ACRRM you can either choose from 2 options: </w:t>
      </w:r>
    </w:p>
    <w:p w14:paraId="2ABCD188" w14:textId="77777777" w:rsidR="00C50414" w:rsidRDefault="00C50414" w:rsidP="00E34971">
      <w:pPr>
        <w:pStyle w:val="ListParagraph"/>
        <w:numPr>
          <w:ilvl w:val="0"/>
          <w:numId w:val="37"/>
        </w:numPr>
        <w:rPr>
          <w:iCs/>
          <w:color w:val="000000" w:themeColor="text1"/>
        </w:rPr>
      </w:pPr>
      <w:r>
        <w:rPr>
          <w:iCs/>
          <w:color w:val="000000" w:themeColor="text1"/>
        </w:rPr>
        <w:t xml:space="preserve">Successfully complete the bespoke Rural Generalist Foundation Skills suite of 5 online courses </w:t>
      </w:r>
    </w:p>
    <w:p w14:paraId="28BF23C0" w14:textId="77777777" w:rsidR="00C50414" w:rsidRDefault="00C50414" w:rsidP="00C50414">
      <w:pPr>
        <w:pStyle w:val="ListParagraph"/>
        <w:numPr>
          <w:ilvl w:val="0"/>
          <w:numId w:val="0"/>
        </w:numPr>
        <w:ind w:left="720"/>
        <w:rPr>
          <w:iCs/>
          <w:color w:val="000000" w:themeColor="text1"/>
        </w:rPr>
      </w:pPr>
      <w:r>
        <w:rPr>
          <w:iCs/>
          <w:color w:val="000000" w:themeColor="text1"/>
        </w:rPr>
        <w:t>The suite is designed to prepare doctors for work in rural and remote practice locations. It takes approximately six hours to complete the full suite which comprises:</w:t>
      </w:r>
    </w:p>
    <w:p w14:paraId="47CB5251" w14:textId="77777777" w:rsidR="00C50414" w:rsidRDefault="00C50414" w:rsidP="00C50414">
      <w:pPr>
        <w:pStyle w:val="ListParagraph"/>
        <w:numPr>
          <w:ilvl w:val="0"/>
          <w:numId w:val="0"/>
        </w:numPr>
        <w:ind w:left="720"/>
        <w:rPr>
          <w:iCs/>
          <w:color w:val="000000" w:themeColor="text1"/>
        </w:rPr>
      </w:pPr>
      <w:r>
        <w:rPr>
          <w:iCs/>
          <w:color w:val="000000" w:themeColor="text1"/>
        </w:rPr>
        <w:t>RG Foundation Skills: Rural and Remote Context</w:t>
      </w:r>
    </w:p>
    <w:p w14:paraId="5E21D7E6" w14:textId="77777777" w:rsidR="00C50414" w:rsidRDefault="00C50414" w:rsidP="00C50414">
      <w:pPr>
        <w:pStyle w:val="ListParagraph"/>
        <w:numPr>
          <w:ilvl w:val="0"/>
          <w:numId w:val="0"/>
        </w:numPr>
        <w:ind w:left="720"/>
        <w:rPr>
          <w:iCs/>
          <w:color w:val="000000" w:themeColor="text1"/>
        </w:rPr>
      </w:pPr>
      <w:r>
        <w:rPr>
          <w:iCs/>
          <w:color w:val="000000" w:themeColor="text1"/>
        </w:rPr>
        <w:t>RG Foundation Skills: Self-care and wellbeing</w:t>
      </w:r>
    </w:p>
    <w:p w14:paraId="536470AA" w14:textId="77777777" w:rsidR="00C50414" w:rsidRDefault="00C50414" w:rsidP="00C50414">
      <w:pPr>
        <w:pStyle w:val="ListParagraph"/>
        <w:numPr>
          <w:ilvl w:val="0"/>
          <w:numId w:val="0"/>
        </w:numPr>
        <w:ind w:left="720"/>
        <w:rPr>
          <w:iCs/>
          <w:color w:val="000000" w:themeColor="text1"/>
        </w:rPr>
      </w:pPr>
      <w:r>
        <w:rPr>
          <w:iCs/>
          <w:color w:val="000000" w:themeColor="text1"/>
        </w:rPr>
        <w:t>RG Foundation Skills: Aboriginal and Torres Strait Islander Health</w:t>
      </w:r>
    </w:p>
    <w:p w14:paraId="4F4308FE" w14:textId="77777777" w:rsidR="00C50414" w:rsidRDefault="00C50414" w:rsidP="00C50414">
      <w:pPr>
        <w:pStyle w:val="ListParagraph"/>
        <w:numPr>
          <w:ilvl w:val="0"/>
          <w:numId w:val="0"/>
        </w:numPr>
        <w:ind w:left="720"/>
        <w:rPr>
          <w:iCs/>
          <w:color w:val="000000" w:themeColor="text1"/>
        </w:rPr>
      </w:pPr>
      <w:r>
        <w:rPr>
          <w:iCs/>
          <w:color w:val="000000" w:themeColor="text1"/>
        </w:rPr>
        <w:t>RG Foundation Skills: Digital Health</w:t>
      </w:r>
    </w:p>
    <w:p w14:paraId="59BCCCF1" w14:textId="77777777" w:rsidR="00C50414" w:rsidRDefault="00C50414" w:rsidP="00C50414">
      <w:pPr>
        <w:pStyle w:val="ListParagraph"/>
        <w:numPr>
          <w:ilvl w:val="0"/>
          <w:numId w:val="0"/>
        </w:numPr>
        <w:ind w:left="720"/>
        <w:rPr>
          <w:iCs/>
          <w:color w:val="000000" w:themeColor="text1"/>
        </w:rPr>
      </w:pPr>
    </w:p>
    <w:p w14:paraId="3B0F1D22" w14:textId="77777777" w:rsidR="00C50414" w:rsidRDefault="00C50414" w:rsidP="00E34971">
      <w:pPr>
        <w:pStyle w:val="ListParagraph"/>
        <w:numPr>
          <w:ilvl w:val="0"/>
          <w:numId w:val="37"/>
        </w:numPr>
        <w:rPr>
          <w:iCs/>
          <w:color w:val="000000" w:themeColor="text1"/>
        </w:rPr>
      </w:pPr>
      <w:r>
        <w:rPr>
          <w:iCs/>
          <w:color w:val="000000" w:themeColor="text1"/>
        </w:rPr>
        <w:t>Successfully complete an alternative set of five of the College’s online courses tailored to meet your educational needs</w:t>
      </w:r>
    </w:p>
    <w:p w14:paraId="4DDD6430" w14:textId="77777777" w:rsidR="00C50414" w:rsidRDefault="00C50414" w:rsidP="00C50414">
      <w:pPr>
        <w:rPr>
          <w:iCs/>
          <w:color w:val="000000" w:themeColor="text1"/>
        </w:rPr>
      </w:pPr>
      <w:r>
        <w:rPr>
          <w:iCs/>
          <w:color w:val="000000" w:themeColor="text1"/>
        </w:rPr>
        <w:t>Choose from around 100 courses available on ACRRM Online Learning (including any of the RG Foundation Skills suite courses). All course marked ‘FACRRM recommended’ will satisfy PFP Education Program requirements.</w:t>
      </w:r>
    </w:p>
    <w:p w14:paraId="4159602D" w14:textId="77777777" w:rsidR="00C50414" w:rsidRDefault="00C50414" w:rsidP="00C50414">
      <w:pPr>
        <w:rPr>
          <w:iCs/>
          <w:color w:val="000000" w:themeColor="text1"/>
        </w:rPr>
      </w:pPr>
      <w:r>
        <w:rPr>
          <w:iCs/>
          <w:color w:val="000000" w:themeColor="text1"/>
        </w:rPr>
        <w:t>Suggestions include; Dermatology, Mental Health, Radiology and Primary Care</w:t>
      </w:r>
    </w:p>
    <w:p w14:paraId="1CCB76EA" w14:textId="77777777" w:rsidR="00C50414" w:rsidRPr="00F176B2" w:rsidRDefault="00C50414" w:rsidP="00C50414">
      <w:pPr>
        <w:rPr>
          <w:iCs/>
          <w:color w:val="000000" w:themeColor="text1"/>
        </w:rPr>
      </w:pPr>
      <w:r>
        <w:rPr>
          <w:iCs/>
          <w:color w:val="000000" w:themeColor="text1"/>
        </w:rPr>
        <w:t>Course selections should be approved by the Rural Workforce Agency supervisor as part of your Learning and Development Plan.</w:t>
      </w:r>
    </w:p>
    <w:p w14:paraId="449DBD4F" w14:textId="77777777" w:rsidR="00C50414" w:rsidRDefault="00C50414" w:rsidP="00C50414">
      <w:pPr>
        <w:rPr>
          <w:b/>
          <w:bCs/>
          <w:iCs/>
          <w:color w:val="000000" w:themeColor="text1"/>
          <w:szCs w:val="22"/>
        </w:rPr>
      </w:pPr>
      <w:r>
        <w:rPr>
          <w:b/>
          <w:bCs/>
          <w:iCs/>
          <w:color w:val="000000" w:themeColor="text1"/>
          <w:szCs w:val="22"/>
        </w:rPr>
        <w:t>How to access the ACRRM Program</w:t>
      </w:r>
    </w:p>
    <w:p w14:paraId="7274526B" w14:textId="77777777" w:rsidR="00C50414" w:rsidRPr="003514D2" w:rsidRDefault="00C50414" w:rsidP="00C50414">
      <w:pPr>
        <w:rPr>
          <w:i/>
          <w:color w:val="000000" w:themeColor="text1"/>
          <w:szCs w:val="22"/>
        </w:rPr>
      </w:pPr>
      <w:r w:rsidRPr="003514D2">
        <w:rPr>
          <w:i/>
          <w:color w:val="000000" w:themeColor="text1"/>
          <w:szCs w:val="22"/>
        </w:rPr>
        <w:t>Option 1: ACRRM Membership as a Future Rural Generalist</w:t>
      </w:r>
    </w:p>
    <w:p w14:paraId="738AC116" w14:textId="77777777" w:rsidR="00C50414" w:rsidRDefault="00C50414" w:rsidP="00C50414">
      <w:pPr>
        <w:rPr>
          <w:iCs/>
          <w:color w:val="000000" w:themeColor="text1"/>
          <w:szCs w:val="22"/>
        </w:rPr>
      </w:pPr>
      <w:r>
        <w:rPr>
          <w:iCs/>
          <w:color w:val="000000" w:themeColor="text1"/>
          <w:szCs w:val="22"/>
        </w:rPr>
        <w:t>As a Future Rural Generalist member, you will have access to all of ACRRM’s online courses.</w:t>
      </w:r>
    </w:p>
    <w:p w14:paraId="2D1E70B0" w14:textId="77777777" w:rsidR="00C50414" w:rsidRDefault="00C50414" w:rsidP="00C50414">
      <w:pPr>
        <w:rPr>
          <w:iCs/>
          <w:color w:val="000000" w:themeColor="text1"/>
          <w:szCs w:val="22"/>
        </w:rPr>
      </w:pPr>
      <w:r>
        <w:rPr>
          <w:iCs/>
          <w:color w:val="000000" w:themeColor="text1"/>
          <w:szCs w:val="22"/>
        </w:rPr>
        <w:t>Membership is $305.</w:t>
      </w:r>
    </w:p>
    <w:p w14:paraId="03D5E7FB" w14:textId="77777777" w:rsidR="00C50414" w:rsidRPr="003514D2" w:rsidRDefault="00C50414" w:rsidP="00C50414">
      <w:pPr>
        <w:rPr>
          <w:i/>
          <w:color w:val="000000" w:themeColor="text1"/>
          <w:szCs w:val="22"/>
        </w:rPr>
      </w:pPr>
      <w:r w:rsidRPr="003514D2">
        <w:rPr>
          <w:i/>
          <w:color w:val="000000" w:themeColor="text1"/>
          <w:szCs w:val="22"/>
        </w:rPr>
        <w:t>Option 2: Non-member enrolment</w:t>
      </w:r>
    </w:p>
    <w:p w14:paraId="40314C12" w14:textId="77777777" w:rsidR="00C50414" w:rsidRDefault="00C50414" w:rsidP="00C50414">
      <w:pPr>
        <w:rPr>
          <w:iCs/>
          <w:color w:val="000000" w:themeColor="text1"/>
          <w:szCs w:val="22"/>
        </w:rPr>
      </w:pPr>
      <w:r>
        <w:rPr>
          <w:iCs/>
          <w:color w:val="000000" w:themeColor="text1"/>
          <w:szCs w:val="22"/>
        </w:rPr>
        <w:t>Individual course subscription to the five RG Foundation Skills online courses.</w:t>
      </w:r>
    </w:p>
    <w:p w14:paraId="3E4017BF" w14:textId="77777777" w:rsidR="00C50414" w:rsidRDefault="00C50414" w:rsidP="00C50414">
      <w:pPr>
        <w:rPr>
          <w:iCs/>
          <w:color w:val="000000" w:themeColor="text1"/>
          <w:szCs w:val="22"/>
        </w:rPr>
      </w:pPr>
      <w:r>
        <w:rPr>
          <w:iCs/>
          <w:color w:val="000000" w:themeColor="text1"/>
          <w:szCs w:val="22"/>
        </w:rPr>
        <w:t>Total cost $475.</w:t>
      </w:r>
    </w:p>
    <w:p w14:paraId="3BDBBF9F" w14:textId="77777777" w:rsidR="00C50414" w:rsidRDefault="00C50414" w:rsidP="00C50414">
      <w:pPr>
        <w:rPr>
          <w:iCs/>
          <w:color w:val="000000" w:themeColor="text1"/>
          <w:szCs w:val="22"/>
        </w:rPr>
      </w:pPr>
      <w:r>
        <w:rPr>
          <w:iCs/>
          <w:color w:val="000000" w:themeColor="text1"/>
          <w:szCs w:val="22"/>
        </w:rPr>
        <w:t>To complete Option 1:</w:t>
      </w:r>
    </w:p>
    <w:p w14:paraId="78530A4E" w14:textId="77777777" w:rsidR="00C50414" w:rsidRDefault="00C50414" w:rsidP="00E34971">
      <w:pPr>
        <w:pStyle w:val="ListParagraph"/>
        <w:numPr>
          <w:ilvl w:val="0"/>
          <w:numId w:val="38"/>
        </w:numPr>
        <w:rPr>
          <w:iCs/>
          <w:color w:val="000000" w:themeColor="text1"/>
        </w:rPr>
      </w:pPr>
      <w:r>
        <w:rPr>
          <w:iCs/>
          <w:color w:val="000000" w:themeColor="text1"/>
        </w:rPr>
        <w:t xml:space="preserve">Apply for membership and enrol in the “Future Rural Generalist” member category ($295) by contacting the membership team on 1800 223 223 or email at </w:t>
      </w:r>
      <w:hyperlink r:id="rId71" w:history="1">
        <w:r w:rsidRPr="00E073EF">
          <w:rPr>
            <w:rStyle w:val="Hyperlink"/>
            <w:rFonts w:cs="Arial"/>
            <w:color w:val="000000" w:themeColor="text1"/>
          </w:rPr>
          <w:t>membership@acrrm.org.au</w:t>
        </w:r>
      </w:hyperlink>
    </w:p>
    <w:p w14:paraId="24BF407C" w14:textId="77777777" w:rsidR="00C50414" w:rsidRDefault="00C50414" w:rsidP="00E34971">
      <w:pPr>
        <w:pStyle w:val="ListParagraph"/>
        <w:numPr>
          <w:ilvl w:val="0"/>
          <w:numId w:val="38"/>
        </w:numPr>
        <w:rPr>
          <w:iCs/>
          <w:color w:val="000000" w:themeColor="text1"/>
        </w:rPr>
      </w:pPr>
      <w:r>
        <w:rPr>
          <w:iCs/>
          <w:color w:val="000000" w:themeColor="text1"/>
        </w:rPr>
        <w:t>Go to ACRRM Online Learning to view the full range of online course options and enrol in and complete each of the five courses chosen (they may choose to do the RG Foundation Skills suite). Note: Choose courses marked as ‘FACRRM recommended”.</w:t>
      </w:r>
    </w:p>
    <w:p w14:paraId="5819891F" w14:textId="77777777" w:rsidR="00C50414" w:rsidRDefault="00C50414" w:rsidP="00E34971">
      <w:pPr>
        <w:pStyle w:val="ListParagraph"/>
        <w:numPr>
          <w:ilvl w:val="0"/>
          <w:numId w:val="38"/>
        </w:numPr>
        <w:rPr>
          <w:iCs/>
          <w:color w:val="000000" w:themeColor="text1"/>
        </w:rPr>
      </w:pPr>
      <w:r>
        <w:rPr>
          <w:iCs/>
          <w:color w:val="000000" w:themeColor="text1"/>
        </w:rPr>
        <w:t>Upon completion of each course download and store certificate of completion.</w:t>
      </w:r>
    </w:p>
    <w:p w14:paraId="66AE4D51" w14:textId="77777777" w:rsidR="00C50414" w:rsidRDefault="00C50414" w:rsidP="00E34971">
      <w:pPr>
        <w:pStyle w:val="ListParagraph"/>
        <w:numPr>
          <w:ilvl w:val="0"/>
          <w:numId w:val="38"/>
        </w:numPr>
        <w:rPr>
          <w:iCs/>
          <w:color w:val="000000" w:themeColor="text1"/>
        </w:rPr>
      </w:pPr>
      <w:r>
        <w:rPr>
          <w:iCs/>
          <w:color w:val="000000" w:themeColor="text1"/>
        </w:rPr>
        <w:t>Upon completion of all 5 courses submit certificates to your Rural Workforce Agency.</w:t>
      </w:r>
    </w:p>
    <w:p w14:paraId="47D8FB36" w14:textId="77777777" w:rsidR="00C50414" w:rsidRDefault="00C50414" w:rsidP="00C50414">
      <w:pPr>
        <w:rPr>
          <w:iCs/>
          <w:color w:val="000000" w:themeColor="text1"/>
        </w:rPr>
      </w:pPr>
      <w:r>
        <w:rPr>
          <w:iCs/>
          <w:color w:val="000000" w:themeColor="text1"/>
        </w:rPr>
        <w:t>To complete Option 2:</w:t>
      </w:r>
    </w:p>
    <w:p w14:paraId="6A2A17D6" w14:textId="77777777" w:rsidR="00C50414" w:rsidRDefault="00C50414" w:rsidP="00E34971">
      <w:pPr>
        <w:pStyle w:val="ListParagraph"/>
        <w:numPr>
          <w:ilvl w:val="0"/>
          <w:numId w:val="39"/>
        </w:numPr>
        <w:rPr>
          <w:iCs/>
          <w:color w:val="000000" w:themeColor="text1"/>
        </w:rPr>
      </w:pPr>
      <w:r>
        <w:rPr>
          <w:iCs/>
          <w:color w:val="000000" w:themeColor="text1"/>
        </w:rPr>
        <w:t>Go to ACRRM Online Learning and enrol in each of the five RG Foundation Skills courses. Note: To enrol for your first online courses you will need to create an account and login as indicated. When logging in to each course, you will be prompted to provide payment ($95).</w:t>
      </w:r>
    </w:p>
    <w:p w14:paraId="6BE1690C" w14:textId="77777777" w:rsidR="00C50414" w:rsidRDefault="00C50414" w:rsidP="00E34971">
      <w:pPr>
        <w:pStyle w:val="ListParagraph"/>
        <w:numPr>
          <w:ilvl w:val="0"/>
          <w:numId w:val="39"/>
        </w:numPr>
        <w:rPr>
          <w:iCs/>
          <w:color w:val="000000" w:themeColor="text1"/>
        </w:rPr>
      </w:pPr>
      <w:r>
        <w:rPr>
          <w:iCs/>
          <w:color w:val="000000" w:themeColor="text1"/>
        </w:rPr>
        <w:t>Upon completion of each course download and store certificate of completion.</w:t>
      </w:r>
    </w:p>
    <w:p w14:paraId="5995230A" w14:textId="0A15FB9F" w:rsidR="00C50414" w:rsidRDefault="00C50414" w:rsidP="00E34971">
      <w:pPr>
        <w:pStyle w:val="ListParagraph"/>
        <w:numPr>
          <w:ilvl w:val="0"/>
          <w:numId w:val="39"/>
        </w:numPr>
        <w:rPr>
          <w:iCs/>
          <w:color w:val="000000" w:themeColor="text1"/>
        </w:rPr>
      </w:pPr>
      <w:r>
        <w:rPr>
          <w:iCs/>
          <w:color w:val="000000" w:themeColor="text1"/>
        </w:rPr>
        <w:t>Upon completion of all 5 courses, submit certificates to your Rural Workforce Agency</w:t>
      </w:r>
    </w:p>
    <w:p w14:paraId="33F18328" w14:textId="77777777" w:rsidR="00C50414" w:rsidRPr="00C4649E" w:rsidRDefault="00C50414" w:rsidP="00C50414">
      <w:pPr>
        <w:spacing w:before="0" w:after="200" w:line="276" w:lineRule="auto"/>
      </w:pPr>
      <w:r w:rsidRPr="00447C51">
        <w:rPr>
          <w:b/>
          <w:iCs/>
          <w:color w:val="000000" w:themeColor="text1"/>
          <w:szCs w:val="22"/>
        </w:rPr>
        <w:lastRenderedPageBreak/>
        <w:t xml:space="preserve">Meeting </w:t>
      </w:r>
      <w:r>
        <w:rPr>
          <w:b/>
          <w:iCs/>
          <w:color w:val="000000" w:themeColor="text1"/>
          <w:szCs w:val="22"/>
        </w:rPr>
        <w:t xml:space="preserve">PFP </w:t>
      </w:r>
      <w:r w:rsidRPr="00447C51">
        <w:rPr>
          <w:b/>
          <w:iCs/>
          <w:color w:val="000000" w:themeColor="text1"/>
          <w:szCs w:val="22"/>
        </w:rPr>
        <w:t xml:space="preserve">Education Program Requirements through RACGP </w:t>
      </w:r>
    </w:p>
    <w:p w14:paraId="5341730B" w14:textId="77777777" w:rsidR="00C50414" w:rsidRDefault="00C50414" w:rsidP="00C50414">
      <w:pPr>
        <w:shd w:val="clear" w:color="auto" w:fill="FFFFFF"/>
        <w:spacing w:before="0" w:after="0"/>
        <w:contextualSpacing/>
        <w:rPr>
          <w:rFonts w:eastAsia="Times New Roman"/>
          <w:color w:val="000000"/>
          <w:szCs w:val="22"/>
        </w:rPr>
      </w:pPr>
      <w:r w:rsidRPr="00CF7741">
        <w:rPr>
          <w:rFonts w:eastAsia="Times New Roman"/>
          <w:color w:val="000000"/>
          <w:szCs w:val="22"/>
        </w:rPr>
        <w:t xml:space="preserve">The RACGP is offering a course of three online modules to accepted </w:t>
      </w:r>
      <w:r>
        <w:rPr>
          <w:rFonts w:eastAsia="Times New Roman"/>
          <w:color w:val="000000"/>
          <w:szCs w:val="22"/>
        </w:rPr>
        <w:t>PFP</w:t>
      </w:r>
      <w:r w:rsidRPr="00CF7741">
        <w:rPr>
          <w:rFonts w:eastAsia="Times New Roman"/>
          <w:color w:val="000000"/>
          <w:szCs w:val="22"/>
        </w:rPr>
        <w:t xml:space="preserve"> participants. The modules are:</w:t>
      </w:r>
    </w:p>
    <w:p w14:paraId="10E7487D" w14:textId="77777777" w:rsidR="00C50414" w:rsidRPr="00CF7741" w:rsidRDefault="00C50414" w:rsidP="00C50414">
      <w:pPr>
        <w:shd w:val="clear" w:color="auto" w:fill="FFFFFF"/>
        <w:spacing w:before="0" w:after="0"/>
        <w:contextualSpacing/>
        <w:rPr>
          <w:rFonts w:eastAsia="Times New Roman"/>
          <w:color w:val="000000"/>
          <w:szCs w:val="22"/>
        </w:rPr>
      </w:pPr>
    </w:p>
    <w:p w14:paraId="13D48E92" w14:textId="77777777" w:rsidR="00C50414" w:rsidRPr="00CF7741" w:rsidRDefault="00C50414" w:rsidP="00E34971">
      <w:pPr>
        <w:numPr>
          <w:ilvl w:val="0"/>
          <w:numId w:val="40"/>
        </w:numPr>
        <w:shd w:val="clear" w:color="auto" w:fill="FFFFFF"/>
        <w:spacing w:before="0" w:after="0"/>
        <w:contextualSpacing/>
        <w:rPr>
          <w:rFonts w:eastAsia="Times New Roman"/>
          <w:color w:val="212529"/>
          <w:szCs w:val="22"/>
        </w:rPr>
      </w:pPr>
      <w:r w:rsidRPr="00CF7741">
        <w:rPr>
          <w:rFonts w:eastAsia="Times New Roman"/>
          <w:color w:val="212529"/>
          <w:szCs w:val="22"/>
        </w:rPr>
        <w:t>Module 1: Fundamentals of Australian general practice</w:t>
      </w:r>
    </w:p>
    <w:p w14:paraId="5C6E427E" w14:textId="77777777" w:rsidR="00C50414" w:rsidRPr="00CF7741" w:rsidRDefault="00C50414" w:rsidP="00E34971">
      <w:pPr>
        <w:numPr>
          <w:ilvl w:val="0"/>
          <w:numId w:val="40"/>
        </w:numPr>
        <w:shd w:val="clear" w:color="auto" w:fill="FFFFFF"/>
        <w:spacing w:before="0" w:after="0"/>
        <w:contextualSpacing/>
        <w:rPr>
          <w:rFonts w:eastAsia="Times New Roman"/>
          <w:color w:val="212529"/>
          <w:szCs w:val="22"/>
        </w:rPr>
      </w:pPr>
      <w:r w:rsidRPr="00CF7741">
        <w:rPr>
          <w:rFonts w:eastAsia="Times New Roman"/>
          <w:color w:val="212529"/>
          <w:szCs w:val="22"/>
        </w:rPr>
        <w:t>Module 2: Emergencies in general practice</w:t>
      </w:r>
    </w:p>
    <w:p w14:paraId="0CF9B23E" w14:textId="77777777" w:rsidR="00C50414" w:rsidRDefault="00C50414" w:rsidP="00E34971">
      <w:pPr>
        <w:numPr>
          <w:ilvl w:val="0"/>
          <w:numId w:val="40"/>
        </w:numPr>
        <w:shd w:val="clear" w:color="auto" w:fill="FFFFFF"/>
        <w:spacing w:before="0" w:after="0"/>
        <w:contextualSpacing/>
        <w:rPr>
          <w:rFonts w:eastAsia="Times New Roman"/>
          <w:color w:val="212529"/>
          <w:szCs w:val="22"/>
        </w:rPr>
      </w:pPr>
      <w:r w:rsidRPr="00CF7741">
        <w:rPr>
          <w:rFonts w:eastAsia="Times New Roman"/>
          <w:color w:val="212529"/>
          <w:szCs w:val="22"/>
        </w:rPr>
        <w:t>Module 3: Aboriginal and Torres Strait Islander health and cultural awareness.</w:t>
      </w:r>
    </w:p>
    <w:p w14:paraId="6237BF86" w14:textId="77777777" w:rsidR="00C50414" w:rsidRPr="00CF7741" w:rsidRDefault="00C50414" w:rsidP="00E34971">
      <w:pPr>
        <w:numPr>
          <w:ilvl w:val="0"/>
          <w:numId w:val="40"/>
        </w:numPr>
        <w:shd w:val="clear" w:color="auto" w:fill="FFFFFF"/>
        <w:spacing w:before="0" w:after="0"/>
        <w:contextualSpacing/>
        <w:rPr>
          <w:rFonts w:eastAsia="Times New Roman"/>
          <w:color w:val="212529"/>
          <w:szCs w:val="22"/>
        </w:rPr>
      </w:pPr>
    </w:p>
    <w:p w14:paraId="0FBB7111" w14:textId="77777777" w:rsidR="00C50414" w:rsidRDefault="00C50414" w:rsidP="00C50414">
      <w:pPr>
        <w:spacing w:before="0" w:after="0"/>
        <w:contextualSpacing/>
        <w:rPr>
          <w:b/>
          <w:bCs/>
          <w:color w:val="000000" w:themeColor="text1"/>
          <w:szCs w:val="22"/>
          <w:lang w:eastAsia="en-US"/>
        </w:rPr>
      </w:pPr>
      <w:r w:rsidRPr="00447C51">
        <w:rPr>
          <w:b/>
          <w:bCs/>
          <w:color w:val="000000" w:themeColor="text1"/>
          <w:szCs w:val="22"/>
          <w:lang w:eastAsia="en-US"/>
        </w:rPr>
        <w:t xml:space="preserve">What does the RACGP online education look like? </w:t>
      </w:r>
    </w:p>
    <w:p w14:paraId="24ED568B" w14:textId="77777777" w:rsidR="00C50414" w:rsidRPr="00447C51" w:rsidRDefault="00C50414" w:rsidP="00C50414">
      <w:pPr>
        <w:spacing w:before="0" w:after="0"/>
        <w:contextualSpacing/>
        <w:rPr>
          <w:b/>
          <w:bCs/>
          <w:color w:val="000000" w:themeColor="text1"/>
          <w:szCs w:val="22"/>
          <w:lang w:eastAsia="en-US"/>
        </w:rPr>
      </w:pPr>
    </w:p>
    <w:p w14:paraId="401DE345" w14:textId="77777777" w:rsidR="00C50414" w:rsidRDefault="00C50414" w:rsidP="00C50414">
      <w:pPr>
        <w:spacing w:before="0" w:after="0"/>
        <w:contextualSpacing/>
        <w:rPr>
          <w:color w:val="000000" w:themeColor="text1"/>
          <w:szCs w:val="22"/>
          <w:lang w:eastAsia="en-US"/>
        </w:rPr>
      </w:pPr>
      <w:r w:rsidRPr="00447C51">
        <w:rPr>
          <w:color w:val="000000" w:themeColor="text1"/>
          <w:szCs w:val="22"/>
          <w:lang w:eastAsia="en-US"/>
        </w:rPr>
        <w:t xml:space="preserve">Module 1: The fundamentals of working in Australian general practice </w:t>
      </w:r>
    </w:p>
    <w:p w14:paraId="55A4A090" w14:textId="77777777" w:rsidR="00C50414" w:rsidRPr="00447C51" w:rsidRDefault="00C50414" w:rsidP="00C50414">
      <w:pPr>
        <w:spacing w:before="0" w:after="0"/>
        <w:contextualSpacing/>
        <w:rPr>
          <w:color w:val="000000" w:themeColor="text1"/>
          <w:szCs w:val="22"/>
          <w:lang w:eastAsia="en-US"/>
        </w:rPr>
      </w:pPr>
    </w:p>
    <w:p w14:paraId="27B08DA1" w14:textId="77777777" w:rsidR="00C50414" w:rsidRDefault="00C50414" w:rsidP="00C50414">
      <w:pPr>
        <w:spacing w:before="0" w:after="0"/>
        <w:contextualSpacing/>
        <w:rPr>
          <w:color w:val="000000" w:themeColor="text1"/>
          <w:szCs w:val="22"/>
          <w:lang w:eastAsia="en-US"/>
        </w:rPr>
      </w:pPr>
      <w:r w:rsidRPr="00447C51">
        <w:rPr>
          <w:color w:val="000000" w:themeColor="text1"/>
          <w:szCs w:val="22"/>
          <w:lang w:eastAsia="en-US"/>
        </w:rPr>
        <w:t>Learning outcomes</w:t>
      </w:r>
    </w:p>
    <w:p w14:paraId="3B3620BF" w14:textId="77777777" w:rsidR="00C50414" w:rsidRPr="00447C51" w:rsidRDefault="00C50414" w:rsidP="00C50414">
      <w:pPr>
        <w:spacing w:before="0" w:after="0"/>
        <w:contextualSpacing/>
        <w:rPr>
          <w:color w:val="000000" w:themeColor="text1"/>
          <w:szCs w:val="22"/>
          <w:lang w:eastAsia="en-US"/>
        </w:rPr>
      </w:pPr>
    </w:p>
    <w:p w14:paraId="26930F43" w14:textId="77777777" w:rsidR="00C50414" w:rsidRPr="00447C51" w:rsidRDefault="00C50414" w:rsidP="00E34971">
      <w:pPr>
        <w:numPr>
          <w:ilvl w:val="0"/>
          <w:numId w:val="29"/>
        </w:numPr>
        <w:spacing w:before="0" w:after="0"/>
        <w:ind w:left="720"/>
        <w:contextualSpacing/>
        <w:rPr>
          <w:color w:val="000000" w:themeColor="text1"/>
          <w:szCs w:val="22"/>
          <w:lang w:eastAsia="en-US"/>
        </w:rPr>
      </w:pPr>
      <w:r w:rsidRPr="00447C51">
        <w:rPr>
          <w:color w:val="000000" w:themeColor="text1"/>
          <w:szCs w:val="22"/>
          <w:lang w:eastAsia="en-US"/>
        </w:rPr>
        <w:t>Describe key elements of the Australian healthcare system</w:t>
      </w:r>
    </w:p>
    <w:p w14:paraId="72BD48F1" w14:textId="77777777" w:rsidR="00C50414" w:rsidRPr="00447C51" w:rsidRDefault="00C50414" w:rsidP="00E34971">
      <w:pPr>
        <w:numPr>
          <w:ilvl w:val="0"/>
          <w:numId w:val="29"/>
        </w:numPr>
        <w:spacing w:before="0" w:after="0"/>
        <w:ind w:left="720"/>
        <w:contextualSpacing/>
        <w:rPr>
          <w:color w:val="000000" w:themeColor="text1"/>
          <w:szCs w:val="22"/>
          <w:lang w:eastAsia="en-US"/>
        </w:rPr>
      </w:pPr>
      <w:r w:rsidRPr="00447C51">
        <w:rPr>
          <w:color w:val="000000" w:themeColor="text1"/>
          <w:szCs w:val="22"/>
          <w:lang w:eastAsia="en-US"/>
        </w:rPr>
        <w:t>Discuss the medico-legal aspects of care in Australian general practice</w:t>
      </w:r>
    </w:p>
    <w:p w14:paraId="62A429F4" w14:textId="77777777" w:rsidR="00C50414" w:rsidRPr="00447C51" w:rsidRDefault="00C50414" w:rsidP="00E34971">
      <w:pPr>
        <w:numPr>
          <w:ilvl w:val="0"/>
          <w:numId w:val="29"/>
        </w:numPr>
        <w:spacing w:before="0" w:after="0"/>
        <w:ind w:left="720"/>
        <w:contextualSpacing/>
        <w:rPr>
          <w:color w:val="000000" w:themeColor="text1"/>
          <w:szCs w:val="22"/>
          <w:lang w:eastAsia="en-US"/>
        </w:rPr>
      </w:pPr>
      <w:r w:rsidRPr="00447C51">
        <w:rPr>
          <w:color w:val="000000" w:themeColor="text1"/>
          <w:szCs w:val="22"/>
          <w:lang w:eastAsia="en-US"/>
        </w:rPr>
        <w:t xml:space="preserve">Recognise the need for, and the role of the GP in a systematic approach to patient safety in general practice </w:t>
      </w:r>
    </w:p>
    <w:p w14:paraId="4EEA5EC4" w14:textId="77777777" w:rsidR="00C50414" w:rsidRPr="00447C51" w:rsidRDefault="00C50414" w:rsidP="00E34971">
      <w:pPr>
        <w:numPr>
          <w:ilvl w:val="0"/>
          <w:numId w:val="29"/>
        </w:numPr>
        <w:spacing w:before="0" w:after="0"/>
        <w:ind w:left="720"/>
        <w:contextualSpacing/>
        <w:rPr>
          <w:color w:val="000000" w:themeColor="text1"/>
          <w:szCs w:val="22"/>
          <w:lang w:eastAsia="en-US"/>
        </w:rPr>
      </w:pPr>
      <w:r w:rsidRPr="00447C51">
        <w:rPr>
          <w:color w:val="000000" w:themeColor="text1"/>
          <w:szCs w:val="22"/>
          <w:lang w:eastAsia="en-US"/>
        </w:rPr>
        <w:t xml:space="preserve">Apply some basic tools and guidelines in the general practice context </w:t>
      </w:r>
    </w:p>
    <w:p w14:paraId="104258FA" w14:textId="77777777" w:rsidR="00C50414" w:rsidRPr="00447C51" w:rsidRDefault="00C50414" w:rsidP="00E34971">
      <w:pPr>
        <w:numPr>
          <w:ilvl w:val="0"/>
          <w:numId w:val="29"/>
        </w:numPr>
        <w:spacing w:before="0" w:after="0"/>
        <w:ind w:left="720"/>
        <w:contextualSpacing/>
        <w:rPr>
          <w:color w:val="000000" w:themeColor="text1"/>
          <w:szCs w:val="22"/>
          <w:lang w:eastAsia="en-US"/>
        </w:rPr>
      </w:pPr>
      <w:r w:rsidRPr="00447C51">
        <w:rPr>
          <w:color w:val="000000" w:themeColor="text1"/>
          <w:szCs w:val="22"/>
          <w:lang w:eastAsia="en-US"/>
        </w:rPr>
        <w:t xml:space="preserve">Discuss some essential skills for effective communication and consultation management in general practice.    </w:t>
      </w:r>
    </w:p>
    <w:p w14:paraId="5C5C2524" w14:textId="77777777" w:rsidR="00C50414" w:rsidRPr="00447C51" w:rsidRDefault="00C50414" w:rsidP="00C50414">
      <w:pPr>
        <w:spacing w:before="0" w:after="0"/>
        <w:contextualSpacing/>
        <w:rPr>
          <w:color w:val="000000" w:themeColor="text1"/>
          <w:szCs w:val="22"/>
          <w:lang w:eastAsia="en-US"/>
        </w:rPr>
      </w:pPr>
    </w:p>
    <w:p w14:paraId="5609CA5E" w14:textId="77777777" w:rsidR="00C50414" w:rsidRPr="00447C51" w:rsidRDefault="00C50414" w:rsidP="00C50414">
      <w:pPr>
        <w:spacing w:before="0" w:after="0"/>
        <w:contextualSpacing/>
        <w:rPr>
          <w:color w:val="000000" w:themeColor="text1"/>
          <w:szCs w:val="22"/>
          <w:lang w:eastAsia="en-US"/>
        </w:rPr>
      </w:pPr>
      <w:r w:rsidRPr="00447C51">
        <w:rPr>
          <w:color w:val="000000" w:themeColor="text1"/>
          <w:szCs w:val="22"/>
          <w:lang w:eastAsia="en-US"/>
        </w:rPr>
        <w:t>Module 2: Managing emergencies in general practice</w:t>
      </w:r>
    </w:p>
    <w:p w14:paraId="50A54E64" w14:textId="77777777" w:rsidR="00C50414" w:rsidRDefault="00C50414" w:rsidP="00C50414">
      <w:pPr>
        <w:spacing w:before="0" w:after="0"/>
        <w:contextualSpacing/>
        <w:rPr>
          <w:color w:val="000000" w:themeColor="text1"/>
          <w:szCs w:val="22"/>
          <w:lang w:eastAsia="en-US"/>
        </w:rPr>
      </w:pPr>
    </w:p>
    <w:p w14:paraId="70BD2EC9" w14:textId="77777777" w:rsidR="00C50414" w:rsidRDefault="00C50414" w:rsidP="00C50414">
      <w:pPr>
        <w:spacing w:before="0" w:after="0"/>
        <w:contextualSpacing/>
        <w:rPr>
          <w:color w:val="000000" w:themeColor="text1"/>
          <w:szCs w:val="22"/>
          <w:lang w:eastAsia="en-US"/>
        </w:rPr>
      </w:pPr>
      <w:r w:rsidRPr="00447C51">
        <w:rPr>
          <w:color w:val="000000" w:themeColor="text1"/>
          <w:szCs w:val="22"/>
          <w:lang w:eastAsia="en-US"/>
        </w:rPr>
        <w:t xml:space="preserve">Learning outcomes </w:t>
      </w:r>
    </w:p>
    <w:p w14:paraId="24B8DAC5" w14:textId="77777777" w:rsidR="00C50414" w:rsidRPr="00447C51" w:rsidRDefault="00C50414" w:rsidP="00C50414">
      <w:pPr>
        <w:spacing w:before="0" w:after="0"/>
        <w:contextualSpacing/>
        <w:rPr>
          <w:color w:val="000000" w:themeColor="text1"/>
          <w:szCs w:val="22"/>
          <w:lang w:eastAsia="en-US"/>
        </w:rPr>
      </w:pPr>
    </w:p>
    <w:p w14:paraId="62AD73E2" w14:textId="77777777" w:rsidR="00C50414" w:rsidRPr="00447C51" w:rsidRDefault="00C50414" w:rsidP="00C50414">
      <w:pPr>
        <w:pStyle w:val="ListParagraph"/>
        <w:numPr>
          <w:ilvl w:val="0"/>
          <w:numId w:val="0"/>
        </w:numPr>
        <w:spacing w:before="0" w:after="0"/>
        <w:ind w:left="720"/>
        <w:contextualSpacing/>
        <w:rPr>
          <w:rFonts w:cs="Arial"/>
          <w:color w:val="000000" w:themeColor="text1"/>
        </w:rPr>
      </w:pPr>
      <w:r w:rsidRPr="00447C51">
        <w:rPr>
          <w:rFonts w:cs="Arial"/>
          <w:color w:val="000000" w:themeColor="text1"/>
        </w:rPr>
        <w:t>Discuss how the context of general practice influences emergency management</w:t>
      </w:r>
    </w:p>
    <w:p w14:paraId="33438769" w14:textId="77777777" w:rsidR="00C50414" w:rsidRPr="00447C51" w:rsidRDefault="00C50414" w:rsidP="00E34971">
      <w:pPr>
        <w:pStyle w:val="ListParagraph"/>
        <w:numPr>
          <w:ilvl w:val="0"/>
          <w:numId w:val="30"/>
        </w:numPr>
        <w:spacing w:before="0" w:after="0"/>
        <w:contextualSpacing/>
        <w:rPr>
          <w:rFonts w:cs="Arial"/>
          <w:color w:val="000000" w:themeColor="text1"/>
          <w:lang w:eastAsia="en-AU"/>
        </w:rPr>
      </w:pPr>
      <w:r w:rsidRPr="00447C51">
        <w:rPr>
          <w:rFonts w:cs="Arial"/>
          <w:color w:val="000000" w:themeColor="text1"/>
        </w:rPr>
        <w:t>Identify and manage (including resuscitation and appropriate referral) significantly unwell children and adults in the general practice context</w:t>
      </w:r>
    </w:p>
    <w:p w14:paraId="40AE869C" w14:textId="77777777" w:rsidR="00C50414" w:rsidRPr="00447C51" w:rsidRDefault="00C50414" w:rsidP="00E34971">
      <w:pPr>
        <w:pStyle w:val="ListParagraph"/>
        <w:numPr>
          <w:ilvl w:val="0"/>
          <w:numId w:val="30"/>
        </w:numPr>
        <w:spacing w:before="0" w:after="0"/>
        <w:contextualSpacing/>
        <w:rPr>
          <w:rFonts w:cs="Arial"/>
          <w:color w:val="000000" w:themeColor="text1"/>
        </w:rPr>
      </w:pPr>
      <w:r w:rsidRPr="00447C51">
        <w:rPr>
          <w:rFonts w:cs="Arial"/>
          <w:color w:val="000000" w:themeColor="text1"/>
        </w:rPr>
        <w:t xml:space="preserve">List the emergency equipment available in practice </w:t>
      </w:r>
    </w:p>
    <w:p w14:paraId="026EE2BF" w14:textId="77777777" w:rsidR="00C50414" w:rsidRPr="00447C51" w:rsidRDefault="00C50414" w:rsidP="00E34971">
      <w:pPr>
        <w:pStyle w:val="NoSpacing"/>
        <w:numPr>
          <w:ilvl w:val="0"/>
          <w:numId w:val="30"/>
        </w:numPr>
        <w:spacing w:before="0" w:after="0"/>
        <w:contextualSpacing/>
        <w:rPr>
          <w:color w:val="000000" w:themeColor="text1"/>
          <w:szCs w:val="22"/>
        </w:rPr>
      </w:pPr>
      <w:r w:rsidRPr="00447C51">
        <w:rPr>
          <w:color w:val="000000" w:themeColor="text1"/>
          <w:szCs w:val="22"/>
        </w:rPr>
        <w:t>Identify types of potential disasters and existing local response/management plans, with a focus on the role of primary care</w:t>
      </w:r>
    </w:p>
    <w:p w14:paraId="72FD6538" w14:textId="77777777" w:rsidR="00C50414" w:rsidRPr="00447C51" w:rsidRDefault="00C50414" w:rsidP="00E34971">
      <w:pPr>
        <w:pStyle w:val="NoSpacing"/>
        <w:numPr>
          <w:ilvl w:val="0"/>
          <w:numId w:val="30"/>
        </w:numPr>
        <w:spacing w:before="0" w:after="0"/>
        <w:contextualSpacing/>
        <w:rPr>
          <w:color w:val="000000" w:themeColor="text1"/>
          <w:szCs w:val="22"/>
        </w:rPr>
      </w:pPr>
      <w:r w:rsidRPr="00447C51">
        <w:rPr>
          <w:color w:val="000000" w:themeColor="text1"/>
          <w:szCs w:val="22"/>
        </w:rPr>
        <w:t xml:space="preserve">Discuss the essential requirements for educating patients in emergency management of health conditions. </w:t>
      </w:r>
    </w:p>
    <w:p w14:paraId="7E20F926" w14:textId="77777777" w:rsidR="00C50414" w:rsidRPr="00447C51" w:rsidRDefault="00C50414" w:rsidP="00C50414">
      <w:pPr>
        <w:spacing w:before="0" w:after="0"/>
        <w:contextualSpacing/>
        <w:rPr>
          <w:color w:val="000000" w:themeColor="text1"/>
          <w:szCs w:val="22"/>
          <w:lang w:eastAsia="en-US"/>
        </w:rPr>
      </w:pPr>
    </w:p>
    <w:p w14:paraId="5203159F" w14:textId="77777777" w:rsidR="00C50414" w:rsidRDefault="00C50414" w:rsidP="00C50414">
      <w:pPr>
        <w:spacing w:before="0" w:after="0"/>
        <w:contextualSpacing/>
        <w:rPr>
          <w:color w:val="000000" w:themeColor="text1"/>
          <w:szCs w:val="22"/>
          <w:lang w:eastAsia="en-US"/>
        </w:rPr>
      </w:pPr>
      <w:r w:rsidRPr="00447C51">
        <w:rPr>
          <w:color w:val="000000" w:themeColor="text1"/>
          <w:szCs w:val="22"/>
          <w:lang w:eastAsia="en-US"/>
        </w:rPr>
        <w:t xml:space="preserve">Module 3: Aboriginal and Torres Strait Islander Health and cultural perspectives of practice </w:t>
      </w:r>
    </w:p>
    <w:p w14:paraId="5B61677A" w14:textId="77777777" w:rsidR="00C50414" w:rsidRPr="00447C51" w:rsidRDefault="00C50414" w:rsidP="00C50414">
      <w:pPr>
        <w:spacing w:before="0" w:after="0"/>
        <w:contextualSpacing/>
        <w:rPr>
          <w:color w:val="000000" w:themeColor="text1"/>
          <w:szCs w:val="22"/>
          <w:lang w:eastAsia="en-US"/>
        </w:rPr>
      </w:pPr>
    </w:p>
    <w:p w14:paraId="42CB90AE" w14:textId="77777777" w:rsidR="00C50414" w:rsidRDefault="00C50414" w:rsidP="00C50414">
      <w:pPr>
        <w:spacing w:before="0" w:after="0"/>
        <w:contextualSpacing/>
        <w:rPr>
          <w:color w:val="000000" w:themeColor="text1"/>
          <w:szCs w:val="22"/>
          <w:lang w:eastAsia="en-US"/>
        </w:rPr>
      </w:pPr>
      <w:r w:rsidRPr="00447C51">
        <w:rPr>
          <w:color w:val="000000" w:themeColor="text1"/>
          <w:szCs w:val="22"/>
          <w:lang w:eastAsia="en-US"/>
        </w:rPr>
        <w:t xml:space="preserve">Learning outcomes </w:t>
      </w:r>
    </w:p>
    <w:p w14:paraId="167A497E" w14:textId="77777777" w:rsidR="00C50414" w:rsidRPr="00447C51" w:rsidRDefault="00C50414" w:rsidP="00C50414">
      <w:pPr>
        <w:spacing w:before="0" w:after="0"/>
        <w:contextualSpacing/>
        <w:rPr>
          <w:color w:val="000000" w:themeColor="text1"/>
          <w:szCs w:val="22"/>
          <w:lang w:eastAsia="en-US"/>
        </w:rPr>
      </w:pPr>
    </w:p>
    <w:p w14:paraId="6C6217ED" w14:textId="77777777" w:rsidR="00C50414" w:rsidRPr="00447C51" w:rsidRDefault="00C50414" w:rsidP="00E34971">
      <w:pPr>
        <w:pStyle w:val="ListParagraph"/>
        <w:numPr>
          <w:ilvl w:val="0"/>
          <w:numId w:val="30"/>
        </w:numPr>
        <w:spacing w:before="0" w:after="0"/>
        <w:contextualSpacing/>
        <w:rPr>
          <w:rFonts w:cs="Arial"/>
          <w:color w:val="000000" w:themeColor="text1"/>
        </w:rPr>
      </w:pPr>
      <w:r w:rsidRPr="00447C51">
        <w:rPr>
          <w:rFonts w:cs="Arial"/>
          <w:color w:val="000000" w:themeColor="text1"/>
        </w:rPr>
        <w:t>Define culture, cultural competency and cultural awareness especially as applied to working with Aboriginal and Torres Strait Islander patients</w:t>
      </w:r>
    </w:p>
    <w:p w14:paraId="0A3CBEEF" w14:textId="77777777" w:rsidR="00C50414" w:rsidRPr="00447C51" w:rsidRDefault="00C50414" w:rsidP="00E34971">
      <w:pPr>
        <w:pStyle w:val="ListParagraph"/>
        <w:numPr>
          <w:ilvl w:val="0"/>
          <w:numId w:val="30"/>
        </w:numPr>
        <w:spacing w:before="0" w:after="0"/>
        <w:contextualSpacing/>
        <w:rPr>
          <w:rFonts w:cs="Arial"/>
          <w:color w:val="000000" w:themeColor="text1"/>
          <w:lang w:eastAsia="en-AU"/>
        </w:rPr>
      </w:pPr>
      <w:r w:rsidRPr="00447C51">
        <w:rPr>
          <w:rFonts w:cs="Arial"/>
          <w:color w:val="000000" w:themeColor="text1"/>
        </w:rPr>
        <w:t>Implement systems within general practice that identify Aboriginal and Torres Strait Islander patients appropriately</w:t>
      </w:r>
    </w:p>
    <w:p w14:paraId="57759696" w14:textId="77777777" w:rsidR="00C50414" w:rsidRPr="00447C51" w:rsidRDefault="00C50414" w:rsidP="00E34971">
      <w:pPr>
        <w:pStyle w:val="ListParagraph"/>
        <w:numPr>
          <w:ilvl w:val="0"/>
          <w:numId w:val="30"/>
        </w:numPr>
        <w:spacing w:before="0" w:after="0"/>
        <w:contextualSpacing/>
        <w:rPr>
          <w:rFonts w:cs="Arial"/>
          <w:color w:val="000000" w:themeColor="text1"/>
        </w:rPr>
      </w:pPr>
      <w:r w:rsidRPr="00447C51">
        <w:rPr>
          <w:rFonts w:cs="Arial"/>
          <w:color w:val="000000" w:themeColor="text1"/>
        </w:rPr>
        <w:t xml:space="preserve">Identify appropriate support services, organisations and government initiatives that can address and promote the health of Aboriginal and Torres Strait Islander people </w:t>
      </w:r>
    </w:p>
    <w:p w14:paraId="551EE86F" w14:textId="77777777" w:rsidR="00C50414" w:rsidRPr="00447C51" w:rsidRDefault="00C50414" w:rsidP="00E34971">
      <w:pPr>
        <w:pStyle w:val="ListParagraph"/>
        <w:numPr>
          <w:ilvl w:val="0"/>
          <w:numId w:val="30"/>
        </w:numPr>
        <w:spacing w:before="0" w:after="0"/>
        <w:contextualSpacing/>
        <w:rPr>
          <w:rFonts w:cs="Arial"/>
          <w:color w:val="000000" w:themeColor="text1"/>
        </w:rPr>
      </w:pPr>
      <w:r w:rsidRPr="00447C51">
        <w:rPr>
          <w:rFonts w:cs="Arial"/>
          <w:color w:val="000000" w:themeColor="text1"/>
        </w:rPr>
        <w:t xml:space="preserve">Describe the role of values, health beliefs and behaviours in delivering effective and culturally safe health care </w:t>
      </w:r>
    </w:p>
    <w:p w14:paraId="1DC7D267" w14:textId="77777777" w:rsidR="00C50414" w:rsidRPr="00447C51" w:rsidRDefault="00C50414" w:rsidP="00E34971">
      <w:pPr>
        <w:pStyle w:val="ListParagraph"/>
        <w:numPr>
          <w:ilvl w:val="0"/>
          <w:numId w:val="30"/>
        </w:numPr>
        <w:spacing w:before="0" w:after="0"/>
        <w:contextualSpacing/>
        <w:rPr>
          <w:rFonts w:cs="Arial"/>
          <w:color w:val="000000" w:themeColor="text1"/>
        </w:rPr>
      </w:pPr>
      <w:r w:rsidRPr="00447C51">
        <w:rPr>
          <w:rFonts w:cs="Arial"/>
          <w:color w:val="000000" w:themeColor="text1"/>
        </w:rPr>
        <w:t>Apply effective communication skills in inter-cultural interactions including the appropriate use of interpreters</w:t>
      </w:r>
    </w:p>
    <w:p w14:paraId="15DF785C" w14:textId="77777777" w:rsidR="00C50414" w:rsidRPr="00447C51" w:rsidRDefault="00C50414" w:rsidP="00C50414">
      <w:pPr>
        <w:shd w:val="clear" w:color="auto" w:fill="FFFFFF"/>
        <w:spacing w:before="0" w:after="0"/>
        <w:contextualSpacing/>
        <w:rPr>
          <w:rFonts w:eastAsia="Times New Roman"/>
          <w:color w:val="000000"/>
          <w:szCs w:val="22"/>
        </w:rPr>
      </w:pPr>
    </w:p>
    <w:p w14:paraId="39192B14" w14:textId="77777777" w:rsidR="00C50414" w:rsidRDefault="00C50414" w:rsidP="00C50414">
      <w:pPr>
        <w:shd w:val="clear" w:color="auto" w:fill="FFFFFF"/>
        <w:spacing w:before="0" w:after="0"/>
        <w:contextualSpacing/>
        <w:rPr>
          <w:rFonts w:eastAsia="Times New Roman"/>
          <w:color w:val="000000"/>
          <w:szCs w:val="22"/>
        </w:rPr>
      </w:pPr>
      <w:r w:rsidRPr="00CF7741">
        <w:rPr>
          <w:rFonts w:eastAsia="Times New Roman"/>
          <w:color w:val="000000"/>
          <w:szCs w:val="22"/>
        </w:rPr>
        <w:t xml:space="preserve">The course (all three modules) will cost the </w:t>
      </w:r>
      <w:r>
        <w:rPr>
          <w:rFonts w:eastAsia="Times New Roman"/>
          <w:color w:val="000000"/>
          <w:szCs w:val="22"/>
        </w:rPr>
        <w:t>PFP</w:t>
      </w:r>
      <w:r w:rsidRPr="00CF7741">
        <w:rPr>
          <w:rFonts w:eastAsia="Times New Roman"/>
          <w:color w:val="000000"/>
          <w:szCs w:val="22"/>
        </w:rPr>
        <w:t xml:space="preserve"> participant $270 + GST </w:t>
      </w:r>
    </w:p>
    <w:p w14:paraId="159666F3" w14:textId="77777777" w:rsidR="00C50414" w:rsidRPr="00CF7741" w:rsidRDefault="00C50414" w:rsidP="00C50414">
      <w:pPr>
        <w:shd w:val="clear" w:color="auto" w:fill="FFFFFF"/>
        <w:spacing w:before="0" w:after="0"/>
        <w:contextualSpacing/>
        <w:rPr>
          <w:rFonts w:eastAsia="Times New Roman"/>
          <w:color w:val="000000"/>
          <w:szCs w:val="22"/>
        </w:rPr>
      </w:pPr>
    </w:p>
    <w:p w14:paraId="45F83319" w14:textId="77777777" w:rsidR="00C50414" w:rsidRDefault="00C50414" w:rsidP="00C50414">
      <w:pPr>
        <w:shd w:val="clear" w:color="auto" w:fill="FFFFFF"/>
        <w:spacing w:before="0" w:after="0"/>
        <w:contextualSpacing/>
        <w:rPr>
          <w:rFonts w:eastAsia="Times New Roman"/>
          <w:color w:val="000000"/>
          <w:szCs w:val="22"/>
        </w:rPr>
      </w:pPr>
      <w:r w:rsidRPr="00CF7741">
        <w:rPr>
          <w:rFonts w:eastAsia="Times New Roman"/>
          <w:color w:val="000000"/>
          <w:szCs w:val="22"/>
        </w:rPr>
        <w:lastRenderedPageBreak/>
        <w:t xml:space="preserve">To register for the RACGP </w:t>
      </w:r>
      <w:r>
        <w:rPr>
          <w:rFonts w:eastAsia="Times New Roman"/>
          <w:color w:val="000000"/>
          <w:szCs w:val="22"/>
        </w:rPr>
        <w:t>PFP</w:t>
      </w:r>
      <w:r w:rsidRPr="00CF7741">
        <w:rPr>
          <w:rFonts w:eastAsia="Times New Roman"/>
          <w:color w:val="000000"/>
          <w:szCs w:val="22"/>
        </w:rPr>
        <w:t xml:space="preserve"> course, please download </w:t>
      </w:r>
      <w:hyperlink r:id="rId72" w:tgtFrame="_blank" w:history="1">
        <w:r w:rsidRPr="00CF7741">
          <w:rPr>
            <w:rFonts w:eastAsia="Times New Roman"/>
            <w:color w:val="007BFF"/>
            <w:szCs w:val="22"/>
            <w:u w:val="single"/>
          </w:rPr>
          <w:t>this form</w:t>
        </w:r>
      </w:hyperlink>
      <w:r>
        <w:rPr>
          <w:rFonts w:eastAsia="Times New Roman"/>
          <w:color w:val="007BFF"/>
          <w:szCs w:val="22"/>
          <w:u w:val="single"/>
        </w:rPr>
        <w:t>.</w:t>
      </w:r>
      <w:r w:rsidRPr="00CF7741">
        <w:rPr>
          <w:rFonts w:eastAsia="Times New Roman"/>
          <w:color w:val="000000"/>
          <w:szCs w:val="22"/>
        </w:rPr>
        <w:t xml:space="preserve"> </w:t>
      </w:r>
      <w:r>
        <w:rPr>
          <w:rFonts w:eastAsia="Times New Roman"/>
          <w:color w:val="000000"/>
          <w:szCs w:val="22"/>
        </w:rPr>
        <w:t xml:space="preserve">Then </w:t>
      </w:r>
      <w:r w:rsidRPr="00CF7741">
        <w:rPr>
          <w:rFonts w:eastAsia="Times New Roman"/>
          <w:color w:val="000000"/>
          <w:szCs w:val="22"/>
        </w:rPr>
        <w:t xml:space="preserve">email the completed form and your </w:t>
      </w:r>
      <w:r>
        <w:rPr>
          <w:rFonts w:eastAsia="Times New Roman"/>
          <w:color w:val="000000"/>
          <w:szCs w:val="22"/>
        </w:rPr>
        <w:t>PFP</w:t>
      </w:r>
      <w:r w:rsidRPr="00CF7741">
        <w:rPr>
          <w:rFonts w:eastAsia="Times New Roman"/>
          <w:color w:val="000000"/>
          <w:szCs w:val="22"/>
        </w:rPr>
        <w:t xml:space="preserve"> letter of offer from your Rural Workforce Agency to </w:t>
      </w:r>
      <w:hyperlink r:id="rId73" w:history="1">
        <w:r w:rsidRPr="00CF7741">
          <w:rPr>
            <w:rFonts w:eastAsia="Times New Roman"/>
            <w:color w:val="0056B3"/>
            <w:szCs w:val="22"/>
            <w:u w:val="single"/>
          </w:rPr>
          <w:t>gplearning@racgp.org.au</w:t>
        </w:r>
      </w:hyperlink>
      <w:r w:rsidRPr="00CF7741">
        <w:rPr>
          <w:rFonts w:eastAsia="Times New Roman"/>
          <w:color w:val="000000"/>
          <w:szCs w:val="22"/>
        </w:rPr>
        <w:t>.</w:t>
      </w:r>
    </w:p>
    <w:p w14:paraId="5DCD101C" w14:textId="77777777" w:rsidR="00C50414" w:rsidRPr="00CF7741" w:rsidRDefault="00C50414" w:rsidP="00C50414">
      <w:pPr>
        <w:shd w:val="clear" w:color="auto" w:fill="FFFFFF"/>
        <w:spacing w:before="0" w:after="0"/>
        <w:contextualSpacing/>
        <w:rPr>
          <w:rFonts w:eastAsia="Times New Roman"/>
          <w:color w:val="000000"/>
          <w:szCs w:val="22"/>
        </w:rPr>
      </w:pPr>
    </w:p>
    <w:p w14:paraId="1EEFEDB2" w14:textId="77777777" w:rsidR="00C50414" w:rsidRDefault="00C50414" w:rsidP="00C50414">
      <w:pPr>
        <w:shd w:val="clear" w:color="auto" w:fill="FFFFFF"/>
        <w:spacing w:before="0" w:after="0"/>
        <w:contextualSpacing/>
        <w:rPr>
          <w:rFonts w:eastAsia="Times New Roman"/>
          <w:color w:val="000000"/>
          <w:szCs w:val="22"/>
        </w:rPr>
      </w:pPr>
      <w:r w:rsidRPr="00CF7741">
        <w:rPr>
          <w:rFonts w:eastAsia="Times New Roman"/>
          <w:color w:val="000000"/>
          <w:szCs w:val="22"/>
        </w:rPr>
        <w:t>Once you have made payment for the course, you will be emailed your invoice and instructions on how to access the course (all three online learning modules).</w:t>
      </w:r>
    </w:p>
    <w:p w14:paraId="757E923D" w14:textId="77777777" w:rsidR="00C50414" w:rsidRPr="00CF7741" w:rsidRDefault="00C50414" w:rsidP="00C50414">
      <w:pPr>
        <w:shd w:val="clear" w:color="auto" w:fill="FFFFFF"/>
        <w:spacing w:before="0" w:after="0"/>
        <w:contextualSpacing/>
        <w:rPr>
          <w:rFonts w:eastAsia="Times New Roman"/>
          <w:color w:val="000000"/>
          <w:szCs w:val="22"/>
        </w:rPr>
      </w:pPr>
    </w:p>
    <w:p w14:paraId="13BD206E" w14:textId="77777777" w:rsidR="00C50414" w:rsidRDefault="00C50414" w:rsidP="00C50414">
      <w:pPr>
        <w:spacing w:before="0" w:after="0"/>
        <w:contextualSpacing/>
        <w:rPr>
          <w:b/>
          <w:bCs/>
          <w:color w:val="000000" w:themeColor="text1"/>
          <w:szCs w:val="22"/>
          <w:lang w:eastAsia="en-US"/>
        </w:rPr>
      </w:pPr>
      <w:r w:rsidRPr="00447C51">
        <w:rPr>
          <w:b/>
          <w:bCs/>
          <w:color w:val="000000" w:themeColor="text1"/>
          <w:szCs w:val="22"/>
          <w:lang w:eastAsia="en-US"/>
        </w:rPr>
        <w:t xml:space="preserve">RACGP Achievement PDF </w:t>
      </w:r>
    </w:p>
    <w:p w14:paraId="5991CF96" w14:textId="77777777" w:rsidR="00C50414" w:rsidRPr="00447C51" w:rsidRDefault="00C50414" w:rsidP="00C50414">
      <w:pPr>
        <w:spacing w:before="0" w:after="0"/>
        <w:contextualSpacing/>
        <w:rPr>
          <w:b/>
          <w:bCs/>
          <w:color w:val="000000" w:themeColor="text1"/>
          <w:szCs w:val="22"/>
          <w:lang w:eastAsia="en-US"/>
        </w:rPr>
      </w:pPr>
    </w:p>
    <w:p w14:paraId="49D58D1A" w14:textId="77777777" w:rsidR="00C50414" w:rsidRDefault="00C50414" w:rsidP="00C50414">
      <w:pPr>
        <w:spacing w:before="0" w:after="0"/>
        <w:contextualSpacing/>
        <w:rPr>
          <w:color w:val="000000" w:themeColor="text1"/>
          <w:szCs w:val="22"/>
          <w:lang w:eastAsia="en-US"/>
        </w:rPr>
      </w:pPr>
      <w:r w:rsidRPr="00447C51">
        <w:rPr>
          <w:color w:val="000000" w:themeColor="text1"/>
          <w:szCs w:val="22"/>
          <w:lang w:eastAsia="en-US"/>
        </w:rPr>
        <w:t xml:space="preserve">At the end of each completed module, the </w:t>
      </w:r>
      <w:r>
        <w:rPr>
          <w:color w:val="000000" w:themeColor="text1"/>
          <w:szCs w:val="22"/>
          <w:lang w:eastAsia="en-US"/>
        </w:rPr>
        <w:t xml:space="preserve">PFP </w:t>
      </w:r>
      <w:r w:rsidRPr="00447C51">
        <w:rPr>
          <w:color w:val="000000" w:themeColor="text1"/>
          <w:szCs w:val="22"/>
          <w:lang w:eastAsia="en-US"/>
        </w:rPr>
        <w:t xml:space="preserve">participant will be able to download a PDF to evidence that they have completed the named </w:t>
      </w:r>
      <w:r>
        <w:rPr>
          <w:color w:val="000000" w:themeColor="text1"/>
          <w:szCs w:val="22"/>
          <w:lang w:eastAsia="en-US"/>
        </w:rPr>
        <w:t>PF</w:t>
      </w:r>
      <w:r w:rsidRPr="00447C51">
        <w:rPr>
          <w:color w:val="000000" w:themeColor="text1"/>
          <w:szCs w:val="22"/>
          <w:lang w:eastAsia="en-US"/>
        </w:rPr>
        <w:t xml:space="preserve">P module. </w:t>
      </w:r>
    </w:p>
    <w:p w14:paraId="2092EF98" w14:textId="77777777" w:rsidR="00C50414" w:rsidRPr="00447C51" w:rsidRDefault="00C50414" w:rsidP="00C50414">
      <w:pPr>
        <w:spacing w:before="0" w:after="0"/>
        <w:contextualSpacing/>
        <w:rPr>
          <w:color w:val="000000" w:themeColor="text1"/>
          <w:szCs w:val="22"/>
          <w:lang w:eastAsia="en-US"/>
        </w:rPr>
      </w:pPr>
    </w:p>
    <w:p w14:paraId="3FFE6932" w14:textId="77777777" w:rsidR="00C50414" w:rsidRDefault="00C50414" w:rsidP="00C50414">
      <w:pPr>
        <w:spacing w:before="0" w:after="0"/>
        <w:contextualSpacing/>
        <w:rPr>
          <w:b/>
          <w:bCs/>
          <w:color w:val="000000" w:themeColor="text1"/>
          <w:szCs w:val="22"/>
          <w:lang w:eastAsia="en-US"/>
        </w:rPr>
      </w:pPr>
      <w:r w:rsidRPr="00447C51">
        <w:rPr>
          <w:b/>
          <w:bCs/>
          <w:color w:val="000000" w:themeColor="text1"/>
          <w:szCs w:val="22"/>
          <w:lang w:eastAsia="en-US"/>
        </w:rPr>
        <w:t xml:space="preserve">RACGP CPD </w:t>
      </w:r>
    </w:p>
    <w:p w14:paraId="1E1667E0" w14:textId="77777777" w:rsidR="00C50414" w:rsidRPr="00447C51" w:rsidRDefault="00C50414" w:rsidP="00C50414">
      <w:pPr>
        <w:spacing w:before="0" w:after="0"/>
        <w:contextualSpacing/>
        <w:rPr>
          <w:b/>
          <w:bCs/>
          <w:color w:val="000000" w:themeColor="text1"/>
          <w:szCs w:val="22"/>
          <w:lang w:eastAsia="en-US"/>
        </w:rPr>
      </w:pPr>
    </w:p>
    <w:p w14:paraId="5C9BC581" w14:textId="77777777" w:rsidR="00C50414" w:rsidRDefault="00C50414" w:rsidP="00C50414">
      <w:pPr>
        <w:spacing w:before="0" w:after="0"/>
        <w:rPr>
          <w:color w:val="000000" w:themeColor="text1"/>
          <w:szCs w:val="22"/>
          <w:lang w:eastAsia="en-US"/>
        </w:rPr>
      </w:pPr>
      <w:r w:rsidRPr="00447C51">
        <w:rPr>
          <w:color w:val="000000" w:themeColor="text1"/>
          <w:szCs w:val="22"/>
          <w:lang w:eastAsia="en-US"/>
        </w:rPr>
        <w:t xml:space="preserve">The </w:t>
      </w:r>
      <w:r>
        <w:rPr>
          <w:color w:val="000000" w:themeColor="text1"/>
          <w:szCs w:val="22"/>
          <w:lang w:eastAsia="en-US"/>
        </w:rPr>
        <w:t>PF</w:t>
      </w:r>
      <w:r w:rsidRPr="00447C51">
        <w:rPr>
          <w:color w:val="000000" w:themeColor="text1"/>
          <w:szCs w:val="22"/>
          <w:lang w:eastAsia="en-US"/>
        </w:rPr>
        <w:t xml:space="preserve">P participant will not be offered CPD points as part of the completed </w:t>
      </w:r>
      <w:r>
        <w:rPr>
          <w:color w:val="000000" w:themeColor="text1"/>
          <w:szCs w:val="22"/>
          <w:lang w:eastAsia="en-US"/>
        </w:rPr>
        <w:t>PFP</w:t>
      </w:r>
      <w:r w:rsidRPr="00447C51">
        <w:rPr>
          <w:color w:val="000000" w:themeColor="text1"/>
          <w:szCs w:val="22"/>
          <w:lang w:eastAsia="en-US"/>
        </w:rPr>
        <w:t xml:space="preserve"> modules. </w:t>
      </w:r>
    </w:p>
    <w:p w14:paraId="5EF4CA7E" w14:textId="77777777" w:rsidR="00C50414" w:rsidRPr="00447C51" w:rsidRDefault="00C50414" w:rsidP="00C50414">
      <w:pPr>
        <w:spacing w:before="0" w:after="0"/>
        <w:rPr>
          <w:color w:val="000000" w:themeColor="text1"/>
          <w:szCs w:val="22"/>
          <w:lang w:eastAsia="en-US"/>
        </w:rPr>
      </w:pPr>
    </w:p>
    <w:p w14:paraId="70091B70" w14:textId="77777777" w:rsidR="00C50414" w:rsidRPr="00CF7741" w:rsidRDefault="00C50414" w:rsidP="00C50414">
      <w:pPr>
        <w:shd w:val="clear" w:color="auto" w:fill="FFFFFF"/>
        <w:spacing w:before="0" w:after="0"/>
        <w:rPr>
          <w:rFonts w:eastAsia="Times New Roman"/>
          <w:color w:val="000000"/>
          <w:szCs w:val="22"/>
        </w:rPr>
      </w:pPr>
      <w:r w:rsidRPr="00CF7741">
        <w:rPr>
          <w:rFonts w:eastAsia="Times New Roman"/>
          <w:color w:val="000000"/>
          <w:szCs w:val="22"/>
        </w:rPr>
        <w:t xml:space="preserve">If you have any queries about the sign-up options for the RACGP’s </w:t>
      </w:r>
      <w:r>
        <w:rPr>
          <w:rFonts w:eastAsia="Times New Roman"/>
          <w:color w:val="000000"/>
          <w:szCs w:val="22"/>
        </w:rPr>
        <w:t xml:space="preserve">PFP </w:t>
      </w:r>
      <w:proofErr w:type="gramStart"/>
      <w:r w:rsidRPr="00CF7741">
        <w:rPr>
          <w:rFonts w:eastAsia="Times New Roman"/>
          <w:color w:val="000000"/>
          <w:szCs w:val="22"/>
        </w:rPr>
        <w:t>course</w:t>
      </w:r>
      <w:proofErr w:type="gramEnd"/>
      <w:r w:rsidRPr="00CF7741">
        <w:rPr>
          <w:rFonts w:eastAsia="Times New Roman"/>
          <w:color w:val="000000"/>
          <w:szCs w:val="22"/>
        </w:rPr>
        <w:t xml:space="preserve"> please email </w:t>
      </w:r>
      <w:hyperlink r:id="rId74" w:history="1">
        <w:r w:rsidRPr="00CF7741">
          <w:rPr>
            <w:rFonts w:eastAsia="Times New Roman"/>
            <w:color w:val="007BFF"/>
            <w:szCs w:val="22"/>
            <w:u w:val="single"/>
          </w:rPr>
          <w:t>gplearning@racgp.org.au</w:t>
        </w:r>
      </w:hyperlink>
    </w:p>
    <w:p w14:paraId="46C41CF9" w14:textId="77777777" w:rsidR="00C50414" w:rsidRPr="00C50414" w:rsidRDefault="00C50414" w:rsidP="00C50414">
      <w:pPr>
        <w:rPr>
          <w:iCs/>
          <w:color w:val="000000" w:themeColor="text1"/>
        </w:rPr>
      </w:pPr>
    </w:p>
    <w:p w14:paraId="4EEF43F7" w14:textId="77777777" w:rsidR="00C4649E" w:rsidRPr="00447C51" w:rsidRDefault="00C4649E" w:rsidP="00C4649E">
      <w:pPr>
        <w:rPr>
          <w:szCs w:val="22"/>
        </w:rPr>
      </w:pPr>
    </w:p>
    <w:p w14:paraId="4C0F30E6" w14:textId="77777777" w:rsidR="00C4649E" w:rsidRPr="00447C51" w:rsidRDefault="00C4649E" w:rsidP="00C4649E">
      <w:pPr>
        <w:rPr>
          <w:szCs w:val="22"/>
        </w:rPr>
      </w:pPr>
    </w:p>
    <w:p w14:paraId="5604113B" w14:textId="7DD3C882" w:rsidR="00AB12BE" w:rsidRDefault="00AB12BE">
      <w:pPr>
        <w:spacing w:before="0" w:after="200" w:line="276" w:lineRule="auto"/>
      </w:pPr>
    </w:p>
    <w:p w14:paraId="5252A4D6" w14:textId="4941C48C" w:rsidR="00AB12BE" w:rsidRDefault="00F13D5B">
      <w:pPr>
        <w:spacing w:before="0" w:after="200" w:line="276" w:lineRule="auto"/>
      </w:pPr>
      <w:r>
        <w:br w:type="page"/>
      </w:r>
    </w:p>
    <w:p w14:paraId="2D5FE9F1" w14:textId="77777777" w:rsidR="007D7F20" w:rsidRDefault="007D7F20" w:rsidP="007D7F20">
      <w:pPr>
        <w:sectPr w:rsidR="007D7F20" w:rsidSect="009B3F88">
          <w:footerReference w:type="default" r:id="rId75"/>
          <w:pgSz w:w="11906" w:h="16838"/>
          <w:pgMar w:top="1440" w:right="1418" w:bottom="1559" w:left="1418" w:header="709" w:footer="181" w:gutter="0"/>
          <w:cols w:space="708"/>
          <w:docGrid w:linePitch="360"/>
        </w:sectPr>
      </w:pPr>
    </w:p>
    <w:p w14:paraId="539E8982" w14:textId="77777777" w:rsidR="007D7F20" w:rsidRPr="006635D4" w:rsidRDefault="007D7F20" w:rsidP="007D7F20">
      <w:pPr>
        <w:spacing w:after="0"/>
        <w:jc w:val="center"/>
        <w:rPr>
          <w:rFonts w:eastAsia="Calibri"/>
          <w:b/>
          <w:bCs/>
          <w:color w:val="003D69"/>
          <w:sz w:val="36"/>
          <w:szCs w:val="36"/>
          <w:lang w:eastAsia="en-US"/>
        </w:rPr>
      </w:pPr>
      <w:r w:rsidRPr="006635D4">
        <w:rPr>
          <w:rFonts w:eastAsia="Calibri"/>
          <w:noProof/>
          <w:color w:val="003D69"/>
          <w:sz w:val="32"/>
          <w:szCs w:val="32"/>
          <w:lang w:eastAsia="en-US"/>
        </w:rPr>
        <w:lastRenderedPageBreak/>
        <mc:AlternateContent>
          <mc:Choice Requires="wps">
            <w:drawing>
              <wp:anchor distT="0" distB="0" distL="114300" distR="114300" simplePos="0" relativeHeight="251658241" behindDoc="0" locked="0" layoutInCell="1" allowOverlap="1" wp14:anchorId="6C1954CC" wp14:editId="246035D0">
                <wp:simplePos x="0" y="0"/>
                <wp:positionH relativeFrom="column">
                  <wp:posOffset>-885825</wp:posOffset>
                </wp:positionH>
                <wp:positionV relativeFrom="paragraph">
                  <wp:posOffset>-885825</wp:posOffset>
                </wp:positionV>
                <wp:extent cx="2638425" cy="571500"/>
                <wp:effectExtent l="19050" t="19050" r="28575"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38425" cy="571500"/>
                        </a:xfrm>
                        <a:prstGeom prst="rect">
                          <a:avLst/>
                        </a:prstGeom>
                        <a:solidFill>
                          <a:sysClr val="window" lastClr="FFFFFF">
                            <a:lumMod val="85000"/>
                          </a:sysClr>
                        </a:solidFill>
                        <a:ln w="28575">
                          <a:solidFill>
                            <a:srgbClr val="4472C4"/>
                          </a:solidFill>
                        </a:ln>
                      </wps:spPr>
                      <wps:txbx>
                        <w:txbxContent>
                          <w:p w14:paraId="171D125E" w14:textId="7A8D2DD5" w:rsidR="007D7F20" w:rsidRPr="006635D4" w:rsidRDefault="000D7C72" w:rsidP="007D7F20">
                            <w:pPr>
                              <w:spacing w:after="0"/>
                              <w:jc w:val="center"/>
                              <w:rPr>
                                <w:rFonts w:cs="Calibri"/>
                                <w:b/>
                                <w:bCs/>
                                <w:sz w:val="18"/>
                                <w:szCs w:val="18"/>
                              </w:rPr>
                            </w:pPr>
                            <w:r>
                              <w:rPr>
                                <w:rFonts w:cs="Calibri"/>
                                <w:b/>
                                <w:bCs/>
                                <w:sz w:val="18"/>
                                <w:szCs w:val="18"/>
                              </w:rPr>
                              <w:t>PFP</w:t>
                            </w:r>
                            <w:r w:rsidR="007D7F20" w:rsidRPr="006635D4">
                              <w:rPr>
                                <w:rFonts w:cs="Calibri"/>
                                <w:b/>
                                <w:bCs/>
                                <w:sz w:val="18"/>
                                <w:szCs w:val="18"/>
                              </w:rPr>
                              <w:t xml:space="preserve"> </w:t>
                            </w:r>
                            <w:r w:rsidR="00680C0E">
                              <w:rPr>
                                <w:rFonts w:cs="Calibri"/>
                                <w:b/>
                                <w:bCs/>
                                <w:sz w:val="18"/>
                                <w:szCs w:val="18"/>
                              </w:rPr>
                              <w:t>Program</w:t>
                            </w:r>
                            <w:r w:rsidR="007D7F20" w:rsidRPr="006635D4">
                              <w:rPr>
                                <w:rFonts w:cs="Calibri"/>
                                <w:b/>
                                <w:bCs/>
                                <w:sz w:val="18"/>
                                <w:szCs w:val="18"/>
                              </w:rPr>
                              <w:t xml:space="preserve"> Guide</w:t>
                            </w:r>
                            <w:r w:rsidR="00CF5939">
                              <w:rPr>
                                <w:rFonts w:cs="Calibri"/>
                                <w:b/>
                                <w:bCs/>
                                <w:sz w:val="18"/>
                                <w:szCs w:val="18"/>
                              </w:rPr>
                              <w:t>lines</w:t>
                            </w:r>
                            <w:r w:rsidR="007D7F20" w:rsidRPr="006635D4">
                              <w:rPr>
                                <w:rFonts w:cs="Calibri"/>
                                <w:b/>
                                <w:bCs/>
                                <w:sz w:val="18"/>
                                <w:szCs w:val="18"/>
                              </w:rPr>
                              <w:t xml:space="preserve"> Attachment </w:t>
                            </w:r>
                            <w:r w:rsidR="00590026">
                              <w:rPr>
                                <w:rFonts w:cs="Calibri"/>
                                <w:b/>
                                <w:bCs/>
                                <w:sz w:val="18"/>
                                <w:szCs w:val="18"/>
                              </w:rPr>
                              <w:t>B</w:t>
                            </w:r>
                            <w:r w:rsidR="007D7F20" w:rsidRPr="006635D4">
                              <w:rPr>
                                <w:rFonts w:cs="Calibri"/>
                                <w:b/>
                                <w:bCs/>
                                <w:sz w:val="18"/>
                                <w:szCs w:val="18"/>
                              </w:rPr>
                              <w:t xml:space="preserve"> – </w:t>
                            </w:r>
                          </w:p>
                          <w:p w14:paraId="51564D41" w14:textId="77777777" w:rsidR="007D7F20" w:rsidRPr="006635D4" w:rsidRDefault="007D7F20" w:rsidP="007D7F20">
                            <w:pPr>
                              <w:spacing w:after="0"/>
                              <w:jc w:val="center"/>
                              <w:rPr>
                                <w:rFonts w:cs="Calibri"/>
                                <w:b/>
                                <w:bCs/>
                                <w:sz w:val="18"/>
                                <w:szCs w:val="18"/>
                              </w:rPr>
                            </w:pPr>
                            <w:r w:rsidRPr="006635D4">
                              <w:rPr>
                                <w:rFonts w:cs="Calibri"/>
                                <w:b/>
                                <w:bCs/>
                                <w:sz w:val="18"/>
                                <w:szCs w:val="18"/>
                              </w:rPr>
                              <w:t>Applicant coversheet and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54CC" id="Text Box 5" o:spid="_x0000_s1086" type="#_x0000_t202" alt="&quot;&quot;" style="position:absolute;left:0;text-align:left;margin-left:-69.75pt;margin-top:-69.75pt;width:207.75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" fillcolor="#d9d9d9" strokecolor="#4472c4" strokeweight="2.25pt">
                <v:textbox>
                  <w:txbxContent>
                    <w:p w14:paraId="171D125E" w14:textId="7A8D2DD5" w:rsidR="007D7F20" w:rsidRPr="006635D4" w:rsidRDefault="000D7C72" w:rsidP="007D7F20">
                      <w:pPr>
                        <w:spacing w:after="0"/>
                        <w:jc w:val="center"/>
                        <w:rPr>
                          <w:rFonts w:cs="Calibri"/>
                          <w:b/>
                          <w:bCs/>
                          <w:sz w:val="18"/>
                          <w:szCs w:val="18"/>
                        </w:rPr>
                      </w:pPr>
                      <w:r>
                        <w:rPr>
                          <w:rFonts w:cs="Calibri"/>
                          <w:b/>
                          <w:bCs/>
                          <w:sz w:val="18"/>
                          <w:szCs w:val="18"/>
                        </w:rPr>
                        <w:t>PFP</w:t>
                      </w:r>
                      <w:r w:rsidR="007D7F20" w:rsidRPr="006635D4">
                        <w:rPr>
                          <w:rFonts w:cs="Calibri"/>
                          <w:b/>
                          <w:bCs/>
                          <w:sz w:val="18"/>
                          <w:szCs w:val="18"/>
                        </w:rPr>
                        <w:t xml:space="preserve"> </w:t>
                      </w:r>
                      <w:r w:rsidR="00680C0E">
                        <w:rPr>
                          <w:rFonts w:cs="Calibri"/>
                          <w:b/>
                          <w:bCs/>
                          <w:sz w:val="18"/>
                          <w:szCs w:val="18"/>
                        </w:rPr>
                        <w:t>Program</w:t>
                      </w:r>
                      <w:r w:rsidR="007D7F20" w:rsidRPr="006635D4">
                        <w:rPr>
                          <w:rFonts w:cs="Calibri"/>
                          <w:b/>
                          <w:bCs/>
                          <w:sz w:val="18"/>
                          <w:szCs w:val="18"/>
                        </w:rPr>
                        <w:t xml:space="preserve"> Guide</w:t>
                      </w:r>
                      <w:r w:rsidR="00CF5939">
                        <w:rPr>
                          <w:rFonts w:cs="Calibri"/>
                          <w:b/>
                          <w:bCs/>
                          <w:sz w:val="18"/>
                          <w:szCs w:val="18"/>
                        </w:rPr>
                        <w:t>lines</w:t>
                      </w:r>
                      <w:r w:rsidR="007D7F20" w:rsidRPr="006635D4">
                        <w:rPr>
                          <w:rFonts w:cs="Calibri"/>
                          <w:b/>
                          <w:bCs/>
                          <w:sz w:val="18"/>
                          <w:szCs w:val="18"/>
                        </w:rPr>
                        <w:t xml:space="preserve"> Attachment </w:t>
                      </w:r>
                      <w:r w:rsidR="00590026">
                        <w:rPr>
                          <w:rFonts w:cs="Calibri"/>
                          <w:b/>
                          <w:bCs/>
                          <w:sz w:val="18"/>
                          <w:szCs w:val="18"/>
                        </w:rPr>
                        <w:t>B</w:t>
                      </w:r>
                      <w:r w:rsidR="007D7F20" w:rsidRPr="006635D4">
                        <w:rPr>
                          <w:rFonts w:cs="Calibri"/>
                          <w:b/>
                          <w:bCs/>
                          <w:sz w:val="18"/>
                          <w:szCs w:val="18"/>
                        </w:rPr>
                        <w:t xml:space="preserve"> – </w:t>
                      </w:r>
                    </w:p>
                    <w:p w14:paraId="51564D41" w14:textId="77777777" w:rsidR="007D7F20" w:rsidRPr="006635D4" w:rsidRDefault="007D7F20" w:rsidP="007D7F20">
                      <w:pPr>
                        <w:spacing w:after="0"/>
                        <w:jc w:val="center"/>
                        <w:rPr>
                          <w:rFonts w:cs="Calibri"/>
                          <w:b/>
                          <w:bCs/>
                          <w:sz w:val="18"/>
                          <w:szCs w:val="18"/>
                        </w:rPr>
                      </w:pPr>
                      <w:r w:rsidRPr="006635D4">
                        <w:rPr>
                          <w:rFonts w:cs="Calibri"/>
                          <w:b/>
                          <w:bCs/>
                          <w:sz w:val="18"/>
                          <w:szCs w:val="18"/>
                        </w:rPr>
                        <w:t>Applicant coversheet and checklist</w:t>
                      </w:r>
                    </w:p>
                  </w:txbxContent>
                </v:textbox>
              </v:shape>
            </w:pict>
          </mc:Fallback>
        </mc:AlternateContent>
      </w:r>
      <w:r w:rsidRPr="006635D4">
        <w:rPr>
          <w:rFonts w:eastAsia="Calibri"/>
          <w:b/>
          <w:bCs/>
          <w:color w:val="003D69"/>
          <w:sz w:val="36"/>
          <w:szCs w:val="36"/>
          <w:lang w:eastAsia="en-US"/>
        </w:rPr>
        <w:t>Applicant coversheet and checklist</w:t>
      </w:r>
    </w:p>
    <w:p w14:paraId="040E1A98" w14:textId="77777777" w:rsidR="007D7F20" w:rsidRPr="006635D4" w:rsidRDefault="007D7F20" w:rsidP="007D7F20">
      <w:pPr>
        <w:spacing w:after="160" w:line="259" w:lineRule="auto"/>
        <w:rPr>
          <w:rFonts w:ascii="Calibri" w:eastAsia="Calibri" w:hAnsi="Calibri" w:cs="Times New Roman"/>
          <w:szCs w:val="22"/>
          <w:lang w:eastAsia="en-US"/>
        </w:rPr>
      </w:pPr>
    </w:p>
    <w:tbl>
      <w:tblPr>
        <w:tblStyle w:val="TableGrid2"/>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7"/>
        <w:gridCol w:w="6469"/>
      </w:tblGrid>
      <w:tr w:rsidR="007D7F20" w:rsidRPr="006635D4" w14:paraId="4DEA375A" w14:textId="77777777">
        <w:tc>
          <w:tcPr>
            <w:tcW w:w="2547" w:type="dxa"/>
          </w:tcPr>
          <w:p w14:paraId="2C1EEEF2" w14:textId="77777777" w:rsidR="007D7F20" w:rsidRPr="006635D4" w:rsidRDefault="007D7F20">
            <w:pPr>
              <w:widowControl w:val="0"/>
              <w:suppressAutoHyphens/>
              <w:autoSpaceDE w:val="0"/>
              <w:autoSpaceDN w:val="0"/>
              <w:adjustRightInd w:val="0"/>
              <w:textAlignment w:val="center"/>
              <w:rPr>
                <w:rFonts w:ascii="Calibri" w:eastAsia="Arial" w:hAnsi="Calibri" w:cs="ArialMT"/>
                <w:b/>
                <w:bCs/>
                <w:color w:val="003D69"/>
                <w:spacing w:val="-2"/>
                <w:lang w:val="en-US"/>
              </w:rPr>
            </w:pPr>
            <w:r w:rsidRPr="006635D4">
              <w:rPr>
                <w:rFonts w:ascii="Calibri" w:eastAsia="Arial" w:hAnsi="Calibri" w:cs="ArialMT"/>
                <w:b/>
                <w:bCs/>
                <w:color w:val="003D69"/>
                <w:spacing w:val="-2"/>
                <w:lang w:val="en-US"/>
              </w:rPr>
              <w:t>Applicant Name:</w:t>
            </w:r>
          </w:p>
        </w:tc>
        <w:tc>
          <w:tcPr>
            <w:tcW w:w="6469" w:type="dxa"/>
          </w:tcPr>
          <w:p w14:paraId="39C17675" w14:textId="77777777" w:rsidR="007D7F20" w:rsidRPr="006635D4" w:rsidRDefault="007D7F20">
            <w:pPr>
              <w:widowControl w:val="0"/>
              <w:suppressAutoHyphens/>
              <w:autoSpaceDE w:val="0"/>
              <w:autoSpaceDN w:val="0"/>
              <w:adjustRightInd w:val="0"/>
              <w:textAlignment w:val="center"/>
              <w:rPr>
                <w:rFonts w:ascii="Calibri" w:eastAsia="Arial" w:hAnsi="Calibri" w:cs="ArialMT"/>
                <w:color w:val="000000"/>
                <w:spacing w:val="-2"/>
                <w:lang w:val="en-US"/>
              </w:rPr>
            </w:pPr>
          </w:p>
        </w:tc>
      </w:tr>
      <w:tr w:rsidR="007D7F20" w:rsidRPr="006635D4" w14:paraId="7AC7A4FC" w14:textId="77777777">
        <w:tc>
          <w:tcPr>
            <w:tcW w:w="2547" w:type="dxa"/>
          </w:tcPr>
          <w:p w14:paraId="2D5A5129" w14:textId="77777777" w:rsidR="007D7F20" w:rsidRPr="006635D4" w:rsidRDefault="007D7F20">
            <w:pPr>
              <w:widowControl w:val="0"/>
              <w:suppressAutoHyphens/>
              <w:autoSpaceDE w:val="0"/>
              <w:autoSpaceDN w:val="0"/>
              <w:adjustRightInd w:val="0"/>
              <w:textAlignment w:val="center"/>
              <w:rPr>
                <w:rFonts w:ascii="Calibri" w:eastAsia="Arial" w:hAnsi="Calibri" w:cs="ArialMT"/>
                <w:b/>
                <w:bCs/>
                <w:color w:val="003D69"/>
                <w:spacing w:val="-2"/>
                <w:lang w:val="en-US"/>
              </w:rPr>
            </w:pPr>
            <w:r w:rsidRPr="006635D4">
              <w:rPr>
                <w:rFonts w:ascii="Calibri" w:eastAsia="Arial" w:hAnsi="Calibri" w:cs="ArialMT"/>
                <w:b/>
                <w:bCs/>
                <w:color w:val="003D69"/>
                <w:spacing w:val="-2"/>
                <w:lang w:val="en-US"/>
              </w:rPr>
              <w:t>Rural Workforce Agency:</w:t>
            </w:r>
          </w:p>
        </w:tc>
        <w:tc>
          <w:tcPr>
            <w:tcW w:w="6469" w:type="dxa"/>
          </w:tcPr>
          <w:p w14:paraId="7CE86716" w14:textId="77777777" w:rsidR="007D7F20" w:rsidRPr="006635D4" w:rsidRDefault="007D7F20">
            <w:pPr>
              <w:widowControl w:val="0"/>
              <w:suppressAutoHyphens/>
              <w:autoSpaceDE w:val="0"/>
              <w:autoSpaceDN w:val="0"/>
              <w:adjustRightInd w:val="0"/>
              <w:textAlignment w:val="center"/>
              <w:rPr>
                <w:rFonts w:ascii="Calibri" w:eastAsia="Arial" w:hAnsi="Calibri" w:cs="ArialMT"/>
                <w:color w:val="000000"/>
                <w:spacing w:val="-2"/>
                <w:lang w:val="en-US"/>
              </w:rPr>
            </w:pPr>
          </w:p>
        </w:tc>
      </w:tr>
      <w:tr w:rsidR="007D7F20" w:rsidRPr="006635D4" w14:paraId="77FB9E2C" w14:textId="77777777">
        <w:tc>
          <w:tcPr>
            <w:tcW w:w="2547" w:type="dxa"/>
          </w:tcPr>
          <w:p w14:paraId="58114A43" w14:textId="77777777" w:rsidR="007D7F20" w:rsidRPr="006635D4" w:rsidRDefault="007D7F20">
            <w:pPr>
              <w:widowControl w:val="0"/>
              <w:suppressAutoHyphens/>
              <w:autoSpaceDE w:val="0"/>
              <w:autoSpaceDN w:val="0"/>
              <w:adjustRightInd w:val="0"/>
              <w:textAlignment w:val="center"/>
              <w:rPr>
                <w:rFonts w:ascii="Calibri" w:eastAsia="Arial" w:hAnsi="Calibri" w:cs="ArialMT"/>
                <w:b/>
                <w:bCs/>
                <w:color w:val="003D69"/>
                <w:spacing w:val="-2"/>
                <w:lang w:val="en-US"/>
              </w:rPr>
            </w:pPr>
            <w:r w:rsidRPr="006635D4">
              <w:rPr>
                <w:rFonts w:ascii="Calibri" w:eastAsia="Arial" w:hAnsi="Calibri" w:cs="ArialMT"/>
                <w:b/>
                <w:bCs/>
                <w:color w:val="003D69"/>
                <w:spacing w:val="-2"/>
                <w:lang w:val="en-US"/>
              </w:rPr>
              <w:t xml:space="preserve">Date: </w:t>
            </w:r>
          </w:p>
        </w:tc>
        <w:tc>
          <w:tcPr>
            <w:tcW w:w="6469" w:type="dxa"/>
          </w:tcPr>
          <w:p w14:paraId="2A5AC9C7" w14:textId="77777777" w:rsidR="007D7F20" w:rsidRPr="006635D4" w:rsidRDefault="007D7F20">
            <w:pPr>
              <w:widowControl w:val="0"/>
              <w:suppressAutoHyphens/>
              <w:autoSpaceDE w:val="0"/>
              <w:autoSpaceDN w:val="0"/>
              <w:adjustRightInd w:val="0"/>
              <w:textAlignment w:val="center"/>
              <w:rPr>
                <w:rFonts w:ascii="Calibri" w:eastAsia="Arial" w:hAnsi="Calibri" w:cs="ArialMT"/>
                <w:color w:val="000000"/>
                <w:spacing w:val="-2"/>
                <w:lang w:val="en-US"/>
              </w:rPr>
            </w:pPr>
          </w:p>
        </w:tc>
      </w:tr>
    </w:tbl>
    <w:p w14:paraId="0AEFF7BF" w14:textId="77777777" w:rsidR="007D7F20" w:rsidRPr="006635D4" w:rsidRDefault="007D7F20" w:rsidP="007D7F20">
      <w:pPr>
        <w:widowControl w:val="0"/>
        <w:suppressAutoHyphens/>
        <w:autoSpaceDE w:val="0"/>
        <w:autoSpaceDN w:val="0"/>
        <w:adjustRightInd w:val="0"/>
        <w:jc w:val="center"/>
        <w:textAlignment w:val="center"/>
        <w:rPr>
          <w:rFonts w:ascii="Calibri" w:eastAsia="Arial" w:hAnsi="Calibri" w:cs="ArialMT"/>
          <w:color w:val="000000"/>
          <w:spacing w:val="-2"/>
          <w:szCs w:val="22"/>
          <w:lang w:val="en-US" w:eastAsia="en-US"/>
        </w:rPr>
      </w:pPr>
    </w:p>
    <w:p w14:paraId="3300144F" w14:textId="77777777" w:rsidR="007D7F20" w:rsidRPr="006635D4" w:rsidRDefault="007D7F20" w:rsidP="007D7F20">
      <w:pPr>
        <w:widowControl w:val="0"/>
        <w:suppressAutoHyphens/>
        <w:autoSpaceDE w:val="0"/>
        <w:autoSpaceDN w:val="0"/>
        <w:adjustRightInd w:val="0"/>
        <w:jc w:val="center"/>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 xml:space="preserve">(Workforce Program Approved under Section 3GA of the </w:t>
      </w:r>
      <w:r w:rsidRPr="00CF5939">
        <w:rPr>
          <w:rFonts w:ascii="Calibri" w:eastAsia="Arial" w:hAnsi="Calibri" w:cs="ArialMT"/>
          <w:i/>
          <w:iCs/>
          <w:color w:val="000000"/>
          <w:spacing w:val="-2"/>
          <w:szCs w:val="22"/>
          <w:lang w:val="en-US" w:eastAsia="en-US"/>
        </w:rPr>
        <w:t>Health Insurance Act 1973</w:t>
      </w:r>
      <w:r w:rsidRPr="006635D4">
        <w:rPr>
          <w:rFonts w:ascii="Calibri" w:eastAsia="Arial" w:hAnsi="Calibri" w:cs="ArialMT"/>
          <w:color w:val="000000"/>
          <w:spacing w:val="-2"/>
          <w:szCs w:val="22"/>
          <w:lang w:val="en-US" w:eastAsia="en-US"/>
        </w:rPr>
        <w:t>)</w:t>
      </w:r>
    </w:p>
    <w:p w14:paraId="2517DDD6" w14:textId="02518464" w:rsidR="007D7F20" w:rsidRPr="006635D4" w:rsidRDefault="007D7F20" w:rsidP="007D7F20">
      <w:pPr>
        <w:widowControl w:val="0"/>
        <w:suppressAutoHyphens/>
        <w:autoSpaceDE w:val="0"/>
        <w:autoSpaceDN w:val="0"/>
        <w:adjustRightInd w:val="0"/>
        <w:jc w:val="center"/>
        <w:textAlignment w:val="center"/>
        <w:rPr>
          <w:rFonts w:ascii="Calibri" w:eastAsia="Arial" w:hAnsi="Calibri" w:cs="ArialMT"/>
          <w:b/>
          <w:bCs/>
          <w:color w:val="000000"/>
          <w:spacing w:val="-2"/>
          <w:szCs w:val="22"/>
          <w:lang w:val="en-US" w:eastAsia="en-US"/>
        </w:rPr>
      </w:pPr>
      <w:r w:rsidRPr="006635D4">
        <w:rPr>
          <w:rFonts w:ascii="Calibri" w:eastAsia="Arial" w:hAnsi="Calibri" w:cs="ArialMT"/>
          <w:b/>
          <w:bCs/>
          <w:color w:val="000000"/>
          <w:spacing w:val="-2"/>
          <w:szCs w:val="22"/>
          <w:lang w:val="en-US" w:eastAsia="en-US"/>
        </w:rPr>
        <w:t xml:space="preserve">Effective Date:  </w:t>
      </w:r>
      <w:r w:rsidR="00424D32">
        <w:rPr>
          <w:rFonts w:ascii="Calibri" w:eastAsia="Arial" w:hAnsi="Calibri" w:cs="ArialMT"/>
          <w:b/>
          <w:bCs/>
          <w:color w:val="000000"/>
          <w:spacing w:val="-2"/>
          <w:szCs w:val="22"/>
          <w:lang w:val="en-US" w:eastAsia="en-US"/>
        </w:rPr>
        <w:t>April</w:t>
      </w:r>
      <w:r w:rsidR="00374D9C">
        <w:rPr>
          <w:rFonts w:ascii="Calibri" w:eastAsia="Arial" w:hAnsi="Calibri" w:cs="ArialMT"/>
          <w:b/>
          <w:bCs/>
          <w:color w:val="000000"/>
          <w:spacing w:val="-2"/>
          <w:szCs w:val="22"/>
          <w:lang w:val="en-US" w:eastAsia="en-US"/>
        </w:rPr>
        <w:t xml:space="preserve"> 2024</w:t>
      </w:r>
    </w:p>
    <w:p w14:paraId="1FA62AFE" w14:textId="7C795889" w:rsidR="007D7F20" w:rsidRPr="006635D4" w:rsidRDefault="007D7F20" w:rsidP="007D7F20">
      <w:pPr>
        <w:widowControl w:val="0"/>
        <w:suppressAutoHyphens/>
        <w:autoSpaceDE w:val="0"/>
        <w:autoSpaceDN w:val="0"/>
        <w:adjustRightInd w:val="0"/>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 xml:space="preserve">The </w:t>
      </w:r>
      <w:r w:rsidR="001714F0">
        <w:rPr>
          <w:rFonts w:ascii="Calibri" w:eastAsia="Arial" w:hAnsi="Calibri" w:cs="ArialMT"/>
          <w:color w:val="000000"/>
          <w:spacing w:val="-2"/>
          <w:szCs w:val="22"/>
          <w:lang w:val="en-US" w:eastAsia="en-US"/>
        </w:rPr>
        <w:t>Pre-Fellowship Program (</w:t>
      </w:r>
      <w:r w:rsidR="00374D9C">
        <w:rPr>
          <w:rFonts w:ascii="Calibri" w:eastAsia="Arial" w:hAnsi="Calibri" w:cs="ArialMT"/>
          <w:color w:val="000000"/>
          <w:spacing w:val="-2"/>
          <w:szCs w:val="22"/>
          <w:lang w:val="en-US" w:eastAsia="en-US"/>
        </w:rPr>
        <w:t>PF</w:t>
      </w:r>
      <w:r w:rsidRPr="006635D4">
        <w:rPr>
          <w:rFonts w:ascii="Calibri" w:eastAsia="Arial" w:hAnsi="Calibri" w:cs="ArialMT"/>
          <w:color w:val="000000"/>
          <w:spacing w:val="-2"/>
          <w:szCs w:val="22"/>
          <w:lang w:val="en-US" w:eastAsia="en-US"/>
        </w:rPr>
        <w:t>P</w:t>
      </w:r>
      <w:r w:rsidR="001714F0">
        <w:rPr>
          <w:rFonts w:ascii="Calibri" w:eastAsia="Arial" w:hAnsi="Calibri" w:cs="ArialMT"/>
          <w:color w:val="000000"/>
          <w:spacing w:val="-2"/>
          <w:szCs w:val="22"/>
          <w:lang w:val="en-US" w:eastAsia="en-US"/>
        </w:rPr>
        <w:t>)</w:t>
      </w:r>
      <w:r w:rsidRPr="006635D4">
        <w:rPr>
          <w:rFonts w:ascii="Calibri" w:eastAsia="Arial" w:hAnsi="Calibri" w:cs="ArialMT"/>
          <w:color w:val="000000"/>
          <w:spacing w:val="-2"/>
          <w:szCs w:val="22"/>
          <w:lang w:val="en-US" w:eastAsia="en-US"/>
        </w:rPr>
        <w:t xml:space="preserve"> is listed in th</w:t>
      </w:r>
      <w:r w:rsidRPr="00CF5939">
        <w:rPr>
          <w:rFonts w:ascii="Calibri" w:eastAsia="Arial" w:hAnsi="Calibri" w:cs="ArialMT"/>
          <w:color w:val="000000"/>
          <w:spacing w:val="-2"/>
          <w:szCs w:val="22"/>
          <w:lang w:val="en-US" w:eastAsia="en-US"/>
        </w:rPr>
        <w:t xml:space="preserve">e </w:t>
      </w:r>
      <w:r w:rsidRPr="00CF5939">
        <w:rPr>
          <w:rFonts w:ascii="Calibri" w:eastAsia="Arial" w:hAnsi="Calibri" w:cs="ArialMT"/>
          <w:i/>
          <w:iCs/>
          <w:color w:val="000000"/>
          <w:spacing w:val="-2"/>
          <w:szCs w:val="22"/>
          <w:lang w:val="en-US" w:eastAsia="en-US"/>
        </w:rPr>
        <w:t>Health Insurance Regulations 2018</w:t>
      </w:r>
      <w:r w:rsidRPr="00CF5939">
        <w:rPr>
          <w:rFonts w:ascii="Calibri" w:eastAsia="Arial" w:hAnsi="Calibri" w:cs="ArialMT"/>
          <w:color w:val="000000"/>
          <w:spacing w:val="-2"/>
          <w:szCs w:val="22"/>
          <w:lang w:val="en-US" w:eastAsia="en-US"/>
        </w:rPr>
        <w:t xml:space="preserve"> (the Regulations) as an approved program under 3GA of the Act</w:t>
      </w:r>
      <w:r w:rsidR="0090222E" w:rsidRPr="00CF5939">
        <w:rPr>
          <w:rFonts w:ascii="Calibri" w:eastAsia="Arial" w:hAnsi="Calibri" w:cs="ArialMT"/>
          <w:color w:val="000000"/>
          <w:spacing w:val="-2"/>
          <w:szCs w:val="22"/>
          <w:lang w:val="en-US" w:eastAsia="en-US"/>
        </w:rPr>
        <w:t xml:space="preserve">. </w:t>
      </w:r>
      <w:r w:rsidRPr="00CF5939">
        <w:rPr>
          <w:rFonts w:ascii="Calibri" w:eastAsia="Arial" w:hAnsi="Calibri" w:cs="ArialMT"/>
          <w:color w:val="000000"/>
          <w:spacing w:val="-2"/>
          <w:szCs w:val="22"/>
          <w:lang w:val="en-US" w:eastAsia="en-US"/>
        </w:rPr>
        <w:t>Rural Workforce Agencies (RWA) in each State and the</w:t>
      </w:r>
      <w:r w:rsidRPr="006635D4">
        <w:rPr>
          <w:rFonts w:ascii="Calibri" w:eastAsia="Arial" w:hAnsi="Calibri" w:cs="ArialMT"/>
          <w:color w:val="000000"/>
          <w:spacing w:val="-2"/>
          <w:szCs w:val="22"/>
          <w:lang w:val="en-US" w:eastAsia="en-US"/>
        </w:rPr>
        <w:t xml:space="preserve"> Northern Territory have delegated authority as the Specified Body to administer the </w:t>
      </w:r>
      <w:r w:rsidR="00374D9C">
        <w:rPr>
          <w:rFonts w:ascii="Calibri" w:eastAsia="Arial" w:hAnsi="Calibri" w:cs="ArialMT"/>
          <w:color w:val="000000"/>
          <w:spacing w:val="-2"/>
          <w:szCs w:val="22"/>
          <w:lang w:val="en-US" w:eastAsia="en-US"/>
        </w:rPr>
        <w:t>PF</w:t>
      </w:r>
      <w:r w:rsidRPr="006635D4">
        <w:rPr>
          <w:rFonts w:ascii="Calibri" w:eastAsia="Arial" w:hAnsi="Calibri" w:cs="ArialMT"/>
          <w:color w:val="000000"/>
          <w:spacing w:val="-2"/>
          <w:szCs w:val="22"/>
          <w:lang w:val="en-US" w:eastAsia="en-US"/>
        </w:rPr>
        <w:t>P on behalf of the Department of Health</w:t>
      </w:r>
      <w:r>
        <w:rPr>
          <w:rFonts w:ascii="Calibri" w:eastAsia="Arial" w:hAnsi="Calibri" w:cs="ArialMT"/>
          <w:color w:val="000000"/>
          <w:spacing w:val="-2"/>
          <w:szCs w:val="22"/>
          <w:lang w:val="en-US" w:eastAsia="en-US"/>
        </w:rPr>
        <w:t xml:space="preserve"> and Aged Care</w:t>
      </w:r>
      <w:r w:rsidRPr="006635D4">
        <w:rPr>
          <w:rFonts w:ascii="Calibri" w:eastAsia="Arial" w:hAnsi="Calibri" w:cs="ArialMT"/>
          <w:color w:val="000000"/>
          <w:spacing w:val="-2"/>
          <w:szCs w:val="22"/>
          <w:lang w:val="en-US" w:eastAsia="en-US"/>
        </w:rPr>
        <w:t>.</w:t>
      </w:r>
    </w:p>
    <w:p w14:paraId="44CC1A5B" w14:textId="77777777" w:rsidR="007D7F20" w:rsidRPr="006635D4" w:rsidRDefault="007D7F20" w:rsidP="007D7F20">
      <w:pPr>
        <w:widowControl w:val="0"/>
        <w:suppressAutoHyphens/>
        <w:autoSpaceDE w:val="0"/>
        <w:autoSpaceDN w:val="0"/>
        <w:adjustRightInd w:val="0"/>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Before completing this application both the practice and applicant must:</w:t>
      </w:r>
    </w:p>
    <w:p w14:paraId="651BE4DB" w14:textId="2C896DCF" w:rsidR="007D7F20" w:rsidRPr="006635D4" w:rsidRDefault="007D7F20" w:rsidP="001A56F9">
      <w:pPr>
        <w:widowControl w:val="0"/>
        <w:numPr>
          <w:ilvl w:val="0"/>
          <w:numId w:val="12"/>
        </w:numPr>
        <w:suppressAutoHyphens/>
        <w:autoSpaceDE w:val="0"/>
        <w:autoSpaceDN w:val="0"/>
        <w:adjustRightInd w:val="0"/>
        <w:spacing w:after="160"/>
        <w:textAlignment w:val="center"/>
        <w:rPr>
          <w:rFonts w:ascii="Calibri" w:eastAsia="Arial" w:hAnsi="Calibri" w:cs="ArialMT"/>
          <w:color w:val="000000"/>
          <w:spacing w:val="-2"/>
          <w:lang w:val="en-US" w:eastAsia="en-US"/>
        </w:rPr>
      </w:pPr>
      <w:r w:rsidRPr="43B544BE">
        <w:rPr>
          <w:rFonts w:ascii="Calibri" w:eastAsia="Arial" w:hAnsi="Calibri" w:cs="ArialMT"/>
          <w:color w:val="000000"/>
          <w:spacing w:val="-2"/>
          <w:lang w:val="en-US" w:eastAsia="en-US"/>
        </w:rPr>
        <w:t xml:space="preserve">Be fully aware and agree to all obligations and expectations outlined in the </w:t>
      </w:r>
      <w:r w:rsidR="00374D9C" w:rsidRPr="43B544BE">
        <w:rPr>
          <w:rFonts w:ascii="Calibri" w:eastAsia="Arial" w:hAnsi="Calibri" w:cs="ArialMT"/>
          <w:color w:val="000000"/>
          <w:spacing w:val="-2"/>
          <w:lang w:val="en-US" w:eastAsia="en-US"/>
        </w:rPr>
        <w:t>PF</w:t>
      </w:r>
      <w:r w:rsidRPr="43B544BE">
        <w:rPr>
          <w:rFonts w:ascii="Calibri" w:eastAsia="Arial" w:hAnsi="Calibri" w:cs="ArialMT"/>
          <w:color w:val="000000"/>
          <w:spacing w:val="-2"/>
          <w:lang w:val="en-US" w:eastAsia="en-US"/>
        </w:rPr>
        <w:t xml:space="preserve">P </w:t>
      </w:r>
      <w:r w:rsidR="00C73990" w:rsidRPr="43B544BE">
        <w:rPr>
          <w:rFonts w:ascii="Calibri" w:eastAsia="Arial" w:hAnsi="Calibri" w:cs="ArialMT"/>
          <w:color w:val="000000"/>
          <w:spacing w:val="-2"/>
          <w:lang w:val="en-US" w:eastAsia="en-US"/>
        </w:rPr>
        <w:t xml:space="preserve">Program </w:t>
      </w:r>
      <w:r w:rsidRPr="43B544BE">
        <w:rPr>
          <w:rFonts w:ascii="Calibri" w:eastAsia="Arial" w:hAnsi="Calibri" w:cs="ArialMT"/>
          <w:color w:val="000000"/>
          <w:spacing w:val="-2"/>
          <w:lang w:val="en-US" w:eastAsia="en-US"/>
        </w:rPr>
        <w:t xml:space="preserve">Guidelines which can be found </w:t>
      </w:r>
      <w:hyperlink r:id="rId76" w:history="1">
        <w:r w:rsidRPr="43B544BE">
          <w:rPr>
            <w:rFonts w:ascii="Calibri" w:eastAsia="Arial" w:hAnsi="Calibri" w:cs="ArialMT"/>
            <w:color w:val="0563C1"/>
            <w:spacing w:val="-2"/>
            <w:u w:val="single"/>
            <w:lang w:val="en-US" w:eastAsia="en-US"/>
          </w:rPr>
          <w:t>here</w:t>
        </w:r>
      </w:hyperlink>
      <w:r w:rsidRPr="43B544BE">
        <w:rPr>
          <w:rFonts w:ascii="Calibri" w:eastAsia="Arial" w:hAnsi="Calibri" w:cs="ArialMT"/>
          <w:color w:val="000000"/>
          <w:spacing w:val="-2"/>
          <w:lang w:val="en-US" w:eastAsia="en-US"/>
        </w:rPr>
        <w:t>.</w:t>
      </w:r>
    </w:p>
    <w:p w14:paraId="7A27908E" w14:textId="77777777" w:rsidR="007D7F20" w:rsidRPr="006635D4" w:rsidRDefault="007D7F20" w:rsidP="001A56F9">
      <w:pPr>
        <w:widowControl w:val="0"/>
        <w:numPr>
          <w:ilvl w:val="0"/>
          <w:numId w:val="12"/>
        </w:numPr>
        <w:suppressAutoHyphens/>
        <w:autoSpaceDE w:val="0"/>
        <w:autoSpaceDN w:val="0"/>
        <w:adjustRightInd w:val="0"/>
        <w:spacing w:after="160"/>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 xml:space="preserve">Allow up to four weeks from submitting a complete application to receive an outcome from the </w:t>
      </w:r>
      <w:r w:rsidRPr="006635D4">
        <w:rPr>
          <w:rFonts w:ascii="Calibri" w:eastAsia="Arial" w:hAnsi="Calibri" w:cs="ArialMT"/>
          <w:color w:val="000000"/>
          <w:spacing w:val="-2"/>
          <w:szCs w:val="22"/>
          <w:highlight w:val="green"/>
          <w:lang w:val="en-US" w:eastAsia="en-US"/>
        </w:rPr>
        <w:t>Rural Workforce Agency</w:t>
      </w:r>
      <w:r w:rsidRPr="006635D4">
        <w:rPr>
          <w:rFonts w:ascii="Calibri" w:eastAsia="Arial" w:hAnsi="Calibri" w:cs="ArialMT"/>
          <w:color w:val="000000"/>
          <w:spacing w:val="-2"/>
          <w:szCs w:val="22"/>
          <w:lang w:val="en-US" w:eastAsia="en-US"/>
        </w:rPr>
        <w:t xml:space="preserve">. The </w:t>
      </w:r>
      <w:r w:rsidRPr="006635D4">
        <w:rPr>
          <w:rFonts w:ascii="Calibri" w:eastAsia="Arial" w:hAnsi="Calibri" w:cs="ArialMT"/>
          <w:color w:val="000000"/>
          <w:spacing w:val="-2"/>
          <w:szCs w:val="22"/>
          <w:highlight w:val="green"/>
          <w:lang w:val="en-US" w:eastAsia="en-US"/>
        </w:rPr>
        <w:t xml:space="preserve">Rural Workforce Agency </w:t>
      </w:r>
      <w:r w:rsidRPr="006635D4">
        <w:rPr>
          <w:rFonts w:ascii="Calibri" w:eastAsia="Arial" w:hAnsi="Calibri" w:cs="ArialMT"/>
          <w:color w:val="000000"/>
          <w:spacing w:val="-2"/>
          <w:szCs w:val="22"/>
          <w:lang w:val="en-US" w:eastAsia="en-US"/>
        </w:rPr>
        <w:t>reserves the right to ask for further documentation throughout the process where necessary.</w:t>
      </w:r>
    </w:p>
    <w:p w14:paraId="5AE1801C" w14:textId="7CA708FA" w:rsidR="007D7F20" w:rsidRPr="006635D4" w:rsidRDefault="007D7F20" w:rsidP="001A56F9">
      <w:pPr>
        <w:widowControl w:val="0"/>
        <w:numPr>
          <w:ilvl w:val="0"/>
          <w:numId w:val="12"/>
        </w:numPr>
        <w:suppressAutoHyphens/>
        <w:autoSpaceDE w:val="0"/>
        <w:autoSpaceDN w:val="0"/>
        <w:adjustRightInd w:val="0"/>
        <w:spacing w:after="160"/>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Allow</w:t>
      </w:r>
      <w:r w:rsidR="00AD74BB">
        <w:rPr>
          <w:rFonts w:ascii="Calibri" w:eastAsia="Arial" w:hAnsi="Calibri" w:cs="ArialMT"/>
          <w:color w:val="000000"/>
          <w:spacing w:val="-2"/>
          <w:szCs w:val="22"/>
          <w:lang w:val="en-US" w:eastAsia="en-US"/>
        </w:rPr>
        <w:t xml:space="preserve"> </w:t>
      </w:r>
      <w:r w:rsidR="00B0211F">
        <w:rPr>
          <w:rFonts w:ascii="Calibri" w:eastAsia="Arial" w:hAnsi="Calibri" w:cs="ArialMT"/>
          <w:b/>
          <w:bCs/>
          <w:color w:val="000000"/>
          <w:spacing w:val="-2"/>
          <w:szCs w:val="22"/>
          <w:lang w:val="en-US" w:eastAsia="en-US"/>
        </w:rPr>
        <w:t>at least</w:t>
      </w:r>
      <w:r w:rsidRPr="006635D4">
        <w:rPr>
          <w:rFonts w:ascii="Calibri" w:eastAsia="Arial" w:hAnsi="Calibri" w:cs="ArialMT"/>
          <w:color w:val="000000"/>
          <w:spacing w:val="-2"/>
          <w:szCs w:val="22"/>
          <w:lang w:val="en-US" w:eastAsia="en-US"/>
        </w:rPr>
        <w:t xml:space="preserve"> 28 working days for Medicare provider number processing following </w:t>
      </w:r>
      <w:r w:rsidR="00B439FD">
        <w:rPr>
          <w:rFonts w:ascii="Calibri" w:eastAsia="Arial" w:hAnsi="Calibri" w:cs="ArialMT"/>
          <w:color w:val="000000"/>
          <w:spacing w:val="-2"/>
          <w:szCs w:val="22"/>
          <w:lang w:val="en-US" w:eastAsia="en-US"/>
        </w:rPr>
        <w:t>PF</w:t>
      </w:r>
      <w:r w:rsidRPr="006635D4">
        <w:rPr>
          <w:rFonts w:ascii="Calibri" w:eastAsia="Arial" w:hAnsi="Calibri" w:cs="ArialMT"/>
          <w:color w:val="000000"/>
          <w:spacing w:val="-2"/>
          <w:szCs w:val="22"/>
          <w:lang w:val="en-US" w:eastAsia="en-US"/>
        </w:rPr>
        <w:t xml:space="preserve">P approval. </w:t>
      </w:r>
    </w:p>
    <w:p w14:paraId="17FC9B00" w14:textId="77777777" w:rsidR="007D7F20" w:rsidRPr="006635D4" w:rsidRDefault="007D7F20" w:rsidP="001A56F9">
      <w:pPr>
        <w:widowControl w:val="0"/>
        <w:numPr>
          <w:ilvl w:val="0"/>
          <w:numId w:val="12"/>
        </w:numPr>
        <w:suppressAutoHyphens/>
        <w:autoSpaceDE w:val="0"/>
        <w:autoSpaceDN w:val="0"/>
        <w:adjustRightInd w:val="0"/>
        <w:spacing w:after="160"/>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 xml:space="preserve">Submit your application, including this page, with all supporting documentation to </w:t>
      </w:r>
      <w:r w:rsidRPr="006635D4">
        <w:rPr>
          <w:rFonts w:ascii="Calibri" w:eastAsia="Arial" w:hAnsi="Calibri" w:cs="ArialMT"/>
          <w:color w:val="000000"/>
          <w:spacing w:val="-2"/>
          <w:szCs w:val="22"/>
          <w:highlight w:val="green"/>
          <w:lang w:val="en-US" w:eastAsia="en-US"/>
        </w:rPr>
        <w:t>insert email address</w:t>
      </w:r>
      <w:r w:rsidRPr="006635D4">
        <w:rPr>
          <w:rFonts w:ascii="Calibri" w:eastAsia="Arial" w:hAnsi="Calibri" w:cs="ArialMT"/>
          <w:color w:val="000000"/>
          <w:spacing w:val="-2"/>
          <w:szCs w:val="22"/>
          <w:lang w:val="en-US" w:eastAsia="en-US"/>
        </w:rPr>
        <w:t xml:space="preserve">. </w:t>
      </w:r>
    </w:p>
    <w:p w14:paraId="50D306E5" w14:textId="2F465D4A" w:rsidR="007D7F20" w:rsidRPr="006635D4" w:rsidRDefault="007D7F20" w:rsidP="001A56F9">
      <w:pPr>
        <w:widowControl w:val="0"/>
        <w:numPr>
          <w:ilvl w:val="0"/>
          <w:numId w:val="12"/>
        </w:numPr>
        <w:suppressAutoHyphens/>
        <w:autoSpaceDE w:val="0"/>
        <w:autoSpaceDN w:val="0"/>
        <w:adjustRightInd w:val="0"/>
        <w:spacing w:after="160"/>
        <w:textAlignment w:val="center"/>
        <w:rPr>
          <w:rFonts w:ascii="Calibri" w:eastAsia="Arial" w:hAnsi="Calibri" w:cs="ArialMT"/>
          <w:color w:val="000000"/>
          <w:spacing w:val="-2"/>
          <w:szCs w:val="22"/>
          <w:lang w:val="en-US" w:eastAsia="en-US"/>
        </w:rPr>
      </w:pPr>
      <w:r w:rsidRPr="006635D4">
        <w:rPr>
          <w:rFonts w:ascii="Calibri" w:eastAsia="Arial" w:hAnsi="Calibri" w:cs="ArialMT"/>
          <w:color w:val="000000"/>
          <w:spacing w:val="-2"/>
          <w:szCs w:val="22"/>
          <w:lang w:val="en-US" w:eastAsia="en-US"/>
        </w:rPr>
        <w:t xml:space="preserve">Incomplete applications will not be submitted for processing and will only be held for </w:t>
      </w:r>
      <w:r w:rsidR="00D06632">
        <w:rPr>
          <w:rFonts w:ascii="Calibri" w:eastAsia="Arial" w:hAnsi="Calibri" w:cs="ArialMT"/>
          <w:color w:val="000000"/>
          <w:spacing w:val="-2"/>
          <w:szCs w:val="22"/>
          <w:lang w:val="en-US" w:eastAsia="en-US"/>
        </w:rPr>
        <w:t>28</w:t>
      </w:r>
      <w:r w:rsidRPr="006635D4">
        <w:rPr>
          <w:rFonts w:ascii="Calibri" w:eastAsia="Arial" w:hAnsi="Calibri" w:cs="ArialMT"/>
          <w:color w:val="000000"/>
          <w:spacing w:val="-2"/>
          <w:szCs w:val="22"/>
          <w:lang w:val="en-US" w:eastAsia="en-US"/>
        </w:rPr>
        <w:t xml:space="preserve"> days.</w:t>
      </w:r>
    </w:p>
    <w:p w14:paraId="4ABC6C5D" w14:textId="77777777" w:rsidR="007D7F20" w:rsidRPr="006635D4" w:rsidRDefault="007D7F20" w:rsidP="001A56F9">
      <w:pPr>
        <w:widowControl w:val="0"/>
        <w:numPr>
          <w:ilvl w:val="0"/>
          <w:numId w:val="12"/>
        </w:numPr>
        <w:suppressAutoHyphens/>
        <w:autoSpaceDE w:val="0"/>
        <w:autoSpaceDN w:val="0"/>
        <w:adjustRightInd w:val="0"/>
        <w:spacing w:after="160"/>
        <w:textAlignment w:val="center"/>
        <w:rPr>
          <w:rFonts w:ascii="Calibri" w:eastAsia="Arial" w:hAnsi="Calibri" w:cs="ArialMT"/>
          <w:color w:val="000000"/>
          <w:spacing w:val="-2"/>
          <w:szCs w:val="22"/>
          <w:lang w:val="en-US" w:eastAsia="en-US"/>
        </w:rPr>
      </w:pPr>
      <w:r w:rsidRPr="006635D4">
        <w:rPr>
          <w:rFonts w:ascii="Calibri" w:eastAsia="Arial" w:hAnsi="Calibri" w:cs="ArialMT"/>
          <w:b/>
          <w:color w:val="000000"/>
          <w:spacing w:val="-2"/>
          <w:szCs w:val="22"/>
          <w:u w:val="single"/>
          <w:lang w:val="en-US" w:eastAsia="en-US"/>
        </w:rPr>
        <w:t xml:space="preserve">Type </w:t>
      </w:r>
      <w:r w:rsidRPr="006635D4">
        <w:rPr>
          <w:rFonts w:ascii="Calibri" w:eastAsia="Arial" w:hAnsi="Calibri" w:cs="ArialMT"/>
          <w:color w:val="000000"/>
          <w:spacing w:val="-2"/>
          <w:szCs w:val="22"/>
          <w:lang w:val="en-US" w:eastAsia="en-US"/>
        </w:rPr>
        <w:t>or write clearly in</w:t>
      </w:r>
      <w:r w:rsidRPr="006635D4">
        <w:rPr>
          <w:rFonts w:ascii="Calibri" w:eastAsia="Arial" w:hAnsi="Calibri" w:cs="ArialMT"/>
          <w:b/>
          <w:color w:val="000000"/>
          <w:spacing w:val="-2"/>
          <w:szCs w:val="22"/>
          <w:lang w:val="en-US" w:eastAsia="en-US"/>
        </w:rPr>
        <w:t xml:space="preserve"> CAPITAL LETTERS.</w:t>
      </w:r>
    </w:p>
    <w:p w14:paraId="3995F836" w14:textId="77777777" w:rsidR="007D7F20" w:rsidRPr="006635D4" w:rsidRDefault="007D7F20" w:rsidP="007D7F20">
      <w:pPr>
        <w:widowControl w:val="0"/>
        <w:suppressAutoHyphens/>
        <w:autoSpaceDE w:val="0"/>
        <w:autoSpaceDN w:val="0"/>
        <w:adjustRightInd w:val="0"/>
        <w:textAlignment w:val="center"/>
        <w:rPr>
          <w:rFonts w:ascii="Calibri" w:eastAsia="Arial" w:hAnsi="Calibri" w:cs="ArialMT"/>
          <w:color w:val="000000"/>
          <w:spacing w:val="-2"/>
          <w:szCs w:val="22"/>
          <w:lang w:val="en-US" w:eastAsia="en-US"/>
        </w:rPr>
      </w:pPr>
    </w:p>
    <w:p w14:paraId="496013F2" w14:textId="77777777" w:rsidR="007D7F20" w:rsidRPr="006635D4" w:rsidRDefault="007D7F20" w:rsidP="007D7F20">
      <w:pPr>
        <w:spacing w:before="2" w:after="160" w:line="265" w:lineRule="exact"/>
        <w:ind w:left="720" w:right="-20"/>
        <w:rPr>
          <w:rFonts w:ascii="Calibri" w:eastAsia="Calibri" w:hAnsi="Calibri" w:cs="Calibri"/>
          <w:spacing w:val="-1"/>
          <w:szCs w:val="22"/>
          <w:lang w:eastAsia="en-US"/>
        </w:rPr>
      </w:pPr>
      <w:r w:rsidRPr="006635D4">
        <w:rPr>
          <w:rFonts w:ascii="Calibri" w:eastAsia="Calibri" w:hAnsi="Calibri" w:cs="Times New Roman"/>
          <w:b/>
          <w:bCs/>
          <w:noProof/>
          <w:szCs w:val="22"/>
        </w:rPr>
        <w:drawing>
          <wp:anchor distT="0" distB="0" distL="114300" distR="114300" simplePos="0" relativeHeight="251658240" behindDoc="1" locked="0" layoutInCell="1" allowOverlap="1" wp14:anchorId="302990B1" wp14:editId="3EB01572">
            <wp:simplePos x="0" y="0"/>
            <wp:positionH relativeFrom="margin">
              <wp:posOffset>0</wp:posOffset>
            </wp:positionH>
            <wp:positionV relativeFrom="paragraph">
              <wp:posOffset>59852</wp:posOffset>
            </wp:positionV>
            <wp:extent cx="299720" cy="299720"/>
            <wp:effectExtent l="19050" t="19050" r="24130" b="24130"/>
            <wp:wrapTight wrapText="bothSides">
              <wp:wrapPolygon edited="0">
                <wp:start x="-1373" y="-1373"/>
                <wp:lineTo x="-1373" y="21966"/>
                <wp:lineTo x="21966" y="21966"/>
                <wp:lineTo x="21966" y="-1373"/>
                <wp:lineTo x="-1373" y="-1373"/>
              </wp:wrapPolygon>
            </wp:wrapTight>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99720" cy="299720"/>
                    </a:xfrm>
                    <a:prstGeom prst="rect">
                      <a:avLst/>
                    </a:prstGeom>
                    <a:ln>
                      <a:solidFill>
                        <a:srgbClr val="FF0000"/>
                      </a:solidFill>
                    </a:ln>
                  </pic:spPr>
                </pic:pic>
              </a:graphicData>
            </a:graphic>
            <wp14:sizeRelH relativeFrom="margin">
              <wp14:pctWidth>0</wp14:pctWidth>
            </wp14:sizeRelH>
            <wp14:sizeRelV relativeFrom="margin">
              <wp14:pctHeight>0</wp14:pctHeight>
            </wp14:sizeRelV>
          </wp:anchor>
        </w:drawing>
      </w:r>
      <w:r w:rsidRPr="006635D4">
        <w:rPr>
          <w:rFonts w:ascii="Calibri" w:eastAsia="Calibri" w:hAnsi="Calibri" w:cs="Calibri"/>
          <w:b/>
          <w:bCs/>
          <w:szCs w:val="22"/>
          <w:lang w:eastAsia="en-US"/>
        </w:rPr>
        <w:t>PLEASE NOTE</w:t>
      </w:r>
      <w:r w:rsidRPr="006635D4">
        <w:rPr>
          <w:rFonts w:ascii="Calibri" w:eastAsia="Calibri" w:hAnsi="Calibri" w:cs="Calibri"/>
          <w:szCs w:val="22"/>
          <w:lang w:eastAsia="en-US"/>
        </w:rPr>
        <w:t>:  T</w:t>
      </w:r>
      <w:r w:rsidRPr="006635D4">
        <w:rPr>
          <w:rFonts w:ascii="Calibri" w:eastAsia="Calibri" w:hAnsi="Calibri" w:cs="Calibri"/>
          <w:spacing w:val="-1"/>
          <w:szCs w:val="22"/>
          <w:lang w:eastAsia="en-US"/>
        </w:rPr>
        <w:t>h</w:t>
      </w:r>
      <w:r w:rsidRPr="006635D4">
        <w:rPr>
          <w:rFonts w:ascii="Calibri" w:eastAsia="Calibri" w:hAnsi="Calibri" w:cs="Calibri"/>
          <w:szCs w:val="22"/>
          <w:lang w:eastAsia="en-US"/>
        </w:rPr>
        <w:t>is</w:t>
      </w:r>
      <w:r w:rsidRPr="006635D4">
        <w:rPr>
          <w:rFonts w:ascii="Calibri" w:eastAsia="Calibri" w:hAnsi="Calibri" w:cs="Calibri"/>
          <w:spacing w:val="8"/>
          <w:szCs w:val="22"/>
          <w:lang w:eastAsia="en-US"/>
        </w:rPr>
        <w:t xml:space="preserve"> </w:t>
      </w:r>
      <w:r w:rsidRPr="006635D4">
        <w:rPr>
          <w:rFonts w:ascii="Calibri" w:eastAsia="Calibri" w:hAnsi="Calibri" w:cs="Calibri"/>
          <w:szCs w:val="22"/>
          <w:lang w:eastAsia="en-US"/>
        </w:rPr>
        <w:t>s</w:t>
      </w:r>
      <w:r w:rsidRPr="006635D4">
        <w:rPr>
          <w:rFonts w:ascii="Calibri" w:eastAsia="Calibri" w:hAnsi="Calibri" w:cs="Calibri"/>
          <w:spacing w:val="-2"/>
          <w:szCs w:val="22"/>
          <w:lang w:eastAsia="en-US"/>
        </w:rPr>
        <w:t>y</w:t>
      </w:r>
      <w:r w:rsidRPr="006635D4">
        <w:rPr>
          <w:rFonts w:ascii="Calibri" w:eastAsia="Calibri" w:hAnsi="Calibri" w:cs="Calibri"/>
          <w:spacing w:val="1"/>
          <w:szCs w:val="22"/>
          <w:lang w:eastAsia="en-US"/>
        </w:rPr>
        <w:t>m</w:t>
      </w:r>
      <w:r w:rsidRPr="006635D4">
        <w:rPr>
          <w:rFonts w:ascii="Calibri" w:eastAsia="Calibri" w:hAnsi="Calibri" w:cs="Calibri"/>
          <w:spacing w:val="-1"/>
          <w:szCs w:val="22"/>
          <w:lang w:eastAsia="en-US"/>
        </w:rPr>
        <w:t>b</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l</w:t>
      </w:r>
      <w:r w:rsidRPr="006635D4">
        <w:rPr>
          <w:rFonts w:ascii="Calibri" w:eastAsia="Calibri" w:hAnsi="Calibri" w:cs="Calibri"/>
          <w:spacing w:val="8"/>
          <w:szCs w:val="22"/>
          <w:lang w:eastAsia="en-US"/>
        </w:rPr>
        <w:t xml:space="preserve"> </w:t>
      </w:r>
      <w:r w:rsidRPr="006635D4">
        <w:rPr>
          <w:rFonts w:ascii="Calibri" w:eastAsia="Calibri" w:hAnsi="Calibri" w:cs="Calibri"/>
          <w:szCs w:val="22"/>
          <w:lang w:eastAsia="en-US"/>
        </w:rPr>
        <w:t>i</w:t>
      </w:r>
      <w:r w:rsidRPr="006635D4">
        <w:rPr>
          <w:rFonts w:ascii="Calibri" w:eastAsia="Calibri" w:hAnsi="Calibri" w:cs="Calibri"/>
          <w:spacing w:val="-1"/>
          <w:szCs w:val="22"/>
          <w:lang w:eastAsia="en-US"/>
        </w:rPr>
        <w:t>nd</w:t>
      </w:r>
      <w:r w:rsidRPr="006635D4">
        <w:rPr>
          <w:rFonts w:ascii="Calibri" w:eastAsia="Calibri" w:hAnsi="Calibri" w:cs="Calibri"/>
          <w:szCs w:val="22"/>
          <w:lang w:eastAsia="en-US"/>
        </w:rPr>
        <w:t>ica</w:t>
      </w:r>
      <w:r w:rsidRPr="006635D4">
        <w:rPr>
          <w:rFonts w:ascii="Calibri" w:eastAsia="Calibri" w:hAnsi="Calibri" w:cs="Calibri"/>
          <w:spacing w:val="-2"/>
          <w:szCs w:val="22"/>
          <w:lang w:eastAsia="en-US"/>
        </w:rPr>
        <w:t>t</w:t>
      </w:r>
      <w:r w:rsidRPr="006635D4">
        <w:rPr>
          <w:rFonts w:ascii="Calibri" w:eastAsia="Calibri" w:hAnsi="Calibri" w:cs="Calibri"/>
          <w:spacing w:val="1"/>
          <w:szCs w:val="22"/>
          <w:lang w:eastAsia="en-US"/>
        </w:rPr>
        <w:t>e</w:t>
      </w:r>
      <w:r w:rsidRPr="006635D4">
        <w:rPr>
          <w:rFonts w:ascii="Calibri" w:eastAsia="Calibri" w:hAnsi="Calibri" w:cs="Calibri"/>
          <w:szCs w:val="22"/>
          <w:lang w:eastAsia="en-US"/>
        </w:rPr>
        <w:t>s</w:t>
      </w:r>
      <w:r w:rsidRPr="006635D4">
        <w:rPr>
          <w:rFonts w:ascii="Calibri" w:eastAsia="Calibri" w:hAnsi="Calibri" w:cs="Calibri"/>
          <w:spacing w:val="8"/>
          <w:szCs w:val="22"/>
          <w:lang w:eastAsia="en-US"/>
        </w:rPr>
        <w:t xml:space="preserve"> </w:t>
      </w:r>
      <w:r w:rsidRPr="006635D4">
        <w:rPr>
          <w:rFonts w:ascii="Calibri" w:eastAsia="Calibri" w:hAnsi="Calibri" w:cs="Calibri"/>
          <w:szCs w:val="22"/>
          <w:lang w:eastAsia="en-US"/>
        </w:rPr>
        <w:t>s</w:t>
      </w:r>
      <w:r w:rsidRPr="006635D4">
        <w:rPr>
          <w:rFonts w:ascii="Calibri" w:eastAsia="Calibri" w:hAnsi="Calibri" w:cs="Calibri"/>
          <w:spacing w:val="-1"/>
          <w:szCs w:val="22"/>
          <w:lang w:eastAsia="en-US"/>
        </w:rPr>
        <w:t>upp</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rti</w:t>
      </w:r>
      <w:r w:rsidRPr="006635D4">
        <w:rPr>
          <w:rFonts w:ascii="Calibri" w:eastAsia="Calibri" w:hAnsi="Calibri" w:cs="Calibri"/>
          <w:spacing w:val="-1"/>
          <w:szCs w:val="22"/>
          <w:lang w:eastAsia="en-US"/>
        </w:rPr>
        <w:t>n</w:t>
      </w:r>
      <w:r w:rsidRPr="006635D4">
        <w:rPr>
          <w:rFonts w:ascii="Calibri" w:eastAsia="Calibri" w:hAnsi="Calibri" w:cs="Calibri"/>
          <w:szCs w:val="22"/>
          <w:lang w:eastAsia="en-US"/>
        </w:rPr>
        <w:t>g</w:t>
      </w:r>
      <w:r w:rsidRPr="006635D4">
        <w:rPr>
          <w:rFonts w:ascii="Calibri" w:eastAsia="Calibri" w:hAnsi="Calibri" w:cs="Calibri"/>
          <w:spacing w:val="7"/>
          <w:szCs w:val="22"/>
          <w:lang w:eastAsia="en-US"/>
        </w:rPr>
        <w:t xml:space="preserve"> </w:t>
      </w:r>
      <w:r w:rsidRPr="006635D4">
        <w:rPr>
          <w:rFonts w:ascii="Calibri" w:eastAsia="Calibri" w:hAnsi="Calibri" w:cs="Calibri"/>
          <w:spacing w:val="-1"/>
          <w:szCs w:val="22"/>
          <w:lang w:eastAsia="en-US"/>
        </w:rPr>
        <w:t>d</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c</w:t>
      </w:r>
      <w:r w:rsidRPr="006635D4">
        <w:rPr>
          <w:rFonts w:ascii="Calibri" w:eastAsia="Calibri" w:hAnsi="Calibri" w:cs="Calibri"/>
          <w:spacing w:val="-3"/>
          <w:szCs w:val="22"/>
          <w:lang w:eastAsia="en-US"/>
        </w:rPr>
        <w:t>u</w:t>
      </w:r>
      <w:r w:rsidRPr="006635D4">
        <w:rPr>
          <w:rFonts w:ascii="Calibri" w:eastAsia="Calibri" w:hAnsi="Calibri" w:cs="Calibri"/>
          <w:spacing w:val="1"/>
          <w:szCs w:val="22"/>
          <w:lang w:eastAsia="en-US"/>
        </w:rPr>
        <w:t>me</w:t>
      </w:r>
      <w:r w:rsidRPr="006635D4">
        <w:rPr>
          <w:rFonts w:ascii="Calibri" w:eastAsia="Calibri" w:hAnsi="Calibri" w:cs="Calibri"/>
          <w:spacing w:val="-1"/>
          <w:szCs w:val="22"/>
          <w:lang w:eastAsia="en-US"/>
        </w:rPr>
        <w:t>n</w:t>
      </w:r>
      <w:r w:rsidRPr="006635D4">
        <w:rPr>
          <w:rFonts w:ascii="Calibri" w:eastAsia="Calibri" w:hAnsi="Calibri" w:cs="Calibri"/>
          <w:spacing w:val="-2"/>
          <w:szCs w:val="22"/>
          <w:lang w:eastAsia="en-US"/>
        </w:rPr>
        <w:t>t</w:t>
      </w:r>
      <w:r w:rsidRPr="006635D4">
        <w:rPr>
          <w:rFonts w:ascii="Calibri" w:eastAsia="Calibri" w:hAnsi="Calibri" w:cs="Calibri"/>
          <w:szCs w:val="22"/>
          <w:lang w:eastAsia="en-US"/>
        </w:rPr>
        <w:t>ati</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n</w:t>
      </w:r>
      <w:r w:rsidRPr="006635D4">
        <w:rPr>
          <w:rFonts w:ascii="Calibri" w:eastAsia="Calibri" w:hAnsi="Calibri" w:cs="Calibri"/>
          <w:spacing w:val="7"/>
          <w:szCs w:val="22"/>
          <w:lang w:eastAsia="en-US"/>
        </w:rPr>
        <w:t xml:space="preserve"> </w:t>
      </w:r>
      <w:r w:rsidRPr="006635D4">
        <w:rPr>
          <w:rFonts w:ascii="Calibri" w:eastAsia="Calibri" w:hAnsi="Calibri" w:cs="Calibri"/>
          <w:szCs w:val="22"/>
          <w:lang w:eastAsia="en-US"/>
        </w:rPr>
        <w:t>is</w:t>
      </w:r>
      <w:r w:rsidRPr="006635D4">
        <w:rPr>
          <w:rFonts w:ascii="Calibri" w:eastAsia="Calibri" w:hAnsi="Calibri" w:cs="Calibri"/>
          <w:spacing w:val="8"/>
          <w:szCs w:val="22"/>
          <w:lang w:eastAsia="en-US"/>
        </w:rPr>
        <w:t xml:space="preserve"> </w:t>
      </w:r>
      <w:r w:rsidRPr="006635D4">
        <w:rPr>
          <w:rFonts w:ascii="Calibri" w:eastAsia="Calibri" w:hAnsi="Calibri" w:cs="Calibri"/>
          <w:spacing w:val="-3"/>
          <w:szCs w:val="22"/>
          <w:lang w:eastAsia="en-US"/>
        </w:rPr>
        <w:t>r</w:t>
      </w:r>
      <w:r w:rsidRPr="006635D4">
        <w:rPr>
          <w:rFonts w:ascii="Calibri" w:eastAsia="Calibri" w:hAnsi="Calibri" w:cs="Calibri"/>
          <w:spacing w:val="-2"/>
          <w:szCs w:val="22"/>
          <w:lang w:eastAsia="en-US"/>
        </w:rPr>
        <w:t>e</w:t>
      </w:r>
      <w:r w:rsidRPr="006635D4">
        <w:rPr>
          <w:rFonts w:ascii="Calibri" w:eastAsia="Calibri" w:hAnsi="Calibri" w:cs="Calibri"/>
          <w:spacing w:val="-1"/>
          <w:szCs w:val="22"/>
          <w:lang w:eastAsia="en-US"/>
        </w:rPr>
        <w:t>qu</w:t>
      </w:r>
      <w:r w:rsidRPr="006635D4">
        <w:rPr>
          <w:rFonts w:ascii="Calibri" w:eastAsia="Calibri" w:hAnsi="Calibri" w:cs="Calibri"/>
          <w:szCs w:val="22"/>
          <w:lang w:eastAsia="en-US"/>
        </w:rPr>
        <w:t>ir</w:t>
      </w:r>
      <w:r w:rsidRPr="006635D4">
        <w:rPr>
          <w:rFonts w:ascii="Calibri" w:eastAsia="Calibri" w:hAnsi="Calibri" w:cs="Calibri"/>
          <w:spacing w:val="1"/>
          <w:szCs w:val="22"/>
          <w:lang w:eastAsia="en-US"/>
        </w:rPr>
        <w:t>e</w:t>
      </w:r>
      <w:r w:rsidRPr="006635D4">
        <w:rPr>
          <w:rFonts w:ascii="Calibri" w:eastAsia="Calibri" w:hAnsi="Calibri" w:cs="Calibri"/>
          <w:szCs w:val="22"/>
          <w:lang w:eastAsia="en-US"/>
        </w:rPr>
        <w:t>d. Wit</w:t>
      </w:r>
      <w:r w:rsidRPr="006635D4">
        <w:rPr>
          <w:rFonts w:ascii="Calibri" w:eastAsia="Calibri" w:hAnsi="Calibri" w:cs="Calibri"/>
          <w:spacing w:val="-1"/>
          <w:szCs w:val="22"/>
          <w:lang w:eastAsia="en-US"/>
        </w:rPr>
        <w:t>h</w:t>
      </w:r>
      <w:r w:rsidRPr="006635D4">
        <w:rPr>
          <w:rFonts w:ascii="Calibri" w:eastAsia="Calibri" w:hAnsi="Calibri" w:cs="Calibri"/>
          <w:spacing w:val="1"/>
          <w:szCs w:val="22"/>
          <w:lang w:eastAsia="en-US"/>
        </w:rPr>
        <w:t>o</w:t>
      </w:r>
      <w:r w:rsidRPr="006635D4">
        <w:rPr>
          <w:rFonts w:ascii="Calibri" w:eastAsia="Calibri" w:hAnsi="Calibri" w:cs="Calibri"/>
          <w:spacing w:val="-1"/>
          <w:szCs w:val="22"/>
          <w:lang w:eastAsia="en-US"/>
        </w:rPr>
        <w:t>u</w:t>
      </w:r>
      <w:r w:rsidRPr="006635D4">
        <w:rPr>
          <w:rFonts w:ascii="Calibri" w:eastAsia="Calibri" w:hAnsi="Calibri" w:cs="Calibri"/>
          <w:szCs w:val="22"/>
          <w:lang w:eastAsia="en-US"/>
        </w:rPr>
        <w:t>t</w:t>
      </w:r>
      <w:r w:rsidRPr="006635D4">
        <w:rPr>
          <w:rFonts w:ascii="Calibri" w:eastAsia="Calibri" w:hAnsi="Calibri" w:cs="Calibri"/>
          <w:spacing w:val="11"/>
          <w:szCs w:val="22"/>
          <w:lang w:eastAsia="en-US"/>
        </w:rPr>
        <w:t xml:space="preserve"> </w:t>
      </w:r>
      <w:r w:rsidRPr="006635D4">
        <w:rPr>
          <w:rFonts w:ascii="Calibri" w:eastAsia="Calibri" w:hAnsi="Calibri" w:cs="Calibri"/>
          <w:szCs w:val="22"/>
          <w:lang w:eastAsia="en-US"/>
        </w:rPr>
        <w:t>t</w:t>
      </w:r>
      <w:r w:rsidRPr="006635D4">
        <w:rPr>
          <w:rFonts w:ascii="Calibri" w:eastAsia="Calibri" w:hAnsi="Calibri" w:cs="Calibri"/>
          <w:spacing w:val="-1"/>
          <w:szCs w:val="22"/>
          <w:lang w:eastAsia="en-US"/>
        </w:rPr>
        <w:t>h</w:t>
      </w:r>
      <w:r w:rsidRPr="006635D4">
        <w:rPr>
          <w:rFonts w:ascii="Calibri" w:eastAsia="Calibri" w:hAnsi="Calibri" w:cs="Calibri"/>
          <w:szCs w:val="22"/>
          <w:lang w:eastAsia="en-US"/>
        </w:rPr>
        <w:t>is</w:t>
      </w:r>
      <w:r w:rsidRPr="006635D4">
        <w:rPr>
          <w:rFonts w:ascii="Calibri" w:eastAsia="Calibri" w:hAnsi="Calibri" w:cs="Calibri"/>
          <w:spacing w:val="13"/>
          <w:szCs w:val="22"/>
          <w:lang w:eastAsia="en-US"/>
        </w:rPr>
        <w:t xml:space="preserve"> </w:t>
      </w:r>
      <w:r w:rsidRPr="006635D4">
        <w:rPr>
          <w:rFonts w:ascii="Calibri" w:eastAsia="Calibri" w:hAnsi="Calibri" w:cs="Calibri"/>
          <w:spacing w:val="-1"/>
          <w:szCs w:val="22"/>
          <w:lang w:eastAsia="en-US"/>
        </w:rPr>
        <w:t>d</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c</w:t>
      </w:r>
      <w:r w:rsidRPr="006635D4">
        <w:rPr>
          <w:rFonts w:ascii="Calibri" w:eastAsia="Calibri" w:hAnsi="Calibri" w:cs="Calibri"/>
          <w:spacing w:val="-3"/>
          <w:szCs w:val="22"/>
          <w:lang w:eastAsia="en-US"/>
        </w:rPr>
        <w:t>u</w:t>
      </w:r>
      <w:r w:rsidRPr="006635D4">
        <w:rPr>
          <w:rFonts w:ascii="Calibri" w:eastAsia="Calibri" w:hAnsi="Calibri" w:cs="Calibri"/>
          <w:spacing w:val="1"/>
          <w:szCs w:val="22"/>
          <w:lang w:eastAsia="en-US"/>
        </w:rPr>
        <w:t>me</w:t>
      </w:r>
      <w:r w:rsidRPr="006635D4">
        <w:rPr>
          <w:rFonts w:ascii="Calibri" w:eastAsia="Calibri" w:hAnsi="Calibri" w:cs="Calibri"/>
          <w:spacing w:val="-1"/>
          <w:szCs w:val="22"/>
          <w:lang w:eastAsia="en-US"/>
        </w:rPr>
        <w:t>n</w:t>
      </w:r>
      <w:r w:rsidRPr="006635D4">
        <w:rPr>
          <w:rFonts w:ascii="Calibri" w:eastAsia="Calibri" w:hAnsi="Calibri" w:cs="Calibri"/>
          <w:szCs w:val="22"/>
          <w:lang w:eastAsia="en-US"/>
        </w:rPr>
        <w:t>tat</w:t>
      </w:r>
      <w:r w:rsidRPr="006635D4">
        <w:rPr>
          <w:rFonts w:ascii="Calibri" w:eastAsia="Calibri" w:hAnsi="Calibri" w:cs="Calibri"/>
          <w:spacing w:val="-3"/>
          <w:szCs w:val="22"/>
          <w:lang w:eastAsia="en-US"/>
        </w:rPr>
        <w:t>i</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n</w:t>
      </w:r>
      <w:r w:rsidRPr="006635D4">
        <w:rPr>
          <w:rFonts w:ascii="Calibri" w:eastAsia="Calibri" w:hAnsi="Calibri" w:cs="Calibri"/>
          <w:spacing w:val="12"/>
          <w:szCs w:val="22"/>
          <w:lang w:eastAsia="en-US"/>
        </w:rPr>
        <w:t xml:space="preserve"> </w:t>
      </w:r>
      <w:r w:rsidRPr="006635D4">
        <w:rPr>
          <w:rFonts w:ascii="Calibri" w:eastAsia="Calibri" w:hAnsi="Calibri" w:cs="Calibri"/>
          <w:szCs w:val="22"/>
          <w:lang w:eastAsia="en-US"/>
        </w:rPr>
        <w:t>t</w:t>
      </w:r>
      <w:r w:rsidRPr="006635D4">
        <w:rPr>
          <w:rFonts w:ascii="Calibri" w:eastAsia="Calibri" w:hAnsi="Calibri" w:cs="Calibri"/>
          <w:spacing w:val="-1"/>
          <w:szCs w:val="22"/>
          <w:lang w:eastAsia="en-US"/>
        </w:rPr>
        <w:t>h</w:t>
      </w:r>
      <w:r w:rsidRPr="006635D4">
        <w:rPr>
          <w:rFonts w:ascii="Calibri" w:eastAsia="Calibri" w:hAnsi="Calibri" w:cs="Calibri"/>
          <w:szCs w:val="22"/>
          <w:lang w:eastAsia="en-US"/>
        </w:rPr>
        <w:t>e</w:t>
      </w:r>
      <w:r w:rsidRPr="006635D4">
        <w:rPr>
          <w:rFonts w:ascii="Calibri" w:eastAsia="Calibri" w:hAnsi="Calibri" w:cs="Calibri"/>
          <w:spacing w:val="13"/>
          <w:szCs w:val="22"/>
          <w:lang w:eastAsia="en-US"/>
        </w:rPr>
        <w:t xml:space="preserve"> </w:t>
      </w:r>
      <w:r w:rsidRPr="006635D4">
        <w:rPr>
          <w:rFonts w:ascii="Calibri" w:eastAsia="Calibri" w:hAnsi="Calibri" w:cs="Calibri"/>
          <w:spacing w:val="-3"/>
          <w:szCs w:val="22"/>
          <w:lang w:eastAsia="en-US"/>
        </w:rPr>
        <w:t>a</w:t>
      </w:r>
      <w:r w:rsidRPr="006635D4">
        <w:rPr>
          <w:rFonts w:ascii="Calibri" w:eastAsia="Calibri" w:hAnsi="Calibri" w:cs="Calibri"/>
          <w:spacing w:val="-1"/>
          <w:szCs w:val="22"/>
          <w:lang w:eastAsia="en-US"/>
        </w:rPr>
        <w:t>pp</w:t>
      </w:r>
      <w:r w:rsidRPr="006635D4">
        <w:rPr>
          <w:rFonts w:ascii="Calibri" w:eastAsia="Calibri" w:hAnsi="Calibri" w:cs="Calibri"/>
          <w:szCs w:val="22"/>
          <w:lang w:eastAsia="en-US"/>
        </w:rPr>
        <w:t>licati</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n</w:t>
      </w:r>
      <w:r w:rsidRPr="006635D4">
        <w:rPr>
          <w:rFonts w:ascii="Calibri" w:eastAsia="Calibri" w:hAnsi="Calibri" w:cs="Calibri"/>
          <w:spacing w:val="12"/>
          <w:szCs w:val="22"/>
          <w:lang w:eastAsia="en-US"/>
        </w:rPr>
        <w:t xml:space="preserve"> </w:t>
      </w:r>
      <w:r w:rsidRPr="006635D4">
        <w:rPr>
          <w:rFonts w:ascii="Calibri" w:eastAsia="Calibri" w:hAnsi="Calibri" w:cs="Calibri"/>
          <w:spacing w:val="1"/>
          <w:szCs w:val="22"/>
          <w:lang w:eastAsia="en-US"/>
        </w:rPr>
        <w:t>w</w:t>
      </w:r>
      <w:r w:rsidRPr="006635D4">
        <w:rPr>
          <w:rFonts w:ascii="Calibri" w:eastAsia="Calibri" w:hAnsi="Calibri" w:cs="Calibri"/>
          <w:szCs w:val="22"/>
          <w:lang w:eastAsia="en-US"/>
        </w:rPr>
        <w:t>ill</w:t>
      </w:r>
      <w:r w:rsidRPr="006635D4">
        <w:rPr>
          <w:rFonts w:ascii="Calibri" w:eastAsia="Calibri" w:hAnsi="Calibri" w:cs="Calibri"/>
          <w:spacing w:val="12"/>
          <w:szCs w:val="22"/>
          <w:lang w:eastAsia="en-US"/>
        </w:rPr>
        <w:t xml:space="preserve"> </w:t>
      </w:r>
      <w:r w:rsidRPr="006635D4">
        <w:rPr>
          <w:rFonts w:ascii="Calibri" w:eastAsia="Calibri" w:hAnsi="Calibri" w:cs="Calibri"/>
          <w:spacing w:val="-1"/>
          <w:szCs w:val="22"/>
          <w:lang w:eastAsia="en-US"/>
        </w:rPr>
        <w:t>b</w:t>
      </w:r>
      <w:r w:rsidRPr="006635D4">
        <w:rPr>
          <w:rFonts w:ascii="Calibri" w:eastAsia="Calibri" w:hAnsi="Calibri" w:cs="Calibri"/>
          <w:szCs w:val="22"/>
          <w:lang w:eastAsia="en-US"/>
        </w:rPr>
        <w:t>e</w:t>
      </w:r>
      <w:r w:rsidRPr="006635D4">
        <w:rPr>
          <w:rFonts w:ascii="Calibri" w:eastAsia="Calibri" w:hAnsi="Calibri" w:cs="Calibri"/>
          <w:spacing w:val="13"/>
          <w:szCs w:val="22"/>
          <w:lang w:eastAsia="en-US"/>
        </w:rPr>
        <w:t xml:space="preserve"> </w:t>
      </w:r>
      <w:r w:rsidRPr="006635D4">
        <w:rPr>
          <w:rFonts w:ascii="Calibri" w:eastAsia="Calibri" w:hAnsi="Calibri" w:cs="Calibri"/>
          <w:spacing w:val="-2"/>
          <w:szCs w:val="22"/>
          <w:lang w:eastAsia="en-US"/>
        </w:rPr>
        <w:t>c</w:t>
      </w:r>
      <w:r w:rsidRPr="006635D4">
        <w:rPr>
          <w:rFonts w:ascii="Calibri" w:eastAsia="Calibri" w:hAnsi="Calibri" w:cs="Calibri"/>
          <w:spacing w:val="1"/>
          <w:szCs w:val="22"/>
          <w:lang w:eastAsia="en-US"/>
        </w:rPr>
        <w:t>o</w:t>
      </w:r>
      <w:r w:rsidRPr="006635D4">
        <w:rPr>
          <w:rFonts w:ascii="Calibri" w:eastAsia="Calibri" w:hAnsi="Calibri" w:cs="Calibri"/>
          <w:spacing w:val="-1"/>
          <w:szCs w:val="22"/>
          <w:lang w:eastAsia="en-US"/>
        </w:rPr>
        <w:t>n</w:t>
      </w:r>
      <w:r w:rsidRPr="006635D4">
        <w:rPr>
          <w:rFonts w:ascii="Calibri" w:eastAsia="Calibri" w:hAnsi="Calibri" w:cs="Calibri"/>
          <w:szCs w:val="22"/>
          <w:lang w:eastAsia="en-US"/>
        </w:rPr>
        <w:t>si</w:t>
      </w:r>
      <w:r w:rsidRPr="006635D4">
        <w:rPr>
          <w:rFonts w:ascii="Calibri" w:eastAsia="Calibri" w:hAnsi="Calibri" w:cs="Calibri"/>
          <w:spacing w:val="-1"/>
          <w:szCs w:val="22"/>
          <w:lang w:eastAsia="en-US"/>
        </w:rPr>
        <w:t>d</w:t>
      </w:r>
      <w:r w:rsidRPr="006635D4">
        <w:rPr>
          <w:rFonts w:ascii="Calibri" w:eastAsia="Calibri" w:hAnsi="Calibri" w:cs="Calibri"/>
          <w:spacing w:val="1"/>
          <w:szCs w:val="22"/>
          <w:lang w:eastAsia="en-US"/>
        </w:rPr>
        <w:t>e</w:t>
      </w:r>
      <w:r w:rsidRPr="006635D4">
        <w:rPr>
          <w:rFonts w:ascii="Calibri" w:eastAsia="Calibri" w:hAnsi="Calibri" w:cs="Calibri"/>
          <w:spacing w:val="-3"/>
          <w:szCs w:val="22"/>
          <w:lang w:eastAsia="en-US"/>
        </w:rPr>
        <w:t>r</w:t>
      </w:r>
      <w:r w:rsidRPr="006635D4">
        <w:rPr>
          <w:rFonts w:ascii="Calibri" w:eastAsia="Calibri" w:hAnsi="Calibri" w:cs="Calibri"/>
          <w:spacing w:val="1"/>
          <w:szCs w:val="22"/>
          <w:lang w:eastAsia="en-US"/>
        </w:rPr>
        <w:t>e</w:t>
      </w:r>
      <w:r w:rsidRPr="006635D4">
        <w:rPr>
          <w:rFonts w:ascii="Calibri" w:eastAsia="Calibri" w:hAnsi="Calibri" w:cs="Calibri"/>
          <w:szCs w:val="22"/>
          <w:lang w:eastAsia="en-US"/>
        </w:rPr>
        <w:t>d</w:t>
      </w:r>
      <w:r w:rsidRPr="006635D4">
        <w:rPr>
          <w:rFonts w:ascii="Calibri" w:eastAsia="Calibri" w:hAnsi="Calibri" w:cs="Calibri"/>
          <w:spacing w:val="12"/>
          <w:szCs w:val="22"/>
          <w:lang w:eastAsia="en-US"/>
        </w:rPr>
        <w:t xml:space="preserve"> </w:t>
      </w:r>
      <w:r w:rsidRPr="006635D4">
        <w:rPr>
          <w:rFonts w:ascii="Calibri" w:eastAsia="Calibri" w:hAnsi="Calibri" w:cs="Calibri"/>
          <w:szCs w:val="22"/>
          <w:lang w:eastAsia="en-US"/>
        </w:rPr>
        <w:t>i</w:t>
      </w:r>
      <w:r w:rsidRPr="006635D4">
        <w:rPr>
          <w:rFonts w:ascii="Calibri" w:eastAsia="Calibri" w:hAnsi="Calibri" w:cs="Calibri"/>
          <w:spacing w:val="-1"/>
          <w:szCs w:val="22"/>
          <w:lang w:eastAsia="en-US"/>
        </w:rPr>
        <w:t>n</w:t>
      </w:r>
      <w:r w:rsidRPr="006635D4">
        <w:rPr>
          <w:rFonts w:ascii="Calibri" w:eastAsia="Calibri" w:hAnsi="Calibri" w:cs="Calibri"/>
          <w:szCs w:val="22"/>
          <w:lang w:eastAsia="en-US"/>
        </w:rPr>
        <w:t>c</w:t>
      </w:r>
      <w:r w:rsidRPr="006635D4">
        <w:rPr>
          <w:rFonts w:ascii="Calibri" w:eastAsia="Calibri" w:hAnsi="Calibri" w:cs="Calibri"/>
          <w:spacing w:val="-1"/>
          <w:szCs w:val="22"/>
          <w:lang w:eastAsia="en-US"/>
        </w:rPr>
        <w:t>o</w:t>
      </w:r>
      <w:r w:rsidRPr="006635D4">
        <w:rPr>
          <w:rFonts w:ascii="Calibri" w:eastAsia="Calibri" w:hAnsi="Calibri" w:cs="Calibri"/>
          <w:spacing w:val="1"/>
          <w:szCs w:val="22"/>
          <w:lang w:eastAsia="en-US"/>
        </w:rPr>
        <w:t>m</w:t>
      </w:r>
      <w:r w:rsidRPr="006635D4">
        <w:rPr>
          <w:rFonts w:ascii="Calibri" w:eastAsia="Calibri" w:hAnsi="Calibri" w:cs="Calibri"/>
          <w:spacing w:val="-1"/>
          <w:szCs w:val="22"/>
          <w:lang w:eastAsia="en-US"/>
        </w:rPr>
        <w:t>p</w:t>
      </w:r>
      <w:r w:rsidRPr="006635D4">
        <w:rPr>
          <w:rFonts w:ascii="Calibri" w:eastAsia="Calibri" w:hAnsi="Calibri" w:cs="Calibri"/>
          <w:szCs w:val="22"/>
          <w:lang w:eastAsia="en-US"/>
        </w:rPr>
        <w:t>l</w:t>
      </w:r>
      <w:r w:rsidRPr="006635D4">
        <w:rPr>
          <w:rFonts w:ascii="Calibri" w:eastAsia="Calibri" w:hAnsi="Calibri" w:cs="Calibri"/>
          <w:spacing w:val="1"/>
          <w:szCs w:val="22"/>
          <w:lang w:eastAsia="en-US"/>
        </w:rPr>
        <w:t>e</w:t>
      </w:r>
      <w:r w:rsidRPr="006635D4">
        <w:rPr>
          <w:rFonts w:ascii="Calibri" w:eastAsia="Calibri" w:hAnsi="Calibri" w:cs="Calibri"/>
          <w:spacing w:val="-2"/>
          <w:szCs w:val="22"/>
          <w:lang w:eastAsia="en-US"/>
        </w:rPr>
        <w:t>t</w:t>
      </w:r>
      <w:r w:rsidRPr="006635D4">
        <w:rPr>
          <w:rFonts w:ascii="Calibri" w:eastAsia="Calibri" w:hAnsi="Calibri" w:cs="Calibri"/>
          <w:szCs w:val="22"/>
          <w:lang w:eastAsia="en-US"/>
        </w:rPr>
        <w:t>e</w:t>
      </w:r>
      <w:r w:rsidRPr="006635D4">
        <w:rPr>
          <w:rFonts w:ascii="Calibri" w:eastAsia="Calibri" w:hAnsi="Calibri" w:cs="Calibri"/>
          <w:spacing w:val="13"/>
          <w:szCs w:val="22"/>
          <w:lang w:eastAsia="en-US"/>
        </w:rPr>
        <w:t xml:space="preserve"> </w:t>
      </w:r>
      <w:r w:rsidRPr="006635D4">
        <w:rPr>
          <w:rFonts w:ascii="Calibri" w:eastAsia="Calibri" w:hAnsi="Calibri" w:cs="Calibri"/>
          <w:szCs w:val="22"/>
          <w:lang w:eastAsia="en-US"/>
        </w:rPr>
        <w:t>a</w:t>
      </w:r>
      <w:r w:rsidRPr="006635D4">
        <w:rPr>
          <w:rFonts w:ascii="Calibri" w:eastAsia="Calibri" w:hAnsi="Calibri" w:cs="Calibri"/>
          <w:spacing w:val="-1"/>
          <w:szCs w:val="22"/>
          <w:lang w:eastAsia="en-US"/>
        </w:rPr>
        <w:t>n</w:t>
      </w:r>
      <w:r w:rsidRPr="006635D4">
        <w:rPr>
          <w:rFonts w:ascii="Calibri" w:eastAsia="Calibri" w:hAnsi="Calibri" w:cs="Calibri"/>
          <w:szCs w:val="22"/>
          <w:lang w:eastAsia="en-US"/>
        </w:rPr>
        <w:t>d</w:t>
      </w:r>
      <w:r w:rsidRPr="006635D4">
        <w:rPr>
          <w:rFonts w:ascii="Calibri" w:eastAsia="Calibri" w:hAnsi="Calibri" w:cs="Calibri"/>
          <w:spacing w:val="12"/>
          <w:szCs w:val="22"/>
          <w:lang w:eastAsia="en-US"/>
        </w:rPr>
        <w:t xml:space="preserve"> </w:t>
      </w:r>
      <w:r w:rsidRPr="006635D4">
        <w:rPr>
          <w:rFonts w:ascii="Calibri" w:eastAsia="Calibri" w:hAnsi="Calibri" w:cs="Calibri"/>
          <w:spacing w:val="1"/>
          <w:szCs w:val="22"/>
          <w:lang w:eastAsia="en-US"/>
        </w:rPr>
        <w:t>w</w:t>
      </w:r>
      <w:r w:rsidRPr="006635D4">
        <w:rPr>
          <w:rFonts w:ascii="Calibri" w:eastAsia="Calibri" w:hAnsi="Calibri" w:cs="Calibri"/>
          <w:szCs w:val="22"/>
          <w:lang w:eastAsia="en-US"/>
        </w:rPr>
        <w:t>ill</w:t>
      </w:r>
      <w:r w:rsidRPr="006635D4">
        <w:rPr>
          <w:rFonts w:ascii="Calibri" w:eastAsia="Calibri" w:hAnsi="Calibri" w:cs="Calibri"/>
          <w:spacing w:val="12"/>
          <w:szCs w:val="22"/>
          <w:lang w:eastAsia="en-US"/>
        </w:rPr>
        <w:t xml:space="preserve"> </w:t>
      </w:r>
      <w:r w:rsidRPr="006635D4">
        <w:rPr>
          <w:rFonts w:ascii="Calibri" w:eastAsia="Calibri" w:hAnsi="Calibri" w:cs="Calibri"/>
          <w:spacing w:val="-1"/>
          <w:szCs w:val="22"/>
          <w:lang w:eastAsia="en-US"/>
        </w:rPr>
        <w:t>n</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t</w:t>
      </w:r>
      <w:r w:rsidRPr="006635D4">
        <w:rPr>
          <w:rFonts w:ascii="Calibri" w:eastAsia="Calibri" w:hAnsi="Calibri" w:cs="Calibri"/>
          <w:spacing w:val="11"/>
          <w:szCs w:val="22"/>
          <w:lang w:eastAsia="en-US"/>
        </w:rPr>
        <w:t xml:space="preserve"> </w:t>
      </w:r>
      <w:r w:rsidRPr="006635D4">
        <w:rPr>
          <w:rFonts w:ascii="Calibri" w:eastAsia="Calibri" w:hAnsi="Calibri" w:cs="Calibri"/>
          <w:spacing w:val="-3"/>
          <w:szCs w:val="22"/>
          <w:lang w:eastAsia="en-US"/>
        </w:rPr>
        <w:t>b</w:t>
      </w:r>
      <w:r w:rsidRPr="006635D4">
        <w:rPr>
          <w:rFonts w:ascii="Calibri" w:eastAsia="Calibri" w:hAnsi="Calibri" w:cs="Calibri"/>
          <w:szCs w:val="22"/>
          <w:lang w:eastAsia="en-US"/>
        </w:rPr>
        <w:t>e s</w:t>
      </w:r>
      <w:r w:rsidRPr="006635D4">
        <w:rPr>
          <w:rFonts w:ascii="Calibri" w:eastAsia="Calibri" w:hAnsi="Calibri" w:cs="Calibri"/>
          <w:spacing w:val="-1"/>
          <w:szCs w:val="22"/>
          <w:lang w:eastAsia="en-US"/>
        </w:rPr>
        <w:t>ub</w:t>
      </w:r>
      <w:r w:rsidRPr="006635D4">
        <w:rPr>
          <w:rFonts w:ascii="Calibri" w:eastAsia="Calibri" w:hAnsi="Calibri" w:cs="Calibri"/>
          <w:spacing w:val="1"/>
          <w:szCs w:val="22"/>
          <w:lang w:eastAsia="en-US"/>
        </w:rPr>
        <w:t>m</w:t>
      </w:r>
      <w:r w:rsidRPr="006635D4">
        <w:rPr>
          <w:rFonts w:ascii="Calibri" w:eastAsia="Calibri" w:hAnsi="Calibri" w:cs="Calibri"/>
          <w:szCs w:val="22"/>
          <w:lang w:eastAsia="en-US"/>
        </w:rPr>
        <w:t>it</w:t>
      </w:r>
      <w:r w:rsidRPr="006635D4">
        <w:rPr>
          <w:rFonts w:ascii="Calibri" w:eastAsia="Calibri" w:hAnsi="Calibri" w:cs="Calibri"/>
          <w:spacing w:val="-2"/>
          <w:szCs w:val="22"/>
          <w:lang w:eastAsia="en-US"/>
        </w:rPr>
        <w:t>t</w:t>
      </w:r>
      <w:r w:rsidRPr="006635D4">
        <w:rPr>
          <w:rFonts w:ascii="Calibri" w:eastAsia="Calibri" w:hAnsi="Calibri" w:cs="Calibri"/>
          <w:spacing w:val="1"/>
          <w:szCs w:val="22"/>
          <w:lang w:eastAsia="en-US"/>
        </w:rPr>
        <w:t>e</w:t>
      </w:r>
      <w:r w:rsidRPr="006635D4">
        <w:rPr>
          <w:rFonts w:ascii="Calibri" w:eastAsia="Calibri" w:hAnsi="Calibri" w:cs="Calibri"/>
          <w:szCs w:val="22"/>
          <w:lang w:eastAsia="en-US"/>
        </w:rPr>
        <w:t>d f</w:t>
      </w:r>
      <w:r w:rsidRPr="006635D4">
        <w:rPr>
          <w:rFonts w:ascii="Calibri" w:eastAsia="Calibri" w:hAnsi="Calibri" w:cs="Calibri"/>
          <w:spacing w:val="1"/>
          <w:szCs w:val="22"/>
          <w:lang w:eastAsia="en-US"/>
        </w:rPr>
        <w:t>o</w:t>
      </w:r>
      <w:r w:rsidRPr="006635D4">
        <w:rPr>
          <w:rFonts w:ascii="Calibri" w:eastAsia="Calibri" w:hAnsi="Calibri" w:cs="Calibri"/>
          <w:szCs w:val="22"/>
          <w:lang w:eastAsia="en-US"/>
        </w:rPr>
        <w:t>r</w:t>
      </w:r>
      <w:r w:rsidRPr="006635D4">
        <w:rPr>
          <w:rFonts w:ascii="Calibri" w:eastAsia="Calibri" w:hAnsi="Calibri" w:cs="Calibri"/>
          <w:spacing w:val="-2"/>
          <w:szCs w:val="22"/>
          <w:lang w:eastAsia="en-US"/>
        </w:rPr>
        <w:t xml:space="preserve"> </w:t>
      </w:r>
      <w:r w:rsidRPr="006635D4">
        <w:rPr>
          <w:rFonts w:ascii="Calibri" w:eastAsia="Calibri" w:hAnsi="Calibri" w:cs="Calibri"/>
          <w:spacing w:val="-1"/>
          <w:szCs w:val="22"/>
          <w:lang w:eastAsia="en-US"/>
        </w:rPr>
        <w:t>p</w:t>
      </w:r>
      <w:r w:rsidRPr="006635D4">
        <w:rPr>
          <w:rFonts w:ascii="Calibri" w:eastAsia="Calibri" w:hAnsi="Calibri" w:cs="Calibri"/>
          <w:szCs w:val="22"/>
          <w:lang w:eastAsia="en-US"/>
        </w:rPr>
        <w:t>r</w:t>
      </w:r>
      <w:r w:rsidRPr="006635D4">
        <w:rPr>
          <w:rFonts w:ascii="Calibri" w:eastAsia="Calibri" w:hAnsi="Calibri" w:cs="Calibri"/>
          <w:spacing w:val="1"/>
          <w:szCs w:val="22"/>
          <w:lang w:eastAsia="en-US"/>
        </w:rPr>
        <w:t>o</w:t>
      </w:r>
      <w:r w:rsidRPr="006635D4">
        <w:rPr>
          <w:rFonts w:ascii="Calibri" w:eastAsia="Calibri" w:hAnsi="Calibri" w:cs="Calibri"/>
          <w:spacing w:val="-2"/>
          <w:szCs w:val="22"/>
          <w:lang w:eastAsia="en-US"/>
        </w:rPr>
        <w:t>c</w:t>
      </w:r>
      <w:r w:rsidRPr="006635D4">
        <w:rPr>
          <w:rFonts w:ascii="Calibri" w:eastAsia="Calibri" w:hAnsi="Calibri" w:cs="Calibri"/>
          <w:spacing w:val="1"/>
          <w:szCs w:val="22"/>
          <w:lang w:eastAsia="en-US"/>
        </w:rPr>
        <w:t>e</w:t>
      </w:r>
      <w:r w:rsidRPr="006635D4">
        <w:rPr>
          <w:rFonts w:ascii="Calibri" w:eastAsia="Calibri" w:hAnsi="Calibri" w:cs="Calibri"/>
          <w:szCs w:val="22"/>
          <w:lang w:eastAsia="en-US"/>
        </w:rPr>
        <w:t>ssi</w:t>
      </w:r>
      <w:r w:rsidRPr="006635D4">
        <w:rPr>
          <w:rFonts w:ascii="Calibri" w:eastAsia="Calibri" w:hAnsi="Calibri" w:cs="Calibri"/>
          <w:spacing w:val="-1"/>
          <w:szCs w:val="22"/>
          <w:lang w:eastAsia="en-US"/>
        </w:rPr>
        <w:t>ng.</w:t>
      </w:r>
    </w:p>
    <w:p w14:paraId="05EA0D13"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p w14:paraId="7F04436D"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p w14:paraId="619BAF45"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p w14:paraId="2C9FE1E1"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p w14:paraId="0CA9393A"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p w14:paraId="05CEA03E"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p w14:paraId="62E61AB3" w14:textId="77777777" w:rsidR="007D7F20" w:rsidRPr="006635D4" w:rsidRDefault="007D7F20" w:rsidP="007D7F20">
      <w:pPr>
        <w:spacing w:before="2" w:after="160" w:line="265" w:lineRule="exact"/>
        <w:ind w:left="720" w:right="-20"/>
        <w:rPr>
          <w:rFonts w:ascii="Calibri" w:eastAsia="Calibri" w:hAnsi="Calibri" w:cs="Calibri"/>
          <w:szCs w:val="22"/>
          <w:lang w:eastAsia="en-US"/>
        </w:rPr>
      </w:pPr>
    </w:p>
    <w:tbl>
      <w:tblPr>
        <w:tblStyle w:val="TableGrid2"/>
        <w:tblpPr w:leftFromText="180" w:rightFromText="180" w:vertAnchor="page" w:horzAnchor="margin" w:tblpXSpec="center" w:tblpY="465"/>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18"/>
        <w:gridCol w:w="1329"/>
        <w:gridCol w:w="7943"/>
      </w:tblGrid>
      <w:tr w:rsidR="007D7F20" w:rsidRPr="006635D4" w14:paraId="4E8DE7AF" w14:textId="77777777" w:rsidTr="00E74DFB">
        <w:trPr>
          <w:trHeight w:val="340"/>
        </w:trPr>
        <w:tc>
          <w:tcPr>
            <w:tcW w:w="10490" w:type="dxa"/>
            <w:gridSpan w:val="3"/>
            <w:shd w:val="clear" w:color="auto" w:fill="auto"/>
            <w:vAlign w:val="center"/>
          </w:tcPr>
          <w:p w14:paraId="309B3D5D" w14:textId="77777777" w:rsidR="007D7F20" w:rsidRPr="006635D4" w:rsidRDefault="007D7F20" w:rsidP="00E74DFB">
            <w:pPr>
              <w:spacing w:before="2" w:line="265" w:lineRule="exact"/>
              <w:ind w:right="-20"/>
              <w:jc w:val="center"/>
              <w:rPr>
                <w:rFonts w:ascii="Calibri" w:hAnsi="Calibri" w:cs="Calibri"/>
                <w:b/>
                <w:bCs/>
              </w:rPr>
            </w:pPr>
            <w:r w:rsidRPr="006635D4">
              <w:rPr>
                <w:rFonts w:ascii="Calibri" w:hAnsi="Calibri" w:cs="Calibri"/>
                <w:b/>
                <w:bCs/>
                <w:color w:val="003D69"/>
              </w:rPr>
              <w:lastRenderedPageBreak/>
              <w:t>Checklist</w:t>
            </w:r>
          </w:p>
        </w:tc>
      </w:tr>
      <w:tr w:rsidR="007D7F20" w:rsidRPr="006635D4" w14:paraId="081C2353" w14:textId="77777777" w:rsidTr="00E74DFB">
        <w:trPr>
          <w:trHeight w:val="340"/>
        </w:trPr>
        <w:tc>
          <w:tcPr>
            <w:tcW w:w="1218" w:type="dxa"/>
            <w:vAlign w:val="center"/>
          </w:tcPr>
          <w:p w14:paraId="34FE08AE" w14:textId="77777777" w:rsidR="007D7F20" w:rsidRPr="006635D4" w:rsidRDefault="007D7F20" w:rsidP="00E74DFB">
            <w:pPr>
              <w:spacing w:before="2" w:line="265" w:lineRule="exact"/>
              <w:ind w:right="-20"/>
              <w:rPr>
                <w:rFonts w:ascii="Calibri" w:hAnsi="Calibri" w:cs="Calibri"/>
                <w:b/>
                <w:bCs/>
              </w:rPr>
            </w:pPr>
            <w:r w:rsidRPr="006635D4">
              <w:rPr>
                <w:rFonts w:ascii="Calibri" w:hAnsi="Calibri" w:cs="Calibri"/>
                <w:b/>
                <w:bCs/>
              </w:rPr>
              <w:t>Attached / Completed</w:t>
            </w:r>
          </w:p>
          <w:p w14:paraId="109FC877" w14:textId="77777777" w:rsidR="007D7F20" w:rsidRPr="006635D4" w:rsidRDefault="007D7F20" w:rsidP="00E74DFB">
            <w:pPr>
              <w:spacing w:before="2" w:line="265" w:lineRule="exact"/>
              <w:ind w:right="-20"/>
              <w:rPr>
                <w:rFonts w:ascii="Calibri" w:hAnsi="Calibri" w:cs="Calibri"/>
                <w:b/>
                <w:bCs/>
              </w:rPr>
            </w:pPr>
            <w:r w:rsidRPr="006635D4">
              <w:rPr>
                <w:rFonts w:ascii="Calibri" w:hAnsi="Calibri" w:cs="Calibri"/>
                <w:b/>
                <w:bCs/>
              </w:rPr>
              <w:t>(</w:t>
            </w:r>
            <w:r w:rsidRPr="006635D4">
              <w:rPr>
                <w:rFonts w:ascii="Wingdings" w:eastAsia="Wingdings" w:hAnsi="Wingdings" w:cs="Wingdings"/>
                <w:b/>
                <w:bCs/>
              </w:rPr>
              <w:t>ü</w:t>
            </w:r>
            <w:r w:rsidRPr="006635D4">
              <w:rPr>
                <w:rFonts w:ascii="Calibri" w:hAnsi="Calibri" w:cs="Calibri"/>
                <w:b/>
                <w:bCs/>
              </w:rPr>
              <w:t>)</w:t>
            </w:r>
          </w:p>
        </w:tc>
        <w:tc>
          <w:tcPr>
            <w:tcW w:w="1329" w:type="dxa"/>
            <w:vAlign w:val="center"/>
          </w:tcPr>
          <w:p w14:paraId="5CDA3B1F" w14:textId="77777777" w:rsidR="007D7F20" w:rsidRPr="006635D4" w:rsidRDefault="007D7F20" w:rsidP="00E74DFB">
            <w:pPr>
              <w:spacing w:before="2" w:line="265" w:lineRule="exact"/>
              <w:ind w:right="-20"/>
              <w:rPr>
                <w:rFonts w:ascii="Calibri" w:hAnsi="Calibri" w:cs="Calibri"/>
                <w:b/>
                <w:bCs/>
              </w:rPr>
            </w:pPr>
            <w:r w:rsidRPr="006635D4">
              <w:rPr>
                <w:rFonts w:ascii="Calibri" w:hAnsi="Calibri" w:cs="Calibri"/>
                <w:b/>
                <w:bCs/>
              </w:rPr>
              <w:t>Not applicable to applicant</w:t>
            </w:r>
          </w:p>
          <w:p w14:paraId="3B1AEF73" w14:textId="77777777" w:rsidR="007D7F20" w:rsidRPr="006635D4" w:rsidRDefault="007D7F20" w:rsidP="00E74DFB">
            <w:pPr>
              <w:spacing w:before="2" w:line="265" w:lineRule="exact"/>
              <w:ind w:right="-20"/>
              <w:rPr>
                <w:rFonts w:ascii="Calibri" w:hAnsi="Calibri" w:cs="Calibri"/>
                <w:b/>
                <w:bCs/>
              </w:rPr>
            </w:pPr>
            <w:r w:rsidRPr="006635D4">
              <w:rPr>
                <w:rFonts w:ascii="Calibri" w:hAnsi="Calibri" w:cs="Calibri"/>
                <w:b/>
                <w:bCs/>
              </w:rPr>
              <w:t>(</w:t>
            </w:r>
            <w:r w:rsidRPr="006635D4">
              <w:rPr>
                <w:rFonts w:ascii="Wingdings" w:eastAsia="Wingdings" w:hAnsi="Wingdings" w:cs="Wingdings"/>
                <w:b/>
                <w:bCs/>
              </w:rPr>
              <w:t>û</w:t>
            </w:r>
            <w:r w:rsidRPr="006635D4">
              <w:rPr>
                <w:rFonts w:ascii="Calibri" w:hAnsi="Calibri" w:cs="Calibri"/>
                <w:b/>
                <w:bCs/>
              </w:rPr>
              <w:t>)</w:t>
            </w:r>
          </w:p>
        </w:tc>
        <w:tc>
          <w:tcPr>
            <w:tcW w:w="7943" w:type="dxa"/>
            <w:vAlign w:val="center"/>
          </w:tcPr>
          <w:p w14:paraId="1360EACB" w14:textId="77777777" w:rsidR="007D7F20" w:rsidRPr="006635D4" w:rsidRDefault="007D7F20" w:rsidP="00E74DFB">
            <w:pPr>
              <w:spacing w:before="2" w:line="265" w:lineRule="exact"/>
              <w:ind w:right="-20"/>
              <w:rPr>
                <w:rFonts w:ascii="Calibri" w:hAnsi="Calibri" w:cs="Calibri"/>
                <w:b/>
                <w:bCs/>
              </w:rPr>
            </w:pPr>
            <w:r w:rsidRPr="006635D4">
              <w:rPr>
                <w:rFonts w:ascii="Calibri" w:hAnsi="Calibri" w:cs="Calibri"/>
                <w:b/>
                <w:bCs/>
              </w:rPr>
              <w:t>Required document / action</w:t>
            </w:r>
          </w:p>
        </w:tc>
      </w:tr>
      <w:tr w:rsidR="007D7F20" w:rsidRPr="006635D4" w14:paraId="6EAC4C90" w14:textId="77777777" w:rsidTr="00E74DFB">
        <w:trPr>
          <w:trHeight w:val="340"/>
        </w:trPr>
        <w:tc>
          <w:tcPr>
            <w:tcW w:w="10490" w:type="dxa"/>
            <w:gridSpan w:val="3"/>
            <w:vAlign w:val="center"/>
          </w:tcPr>
          <w:p w14:paraId="3A83D5C2" w14:textId="77777777" w:rsidR="007D7F20" w:rsidRPr="006635D4" w:rsidRDefault="007D7F20" w:rsidP="00E74DFB">
            <w:pPr>
              <w:spacing w:before="2" w:line="265" w:lineRule="exact"/>
              <w:ind w:right="-20"/>
              <w:rPr>
                <w:rFonts w:ascii="Calibri" w:hAnsi="Calibri" w:cs="Times New Roman"/>
                <w:b/>
                <w:bCs/>
              </w:rPr>
            </w:pPr>
            <w:r w:rsidRPr="006635D4">
              <w:rPr>
                <w:rFonts w:ascii="Calibri" w:hAnsi="Calibri" w:cs="Times New Roman"/>
                <w:b/>
                <w:bCs/>
              </w:rPr>
              <w:t xml:space="preserve">Documentation </w:t>
            </w:r>
            <w:r w:rsidRPr="006635D4">
              <w:rPr>
                <w:rFonts w:ascii="Calibri" w:hAnsi="Calibri" w:cs="Calibri"/>
                <w:b/>
                <w:bCs/>
                <w:highlight w:val="green"/>
              </w:rPr>
              <w:t>(</w:t>
            </w:r>
            <w:r w:rsidRPr="006635D4">
              <w:rPr>
                <w:rFonts w:ascii="Calibri" w:hAnsi="Calibri" w:cs="Calibri"/>
                <w:b/>
                <w:bCs/>
                <w:i/>
                <w:iCs/>
                <w:highlight w:val="green"/>
              </w:rPr>
              <w:t xml:space="preserve">refer icon </w:t>
            </w:r>
            <w:r w:rsidRPr="006635D4">
              <w:rPr>
                <w:rFonts w:ascii="Calibri" w:hAnsi="Calibri" w:cs="Times New Roman"/>
                <w:b/>
                <w:bCs/>
                <w:i/>
                <w:iCs/>
                <w:noProof/>
                <w:highlight w:val="green"/>
              </w:rPr>
              <w:drawing>
                <wp:inline distT="0" distB="0" distL="0" distR="0" wp14:anchorId="3D142EF9" wp14:editId="1475EFAB">
                  <wp:extent cx="85065" cy="85065"/>
                  <wp:effectExtent l="19050" t="19050" r="1079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7" cstate="print">
                            <a:extLst>
                              <a:ext uri="{28A0092B-C50C-407E-A947-70E740481C1C}">
                                <a14:useLocalDpi xmlns:a14="http://schemas.microsoft.com/office/drawing/2010/main" val="0"/>
                              </a:ext>
                            </a:extLst>
                          </a:blip>
                          <a:stretch>
                            <a:fillRect/>
                          </a:stretch>
                        </pic:blipFill>
                        <pic:spPr>
                          <a:xfrm flipV="1">
                            <a:off x="0" y="0"/>
                            <a:ext cx="92900" cy="92900"/>
                          </a:xfrm>
                          <a:prstGeom prst="rect">
                            <a:avLst/>
                          </a:prstGeom>
                          <a:ln>
                            <a:solidFill>
                              <a:srgbClr val="FF0000"/>
                            </a:solidFill>
                          </a:ln>
                        </pic:spPr>
                      </pic:pic>
                    </a:graphicData>
                  </a:graphic>
                </wp:inline>
              </w:drawing>
            </w:r>
            <w:r w:rsidRPr="006635D4">
              <w:rPr>
                <w:rFonts w:ascii="Calibri" w:hAnsi="Calibri" w:cs="Calibri"/>
                <w:b/>
                <w:bCs/>
                <w:i/>
                <w:iCs/>
                <w:highlight w:val="green"/>
              </w:rPr>
              <w:t xml:space="preserve"> on the application form for more detail)</w:t>
            </w:r>
          </w:p>
        </w:tc>
      </w:tr>
      <w:tr w:rsidR="007D7F20" w:rsidRPr="006635D4" w14:paraId="76729B22" w14:textId="77777777" w:rsidTr="00E74DFB">
        <w:trPr>
          <w:trHeight w:val="340"/>
        </w:trPr>
        <w:tc>
          <w:tcPr>
            <w:tcW w:w="1218" w:type="dxa"/>
            <w:vAlign w:val="center"/>
          </w:tcPr>
          <w:p w14:paraId="63022F64"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65E0EB90" w14:textId="77777777" w:rsidR="007D7F20" w:rsidRPr="006635D4" w:rsidRDefault="007D7F20" w:rsidP="00E74DFB">
            <w:pPr>
              <w:spacing w:before="2" w:line="265" w:lineRule="exact"/>
              <w:ind w:right="-20"/>
              <w:jc w:val="center"/>
              <w:rPr>
                <w:rFonts w:ascii="Calibri" w:hAnsi="Calibri" w:cs="Calibri"/>
                <w:i/>
                <w:iCs/>
              </w:rPr>
            </w:pPr>
            <w:r w:rsidRPr="006635D4">
              <w:rPr>
                <w:rFonts w:ascii="Calibri" w:hAnsi="Calibri" w:cs="Calibri"/>
                <w:i/>
                <w:iCs/>
              </w:rPr>
              <w:t>Required</w:t>
            </w:r>
          </w:p>
        </w:tc>
        <w:tc>
          <w:tcPr>
            <w:tcW w:w="7943" w:type="dxa"/>
            <w:shd w:val="clear" w:color="auto" w:fill="auto"/>
            <w:vAlign w:val="center"/>
          </w:tcPr>
          <w:p w14:paraId="00B9E429" w14:textId="77777777" w:rsidR="007D7F20" w:rsidRPr="00E74DFB" w:rsidRDefault="007D7F20" w:rsidP="00E74DFB">
            <w:pPr>
              <w:spacing w:before="2" w:line="265" w:lineRule="exact"/>
              <w:ind w:right="-20"/>
              <w:rPr>
                <w:rFonts w:ascii="Calibri" w:hAnsi="Calibri" w:cs="Calibri"/>
                <w:sz w:val="21"/>
                <w:szCs w:val="21"/>
              </w:rPr>
            </w:pPr>
            <w:r w:rsidRPr="00E74DFB">
              <w:rPr>
                <w:rFonts w:ascii="Calibri" w:hAnsi="Calibri" w:cs="Times New Roman"/>
                <w:sz w:val="21"/>
                <w:szCs w:val="21"/>
              </w:rPr>
              <w:t>ID: Current Passport or Australian Driver’s License</w:t>
            </w:r>
          </w:p>
        </w:tc>
      </w:tr>
      <w:tr w:rsidR="007D7F20" w:rsidRPr="006635D4" w14:paraId="7C87758C" w14:textId="77777777" w:rsidTr="00E74DFB">
        <w:trPr>
          <w:trHeight w:val="340"/>
        </w:trPr>
        <w:tc>
          <w:tcPr>
            <w:tcW w:w="1218" w:type="dxa"/>
            <w:vAlign w:val="center"/>
          </w:tcPr>
          <w:p w14:paraId="25B667EE"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61BDEF26" w14:textId="77777777" w:rsidR="007D7F20" w:rsidRPr="006635D4" w:rsidRDefault="007D7F20" w:rsidP="00E74DFB">
            <w:pPr>
              <w:spacing w:before="2" w:line="265" w:lineRule="exact"/>
              <w:ind w:right="-20"/>
              <w:jc w:val="center"/>
              <w:rPr>
                <w:rFonts w:ascii="Calibri" w:hAnsi="Calibri" w:cs="Calibri"/>
                <w:i/>
                <w:iCs/>
              </w:rPr>
            </w:pPr>
            <w:r w:rsidRPr="006635D4">
              <w:rPr>
                <w:rFonts w:ascii="Calibri" w:hAnsi="Calibri" w:cs="Calibri"/>
                <w:i/>
                <w:iCs/>
              </w:rPr>
              <w:t>Required</w:t>
            </w:r>
          </w:p>
        </w:tc>
        <w:tc>
          <w:tcPr>
            <w:tcW w:w="7943" w:type="dxa"/>
            <w:shd w:val="clear" w:color="auto" w:fill="auto"/>
            <w:vAlign w:val="center"/>
          </w:tcPr>
          <w:p w14:paraId="4E8C6EE7" w14:textId="77777777" w:rsidR="007D7F20" w:rsidRPr="00E74DFB" w:rsidRDefault="007D7F20" w:rsidP="00E74DFB">
            <w:pPr>
              <w:spacing w:before="2" w:line="265" w:lineRule="exact"/>
              <w:ind w:right="-20"/>
              <w:rPr>
                <w:rFonts w:ascii="Calibri" w:hAnsi="Calibri" w:cs="Calibri"/>
                <w:sz w:val="21"/>
                <w:szCs w:val="21"/>
              </w:rPr>
            </w:pPr>
            <w:r w:rsidRPr="00E74DFB">
              <w:rPr>
                <w:rFonts w:ascii="Calibri" w:hAnsi="Calibri" w:cs="Calibri"/>
                <w:sz w:val="21"/>
                <w:szCs w:val="21"/>
              </w:rPr>
              <w:t xml:space="preserve">Residency/Citizenship: </w:t>
            </w:r>
            <w:r w:rsidRPr="00E74DFB">
              <w:rPr>
                <w:rFonts w:ascii="Calibri" w:hAnsi="Calibri" w:cs="Times New Roman"/>
                <w:sz w:val="21"/>
                <w:szCs w:val="21"/>
              </w:rPr>
              <w:t>Australian Visa or Australian Citizenship/ Australian Birth Certificate</w:t>
            </w:r>
          </w:p>
        </w:tc>
      </w:tr>
      <w:tr w:rsidR="007D7F20" w:rsidRPr="006635D4" w14:paraId="1F352A1C" w14:textId="77777777" w:rsidTr="00E74DFB">
        <w:trPr>
          <w:trHeight w:val="340"/>
        </w:trPr>
        <w:tc>
          <w:tcPr>
            <w:tcW w:w="1218" w:type="dxa"/>
            <w:vAlign w:val="center"/>
          </w:tcPr>
          <w:p w14:paraId="73B56FB2"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128AF8FA" w14:textId="77777777" w:rsidR="007D7F20" w:rsidRPr="006635D4" w:rsidRDefault="007D7F20" w:rsidP="00E74DFB">
            <w:pPr>
              <w:spacing w:before="2" w:line="265" w:lineRule="exact"/>
              <w:ind w:right="-20"/>
              <w:jc w:val="center"/>
              <w:rPr>
                <w:rFonts w:ascii="Calibri" w:hAnsi="Calibri" w:cs="Calibri"/>
                <w:i/>
                <w:iCs/>
              </w:rPr>
            </w:pPr>
            <w:r w:rsidRPr="006635D4">
              <w:rPr>
                <w:rFonts w:ascii="Calibri" w:hAnsi="Calibri" w:cs="Calibri"/>
                <w:i/>
                <w:iCs/>
              </w:rPr>
              <w:t>Required</w:t>
            </w:r>
          </w:p>
        </w:tc>
        <w:tc>
          <w:tcPr>
            <w:tcW w:w="7943" w:type="dxa"/>
            <w:shd w:val="clear" w:color="auto" w:fill="auto"/>
            <w:vAlign w:val="center"/>
          </w:tcPr>
          <w:p w14:paraId="787E454A" w14:textId="77777777" w:rsidR="007D7F20" w:rsidRPr="00E74DFB" w:rsidRDefault="007D7F20" w:rsidP="00E74DFB">
            <w:pPr>
              <w:spacing w:before="2" w:line="265" w:lineRule="exact"/>
              <w:ind w:right="-20"/>
              <w:rPr>
                <w:rFonts w:ascii="Calibri" w:hAnsi="Calibri" w:cs="Calibri"/>
                <w:sz w:val="21"/>
                <w:szCs w:val="21"/>
              </w:rPr>
            </w:pPr>
            <w:r w:rsidRPr="00E74DFB">
              <w:rPr>
                <w:rFonts w:ascii="Calibri" w:hAnsi="Calibri" w:cs="Calibri"/>
                <w:sz w:val="21"/>
                <w:szCs w:val="21"/>
              </w:rPr>
              <w:t>CV / Resume (refer to Rural Workforce Agency for required format/template)</w:t>
            </w:r>
          </w:p>
        </w:tc>
      </w:tr>
      <w:tr w:rsidR="007D7F20" w:rsidRPr="006635D4" w14:paraId="29DD20A6" w14:textId="77777777" w:rsidTr="00E74DFB">
        <w:trPr>
          <w:trHeight w:val="340"/>
        </w:trPr>
        <w:tc>
          <w:tcPr>
            <w:tcW w:w="1218" w:type="dxa"/>
            <w:vAlign w:val="center"/>
          </w:tcPr>
          <w:p w14:paraId="5000F695"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50009C60"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shd w:val="clear" w:color="auto" w:fill="auto"/>
            <w:vAlign w:val="center"/>
          </w:tcPr>
          <w:p w14:paraId="427BFE72" w14:textId="40F82487" w:rsidR="007D7F20" w:rsidRPr="00E74DFB" w:rsidRDefault="00D80F44" w:rsidP="00E74DFB">
            <w:pPr>
              <w:spacing w:before="2" w:line="265" w:lineRule="exact"/>
              <w:ind w:right="-20"/>
              <w:rPr>
                <w:rFonts w:ascii="Calibri" w:hAnsi="Calibri" w:cs="Calibri"/>
                <w:sz w:val="21"/>
                <w:szCs w:val="21"/>
              </w:rPr>
            </w:pPr>
            <w:r w:rsidRPr="00E74DFB">
              <w:rPr>
                <w:rFonts w:ascii="Calibri" w:hAnsi="Calibri" w:cs="Calibri"/>
                <w:sz w:val="21"/>
                <w:szCs w:val="21"/>
              </w:rPr>
              <w:t>PF</w:t>
            </w:r>
            <w:r w:rsidR="007D7F20" w:rsidRPr="00E74DFB">
              <w:rPr>
                <w:rFonts w:ascii="Calibri" w:hAnsi="Calibri" w:cs="Calibri"/>
                <w:sz w:val="21"/>
                <w:szCs w:val="21"/>
              </w:rPr>
              <w:t xml:space="preserve">P Supervision Plan Form </w:t>
            </w:r>
            <w:r w:rsidR="007D7F20" w:rsidRPr="00E74DFB">
              <w:rPr>
                <w:rFonts w:ascii="Calibri" w:hAnsi="Calibri" w:cs="Calibri"/>
                <w:b/>
                <w:bCs/>
                <w:sz w:val="21"/>
                <w:szCs w:val="21"/>
                <w:u w:val="single"/>
              </w:rPr>
              <w:t xml:space="preserve">AND/OR </w:t>
            </w:r>
            <w:r w:rsidRPr="00E74DFB">
              <w:rPr>
                <w:rFonts w:ascii="Calibri" w:hAnsi="Calibri" w:cs="Calibri"/>
                <w:sz w:val="21"/>
                <w:szCs w:val="21"/>
              </w:rPr>
              <w:t>PF</w:t>
            </w:r>
            <w:r w:rsidR="007D7F20" w:rsidRPr="00E74DFB">
              <w:rPr>
                <w:rFonts w:ascii="Calibri" w:hAnsi="Calibri" w:cs="Calibri"/>
                <w:sz w:val="21"/>
                <w:szCs w:val="21"/>
              </w:rPr>
              <w:t>P Plan for Professional Development Form</w:t>
            </w:r>
          </w:p>
        </w:tc>
      </w:tr>
      <w:tr w:rsidR="007D7F20" w:rsidRPr="006635D4" w14:paraId="1032954B" w14:textId="77777777" w:rsidTr="00E74DFB">
        <w:trPr>
          <w:trHeight w:val="340"/>
        </w:trPr>
        <w:tc>
          <w:tcPr>
            <w:tcW w:w="1218" w:type="dxa"/>
            <w:vAlign w:val="center"/>
          </w:tcPr>
          <w:p w14:paraId="233A53DA"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0FAF99FB"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shd w:val="clear" w:color="auto" w:fill="auto"/>
            <w:vAlign w:val="center"/>
          </w:tcPr>
          <w:p w14:paraId="5EB2E61B" w14:textId="1AA00279" w:rsidR="007D7F20" w:rsidRPr="00E74DFB" w:rsidRDefault="007D7F20" w:rsidP="00E74DFB">
            <w:pPr>
              <w:spacing w:before="2" w:line="265" w:lineRule="exact"/>
              <w:ind w:right="-20"/>
              <w:rPr>
                <w:rFonts w:ascii="Calibri" w:hAnsi="Calibri" w:cs="Times New Roman"/>
                <w:sz w:val="21"/>
                <w:szCs w:val="21"/>
              </w:rPr>
            </w:pPr>
            <w:r w:rsidRPr="00E74DFB">
              <w:rPr>
                <w:rFonts w:ascii="Calibri" w:hAnsi="Calibri" w:cs="Times New Roman"/>
                <w:sz w:val="21"/>
                <w:szCs w:val="21"/>
              </w:rPr>
              <w:t xml:space="preserve">Current registration with AHPRA – with Limited and Provisional showing </w:t>
            </w:r>
            <w:r w:rsidR="0043298D" w:rsidRPr="00E74DFB">
              <w:rPr>
                <w:rFonts w:ascii="Calibri" w:hAnsi="Calibri" w:cs="Times New Roman"/>
                <w:sz w:val="21"/>
                <w:szCs w:val="21"/>
              </w:rPr>
              <w:t>PF</w:t>
            </w:r>
            <w:r w:rsidRPr="00E74DFB">
              <w:rPr>
                <w:rFonts w:ascii="Calibri" w:hAnsi="Calibri" w:cs="Times New Roman"/>
                <w:sz w:val="21"/>
                <w:szCs w:val="21"/>
              </w:rPr>
              <w:t>P practice location in registration</w:t>
            </w:r>
          </w:p>
        </w:tc>
      </w:tr>
      <w:tr w:rsidR="007D7F20" w:rsidRPr="006635D4" w14:paraId="1DEBFFA5" w14:textId="77777777" w:rsidTr="00E74DFB">
        <w:trPr>
          <w:trHeight w:val="340"/>
        </w:trPr>
        <w:tc>
          <w:tcPr>
            <w:tcW w:w="1218" w:type="dxa"/>
            <w:vAlign w:val="center"/>
          </w:tcPr>
          <w:p w14:paraId="7F961EE8" w14:textId="77777777" w:rsidR="007D7F20" w:rsidRPr="006635D4" w:rsidRDefault="007D7F20" w:rsidP="00E74DFB">
            <w:pPr>
              <w:spacing w:before="2" w:line="265" w:lineRule="exact"/>
              <w:ind w:right="-20"/>
              <w:jc w:val="center"/>
              <w:rPr>
                <w:rFonts w:ascii="Calibri" w:hAnsi="Calibri" w:cs="Calibri"/>
              </w:rPr>
            </w:pPr>
          </w:p>
        </w:tc>
        <w:tc>
          <w:tcPr>
            <w:tcW w:w="1329" w:type="dxa"/>
            <w:vAlign w:val="center"/>
          </w:tcPr>
          <w:p w14:paraId="3D2CA11E" w14:textId="77777777" w:rsidR="007D7F20" w:rsidRPr="006635D4" w:rsidRDefault="007D7F20" w:rsidP="00E74DFB">
            <w:pPr>
              <w:spacing w:before="2" w:line="265" w:lineRule="exact"/>
              <w:ind w:right="-20"/>
              <w:jc w:val="center"/>
              <w:rPr>
                <w:rFonts w:ascii="Calibri" w:hAnsi="Calibri" w:cs="Calibri"/>
              </w:rPr>
            </w:pPr>
          </w:p>
        </w:tc>
        <w:tc>
          <w:tcPr>
            <w:tcW w:w="7943" w:type="dxa"/>
            <w:shd w:val="clear" w:color="auto" w:fill="auto"/>
            <w:vAlign w:val="center"/>
          </w:tcPr>
          <w:p w14:paraId="742DD908" w14:textId="77777777" w:rsidR="007D7F20" w:rsidRPr="002F5D11" w:rsidRDefault="007D7F20" w:rsidP="00E74DFB">
            <w:pPr>
              <w:spacing w:before="2" w:line="265" w:lineRule="exact"/>
              <w:ind w:right="-20"/>
              <w:rPr>
                <w:rFonts w:ascii="Calibri" w:hAnsi="Calibri" w:cs="Times New Roman"/>
                <w:sz w:val="21"/>
                <w:szCs w:val="21"/>
              </w:rPr>
            </w:pPr>
            <w:r w:rsidRPr="002F5D11">
              <w:rPr>
                <w:rFonts w:ascii="Calibri" w:hAnsi="Calibri" w:cs="Times New Roman"/>
                <w:sz w:val="21"/>
                <w:szCs w:val="21"/>
              </w:rPr>
              <w:t>Copy of and evidence of submission of Plan for Professional Development and re-entry to practice to AHPRA (if applicable – for Limited and Provisional)</w:t>
            </w:r>
          </w:p>
        </w:tc>
      </w:tr>
      <w:tr w:rsidR="007D7F20" w:rsidRPr="006635D4" w14:paraId="7B075281" w14:textId="77777777" w:rsidTr="00E74DFB">
        <w:trPr>
          <w:trHeight w:val="340"/>
        </w:trPr>
        <w:tc>
          <w:tcPr>
            <w:tcW w:w="1218" w:type="dxa"/>
            <w:vAlign w:val="center"/>
          </w:tcPr>
          <w:p w14:paraId="216C7788" w14:textId="77777777" w:rsidR="007D7F20" w:rsidRPr="006635D4" w:rsidRDefault="007D7F20" w:rsidP="00E74DFB">
            <w:pPr>
              <w:spacing w:before="2" w:line="265" w:lineRule="exact"/>
              <w:ind w:right="-20"/>
              <w:jc w:val="center"/>
              <w:rPr>
                <w:rFonts w:ascii="Calibri" w:hAnsi="Calibri" w:cs="Calibri"/>
              </w:rPr>
            </w:pPr>
          </w:p>
        </w:tc>
        <w:tc>
          <w:tcPr>
            <w:tcW w:w="1329" w:type="dxa"/>
            <w:vAlign w:val="center"/>
          </w:tcPr>
          <w:p w14:paraId="5932532D" w14:textId="77777777" w:rsidR="007D7F20" w:rsidRPr="006635D4" w:rsidRDefault="007D7F20" w:rsidP="00E74DFB">
            <w:pPr>
              <w:spacing w:before="2" w:line="265" w:lineRule="exact"/>
              <w:ind w:right="-20"/>
              <w:jc w:val="center"/>
              <w:rPr>
                <w:rFonts w:ascii="Calibri" w:hAnsi="Calibri" w:cs="Calibri"/>
              </w:rPr>
            </w:pPr>
          </w:p>
        </w:tc>
        <w:tc>
          <w:tcPr>
            <w:tcW w:w="7943" w:type="dxa"/>
            <w:vAlign w:val="center"/>
          </w:tcPr>
          <w:p w14:paraId="7AADDD14" w14:textId="77777777" w:rsidR="007D7F20" w:rsidRPr="002F5D11" w:rsidRDefault="007D7F20" w:rsidP="00E74DFB">
            <w:pPr>
              <w:tabs>
                <w:tab w:val="left" w:pos="957"/>
              </w:tabs>
              <w:spacing w:before="2" w:line="265" w:lineRule="exact"/>
              <w:ind w:right="-20"/>
              <w:rPr>
                <w:rFonts w:ascii="Calibri" w:hAnsi="Calibri" w:cs="Times New Roman"/>
                <w:sz w:val="21"/>
                <w:szCs w:val="21"/>
              </w:rPr>
            </w:pPr>
            <w:r w:rsidRPr="002F5D11">
              <w:rPr>
                <w:rFonts w:ascii="Calibri" w:hAnsi="Calibri" w:cs="Times New Roman"/>
                <w:sz w:val="21"/>
                <w:szCs w:val="21"/>
              </w:rPr>
              <w:t>Letter issued by the Department of Health and Aged Care confirming 3GA history (if applicable)</w:t>
            </w:r>
          </w:p>
        </w:tc>
      </w:tr>
      <w:tr w:rsidR="007D7F20" w:rsidRPr="006635D4" w14:paraId="6F61C69B" w14:textId="77777777" w:rsidTr="00E74DFB">
        <w:trPr>
          <w:trHeight w:val="340"/>
        </w:trPr>
        <w:tc>
          <w:tcPr>
            <w:tcW w:w="1218" w:type="dxa"/>
            <w:vAlign w:val="center"/>
          </w:tcPr>
          <w:p w14:paraId="7542B944" w14:textId="77777777" w:rsidR="007D7F20" w:rsidRPr="006635D4" w:rsidRDefault="007D7F20" w:rsidP="00E74DFB">
            <w:pPr>
              <w:spacing w:before="2" w:line="265" w:lineRule="exact"/>
              <w:ind w:right="-20"/>
              <w:jc w:val="center"/>
              <w:rPr>
                <w:rFonts w:ascii="Calibri" w:hAnsi="Calibri" w:cs="Calibri"/>
              </w:rPr>
            </w:pPr>
          </w:p>
        </w:tc>
        <w:tc>
          <w:tcPr>
            <w:tcW w:w="1329" w:type="dxa"/>
            <w:vAlign w:val="center"/>
          </w:tcPr>
          <w:p w14:paraId="1BCA4F6E" w14:textId="77777777" w:rsidR="007D7F20" w:rsidRPr="006635D4" w:rsidRDefault="007D7F20" w:rsidP="00E74DFB">
            <w:pPr>
              <w:spacing w:before="2" w:line="265" w:lineRule="exact"/>
              <w:ind w:right="-20"/>
              <w:jc w:val="center"/>
              <w:rPr>
                <w:rFonts w:ascii="Calibri" w:hAnsi="Calibri" w:cs="Calibri"/>
              </w:rPr>
            </w:pPr>
          </w:p>
        </w:tc>
        <w:tc>
          <w:tcPr>
            <w:tcW w:w="7943" w:type="dxa"/>
            <w:vAlign w:val="center"/>
          </w:tcPr>
          <w:p w14:paraId="3B55EDD4"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Junior Doctors only: Duty Statement from the hospital on their letterhead detailing:</w:t>
            </w:r>
          </w:p>
          <w:p w14:paraId="6A91A0B3"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 Hospital rotations</w:t>
            </w:r>
          </w:p>
          <w:p w14:paraId="6FCEE631"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 Post graduate year that the junior doctor is currently in</w:t>
            </w:r>
          </w:p>
        </w:tc>
      </w:tr>
      <w:tr w:rsidR="007D7F20" w:rsidRPr="006635D4" w14:paraId="3300908C" w14:textId="77777777" w:rsidTr="00E74DFB">
        <w:trPr>
          <w:trHeight w:val="340"/>
        </w:trPr>
        <w:tc>
          <w:tcPr>
            <w:tcW w:w="10490" w:type="dxa"/>
            <w:gridSpan w:val="3"/>
            <w:vAlign w:val="center"/>
          </w:tcPr>
          <w:p w14:paraId="150D1C3A" w14:textId="77777777" w:rsidR="007D7F20" w:rsidRPr="00E74DFB" w:rsidRDefault="007D7F20" w:rsidP="00E74DFB">
            <w:pPr>
              <w:tabs>
                <w:tab w:val="left" w:pos="957"/>
              </w:tabs>
              <w:spacing w:before="2" w:line="265" w:lineRule="exact"/>
              <w:ind w:right="-20"/>
              <w:rPr>
                <w:rFonts w:ascii="Calibri" w:hAnsi="Calibri" w:cs="Times New Roman"/>
                <w:b/>
                <w:bCs/>
                <w:sz w:val="21"/>
                <w:szCs w:val="21"/>
              </w:rPr>
            </w:pPr>
            <w:r w:rsidRPr="00E74DFB">
              <w:rPr>
                <w:rFonts w:ascii="Calibri" w:hAnsi="Calibri" w:cs="Times New Roman"/>
                <w:b/>
                <w:bCs/>
                <w:sz w:val="21"/>
                <w:szCs w:val="21"/>
              </w:rPr>
              <w:t>Documentation required for each practice/location</w:t>
            </w:r>
          </w:p>
        </w:tc>
      </w:tr>
      <w:tr w:rsidR="007D7F20" w:rsidRPr="006635D4" w14:paraId="7572A4FE" w14:textId="77777777" w:rsidTr="00E74DFB">
        <w:trPr>
          <w:trHeight w:val="340"/>
        </w:trPr>
        <w:tc>
          <w:tcPr>
            <w:tcW w:w="1218" w:type="dxa"/>
            <w:vAlign w:val="center"/>
          </w:tcPr>
          <w:p w14:paraId="37B61C88"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607166CB"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79816E55"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Medicare Provider Number Application form</w:t>
            </w:r>
          </w:p>
        </w:tc>
      </w:tr>
      <w:tr w:rsidR="007D7F20" w:rsidRPr="006635D4" w14:paraId="219A8691" w14:textId="77777777" w:rsidTr="00E74DFB">
        <w:trPr>
          <w:trHeight w:val="340"/>
        </w:trPr>
        <w:tc>
          <w:tcPr>
            <w:tcW w:w="1218" w:type="dxa"/>
            <w:vAlign w:val="center"/>
          </w:tcPr>
          <w:p w14:paraId="4A3096B0"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4511C5DD"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55E086A7"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Medicare Support Letter</w:t>
            </w:r>
          </w:p>
        </w:tc>
      </w:tr>
      <w:tr w:rsidR="007D7F20" w:rsidRPr="006635D4" w14:paraId="417FC7B8" w14:textId="77777777" w:rsidTr="00E74DFB">
        <w:trPr>
          <w:trHeight w:val="340"/>
        </w:trPr>
        <w:tc>
          <w:tcPr>
            <w:tcW w:w="1218" w:type="dxa"/>
            <w:vAlign w:val="center"/>
          </w:tcPr>
          <w:p w14:paraId="4029309B"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073A928A"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shd w:val="clear" w:color="auto" w:fill="auto"/>
            <w:vAlign w:val="center"/>
          </w:tcPr>
          <w:p w14:paraId="6D145EA5"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Evidence of Distribution Priority Area classification</w:t>
            </w:r>
          </w:p>
        </w:tc>
      </w:tr>
      <w:tr w:rsidR="007D7F20" w:rsidRPr="006635D4" w14:paraId="2E833DD1" w14:textId="77777777" w:rsidTr="00E74DFB">
        <w:trPr>
          <w:trHeight w:val="340"/>
        </w:trPr>
        <w:tc>
          <w:tcPr>
            <w:tcW w:w="1218" w:type="dxa"/>
            <w:vAlign w:val="center"/>
          </w:tcPr>
          <w:p w14:paraId="5E1DA759"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32A9E271"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shd w:val="clear" w:color="auto" w:fill="auto"/>
            <w:vAlign w:val="center"/>
          </w:tcPr>
          <w:p w14:paraId="3A60CC1D"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Evidence of Modified Monash Model classification</w:t>
            </w:r>
          </w:p>
        </w:tc>
      </w:tr>
      <w:tr w:rsidR="007D7F20" w:rsidRPr="006635D4" w14:paraId="3135FE9A" w14:textId="77777777" w:rsidTr="00E74DFB">
        <w:trPr>
          <w:trHeight w:val="340"/>
        </w:trPr>
        <w:tc>
          <w:tcPr>
            <w:tcW w:w="1218" w:type="dxa"/>
            <w:vAlign w:val="center"/>
          </w:tcPr>
          <w:p w14:paraId="7BE74720"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72A08C69"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143786AB"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Signed Position Description detailing roles and responsibilities on practice letterhead</w:t>
            </w:r>
          </w:p>
        </w:tc>
      </w:tr>
      <w:tr w:rsidR="007D7F20" w:rsidRPr="006635D4" w14:paraId="569164B8" w14:textId="77777777" w:rsidTr="00E74DFB">
        <w:trPr>
          <w:trHeight w:val="340"/>
        </w:trPr>
        <w:tc>
          <w:tcPr>
            <w:tcW w:w="1218" w:type="dxa"/>
            <w:vAlign w:val="center"/>
          </w:tcPr>
          <w:p w14:paraId="7F75216C"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4B903760"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76A9438D"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Signed Letter of Offer/Confirmation of Employment on practice letterhead</w:t>
            </w:r>
          </w:p>
        </w:tc>
      </w:tr>
      <w:tr w:rsidR="007D7F20" w:rsidRPr="006635D4" w14:paraId="016E38A5" w14:textId="77777777" w:rsidTr="00E74DFB">
        <w:trPr>
          <w:trHeight w:val="340"/>
        </w:trPr>
        <w:tc>
          <w:tcPr>
            <w:tcW w:w="1218" w:type="dxa"/>
            <w:vAlign w:val="center"/>
          </w:tcPr>
          <w:p w14:paraId="22D1C149" w14:textId="77777777" w:rsidR="007D7F20" w:rsidRPr="006635D4" w:rsidRDefault="007D7F20" w:rsidP="00E74DFB">
            <w:pPr>
              <w:spacing w:before="2" w:line="265" w:lineRule="exact"/>
              <w:ind w:right="-20"/>
              <w:rPr>
                <w:rFonts w:ascii="Calibri" w:hAnsi="Calibri" w:cs="Calibri"/>
              </w:rPr>
            </w:pPr>
          </w:p>
        </w:tc>
        <w:tc>
          <w:tcPr>
            <w:tcW w:w="1329" w:type="dxa"/>
            <w:shd w:val="clear" w:color="auto" w:fill="auto"/>
            <w:vAlign w:val="center"/>
          </w:tcPr>
          <w:p w14:paraId="63F0CA36" w14:textId="77777777" w:rsidR="007D7F20" w:rsidRPr="006635D4" w:rsidRDefault="007D7F20" w:rsidP="00E74DFB">
            <w:pPr>
              <w:spacing w:before="2" w:line="265" w:lineRule="exact"/>
              <w:ind w:right="-20"/>
              <w:jc w:val="center"/>
              <w:rPr>
                <w:rFonts w:ascii="Calibri" w:hAnsi="Calibri" w:cs="Calibri"/>
              </w:rPr>
            </w:pPr>
          </w:p>
        </w:tc>
        <w:tc>
          <w:tcPr>
            <w:tcW w:w="7943" w:type="dxa"/>
            <w:vAlign w:val="center"/>
          </w:tcPr>
          <w:p w14:paraId="278A5867" w14:textId="2A83C731"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Without GP experience</w:t>
            </w:r>
            <w:r w:rsidR="00D06632">
              <w:rPr>
                <w:rFonts w:ascii="Calibri" w:hAnsi="Calibri" w:cs="Times New Roman"/>
                <w:sz w:val="21"/>
                <w:szCs w:val="21"/>
              </w:rPr>
              <w:t xml:space="preserve"> or limited and provisional registration</w:t>
            </w:r>
            <w:r w:rsidRPr="00E74DFB">
              <w:rPr>
                <w:rFonts w:ascii="Calibri" w:hAnsi="Calibri" w:cs="Times New Roman"/>
                <w:sz w:val="21"/>
                <w:szCs w:val="21"/>
              </w:rPr>
              <w:t>: Current MBA registration for Supervisor</w:t>
            </w:r>
          </w:p>
        </w:tc>
      </w:tr>
      <w:tr w:rsidR="007D7F20" w:rsidRPr="006635D4" w14:paraId="4C2FF245" w14:textId="77777777" w:rsidTr="00E74DFB">
        <w:trPr>
          <w:trHeight w:val="340"/>
        </w:trPr>
        <w:tc>
          <w:tcPr>
            <w:tcW w:w="10490" w:type="dxa"/>
            <w:gridSpan w:val="3"/>
            <w:vAlign w:val="center"/>
          </w:tcPr>
          <w:p w14:paraId="7C7FC184" w14:textId="77777777" w:rsidR="007D7F20" w:rsidRPr="00E74DFB" w:rsidRDefault="007D7F20" w:rsidP="00E74DFB">
            <w:pPr>
              <w:tabs>
                <w:tab w:val="left" w:pos="957"/>
              </w:tabs>
              <w:spacing w:before="2" w:line="265" w:lineRule="exact"/>
              <w:ind w:right="-20"/>
              <w:rPr>
                <w:rFonts w:ascii="Calibri" w:hAnsi="Calibri" w:cs="Times New Roman"/>
                <w:b/>
                <w:bCs/>
                <w:sz w:val="21"/>
                <w:szCs w:val="21"/>
              </w:rPr>
            </w:pPr>
            <w:r w:rsidRPr="00E74DFB">
              <w:rPr>
                <w:rFonts w:ascii="Calibri" w:hAnsi="Calibri" w:cs="Times New Roman"/>
                <w:b/>
                <w:bCs/>
                <w:sz w:val="21"/>
                <w:szCs w:val="21"/>
              </w:rPr>
              <w:t>Application form (provided by the local Rural Workforce Agency)</w:t>
            </w:r>
          </w:p>
        </w:tc>
      </w:tr>
      <w:tr w:rsidR="007D7F20" w:rsidRPr="006635D4" w14:paraId="157CF528" w14:textId="77777777" w:rsidTr="00E74DFB">
        <w:trPr>
          <w:trHeight w:val="340"/>
        </w:trPr>
        <w:tc>
          <w:tcPr>
            <w:tcW w:w="1218" w:type="dxa"/>
            <w:vAlign w:val="center"/>
          </w:tcPr>
          <w:p w14:paraId="666E161C"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2853103B"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15A27C08"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Completed application</w:t>
            </w:r>
          </w:p>
        </w:tc>
      </w:tr>
      <w:tr w:rsidR="007D7F20" w:rsidRPr="006635D4" w14:paraId="13607F1A" w14:textId="77777777" w:rsidTr="00E74DFB">
        <w:trPr>
          <w:trHeight w:val="340"/>
        </w:trPr>
        <w:tc>
          <w:tcPr>
            <w:tcW w:w="1218" w:type="dxa"/>
            <w:vAlign w:val="center"/>
          </w:tcPr>
          <w:p w14:paraId="75D5C67C"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252C83C7"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37C81F2B"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Signed applicant declaration</w:t>
            </w:r>
          </w:p>
        </w:tc>
      </w:tr>
      <w:tr w:rsidR="007D7F20" w:rsidRPr="006635D4" w14:paraId="166DA064" w14:textId="77777777" w:rsidTr="00E74DFB">
        <w:trPr>
          <w:trHeight w:val="340"/>
        </w:trPr>
        <w:tc>
          <w:tcPr>
            <w:tcW w:w="1218" w:type="dxa"/>
            <w:vAlign w:val="center"/>
          </w:tcPr>
          <w:p w14:paraId="77F8D10C"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D9D9D9"/>
            <w:vAlign w:val="center"/>
          </w:tcPr>
          <w:p w14:paraId="1F78B9F0" w14:textId="77777777" w:rsidR="007D7F20" w:rsidRPr="006635D4" w:rsidRDefault="007D7F20" w:rsidP="00E74DFB">
            <w:pPr>
              <w:spacing w:before="2" w:line="265" w:lineRule="exact"/>
              <w:ind w:right="-20"/>
              <w:jc w:val="center"/>
              <w:rPr>
                <w:rFonts w:ascii="Calibri" w:hAnsi="Calibri" w:cs="Calibri"/>
              </w:rPr>
            </w:pPr>
            <w:r w:rsidRPr="006635D4">
              <w:rPr>
                <w:rFonts w:ascii="Calibri" w:hAnsi="Calibri" w:cs="Calibri"/>
                <w:i/>
                <w:iCs/>
              </w:rPr>
              <w:t>Required</w:t>
            </w:r>
          </w:p>
        </w:tc>
        <w:tc>
          <w:tcPr>
            <w:tcW w:w="7943" w:type="dxa"/>
            <w:vAlign w:val="center"/>
          </w:tcPr>
          <w:p w14:paraId="7581FA56"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Signed practice contact declaration</w:t>
            </w:r>
          </w:p>
        </w:tc>
      </w:tr>
      <w:tr w:rsidR="007D7F20" w:rsidRPr="006635D4" w14:paraId="6B32888F" w14:textId="77777777" w:rsidTr="00E74DFB">
        <w:trPr>
          <w:trHeight w:val="340"/>
        </w:trPr>
        <w:tc>
          <w:tcPr>
            <w:tcW w:w="1218" w:type="dxa"/>
            <w:vAlign w:val="center"/>
          </w:tcPr>
          <w:p w14:paraId="06AEEC95" w14:textId="77777777" w:rsidR="007D7F20" w:rsidRPr="006635D4" w:rsidRDefault="007D7F20" w:rsidP="00E74DFB">
            <w:pPr>
              <w:spacing w:before="2" w:line="265" w:lineRule="exact"/>
              <w:ind w:right="-20"/>
              <w:jc w:val="center"/>
              <w:rPr>
                <w:rFonts w:ascii="Calibri" w:hAnsi="Calibri" w:cs="Calibri"/>
              </w:rPr>
            </w:pPr>
          </w:p>
        </w:tc>
        <w:tc>
          <w:tcPr>
            <w:tcW w:w="1329" w:type="dxa"/>
            <w:shd w:val="clear" w:color="auto" w:fill="auto"/>
            <w:vAlign w:val="center"/>
          </w:tcPr>
          <w:p w14:paraId="7FB6B1D8" w14:textId="77777777" w:rsidR="007D7F20" w:rsidRPr="006635D4" w:rsidRDefault="007D7F20" w:rsidP="00E74DFB">
            <w:pPr>
              <w:spacing w:before="2" w:line="265" w:lineRule="exact"/>
              <w:ind w:right="-20"/>
              <w:jc w:val="center"/>
              <w:rPr>
                <w:rFonts w:ascii="Calibri" w:hAnsi="Calibri" w:cs="Calibri"/>
              </w:rPr>
            </w:pPr>
          </w:p>
        </w:tc>
        <w:tc>
          <w:tcPr>
            <w:tcW w:w="7943" w:type="dxa"/>
            <w:vAlign w:val="center"/>
          </w:tcPr>
          <w:p w14:paraId="1ED1A1A2" w14:textId="77777777" w:rsidR="007D7F20" w:rsidRPr="00E74DFB" w:rsidRDefault="007D7F20" w:rsidP="00E74DFB">
            <w:pPr>
              <w:tabs>
                <w:tab w:val="left" w:pos="957"/>
              </w:tabs>
              <w:spacing w:before="2" w:line="265" w:lineRule="exact"/>
              <w:ind w:right="-20"/>
              <w:rPr>
                <w:rFonts w:ascii="Calibri" w:hAnsi="Calibri" w:cs="Times New Roman"/>
                <w:sz w:val="21"/>
                <w:szCs w:val="21"/>
              </w:rPr>
            </w:pPr>
            <w:r w:rsidRPr="00E74DFB">
              <w:rPr>
                <w:rFonts w:ascii="Calibri" w:hAnsi="Calibri" w:cs="Times New Roman"/>
                <w:sz w:val="21"/>
                <w:szCs w:val="21"/>
              </w:rPr>
              <w:t>Without GP experience: Supervisor declaration</w:t>
            </w:r>
          </w:p>
        </w:tc>
      </w:tr>
    </w:tbl>
    <w:p w14:paraId="0CADC572" w14:textId="77777777" w:rsidR="007D7F20" w:rsidRPr="006635D4" w:rsidRDefault="007D7F20" w:rsidP="007D7F20">
      <w:pPr>
        <w:spacing w:after="160" w:line="259" w:lineRule="auto"/>
        <w:rPr>
          <w:rFonts w:ascii="Calibri" w:eastAsia="Calibri" w:hAnsi="Calibri" w:cs="Times New Roman"/>
          <w:szCs w:val="22"/>
          <w:lang w:eastAsia="en-US"/>
        </w:rPr>
      </w:pPr>
    </w:p>
    <w:p w14:paraId="017C64AF" w14:textId="77777777" w:rsidR="007D7F20" w:rsidRDefault="007D7F20" w:rsidP="007D7F20"/>
    <w:p w14:paraId="5B8C0525" w14:textId="77777777" w:rsidR="007D7F20" w:rsidRDefault="007D7F20" w:rsidP="007D7F20">
      <w:pPr>
        <w:sectPr w:rsidR="007D7F20" w:rsidSect="00E34971">
          <w:headerReference w:type="even" r:id="rId78"/>
          <w:headerReference w:type="default" r:id="rId79"/>
          <w:footerReference w:type="even" r:id="rId80"/>
          <w:footerReference w:type="default" r:id="rId81"/>
          <w:headerReference w:type="first" r:id="rId82"/>
          <w:footerReference w:type="first" r:id="rId83"/>
          <w:pgSz w:w="11906" w:h="16838"/>
          <w:pgMar w:top="1440" w:right="1418" w:bottom="1559" w:left="1418" w:header="708" w:footer="708" w:gutter="0"/>
          <w:cols w:space="708"/>
          <w:docGrid w:linePitch="360"/>
        </w:sectPr>
      </w:pPr>
    </w:p>
    <w:p w14:paraId="29B6CF16" w14:textId="2DC90D0A" w:rsidR="007D7F20" w:rsidRPr="006635D4" w:rsidRDefault="007D7F20" w:rsidP="005F335E">
      <w:pPr>
        <w:spacing w:after="0"/>
        <w:rPr>
          <w:rFonts w:ascii="Calibri" w:eastAsia="Calibri" w:hAnsi="Calibri"/>
          <w:color w:val="FF0000"/>
          <w:sz w:val="20"/>
          <w:lang w:eastAsia="en-US"/>
        </w:rPr>
      </w:pPr>
      <w:r w:rsidRPr="006635D4">
        <w:rPr>
          <w:rFonts w:ascii="Calibri" w:eastAsia="Calibri" w:hAnsi="Calibri"/>
          <w:noProof/>
          <w:color w:val="003D69"/>
          <w:sz w:val="32"/>
          <w:szCs w:val="32"/>
          <w:lang w:eastAsia="en-US"/>
        </w:rPr>
        <w:lastRenderedPageBreak/>
        <mc:AlternateContent>
          <mc:Choice Requires="wps">
            <w:drawing>
              <wp:anchor distT="0" distB="0" distL="114300" distR="114300" simplePos="0" relativeHeight="251658242" behindDoc="0" locked="0" layoutInCell="1" allowOverlap="1" wp14:anchorId="17E35D3F" wp14:editId="40D66A80">
                <wp:simplePos x="0" y="0"/>
                <wp:positionH relativeFrom="column">
                  <wp:posOffset>-895484</wp:posOffset>
                </wp:positionH>
                <wp:positionV relativeFrom="paragraph">
                  <wp:posOffset>-897255</wp:posOffset>
                </wp:positionV>
                <wp:extent cx="2638425" cy="674915"/>
                <wp:effectExtent l="19050" t="19050" r="28575" b="1143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38425" cy="674915"/>
                        </a:xfrm>
                        <a:prstGeom prst="rect">
                          <a:avLst/>
                        </a:prstGeom>
                        <a:solidFill>
                          <a:sysClr val="window" lastClr="FFFFFF">
                            <a:lumMod val="85000"/>
                          </a:sysClr>
                        </a:solidFill>
                        <a:ln w="28575">
                          <a:solidFill>
                            <a:srgbClr val="4472C4"/>
                          </a:solidFill>
                        </a:ln>
                      </wps:spPr>
                      <wps:txbx>
                        <w:txbxContent>
                          <w:p w14:paraId="76DE9DC9" w14:textId="441308C2" w:rsidR="007D7F20" w:rsidRPr="006635D4" w:rsidRDefault="00476E5B" w:rsidP="007D7F20">
                            <w:pPr>
                              <w:spacing w:after="0"/>
                              <w:jc w:val="center"/>
                              <w:rPr>
                                <w:rFonts w:cs="Calibri"/>
                                <w:b/>
                                <w:bCs/>
                                <w:sz w:val="18"/>
                                <w:szCs w:val="18"/>
                              </w:rPr>
                            </w:pPr>
                            <w:r>
                              <w:rPr>
                                <w:rFonts w:cs="Calibri"/>
                                <w:b/>
                                <w:bCs/>
                                <w:sz w:val="18"/>
                                <w:szCs w:val="18"/>
                              </w:rPr>
                              <w:t>PF</w:t>
                            </w:r>
                            <w:r w:rsidR="007D7F20" w:rsidRPr="006635D4">
                              <w:rPr>
                                <w:rFonts w:cs="Calibri"/>
                                <w:b/>
                                <w:bCs/>
                                <w:sz w:val="18"/>
                                <w:szCs w:val="18"/>
                              </w:rPr>
                              <w:t xml:space="preserve">P </w:t>
                            </w:r>
                            <w:r w:rsidR="00680C0E">
                              <w:rPr>
                                <w:rFonts w:cs="Calibri"/>
                                <w:b/>
                                <w:bCs/>
                                <w:sz w:val="18"/>
                                <w:szCs w:val="18"/>
                              </w:rPr>
                              <w:t>Program</w:t>
                            </w:r>
                            <w:r w:rsidR="007D7F20" w:rsidRPr="006635D4">
                              <w:rPr>
                                <w:rFonts w:cs="Calibri"/>
                                <w:b/>
                                <w:bCs/>
                                <w:sz w:val="18"/>
                                <w:szCs w:val="18"/>
                              </w:rPr>
                              <w:t xml:space="preserve"> Guide</w:t>
                            </w:r>
                            <w:r w:rsidR="009A3DCC">
                              <w:rPr>
                                <w:rFonts w:cs="Calibri"/>
                                <w:b/>
                                <w:bCs/>
                                <w:sz w:val="18"/>
                                <w:szCs w:val="18"/>
                              </w:rPr>
                              <w:t>lines</w:t>
                            </w:r>
                            <w:r w:rsidR="007D7F20" w:rsidRPr="006635D4">
                              <w:rPr>
                                <w:rFonts w:cs="Calibri"/>
                                <w:b/>
                                <w:bCs/>
                                <w:sz w:val="18"/>
                                <w:szCs w:val="18"/>
                              </w:rPr>
                              <w:t xml:space="preserve"> Attachment </w:t>
                            </w:r>
                            <w:r w:rsidR="00590026">
                              <w:rPr>
                                <w:rFonts w:cs="Calibri"/>
                                <w:b/>
                                <w:bCs/>
                                <w:sz w:val="18"/>
                                <w:szCs w:val="18"/>
                              </w:rPr>
                              <w:t>C</w:t>
                            </w:r>
                            <w:r w:rsidR="007D7F20" w:rsidRPr="006635D4">
                              <w:rPr>
                                <w:rFonts w:cs="Calibri"/>
                                <w:b/>
                                <w:bCs/>
                                <w:sz w:val="18"/>
                                <w:szCs w:val="18"/>
                              </w:rPr>
                              <w:t xml:space="preserve"> – </w:t>
                            </w:r>
                          </w:p>
                          <w:p w14:paraId="55582CCB" w14:textId="353999A7" w:rsidR="007D7F20" w:rsidRPr="006635D4" w:rsidRDefault="007D7F20" w:rsidP="007D7F20">
                            <w:pPr>
                              <w:spacing w:after="0"/>
                              <w:jc w:val="center"/>
                              <w:rPr>
                                <w:rFonts w:cs="Calibri"/>
                                <w:b/>
                                <w:bCs/>
                                <w:sz w:val="18"/>
                                <w:szCs w:val="18"/>
                              </w:rPr>
                            </w:pPr>
                            <w:r w:rsidRPr="006635D4">
                              <w:rPr>
                                <w:rFonts w:cs="Calibri"/>
                                <w:b/>
                                <w:bCs/>
                                <w:sz w:val="18"/>
                                <w:szCs w:val="18"/>
                              </w:rPr>
                              <w:t xml:space="preserve">Letter of Acceptance onto </w:t>
                            </w:r>
                            <w:r w:rsidR="00476E5B">
                              <w:rPr>
                                <w:rFonts w:cs="Calibri"/>
                                <w:b/>
                                <w:bCs/>
                                <w:sz w:val="18"/>
                                <w:szCs w:val="18"/>
                              </w:rPr>
                              <w:t>PF</w:t>
                            </w:r>
                            <w:r w:rsidRPr="006635D4">
                              <w:rPr>
                                <w:rFonts w:cs="Calibri"/>
                                <w:b/>
                                <w:bCs/>
                                <w:sz w:val="18"/>
                                <w:szCs w:val="18"/>
                              </w:rPr>
                              <w:t>P (including 3GA instrument)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5D3F" id="Text Box 6" o:spid="_x0000_s1087" type="#_x0000_t202" alt="&quot;&quot;" style="position:absolute;margin-left:-70.5pt;margin-top:-70.65pt;width:207.75pt;height:5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" fillcolor="#d9d9d9" strokecolor="#4472c4" strokeweight="2.25pt">
                <v:textbox>
                  <w:txbxContent>
                    <w:p w14:paraId="76DE9DC9" w14:textId="441308C2" w:rsidR="007D7F20" w:rsidRPr="006635D4" w:rsidRDefault="00476E5B" w:rsidP="007D7F20">
                      <w:pPr>
                        <w:spacing w:after="0"/>
                        <w:jc w:val="center"/>
                        <w:rPr>
                          <w:rFonts w:cs="Calibri"/>
                          <w:b/>
                          <w:bCs/>
                          <w:sz w:val="18"/>
                          <w:szCs w:val="18"/>
                        </w:rPr>
                      </w:pPr>
                      <w:r>
                        <w:rPr>
                          <w:rFonts w:cs="Calibri"/>
                          <w:b/>
                          <w:bCs/>
                          <w:sz w:val="18"/>
                          <w:szCs w:val="18"/>
                        </w:rPr>
                        <w:t>PF</w:t>
                      </w:r>
                      <w:r w:rsidR="007D7F20" w:rsidRPr="006635D4">
                        <w:rPr>
                          <w:rFonts w:cs="Calibri"/>
                          <w:b/>
                          <w:bCs/>
                          <w:sz w:val="18"/>
                          <w:szCs w:val="18"/>
                        </w:rPr>
                        <w:t xml:space="preserve">P </w:t>
                      </w:r>
                      <w:r w:rsidR="00680C0E">
                        <w:rPr>
                          <w:rFonts w:cs="Calibri"/>
                          <w:b/>
                          <w:bCs/>
                          <w:sz w:val="18"/>
                          <w:szCs w:val="18"/>
                        </w:rPr>
                        <w:t>Program</w:t>
                      </w:r>
                      <w:r w:rsidR="007D7F20" w:rsidRPr="006635D4">
                        <w:rPr>
                          <w:rFonts w:cs="Calibri"/>
                          <w:b/>
                          <w:bCs/>
                          <w:sz w:val="18"/>
                          <w:szCs w:val="18"/>
                        </w:rPr>
                        <w:t xml:space="preserve"> Guide</w:t>
                      </w:r>
                      <w:r w:rsidR="009A3DCC">
                        <w:rPr>
                          <w:rFonts w:cs="Calibri"/>
                          <w:b/>
                          <w:bCs/>
                          <w:sz w:val="18"/>
                          <w:szCs w:val="18"/>
                        </w:rPr>
                        <w:t>lines</w:t>
                      </w:r>
                      <w:r w:rsidR="007D7F20" w:rsidRPr="006635D4">
                        <w:rPr>
                          <w:rFonts w:cs="Calibri"/>
                          <w:b/>
                          <w:bCs/>
                          <w:sz w:val="18"/>
                          <w:szCs w:val="18"/>
                        </w:rPr>
                        <w:t xml:space="preserve"> Attachment </w:t>
                      </w:r>
                      <w:r w:rsidR="00590026">
                        <w:rPr>
                          <w:rFonts w:cs="Calibri"/>
                          <w:b/>
                          <w:bCs/>
                          <w:sz w:val="18"/>
                          <w:szCs w:val="18"/>
                        </w:rPr>
                        <w:t>C</w:t>
                      </w:r>
                      <w:r w:rsidR="007D7F20" w:rsidRPr="006635D4">
                        <w:rPr>
                          <w:rFonts w:cs="Calibri"/>
                          <w:b/>
                          <w:bCs/>
                          <w:sz w:val="18"/>
                          <w:szCs w:val="18"/>
                        </w:rPr>
                        <w:t xml:space="preserve"> – </w:t>
                      </w:r>
                    </w:p>
                    <w:p w14:paraId="55582CCB" w14:textId="353999A7" w:rsidR="007D7F20" w:rsidRPr="006635D4" w:rsidRDefault="007D7F20" w:rsidP="007D7F20">
                      <w:pPr>
                        <w:spacing w:after="0"/>
                        <w:jc w:val="center"/>
                        <w:rPr>
                          <w:rFonts w:cs="Calibri"/>
                          <w:b/>
                          <w:bCs/>
                          <w:sz w:val="18"/>
                          <w:szCs w:val="18"/>
                        </w:rPr>
                      </w:pPr>
                      <w:r w:rsidRPr="006635D4">
                        <w:rPr>
                          <w:rFonts w:cs="Calibri"/>
                          <w:b/>
                          <w:bCs/>
                          <w:sz w:val="18"/>
                          <w:szCs w:val="18"/>
                        </w:rPr>
                        <w:t xml:space="preserve">Letter of Acceptance onto </w:t>
                      </w:r>
                      <w:r w:rsidR="00476E5B">
                        <w:rPr>
                          <w:rFonts w:cs="Calibri"/>
                          <w:b/>
                          <w:bCs/>
                          <w:sz w:val="18"/>
                          <w:szCs w:val="18"/>
                        </w:rPr>
                        <w:t>PF</w:t>
                      </w:r>
                      <w:r w:rsidRPr="006635D4">
                        <w:rPr>
                          <w:rFonts w:cs="Calibri"/>
                          <w:b/>
                          <w:bCs/>
                          <w:sz w:val="18"/>
                          <w:szCs w:val="18"/>
                        </w:rPr>
                        <w:t>P (including 3GA instrument)</w:t>
                      </w:r>
                    </w:p>
                  </w:txbxContent>
                </v:textbox>
              </v:shape>
            </w:pict>
          </mc:Fallback>
        </mc:AlternateContent>
      </w:r>
      <w:r w:rsidRPr="006635D4">
        <w:rPr>
          <w:rFonts w:ascii="Calibri" w:eastAsia="Calibri" w:hAnsi="Calibri"/>
          <w:color w:val="FF0000"/>
          <w:sz w:val="20"/>
          <w:lang w:eastAsia="en-US"/>
        </w:rPr>
        <w:t>Date</w:t>
      </w:r>
    </w:p>
    <w:p w14:paraId="65334DE4" w14:textId="77777777" w:rsidR="007D7F20" w:rsidRPr="006635D4" w:rsidRDefault="007D7F20" w:rsidP="007D7F20">
      <w:pPr>
        <w:spacing w:after="0"/>
        <w:rPr>
          <w:rFonts w:ascii="Calibri" w:eastAsia="Calibri" w:hAnsi="Calibri"/>
          <w:color w:val="FF0000"/>
          <w:sz w:val="20"/>
          <w:lang w:eastAsia="en-US"/>
        </w:rPr>
      </w:pPr>
    </w:p>
    <w:p w14:paraId="3F7D2913" w14:textId="77777777" w:rsidR="007D7F20" w:rsidRPr="006635D4" w:rsidRDefault="007D7F20" w:rsidP="005F335E">
      <w:pPr>
        <w:spacing w:before="0" w:after="0"/>
        <w:rPr>
          <w:rFonts w:ascii="Calibri" w:eastAsia="Calibri" w:hAnsi="Calibri"/>
          <w:color w:val="FF0000"/>
          <w:sz w:val="20"/>
          <w:lang w:eastAsia="en-US"/>
        </w:rPr>
      </w:pPr>
      <w:r w:rsidRPr="006635D4">
        <w:rPr>
          <w:rFonts w:ascii="Calibri" w:eastAsia="Calibri" w:hAnsi="Calibri"/>
          <w:sz w:val="20"/>
          <w:lang w:eastAsia="en-US"/>
        </w:rPr>
        <w:t xml:space="preserve">Dr </w:t>
      </w:r>
      <w:r w:rsidRPr="006635D4">
        <w:rPr>
          <w:rFonts w:ascii="Calibri" w:eastAsia="Calibri" w:hAnsi="Calibri"/>
          <w:color w:val="FF0000"/>
          <w:sz w:val="20"/>
          <w:lang w:eastAsia="en-US"/>
        </w:rPr>
        <w:t>Full Name</w:t>
      </w:r>
    </w:p>
    <w:p w14:paraId="3F9DA23B" w14:textId="77777777" w:rsidR="007D7F20" w:rsidRPr="006635D4" w:rsidRDefault="007D7F20" w:rsidP="005F335E">
      <w:pPr>
        <w:spacing w:before="0" w:after="0"/>
        <w:rPr>
          <w:rFonts w:ascii="Calibri" w:eastAsia="Calibri" w:hAnsi="Calibri"/>
          <w:color w:val="FF0000"/>
          <w:sz w:val="20"/>
          <w:lang w:eastAsia="en-US"/>
        </w:rPr>
      </w:pPr>
      <w:r w:rsidRPr="006635D4">
        <w:rPr>
          <w:rFonts w:ascii="Calibri" w:eastAsia="Calibri" w:hAnsi="Calibri"/>
          <w:color w:val="FF0000"/>
          <w:sz w:val="20"/>
          <w:lang w:eastAsia="en-US"/>
        </w:rPr>
        <w:t>Address 1</w:t>
      </w:r>
    </w:p>
    <w:p w14:paraId="1D659398" w14:textId="77777777" w:rsidR="007D7F20" w:rsidRPr="006635D4" w:rsidRDefault="007D7F20" w:rsidP="005F335E">
      <w:pPr>
        <w:spacing w:before="0" w:after="0"/>
        <w:rPr>
          <w:rFonts w:ascii="Calibri" w:eastAsia="Calibri" w:hAnsi="Calibri"/>
          <w:color w:val="FF0000"/>
          <w:sz w:val="20"/>
          <w:lang w:eastAsia="en-US"/>
        </w:rPr>
      </w:pPr>
      <w:r w:rsidRPr="006635D4">
        <w:rPr>
          <w:rFonts w:ascii="Calibri" w:eastAsia="Calibri" w:hAnsi="Calibri"/>
          <w:color w:val="FF0000"/>
          <w:sz w:val="20"/>
          <w:lang w:eastAsia="en-US"/>
        </w:rPr>
        <w:t>Address 2</w:t>
      </w:r>
    </w:p>
    <w:p w14:paraId="5CDBDFBF" w14:textId="77777777" w:rsidR="007D7F20" w:rsidRPr="006635D4" w:rsidRDefault="007D7F20" w:rsidP="005F335E">
      <w:pPr>
        <w:spacing w:before="0" w:after="0"/>
        <w:rPr>
          <w:rFonts w:ascii="Calibri" w:eastAsia="Calibri" w:hAnsi="Calibri"/>
          <w:color w:val="FF0000"/>
          <w:sz w:val="20"/>
          <w:lang w:eastAsia="en-US"/>
        </w:rPr>
      </w:pPr>
      <w:r w:rsidRPr="006635D4">
        <w:rPr>
          <w:rFonts w:ascii="Calibri" w:eastAsia="Calibri" w:hAnsi="Calibri"/>
          <w:color w:val="FF0000"/>
          <w:sz w:val="20"/>
          <w:lang w:eastAsia="en-US"/>
        </w:rPr>
        <w:t>Email Address</w:t>
      </w:r>
    </w:p>
    <w:p w14:paraId="3EC06A7A" w14:textId="77777777" w:rsidR="007D7F20" w:rsidRPr="006635D4" w:rsidRDefault="007D7F20" w:rsidP="007D7F20">
      <w:pPr>
        <w:spacing w:after="0"/>
        <w:rPr>
          <w:rFonts w:ascii="Calibri" w:eastAsia="Calibri" w:hAnsi="Calibri"/>
          <w:sz w:val="20"/>
          <w:lang w:eastAsia="en-US"/>
        </w:rPr>
      </w:pPr>
      <w:r w:rsidRPr="006635D4">
        <w:rPr>
          <w:rFonts w:ascii="Calibri" w:eastAsia="Calibri" w:hAnsi="Calibri"/>
          <w:noProof/>
          <w:sz w:val="20"/>
          <w:lang w:eastAsia="en-US"/>
        </w:rPr>
        <w:fldChar w:fldCharType="begin"/>
      </w:r>
      <w:r w:rsidRPr="006635D4">
        <w:rPr>
          <w:rFonts w:ascii="Calibri" w:eastAsia="Calibri" w:hAnsi="Calibri"/>
          <w:noProof/>
          <w:sz w:val="20"/>
          <w:lang w:eastAsia="en-US"/>
        </w:rPr>
        <w:instrText xml:space="preserve"> ADDRESSBLOCK \f "&lt;&lt;_COMPANY_</w:instrText>
      </w:r>
      <w:r w:rsidRPr="006635D4">
        <w:rPr>
          <w:rFonts w:ascii="Calibri" w:eastAsia="Calibri" w:hAnsi="Calibri"/>
          <w:noProof/>
          <w:sz w:val="20"/>
          <w:lang w:eastAsia="en-US"/>
        </w:rPr>
        <w:cr/>
        <w:instrText>&gt;&gt;&lt;&lt;_STREET1_</w:instrText>
      </w:r>
      <w:r w:rsidRPr="006635D4">
        <w:rPr>
          <w:rFonts w:ascii="Calibri" w:eastAsia="Calibri" w:hAnsi="Calibri"/>
          <w:noProof/>
          <w:sz w:val="20"/>
          <w:lang w:eastAsia="en-US"/>
        </w:rPr>
        <w:cr/>
        <w:instrText>&gt;&gt;&lt;&lt;_STREET2_</w:instrText>
      </w:r>
      <w:r w:rsidRPr="006635D4">
        <w:rPr>
          <w:rFonts w:ascii="Calibri" w:eastAsia="Calibri" w:hAnsi="Calibri"/>
          <w:noProof/>
          <w:sz w:val="20"/>
          <w:lang w:eastAsia="en-US"/>
        </w:rPr>
        <w:cr/>
        <w:instrText>&gt;&gt;&lt;&lt;_CITY_&gt;&gt;&lt;&lt; _STATE_&gt;&gt;&lt;&lt; _POSTAL_&gt;&gt;&lt;&lt;</w:instrText>
      </w:r>
      <w:r w:rsidRPr="006635D4">
        <w:rPr>
          <w:rFonts w:ascii="Calibri" w:eastAsia="Calibri" w:hAnsi="Calibri"/>
          <w:noProof/>
          <w:sz w:val="20"/>
          <w:lang w:eastAsia="en-US"/>
        </w:rPr>
        <w:cr/>
        <w:instrText xml:space="preserve">_COUNTRY_&gt;&gt;" \l 3081 \c 2 \e "Australia" \d </w:instrText>
      </w:r>
      <w:r w:rsidRPr="006635D4">
        <w:rPr>
          <w:rFonts w:ascii="Calibri" w:eastAsia="Calibri" w:hAnsi="Calibri"/>
          <w:noProof/>
          <w:sz w:val="20"/>
          <w:lang w:eastAsia="en-US"/>
        </w:rPr>
        <w:fldChar w:fldCharType="end"/>
      </w:r>
    </w:p>
    <w:p w14:paraId="7A932F4B" w14:textId="11053EA5" w:rsidR="007D7F20" w:rsidRPr="006635D4" w:rsidRDefault="007D7F20" w:rsidP="007D7F20">
      <w:pPr>
        <w:spacing w:after="0"/>
        <w:rPr>
          <w:rFonts w:ascii="Calibri" w:eastAsia="Calibri" w:hAnsi="Calibri"/>
          <w:sz w:val="20"/>
          <w:lang w:eastAsia="en-US"/>
        </w:rPr>
      </w:pPr>
      <w:r w:rsidRPr="006635D4">
        <w:rPr>
          <w:rFonts w:ascii="Calibri" w:eastAsia="Calibri" w:hAnsi="Calibri"/>
          <w:noProof/>
          <w:sz w:val="20"/>
          <w:lang w:eastAsia="en-US"/>
        </w:rPr>
        <w:t xml:space="preserve">Dear Dr </w:t>
      </w:r>
      <w:r w:rsidRPr="006635D4">
        <w:rPr>
          <w:rFonts w:ascii="Calibri" w:eastAsia="Calibri" w:hAnsi="Calibri"/>
          <w:noProof/>
          <w:color w:val="FF0000"/>
          <w:sz w:val="20"/>
          <w:lang w:eastAsia="en-US"/>
        </w:rPr>
        <w:t>Surname</w:t>
      </w:r>
      <w:r w:rsidRPr="006635D4">
        <w:rPr>
          <w:rFonts w:ascii="Calibri" w:eastAsia="Calibri" w:hAnsi="Calibri"/>
          <w:noProof/>
          <w:sz w:val="20"/>
          <w:lang w:eastAsia="en-US"/>
        </w:rPr>
        <w:t>,</w:t>
      </w:r>
    </w:p>
    <w:p w14:paraId="015D3EA3" w14:textId="30F3DA5C" w:rsidR="007D7F20" w:rsidRDefault="007D7F20" w:rsidP="00D75BD5">
      <w:pPr>
        <w:spacing w:before="0" w:after="0"/>
        <w:jc w:val="center"/>
        <w:rPr>
          <w:rFonts w:ascii="Calibri" w:eastAsia="Calibri" w:hAnsi="Calibri"/>
          <w:b/>
          <w:sz w:val="20"/>
          <w:szCs w:val="22"/>
          <w:lang w:eastAsia="en-US"/>
        </w:rPr>
      </w:pPr>
      <w:r w:rsidRPr="006635D4">
        <w:rPr>
          <w:rFonts w:ascii="Calibri" w:eastAsia="Calibri" w:hAnsi="Calibri"/>
          <w:b/>
          <w:sz w:val="20"/>
          <w:szCs w:val="22"/>
          <w:lang w:eastAsia="en-US"/>
        </w:rPr>
        <w:t xml:space="preserve">RE: Letter of Approval –  </w:t>
      </w:r>
      <w:r w:rsidR="00476E5B">
        <w:rPr>
          <w:rFonts w:ascii="Calibri" w:eastAsia="Calibri" w:hAnsi="Calibri"/>
          <w:b/>
          <w:sz w:val="20"/>
          <w:szCs w:val="22"/>
          <w:lang w:eastAsia="en-US"/>
        </w:rPr>
        <w:t>Pre-Fellowship Program</w:t>
      </w:r>
      <w:r w:rsidRPr="006635D4">
        <w:rPr>
          <w:rFonts w:ascii="Calibri" w:eastAsia="Calibri" w:hAnsi="Calibri"/>
          <w:b/>
          <w:sz w:val="20"/>
          <w:szCs w:val="22"/>
          <w:lang w:eastAsia="en-US"/>
        </w:rPr>
        <w:t xml:space="preserve"> (</w:t>
      </w:r>
      <w:r w:rsidR="00476E5B">
        <w:rPr>
          <w:rFonts w:ascii="Calibri" w:eastAsia="Calibri" w:hAnsi="Calibri"/>
          <w:b/>
          <w:sz w:val="20"/>
          <w:szCs w:val="22"/>
          <w:lang w:eastAsia="en-US"/>
        </w:rPr>
        <w:t>PF</w:t>
      </w:r>
      <w:r w:rsidRPr="006635D4">
        <w:rPr>
          <w:rFonts w:ascii="Calibri" w:eastAsia="Calibri" w:hAnsi="Calibri"/>
          <w:b/>
          <w:sz w:val="20"/>
          <w:szCs w:val="22"/>
          <w:lang w:eastAsia="en-US"/>
        </w:rPr>
        <w:t xml:space="preserve">P) </w:t>
      </w:r>
    </w:p>
    <w:p w14:paraId="0272DEA4" w14:textId="77777777" w:rsidR="00D75BD5" w:rsidRPr="006635D4" w:rsidRDefault="00D75BD5" w:rsidP="00D75BD5">
      <w:pPr>
        <w:spacing w:before="0" w:after="0"/>
        <w:jc w:val="center"/>
        <w:rPr>
          <w:rFonts w:ascii="Calibri" w:eastAsia="Calibri" w:hAnsi="Calibri"/>
          <w:sz w:val="20"/>
          <w:lang w:eastAsia="en-US"/>
        </w:rPr>
      </w:pPr>
    </w:p>
    <w:p w14:paraId="71389A1A" w14:textId="56D3A5B4" w:rsidR="007D7F20" w:rsidRPr="006635D4" w:rsidRDefault="007D7F20" w:rsidP="007D7F20">
      <w:pPr>
        <w:spacing w:after="0"/>
        <w:rPr>
          <w:rFonts w:ascii="Calibri" w:eastAsia="Calibri" w:hAnsi="Calibri"/>
          <w:sz w:val="20"/>
          <w:lang w:eastAsia="en-US"/>
        </w:rPr>
      </w:pPr>
      <w:r w:rsidRPr="006635D4">
        <w:rPr>
          <w:rFonts w:ascii="Calibri" w:eastAsia="Calibri" w:hAnsi="Calibri"/>
          <w:sz w:val="20"/>
          <w:lang w:eastAsia="en-US"/>
        </w:rPr>
        <w:t xml:space="preserve">Thank you for your application of </w:t>
      </w:r>
      <w:r w:rsidRPr="006635D4">
        <w:rPr>
          <w:rFonts w:ascii="Calibri" w:eastAsia="Calibri" w:hAnsi="Calibri"/>
          <w:color w:val="FF0000"/>
          <w:sz w:val="20"/>
          <w:lang w:eastAsia="en-US"/>
        </w:rPr>
        <w:t>date</w:t>
      </w:r>
      <w:r w:rsidRPr="006635D4">
        <w:rPr>
          <w:rFonts w:ascii="Calibri" w:eastAsia="Calibri" w:hAnsi="Calibri"/>
          <w:sz w:val="20"/>
          <w:lang w:eastAsia="en-US"/>
        </w:rPr>
        <w:t xml:space="preserve">, requesting approval to participate on the </w:t>
      </w:r>
      <w:r w:rsidR="00476E5B">
        <w:rPr>
          <w:rFonts w:ascii="Calibri" w:eastAsia="Calibri" w:hAnsi="Calibri"/>
          <w:sz w:val="20"/>
          <w:lang w:eastAsia="en-US"/>
        </w:rPr>
        <w:t>PF</w:t>
      </w:r>
      <w:r w:rsidRPr="006635D4">
        <w:rPr>
          <w:rFonts w:ascii="Calibri" w:eastAsia="Calibri" w:hAnsi="Calibri"/>
          <w:sz w:val="20"/>
          <w:lang w:eastAsia="en-US"/>
        </w:rPr>
        <w:t>P at</w:t>
      </w:r>
      <w:r w:rsidRPr="006635D4">
        <w:rPr>
          <w:rFonts w:ascii="Calibri" w:eastAsia="Calibri" w:hAnsi="Calibri"/>
          <w:color w:val="FF0000"/>
          <w:sz w:val="20"/>
          <w:lang w:eastAsia="en-US"/>
        </w:rPr>
        <w:t xml:space="preserve"> Practice Name in Suburb, State/Territory</w:t>
      </w:r>
      <w:r w:rsidRPr="006635D4">
        <w:rPr>
          <w:rFonts w:ascii="Calibri" w:eastAsia="Calibri" w:hAnsi="Calibri"/>
          <w:sz w:val="20"/>
          <w:lang w:eastAsia="en-US"/>
        </w:rPr>
        <w:t xml:space="preserve">.  </w:t>
      </w:r>
    </w:p>
    <w:p w14:paraId="237CBBB4" w14:textId="77777777" w:rsidR="007D7F20" w:rsidRPr="006635D4" w:rsidRDefault="007D7F20" w:rsidP="00D75BD5">
      <w:pPr>
        <w:spacing w:before="0" w:after="0"/>
        <w:rPr>
          <w:rFonts w:ascii="Calibri" w:eastAsia="Calibri" w:hAnsi="Calibri"/>
          <w:sz w:val="20"/>
          <w:lang w:eastAsia="en-US"/>
        </w:rPr>
      </w:pPr>
    </w:p>
    <w:p w14:paraId="0339A8C2" w14:textId="470440C5" w:rsidR="007D7F20" w:rsidRPr="006635D4" w:rsidRDefault="007D7F20" w:rsidP="007D7F20">
      <w:pPr>
        <w:spacing w:after="0"/>
        <w:rPr>
          <w:rFonts w:ascii="Calibri" w:eastAsia="Calibri" w:hAnsi="Calibri"/>
          <w:sz w:val="20"/>
          <w:lang w:eastAsia="en-US"/>
        </w:rPr>
      </w:pPr>
      <w:r w:rsidRPr="006635D4">
        <w:rPr>
          <w:rFonts w:ascii="Calibri" w:eastAsia="Times New Roman" w:hAnsi="Calibri"/>
          <w:sz w:val="20"/>
          <w:lang w:eastAsia="en-US"/>
        </w:rPr>
        <w:t xml:space="preserve">I have reviewed the information you have provided in support of your request and I am pleased to </w:t>
      </w:r>
      <w:r w:rsidRPr="006635D4">
        <w:rPr>
          <w:rFonts w:ascii="Calibri" w:eastAsia="Calibri" w:hAnsi="Calibri"/>
          <w:sz w:val="20"/>
          <w:lang w:eastAsia="en-US"/>
        </w:rPr>
        <w:t xml:space="preserve">advise that you have been granted a placement on the </w:t>
      </w:r>
      <w:r w:rsidR="00476E5B">
        <w:rPr>
          <w:rFonts w:ascii="Calibri" w:eastAsia="Calibri" w:hAnsi="Calibri"/>
          <w:sz w:val="20"/>
          <w:lang w:eastAsia="en-US"/>
        </w:rPr>
        <w:t>PF</w:t>
      </w:r>
      <w:r w:rsidRPr="006635D4">
        <w:rPr>
          <w:rFonts w:ascii="Calibri" w:eastAsia="Calibri" w:hAnsi="Calibri"/>
          <w:sz w:val="20"/>
          <w:lang w:eastAsia="en-US"/>
        </w:rPr>
        <w:t xml:space="preserve">P. </w:t>
      </w:r>
    </w:p>
    <w:p w14:paraId="560BCF13" w14:textId="77777777" w:rsidR="007D7F20" w:rsidRPr="006635D4" w:rsidRDefault="007D7F20" w:rsidP="00D75BD5">
      <w:pPr>
        <w:spacing w:before="0" w:after="0"/>
        <w:rPr>
          <w:rFonts w:ascii="Calibri" w:eastAsia="Calibri" w:hAnsi="Calibri"/>
          <w:b/>
          <w:sz w:val="20"/>
          <w:lang w:eastAsia="en-US"/>
        </w:rPr>
      </w:pPr>
    </w:p>
    <w:p w14:paraId="1E13F961" w14:textId="35402719" w:rsidR="007D7F20" w:rsidRPr="006635D4" w:rsidRDefault="007D7F20" w:rsidP="007D7F20">
      <w:pPr>
        <w:spacing w:after="0"/>
        <w:rPr>
          <w:rFonts w:ascii="Calibri" w:eastAsia="Calibri" w:hAnsi="Calibri"/>
          <w:sz w:val="20"/>
          <w:lang w:eastAsia="en-US"/>
        </w:rPr>
      </w:pPr>
      <w:r w:rsidRPr="006635D4">
        <w:rPr>
          <w:rFonts w:ascii="Calibri" w:eastAsia="Calibri" w:hAnsi="Calibri"/>
          <w:sz w:val="20"/>
          <w:lang w:eastAsia="en-US"/>
        </w:rPr>
        <w:t xml:space="preserve">This placement is conditional upon you continuing to meet the requirements set out in the </w:t>
      </w:r>
      <w:r w:rsidR="00476E5B">
        <w:rPr>
          <w:rFonts w:ascii="Calibri" w:eastAsia="Calibri" w:hAnsi="Calibri"/>
          <w:sz w:val="20"/>
          <w:lang w:eastAsia="en-US"/>
        </w:rPr>
        <w:t>PF</w:t>
      </w:r>
      <w:r w:rsidRPr="006635D4">
        <w:rPr>
          <w:rFonts w:ascii="Calibri" w:eastAsia="Calibri" w:hAnsi="Calibri"/>
          <w:sz w:val="20"/>
          <w:lang w:eastAsia="en-US"/>
        </w:rPr>
        <w:t xml:space="preserve">P Program Guidelines (please refer to the </w:t>
      </w:r>
      <w:hyperlink r:id="rId84">
        <w:r w:rsidRPr="43B544BE">
          <w:rPr>
            <w:rFonts w:ascii="Calibri" w:eastAsia="Calibri" w:hAnsi="Calibri"/>
            <w:color w:val="0563C1"/>
            <w:sz w:val="20"/>
            <w:u w:val="single"/>
            <w:lang w:eastAsia="en-US"/>
          </w:rPr>
          <w:t>Department of Health and Aged Care website</w:t>
        </w:r>
      </w:hyperlink>
      <w:r w:rsidRPr="006635D4">
        <w:rPr>
          <w:rFonts w:ascii="Calibri" w:eastAsia="Calibri" w:hAnsi="Calibri"/>
          <w:sz w:val="20"/>
          <w:lang w:eastAsia="en-US"/>
        </w:rPr>
        <w:t xml:space="preserve"> for the most current Guidelines). It is your responsibility to familiarise yourself with these requirements and ensure that you and your Practice/Supervisor can meet your obligations under the Program. </w:t>
      </w:r>
    </w:p>
    <w:p w14:paraId="7F52B0D0" w14:textId="77777777" w:rsidR="007D7F20" w:rsidRPr="006635D4" w:rsidRDefault="007D7F20" w:rsidP="00D75BD5">
      <w:pPr>
        <w:spacing w:before="0" w:after="0"/>
        <w:rPr>
          <w:rFonts w:ascii="Calibri" w:eastAsia="Calibri" w:hAnsi="Calibri"/>
          <w:b/>
          <w:sz w:val="20"/>
          <w:lang w:eastAsia="en-US"/>
        </w:rPr>
      </w:pPr>
    </w:p>
    <w:p w14:paraId="22560CB5" w14:textId="77777777" w:rsidR="007D7F20" w:rsidRPr="006635D4" w:rsidRDefault="007D7F20" w:rsidP="007D7F20">
      <w:pPr>
        <w:spacing w:after="0"/>
        <w:rPr>
          <w:rFonts w:ascii="Calibri" w:eastAsia="Calibri" w:hAnsi="Calibri"/>
          <w:color w:val="FF0000"/>
          <w:sz w:val="20"/>
          <w:lang w:eastAsia="en-US"/>
        </w:rPr>
      </w:pPr>
      <w:r w:rsidRPr="006635D4">
        <w:rPr>
          <w:rFonts w:ascii="Calibri" w:eastAsia="Calibri" w:hAnsi="Calibri"/>
          <w:b/>
          <w:sz w:val="20"/>
          <w:lang w:eastAsia="en-US"/>
        </w:rPr>
        <w:t xml:space="preserve">Location: </w:t>
      </w:r>
      <w:r w:rsidRPr="006635D4">
        <w:rPr>
          <w:rFonts w:ascii="Calibri" w:eastAsia="Calibri" w:hAnsi="Calibri"/>
          <w:b/>
          <w:sz w:val="20"/>
          <w:lang w:eastAsia="en-US"/>
        </w:rPr>
        <w:tab/>
      </w:r>
      <w:r w:rsidRPr="006635D4">
        <w:rPr>
          <w:rFonts w:ascii="Calibri" w:eastAsia="Calibri" w:hAnsi="Calibri"/>
          <w:b/>
          <w:sz w:val="20"/>
          <w:lang w:eastAsia="en-US"/>
        </w:rPr>
        <w:tab/>
      </w:r>
      <w:r w:rsidRPr="006635D4">
        <w:rPr>
          <w:rFonts w:ascii="Calibri" w:eastAsia="Calibri" w:hAnsi="Calibri"/>
          <w:b/>
          <w:color w:val="FF0000"/>
          <w:sz w:val="20"/>
          <w:lang w:eastAsia="en-US"/>
        </w:rPr>
        <w:t>Practice name, street address, suburb, state, postcode</w:t>
      </w:r>
      <w:r w:rsidRPr="006635D4">
        <w:rPr>
          <w:rFonts w:ascii="Calibri" w:eastAsia="Calibri" w:hAnsi="Calibri"/>
          <w:color w:val="000000"/>
          <w:sz w:val="20"/>
          <w:lang w:eastAsia="en-US"/>
        </w:rPr>
        <w:t>.</w:t>
      </w:r>
    </w:p>
    <w:p w14:paraId="5A323A05" w14:textId="77777777" w:rsidR="007D7F20" w:rsidRPr="006635D4" w:rsidRDefault="007D7F20" w:rsidP="007D7F20">
      <w:pPr>
        <w:spacing w:after="0"/>
        <w:rPr>
          <w:rFonts w:ascii="Calibri" w:eastAsia="Calibri" w:hAnsi="Calibri"/>
          <w:b/>
          <w:sz w:val="20"/>
          <w:lang w:eastAsia="en-US"/>
        </w:rPr>
      </w:pPr>
      <w:r w:rsidRPr="006635D4">
        <w:rPr>
          <w:rFonts w:ascii="Calibri" w:eastAsia="Calibri" w:hAnsi="Calibri"/>
          <w:b/>
          <w:sz w:val="20"/>
          <w:lang w:eastAsia="en-US"/>
        </w:rPr>
        <w:t xml:space="preserve">Period of placement: </w:t>
      </w:r>
      <w:r w:rsidRPr="006635D4">
        <w:rPr>
          <w:rFonts w:ascii="Calibri" w:eastAsia="Calibri" w:hAnsi="Calibri"/>
          <w:b/>
          <w:sz w:val="20"/>
          <w:lang w:eastAsia="en-US"/>
        </w:rPr>
        <w:tab/>
      </w:r>
      <w:r w:rsidRPr="006635D4">
        <w:rPr>
          <w:rFonts w:ascii="Calibri" w:eastAsia="Calibri" w:hAnsi="Calibri"/>
          <w:b/>
          <w:color w:val="FF0000"/>
          <w:sz w:val="20"/>
          <w:lang w:eastAsia="en-US"/>
        </w:rPr>
        <w:t>start date</w:t>
      </w:r>
      <w:r w:rsidRPr="006635D4">
        <w:rPr>
          <w:rFonts w:ascii="Calibri" w:eastAsia="Calibri" w:hAnsi="Calibri"/>
          <w:b/>
          <w:sz w:val="20"/>
          <w:lang w:eastAsia="en-US"/>
        </w:rPr>
        <w:t xml:space="preserve"> </w:t>
      </w:r>
      <w:r w:rsidRPr="006635D4">
        <w:rPr>
          <w:rFonts w:ascii="Calibri" w:eastAsia="Calibri" w:hAnsi="Calibri"/>
          <w:sz w:val="20"/>
          <w:lang w:eastAsia="en-US"/>
        </w:rPr>
        <w:t xml:space="preserve">to </w:t>
      </w:r>
      <w:r w:rsidRPr="006635D4">
        <w:rPr>
          <w:rFonts w:ascii="Calibri" w:eastAsia="Calibri" w:hAnsi="Calibri"/>
          <w:b/>
          <w:color w:val="FF0000"/>
          <w:sz w:val="20"/>
          <w:lang w:eastAsia="en-US"/>
        </w:rPr>
        <w:t>end date</w:t>
      </w:r>
      <w:r w:rsidRPr="006635D4">
        <w:rPr>
          <w:rFonts w:ascii="Calibri" w:eastAsia="Calibri" w:hAnsi="Calibri"/>
          <w:sz w:val="20"/>
          <w:lang w:eastAsia="en-US"/>
        </w:rPr>
        <w:t>.</w:t>
      </w:r>
    </w:p>
    <w:p w14:paraId="53E8A97B" w14:textId="77777777" w:rsidR="007D7F20" w:rsidRPr="006635D4" w:rsidRDefault="007D7F20" w:rsidP="00D75BD5">
      <w:pPr>
        <w:spacing w:before="0" w:after="0"/>
        <w:rPr>
          <w:rFonts w:ascii="Calibri" w:eastAsia="Calibri" w:hAnsi="Calibri"/>
          <w:sz w:val="20"/>
          <w:lang w:eastAsia="en-US"/>
        </w:rPr>
      </w:pPr>
    </w:p>
    <w:p w14:paraId="1FBAC175" w14:textId="77777777" w:rsidR="007D7F20" w:rsidRPr="006635D4" w:rsidRDefault="007D7F20" w:rsidP="007D7F20">
      <w:pPr>
        <w:spacing w:after="0"/>
        <w:rPr>
          <w:rFonts w:ascii="Calibri" w:eastAsia="Calibri" w:hAnsi="Calibri"/>
          <w:sz w:val="20"/>
          <w:lang w:eastAsia="en-US"/>
        </w:rPr>
      </w:pPr>
      <w:r w:rsidRPr="006635D4">
        <w:rPr>
          <w:rFonts w:ascii="Calibri" w:eastAsia="Calibri" w:hAnsi="Calibri"/>
          <w:sz w:val="20"/>
          <w:lang w:eastAsia="en-US"/>
        </w:rPr>
        <w:t>Your</w:t>
      </w:r>
      <w:r w:rsidRPr="006635D4">
        <w:rPr>
          <w:rFonts w:ascii="Calibri" w:eastAsia="Times New Roman" w:hAnsi="Calibri"/>
          <w:sz w:val="20"/>
          <w:lang w:eastAsia="en-US"/>
        </w:rPr>
        <w:t xml:space="preserve"> approved placement and access to Medicare is granted for the above listed location/s </w:t>
      </w:r>
      <w:r w:rsidRPr="006635D4">
        <w:rPr>
          <w:rFonts w:ascii="Calibri" w:eastAsia="Calibri" w:hAnsi="Calibri"/>
          <w:b/>
          <w:sz w:val="20"/>
          <w:lang w:eastAsia="en-US"/>
        </w:rPr>
        <w:t>ONLY</w:t>
      </w:r>
      <w:r w:rsidRPr="006635D4">
        <w:rPr>
          <w:rFonts w:ascii="Calibri" w:eastAsia="Calibri" w:hAnsi="Calibri"/>
          <w:sz w:val="20"/>
          <w:lang w:eastAsia="en-US"/>
        </w:rPr>
        <w:t>.</w:t>
      </w:r>
    </w:p>
    <w:p w14:paraId="5A9C5CF3" w14:textId="77777777" w:rsidR="007D7F20" w:rsidRPr="006635D4" w:rsidRDefault="007D7F20" w:rsidP="00D75BD5">
      <w:pPr>
        <w:spacing w:before="0" w:after="0"/>
        <w:rPr>
          <w:rFonts w:ascii="Calibri" w:eastAsia="Calibri" w:hAnsi="Calibri"/>
          <w:color w:val="0033CC"/>
          <w:sz w:val="20"/>
          <w:lang w:eastAsia="en-US"/>
        </w:rPr>
      </w:pPr>
    </w:p>
    <w:p w14:paraId="3BA6C000" w14:textId="3F0F71AB" w:rsidR="007D7F20" w:rsidRPr="006635D4" w:rsidRDefault="007D7F20" w:rsidP="5E0EAFE7">
      <w:pPr>
        <w:spacing w:after="0"/>
        <w:rPr>
          <w:rFonts w:ascii="Calibri" w:eastAsia="Calibri" w:hAnsi="Calibri"/>
          <w:b/>
          <w:bCs/>
          <w:sz w:val="20"/>
          <w:lang w:eastAsia="en-US"/>
        </w:rPr>
      </w:pPr>
      <w:r w:rsidRPr="5E0EAFE7">
        <w:rPr>
          <w:rFonts w:ascii="Calibri" w:eastAsia="Calibri" w:hAnsi="Calibri"/>
          <w:b/>
          <w:bCs/>
          <w:sz w:val="20"/>
          <w:lang w:eastAsia="en-US"/>
        </w:rPr>
        <w:t>Requirements for claiming Medicare Benefits Schedule (MBS) rebates</w:t>
      </w:r>
    </w:p>
    <w:p w14:paraId="0A6CAB41" w14:textId="18137BBA" w:rsidR="007D7F20" w:rsidRPr="006635D4" w:rsidRDefault="00EC5C58" w:rsidP="00D75BD5">
      <w:pPr>
        <w:spacing w:before="0" w:after="0"/>
        <w:rPr>
          <w:rFonts w:ascii="Calibri" w:eastAsia="Calibri" w:hAnsi="Calibri"/>
          <w:sz w:val="20"/>
          <w:lang w:eastAsia="en-US"/>
        </w:rPr>
      </w:pPr>
      <w:r>
        <w:rPr>
          <w:rStyle w:val="normaltextrun"/>
          <w:rFonts w:ascii="Calibri" w:hAnsi="Calibri" w:cs="Calibri"/>
          <w:color w:val="000000"/>
          <w:sz w:val="20"/>
          <w:shd w:val="clear" w:color="auto" w:fill="FFFFFF"/>
        </w:rPr>
        <w:t xml:space="preserve">Your participation in the PFP provides you access to a range of medical practitioner and prescribed medical practitioner items. A quick claiming guide for general attendance items (including telehealth) for medical practitioners and prescribed medical practitioners is available on </w:t>
      </w:r>
      <w:hyperlink r:id="rId85" w:tgtFrame="_blank" w:history="1">
        <w:r>
          <w:rPr>
            <w:rStyle w:val="normaltextrun"/>
            <w:rFonts w:ascii="Calibri" w:hAnsi="Calibri" w:cs="Calibri"/>
            <w:color w:val="0563C1"/>
            <w:sz w:val="20"/>
            <w:u w:val="single"/>
            <w:shd w:val="clear" w:color="auto" w:fill="FFFFFF"/>
          </w:rPr>
          <w:t>MBS online Note AN.7.2 | Medicare Benefits Schedule (health.gov.au).</w:t>
        </w:r>
      </w:hyperlink>
      <w:r>
        <w:rPr>
          <w:rStyle w:val="normaltextrun"/>
          <w:color w:val="000000"/>
          <w:szCs w:val="22"/>
          <w:shd w:val="clear" w:color="auto" w:fill="FFFFFF"/>
        </w:rPr>
        <w:t xml:space="preserve"> </w:t>
      </w:r>
      <w:r>
        <w:rPr>
          <w:rStyle w:val="normaltextrun"/>
          <w:rFonts w:ascii="Calibri" w:hAnsi="Calibri" w:cs="Calibri"/>
          <w:color w:val="000000"/>
          <w:sz w:val="20"/>
          <w:shd w:val="clear" w:color="auto" w:fill="FFFFFF"/>
        </w:rPr>
        <w:t>You may commence claiming Medicare benefits for your services once you receive notification that your Medicare provider number has been processed. Medicare cannot guarantee that claims for the period prior to the provider number being issued will be paid. </w:t>
      </w:r>
      <w:r>
        <w:rPr>
          <w:rStyle w:val="eop"/>
          <w:rFonts w:ascii="Calibri" w:hAnsi="Calibri" w:cs="Calibri"/>
          <w:color w:val="000000"/>
          <w:sz w:val="20"/>
          <w:shd w:val="clear" w:color="auto" w:fill="FFFFFF"/>
        </w:rPr>
        <w:t> </w:t>
      </w:r>
    </w:p>
    <w:p w14:paraId="05F2872D" w14:textId="0ADE106E" w:rsidR="007D7F20" w:rsidRPr="006635D4" w:rsidRDefault="007D7F20" w:rsidP="007D7F20">
      <w:pPr>
        <w:spacing w:after="0"/>
        <w:rPr>
          <w:rFonts w:ascii="Calibri" w:eastAsia="Calibri" w:hAnsi="Calibri"/>
          <w:sz w:val="20"/>
          <w:lang w:eastAsia="en-US"/>
        </w:rPr>
      </w:pPr>
      <w:r w:rsidRPr="006635D4">
        <w:rPr>
          <w:rFonts w:ascii="Calibri" w:eastAsia="Calibri" w:hAnsi="Calibri"/>
          <w:sz w:val="20"/>
          <w:lang w:eastAsia="en-US"/>
        </w:rPr>
        <w:t>Your Provider Number application and</w:t>
      </w:r>
      <w:r w:rsidR="00476E5B">
        <w:rPr>
          <w:rFonts w:ascii="Calibri" w:eastAsia="Calibri" w:hAnsi="Calibri"/>
          <w:sz w:val="20"/>
          <w:lang w:eastAsia="en-US"/>
        </w:rPr>
        <w:t xml:space="preserve"> PFP</w:t>
      </w:r>
      <w:r w:rsidRPr="006635D4">
        <w:rPr>
          <w:rFonts w:ascii="Calibri" w:eastAsia="Calibri" w:hAnsi="Calibri"/>
          <w:sz w:val="20"/>
          <w:lang w:eastAsia="en-US"/>
        </w:rPr>
        <w:t xml:space="preserve"> Enrolment Instrument have been sent directly to </w:t>
      </w:r>
      <w:r w:rsidR="00FC0441">
        <w:rPr>
          <w:rFonts w:ascii="Calibri" w:eastAsia="Calibri" w:hAnsi="Calibri"/>
          <w:sz w:val="20"/>
          <w:lang w:eastAsia="en-US"/>
        </w:rPr>
        <w:t xml:space="preserve">Services Australia, </w:t>
      </w:r>
      <w:r w:rsidRPr="006635D4">
        <w:rPr>
          <w:rFonts w:ascii="Calibri" w:eastAsia="Calibri" w:hAnsi="Calibri"/>
          <w:sz w:val="20"/>
          <w:lang w:eastAsia="en-US"/>
        </w:rPr>
        <w:t xml:space="preserve"> Medicare on your behalf to request a provider number(s) be issued. A copy is attached for your reference only.</w:t>
      </w:r>
      <w:r w:rsidRPr="006635D4">
        <w:rPr>
          <w:rFonts w:ascii="Calibri" w:eastAsia="Calibri" w:hAnsi="Calibri"/>
          <w:b/>
          <w:bCs/>
          <w:sz w:val="20"/>
          <w:lang w:eastAsia="en-US"/>
        </w:rPr>
        <w:t xml:space="preserve"> DO NOT SEND this to Medicare. </w:t>
      </w:r>
    </w:p>
    <w:p w14:paraId="4438836B" w14:textId="77777777" w:rsidR="007D7F20" w:rsidRPr="006635D4" w:rsidRDefault="007D7F20" w:rsidP="00D75BD5">
      <w:pPr>
        <w:spacing w:before="0" w:after="0"/>
        <w:rPr>
          <w:rFonts w:ascii="Calibri" w:eastAsia="Calibri" w:hAnsi="Calibri"/>
          <w:color w:val="000000"/>
          <w:sz w:val="20"/>
          <w:lang w:eastAsia="en-US"/>
        </w:rPr>
      </w:pPr>
    </w:p>
    <w:p w14:paraId="34F11591" w14:textId="21CBEFBE" w:rsidR="007D7F20" w:rsidRPr="006635D4" w:rsidRDefault="007D7F20" w:rsidP="007D7F20">
      <w:pPr>
        <w:spacing w:after="0"/>
        <w:rPr>
          <w:rFonts w:ascii="Calibri" w:eastAsia="Calibri" w:hAnsi="Calibri"/>
          <w:bCs/>
          <w:sz w:val="20"/>
          <w:lang w:eastAsia="en-US"/>
        </w:rPr>
      </w:pPr>
      <w:r w:rsidRPr="006635D4">
        <w:rPr>
          <w:rFonts w:ascii="Calibri" w:eastAsia="Calibri" w:hAnsi="Calibri"/>
          <w:bCs/>
          <w:sz w:val="20"/>
          <w:lang w:eastAsia="en-US"/>
        </w:rPr>
        <w:t xml:space="preserve">Please find attached your Placement Agreement. Please take the time to fully review this agreement, before signing and returning the agreement to </w:t>
      </w:r>
      <w:r w:rsidRPr="006635D4">
        <w:rPr>
          <w:rFonts w:ascii="Calibri" w:eastAsia="Calibri" w:hAnsi="Calibri"/>
          <w:bCs/>
          <w:color w:val="FF0000"/>
          <w:sz w:val="20"/>
          <w:lang w:eastAsia="en-US"/>
        </w:rPr>
        <w:t>RWA email address</w:t>
      </w:r>
      <w:r w:rsidRPr="006635D4">
        <w:rPr>
          <w:rFonts w:ascii="Calibri" w:eastAsia="Calibri" w:hAnsi="Calibri"/>
          <w:bCs/>
          <w:sz w:val="20"/>
          <w:lang w:eastAsia="en-US"/>
        </w:rPr>
        <w:t xml:space="preserve">. </w:t>
      </w:r>
    </w:p>
    <w:p w14:paraId="1FD5246F" w14:textId="77777777" w:rsidR="007D7F20" w:rsidRPr="006635D4" w:rsidRDefault="007D7F20" w:rsidP="00D75BD5">
      <w:pPr>
        <w:spacing w:before="0" w:after="0"/>
        <w:rPr>
          <w:rFonts w:ascii="Calibri" w:eastAsia="Calibri" w:hAnsi="Calibri"/>
          <w:bCs/>
          <w:sz w:val="20"/>
          <w:lang w:eastAsia="en-US"/>
        </w:rPr>
      </w:pPr>
    </w:p>
    <w:p w14:paraId="4EE3781C" w14:textId="77777777" w:rsidR="007D7F20" w:rsidRPr="006635D4" w:rsidRDefault="007D7F20" w:rsidP="00460DA8">
      <w:pPr>
        <w:spacing w:before="0" w:after="0"/>
        <w:rPr>
          <w:rFonts w:ascii="Calibri" w:eastAsia="Calibri" w:hAnsi="Calibri"/>
          <w:bCs/>
          <w:sz w:val="20"/>
          <w:lang w:eastAsia="en-US"/>
        </w:rPr>
      </w:pPr>
      <w:r w:rsidRPr="006635D4">
        <w:rPr>
          <w:rFonts w:ascii="Calibri" w:eastAsia="Calibri" w:hAnsi="Calibri"/>
          <w:bCs/>
          <w:sz w:val="20"/>
          <w:lang w:eastAsia="en-US"/>
        </w:rPr>
        <w:t xml:space="preserve">Should you have any questions regarding this Program, please contact </w:t>
      </w:r>
      <w:r w:rsidRPr="006635D4">
        <w:rPr>
          <w:rFonts w:ascii="Calibri" w:eastAsia="Calibri" w:hAnsi="Calibri"/>
          <w:bCs/>
          <w:color w:val="FF0000"/>
          <w:sz w:val="20"/>
          <w:lang w:eastAsia="en-US"/>
        </w:rPr>
        <w:t xml:space="preserve">RWA </w:t>
      </w:r>
      <w:r w:rsidRPr="006635D4">
        <w:rPr>
          <w:rFonts w:ascii="Calibri" w:eastAsia="Calibri" w:hAnsi="Calibri"/>
          <w:bCs/>
          <w:sz w:val="20"/>
          <w:lang w:eastAsia="en-US"/>
        </w:rPr>
        <w:t xml:space="preserve">on </w:t>
      </w:r>
      <w:r w:rsidRPr="006635D4">
        <w:rPr>
          <w:rFonts w:ascii="Calibri" w:eastAsia="Calibri" w:hAnsi="Calibri"/>
          <w:bCs/>
          <w:color w:val="FF0000"/>
          <w:sz w:val="20"/>
          <w:lang w:eastAsia="en-US"/>
        </w:rPr>
        <w:t xml:space="preserve">phone number </w:t>
      </w:r>
      <w:r w:rsidRPr="006635D4">
        <w:rPr>
          <w:rFonts w:ascii="Calibri" w:eastAsia="Calibri" w:hAnsi="Calibri"/>
          <w:bCs/>
          <w:sz w:val="20"/>
          <w:lang w:eastAsia="en-US"/>
        </w:rPr>
        <w:t xml:space="preserve">or </w:t>
      </w:r>
      <w:r w:rsidRPr="006635D4">
        <w:rPr>
          <w:rFonts w:ascii="Calibri" w:eastAsia="Calibri" w:hAnsi="Calibri"/>
          <w:bCs/>
          <w:color w:val="FF0000"/>
          <w:sz w:val="20"/>
          <w:lang w:eastAsia="en-US"/>
        </w:rPr>
        <w:t>email address</w:t>
      </w:r>
      <w:r w:rsidRPr="006635D4">
        <w:rPr>
          <w:rFonts w:ascii="Calibri" w:eastAsia="Calibri" w:hAnsi="Calibri"/>
          <w:bCs/>
          <w:sz w:val="20"/>
          <w:lang w:eastAsia="en-US"/>
        </w:rPr>
        <w:t xml:space="preserve">. </w:t>
      </w:r>
    </w:p>
    <w:p w14:paraId="0783B672" w14:textId="77777777" w:rsidR="007D7F20" w:rsidRPr="006635D4" w:rsidRDefault="007D7F20" w:rsidP="00460DA8">
      <w:pPr>
        <w:spacing w:before="0" w:after="0"/>
        <w:rPr>
          <w:rFonts w:ascii="Calibri" w:eastAsia="Calibri" w:hAnsi="Calibri"/>
          <w:sz w:val="20"/>
          <w:lang w:eastAsia="en-US"/>
        </w:rPr>
      </w:pPr>
    </w:p>
    <w:p w14:paraId="62FAF8F2" w14:textId="77777777" w:rsidR="007D7F20" w:rsidRPr="006635D4" w:rsidRDefault="007D7F20" w:rsidP="00460DA8">
      <w:pPr>
        <w:spacing w:before="0" w:after="0"/>
        <w:rPr>
          <w:rFonts w:ascii="Calibri" w:eastAsia="Times New Roman" w:hAnsi="Calibri"/>
          <w:sz w:val="20"/>
          <w:lang w:eastAsia="en-US"/>
        </w:rPr>
      </w:pPr>
      <w:r w:rsidRPr="006635D4">
        <w:rPr>
          <w:rFonts w:ascii="Calibri" w:eastAsia="Times New Roman" w:hAnsi="Calibri"/>
          <w:sz w:val="20"/>
          <w:lang w:eastAsia="en-US"/>
        </w:rPr>
        <w:t>Yours sincerely,</w:t>
      </w:r>
    </w:p>
    <w:p w14:paraId="512D4B55" w14:textId="77777777" w:rsidR="007D7F20" w:rsidRPr="006635D4" w:rsidRDefault="007D7F20" w:rsidP="00460DA8">
      <w:pPr>
        <w:spacing w:before="0" w:after="0"/>
        <w:rPr>
          <w:rFonts w:ascii="Calibri" w:eastAsia="Times New Roman" w:hAnsi="Calibri"/>
          <w:sz w:val="20"/>
          <w:lang w:eastAsia="en-US"/>
        </w:rPr>
      </w:pPr>
    </w:p>
    <w:p w14:paraId="4DFB4AC4" w14:textId="77777777" w:rsidR="007D7F20" w:rsidRPr="006635D4" w:rsidRDefault="007D7F20" w:rsidP="00460DA8">
      <w:pPr>
        <w:spacing w:before="0" w:after="0"/>
        <w:rPr>
          <w:rFonts w:ascii="Calibri" w:eastAsia="Calibri" w:hAnsi="Calibri"/>
          <w:b/>
          <w:color w:val="FF0000"/>
          <w:sz w:val="20"/>
          <w:lang w:eastAsia="en-US"/>
        </w:rPr>
      </w:pPr>
      <w:r w:rsidRPr="006635D4">
        <w:rPr>
          <w:rFonts w:ascii="Calibri" w:eastAsia="Calibri" w:hAnsi="Calibri"/>
          <w:b/>
          <w:color w:val="FF0000"/>
          <w:sz w:val="20"/>
          <w:lang w:eastAsia="en-US"/>
        </w:rPr>
        <w:t>Name</w:t>
      </w:r>
    </w:p>
    <w:p w14:paraId="3C702289" w14:textId="77777777" w:rsidR="007D7F20" w:rsidRPr="006635D4" w:rsidRDefault="007D7F20" w:rsidP="00460DA8">
      <w:pPr>
        <w:spacing w:before="0" w:after="0"/>
        <w:rPr>
          <w:rFonts w:ascii="Calibri" w:eastAsia="Calibri" w:hAnsi="Calibri"/>
          <w:b/>
          <w:color w:val="FF0000"/>
          <w:sz w:val="20"/>
          <w:lang w:eastAsia="en-US"/>
        </w:rPr>
      </w:pPr>
      <w:r w:rsidRPr="006635D4">
        <w:rPr>
          <w:rFonts w:ascii="Calibri" w:eastAsia="Calibri" w:hAnsi="Calibri"/>
          <w:b/>
          <w:color w:val="FF0000"/>
          <w:sz w:val="20"/>
          <w:lang w:eastAsia="en-US"/>
        </w:rPr>
        <w:t>Position</w:t>
      </w:r>
    </w:p>
    <w:p w14:paraId="34E9B9BD" w14:textId="77777777" w:rsidR="007D7F20" w:rsidRPr="006635D4" w:rsidRDefault="007D7F20" w:rsidP="00460DA8">
      <w:pPr>
        <w:spacing w:before="0" w:after="0"/>
        <w:rPr>
          <w:rFonts w:ascii="Calibri" w:eastAsia="Calibri" w:hAnsi="Calibri"/>
          <w:b/>
          <w:color w:val="FF0000"/>
          <w:sz w:val="20"/>
          <w:lang w:eastAsia="en-US"/>
        </w:rPr>
      </w:pPr>
      <w:r w:rsidRPr="006635D4">
        <w:rPr>
          <w:rFonts w:ascii="Calibri" w:eastAsia="Calibri" w:hAnsi="Calibri"/>
          <w:b/>
          <w:color w:val="FF0000"/>
          <w:sz w:val="20"/>
          <w:lang w:eastAsia="en-US"/>
        </w:rPr>
        <w:t>RWA Name</w:t>
      </w:r>
    </w:p>
    <w:p w14:paraId="001431B2" w14:textId="77777777" w:rsidR="00EC5C58" w:rsidRDefault="00EC5C58" w:rsidP="00460DA8">
      <w:pPr>
        <w:spacing w:before="0" w:after="0"/>
        <w:rPr>
          <w:rFonts w:ascii="Calibri" w:eastAsia="Calibri" w:hAnsi="Calibri"/>
          <w:color w:val="FF0000"/>
          <w:sz w:val="20"/>
          <w:lang w:eastAsia="en-US"/>
        </w:rPr>
      </w:pPr>
    </w:p>
    <w:p w14:paraId="20824298" w14:textId="62C0B91A" w:rsidR="00EC5C58" w:rsidRDefault="00FB4FE2" w:rsidP="00FB4FE2">
      <w:pPr>
        <w:spacing w:before="0" w:after="200" w:line="276" w:lineRule="auto"/>
        <w:rPr>
          <w:rFonts w:ascii="Calibri" w:eastAsia="Calibri" w:hAnsi="Calibri"/>
          <w:color w:val="FF0000"/>
          <w:sz w:val="20"/>
          <w:lang w:eastAsia="en-US"/>
        </w:rPr>
      </w:pPr>
      <w:r>
        <w:rPr>
          <w:rFonts w:ascii="Calibri" w:eastAsia="Calibri" w:hAnsi="Calibri"/>
          <w:color w:val="FF0000"/>
          <w:sz w:val="20"/>
          <w:lang w:eastAsia="en-US"/>
        </w:rPr>
        <w:br w:type="page"/>
      </w:r>
    </w:p>
    <w:p w14:paraId="1982FBE7" w14:textId="2FA57252" w:rsidR="00460DA8" w:rsidRDefault="007D7F20" w:rsidP="00EC5C58">
      <w:pPr>
        <w:spacing w:before="0" w:after="0"/>
        <w:rPr>
          <w:rFonts w:ascii="Calibri" w:eastAsia="Calibri" w:hAnsi="Calibri"/>
          <w:color w:val="FF0000"/>
          <w:sz w:val="20"/>
          <w:lang w:eastAsia="en-US"/>
        </w:rPr>
      </w:pPr>
      <w:r w:rsidRPr="006635D4">
        <w:rPr>
          <w:rFonts w:ascii="Calibri" w:eastAsia="Calibri" w:hAnsi="Calibri"/>
          <w:color w:val="FF0000"/>
          <w:sz w:val="20"/>
          <w:lang w:eastAsia="en-US"/>
        </w:rPr>
        <w:lastRenderedPageBreak/>
        <w:t>Date</w:t>
      </w:r>
    </w:p>
    <w:p w14:paraId="46395CD2" w14:textId="77777777" w:rsidR="00EC5C58" w:rsidRDefault="00EC5C58" w:rsidP="00EC5C58">
      <w:pPr>
        <w:spacing w:before="0" w:after="0"/>
        <w:rPr>
          <w:rFonts w:ascii="Calibri" w:eastAsia="Calibri" w:hAnsi="Calibri"/>
          <w:color w:val="FF0000"/>
          <w:sz w:val="20"/>
          <w:lang w:eastAsia="en-US"/>
        </w:rPr>
      </w:pPr>
    </w:p>
    <w:p w14:paraId="2FB139A0" w14:textId="77777777" w:rsidR="00EC5C58" w:rsidRDefault="00EC5C58" w:rsidP="00EC5C58">
      <w:pPr>
        <w:spacing w:before="0" w:after="0"/>
        <w:rPr>
          <w:rFonts w:ascii="Calibri" w:eastAsia="Calibri" w:hAnsi="Calibri"/>
          <w:color w:val="FF0000"/>
          <w:sz w:val="20"/>
          <w:lang w:eastAsia="en-US"/>
        </w:rPr>
      </w:pPr>
    </w:p>
    <w:p w14:paraId="3D369363" w14:textId="77777777" w:rsidR="00EC5C58" w:rsidRPr="0084647F" w:rsidRDefault="00EC5C58" w:rsidP="00EC5C58">
      <w:pPr>
        <w:spacing w:before="0" w:after="0"/>
        <w:rPr>
          <w:rFonts w:ascii="Calibri" w:eastAsia="Calibri" w:hAnsi="Calibri"/>
          <w:color w:val="FF0000"/>
          <w:sz w:val="20"/>
          <w:lang w:eastAsia="en-US"/>
        </w:rPr>
      </w:pPr>
    </w:p>
    <w:p w14:paraId="24CF2EA0" w14:textId="77777777" w:rsidR="00460DA8" w:rsidRPr="0084647F" w:rsidRDefault="00460DA8" w:rsidP="00460DA8">
      <w:pPr>
        <w:spacing w:before="0" w:after="0"/>
        <w:rPr>
          <w:rFonts w:ascii="Calibri" w:eastAsia="Calibri" w:hAnsi="Calibri"/>
          <w:color w:val="FF0000"/>
          <w:sz w:val="20"/>
          <w:lang w:eastAsia="en-US"/>
        </w:rPr>
      </w:pPr>
    </w:p>
    <w:p w14:paraId="0D90ABC5" w14:textId="77777777" w:rsidR="007D7F20" w:rsidRPr="006635D4" w:rsidRDefault="007D7F20" w:rsidP="00460DA8">
      <w:pPr>
        <w:autoSpaceDE w:val="0"/>
        <w:autoSpaceDN w:val="0"/>
        <w:adjustRightInd w:val="0"/>
        <w:spacing w:before="0" w:after="0"/>
        <w:rPr>
          <w:rFonts w:ascii="Calibri" w:eastAsia="Calibri" w:hAnsi="Calibri"/>
          <w:color w:val="000000"/>
          <w:sz w:val="20"/>
          <w:lang w:eastAsia="en-US"/>
        </w:rPr>
      </w:pPr>
      <w:r w:rsidRPr="006635D4">
        <w:rPr>
          <w:rFonts w:ascii="Calibri" w:eastAsia="Calibri" w:hAnsi="Calibri"/>
          <w:color w:val="000000"/>
          <w:sz w:val="20"/>
          <w:lang w:eastAsia="en-US"/>
        </w:rPr>
        <w:t>Chief Executive Medicare</w:t>
      </w:r>
    </w:p>
    <w:p w14:paraId="021A569F" w14:textId="77777777" w:rsidR="007D7F20" w:rsidRPr="006635D4" w:rsidRDefault="007D7F20" w:rsidP="00460DA8">
      <w:pPr>
        <w:autoSpaceDE w:val="0"/>
        <w:autoSpaceDN w:val="0"/>
        <w:adjustRightInd w:val="0"/>
        <w:spacing w:before="0" w:after="0"/>
        <w:rPr>
          <w:rFonts w:ascii="Calibri" w:eastAsia="Calibri" w:hAnsi="Calibri"/>
          <w:color w:val="000000"/>
          <w:sz w:val="20"/>
          <w:lang w:eastAsia="en-US"/>
        </w:rPr>
      </w:pPr>
      <w:r w:rsidRPr="006635D4">
        <w:rPr>
          <w:rFonts w:ascii="Calibri" w:eastAsia="Calibri" w:hAnsi="Calibri"/>
          <w:color w:val="000000"/>
          <w:sz w:val="20"/>
          <w:lang w:eastAsia="en-US"/>
        </w:rPr>
        <w:t>Services</w:t>
      </w:r>
      <w:r>
        <w:rPr>
          <w:rFonts w:ascii="Calibri" w:eastAsia="Calibri" w:hAnsi="Calibri"/>
          <w:color w:val="000000"/>
          <w:sz w:val="20"/>
          <w:lang w:eastAsia="en-US"/>
        </w:rPr>
        <w:t xml:space="preserve"> Australia- Medicare</w:t>
      </w:r>
    </w:p>
    <w:p w14:paraId="4779D220" w14:textId="77777777" w:rsidR="007D7F20" w:rsidRPr="006635D4" w:rsidRDefault="007D7F20" w:rsidP="00460DA8">
      <w:pPr>
        <w:autoSpaceDE w:val="0"/>
        <w:autoSpaceDN w:val="0"/>
        <w:adjustRightInd w:val="0"/>
        <w:spacing w:before="0" w:after="0"/>
        <w:rPr>
          <w:rFonts w:ascii="Calibri" w:eastAsia="Calibri" w:hAnsi="Calibri"/>
          <w:color w:val="000000"/>
          <w:sz w:val="20"/>
          <w:lang w:eastAsia="en-US"/>
        </w:rPr>
      </w:pPr>
      <w:r w:rsidRPr="006635D4">
        <w:rPr>
          <w:rFonts w:ascii="Calibri" w:eastAsia="Calibri" w:hAnsi="Calibri"/>
          <w:color w:val="000000"/>
          <w:sz w:val="20"/>
          <w:lang w:eastAsia="en-US"/>
        </w:rPr>
        <w:t>PO Box 9822</w:t>
      </w:r>
    </w:p>
    <w:p w14:paraId="277EF098" w14:textId="77777777" w:rsidR="007D7F20" w:rsidRPr="006635D4" w:rsidRDefault="007D7F20" w:rsidP="00460DA8">
      <w:pPr>
        <w:autoSpaceDE w:val="0"/>
        <w:autoSpaceDN w:val="0"/>
        <w:adjustRightInd w:val="0"/>
        <w:spacing w:before="0" w:after="0"/>
        <w:rPr>
          <w:rFonts w:ascii="Calibri" w:eastAsia="Calibri" w:hAnsi="Calibri"/>
          <w:color w:val="000000"/>
          <w:sz w:val="20"/>
          <w:lang w:eastAsia="en-US"/>
        </w:rPr>
      </w:pPr>
      <w:r w:rsidRPr="006635D4">
        <w:rPr>
          <w:rFonts w:ascii="Calibri" w:eastAsia="Calibri" w:hAnsi="Calibri"/>
          <w:color w:val="000000"/>
          <w:sz w:val="20"/>
          <w:lang w:eastAsia="en-US"/>
        </w:rPr>
        <w:t>CANBERRA ACT 2600</w:t>
      </w:r>
    </w:p>
    <w:p w14:paraId="4BE0AEF7" w14:textId="77777777" w:rsidR="007D7F20" w:rsidRPr="006635D4" w:rsidRDefault="007D7F20" w:rsidP="00460DA8">
      <w:pPr>
        <w:spacing w:before="0" w:after="0"/>
        <w:rPr>
          <w:rFonts w:ascii="Calibri" w:eastAsia="Calibri" w:hAnsi="Calibri"/>
          <w:sz w:val="20"/>
          <w:lang w:eastAsia="en-US"/>
        </w:rPr>
      </w:pPr>
    </w:p>
    <w:p w14:paraId="05A518F8" w14:textId="77777777" w:rsidR="007D7F20" w:rsidRPr="006635D4" w:rsidRDefault="007D7F20" w:rsidP="00460DA8">
      <w:pPr>
        <w:autoSpaceDE w:val="0"/>
        <w:autoSpaceDN w:val="0"/>
        <w:adjustRightInd w:val="0"/>
        <w:spacing w:before="0" w:after="0"/>
        <w:rPr>
          <w:rFonts w:ascii="Calibri" w:eastAsia="Calibri" w:hAnsi="Calibri"/>
          <w:color w:val="000000"/>
          <w:sz w:val="20"/>
          <w:lang w:eastAsia="en-US"/>
        </w:rPr>
      </w:pPr>
      <w:r w:rsidRPr="006635D4">
        <w:rPr>
          <w:rFonts w:ascii="Calibri" w:eastAsia="Calibri" w:hAnsi="Calibri"/>
          <w:color w:val="000000"/>
          <w:sz w:val="20"/>
          <w:lang w:eastAsia="en-US"/>
        </w:rPr>
        <w:t xml:space="preserve">Attention:   </w:t>
      </w:r>
      <w:r w:rsidRPr="006635D4">
        <w:rPr>
          <w:rFonts w:ascii="Calibri" w:eastAsia="Calibri" w:hAnsi="Calibri"/>
          <w:color w:val="000000"/>
          <w:sz w:val="20"/>
          <w:lang w:eastAsia="en-US"/>
        </w:rPr>
        <w:tab/>
        <w:t>Senior Policy Officer</w:t>
      </w:r>
    </w:p>
    <w:p w14:paraId="29BB9067" w14:textId="77777777" w:rsidR="007D7F20" w:rsidRPr="006635D4" w:rsidRDefault="007D7F20" w:rsidP="00460DA8">
      <w:pPr>
        <w:autoSpaceDE w:val="0"/>
        <w:autoSpaceDN w:val="0"/>
        <w:adjustRightInd w:val="0"/>
        <w:spacing w:before="0" w:after="0"/>
        <w:rPr>
          <w:rFonts w:ascii="Calibri" w:eastAsia="Calibri" w:hAnsi="Calibri"/>
          <w:color w:val="000000"/>
          <w:sz w:val="20"/>
          <w:lang w:eastAsia="en-US"/>
        </w:rPr>
      </w:pPr>
      <w:r w:rsidRPr="006635D4">
        <w:rPr>
          <w:rFonts w:ascii="Calibri" w:eastAsia="Calibri" w:hAnsi="Calibri"/>
          <w:color w:val="000000"/>
          <w:sz w:val="20"/>
          <w:lang w:eastAsia="en-US"/>
        </w:rPr>
        <w:t xml:space="preserve">                   </w:t>
      </w:r>
      <w:r w:rsidRPr="006635D4">
        <w:rPr>
          <w:rFonts w:ascii="Calibri" w:eastAsia="Calibri" w:hAnsi="Calibri"/>
          <w:color w:val="000000"/>
          <w:sz w:val="20"/>
          <w:lang w:eastAsia="en-US"/>
        </w:rPr>
        <w:tab/>
        <w:t>Provider Eligibility Section</w:t>
      </w:r>
    </w:p>
    <w:p w14:paraId="1B9F7CA3" w14:textId="77777777" w:rsidR="007D7F20" w:rsidRPr="006635D4" w:rsidRDefault="007D7F20" w:rsidP="00460DA8">
      <w:pPr>
        <w:spacing w:before="0" w:after="0"/>
        <w:rPr>
          <w:rFonts w:ascii="Calibri" w:eastAsia="Calibri" w:hAnsi="Calibri"/>
          <w:sz w:val="20"/>
          <w:lang w:eastAsia="en-US"/>
        </w:rPr>
      </w:pPr>
    </w:p>
    <w:p w14:paraId="507D3C0D" w14:textId="77777777" w:rsidR="007D7F20" w:rsidRPr="006635D4" w:rsidRDefault="007D7F20" w:rsidP="00460DA8">
      <w:pPr>
        <w:spacing w:before="0" w:after="0"/>
        <w:jc w:val="center"/>
        <w:rPr>
          <w:rFonts w:ascii="Calibri" w:eastAsia="Calibri" w:hAnsi="Calibri"/>
          <w:b/>
          <w:sz w:val="20"/>
          <w:lang w:eastAsia="en-US"/>
        </w:rPr>
      </w:pPr>
      <w:r w:rsidRPr="006635D4">
        <w:rPr>
          <w:rFonts w:ascii="Calibri" w:eastAsia="Calibri" w:hAnsi="Calibri"/>
          <w:b/>
          <w:sz w:val="20"/>
          <w:lang w:eastAsia="en-US"/>
        </w:rPr>
        <w:t xml:space="preserve">NOTICE PURSUANT TO SECTION 3GA (5)(A) </w:t>
      </w:r>
      <w:r w:rsidRPr="006635D4">
        <w:rPr>
          <w:rFonts w:ascii="Calibri" w:eastAsia="Calibri" w:hAnsi="Calibri"/>
          <w:b/>
          <w:i/>
          <w:sz w:val="20"/>
          <w:lang w:eastAsia="en-US"/>
        </w:rPr>
        <w:t>HEALTH INSURANCE ACT 1973</w:t>
      </w:r>
    </w:p>
    <w:p w14:paraId="26325849" w14:textId="262EC255" w:rsidR="001D3B19" w:rsidRPr="003C7139" w:rsidRDefault="00476E5B" w:rsidP="003C7139">
      <w:pPr>
        <w:jc w:val="center"/>
        <w:rPr>
          <w:rFonts w:ascii="Calibri" w:eastAsia="Calibri" w:hAnsi="Calibri"/>
          <w:b/>
          <w:sz w:val="20"/>
          <w:lang w:eastAsia="en-US"/>
        </w:rPr>
      </w:pPr>
      <w:bookmarkStart w:id="208" w:name="_Toc126910860"/>
      <w:bookmarkStart w:id="209" w:name="_Toc9315120"/>
      <w:bookmarkStart w:id="210" w:name="_Toc160103002"/>
      <w:bookmarkStart w:id="211" w:name="_Toc160203926"/>
      <w:bookmarkStart w:id="212" w:name="_Toc161669357"/>
      <w:bookmarkStart w:id="213" w:name="_Toc161669523"/>
      <w:r w:rsidRPr="003C7139">
        <w:rPr>
          <w:rFonts w:ascii="Calibri" w:eastAsia="Calibri" w:hAnsi="Calibri"/>
          <w:b/>
          <w:sz w:val="20"/>
          <w:lang w:eastAsia="en-US"/>
        </w:rPr>
        <w:t>PRE-FELLOWSHIP</w:t>
      </w:r>
      <w:r w:rsidR="007D7F20" w:rsidRPr="003C7139">
        <w:rPr>
          <w:rFonts w:ascii="Calibri" w:eastAsia="Calibri" w:hAnsi="Calibri"/>
          <w:b/>
          <w:sz w:val="20"/>
          <w:lang w:eastAsia="en-US"/>
        </w:rPr>
        <w:t xml:space="preserve"> PROGRAM</w:t>
      </w:r>
      <w:bookmarkStart w:id="214" w:name="_Toc505335906"/>
      <w:bookmarkEnd w:id="208"/>
      <w:bookmarkEnd w:id="209"/>
      <w:bookmarkEnd w:id="210"/>
      <w:bookmarkEnd w:id="211"/>
      <w:bookmarkEnd w:id="212"/>
      <w:bookmarkEnd w:id="213"/>
    </w:p>
    <w:p w14:paraId="5EEDAAE3" w14:textId="4814CF92" w:rsidR="001D3B19" w:rsidRDefault="007D7F20" w:rsidP="00460DA8">
      <w:pPr>
        <w:spacing w:before="0" w:after="0"/>
        <w:rPr>
          <w:rFonts w:ascii="Calibri" w:eastAsia="Calibri" w:hAnsi="Calibri"/>
          <w:sz w:val="20"/>
          <w:lang w:eastAsia="en-US"/>
        </w:rPr>
      </w:pPr>
      <w:r w:rsidRPr="006635D4">
        <w:rPr>
          <w:rFonts w:ascii="Calibri" w:eastAsia="Calibri" w:hAnsi="Calibri"/>
          <w:sz w:val="20"/>
          <w:lang w:eastAsia="en-US"/>
        </w:rPr>
        <w:t xml:space="preserve">The </w:t>
      </w:r>
      <w:r w:rsidRPr="006635D4">
        <w:rPr>
          <w:rFonts w:ascii="Calibri" w:eastAsia="Calibri" w:hAnsi="Calibri"/>
          <w:color w:val="FF0000"/>
          <w:sz w:val="20"/>
          <w:lang w:eastAsia="en-US"/>
        </w:rPr>
        <w:t>Rural Workforce Agency</w:t>
      </w:r>
      <w:r w:rsidRPr="006635D4">
        <w:rPr>
          <w:rFonts w:ascii="Calibri" w:eastAsia="Calibri" w:hAnsi="Calibri"/>
          <w:sz w:val="20"/>
          <w:lang w:eastAsia="en-US"/>
        </w:rPr>
        <w:t xml:space="preserve">, as the body specified in the Register of Approved Placements at Schedule 6 of the </w:t>
      </w:r>
      <w:r w:rsidRPr="006635D4">
        <w:rPr>
          <w:rFonts w:ascii="Calibri" w:eastAsia="Calibri" w:hAnsi="Calibri"/>
          <w:i/>
          <w:sz w:val="20"/>
          <w:lang w:eastAsia="en-US"/>
        </w:rPr>
        <w:t>Health Insurance Regulations</w:t>
      </w:r>
      <w:r w:rsidRPr="006635D4">
        <w:rPr>
          <w:rFonts w:ascii="Calibri" w:eastAsia="Calibri" w:hAnsi="Calibri"/>
          <w:sz w:val="20"/>
          <w:lang w:eastAsia="en-US"/>
        </w:rPr>
        <w:t xml:space="preserve"> (the Regulations), hereby inform the Chief Executive Medicare that:</w:t>
      </w:r>
    </w:p>
    <w:p w14:paraId="06E78784" w14:textId="77777777" w:rsidR="00213606" w:rsidRPr="006635D4" w:rsidRDefault="00213606" w:rsidP="00460DA8">
      <w:pPr>
        <w:spacing w:before="0" w:after="0"/>
        <w:rPr>
          <w:rFonts w:ascii="Calibri" w:eastAsia="Calibri" w:hAnsi="Calibri"/>
          <w:sz w:val="20"/>
          <w:lang w:eastAsia="en-US"/>
        </w:rPr>
      </w:pPr>
    </w:p>
    <w:p w14:paraId="75CEB89E" w14:textId="77777777" w:rsidR="007D7F20" w:rsidRPr="006635D4" w:rsidRDefault="007D7F20" w:rsidP="00460DA8">
      <w:pPr>
        <w:spacing w:before="0" w:after="0"/>
        <w:jc w:val="center"/>
        <w:rPr>
          <w:rFonts w:ascii="Calibri" w:eastAsia="Calibri" w:hAnsi="Calibri"/>
          <w:color w:val="FF0000"/>
          <w:sz w:val="20"/>
          <w:lang w:eastAsia="en-US"/>
        </w:rPr>
      </w:pPr>
      <w:r w:rsidRPr="006635D4">
        <w:rPr>
          <w:rFonts w:ascii="Calibri" w:eastAsia="Calibri" w:hAnsi="Calibri"/>
          <w:sz w:val="20"/>
          <w:lang w:eastAsia="en-US"/>
        </w:rPr>
        <w:t xml:space="preserve">Dr </w:t>
      </w:r>
      <w:r w:rsidRPr="006635D4">
        <w:rPr>
          <w:rFonts w:ascii="Calibri" w:eastAsia="Calibri" w:hAnsi="Calibri"/>
          <w:color w:val="FF0000"/>
          <w:sz w:val="20"/>
          <w:lang w:eastAsia="en-US"/>
        </w:rPr>
        <w:t>Full Name</w:t>
      </w:r>
    </w:p>
    <w:p w14:paraId="168D7558" w14:textId="77777777" w:rsidR="007D7F20" w:rsidRPr="006635D4" w:rsidRDefault="007D7F20" w:rsidP="00460DA8">
      <w:pPr>
        <w:spacing w:before="0" w:after="0"/>
        <w:jc w:val="center"/>
        <w:rPr>
          <w:rFonts w:ascii="Calibri" w:eastAsia="Calibri" w:hAnsi="Calibri"/>
          <w:sz w:val="20"/>
          <w:lang w:eastAsia="en-US"/>
        </w:rPr>
      </w:pPr>
    </w:p>
    <w:p w14:paraId="4BDB72D5" w14:textId="5B2A88E0" w:rsidR="007D7F20" w:rsidRPr="006635D4" w:rsidRDefault="007D7F20" w:rsidP="00460DA8">
      <w:pPr>
        <w:spacing w:before="0" w:after="0"/>
        <w:rPr>
          <w:rFonts w:ascii="Calibri" w:eastAsia="Calibri" w:hAnsi="Calibri"/>
          <w:sz w:val="20"/>
          <w:lang w:eastAsia="en-US"/>
        </w:rPr>
      </w:pPr>
      <w:r w:rsidRPr="006635D4">
        <w:rPr>
          <w:rFonts w:ascii="Calibri" w:eastAsia="Calibri" w:hAnsi="Calibri"/>
          <w:sz w:val="20"/>
          <w:lang w:eastAsia="en-US"/>
        </w:rPr>
        <w:t xml:space="preserve">is enrolled in the </w:t>
      </w:r>
      <w:r w:rsidR="00476E5B">
        <w:rPr>
          <w:rFonts w:ascii="Calibri" w:eastAsia="Calibri" w:hAnsi="Calibri"/>
          <w:sz w:val="20"/>
          <w:lang w:eastAsia="en-US"/>
        </w:rPr>
        <w:t>Pre-Fellowship</w:t>
      </w:r>
      <w:r w:rsidRPr="006635D4">
        <w:rPr>
          <w:rFonts w:ascii="Calibri" w:eastAsia="Calibri" w:hAnsi="Calibri"/>
          <w:sz w:val="20"/>
          <w:lang w:eastAsia="en-US"/>
        </w:rPr>
        <w:t xml:space="preserve"> Program, a program specified in Schedule 6 of the Regulations for the period from </w:t>
      </w:r>
      <w:r w:rsidRPr="006635D4">
        <w:rPr>
          <w:rFonts w:ascii="Calibri" w:eastAsia="Calibri" w:hAnsi="Calibri"/>
          <w:color w:val="FF0000"/>
          <w:sz w:val="20"/>
          <w:lang w:eastAsia="en-US"/>
        </w:rPr>
        <w:t xml:space="preserve">start date </w:t>
      </w:r>
      <w:r w:rsidRPr="006635D4">
        <w:rPr>
          <w:rFonts w:ascii="Calibri" w:eastAsia="Calibri" w:hAnsi="Calibri"/>
          <w:color w:val="000000"/>
          <w:sz w:val="20"/>
          <w:lang w:eastAsia="en-US"/>
        </w:rPr>
        <w:t>to</w:t>
      </w:r>
      <w:r w:rsidRPr="006635D4">
        <w:rPr>
          <w:rFonts w:ascii="Calibri" w:eastAsia="Calibri" w:hAnsi="Calibri"/>
          <w:color w:val="FF0000"/>
          <w:sz w:val="20"/>
          <w:lang w:eastAsia="en-US"/>
        </w:rPr>
        <w:t xml:space="preserve"> end date </w:t>
      </w:r>
      <w:r w:rsidRPr="006635D4">
        <w:rPr>
          <w:rFonts w:ascii="Calibri" w:eastAsia="Calibri" w:hAnsi="Calibri"/>
          <w:color w:val="000000"/>
          <w:sz w:val="20"/>
          <w:lang w:eastAsia="en-US"/>
        </w:rPr>
        <w:t>a</w:t>
      </w:r>
      <w:r w:rsidRPr="006635D4">
        <w:rPr>
          <w:rFonts w:ascii="Calibri" w:eastAsia="Calibri" w:hAnsi="Calibri"/>
          <w:sz w:val="20"/>
          <w:lang w:eastAsia="en-US"/>
        </w:rPr>
        <w:t>t:</w:t>
      </w:r>
    </w:p>
    <w:p w14:paraId="3CD12241" w14:textId="77777777" w:rsidR="007D7F20" w:rsidRPr="006635D4" w:rsidRDefault="007D7F20" w:rsidP="00460DA8">
      <w:pPr>
        <w:spacing w:before="0" w:after="0"/>
        <w:rPr>
          <w:rFonts w:ascii="Calibri" w:eastAsia="Calibri" w:hAnsi="Calibri"/>
          <w:b/>
          <w:color w:val="000000"/>
          <w:sz w:val="20"/>
          <w:lang w:eastAsia="en-US"/>
        </w:rPr>
      </w:pPr>
    </w:p>
    <w:p w14:paraId="3E1BFF64" w14:textId="77777777" w:rsidR="007D7F20" w:rsidRPr="006635D4" w:rsidRDefault="007D7F20" w:rsidP="5E0EAFE7">
      <w:pPr>
        <w:spacing w:before="0" w:after="0"/>
        <w:rPr>
          <w:rFonts w:ascii="Calibri" w:eastAsia="Calibri" w:hAnsi="Calibri"/>
          <w:color w:val="FF0000"/>
          <w:sz w:val="20"/>
          <w:lang w:eastAsia="en-US"/>
        </w:rPr>
      </w:pPr>
      <w:r w:rsidRPr="5E0EAFE7">
        <w:rPr>
          <w:rFonts w:ascii="Calibri" w:eastAsia="Calibri" w:hAnsi="Calibri"/>
          <w:b/>
          <w:bCs/>
          <w:color w:val="000000" w:themeColor="text1"/>
          <w:sz w:val="20"/>
          <w:lang w:eastAsia="en-US"/>
        </w:rPr>
        <w:t xml:space="preserve">LOCATION: </w:t>
      </w:r>
      <w:r w:rsidRPr="5E0EAFE7">
        <w:rPr>
          <w:rFonts w:ascii="Calibri" w:eastAsia="Calibri" w:hAnsi="Calibri"/>
          <w:b/>
          <w:bCs/>
          <w:color w:val="FF0000"/>
          <w:sz w:val="20"/>
          <w:lang w:eastAsia="en-US"/>
        </w:rPr>
        <w:t>Practice name, street address, suburb, state, postcode</w:t>
      </w:r>
    </w:p>
    <w:p w14:paraId="532168C2" w14:textId="7FF85754" w:rsidR="007D7F20" w:rsidRDefault="00282045" w:rsidP="00460DA8">
      <w:pPr>
        <w:spacing w:before="0" w:after="0"/>
        <w:rPr>
          <w:rFonts w:ascii="Calibri" w:eastAsia="Calibri" w:hAnsi="Calibri"/>
          <w:b/>
          <w:bCs/>
          <w:sz w:val="20"/>
          <w:lang w:eastAsia="en-US"/>
        </w:rPr>
      </w:pPr>
      <w:r>
        <w:rPr>
          <w:rFonts w:ascii="Calibri" w:eastAsia="Calibri" w:hAnsi="Calibri"/>
          <w:b/>
          <w:bCs/>
          <w:sz w:val="20"/>
          <w:lang w:eastAsia="en-US"/>
        </w:rPr>
        <w:t>Note: The Medicare provider number application form must match the location address listed above.</w:t>
      </w:r>
    </w:p>
    <w:p w14:paraId="7903BEB4" w14:textId="77777777" w:rsidR="00282045" w:rsidRPr="00282045" w:rsidRDefault="00282045" w:rsidP="00460DA8">
      <w:pPr>
        <w:spacing w:before="0" w:after="0"/>
        <w:rPr>
          <w:rFonts w:ascii="Calibri" w:eastAsia="Calibri" w:hAnsi="Calibri"/>
          <w:sz w:val="20"/>
          <w:lang w:eastAsia="en-US"/>
        </w:rPr>
      </w:pPr>
    </w:p>
    <w:p w14:paraId="3969D895" w14:textId="57E81990" w:rsidR="007D7F20" w:rsidRPr="006635D4" w:rsidRDefault="007D7F20" w:rsidP="00460DA8">
      <w:pPr>
        <w:spacing w:before="0" w:after="0"/>
        <w:rPr>
          <w:rFonts w:ascii="Calibri" w:eastAsia="Calibri" w:hAnsi="Calibri"/>
          <w:sz w:val="20"/>
          <w:lang w:eastAsia="en-US"/>
        </w:rPr>
      </w:pPr>
      <w:r w:rsidRPr="006635D4">
        <w:rPr>
          <w:rFonts w:ascii="Calibri" w:eastAsia="Calibri" w:hAnsi="Calibri"/>
          <w:sz w:val="20"/>
          <w:lang w:eastAsia="en-US"/>
        </w:rPr>
        <w:t>This approved placement has the following conditions:</w:t>
      </w:r>
    </w:p>
    <w:p w14:paraId="0DB049FF" w14:textId="4C8252C5" w:rsidR="007D7F20" w:rsidRPr="0084647F" w:rsidRDefault="007D7F20" w:rsidP="001A56F9">
      <w:pPr>
        <w:numPr>
          <w:ilvl w:val="0"/>
          <w:numId w:val="13"/>
        </w:numPr>
        <w:spacing w:before="0" w:after="0"/>
        <w:rPr>
          <w:rFonts w:ascii="Calibri" w:eastAsia="Calibri" w:hAnsi="Calibri"/>
          <w:sz w:val="20"/>
          <w:lang w:eastAsia="en-US"/>
        </w:rPr>
      </w:pPr>
      <w:r w:rsidRPr="006635D4">
        <w:rPr>
          <w:rFonts w:ascii="Calibri" w:eastAsia="Calibri" w:hAnsi="Calibri"/>
          <w:sz w:val="20"/>
          <w:lang w:eastAsia="en-US"/>
        </w:rPr>
        <w:t xml:space="preserve">Dr </w:t>
      </w:r>
      <w:r w:rsidRPr="006635D4">
        <w:rPr>
          <w:rFonts w:ascii="Calibri" w:eastAsia="Calibri" w:hAnsi="Calibri"/>
          <w:color w:val="FF0000"/>
          <w:sz w:val="20"/>
          <w:lang w:eastAsia="en-US"/>
        </w:rPr>
        <w:t xml:space="preserve">Surname </w:t>
      </w:r>
      <w:r w:rsidRPr="006635D4">
        <w:rPr>
          <w:rFonts w:ascii="Calibri" w:eastAsia="Calibri" w:hAnsi="Calibri"/>
          <w:sz w:val="20"/>
          <w:lang w:eastAsia="en-US"/>
        </w:rPr>
        <w:t>can only use the approved placement to access the Medicare benefits arrangements at the above listed location.</w:t>
      </w:r>
    </w:p>
    <w:p w14:paraId="3F13794E" w14:textId="77777777" w:rsidR="007D7F20" w:rsidRPr="006635D4" w:rsidRDefault="007D7F20" w:rsidP="00460DA8">
      <w:pPr>
        <w:spacing w:before="0" w:after="0"/>
        <w:rPr>
          <w:rFonts w:ascii="Calibri" w:eastAsia="Calibri" w:hAnsi="Calibri"/>
          <w:sz w:val="20"/>
          <w:lang w:eastAsia="en-US"/>
        </w:rPr>
      </w:pPr>
    </w:p>
    <w:p w14:paraId="69216B9E" w14:textId="77777777" w:rsidR="007D7F20" w:rsidRPr="006635D4" w:rsidRDefault="007D7F20" w:rsidP="00460DA8">
      <w:pPr>
        <w:spacing w:before="0" w:after="0"/>
        <w:rPr>
          <w:rFonts w:ascii="Calibri" w:eastAsia="Calibri" w:hAnsi="Calibri"/>
          <w:sz w:val="20"/>
          <w:lang w:eastAsia="en-US"/>
        </w:rPr>
      </w:pPr>
    </w:p>
    <w:p w14:paraId="422A74C6" w14:textId="77777777" w:rsidR="007D7F20" w:rsidRPr="006635D4" w:rsidRDefault="007D7F20" w:rsidP="00460DA8">
      <w:pPr>
        <w:spacing w:before="0" w:after="0"/>
        <w:rPr>
          <w:rFonts w:ascii="Calibri" w:eastAsia="Calibri" w:hAnsi="Calibri"/>
          <w:sz w:val="20"/>
          <w:lang w:eastAsia="en-US"/>
        </w:rPr>
      </w:pPr>
    </w:p>
    <w:p w14:paraId="71CEAABD" w14:textId="77777777" w:rsidR="007D7F20" w:rsidRDefault="007D7F20" w:rsidP="00460DA8">
      <w:pPr>
        <w:spacing w:before="0" w:after="0"/>
        <w:rPr>
          <w:rFonts w:ascii="Calibri" w:eastAsia="Calibri" w:hAnsi="Calibri"/>
          <w:sz w:val="20"/>
          <w:lang w:eastAsia="en-US"/>
        </w:rPr>
      </w:pPr>
    </w:p>
    <w:p w14:paraId="2017B38D" w14:textId="77777777" w:rsidR="00460DA8" w:rsidRPr="006635D4" w:rsidRDefault="00460DA8" w:rsidP="00460DA8">
      <w:pPr>
        <w:spacing w:before="0" w:after="0"/>
        <w:rPr>
          <w:rFonts w:ascii="Calibri" w:eastAsia="Calibri" w:hAnsi="Calibri"/>
          <w:sz w:val="20"/>
          <w:lang w:eastAsia="en-US"/>
        </w:rPr>
      </w:pPr>
    </w:p>
    <w:p w14:paraId="20791A8F" w14:textId="77777777" w:rsidR="007D7F20" w:rsidRPr="006635D4" w:rsidRDefault="007D7F20" w:rsidP="00460DA8">
      <w:pPr>
        <w:spacing w:before="0" w:after="0"/>
        <w:rPr>
          <w:rFonts w:ascii="Calibri" w:eastAsia="Calibri" w:hAnsi="Calibri"/>
          <w:b/>
          <w:color w:val="FF0000"/>
          <w:sz w:val="20"/>
          <w:lang w:eastAsia="en-US"/>
        </w:rPr>
      </w:pPr>
      <w:r w:rsidRPr="006635D4">
        <w:rPr>
          <w:rFonts w:ascii="Calibri" w:eastAsia="Calibri" w:hAnsi="Calibri"/>
          <w:b/>
          <w:color w:val="FF0000"/>
          <w:sz w:val="20"/>
          <w:lang w:eastAsia="en-US"/>
        </w:rPr>
        <w:t>Name</w:t>
      </w:r>
    </w:p>
    <w:p w14:paraId="60FCAA34" w14:textId="77777777" w:rsidR="007D7F20" w:rsidRPr="006635D4" w:rsidRDefault="007D7F20" w:rsidP="00460DA8">
      <w:pPr>
        <w:spacing w:before="0" w:after="0"/>
        <w:rPr>
          <w:rFonts w:ascii="Calibri" w:eastAsia="Calibri" w:hAnsi="Calibri"/>
          <w:b/>
          <w:color w:val="FF0000"/>
          <w:sz w:val="20"/>
          <w:lang w:eastAsia="en-US"/>
        </w:rPr>
      </w:pPr>
      <w:r w:rsidRPr="006635D4">
        <w:rPr>
          <w:rFonts w:ascii="Calibri" w:eastAsia="Calibri" w:hAnsi="Calibri"/>
          <w:b/>
          <w:color w:val="FF0000"/>
          <w:sz w:val="20"/>
          <w:lang w:eastAsia="en-US"/>
        </w:rPr>
        <w:t>Position</w:t>
      </w:r>
    </w:p>
    <w:p w14:paraId="27A271BB" w14:textId="77777777" w:rsidR="007D7F20" w:rsidRPr="00460DA8" w:rsidRDefault="007D7F20" w:rsidP="00460DA8">
      <w:pPr>
        <w:spacing w:before="0" w:after="0"/>
        <w:rPr>
          <w:rFonts w:ascii="Calibri" w:eastAsia="Calibri" w:hAnsi="Calibri"/>
          <w:b/>
          <w:color w:val="FF0000"/>
          <w:sz w:val="20"/>
          <w:lang w:eastAsia="en-US"/>
        </w:rPr>
      </w:pPr>
      <w:r w:rsidRPr="006635D4">
        <w:rPr>
          <w:rFonts w:ascii="Calibri" w:eastAsia="Calibri" w:hAnsi="Calibri"/>
          <w:b/>
          <w:color w:val="FF0000"/>
          <w:sz w:val="20"/>
          <w:lang w:eastAsia="en-US"/>
        </w:rPr>
        <w:t>RWA Nam</w:t>
      </w:r>
      <w:r w:rsidR="00460DA8">
        <w:rPr>
          <w:rFonts w:ascii="Calibri" w:eastAsia="Calibri" w:hAnsi="Calibri"/>
          <w:b/>
          <w:color w:val="FF0000"/>
          <w:sz w:val="20"/>
          <w:lang w:eastAsia="en-US"/>
        </w:rPr>
        <w:t>e</w:t>
      </w:r>
      <w:r w:rsidRPr="00460DA8">
        <w:rPr>
          <w:rFonts w:ascii="Calibri" w:eastAsia="Calibri" w:hAnsi="Calibri"/>
          <w:b/>
          <w:color w:val="FF0000"/>
          <w:sz w:val="20"/>
          <w:lang w:eastAsia="en-US"/>
        </w:rPr>
        <w:t xml:space="preserve"> </w:t>
      </w:r>
      <w:bookmarkStart w:id="215" w:name="imageHolder"/>
      <w:bookmarkEnd w:id="215"/>
    </w:p>
    <w:p w14:paraId="6C30A8BB" w14:textId="77777777" w:rsidR="00116E9D" w:rsidRDefault="00116E9D" w:rsidP="00460DA8">
      <w:pPr>
        <w:spacing w:before="0" w:after="0"/>
        <w:rPr>
          <w:rFonts w:ascii="Calibri" w:eastAsia="Calibri" w:hAnsi="Calibri"/>
          <w:b/>
          <w:color w:val="FF0000"/>
          <w:sz w:val="20"/>
          <w:lang w:eastAsia="en-US"/>
        </w:rPr>
      </w:pPr>
    </w:p>
    <w:p w14:paraId="462785BD" w14:textId="77777777" w:rsidR="00116E9D" w:rsidRDefault="00116E9D" w:rsidP="00460DA8">
      <w:pPr>
        <w:spacing w:before="0" w:after="0"/>
        <w:rPr>
          <w:rFonts w:ascii="Calibri" w:eastAsia="Calibri" w:hAnsi="Calibri"/>
          <w:b/>
          <w:color w:val="FF0000"/>
          <w:sz w:val="20"/>
          <w:lang w:eastAsia="en-US"/>
        </w:rPr>
      </w:pPr>
    </w:p>
    <w:p w14:paraId="156D6B4D" w14:textId="77777777" w:rsidR="00116E9D" w:rsidRDefault="00116E9D" w:rsidP="00460DA8">
      <w:pPr>
        <w:spacing w:before="0" w:after="0"/>
        <w:rPr>
          <w:rFonts w:ascii="Calibri" w:eastAsia="Calibri" w:hAnsi="Calibri"/>
          <w:b/>
          <w:color w:val="FF0000"/>
          <w:sz w:val="20"/>
          <w:lang w:eastAsia="en-US"/>
        </w:rPr>
      </w:pPr>
    </w:p>
    <w:p w14:paraId="7CE4EDCE" w14:textId="77777777" w:rsidR="00116E9D" w:rsidRDefault="00116E9D" w:rsidP="00460DA8">
      <w:pPr>
        <w:spacing w:before="0" w:after="0"/>
        <w:rPr>
          <w:rFonts w:ascii="Calibri" w:eastAsia="Calibri" w:hAnsi="Calibri"/>
          <w:b/>
          <w:color w:val="FF0000"/>
          <w:sz w:val="20"/>
          <w:lang w:eastAsia="en-US"/>
        </w:rPr>
      </w:pPr>
    </w:p>
    <w:p w14:paraId="64A6D42B" w14:textId="77777777" w:rsidR="00116E9D" w:rsidRDefault="00116E9D" w:rsidP="00460DA8">
      <w:pPr>
        <w:spacing w:before="0" w:after="0"/>
        <w:rPr>
          <w:rFonts w:ascii="Calibri" w:eastAsia="Calibri" w:hAnsi="Calibri"/>
          <w:b/>
          <w:color w:val="FF0000"/>
          <w:sz w:val="20"/>
          <w:lang w:eastAsia="en-US"/>
        </w:rPr>
      </w:pPr>
    </w:p>
    <w:p w14:paraId="2EF38ED0" w14:textId="77777777" w:rsidR="00116E9D" w:rsidRDefault="00116E9D" w:rsidP="00460DA8">
      <w:pPr>
        <w:spacing w:before="0" w:after="0"/>
        <w:rPr>
          <w:rFonts w:ascii="Calibri" w:eastAsia="Calibri" w:hAnsi="Calibri"/>
          <w:b/>
          <w:color w:val="FF0000"/>
          <w:sz w:val="20"/>
          <w:lang w:eastAsia="en-US"/>
        </w:rPr>
      </w:pPr>
    </w:p>
    <w:p w14:paraId="1EF1B23C" w14:textId="77777777" w:rsidR="00116E9D" w:rsidRDefault="00116E9D" w:rsidP="00460DA8">
      <w:pPr>
        <w:spacing w:before="0" w:after="0"/>
        <w:rPr>
          <w:rFonts w:ascii="Calibri" w:eastAsia="Calibri" w:hAnsi="Calibri"/>
          <w:b/>
          <w:color w:val="FF0000"/>
          <w:sz w:val="20"/>
          <w:lang w:eastAsia="en-US"/>
        </w:rPr>
      </w:pPr>
    </w:p>
    <w:p w14:paraId="366D0715" w14:textId="77777777" w:rsidR="00116E9D" w:rsidRDefault="00116E9D" w:rsidP="00460DA8">
      <w:pPr>
        <w:spacing w:before="0" w:after="0"/>
        <w:rPr>
          <w:rFonts w:ascii="Calibri" w:eastAsia="Calibri" w:hAnsi="Calibri"/>
          <w:b/>
          <w:color w:val="FF0000"/>
          <w:sz w:val="20"/>
          <w:lang w:eastAsia="en-US"/>
        </w:rPr>
      </w:pPr>
    </w:p>
    <w:p w14:paraId="41CA780F" w14:textId="77777777" w:rsidR="00116E9D" w:rsidRDefault="00116E9D" w:rsidP="00460DA8">
      <w:pPr>
        <w:spacing w:before="0" w:after="0"/>
        <w:rPr>
          <w:rFonts w:ascii="Calibri" w:eastAsia="Calibri" w:hAnsi="Calibri"/>
          <w:b/>
          <w:color w:val="FF0000"/>
          <w:sz w:val="20"/>
          <w:lang w:eastAsia="en-US"/>
        </w:rPr>
      </w:pPr>
    </w:p>
    <w:p w14:paraId="59896228" w14:textId="77777777" w:rsidR="00116E9D" w:rsidRDefault="00116E9D" w:rsidP="00460DA8">
      <w:pPr>
        <w:spacing w:before="0" w:after="0"/>
        <w:rPr>
          <w:rFonts w:ascii="Calibri" w:eastAsia="Calibri" w:hAnsi="Calibri"/>
          <w:b/>
          <w:color w:val="FF0000"/>
          <w:sz w:val="20"/>
          <w:lang w:eastAsia="en-US"/>
        </w:rPr>
      </w:pPr>
    </w:p>
    <w:p w14:paraId="14838077" w14:textId="77777777" w:rsidR="00116E9D" w:rsidRDefault="00116E9D" w:rsidP="00460DA8">
      <w:pPr>
        <w:spacing w:before="0" w:after="0"/>
        <w:rPr>
          <w:rFonts w:ascii="Calibri" w:eastAsia="Calibri" w:hAnsi="Calibri"/>
          <w:b/>
          <w:color w:val="FF0000"/>
          <w:sz w:val="20"/>
          <w:lang w:eastAsia="en-US"/>
        </w:rPr>
      </w:pPr>
    </w:p>
    <w:p w14:paraId="2D65A27B" w14:textId="77777777" w:rsidR="00116E9D" w:rsidRDefault="00116E9D" w:rsidP="00460DA8">
      <w:pPr>
        <w:spacing w:before="0" w:after="0"/>
        <w:rPr>
          <w:rFonts w:ascii="Calibri" w:eastAsia="Calibri" w:hAnsi="Calibri"/>
          <w:b/>
          <w:color w:val="FF0000"/>
          <w:sz w:val="20"/>
          <w:lang w:eastAsia="en-US"/>
        </w:rPr>
      </w:pPr>
    </w:p>
    <w:p w14:paraId="22BFE0F2" w14:textId="77777777" w:rsidR="00116E9D" w:rsidRDefault="00116E9D" w:rsidP="00460DA8">
      <w:pPr>
        <w:spacing w:before="0" w:after="0"/>
        <w:rPr>
          <w:rFonts w:ascii="Calibri" w:eastAsia="Calibri" w:hAnsi="Calibri"/>
          <w:b/>
          <w:color w:val="FF0000"/>
          <w:sz w:val="20"/>
          <w:lang w:eastAsia="en-US"/>
        </w:rPr>
      </w:pPr>
    </w:p>
    <w:p w14:paraId="51ECA51F" w14:textId="77777777" w:rsidR="00116E9D" w:rsidRDefault="00116E9D" w:rsidP="00460DA8">
      <w:pPr>
        <w:spacing w:before="0" w:after="0"/>
        <w:rPr>
          <w:rFonts w:ascii="Calibri" w:eastAsia="Calibri" w:hAnsi="Calibri"/>
          <w:b/>
          <w:color w:val="FF0000"/>
          <w:sz w:val="20"/>
          <w:lang w:eastAsia="en-US"/>
        </w:rPr>
      </w:pPr>
    </w:p>
    <w:p w14:paraId="0491248D" w14:textId="77777777" w:rsidR="007D7F20" w:rsidRPr="000E2DB0" w:rsidRDefault="007D7F20" w:rsidP="007D7F20"/>
    <w:p w14:paraId="4F33DC7C" w14:textId="77777777" w:rsidR="007D7F20" w:rsidRPr="000E2DB0" w:rsidRDefault="007D7F20" w:rsidP="007D7F20"/>
    <w:p w14:paraId="3FBED88D" w14:textId="77777777" w:rsidR="007D7F20" w:rsidRPr="000E2DB0" w:rsidRDefault="007D7F20" w:rsidP="007D7F20">
      <w:pPr>
        <w:sectPr w:rsidR="007D7F20" w:rsidRPr="000E2DB0" w:rsidSect="00E34971">
          <w:headerReference w:type="even" r:id="rId86"/>
          <w:headerReference w:type="default" r:id="rId87"/>
          <w:footerReference w:type="default" r:id="rId88"/>
          <w:headerReference w:type="first" r:id="rId89"/>
          <w:pgSz w:w="11906" w:h="16838"/>
          <w:pgMar w:top="1440" w:right="1418" w:bottom="1559" w:left="1418" w:header="708" w:footer="708" w:gutter="0"/>
          <w:cols w:space="708"/>
          <w:docGrid w:linePitch="360"/>
        </w:sectPr>
      </w:pPr>
    </w:p>
    <w:p w14:paraId="539250CA" w14:textId="55209921" w:rsidR="007D7F20" w:rsidRPr="006C71B9" w:rsidRDefault="005E7A41" w:rsidP="006D45A6">
      <w:pPr>
        <w:spacing w:after="0"/>
        <w:jc w:val="center"/>
        <w:rPr>
          <w:rFonts w:ascii="Calibri" w:eastAsia="Times New Roman" w:hAnsi="Calibri" w:cs="Calibri"/>
          <w:sz w:val="24"/>
        </w:rPr>
      </w:pPr>
      <w:r w:rsidRPr="006C71B9">
        <w:rPr>
          <w:rFonts w:ascii="Times New Roman" w:eastAsia="Times New Roman" w:hAnsi="Times New Roman"/>
          <w:noProof/>
          <w:color w:val="003D69"/>
          <w:sz w:val="32"/>
          <w:szCs w:val="32"/>
        </w:rPr>
        <w:lastRenderedPageBreak/>
        <mc:AlternateContent>
          <mc:Choice Requires="wps">
            <w:drawing>
              <wp:anchor distT="0" distB="0" distL="114300" distR="114300" simplePos="0" relativeHeight="251658243" behindDoc="0" locked="0" layoutInCell="1" allowOverlap="1" wp14:anchorId="36B04E67" wp14:editId="325A19F5">
                <wp:simplePos x="0" y="0"/>
                <wp:positionH relativeFrom="column">
                  <wp:posOffset>-885825</wp:posOffset>
                </wp:positionH>
                <wp:positionV relativeFrom="paragraph">
                  <wp:posOffset>-895350</wp:posOffset>
                </wp:positionV>
                <wp:extent cx="2657475" cy="561975"/>
                <wp:effectExtent l="19050" t="19050" r="28575" b="28575"/>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57475" cy="561975"/>
                        </a:xfrm>
                        <a:prstGeom prst="rect">
                          <a:avLst/>
                        </a:prstGeom>
                        <a:solidFill>
                          <a:sysClr val="window" lastClr="FFFFFF">
                            <a:lumMod val="85000"/>
                          </a:sysClr>
                        </a:solidFill>
                        <a:ln w="28575">
                          <a:solidFill>
                            <a:srgbClr val="5B9BD5"/>
                          </a:solidFill>
                        </a:ln>
                      </wps:spPr>
                      <wps:txbx>
                        <w:txbxContent>
                          <w:p w14:paraId="2D9EFF12" w14:textId="3BF72A7F" w:rsidR="007D7F20" w:rsidRPr="006C71B9" w:rsidRDefault="00261D73" w:rsidP="007D7F20">
                            <w:pPr>
                              <w:jc w:val="center"/>
                              <w:rPr>
                                <w:rFonts w:cs="Calibri"/>
                                <w:b/>
                                <w:bCs/>
                                <w:sz w:val="18"/>
                                <w:szCs w:val="18"/>
                              </w:rPr>
                            </w:pPr>
                            <w:r>
                              <w:rPr>
                                <w:rFonts w:cs="Calibri"/>
                                <w:b/>
                                <w:bCs/>
                                <w:sz w:val="18"/>
                                <w:szCs w:val="18"/>
                              </w:rPr>
                              <w:t>PF</w:t>
                            </w:r>
                            <w:r w:rsidR="007D7F20" w:rsidRPr="006C71B9">
                              <w:rPr>
                                <w:rFonts w:cs="Calibri"/>
                                <w:b/>
                                <w:bCs/>
                                <w:sz w:val="18"/>
                                <w:szCs w:val="18"/>
                              </w:rPr>
                              <w:t xml:space="preserve">P </w:t>
                            </w:r>
                            <w:r w:rsidR="00590026">
                              <w:rPr>
                                <w:rFonts w:cs="Calibri"/>
                                <w:b/>
                                <w:bCs/>
                                <w:sz w:val="18"/>
                                <w:szCs w:val="18"/>
                              </w:rPr>
                              <w:t>Prog</w:t>
                            </w:r>
                            <w:r w:rsidR="00680C0E">
                              <w:rPr>
                                <w:rFonts w:cs="Calibri"/>
                                <w:b/>
                                <w:bCs/>
                                <w:sz w:val="18"/>
                                <w:szCs w:val="18"/>
                              </w:rPr>
                              <w:t>ram</w:t>
                            </w:r>
                            <w:r w:rsidR="007D7F20" w:rsidRPr="006C71B9">
                              <w:rPr>
                                <w:rFonts w:cs="Calibri"/>
                                <w:b/>
                                <w:bCs/>
                                <w:sz w:val="18"/>
                                <w:szCs w:val="18"/>
                              </w:rPr>
                              <w:t xml:space="preserve"> Guide</w:t>
                            </w:r>
                            <w:r w:rsidR="00FB4FE2">
                              <w:rPr>
                                <w:rFonts w:cs="Calibri"/>
                                <w:b/>
                                <w:bCs/>
                                <w:sz w:val="18"/>
                                <w:szCs w:val="18"/>
                              </w:rPr>
                              <w:t>lines</w:t>
                            </w:r>
                            <w:r w:rsidR="007D7F20" w:rsidRPr="006C71B9">
                              <w:rPr>
                                <w:rFonts w:cs="Calibri"/>
                                <w:b/>
                                <w:bCs/>
                                <w:sz w:val="18"/>
                                <w:szCs w:val="18"/>
                              </w:rPr>
                              <w:t xml:space="preserve"> Attachment </w:t>
                            </w:r>
                            <w:r w:rsidR="00590026">
                              <w:rPr>
                                <w:rFonts w:cs="Calibri"/>
                                <w:b/>
                                <w:bCs/>
                                <w:sz w:val="18"/>
                                <w:szCs w:val="18"/>
                              </w:rPr>
                              <w:t>D</w:t>
                            </w:r>
                            <w:r w:rsidR="007D7F20" w:rsidRPr="006C71B9">
                              <w:rPr>
                                <w:rFonts w:cs="Calibri"/>
                                <w:b/>
                                <w:bCs/>
                                <w:sz w:val="18"/>
                                <w:szCs w:val="18"/>
                              </w:rPr>
                              <w:t xml:space="preserve"> – </w:t>
                            </w:r>
                          </w:p>
                          <w:p w14:paraId="47AC0F3C" w14:textId="77777777" w:rsidR="007D7F20" w:rsidRPr="006C71B9" w:rsidRDefault="007D7F20" w:rsidP="007D7F20">
                            <w:pPr>
                              <w:jc w:val="center"/>
                              <w:rPr>
                                <w:rFonts w:cs="Calibri"/>
                                <w:b/>
                                <w:bCs/>
                                <w:sz w:val="18"/>
                                <w:szCs w:val="18"/>
                              </w:rPr>
                            </w:pPr>
                            <w:r w:rsidRPr="006C71B9">
                              <w:rPr>
                                <w:rFonts w:cs="Calibri"/>
                                <w:b/>
                                <w:bCs/>
                                <w:sz w:val="18"/>
                                <w:szCs w:val="18"/>
                              </w:rPr>
                              <w:t>Removal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04E67" id="Text Box 15" o:spid="_x0000_s1088" type="#_x0000_t202" alt="&quot;&quot;" style="position:absolute;left:0;text-align:left;margin-left:-69.75pt;margin-top:-70.5pt;width:209.2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" fillcolor="#d9d9d9" strokecolor="#5b9bd5" strokeweight="2.25pt">
                <v:textbox>
                  <w:txbxContent>
                    <w:p w14:paraId="2D9EFF12" w14:textId="3BF72A7F" w:rsidR="007D7F20" w:rsidRPr="006C71B9" w:rsidRDefault="00261D73" w:rsidP="007D7F20">
                      <w:pPr>
                        <w:jc w:val="center"/>
                        <w:rPr>
                          <w:rFonts w:cs="Calibri"/>
                          <w:b/>
                          <w:bCs/>
                          <w:sz w:val="18"/>
                          <w:szCs w:val="18"/>
                        </w:rPr>
                      </w:pPr>
                      <w:r>
                        <w:rPr>
                          <w:rFonts w:cs="Calibri"/>
                          <w:b/>
                          <w:bCs/>
                          <w:sz w:val="18"/>
                          <w:szCs w:val="18"/>
                        </w:rPr>
                        <w:t>PF</w:t>
                      </w:r>
                      <w:r w:rsidR="007D7F20" w:rsidRPr="006C71B9">
                        <w:rPr>
                          <w:rFonts w:cs="Calibri"/>
                          <w:b/>
                          <w:bCs/>
                          <w:sz w:val="18"/>
                          <w:szCs w:val="18"/>
                        </w:rPr>
                        <w:t xml:space="preserve">P </w:t>
                      </w:r>
                      <w:r w:rsidR="00590026">
                        <w:rPr>
                          <w:rFonts w:cs="Calibri"/>
                          <w:b/>
                          <w:bCs/>
                          <w:sz w:val="18"/>
                          <w:szCs w:val="18"/>
                        </w:rPr>
                        <w:t>Prog</w:t>
                      </w:r>
                      <w:r w:rsidR="00680C0E">
                        <w:rPr>
                          <w:rFonts w:cs="Calibri"/>
                          <w:b/>
                          <w:bCs/>
                          <w:sz w:val="18"/>
                          <w:szCs w:val="18"/>
                        </w:rPr>
                        <w:t>ram</w:t>
                      </w:r>
                      <w:r w:rsidR="007D7F20" w:rsidRPr="006C71B9">
                        <w:rPr>
                          <w:rFonts w:cs="Calibri"/>
                          <w:b/>
                          <w:bCs/>
                          <w:sz w:val="18"/>
                          <w:szCs w:val="18"/>
                        </w:rPr>
                        <w:t xml:space="preserve"> Guide</w:t>
                      </w:r>
                      <w:r w:rsidR="00FB4FE2">
                        <w:rPr>
                          <w:rFonts w:cs="Calibri"/>
                          <w:b/>
                          <w:bCs/>
                          <w:sz w:val="18"/>
                          <w:szCs w:val="18"/>
                        </w:rPr>
                        <w:t>lines</w:t>
                      </w:r>
                      <w:r w:rsidR="007D7F20" w:rsidRPr="006C71B9">
                        <w:rPr>
                          <w:rFonts w:cs="Calibri"/>
                          <w:b/>
                          <w:bCs/>
                          <w:sz w:val="18"/>
                          <w:szCs w:val="18"/>
                        </w:rPr>
                        <w:t xml:space="preserve"> Attachment </w:t>
                      </w:r>
                      <w:r w:rsidR="00590026">
                        <w:rPr>
                          <w:rFonts w:cs="Calibri"/>
                          <w:b/>
                          <w:bCs/>
                          <w:sz w:val="18"/>
                          <w:szCs w:val="18"/>
                        </w:rPr>
                        <w:t>D</w:t>
                      </w:r>
                      <w:r w:rsidR="007D7F20" w:rsidRPr="006C71B9">
                        <w:rPr>
                          <w:rFonts w:cs="Calibri"/>
                          <w:b/>
                          <w:bCs/>
                          <w:sz w:val="18"/>
                          <w:szCs w:val="18"/>
                        </w:rPr>
                        <w:t xml:space="preserve"> – </w:t>
                      </w:r>
                    </w:p>
                    <w:p w14:paraId="47AC0F3C" w14:textId="77777777" w:rsidR="007D7F20" w:rsidRPr="006C71B9" w:rsidRDefault="007D7F20" w:rsidP="007D7F20">
                      <w:pPr>
                        <w:jc w:val="center"/>
                        <w:rPr>
                          <w:rFonts w:cs="Calibri"/>
                          <w:b/>
                          <w:bCs/>
                          <w:sz w:val="18"/>
                          <w:szCs w:val="18"/>
                        </w:rPr>
                      </w:pPr>
                      <w:r w:rsidRPr="006C71B9">
                        <w:rPr>
                          <w:rFonts w:cs="Calibri"/>
                          <w:b/>
                          <w:bCs/>
                          <w:sz w:val="18"/>
                          <w:szCs w:val="18"/>
                        </w:rPr>
                        <w:t>Removal Notice</w:t>
                      </w:r>
                    </w:p>
                  </w:txbxContent>
                </v:textbox>
              </v:shape>
            </w:pict>
          </mc:Fallback>
        </mc:AlternateContent>
      </w:r>
    </w:p>
    <w:p w14:paraId="2F324780" w14:textId="77777777" w:rsidR="007D7F20" w:rsidRPr="006C71B9" w:rsidRDefault="007D7F20" w:rsidP="007D7F20">
      <w:pPr>
        <w:tabs>
          <w:tab w:val="left" w:pos="4020"/>
        </w:tabs>
        <w:spacing w:after="0"/>
        <w:rPr>
          <w:rFonts w:ascii="Calibri" w:eastAsia="Times New Roman" w:hAnsi="Calibri" w:cs="Calibri"/>
          <w:sz w:val="24"/>
          <w:szCs w:val="24"/>
        </w:rPr>
      </w:pPr>
    </w:p>
    <w:p w14:paraId="36EDC57A" w14:textId="77777777" w:rsidR="007D7F20" w:rsidRPr="006C71B9" w:rsidRDefault="007D7F20" w:rsidP="007D7F20">
      <w:pPr>
        <w:tabs>
          <w:tab w:val="left" w:pos="4020"/>
        </w:tabs>
        <w:spacing w:after="0"/>
        <w:rPr>
          <w:rFonts w:ascii="Calibri" w:eastAsia="Times New Roman" w:hAnsi="Calibri" w:cs="Calibri"/>
          <w:sz w:val="24"/>
          <w:szCs w:val="24"/>
        </w:rPr>
      </w:pPr>
      <w:r w:rsidRPr="006C71B9">
        <w:rPr>
          <w:rFonts w:ascii="Calibri" w:eastAsia="Times New Roman" w:hAnsi="Calibri" w:cs="Calibri"/>
          <w:sz w:val="24"/>
          <w:szCs w:val="24"/>
        </w:rPr>
        <w:t>Chief Executive Medicare</w:t>
      </w:r>
    </w:p>
    <w:p w14:paraId="5ABDBA34" w14:textId="77777777" w:rsidR="007D7F20" w:rsidRPr="006C71B9" w:rsidRDefault="007D7F20" w:rsidP="007D7F20">
      <w:pPr>
        <w:tabs>
          <w:tab w:val="left" w:pos="4020"/>
        </w:tabs>
        <w:spacing w:after="0"/>
        <w:rPr>
          <w:rFonts w:ascii="Calibri" w:eastAsia="Times New Roman" w:hAnsi="Calibri" w:cs="Calibri"/>
          <w:sz w:val="24"/>
          <w:szCs w:val="24"/>
        </w:rPr>
      </w:pPr>
      <w:r w:rsidRPr="006C71B9">
        <w:rPr>
          <w:rFonts w:ascii="Calibri" w:eastAsia="Times New Roman" w:hAnsi="Calibri" w:cs="Calibri"/>
          <w:sz w:val="24"/>
          <w:szCs w:val="24"/>
        </w:rPr>
        <w:t>Services</w:t>
      </w:r>
      <w:r>
        <w:rPr>
          <w:rFonts w:ascii="Calibri" w:eastAsia="Times New Roman" w:hAnsi="Calibri" w:cs="Calibri"/>
          <w:sz w:val="24"/>
          <w:szCs w:val="24"/>
        </w:rPr>
        <w:t xml:space="preserve"> Australia - Medicare</w:t>
      </w:r>
    </w:p>
    <w:p w14:paraId="3B9D3169" w14:textId="77777777" w:rsidR="007D7F20" w:rsidRPr="006C71B9" w:rsidRDefault="007D7F20" w:rsidP="007D7F20">
      <w:pPr>
        <w:tabs>
          <w:tab w:val="left" w:pos="4020"/>
        </w:tabs>
        <w:spacing w:after="0"/>
        <w:rPr>
          <w:rFonts w:ascii="Calibri" w:eastAsia="Times New Roman" w:hAnsi="Calibri" w:cs="Calibri"/>
          <w:sz w:val="24"/>
          <w:szCs w:val="24"/>
        </w:rPr>
      </w:pPr>
      <w:r w:rsidRPr="006C71B9">
        <w:rPr>
          <w:rFonts w:ascii="Calibri" w:eastAsia="Times New Roman" w:hAnsi="Calibri" w:cs="Calibri"/>
          <w:sz w:val="24"/>
          <w:szCs w:val="24"/>
        </w:rPr>
        <w:t>PO Box 9822</w:t>
      </w:r>
    </w:p>
    <w:p w14:paraId="187D5ECA" w14:textId="77777777" w:rsidR="007D7F20" w:rsidRPr="006C71B9" w:rsidRDefault="007D7F20" w:rsidP="007D7F20">
      <w:pPr>
        <w:tabs>
          <w:tab w:val="left" w:pos="4020"/>
        </w:tabs>
        <w:spacing w:after="0"/>
        <w:rPr>
          <w:rFonts w:ascii="Calibri" w:eastAsia="Times New Roman" w:hAnsi="Calibri" w:cs="Calibri"/>
          <w:sz w:val="24"/>
          <w:szCs w:val="24"/>
        </w:rPr>
      </w:pPr>
      <w:r w:rsidRPr="006C71B9">
        <w:rPr>
          <w:rFonts w:ascii="Calibri" w:eastAsia="Times New Roman" w:hAnsi="Calibri" w:cs="Calibri"/>
          <w:sz w:val="24"/>
          <w:szCs w:val="24"/>
        </w:rPr>
        <w:t>CANBERRA  ACT  2600</w:t>
      </w:r>
    </w:p>
    <w:p w14:paraId="611D0514" w14:textId="77777777" w:rsidR="00A44D7C" w:rsidRPr="00A44D7C" w:rsidRDefault="00DE5E2B" w:rsidP="00A44D7C">
      <w:pPr>
        <w:spacing w:after="0"/>
        <w:rPr>
          <w:rFonts w:ascii="Calibri" w:eastAsia="Times New Roman" w:hAnsi="Calibri" w:cs="Calibri"/>
          <w:sz w:val="24"/>
          <w:szCs w:val="24"/>
        </w:rPr>
      </w:pPr>
      <w:hyperlink r:id="rId90" w:history="1">
        <w:r w:rsidR="00A44D7C" w:rsidRPr="00A44D7C">
          <w:rPr>
            <w:rStyle w:val="Hyperlink"/>
            <w:rFonts w:ascii="Calibri" w:eastAsia="Times New Roman" w:hAnsi="Calibri" w:cs="Calibri"/>
            <w:sz w:val="24"/>
            <w:szCs w:val="24"/>
          </w:rPr>
          <w:t>provider.registration@servicesaustralia.gov.au</w:t>
        </w:r>
      </w:hyperlink>
    </w:p>
    <w:p w14:paraId="1CAA3677" w14:textId="16FC5C28" w:rsidR="007D7F20" w:rsidRPr="006C71B9" w:rsidRDefault="007D7F20" w:rsidP="007D7F20">
      <w:pPr>
        <w:spacing w:after="0"/>
        <w:rPr>
          <w:rFonts w:ascii="Calibri" w:eastAsia="Times New Roman" w:hAnsi="Calibri" w:cs="Calibri"/>
          <w:sz w:val="24"/>
          <w:szCs w:val="24"/>
        </w:rPr>
      </w:pPr>
    </w:p>
    <w:p w14:paraId="48F826DB"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sz w:val="24"/>
          <w:szCs w:val="24"/>
        </w:rPr>
        <w:t>Attention:</w:t>
      </w:r>
      <w:r w:rsidRPr="006C71B9">
        <w:rPr>
          <w:rFonts w:ascii="Calibri" w:eastAsia="Times New Roman" w:hAnsi="Calibri" w:cs="Calibri"/>
          <w:sz w:val="24"/>
          <w:szCs w:val="24"/>
        </w:rPr>
        <w:tab/>
        <w:t>Senior Policy Officer</w:t>
      </w:r>
    </w:p>
    <w:p w14:paraId="72F77F2A"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sz w:val="24"/>
          <w:szCs w:val="24"/>
        </w:rPr>
        <w:tab/>
      </w:r>
      <w:r w:rsidRPr="006C71B9">
        <w:rPr>
          <w:rFonts w:ascii="Calibri" w:eastAsia="Times New Roman" w:hAnsi="Calibri" w:cs="Calibri"/>
          <w:sz w:val="24"/>
          <w:szCs w:val="24"/>
        </w:rPr>
        <w:tab/>
        <w:t>Provider Eligibility Section</w:t>
      </w:r>
    </w:p>
    <w:p w14:paraId="0B0B059F" w14:textId="77777777" w:rsidR="007D7F20" w:rsidRPr="006C71B9" w:rsidRDefault="007D7F20" w:rsidP="007D7F20">
      <w:pPr>
        <w:spacing w:after="0"/>
        <w:rPr>
          <w:rFonts w:ascii="Calibri" w:eastAsia="Times New Roman" w:hAnsi="Calibri" w:cs="Calibri"/>
          <w:sz w:val="24"/>
          <w:szCs w:val="24"/>
        </w:rPr>
      </w:pPr>
    </w:p>
    <w:p w14:paraId="40E34A14" w14:textId="77777777" w:rsidR="007D7F20" w:rsidRPr="006C71B9" w:rsidRDefault="007D7F20" w:rsidP="007D7F20">
      <w:pPr>
        <w:spacing w:after="0"/>
        <w:jc w:val="center"/>
        <w:rPr>
          <w:rFonts w:ascii="Calibri" w:eastAsia="Times New Roman" w:hAnsi="Calibri" w:cs="Calibri"/>
          <w:b/>
          <w:sz w:val="24"/>
          <w:szCs w:val="24"/>
        </w:rPr>
      </w:pPr>
      <w:r w:rsidRPr="006C71B9">
        <w:rPr>
          <w:rFonts w:ascii="Calibri" w:eastAsia="Times New Roman" w:hAnsi="Calibri" w:cs="Calibri"/>
          <w:b/>
          <w:sz w:val="24"/>
          <w:szCs w:val="24"/>
        </w:rPr>
        <w:t>REMOVAL OF MEDICAL PRACTITIONER FROM THE REGISTER OF APPROVED PLACEMENTS</w:t>
      </w:r>
    </w:p>
    <w:p w14:paraId="3D00B06F" w14:textId="77777777" w:rsidR="007D7F20" w:rsidRPr="006C71B9" w:rsidRDefault="007D7F20" w:rsidP="007F1DA0">
      <w:pPr>
        <w:spacing w:after="0"/>
        <w:rPr>
          <w:rFonts w:ascii="Calibri" w:eastAsia="Times New Roman" w:hAnsi="Calibri" w:cs="Calibri"/>
          <w:b/>
          <w:sz w:val="24"/>
          <w:szCs w:val="24"/>
        </w:rPr>
      </w:pPr>
    </w:p>
    <w:p w14:paraId="5E7D6678"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color w:val="FF0000"/>
          <w:sz w:val="24"/>
          <w:szCs w:val="24"/>
        </w:rPr>
        <w:t xml:space="preserve">[name of RWA] </w:t>
      </w:r>
      <w:r w:rsidRPr="006C71B9">
        <w:rPr>
          <w:rFonts w:ascii="Calibri" w:eastAsia="Times New Roman" w:hAnsi="Calibri" w:cs="Calibri"/>
          <w:sz w:val="24"/>
          <w:szCs w:val="24"/>
        </w:rPr>
        <w:t xml:space="preserve">requests that the following medical practitioner be removed from the Register of Approved Placements: </w:t>
      </w:r>
    </w:p>
    <w:p w14:paraId="0BD0E2C3" w14:textId="77777777" w:rsidR="007D7F20" w:rsidRPr="006C71B9" w:rsidRDefault="007D7F20" w:rsidP="007D7F20">
      <w:pPr>
        <w:spacing w:after="0"/>
        <w:rPr>
          <w:rFonts w:ascii="Calibri" w:eastAsia="Times New Roman" w:hAnsi="Calibri" w:cs="Calibri"/>
          <w:sz w:val="24"/>
          <w:szCs w:val="24"/>
        </w:rPr>
      </w:pPr>
    </w:p>
    <w:p w14:paraId="67980C28"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sz w:val="24"/>
          <w:szCs w:val="24"/>
        </w:rPr>
        <w:t>Doctor Name:</w:t>
      </w:r>
      <w:r w:rsidRPr="006C71B9">
        <w:rPr>
          <w:rFonts w:ascii="Calibri" w:eastAsia="Times New Roman" w:hAnsi="Calibri" w:cs="Calibri"/>
          <w:sz w:val="24"/>
          <w:szCs w:val="24"/>
        </w:rPr>
        <w:tab/>
      </w:r>
      <w:r w:rsidRPr="006C71B9">
        <w:rPr>
          <w:rFonts w:ascii="Calibri" w:eastAsia="Times New Roman" w:hAnsi="Calibri" w:cs="Calibri"/>
          <w:sz w:val="24"/>
          <w:szCs w:val="24"/>
        </w:rPr>
        <w:tab/>
      </w:r>
      <w:r w:rsidRPr="006C71B9">
        <w:rPr>
          <w:rFonts w:ascii="Calibri" w:eastAsia="Times New Roman" w:hAnsi="Calibri" w:cs="Calibri"/>
          <w:sz w:val="24"/>
          <w:szCs w:val="24"/>
        </w:rPr>
        <w:tab/>
      </w:r>
      <w:r w:rsidRPr="006C71B9">
        <w:rPr>
          <w:rFonts w:ascii="Calibri" w:eastAsia="Times New Roman" w:hAnsi="Calibri" w:cs="Calibri"/>
          <w:color w:val="FF0000"/>
          <w:sz w:val="24"/>
          <w:szCs w:val="24"/>
        </w:rPr>
        <w:t>Dr First Name Last Name</w:t>
      </w:r>
    </w:p>
    <w:p w14:paraId="4F175902" w14:textId="77777777" w:rsidR="007D7F20" w:rsidRPr="006C71B9" w:rsidRDefault="007D7F20" w:rsidP="007D7F20">
      <w:pPr>
        <w:spacing w:after="0"/>
        <w:rPr>
          <w:rFonts w:ascii="Calibri" w:eastAsia="Times New Roman" w:hAnsi="Calibri" w:cs="Calibri"/>
          <w:color w:val="FF0000"/>
          <w:sz w:val="24"/>
          <w:szCs w:val="24"/>
        </w:rPr>
      </w:pPr>
      <w:r w:rsidRPr="006C71B9">
        <w:rPr>
          <w:rFonts w:ascii="Calibri" w:eastAsia="Times New Roman" w:hAnsi="Calibri" w:cs="Calibri"/>
          <w:sz w:val="24"/>
          <w:szCs w:val="24"/>
        </w:rPr>
        <w:t>Provider Stem:</w:t>
      </w:r>
      <w:r w:rsidRPr="006C71B9">
        <w:rPr>
          <w:rFonts w:ascii="Calibri" w:eastAsia="Times New Roman" w:hAnsi="Calibri" w:cs="Calibri"/>
          <w:sz w:val="24"/>
          <w:szCs w:val="24"/>
        </w:rPr>
        <w:tab/>
      </w:r>
      <w:r w:rsidRPr="006C71B9">
        <w:rPr>
          <w:rFonts w:ascii="Calibri" w:eastAsia="Times New Roman" w:hAnsi="Calibri" w:cs="Calibri"/>
          <w:sz w:val="24"/>
          <w:szCs w:val="24"/>
        </w:rPr>
        <w:tab/>
      </w:r>
      <w:r w:rsidRPr="006C71B9">
        <w:rPr>
          <w:rFonts w:ascii="Calibri" w:eastAsia="Times New Roman" w:hAnsi="Calibri" w:cs="Calibri"/>
          <w:color w:val="FF0000"/>
          <w:sz w:val="24"/>
          <w:szCs w:val="24"/>
        </w:rPr>
        <w:t>000000 (First six digits of provider number)</w:t>
      </w:r>
    </w:p>
    <w:p w14:paraId="4DBE92F1" w14:textId="357E7764" w:rsidR="007D7F20" w:rsidRPr="006C71B9" w:rsidRDefault="007D7F20" w:rsidP="007D7F20">
      <w:pPr>
        <w:spacing w:after="0"/>
        <w:rPr>
          <w:rFonts w:ascii="Calibri" w:eastAsia="Times New Roman" w:hAnsi="Calibri" w:cs="Calibri"/>
          <w:color w:val="000000"/>
          <w:sz w:val="24"/>
          <w:szCs w:val="24"/>
        </w:rPr>
      </w:pPr>
      <w:r w:rsidRPr="006C71B9">
        <w:rPr>
          <w:rFonts w:ascii="Calibri" w:eastAsia="Times New Roman" w:hAnsi="Calibri" w:cs="Calibri"/>
          <w:color w:val="000000"/>
          <w:sz w:val="24"/>
          <w:szCs w:val="24"/>
        </w:rPr>
        <w:t>Program Name:</w:t>
      </w:r>
      <w:r w:rsidRPr="006C71B9">
        <w:rPr>
          <w:rFonts w:ascii="Calibri" w:eastAsia="Times New Roman" w:hAnsi="Calibri" w:cs="Calibri"/>
          <w:color w:val="000000"/>
          <w:sz w:val="24"/>
          <w:szCs w:val="24"/>
        </w:rPr>
        <w:tab/>
      </w:r>
      <w:r w:rsidRPr="006C71B9">
        <w:rPr>
          <w:rFonts w:ascii="Calibri" w:eastAsia="Times New Roman" w:hAnsi="Calibri" w:cs="Calibri"/>
          <w:color w:val="000000"/>
          <w:sz w:val="24"/>
          <w:szCs w:val="24"/>
        </w:rPr>
        <w:tab/>
      </w:r>
      <w:r w:rsidR="00A44D7C">
        <w:rPr>
          <w:rFonts w:ascii="Calibri" w:eastAsia="Times New Roman" w:hAnsi="Calibri" w:cs="Calibri"/>
          <w:color w:val="000000"/>
          <w:sz w:val="24"/>
          <w:szCs w:val="24"/>
        </w:rPr>
        <w:t>Pre-Fellowship Program (PFP)</w:t>
      </w:r>
    </w:p>
    <w:p w14:paraId="23181300"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color w:val="000000"/>
          <w:sz w:val="24"/>
          <w:szCs w:val="24"/>
        </w:rPr>
        <w:t>Practice Name:</w:t>
      </w:r>
      <w:r w:rsidRPr="006C71B9">
        <w:rPr>
          <w:rFonts w:ascii="Calibri" w:eastAsia="Times New Roman" w:hAnsi="Calibri" w:cs="Calibri"/>
          <w:color w:val="000000"/>
          <w:sz w:val="24"/>
          <w:szCs w:val="24"/>
        </w:rPr>
        <w:tab/>
      </w:r>
      <w:r w:rsidRPr="006C71B9">
        <w:rPr>
          <w:rFonts w:ascii="Calibri" w:eastAsia="Times New Roman" w:hAnsi="Calibri" w:cs="Calibri"/>
          <w:color w:val="000000"/>
          <w:sz w:val="24"/>
          <w:szCs w:val="24"/>
        </w:rPr>
        <w:tab/>
      </w:r>
      <w:r w:rsidRPr="006C71B9">
        <w:rPr>
          <w:rFonts w:ascii="Calibri" w:eastAsia="Times New Roman" w:hAnsi="Calibri" w:cs="Calibri"/>
          <w:color w:val="FF0000"/>
          <w:sz w:val="24"/>
          <w:szCs w:val="24"/>
        </w:rPr>
        <w:t>Name</w:t>
      </w:r>
      <w:r w:rsidRPr="006C71B9">
        <w:rPr>
          <w:rFonts w:ascii="Calibri" w:eastAsia="Times New Roman" w:hAnsi="Calibri" w:cs="Calibri"/>
          <w:sz w:val="24"/>
          <w:szCs w:val="24"/>
        </w:rPr>
        <w:t xml:space="preserve"> </w:t>
      </w:r>
    </w:p>
    <w:p w14:paraId="6D9DAC9B" w14:textId="77777777" w:rsidR="007D7F20" w:rsidRPr="002F5D11" w:rsidRDefault="007D7F20" w:rsidP="007D7F20">
      <w:pPr>
        <w:spacing w:after="0"/>
        <w:rPr>
          <w:rFonts w:ascii="Calibri" w:eastAsia="Times New Roman" w:hAnsi="Calibri" w:cs="Calibri"/>
          <w:color w:val="FF0000"/>
          <w:sz w:val="24"/>
          <w:szCs w:val="24"/>
        </w:rPr>
      </w:pPr>
      <w:r w:rsidRPr="006C71B9">
        <w:rPr>
          <w:rFonts w:ascii="Calibri" w:eastAsia="Times New Roman" w:hAnsi="Calibri" w:cs="Calibri"/>
          <w:sz w:val="24"/>
          <w:szCs w:val="24"/>
        </w:rPr>
        <w:t>Practice Location:</w:t>
      </w:r>
      <w:r w:rsidRPr="006C71B9">
        <w:rPr>
          <w:rFonts w:ascii="Calibri" w:eastAsia="Times New Roman" w:hAnsi="Calibri" w:cs="Calibri"/>
          <w:sz w:val="24"/>
          <w:szCs w:val="24"/>
        </w:rPr>
        <w:tab/>
      </w:r>
      <w:r w:rsidRPr="006C71B9">
        <w:rPr>
          <w:rFonts w:ascii="Calibri" w:eastAsia="Times New Roman" w:hAnsi="Calibri" w:cs="Calibri"/>
          <w:sz w:val="24"/>
          <w:szCs w:val="24"/>
        </w:rPr>
        <w:tab/>
      </w:r>
      <w:r w:rsidRPr="006C71B9">
        <w:rPr>
          <w:rFonts w:ascii="Calibri" w:eastAsia="Times New Roman" w:hAnsi="Calibri" w:cs="Calibri"/>
          <w:color w:val="FF0000"/>
          <w:sz w:val="24"/>
          <w:szCs w:val="24"/>
        </w:rPr>
        <w:t xml:space="preserve">Full street </w:t>
      </w:r>
      <w:r w:rsidRPr="002F5D11">
        <w:rPr>
          <w:rFonts w:ascii="Calibri" w:eastAsia="Times New Roman" w:hAnsi="Calibri" w:cs="Calibri"/>
          <w:color w:val="FF0000"/>
          <w:sz w:val="24"/>
          <w:szCs w:val="24"/>
        </w:rPr>
        <w:t>address</w:t>
      </w:r>
    </w:p>
    <w:p w14:paraId="54F3ACB2" w14:textId="3975B77A" w:rsidR="007D7F20" w:rsidRPr="002F5D11" w:rsidRDefault="007D7F20" w:rsidP="007D7F20">
      <w:pPr>
        <w:spacing w:after="0"/>
        <w:rPr>
          <w:rFonts w:ascii="Calibri" w:eastAsia="Times New Roman" w:hAnsi="Calibri" w:cs="Times New Roman"/>
          <w:color w:val="FF0000"/>
          <w:sz w:val="24"/>
        </w:rPr>
      </w:pPr>
      <w:r w:rsidRPr="002F5D11">
        <w:rPr>
          <w:rFonts w:ascii="Calibri" w:eastAsia="Times New Roman" w:hAnsi="Calibri" w:cs="Times New Roman"/>
          <w:sz w:val="24"/>
        </w:rPr>
        <w:t>Reason for Removal:</w:t>
      </w:r>
      <w:r w:rsidRPr="002F5D11">
        <w:rPr>
          <w:rFonts w:ascii="Times New Roman" w:eastAsia="Times New Roman" w:hAnsi="Times New Roman" w:cs="Times New Roman"/>
          <w:sz w:val="24"/>
        </w:rPr>
        <w:tab/>
      </w:r>
      <w:r w:rsidRPr="002F5D11">
        <w:rPr>
          <w:rFonts w:ascii="Times New Roman" w:eastAsia="Times New Roman" w:hAnsi="Times New Roman" w:cs="Times New Roman"/>
          <w:sz w:val="24"/>
        </w:rPr>
        <w:tab/>
      </w:r>
      <w:r w:rsidRPr="002F5D11">
        <w:rPr>
          <w:rFonts w:ascii="Calibri" w:eastAsia="Times New Roman" w:hAnsi="Calibri" w:cs="Times New Roman"/>
          <w:color w:val="FF0000"/>
          <w:sz w:val="24"/>
        </w:rPr>
        <w:t xml:space="preserve">e.g. Commencement on </w:t>
      </w:r>
      <w:r w:rsidR="009C4AF9">
        <w:rPr>
          <w:rFonts w:ascii="Calibri" w:eastAsia="Times New Roman" w:hAnsi="Calibri" w:cs="Times New Roman"/>
          <w:color w:val="FF0000"/>
          <w:sz w:val="24"/>
        </w:rPr>
        <w:t>FSP</w:t>
      </w:r>
    </w:p>
    <w:p w14:paraId="23350235" w14:textId="77777777" w:rsidR="007D7F20" w:rsidRPr="006C71B9" w:rsidRDefault="007D7F20" w:rsidP="007D7F20">
      <w:pPr>
        <w:spacing w:after="0"/>
        <w:rPr>
          <w:rFonts w:ascii="Calibri" w:eastAsia="Times New Roman" w:hAnsi="Calibri" w:cs="Calibri"/>
          <w:sz w:val="24"/>
          <w:szCs w:val="24"/>
        </w:rPr>
      </w:pPr>
    </w:p>
    <w:p w14:paraId="43A2610D"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sz w:val="24"/>
          <w:szCs w:val="24"/>
        </w:rPr>
        <w:t xml:space="preserve">Should you have any questions regarding this advice, please contact: </w:t>
      </w:r>
    </w:p>
    <w:p w14:paraId="47721999" w14:textId="77777777" w:rsidR="007D7F20" w:rsidRPr="006C71B9" w:rsidRDefault="007D7F20" w:rsidP="007D7F20">
      <w:pPr>
        <w:spacing w:after="0"/>
        <w:rPr>
          <w:rFonts w:ascii="Calibri" w:eastAsia="Times New Roman" w:hAnsi="Calibri" w:cs="Calibri"/>
          <w:sz w:val="24"/>
          <w:szCs w:val="24"/>
        </w:rPr>
      </w:pPr>
    </w:p>
    <w:p w14:paraId="7F4CCF4E"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sz w:val="24"/>
          <w:szCs w:val="24"/>
        </w:rPr>
        <w:t>Kind regards</w:t>
      </w:r>
    </w:p>
    <w:p w14:paraId="40B9E38A" w14:textId="77777777" w:rsidR="007D7F20" w:rsidRPr="006C71B9" w:rsidRDefault="007D7F20" w:rsidP="007D7F20">
      <w:pPr>
        <w:spacing w:after="0"/>
        <w:rPr>
          <w:rFonts w:ascii="Calibri" w:eastAsia="Times New Roman" w:hAnsi="Calibri" w:cs="Calibri"/>
          <w:sz w:val="24"/>
          <w:szCs w:val="24"/>
        </w:rPr>
      </w:pPr>
    </w:p>
    <w:p w14:paraId="365AF6E1" w14:textId="77777777" w:rsidR="007D7F20" w:rsidRPr="006C71B9" w:rsidRDefault="007D7F20" w:rsidP="007D7F20">
      <w:pPr>
        <w:spacing w:after="0"/>
        <w:rPr>
          <w:rFonts w:ascii="Calibri" w:eastAsia="Times New Roman" w:hAnsi="Calibri" w:cs="Calibri"/>
          <w:sz w:val="24"/>
          <w:szCs w:val="24"/>
        </w:rPr>
      </w:pPr>
    </w:p>
    <w:p w14:paraId="5ABDF618" w14:textId="77777777" w:rsidR="007D7F20" w:rsidRPr="006C71B9" w:rsidRDefault="007D7F20" w:rsidP="007D7F20">
      <w:pPr>
        <w:spacing w:after="0"/>
        <w:rPr>
          <w:rFonts w:ascii="Calibri" w:eastAsia="Times New Roman" w:hAnsi="Calibri" w:cs="Calibri"/>
          <w:sz w:val="24"/>
          <w:szCs w:val="24"/>
        </w:rPr>
      </w:pPr>
    </w:p>
    <w:p w14:paraId="4496E730" w14:textId="77777777" w:rsidR="007D7F20" w:rsidRPr="006C71B9" w:rsidRDefault="007D7F20" w:rsidP="007D7F20">
      <w:pPr>
        <w:spacing w:after="0"/>
        <w:rPr>
          <w:rFonts w:ascii="Calibri" w:eastAsia="Times New Roman" w:hAnsi="Calibri" w:cs="Calibri"/>
          <w:color w:val="FF0000"/>
          <w:sz w:val="24"/>
          <w:szCs w:val="24"/>
        </w:rPr>
      </w:pPr>
      <w:r w:rsidRPr="006C71B9">
        <w:rPr>
          <w:rFonts w:ascii="Calibri" w:eastAsia="Times New Roman" w:hAnsi="Calibri" w:cs="Calibri"/>
          <w:color w:val="FF0000"/>
          <w:sz w:val="24"/>
          <w:szCs w:val="24"/>
        </w:rPr>
        <w:t>Name of authorised person</w:t>
      </w:r>
    </w:p>
    <w:p w14:paraId="6C2FE890" w14:textId="77777777" w:rsidR="007D7F20" w:rsidRPr="006C71B9" w:rsidRDefault="007D7F20" w:rsidP="007D7F20">
      <w:pPr>
        <w:spacing w:after="0"/>
        <w:rPr>
          <w:rFonts w:ascii="Calibri" w:eastAsia="Times New Roman" w:hAnsi="Calibri" w:cs="Calibri"/>
          <w:color w:val="FF0000"/>
          <w:sz w:val="24"/>
          <w:szCs w:val="24"/>
        </w:rPr>
      </w:pPr>
      <w:r w:rsidRPr="006C71B9">
        <w:rPr>
          <w:rFonts w:ascii="Calibri" w:eastAsia="Times New Roman" w:hAnsi="Calibri" w:cs="Calibri"/>
          <w:color w:val="FF0000"/>
          <w:sz w:val="24"/>
          <w:szCs w:val="24"/>
        </w:rPr>
        <w:t>Position title</w:t>
      </w:r>
    </w:p>
    <w:p w14:paraId="04F9CB23" w14:textId="77777777" w:rsidR="007D7F20" w:rsidRPr="006C71B9" w:rsidRDefault="007D7F20" w:rsidP="007D7F20">
      <w:pPr>
        <w:spacing w:after="0"/>
        <w:rPr>
          <w:rFonts w:ascii="Calibri" w:eastAsia="Times New Roman" w:hAnsi="Calibri" w:cs="Calibri"/>
          <w:sz w:val="24"/>
          <w:szCs w:val="24"/>
        </w:rPr>
      </w:pPr>
      <w:r w:rsidRPr="006C71B9">
        <w:rPr>
          <w:rFonts w:ascii="Calibri" w:eastAsia="Times New Roman" w:hAnsi="Calibri" w:cs="Calibri"/>
          <w:color w:val="FF0000"/>
          <w:sz w:val="24"/>
          <w:szCs w:val="24"/>
        </w:rPr>
        <w:t xml:space="preserve">Agency name </w:t>
      </w:r>
    </w:p>
    <w:p w14:paraId="05C7A368" w14:textId="35474600" w:rsidR="002959FD" w:rsidRDefault="007D7F20" w:rsidP="00261D73">
      <w:pPr>
        <w:spacing w:after="0"/>
        <w:rPr>
          <w:rFonts w:ascii="Calibri" w:eastAsia="Times New Roman" w:hAnsi="Calibri" w:cs="Calibri"/>
          <w:color w:val="FF0000"/>
          <w:sz w:val="24"/>
          <w:szCs w:val="24"/>
        </w:rPr>
      </w:pPr>
      <w:r w:rsidRPr="006C71B9">
        <w:rPr>
          <w:rFonts w:ascii="Calibri" w:eastAsia="Times New Roman" w:hAnsi="Calibri" w:cs="Calibri"/>
          <w:color w:val="FF0000"/>
          <w:sz w:val="24"/>
          <w:szCs w:val="24"/>
        </w:rPr>
        <w:t>DD MM YYYY</w:t>
      </w:r>
    </w:p>
    <w:p w14:paraId="2B201B9A" w14:textId="77777777" w:rsidR="00876D93" w:rsidRDefault="00876D93" w:rsidP="00261D73">
      <w:pPr>
        <w:spacing w:after="0"/>
        <w:rPr>
          <w:rFonts w:ascii="Calibri" w:eastAsia="Times New Roman" w:hAnsi="Calibri" w:cs="Calibri"/>
          <w:color w:val="FF0000"/>
          <w:sz w:val="24"/>
          <w:szCs w:val="24"/>
        </w:rPr>
      </w:pPr>
    </w:p>
    <w:p w14:paraId="62FA7F89" w14:textId="77AD203F" w:rsidR="00876D93" w:rsidRDefault="00876D93" w:rsidP="00876D93">
      <w:pPr>
        <w:pStyle w:val="Heading2Numbered"/>
      </w:pPr>
      <w:bookmarkStart w:id="216" w:name="_Toc181883740"/>
      <w:r w:rsidRPr="00876D93">
        <w:t>Section 10</w:t>
      </w:r>
      <w:r>
        <w:t xml:space="preserve"> -</w:t>
      </w:r>
      <w:r w:rsidRPr="00876D93">
        <w:t xml:space="preserve"> </w:t>
      </w:r>
      <w:r>
        <w:t>Version Change Control</w:t>
      </w:r>
      <w:bookmarkEnd w:id="216"/>
      <w:r>
        <w:t xml:space="preserve"> </w:t>
      </w:r>
    </w:p>
    <w:p w14:paraId="629D37DE" w14:textId="77777777" w:rsidR="00876D93" w:rsidRPr="00876D93" w:rsidRDefault="00876D93" w:rsidP="00876D93">
      <w:pPr>
        <w:rPr>
          <w:lang w:val="en"/>
        </w:rPr>
      </w:pPr>
    </w:p>
    <w:tbl>
      <w:tblPr>
        <w:tblStyle w:val="TableGrid"/>
        <w:tblW w:w="0" w:type="auto"/>
        <w:tblLook w:val="04A0" w:firstRow="1" w:lastRow="0" w:firstColumn="1" w:lastColumn="0" w:noHBand="0" w:noVBand="1"/>
      </w:tblPr>
      <w:tblGrid>
        <w:gridCol w:w="1124"/>
        <w:gridCol w:w="1378"/>
        <w:gridCol w:w="6558"/>
      </w:tblGrid>
      <w:tr w:rsidR="00876D93" w:rsidRPr="008F60E5" w14:paraId="353F3481" w14:textId="77777777" w:rsidTr="008F60E5">
        <w:tc>
          <w:tcPr>
            <w:tcW w:w="1124" w:type="dxa"/>
          </w:tcPr>
          <w:bookmarkEnd w:id="214"/>
          <w:p w14:paraId="0CABF1C0" w14:textId="7DAE731F" w:rsidR="00876D93" w:rsidRPr="008F60E5" w:rsidRDefault="00876D93" w:rsidP="00876D93">
            <w:pPr>
              <w:spacing w:before="0" w:after="0"/>
              <w:jc w:val="center"/>
              <w:rPr>
                <w:b/>
                <w:bCs/>
              </w:rPr>
            </w:pPr>
            <w:r w:rsidRPr="008F60E5">
              <w:rPr>
                <w:b/>
                <w:bCs/>
              </w:rPr>
              <w:t>Version Number</w:t>
            </w:r>
          </w:p>
        </w:tc>
        <w:tc>
          <w:tcPr>
            <w:tcW w:w="1378" w:type="dxa"/>
          </w:tcPr>
          <w:p w14:paraId="3B6615A9" w14:textId="0A0CEAB1" w:rsidR="00876D93" w:rsidRPr="008F60E5" w:rsidRDefault="00876D93" w:rsidP="00876D93">
            <w:pPr>
              <w:spacing w:before="0" w:after="0"/>
              <w:jc w:val="center"/>
              <w:rPr>
                <w:b/>
                <w:bCs/>
              </w:rPr>
            </w:pPr>
            <w:r w:rsidRPr="008F60E5">
              <w:rPr>
                <w:b/>
                <w:bCs/>
              </w:rPr>
              <w:t>Date</w:t>
            </w:r>
          </w:p>
        </w:tc>
        <w:tc>
          <w:tcPr>
            <w:tcW w:w="6558" w:type="dxa"/>
          </w:tcPr>
          <w:p w14:paraId="4F7777E4" w14:textId="125FEF15" w:rsidR="00876D93" w:rsidRPr="008F60E5" w:rsidRDefault="00876D93" w:rsidP="00876D93">
            <w:pPr>
              <w:spacing w:before="0" w:after="0"/>
              <w:jc w:val="center"/>
              <w:rPr>
                <w:b/>
                <w:bCs/>
              </w:rPr>
            </w:pPr>
            <w:r w:rsidRPr="008F60E5">
              <w:rPr>
                <w:b/>
                <w:bCs/>
              </w:rPr>
              <w:t>Brief description of changes</w:t>
            </w:r>
          </w:p>
        </w:tc>
      </w:tr>
      <w:tr w:rsidR="00876D93" w:rsidRPr="008F60E5" w14:paraId="29636920" w14:textId="77777777" w:rsidTr="008F60E5">
        <w:tc>
          <w:tcPr>
            <w:tcW w:w="1124" w:type="dxa"/>
          </w:tcPr>
          <w:p w14:paraId="54CE0810" w14:textId="41BAF6A4" w:rsidR="00876D93" w:rsidRPr="008F60E5" w:rsidRDefault="00876D93" w:rsidP="00382793">
            <w:pPr>
              <w:spacing w:before="0" w:after="0"/>
            </w:pPr>
            <w:r w:rsidRPr="008F60E5">
              <w:t>V</w:t>
            </w:r>
            <w:r w:rsidR="00E80208">
              <w:t>1.0</w:t>
            </w:r>
          </w:p>
        </w:tc>
        <w:tc>
          <w:tcPr>
            <w:tcW w:w="1378" w:type="dxa"/>
          </w:tcPr>
          <w:p w14:paraId="7F18276C" w14:textId="39A323E1" w:rsidR="00876D93" w:rsidRPr="008F60E5" w:rsidRDefault="00876D93" w:rsidP="00382793">
            <w:pPr>
              <w:spacing w:before="0" w:after="0"/>
            </w:pPr>
            <w:r w:rsidRPr="008F60E5">
              <w:t>2 April 2024</w:t>
            </w:r>
          </w:p>
        </w:tc>
        <w:tc>
          <w:tcPr>
            <w:tcW w:w="6558" w:type="dxa"/>
          </w:tcPr>
          <w:p w14:paraId="02D7BC67" w14:textId="12A7DC8A" w:rsidR="00876D93" w:rsidRPr="008F60E5" w:rsidRDefault="00876D93" w:rsidP="00382793">
            <w:pPr>
              <w:spacing w:before="0" w:after="0"/>
            </w:pPr>
            <w:r w:rsidRPr="008F60E5">
              <w:t xml:space="preserve">First </w:t>
            </w:r>
            <w:r w:rsidR="00E80208">
              <w:t>published</w:t>
            </w:r>
            <w:r w:rsidRPr="008F60E5">
              <w:t xml:space="preserve"> </w:t>
            </w:r>
          </w:p>
        </w:tc>
      </w:tr>
      <w:tr w:rsidR="0006672A" w:rsidRPr="008F60E5" w14:paraId="3CA955BF" w14:textId="77777777" w:rsidTr="0006672A">
        <w:trPr>
          <w:trHeight w:val="2530"/>
        </w:trPr>
        <w:tc>
          <w:tcPr>
            <w:tcW w:w="1124" w:type="dxa"/>
          </w:tcPr>
          <w:p w14:paraId="18AE51EF" w14:textId="77777777" w:rsidR="0006672A" w:rsidRPr="008F60E5" w:rsidRDefault="0006672A" w:rsidP="002368A2">
            <w:pPr>
              <w:spacing w:before="0" w:after="0"/>
            </w:pPr>
            <w:r>
              <w:t>V</w:t>
            </w:r>
            <w:r w:rsidRPr="008F60E5">
              <w:t>2.0</w:t>
            </w:r>
          </w:p>
        </w:tc>
        <w:tc>
          <w:tcPr>
            <w:tcW w:w="1378" w:type="dxa"/>
          </w:tcPr>
          <w:p w14:paraId="728A0DB2" w14:textId="768FA07D" w:rsidR="0006672A" w:rsidRPr="008F60E5" w:rsidRDefault="00E34971" w:rsidP="002368A2">
            <w:pPr>
              <w:spacing w:before="0" w:after="0"/>
            </w:pPr>
            <w:r>
              <w:t>8 November 2024</w:t>
            </w:r>
          </w:p>
        </w:tc>
        <w:tc>
          <w:tcPr>
            <w:tcW w:w="6558" w:type="dxa"/>
          </w:tcPr>
          <w:p w14:paraId="353C57A2" w14:textId="77777777" w:rsidR="0006672A" w:rsidRPr="008F60E5" w:rsidRDefault="0006672A" w:rsidP="002368A2">
            <w:pPr>
              <w:spacing w:before="0" w:after="0"/>
            </w:pPr>
            <w:r>
              <w:t xml:space="preserve">- </w:t>
            </w:r>
            <w:r w:rsidRPr="008F60E5">
              <w:t xml:space="preserve">Practices no longer need to </w:t>
            </w:r>
            <w:proofErr w:type="gramStart"/>
            <w:r w:rsidRPr="008F60E5">
              <w:t>accredited</w:t>
            </w:r>
            <w:proofErr w:type="gramEnd"/>
            <w:r w:rsidRPr="008F60E5">
              <w:t xml:space="preserve"> as training practices</w:t>
            </w:r>
          </w:p>
          <w:p w14:paraId="66FA9FF7" w14:textId="77777777" w:rsidR="0006672A" w:rsidRPr="008F60E5" w:rsidRDefault="0006672A" w:rsidP="002368A2">
            <w:pPr>
              <w:spacing w:before="0" w:after="0"/>
            </w:pPr>
            <w:r>
              <w:t xml:space="preserve">- </w:t>
            </w:r>
            <w:r w:rsidRPr="008F60E5">
              <w:t>Eligible participants are PGY3 or above</w:t>
            </w:r>
          </w:p>
          <w:p w14:paraId="37D7B6D3" w14:textId="77777777" w:rsidR="0006672A" w:rsidRPr="008F60E5" w:rsidRDefault="0006672A" w:rsidP="002368A2">
            <w:pPr>
              <w:spacing w:before="0" w:after="0"/>
            </w:pPr>
            <w:r>
              <w:t>- Inclusion of further information on previous 3GA/workforce program participation and eligibility for PFP</w:t>
            </w:r>
          </w:p>
          <w:p w14:paraId="698D8C4D" w14:textId="77777777" w:rsidR="0006672A" w:rsidRPr="008F60E5" w:rsidRDefault="0006672A" w:rsidP="002368A2">
            <w:pPr>
              <w:spacing w:before="0" w:after="0"/>
            </w:pPr>
            <w:r>
              <w:t xml:space="preserve">- </w:t>
            </w:r>
            <w:r w:rsidRPr="008F60E5">
              <w:t>Clarification that financial support is provided “up to” an amount</w:t>
            </w:r>
          </w:p>
          <w:p w14:paraId="764C4308" w14:textId="77777777" w:rsidR="0006672A" w:rsidRPr="00E34971" w:rsidRDefault="0006672A" w:rsidP="002368A2">
            <w:pPr>
              <w:spacing w:before="0" w:after="0"/>
            </w:pPr>
            <w:r w:rsidRPr="00E34971">
              <w:t>- Inclusion of financial support for Level 2 supervision</w:t>
            </w:r>
          </w:p>
          <w:p w14:paraId="66B47AAC" w14:textId="56CFB177" w:rsidR="0006672A" w:rsidRPr="008F60E5" w:rsidRDefault="007D4941" w:rsidP="002368A2">
            <w:pPr>
              <w:spacing w:before="0" w:after="0"/>
            </w:pPr>
            <w:r w:rsidRPr="00E34971">
              <w:t>- Reviews of Decisions by the Department must be received by HWQ</w:t>
            </w:r>
          </w:p>
          <w:p w14:paraId="34D30090" w14:textId="77777777" w:rsidR="0006672A" w:rsidRDefault="0006672A" w:rsidP="002368A2">
            <w:pPr>
              <w:spacing w:before="0" w:after="0"/>
            </w:pPr>
            <w:r>
              <w:t>- Links for further information on Fellowship pathways</w:t>
            </w:r>
          </w:p>
          <w:p w14:paraId="1DC95341" w14:textId="77777777" w:rsidR="0006672A" w:rsidRPr="008F60E5" w:rsidRDefault="0006672A" w:rsidP="002368A2">
            <w:pPr>
              <w:spacing w:before="0" w:after="0"/>
            </w:pPr>
            <w:r>
              <w:t xml:space="preserve">- </w:t>
            </w:r>
            <w:r w:rsidRPr="008F60E5">
              <w:t>Information on education modules included at Attachment A</w:t>
            </w:r>
          </w:p>
          <w:p w14:paraId="4F8BAE44" w14:textId="77777777" w:rsidR="0006672A" w:rsidRPr="008F60E5" w:rsidRDefault="0006672A" w:rsidP="002368A2">
            <w:pPr>
              <w:spacing w:before="0" w:after="0"/>
            </w:pPr>
            <w:r>
              <w:t>- Inclusion of Version Change information</w:t>
            </w:r>
          </w:p>
        </w:tc>
      </w:tr>
    </w:tbl>
    <w:p w14:paraId="7F2D171D" w14:textId="77777777" w:rsidR="002959FD" w:rsidRDefault="002959FD" w:rsidP="00382793">
      <w:pPr>
        <w:spacing w:before="0" w:after="0"/>
      </w:pPr>
    </w:p>
    <w:sectPr w:rsidR="002959FD" w:rsidSect="00E80208">
      <w:headerReference w:type="even" r:id="rId91"/>
      <w:headerReference w:type="default" r:id="rId92"/>
      <w:footerReference w:type="default" r:id="rId93"/>
      <w:headerReference w:type="first" r:id="rId94"/>
      <w:pgSz w:w="11906" w:h="16838"/>
      <w:pgMar w:top="1440" w:right="1418" w:bottom="1559"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9AEFC" w14:textId="77777777" w:rsidR="00E443BF" w:rsidRDefault="00E443BF" w:rsidP="005F4768">
      <w:r>
        <w:separator/>
      </w:r>
    </w:p>
  </w:endnote>
  <w:endnote w:type="continuationSeparator" w:id="0">
    <w:p w14:paraId="3A8E92EC" w14:textId="77777777" w:rsidR="00E443BF" w:rsidRDefault="00E443BF" w:rsidP="005F4768">
      <w:r>
        <w:continuationSeparator/>
      </w:r>
    </w:p>
  </w:endnote>
  <w:endnote w:type="continuationNotice" w:id="1">
    <w:p w14:paraId="4BE20937" w14:textId="77777777" w:rsidR="00E443BF" w:rsidRDefault="00E443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313412"/>
      <w:docPartObj>
        <w:docPartGallery w:val="Page Numbers (Bottom of Page)"/>
        <w:docPartUnique/>
      </w:docPartObj>
    </w:sdtPr>
    <w:sdtEndPr>
      <w:rPr>
        <w:noProof/>
      </w:rPr>
    </w:sdtEndPr>
    <w:sdtContent>
      <w:p w14:paraId="3E0FA420" w14:textId="0D390C2B" w:rsidR="00FC2471" w:rsidRDefault="00FC2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D2D387" w14:textId="77777777" w:rsidR="002D389B" w:rsidRPr="00DD5401" w:rsidRDefault="002D389B" w:rsidP="00DD5401">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AE1" w14:textId="667FEDC0" w:rsidR="007D7F20" w:rsidRDefault="007D7F20" w:rsidP="7B9EF690">
    <w:pPr>
      <w:pStyle w:val="Footer"/>
      <w:jc w:val="right"/>
      <w:rPr>
        <w:noProof/>
      </w:rPr>
    </w:pPr>
    <w:r w:rsidRPr="7B9EF690">
      <w:rPr>
        <w:noProof/>
      </w:rPr>
      <w:fldChar w:fldCharType="begin"/>
    </w:r>
    <w:r>
      <w:instrText>PAGE</w:instrText>
    </w:r>
    <w:r w:rsidRPr="7B9EF690">
      <w:fldChar w:fldCharType="separate"/>
    </w:r>
    <w:r w:rsidR="000469B8">
      <w:rPr>
        <w:noProof/>
      </w:rPr>
      <w:t>1</w:t>
    </w:r>
    <w:r w:rsidRPr="7B9EF69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95B3" w14:textId="77777777" w:rsidR="00FC2471" w:rsidRDefault="00FC2471" w:rsidP="7B9EF690">
    <w:pPr>
      <w:pStyle w:val="Footer"/>
      <w:jc w:val="right"/>
      <w:rPr>
        <w:noProof/>
      </w:rPr>
    </w:pPr>
    <w:r w:rsidRPr="7B9EF690">
      <w:rPr>
        <w:noProof/>
      </w:rPr>
      <w:fldChar w:fldCharType="begin"/>
    </w:r>
    <w:r>
      <w:instrText>PAGE</w:instrText>
    </w:r>
    <w:r w:rsidRPr="7B9EF690">
      <w:fldChar w:fldCharType="separate"/>
    </w:r>
    <w:r>
      <w:rPr>
        <w:noProof/>
      </w:rPr>
      <w:t>1</w:t>
    </w:r>
    <w:r w:rsidRPr="7B9EF69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28CD" w14:textId="77777777" w:rsidR="00FC2471" w:rsidRDefault="00FC2471" w:rsidP="7B9EF690">
    <w:pPr>
      <w:pStyle w:val="Footer"/>
      <w:jc w:val="right"/>
      <w:rPr>
        <w:noProof/>
      </w:rPr>
    </w:pPr>
    <w:r w:rsidRPr="7B9EF690">
      <w:rPr>
        <w:noProof/>
      </w:rPr>
      <w:fldChar w:fldCharType="begin"/>
    </w:r>
    <w:r>
      <w:instrText>PAGE</w:instrText>
    </w:r>
    <w:r w:rsidRPr="7B9EF690">
      <w:fldChar w:fldCharType="separate"/>
    </w:r>
    <w:r>
      <w:rPr>
        <w:noProof/>
      </w:rPr>
      <w:t>1</w:t>
    </w:r>
    <w:r w:rsidRPr="7B9EF69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3171" w14:textId="77777777" w:rsidR="007D7F20" w:rsidRDefault="007D7F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5DCE" w14:textId="66D5AAAC" w:rsidR="7B9EF690" w:rsidRDefault="7B9EF690" w:rsidP="7B9EF690">
    <w:pPr>
      <w:pStyle w:val="Footer"/>
      <w:jc w:val="right"/>
    </w:pPr>
    <w:r>
      <w:fldChar w:fldCharType="begin"/>
    </w:r>
    <w:r>
      <w:instrText>PAGE</w:instrText>
    </w:r>
    <w:r>
      <w:fldChar w:fldCharType="separate"/>
    </w:r>
    <w:r w:rsidR="000469B8">
      <w:rPr>
        <w:noProof/>
      </w:rPr>
      <w:t>28</w:t>
    </w:r>
    <w:r>
      <w:fldChar w:fldCharType="end"/>
    </w:r>
  </w:p>
  <w:p w14:paraId="654F579B" w14:textId="36FD78EB" w:rsidR="007D7F20" w:rsidRDefault="00476E5B">
    <w:pPr>
      <w:pStyle w:val="Footer"/>
      <w:rPr>
        <w:sz w:val="16"/>
        <w:szCs w:val="16"/>
      </w:rPr>
    </w:pPr>
    <w:r>
      <w:rPr>
        <w:sz w:val="16"/>
        <w:szCs w:val="16"/>
      </w:rPr>
      <w:t>Pre-Fellowship Program (PFP</w:t>
    </w:r>
    <w:r w:rsidR="007D7F20" w:rsidRPr="002656B8">
      <w:rPr>
        <w:sz w:val="16"/>
        <w:szCs w:val="16"/>
      </w:rPr>
      <w:t>)</w:t>
    </w:r>
    <w:r w:rsidR="007D7F20">
      <w:rPr>
        <w:sz w:val="16"/>
        <w:szCs w:val="16"/>
      </w:rPr>
      <w:t xml:space="preserve">: </w:t>
    </w:r>
    <w:r w:rsidR="007D7F20" w:rsidRPr="002656B8">
      <w:rPr>
        <w:sz w:val="16"/>
        <w:szCs w:val="16"/>
      </w:rPr>
      <w:t xml:space="preserve">Applicant coversheet and checklist </w:t>
    </w:r>
    <w:r w:rsidR="007D7F20">
      <w:rPr>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EBCAB" w14:textId="77777777" w:rsidR="007D7F20" w:rsidRDefault="007D7F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9578" w14:textId="388D780A" w:rsidR="7B9EF690" w:rsidRDefault="7B9EF690" w:rsidP="7B9EF690">
    <w:pPr>
      <w:pStyle w:val="Footer"/>
      <w:jc w:val="right"/>
    </w:pPr>
    <w:r>
      <w:fldChar w:fldCharType="begin"/>
    </w:r>
    <w:r>
      <w:instrText>PAGE</w:instrText>
    </w:r>
    <w:r>
      <w:fldChar w:fldCharType="separate"/>
    </w:r>
    <w:r w:rsidR="000469B8">
      <w:rPr>
        <w:noProof/>
      </w:rPr>
      <w:t>1</w:t>
    </w:r>
    <w:r>
      <w:fldChar w:fldCharType="end"/>
    </w:r>
  </w:p>
  <w:p w14:paraId="6388CC2B" w14:textId="1CE46D35" w:rsidR="007D7F20" w:rsidRDefault="00476E5B">
    <w:pPr>
      <w:pStyle w:val="Footer"/>
      <w:rPr>
        <w:sz w:val="16"/>
        <w:szCs w:val="16"/>
      </w:rPr>
    </w:pPr>
    <w:r>
      <w:rPr>
        <w:sz w:val="16"/>
        <w:szCs w:val="16"/>
      </w:rPr>
      <w:t xml:space="preserve">Pre-Fellowship </w:t>
    </w:r>
    <w:r w:rsidR="007D7F20" w:rsidRPr="002656B8">
      <w:rPr>
        <w:sz w:val="16"/>
        <w:szCs w:val="16"/>
      </w:rPr>
      <w:t>Program (</w:t>
    </w:r>
    <w:r>
      <w:rPr>
        <w:sz w:val="16"/>
        <w:szCs w:val="16"/>
      </w:rPr>
      <w:t>PFP</w:t>
    </w:r>
    <w:r w:rsidR="007D7F20" w:rsidRPr="002656B8">
      <w:rPr>
        <w:sz w:val="16"/>
        <w:szCs w:val="16"/>
      </w:rPr>
      <w:t>)</w:t>
    </w:r>
    <w:r w:rsidR="007D7F20">
      <w:rPr>
        <w:sz w:val="16"/>
        <w:szCs w:val="16"/>
      </w:rPr>
      <w:t xml:space="preserve">: </w:t>
    </w:r>
    <w:r w:rsidR="004804A7">
      <w:rPr>
        <w:sz w:val="16"/>
        <w:szCs w:val="16"/>
      </w:rPr>
      <w:t>Letter of Acceptance onto PFP (including 3GA instrument)</w:t>
    </w:r>
    <w:r w:rsidR="007D7F20">
      <w:rPr>
        <w:sz w:val="16"/>
        <w:szCs w:val="16"/>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871838"/>
      <w:docPartObj>
        <w:docPartGallery w:val="Page Numbers (Bottom of Page)"/>
        <w:docPartUnique/>
      </w:docPartObj>
    </w:sdtPr>
    <w:sdtEndPr>
      <w:rPr>
        <w:noProof/>
      </w:rPr>
    </w:sdtEndPr>
    <w:sdtContent>
      <w:p w14:paraId="19BC0E1E" w14:textId="4E714FA7" w:rsidR="00FC2471" w:rsidRDefault="00FC24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D1572" w14:textId="77777777" w:rsidR="002D389B" w:rsidRDefault="002D389B" w:rsidP="005F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53FB" w14:textId="77777777" w:rsidR="00E443BF" w:rsidRDefault="00E443BF" w:rsidP="005F4768">
      <w:r>
        <w:separator/>
      </w:r>
    </w:p>
  </w:footnote>
  <w:footnote w:type="continuationSeparator" w:id="0">
    <w:p w14:paraId="0219294B" w14:textId="77777777" w:rsidR="00E443BF" w:rsidRDefault="00E443BF" w:rsidP="005F4768">
      <w:r>
        <w:continuationSeparator/>
      </w:r>
    </w:p>
  </w:footnote>
  <w:footnote w:type="continuationNotice" w:id="1">
    <w:p w14:paraId="4FF9D1F5" w14:textId="77777777" w:rsidR="00E443BF" w:rsidRDefault="00E443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B9EF690" w14:paraId="6972232D" w14:textId="77777777" w:rsidTr="7B9EF690">
      <w:trPr>
        <w:trHeight w:val="300"/>
      </w:trPr>
      <w:tc>
        <w:tcPr>
          <w:tcW w:w="3005" w:type="dxa"/>
        </w:tcPr>
        <w:p w14:paraId="3D7FBA3A" w14:textId="594AAA9B" w:rsidR="7B9EF690" w:rsidRDefault="7B9EF690" w:rsidP="7B9EF690">
          <w:pPr>
            <w:pStyle w:val="Header"/>
            <w:ind w:left="-115"/>
          </w:pPr>
        </w:p>
      </w:tc>
      <w:tc>
        <w:tcPr>
          <w:tcW w:w="3005" w:type="dxa"/>
        </w:tcPr>
        <w:p w14:paraId="2951ABCE" w14:textId="0C8CE266" w:rsidR="7B9EF690" w:rsidRDefault="7B9EF690" w:rsidP="7B9EF690">
          <w:pPr>
            <w:pStyle w:val="Header"/>
            <w:jc w:val="center"/>
          </w:pPr>
        </w:p>
      </w:tc>
      <w:tc>
        <w:tcPr>
          <w:tcW w:w="3005" w:type="dxa"/>
        </w:tcPr>
        <w:p w14:paraId="2C291180" w14:textId="229F0424" w:rsidR="7B9EF690" w:rsidRDefault="7B9EF690" w:rsidP="7B9EF690">
          <w:pPr>
            <w:pStyle w:val="Header"/>
            <w:ind w:right="-115"/>
            <w:jc w:val="right"/>
          </w:pPr>
        </w:p>
      </w:tc>
    </w:tr>
  </w:tbl>
  <w:p w14:paraId="19C6521A" w14:textId="5C2AF35B" w:rsidR="7B9EF690" w:rsidRDefault="7B9EF690" w:rsidP="7B9EF6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E80A" w14:textId="2F48C60A" w:rsidR="00654CA2" w:rsidRDefault="00654C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2F3D" w14:textId="250D5A50" w:rsidR="00654CA2" w:rsidRDefault="00654C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5525" w14:textId="0C4E6277" w:rsidR="002D389B" w:rsidRPr="00BB4ABA" w:rsidRDefault="002D389B" w:rsidP="00BB4AB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ADFF" w14:textId="288C2FAA" w:rsidR="00654CA2" w:rsidRDefault="0065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2792" w14:textId="435314D9" w:rsidR="00654CA2" w:rsidRDefault="0065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2626" w14:textId="655390FC" w:rsidR="7B9EF690" w:rsidRDefault="7B9EF690" w:rsidP="7B9EF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36ED" w14:textId="76C6CA7D" w:rsidR="00654CA2" w:rsidRDefault="00654C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BB4C" w14:textId="3502A3BA" w:rsidR="007D7F20" w:rsidRDefault="007D7F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0374" w14:textId="414FD91B" w:rsidR="007D7F20" w:rsidRDefault="007D7F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1476" w14:textId="51EE10AD" w:rsidR="007D7F20" w:rsidRDefault="007D7F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1488" w14:textId="15E23052" w:rsidR="00654CA2" w:rsidRDefault="00654C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B575" w14:textId="21648698" w:rsidR="00654CA2" w:rsidRDefault="0065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6F1B"/>
    <w:multiLevelType w:val="hybridMultilevel"/>
    <w:tmpl w:val="640EF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364A8"/>
    <w:multiLevelType w:val="hybridMultilevel"/>
    <w:tmpl w:val="4808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D5663"/>
    <w:multiLevelType w:val="multilevel"/>
    <w:tmpl w:val="92A44AF2"/>
    <w:lvl w:ilvl="0">
      <w:start w:val="1"/>
      <w:numFmt w:val="bullet"/>
      <w:lvlText w:val=""/>
      <w:lvlJc w:val="left"/>
      <w:pPr>
        <w:tabs>
          <w:tab w:val="num" w:pos="360"/>
        </w:tabs>
        <w:ind w:left="360" w:hanging="360"/>
      </w:pPr>
      <w:rPr>
        <w:rFonts w:ascii="Symbol" w:hAnsi="Symbol" w:hint="default"/>
        <w:sz w:val="20"/>
      </w:rPr>
    </w:lvl>
    <w:lvl w:ilvl="1">
      <w:start w:val="2"/>
      <w:numFmt w:val="bullet"/>
      <w:lvlText w:val="-"/>
      <w:lvlJc w:val="left"/>
      <w:pPr>
        <w:ind w:left="1080" w:hanging="360"/>
      </w:pPr>
      <w:rPr>
        <w:rFonts w:ascii="Arial" w:eastAsiaTheme="majorEastAsia" w:hAnsi="Arial" w:cs="Aria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70843D9"/>
    <w:multiLevelType w:val="hybridMultilevel"/>
    <w:tmpl w:val="31166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450E7"/>
    <w:multiLevelType w:val="multilevel"/>
    <w:tmpl w:val="0818E8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F344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E4C0D19"/>
    <w:multiLevelType w:val="hybridMultilevel"/>
    <w:tmpl w:val="CEB8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24773281"/>
    <w:multiLevelType w:val="hybridMultilevel"/>
    <w:tmpl w:val="7CC862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6F120B6"/>
    <w:multiLevelType w:val="multilevel"/>
    <w:tmpl w:val="379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80CC4"/>
    <w:multiLevelType w:val="hybridMultilevel"/>
    <w:tmpl w:val="D5BC4AE2"/>
    <w:lvl w:ilvl="0" w:tplc="45B80472">
      <w:start w:val="1"/>
      <w:numFmt w:val="bullet"/>
      <w:pStyle w:val="ListParagraph"/>
      <w:lvlText w:val=""/>
      <w:lvlJc w:val="left"/>
      <w:pPr>
        <w:ind w:left="663" w:hanging="360"/>
      </w:pPr>
      <w:rPr>
        <w:rFonts w:ascii="Symbol" w:hAnsi="Symbol" w:hint="default"/>
      </w:rPr>
    </w:lvl>
    <w:lvl w:ilvl="1" w:tplc="0C090003">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5" w15:restartNumberingAfterBreak="0">
    <w:nsid w:val="2BB91437"/>
    <w:multiLevelType w:val="hybridMultilevel"/>
    <w:tmpl w:val="4712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B633E"/>
    <w:multiLevelType w:val="hybridMultilevel"/>
    <w:tmpl w:val="0FE6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C3686"/>
    <w:multiLevelType w:val="hybridMultilevel"/>
    <w:tmpl w:val="C172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04F50"/>
    <w:multiLevelType w:val="hybridMultilevel"/>
    <w:tmpl w:val="D390DEDA"/>
    <w:lvl w:ilvl="0" w:tplc="0C090001">
      <w:start w:val="1"/>
      <w:numFmt w:val="bullet"/>
      <w:lvlText w:val=""/>
      <w:lvlJc w:val="left"/>
      <w:pPr>
        <w:ind w:left="376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667EF7"/>
    <w:multiLevelType w:val="hybridMultilevel"/>
    <w:tmpl w:val="1C8A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124AA1"/>
    <w:multiLevelType w:val="hybridMultilevel"/>
    <w:tmpl w:val="84F6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B7AB4"/>
    <w:multiLevelType w:val="hybridMultilevel"/>
    <w:tmpl w:val="B98E1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D155AE"/>
    <w:multiLevelType w:val="multilevel"/>
    <w:tmpl w:val="65143508"/>
    <w:lvl w:ilvl="0">
      <w:start w:val="1"/>
      <w:numFmt w:val="bullet"/>
      <w:pStyle w:val="BulletedLis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27C02"/>
    <w:multiLevelType w:val="hybridMultilevel"/>
    <w:tmpl w:val="ECAC0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415B73"/>
    <w:multiLevelType w:val="hybridMultilevel"/>
    <w:tmpl w:val="4014D4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62113A4"/>
    <w:multiLevelType w:val="hybridMultilevel"/>
    <w:tmpl w:val="674C2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A11137"/>
    <w:multiLevelType w:val="hybridMultilevel"/>
    <w:tmpl w:val="5022B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29148B8"/>
    <w:multiLevelType w:val="hybridMultilevel"/>
    <w:tmpl w:val="1F74F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D0C73"/>
    <w:multiLevelType w:val="multilevel"/>
    <w:tmpl w:val="E56601B0"/>
    <w:lvl w:ilvl="0">
      <w:start w:val="1"/>
      <w:numFmt w:val="decimal"/>
      <w:lvlText w:val="%1."/>
      <w:lvlJc w:val="left"/>
      <w:pPr>
        <w:ind w:left="360" w:hanging="360"/>
      </w:pPr>
      <w:rPr>
        <w:rFonts w:hint="default"/>
      </w:rPr>
    </w:lvl>
    <w:lvl w:ilvl="1">
      <w:start w:val="1"/>
      <w:numFmt w:val="decimal"/>
      <w:pStyle w:val="Heading3Numbered"/>
      <w:lvlText w:val="%1.%2."/>
      <w:lvlJc w:val="left"/>
      <w:pPr>
        <w:ind w:left="43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B947CE"/>
    <w:multiLevelType w:val="hybridMultilevel"/>
    <w:tmpl w:val="CC5A4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387F63"/>
    <w:multiLevelType w:val="hybridMultilevel"/>
    <w:tmpl w:val="7736EBA8"/>
    <w:lvl w:ilvl="0" w:tplc="19F6547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B33F56"/>
    <w:multiLevelType w:val="hybridMultilevel"/>
    <w:tmpl w:val="F3BACE3C"/>
    <w:lvl w:ilvl="0" w:tplc="19F65474">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C7B0595"/>
    <w:multiLevelType w:val="hybridMultilevel"/>
    <w:tmpl w:val="AC12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A961D9"/>
    <w:multiLevelType w:val="hybridMultilevel"/>
    <w:tmpl w:val="27C6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B75FC3"/>
    <w:multiLevelType w:val="multilevel"/>
    <w:tmpl w:val="EDF22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D23E9"/>
    <w:multiLevelType w:val="hybridMultilevel"/>
    <w:tmpl w:val="C4EC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EE0634"/>
    <w:multiLevelType w:val="hybridMultilevel"/>
    <w:tmpl w:val="6908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E12BA0"/>
    <w:multiLevelType w:val="hybridMultilevel"/>
    <w:tmpl w:val="4A66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27219C"/>
    <w:multiLevelType w:val="hybridMultilevel"/>
    <w:tmpl w:val="3CF4D3D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0" w15:restartNumberingAfterBreak="0">
    <w:nsid w:val="782B514B"/>
    <w:multiLevelType w:val="hybridMultilevel"/>
    <w:tmpl w:val="E8E0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A0DBC"/>
    <w:multiLevelType w:val="hybridMultilevel"/>
    <w:tmpl w:val="26B08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615394"/>
    <w:multiLevelType w:val="hybridMultilevel"/>
    <w:tmpl w:val="1D8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806057"/>
    <w:multiLevelType w:val="hybridMultilevel"/>
    <w:tmpl w:val="84FAF6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48580">
    <w:abstractNumId w:val="6"/>
  </w:num>
  <w:num w:numId="2" w16cid:durableId="375543060">
    <w:abstractNumId w:val="29"/>
  </w:num>
  <w:num w:numId="3" w16cid:durableId="1196507875">
    <w:abstractNumId w:val="14"/>
  </w:num>
  <w:num w:numId="4" w16cid:durableId="909118322">
    <w:abstractNumId w:val="38"/>
  </w:num>
  <w:num w:numId="5" w16cid:durableId="1436048979">
    <w:abstractNumId w:val="31"/>
  </w:num>
  <w:num w:numId="6" w16cid:durableId="1751654025">
    <w:abstractNumId w:val="18"/>
  </w:num>
  <w:num w:numId="7" w16cid:durableId="464738069">
    <w:abstractNumId w:val="2"/>
  </w:num>
  <w:num w:numId="8" w16cid:durableId="226690496">
    <w:abstractNumId w:val="11"/>
  </w:num>
  <w:num w:numId="9" w16cid:durableId="1473064385">
    <w:abstractNumId w:val="22"/>
  </w:num>
  <w:num w:numId="10" w16cid:durableId="222646907">
    <w:abstractNumId w:val="26"/>
  </w:num>
  <w:num w:numId="11" w16cid:durableId="1543054649">
    <w:abstractNumId w:val="41"/>
  </w:num>
  <w:num w:numId="12" w16cid:durableId="1044478086">
    <w:abstractNumId w:val="40"/>
  </w:num>
  <w:num w:numId="13" w16cid:durableId="49890927">
    <w:abstractNumId w:val="39"/>
  </w:num>
  <w:num w:numId="14" w16cid:durableId="917247328">
    <w:abstractNumId w:val="8"/>
  </w:num>
  <w:num w:numId="15" w16cid:durableId="983582779">
    <w:abstractNumId w:val="1"/>
  </w:num>
  <w:num w:numId="16" w16cid:durableId="713122648">
    <w:abstractNumId w:val="36"/>
  </w:num>
  <w:num w:numId="17" w16cid:durableId="1643147291">
    <w:abstractNumId w:val="5"/>
  </w:num>
  <w:num w:numId="18" w16cid:durableId="762191728">
    <w:abstractNumId w:val="25"/>
  </w:num>
  <w:num w:numId="19" w16cid:durableId="2079555483">
    <w:abstractNumId w:val="20"/>
  </w:num>
  <w:num w:numId="20" w16cid:durableId="1866628194">
    <w:abstractNumId w:val="9"/>
  </w:num>
  <w:num w:numId="21" w16cid:durableId="1803767838">
    <w:abstractNumId w:val="30"/>
  </w:num>
  <w:num w:numId="22" w16cid:durableId="1373580078">
    <w:abstractNumId w:val="16"/>
  </w:num>
  <w:num w:numId="23" w16cid:durableId="502013333">
    <w:abstractNumId w:val="0"/>
  </w:num>
  <w:num w:numId="24" w16cid:durableId="258375293">
    <w:abstractNumId w:val="28"/>
  </w:num>
  <w:num w:numId="25" w16cid:durableId="1647975319">
    <w:abstractNumId w:val="17"/>
  </w:num>
  <w:num w:numId="26" w16cid:durableId="943801304">
    <w:abstractNumId w:val="37"/>
  </w:num>
  <w:num w:numId="27" w16cid:durableId="1496141619">
    <w:abstractNumId w:val="15"/>
  </w:num>
  <w:num w:numId="28" w16cid:durableId="976685651">
    <w:abstractNumId w:val="19"/>
  </w:num>
  <w:num w:numId="29" w16cid:durableId="1482427978">
    <w:abstractNumId w:val="7"/>
  </w:num>
  <w:num w:numId="30" w16cid:durableId="1811900428">
    <w:abstractNumId w:val="35"/>
  </w:num>
  <w:num w:numId="31" w16cid:durableId="915632196">
    <w:abstractNumId w:val="3"/>
  </w:num>
  <w:num w:numId="32" w16cid:durableId="1979218755">
    <w:abstractNumId w:val="33"/>
  </w:num>
  <w:num w:numId="33" w16cid:durableId="1047027719">
    <w:abstractNumId w:val="42"/>
  </w:num>
  <w:num w:numId="34" w16cid:durableId="1164664591">
    <w:abstractNumId w:val="4"/>
  </w:num>
  <w:num w:numId="35" w16cid:durableId="822043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0660139">
    <w:abstractNumId w:val="24"/>
  </w:num>
  <w:num w:numId="37" w16cid:durableId="1834101447">
    <w:abstractNumId w:val="43"/>
  </w:num>
  <w:num w:numId="38" w16cid:durableId="1386564621">
    <w:abstractNumId w:val="21"/>
  </w:num>
  <w:num w:numId="39" w16cid:durableId="1515458942">
    <w:abstractNumId w:val="23"/>
  </w:num>
  <w:num w:numId="40" w16cid:durableId="835076716">
    <w:abstractNumId w:val="13"/>
  </w:num>
  <w:num w:numId="41" w16cid:durableId="1708681752">
    <w:abstractNumId w:val="34"/>
  </w:num>
  <w:num w:numId="42" w16cid:durableId="146748937">
    <w:abstractNumId w:val="27"/>
  </w:num>
  <w:num w:numId="43" w16cid:durableId="907232651">
    <w:abstractNumId w:val="10"/>
  </w:num>
  <w:num w:numId="44" w16cid:durableId="614823265">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67"/>
    <w:rsid w:val="00000227"/>
    <w:rsid w:val="000005A5"/>
    <w:rsid w:val="00001381"/>
    <w:rsid w:val="00001CCD"/>
    <w:rsid w:val="00001D02"/>
    <w:rsid w:val="0000293C"/>
    <w:rsid w:val="000034C3"/>
    <w:rsid w:val="00003743"/>
    <w:rsid w:val="00003DC8"/>
    <w:rsid w:val="00003EBD"/>
    <w:rsid w:val="00004899"/>
    <w:rsid w:val="00004B25"/>
    <w:rsid w:val="000055EF"/>
    <w:rsid w:val="00005AD7"/>
    <w:rsid w:val="00005C91"/>
    <w:rsid w:val="00010573"/>
    <w:rsid w:val="00010D67"/>
    <w:rsid w:val="00012076"/>
    <w:rsid w:val="000123B8"/>
    <w:rsid w:val="0001240B"/>
    <w:rsid w:val="0001245A"/>
    <w:rsid w:val="00012F52"/>
    <w:rsid w:val="00013AD6"/>
    <w:rsid w:val="0001455A"/>
    <w:rsid w:val="00015049"/>
    <w:rsid w:val="0001559E"/>
    <w:rsid w:val="00015A11"/>
    <w:rsid w:val="00015D33"/>
    <w:rsid w:val="00017312"/>
    <w:rsid w:val="00017925"/>
    <w:rsid w:val="00017A74"/>
    <w:rsid w:val="00017C0D"/>
    <w:rsid w:val="00020D79"/>
    <w:rsid w:val="000220D0"/>
    <w:rsid w:val="000221C5"/>
    <w:rsid w:val="00022352"/>
    <w:rsid w:val="00023EEC"/>
    <w:rsid w:val="000246D3"/>
    <w:rsid w:val="000248AA"/>
    <w:rsid w:val="00024E16"/>
    <w:rsid w:val="000253CE"/>
    <w:rsid w:val="00025765"/>
    <w:rsid w:val="000264B1"/>
    <w:rsid w:val="000267DD"/>
    <w:rsid w:val="00026978"/>
    <w:rsid w:val="00026AA9"/>
    <w:rsid w:val="00026D61"/>
    <w:rsid w:val="000274B2"/>
    <w:rsid w:val="00027675"/>
    <w:rsid w:val="00027AB3"/>
    <w:rsid w:val="00027F3C"/>
    <w:rsid w:val="00030FA9"/>
    <w:rsid w:val="000322BE"/>
    <w:rsid w:val="000335A2"/>
    <w:rsid w:val="00034083"/>
    <w:rsid w:val="00034815"/>
    <w:rsid w:val="00034A45"/>
    <w:rsid w:val="00034F90"/>
    <w:rsid w:val="00035151"/>
    <w:rsid w:val="00035279"/>
    <w:rsid w:val="00035DC2"/>
    <w:rsid w:val="00035DDE"/>
    <w:rsid w:val="00036418"/>
    <w:rsid w:val="00040159"/>
    <w:rsid w:val="000407E0"/>
    <w:rsid w:val="0004096C"/>
    <w:rsid w:val="00040AEB"/>
    <w:rsid w:val="00041606"/>
    <w:rsid w:val="00041F42"/>
    <w:rsid w:val="000426FF"/>
    <w:rsid w:val="00042BEA"/>
    <w:rsid w:val="00043B71"/>
    <w:rsid w:val="00044108"/>
    <w:rsid w:val="00045243"/>
    <w:rsid w:val="000469B8"/>
    <w:rsid w:val="00046CCA"/>
    <w:rsid w:val="00047554"/>
    <w:rsid w:val="00047951"/>
    <w:rsid w:val="000504F8"/>
    <w:rsid w:val="000510BD"/>
    <w:rsid w:val="00051DCE"/>
    <w:rsid w:val="0005285C"/>
    <w:rsid w:val="000556AE"/>
    <w:rsid w:val="000556C3"/>
    <w:rsid w:val="0005711C"/>
    <w:rsid w:val="0006141B"/>
    <w:rsid w:val="00061AC9"/>
    <w:rsid w:val="00061D41"/>
    <w:rsid w:val="000622EF"/>
    <w:rsid w:val="000637CB"/>
    <w:rsid w:val="000651AF"/>
    <w:rsid w:val="000656E4"/>
    <w:rsid w:val="000662FA"/>
    <w:rsid w:val="00066427"/>
    <w:rsid w:val="0006672A"/>
    <w:rsid w:val="000669F9"/>
    <w:rsid w:val="000671A1"/>
    <w:rsid w:val="00067456"/>
    <w:rsid w:val="00067C02"/>
    <w:rsid w:val="00073454"/>
    <w:rsid w:val="000748CC"/>
    <w:rsid w:val="00074A93"/>
    <w:rsid w:val="00074C99"/>
    <w:rsid w:val="00074DEC"/>
    <w:rsid w:val="000750E6"/>
    <w:rsid w:val="0007549E"/>
    <w:rsid w:val="000754C1"/>
    <w:rsid w:val="00075793"/>
    <w:rsid w:val="0007614C"/>
    <w:rsid w:val="000764F9"/>
    <w:rsid w:val="00076B1E"/>
    <w:rsid w:val="00080253"/>
    <w:rsid w:val="000807FD"/>
    <w:rsid w:val="00080BC2"/>
    <w:rsid w:val="00080DFE"/>
    <w:rsid w:val="00081BFF"/>
    <w:rsid w:val="00082760"/>
    <w:rsid w:val="00082A24"/>
    <w:rsid w:val="00082FD9"/>
    <w:rsid w:val="00084E54"/>
    <w:rsid w:val="00085637"/>
    <w:rsid w:val="00085B1E"/>
    <w:rsid w:val="000875DB"/>
    <w:rsid w:val="00087ED9"/>
    <w:rsid w:val="0009091C"/>
    <w:rsid w:val="000909E1"/>
    <w:rsid w:val="000926AF"/>
    <w:rsid w:val="000937FD"/>
    <w:rsid w:val="00094D71"/>
    <w:rsid w:val="00095C33"/>
    <w:rsid w:val="000960BC"/>
    <w:rsid w:val="00096612"/>
    <w:rsid w:val="00096BC6"/>
    <w:rsid w:val="00096C42"/>
    <w:rsid w:val="000A019B"/>
    <w:rsid w:val="000A12E1"/>
    <w:rsid w:val="000A2502"/>
    <w:rsid w:val="000A2D5A"/>
    <w:rsid w:val="000A3250"/>
    <w:rsid w:val="000A339E"/>
    <w:rsid w:val="000A361D"/>
    <w:rsid w:val="000A3CA5"/>
    <w:rsid w:val="000A4942"/>
    <w:rsid w:val="000A5A86"/>
    <w:rsid w:val="000A62CF"/>
    <w:rsid w:val="000A641F"/>
    <w:rsid w:val="000A6774"/>
    <w:rsid w:val="000A69BC"/>
    <w:rsid w:val="000A7622"/>
    <w:rsid w:val="000B002C"/>
    <w:rsid w:val="000B0A80"/>
    <w:rsid w:val="000B13F9"/>
    <w:rsid w:val="000B24B3"/>
    <w:rsid w:val="000B2CA7"/>
    <w:rsid w:val="000B3099"/>
    <w:rsid w:val="000B34A8"/>
    <w:rsid w:val="000B40DD"/>
    <w:rsid w:val="000B4347"/>
    <w:rsid w:val="000B43E9"/>
    <w:rsid w:val="000B46AD"/>
    <w:rsid w:val="000B49D3"/>
    <w:rsid w:val="000B4AE9"/>
    <w:rsid w:val="000B5A4D"/>
    <w:rsid w:val="000B5EF1"/>
    <w:rsid w:val="000B6A61"/>
    <w:rsid w:val="000B730C"/>
    <w:rsid w:val="000B73AC"/>
    <w:rsid w:val="000C0AA8"/>
    <w:rsid w:val="000C1361"/>
    <w:rsid w:val="000C184A"/>
    <w:rsid w:val="000C1D05"/>
    <w:rsid w:val="000C3C31"/>
    <w:rsid w:val="000C3F4E"/>
    <w:rsid w:val="000C4145"/>
    <w:rsid w:val="000C4DB2"/>
    <w:rsid w:val="000C4F37"/>
    <w:rsid w:val="000C5D20"/>
    <w:rsid w:val="000C5D9C"/>
    <w:rsid w:val="000C5FEB"/>
    <w:rsid w:val="000D05C3"/>
    <w:rsid w:val="000D0BE6"/>
    <w:rsid w:val="000D0D11"/>
    <w:rsid w:val="000D1732"/>
    <w:rsid w:val="000D28DD"/>
    <w:rsid w:val="000D30A5"/>
    <w:rsid w:val="000D32B6"/>
    <w:rsid w:val="000D5D74"/>
    <w:rsid w:val="000D6246"/>
    <w:rsid w:val="000D63BC"/>
    <w:rsid w:val="000D66B2"/>
    <w:rsid w:val="000D6D52"/>
    <w:rsid w:val="000D6D7B"/>
    <w:rsid w:val="000D7078"/>
    <w:rsid w:val="000D7111"/>
    <w:rsid w:val="000D7C72"/>
    <w:rsid w:val="000E0168"/>
    <w:rsid w:val="000E01A1"/>
    <w:rsid w:val="000E0500"/>
    <w:rsid w:val="000E0A4A"/>
    <w:rsid w:val="000E1ADD"/>
    <w:rsid w:val="000E1CC3"/>
    <w:rsid w:val="000E2318"/>
    <w:rsid w:val="000E2E8B"/>
    <w:rsid w:val="000E3070"/>
    <w:rsid w:val="000E3216"/>
    <w:rsid w:val="000E3B4F"/>
    <w:rsid w:val="000E4FC8"/>
    <w:rsid w:val="000E51A0"/>
    <w:rsid w:val="000E52A0"/>
    <w:rsid w:val="000E5EEB"/>
    <w:rsid w:val="000E5EEF"/>
    <w:rsid w:val="000E6361"/>
    <w:rsid w:val="000E6C64"/>
    <w:rsid w:val="000E74A0"/>
    <w:rsid w:val="000E7ED9"/>
    <w:rsid w:val="000F16D6"/>
    <w:rsid w:val="000F34CE"/>
    <w:rsid w:val="000F41C2"/>
    <w:rsid w:val="000F4385"/>
    <w:rsid w:val="000F450C"/>
    <w:rsid w:val="000F4C77"/>
    <w:rsid w:val="000F4FCF"/>
    <w:rsid w:val="000F531C"/>
    <w:rsid w:val="000F5D7F"/>
    <w:rsid w:val="000F6F05"/>
    <w:rsid w:val="000F715F"/>
    <w:rsid w:val="000F76D1"/>
    <w:rsid w:val="0010063A"/>
    <w:rsid w:val="001010EA"/>
    <w:rsid w:val="00102CBA"/>
    <w:rsid w:val="00103DD0"/>
    <w:rsid w:val="001048F2"/>
    <w:rsid w:val="001049D7"/>
    <w:rsid w:val="00104B2B"/>
    <w:rsid w:val="0010593D"/>
    <w:rsid w:val="00105E06"/>
    <w:rsid w:val="00107024"/>
    <w:rsid w:val="00110434"/>
    <w:rsid w:val="0011222B"/>
    <w:rsid w:val="0011362C"/>
    <w:rsid w:val="00113CA7"/>
    <w:rsid w:val="00114F21"/>
    <w:rsid w:val="001150C9"/>
    <w:rsid w:val="0011607D"/>
    <w:rsid w:val="00116E9D"/>
    <w:rsid w:val="00116EFC"/>
    <w:rsid w:val="0011738D"/>
    <w:rsid w:val="00117465"/>
    <w:rsid w:val="00121CED"/>
    <w:rsid w:val="00122F33"/>
    <w:rsid w:val="0012463F"/>
    <w:rsid w:val="0012509A"/>
    <w:rsid w:val="0012575A"/>
    <w:rsid w:val="001257A0"/>
    <w:rsid w:val="00127184"/>
    <w:rsid w:val="001271C6"/>
    <w:rsid w:val="0012ADE9"/>
    <w:rsid w:val="00130ACF"/>
    <w:rsid w:val="001310DF"/>
    <w:rsid w:val="0013164C"/>
    <w:rsid w:val="0013383B"/>
    <w:rsid w:val="0013511D"/>
    <w:rsid w:val="00135536"/>
    <w:rsid w:val="00135C72"/>
    <w:rsid w:val="001360FD"/>
    <w:rsid w:val="00137082"/>
    <w:rsid w:val="00137887"/>
    <w:rsid w:val="00140142"/>
    <w:rsid w:val="00140416"/>
    <w:rsid w:val="0014098D"/>
    <w:rsid w:val="00140F6D"/>
    <w:rsid w:val="001410CD"/>
    <w:rsid w:val="001415ED"/>
    <w:rsid w:val="0014174F"/>
    <w:rsid w:val="00143A62"/>
    <w:rsid w:val="001442D2"/>
    <w:rsid w:val="00145261"/>
    <w:rsid w:val="00145F91"/>
    <w:rsid w:val="00146641"/>
    <w:rsid w:val="00146705"/>
    <w:rsid w:val="00146E0E"/>
    <w:rsid w:val="0014736C"/>
    <w:rsid w:val="00147AE4"/>
    <w:rsid w:val="00147BC8"/>
    <w:rsid w:val="001513EE"/>
    <w:rsid w:val="00151F68"/>
    <w:rsid w:val="00152625"/>
    <w:rsid w:val="001528D3"/>
    <w:rsid w:val="00153034"/>
    <w:rsid w:val="00153ACB"/>
    <w:rsid w:val="00153F19"/>
    <w:rsid w:val="00154239"/>
    <w:rsid w:val="00154285"/>
    <w:rsid w:val="001551C6"/>
    <w:rsid w:val="00156E6F"/>
    <w:rsid w:val="00157416"/>
    <w:rsid w:val="001578AA"/>
    <w:rsid w:val="001578F8"/>
    <w:rsid w:val="00160524"/>
    <w:rsid w:val="001617C9"/>
    <w:rsid w:val="00162166"/>
    <w:rsid w:val="00162213"/>
    <w:rsid w:val="00162AB7"/>
    <w:rsid w:val="00163EDA"/>
    <w:rsid w:val="001643A8"/>
    <w:rsid w:val="00164606"/>
    <w:rsid w:val="0016474F"/>
    <w:rsid w:val="001647DE"/>
    <w:rsid w:val="001651A0"/>
    <w:rsid w:val="00170DA5"/>
    <w:rsid w:val="001714F0"/>
    <w:rsid w:val="001715C7"/>
    <w:rsid w:val="00172433"/>
    <w:rsid w:val="0017243E"/>
    <w:rsid w:val="0017259E"/>
    <w:rsid w:val="00172AD5"/>
    <w:rsid w:val="00173FCF"/>
    <w:rsid w:val="00174791"/>
    <w:rsid w:val="00175E58"/>
    <w:rsid w:val="0017611E"/>
    <w:rsid w:val="0017731A"/>
    <w:rsid w:val="00180106"/>
    <w:rsid w:val="00180497"/>
    <w:rsid w:val="00180B08"/>
    <w:rsid w:val="00180B1E"/>
    <w:rsid w:val="00180BC6"/>
    <w:rsid w:val="001818BD"/>
    <w:rsid w:val="00181A23"/>
    <w:rsid w:val="0018205D"/>
    <w:rsid w:val="00182510"/>
    <w:rsid w:val="00182B5D"/>
    <w:rsid w:val="001833B3"/>
    <w:rsid w:val="001845B9"/>
    <w:rsid w:val="0018473E"/>
    <w:rsid w:val="0018493B"/>
    <w:rsid w:val="001853A1"/>
    <w:rsid w:val="00185BF8"/>
    <w:rsid w:val="00186105"/>
    <w:rsid w:val="001870CE"/>
    <w:rsid w:val="00187253"/>
    <w:rsid w:val="001874AC"/>
    <w:rsid w:val="001877E5"/>
    <w:rsid w:val="0019016D"/>
    <w:rsid w:val="0019030F"/>
    <w:rsid w:val="0019110D"/>
    <w:rsid w:val="00191673"/>
    <w:rsid w:val="001920D1"/>
    <w:rsid w:val="0019391B"/>
    <w:rsid w:val="00193A96"/>
    <w:rsid w:val="00194C9F"/>
    <w:rsid w:val="001950EA"/>
    <w:rsid w:val="001953C2"/>
    <w:rsid w:val="00195CC1"/>
    <w:rsid w:val="00195DF6"/>
    <w:rsid w:val="00196689"/>
    <w:rsid w:val="0019733A"/>
    <w:rsid w:val="00197953"/>
    <w:rsid w:val="001A0FA1"/>
    <w:rsid w:val="001A280F"/>
    <w:rsid w:val="001A31F9"/>
    <w:rsid w:val="001A3331"/>
    <w:rsid w:val="001A3799"/>
    <w:rsid w:val="001A4550"/>
    <w:rsid w:val="001A56F9"/>
    <w:rsid w:val="001A5E27"/>
    <w:rsid w:val="001A62A8"/>
    <w:rsid w:val="001A6C75"/>
    <w:rsid w:val="001A6E6F"/>
    <w:rsid w:val="001A70C7"/>
    <w:rsid w:val="001A7131"/>
    <w:rsid w:val="001A722D"/>
    <w:rsid w:val="001A79F2"/>
    <w:rsid w:val="001B18A4"/>
    <w:rsid w:val="001B213E"/>
    <w:rsid w:val="001B3443"/>
    <w:rsid w:val="001B41C6"/>
    <w:rsid w:val="001B4875"/>
    <w:rsid w:val="001B4C76"/>
    <w:rsid w:val="001B548E"/>
    <w:rsid w:val="001B54AD"/>
    <w:rsid w:val="001B5919"/>
    <w:rsid w:val="001B67D1"/>
    <w:rsid w:val="001B6CED"/>
    <w:rsid w:val="001B7AE2"/>
    <w:rsid w:val="001B7ED4"/>
    <w:rsid w:val="001C1D3B"/>
    <w:rsid w:val="001C1E96"/>
    <w:rsid w:val="001C2888"/>
    <w:rsid w:val="001C29E1"/>
    <w:rsid w:val="001C2F2B"/>
    <w:rsid w:val="001C2F74"/>
    <w:rsid w:val="001C39CD"/>
    <w:rsid w:val="001C3D48"/>
    <w:rsid w:val="001C40B4"/>
    <w:rsid w:val="001C427E"/>
    <w:rsid w:val="001C4466"/>
    <w:rsid w:val="001C4DBB"/>
    <w:rsid w:val="001C56E0"/>
    <w:rsid w:val="001D11D1"/>
    <w:rsid w:val="001D23B3"/>
    <w:rsid w:val="001D25D8"/>
    <w:rsid w:val="001D2616"/>
    <w:rsid w:val="001D2BAF"/>
    <w:rsid w:val="001D2D8C"/>
    <w:rsid w:val="001D31CD"/>
    <w:rsid w:val="001D383E"/>
    <w:rsid w:val="001D3B19"/>
    <w:rsid w:val="001D3C9E"/>
    <w:rsid w:val="001D3D24"/>
    <w:rsid w:val="001D5FF8"/>
    <w:rsid w:val="001D64E0"/>
    <w:rsid w:val="001D6679"/>
    <w:rsid w:val="001D69E8"/>
    <w:rsid w:val="001D7BA0"/>
    <w:rsid w:val="001D7C10"/>
    <w:rsid w:val="001E120B"/>
    <w:rsid w:val="001E14D4"/>
    <w:rsid w:val="001E1F05"/>
    <w:rsid w:val="001E1FBA"/>
    <w:rsid w:val="001E2536"/>
    <w:rsid w:val="001E2575"/>
    <w:rsid w:val="001E2D21"/>
    <w:rsid w:val="001E33B6"/>
    <w:rsid w:val="001E4BC6"/>
    <w:rsid w:val="001E5549"/>
    <w:rsid w:val="001F06E4"/>
    <w:rsid w:val="001F07FA"/>
    <w:rsid w:val="001F0940"/>
    <w:rsid w:val="001F17B7"/>
    <w:rsid w:val="001F1BD7"/>
    <w:rsid w:val="001F234A"/>
    <w:rsid w:val="001F2A2E"/>
    <w:rsid w:val="001F2D13"/>
    <w:rsid w:val="001F4755"/>
    <w:rsid w:val="001F484A"/>
    <w:rsid w:val="001F4D3F"/>
    <w:rsid w:val="001F4E69"/>
    <w:rsid w:val="001F508E"/>
    <w:rsid w:val="001F5E76"/>
    <w:rsid w:val="001F687F"/>
    <w:rsid w:val="001F79DE"/>
    <w:rsid w:val="001F7E97"/>
    <w:rsid w:val="0020008A"/>
    <w:rsid w:val="002008D8"/>
    <w:rsid w:val="00200C9D"/>
    <w:rsid w:val="00201225"/>
    <w:rsid w:val="002021E2"/>
    <w:rsid w:val="002028C8"/>
    <w:rsid w:val="00202C39"/>
    <w:rsid w:val="002033AB"/>
    <w:rsid w:val="00204706"/>
    <w:rsid w:val="00204E13"/>
    <w:rsid w:val="00205278"/>
    <w:rsid w:val="00205C5A"/>
    <w:rsid w:val="00205FCD"/>
    <w:rsid w:val="00206074"/>
    <w:rsid w:val="0020645B"/>
    <w:rsid w:val="0020660E"/>
    <w:rsid w:val="00206D1A"/>
    <w:rsid w:val="002071E8"/>
    <w:rsid w:val="00207213"/>
    <w:rsid w:val="00207906"/>
    <w:rsid w:val="00210782"/>
    <w:rsid w:val="00210E16"/>
    <w:rsid w:val="00210F30"/>
    <w:rsid w:val="002114EB"/>
    <w:rsid w:val="0021159D"/>
    <w:rsid w:val="00212215"/>
    <w:rsid w:val="00213563"/>
    <w:rsid w:val="00213606"/>
    <w:rsid w:val="00214026"/>
    <w:rsid w:val="0021453E"/>
    <w:rsid w:val="00215A6F"/>
    <w:rsid w:val="00216140"/>
    <w:rsid w:val="00216ACD"/>
    <w:rsid w:val="00216ED6"/>
    <w:rsid w:val="0021728A"/>
    <w:rsid w:val="00217DFB"/>
    <w:rsid w:val="002202FB"/>
    <w:rsid w:val="00220A19"/>
    <w:rsid w:val="002219D5"/>
    <w:rsid w:val="00222FA3"/>
    <w:rsid w:val="00224428"/>
    <w:rsid w:val="00224563"/>
    <w:rsid w:val="0022490E"/>
    <w:rsid w:val="002250B6"/>
    <w:rsid w:val="002259C5"/>
    <w:rsid w:val="00225C1E"/>
    <w:rsid w:val="002268A7"/>
    <w:rsid w:val="00226D0F"/>
    <w:rsid w:val="00227C67"/>
    <w:rsid w:val="002303C6"/>
    <w:rsid w:val="00230813"/>
    <w:rsid w:val="00230B78"/>
    <w:rsid w:val="00230D43"/>
    <w:rsid w:val="00230DA4"/>
    <w:rsid w:val="00230EE4"/>
    <w:rsid w:val="00232C68"/>
    <w:rsid w:val="00232F91"/>
    <w:rsid w:val="00233B24"/>
    <w:rsid w:val="00233DDF"/>
    <w:rsid w:val="00233F89"/>
    <w:rsid w:val="0023416A"/>
    <w:rsid w:val="0023435D"/>
    <w:rsid w:val="0023445A"/>
    <w:rsid w:val="00234F10"/>
    <w:rsid w:val="0023525C"/>
    <w:rsid w:val="00236228"/>
    <w:rsid w:val="002374FC"/>
    <w:rsid w:val="002400FD"/>
    <w:rsid w:val="00240C0B"/>
    <w:rsid w:val="00240CC0"/>
    <w:rsid w:val="00241AA9"/>
    <w:rsid w:val="002426DA"/>
    <w:rsid w:val="00242E72"/>
    <w:rsid w:val="002432D2"/>
    <w:rsid w:val="00243974"/>
    <w:rsid w:val="00243BA7"/>
    <w:rsid w:val="00244B89"/>
    <w:rsid w:val="00244DBB"/>
    <w:rsid w:val="00244E17"/>
    <w:rsid w:val="002466A5"/>
    <w:rsid w:val="00246EB2"/>
    <w:rsid w:val="00251099"/>
    <w:rsid w:val="00252C4D"/>
    <w:rsid w:val="00252C69"/>
    <w:rsid w:val="002532DC"/>
    <w:rsid w:val="00253451"/>
    <w:rsid w:val="002545AD"/>
    <w:rsid w:val="00254633"/>
    <w:rsid w:val="00254D5C"/>
    <w:rsid w:val="00255645"/>
    <w:rsid w:val="00255896"/>
    <w:rsid w:val="00255AD7"/>
    <w:rsid w:val="00255CC4"/>
    <w:rsid w:val="002576F9"/>
    <w:rsid w:val="00261D73"/>
    <w:rsid w:val="00261EA3"/>
    <w:rsid w:val="00262789"/>
    <w:rsid w:val="00262924"/>
    <w:rsid w:val="00263889"/>
    <w:rsid w:val="002649CF"/>
    <w:rsid w:val="00265060"/>
    <w:rsid w:val="00265CE3"/>
    <w:rsid w:val="00266129"/>
    <w:rsid w:val="0026640C"/>
    <w:rsid w:val="002667E2"/>
    <w:rsid w:val="0026688C"/>
    <w:rsid w:val="00266FA0"/>
    <w:rsid w:val="002670B1"/>
    <w:rsid w:val="00267520"/>
    <w:rsid w:val="002700F0"/>
    <w:rsid w:val="002704BC"/>
    <w:rsid w:val="002706CE"/>
    <w:rsid w:val="002707CA"/>
    <w:rsid w:val="00270A9D"/>
    <w:rsid w:val="0027228F"/>
    <w:rsid w:val="0027328C"/>
    <w:rsid w:val="00273AF5"/>
    <w:rsid w:val="00274306"/>
    <w:rsid w:val="002748A3"/>
    <w:rsid w:val="00274BD5"/>
    <w:rsid w:val="00274DF0"/>
    <w:rsid w:val="00275463"/>
    <w:rsid w:val="00277874"/>
    <w:rsid w:val="00277F0B"/>
    <w:rsid w:val="002815E6"/>
    <w:rsid w:val="002818DA"/>
    <w:rsid w:val="00282045"/>
    <w:rsid w:val="00282FB7"/>
    <w:rsid w:val="00283A23"/>
    <w:rsid w:val="00283C05"/>
    <w:rsid w:val="00284376"/>
    <w:rsid w:val="00285122"/>
    <w:rsid w:val="00285744"/>
    <w:rsid w:val="00285D95"/>
    <w:rsid w:val="00285FAC"/>
    <w:rsid w:val="00285FC7"/>
    <w:rsid w:val="002861F1"/>
    <w:rsid w:val="0028668D"/>
    <w:rsid w:val="002869B5"/>
    <w:rsid w:val="00286DF6"/>
    <w:rsid w:val="002872B8"/>
    <w:rsid w:val="00290DFB"/>
    <w:rsid w:val="002923AE"/>
    <w:rsid w:val="00292F7F"/>
    <w:rsid w:val="002940E5"/>
    <w:rsid w:val="002949F2"/>
    <w:rsid w:val="00294E32"/>
    <w:rsid w:val="002953B0"/>
    <w:rsid w:val="002959FD"/>
    <w:rsid w:val="00295E09"/>
    <w:rsid w:val="0029621F"/>
    <w:rsid w:val="002963F0"/>
    <w:rsid w:val="00296D31"/>
    <w:rsid w:val="00297483"/>
    <w:rsid w:val="002975B0"/>
    <w:rsid w:val="00297637"/>
    <w:rsid w:val="002979B9"/>
    <w:rsid w:val="00297AD9"/>
    <w:rsid w:val="00297C4E"/>
    <w:rsid w:val="002A0A32"/>
    <w:rsid w:val="002A0A57"/>
    <w:rsid w:val="002A1935"/>
    <w:rsid w:val="002A1972"/>
    <w:rsid w:val="002A1CF0"/>
    <w:rsid w:val="002A1EE5"/>
    <w:rsid w:val="002A2CD1"/>
    <w:rsid w:val="002A2F02"/>
    <w:rsid w:val="002A3421"/>
    <w:rsid w:val="002A4069"/>
    <w:rsid w:val="002A70CD"/>
    <w:rsid w:val="002B020E"/>
    <w:rsid w:val="002B06DA"/>
    <w:rsid w:val="002B096B"/>
    <w:rsid w:val="002B0B1C"/>
    <w:rsid w:val="002B0FBE"/>
    <w:rsid w:val="002B1A2E"/>
    <w:rsid w:val="002B3CCF"/>
    <w:rsid w:val="002B4439"/>
    <w:rsid w:val="002B5D6F"/>
    <w:rsid w:val="002B6CF1"/>
    <w:rsid w:val="002B7335"/>
    <w:rsid w:val="002B78EB"/>
    <w:rsid w:val="002B79A1"/>
    <w:rsid w:val="002B7B08"/>
    <w:rsid w:val="002C0424"/>
    <w:rsid w:val="002C0763"/>
    <w:rsid w:val="002C076E"/>
    <w:rsid w:val="002C1378"/>
    <w:rsid w:val="002C16FE"/>
    <w:rsid w:val="002C1BFD"/>
    <w:rsid w:val="002C1D38"/>
    <w:rsid w:val="002C228D"/>
    <w:rsid w:val="002C254C"/>
    <w:rsid w:val="002C33AD"/>
    <w:rsid w:val="002C3CE2"/>
    <w:rsid w:val="002C4E16"/>
    <w:rsid w:val="002C52F4"/>
    <w:rsid w:val="002C5929"/>
    <w:rsid w:val="002C5C07"/>
    <w:rsid w:val="002C5CE6"/>
    <w:rsid w:val="002C6A43"/>
    <w:rsid w:val="002C7055"/>
    <w:rsid w:val="002C7960"/>
    <w:rsid w:val="002C7D75"/>
    <w:rsid w:val="002D156B"/>
    <w:rsid w:val="002D1996"/>
    <w:rsid w:val="002D1A30"/>
    <w:rsid w:val="002D2A76"/>
    <w:rsid w:val="002D2CED"/>
    <w:rsid w:val="002D3669"/>
    <w:rsid w:val="002D37ED"/>
    <w:rsid w:val="002D389B"/>
    <w:rsid w:val="002D41A0"/>
    <w:rsid w:val="002D671A"/>
    <w:rsid w:val="002D7313"/>
    <w:rsid w:val="002E0561"/>
    <w:rsid w:val="002E12E8"/>
    <w:rsid w:val="002E1405"/>
    <w:rsid w:val="002E1BFF"/>
    <w:rsid w:val="002E2512"/>
    <w:rsid w:val="002E2702"/>
    <w:rsid w:val="002E27B6"/>
    <w:rsid w:val="002E370B"/>
    <w:rsid w:val="002E476B"/>
    <w:rsid w:val="002E4953"/>
    <w:rsid w:val="002E5418"/>
    <w:rsid w:val="002E5739"/>
    <w:rsid w:val="002E6AE7"/>
    <w:rsid w:val="002E7302"/>
    <w:rsid w:val="002E7A23"/>
    <w:rsid w:val="002E7A96"/>
    <w:rsid w:val="002F0007"/>
    <w:rsid w:val="002F00C7"/>
    <w:rsid w:val="002F02AE"/>
    <w:rsid w:val="002F0D84"/>
    <w:rsid w:val="002F20EB"/>
    <w:rsid w:val="002F29B9"/>
    <w:rsid w:val="002F2DE2"/>
    <w:rsid w:val="002F3AE3"/>
    <w:rsid w:val="002F411B"/>
    <w:rsid w:val="002F46FC"/>
    <w:rsid w:val="002F4ED0"/>
    <w:rsid w:val="002F500C"/>
    <w:rsid w:val="002F5282"/>
    <w:rsid w:val="002F5473"/>
    <w:rsid w:val="002F56DC"/>
    <w:rsid w:val="002F5D11"/>
    <w:rsid w:val="002F6921"/>
    <w:rsid w:val="002F6DBF"/>
    <w:rsid w:val="002F7749"/>
    <w:rsid w:val="00300FB4"/>
    <w:rsid w:val="00301553"/>
    <w:rsid w:val="003025C0"/>
    <w:rsid w:val="0030286A"/>
    <w:rsid w:val="00304183"/>
    <w:rsid w:val="00304212"/>
    <w:rsid w:val="0030472C"/>
    <w:rsid w:val="00304779"/>
    <w:rsid w:val="00304C73"/>
    <w:rsid w:val="00304DAF"/>
    <w:rsid w:val="00304F36"/>
    <w:rsid w:val="0030521D"/>
    <w:rsid w:val="003061B7"/>
    <w:rsid w:val="00306479"/>
    <w:rsid w:val="0030714C"/>
    <w:rsid w:val="003073B7"/>
    <w:rsid w:val="0030786C"/>
    <w:rsid w:val="00307AB1"/>
    <w:rsid w:val="0031005E"/>
    <w:rsid w:val="00310527"/>
    <w:rsid w:val="0031065C"/>
    <w:rsid w:val="00310B50"/>
    <w:rsid w:val="00313292"/>
    <w:rsid w:val="0031370E"/>
    <w:rsid w:val="00313A72"/>
    <w:rsid w:val="0031409A"/>
    <w:rsid w:val="00314500"/>
    <w:rsid w:val="00315C58"/>
    <w:rsid w:val="00315CB1"/>
    <w:rsid w:val="0031607F"/>
    <w:rsid w:val="00316527"/>
    <w:rsid w:val="003168C6"/>
    <w:rsid w:val="003172B2"/>
    <w:rsid w:val="00317FDD"/>
    <w:rsid w:val="00323160"/>
    <w:rsid w:val="00323E9D"/>
    <w:rsid w:val="00325955"/>
    <w:rsid w:val="00325B39"/>
    <w:rsid w:val="00325D41"/>
    <w:rsid w:val="0032692F"/>
    <w:rsid w:val="0032712B"/>
    <w:rsid w:val="0032788B"/>
    <w:rsid w:val="00327D97"/>
    <w:rsid w:val="00330166"/>
    <w:rsid w:val="003313DA"/>
    <w:rsid w:val="0033141A"/>
    <w:rsid w:val="00331831"/>
    <w:rsid w:val="00332069"/>
    <w:rsid w:val="00332465"/>
    <w:rsid w:val="003325F9"/>
    <w:rsid w:val="00334256"/>
    <w:rsid w:val="003345F8"/>
    <w:rsid w:val="00334FD6"/>
    <w:rsid w:val="00335770"/>
    <w:rsid w:val="00335786"/>
    <w:rsid w:val="00335788"/>
    <w:rsid w:val="0033578D"/>
    <w:rsid w:val="00335ECB"/>
    <w:rsid w:val="0033696F"/>
    <w:rsid w:val="00337165"/>
    <w:rsid w:val="0033789E"/>
    <w:rsid w:val="00340867"/>
    <w:rsid w:val="003411FB"/>
    <w:rsid w:val="00342073"/>
    <w:rsid w:val="0034233A"/>
    <w:rsid w:val="0034267B"/>
    <w:rsid w:val="0034384E"/>
    <w:rsid w:val="003448A6"/>
    <w:rsid w:val="00344A14"/>
    <w:rsid w:val="00344AAA"/>
    <w:rsid w:val="00345BC3"/>
    <w:rsid w:val="00346D3A"/>
    <w:rsid w:val="003470DE"/>
    <w:rsid w:val="00350730"/>
    <w:rsid w:val="00351254"/>
    <w:rsid w:val="0035177C"/>
    <w:rsid w:val="00351BD7"/>
    <w:rsid w:val="003531D1"/>
    <w:rsid w:val="00353264"/>
    <w:rsid w:val="0035399C"/>
    <w:rsid w:val="00354911"/>
    <w:rsid w:val="00355737"/>
    <w:rsid w:val="00356BB5"/>
    <w:rsid w:val="003574A0"/>
    <w:rsid w:val="0035752C"/>
    <w:rsid w:val="003604BF"/>
    <w:rsid w:val="0036058E"/>
    <w:rsid w:val="00360CE5"/>
    <w:rsid w:val="003615DD"/>
    <w:rsid w:val="0036181E"/>
    <w:rsid w:val="00363C98"/>
    <w:rsid w:val="00363FBE"/>
    <w:rsid w:val="00364014"/>
    <w:rsid w:val="003644E8"/>
    <w:rsid w:val="003649D0"/>
    <w:rsid w:val="003651BD"/>
    <w:rsid w:val="00365B0A"/>
    <w:rsid w:val="003668A3"/>
    <w:rsid w:val="00366EB6"/>
    <w:rsid w:val="00367427"/>
    <w:rsid w:val="00367631"/>
    <w:rsid w:val="003678C5"/>
    <w:rsid w:val="003679E7"/>
    <w:rsid w:val="00367DB0"/>
    <w:rsid w:val="003702E2"/>
    <w:rsid w:val="00370FC0"/>
    <w:rsid w:val="003714A6"/>
    <w:rsid w:val="00371A90"/>
    <w:rsid w:val="00371CC1"/>
    <w:rsid w:val="003721CE"/>
    <w:rsid w:val="0037289F"/>
    <w:rsid w:val="00372CA4"/>
    <w:rsid w:val="003733C9"/>
    <w:rsid w:val="00373B0E"/>
    <w:rsid w:val="00373E89"/>
    <w:rsid w:val="003744BD"/>
    <w:rsid w:val="00374A34"/>
    <w:rsid w:val="00374A7A"/>
    <w:rsid w:val="00374B76"/>
    <w:rsid w:val="00374CFD"/>
    <w:rsid w:val="00374D9C"/>
    <w:rsid w:val="003754C8"/>
    <w:rsid w:val="00376DA5"/>
    <w:rsid w:val="00376E9C"/>
    <w:rsid w:val="00377119"/>
    <w:rsid w:val="0037740C"/>
    <w:rsid w:val="00377CB8"/>
    <w:rsid w:val="003801B5"/>
    <w:rsid w:val="003802A7"/>
    <w:rsid w:val="00380C9E"/>
    <w:rsid w:val="0038167A"/>
    <w:rsid w:val="003816ED"/>
    <w:rsid w:val="00382793"/>
    <w:rsid w:val="0038340A"/>
    <w:rsid w:val="003836A6"/>
    <w:rsid w:val="00383BDA"/>
    <w:rsid w:val="00384691"/>
    <w:rsid w:val="0038484D"/>
    <w:rsid w:val="00384A31"/>
    <w:rsid w:val="00384B52"/>
    <w:rsid w:val="0038683D"/>
    <w:rsid w:val="00386F41"/>
    <w:rsid w:val="003871C6"/>
    <w:rsid w:val="00387642"/>
    <w:rsid w:val="003876DA"/>
    <w:rsid w:val="0038786B"/>
    <w:rsid w:val="00387CFA"/>
    <w:rsid w:val="003929DD"/>
    <w:rsid w:val="00392B56"/>
    <w:rsid w:val="00392F04"/>
    <w:rsid w:val="00393571"/>
    <w:rsid w:val="00393AC3"/>
    <w:rsid w:val="00393B11"/>
    <w:rsid w:val="00394A0D"/>
    <w:rsid w:val="00394AA8"/>
    <w:rsid w:val="0039570C"/>
    <w:rsid w:val="00396571"/>
    <w:rsid w:val="0039681F"/>
    <w:rsid w:val="00396FFB"/>
    <w:rsid w:val="00397F26"/>
    <w:rsid w:val="003A0964"/>
    <w:rsid w:val="003A0A5E"/>
    <w:rsid w:val="003A0EF9"/>
    <w:rsid w:val="003A13FD"/>
    <w:rsid w:val="003A18CB"/>
    <w:rsid w:val="003A19DE"/>
    <w:rsid w:val="003A1F77"/>
    <w:rsid w:val="003A1FF3"/>
    <w:rsid w:val="003A2C1D"/>
    <w:rsid w:val="003A30C4"/>
    <w:rsid w:val="003A352B"/>
    <w:rsid w:val="003A3537"/>
    <w:rsid w:val="003A377A"/>
    <w:rsid w:val="003A39B5"/>
    <w:rsid w:val="003A4D27"/>
    <w:rsid w:val="003A61D4"/>
    <w:rsid w:val="003A655B"/>
    <w:rsid w:val="003A6ECF"/>
    <w:rsid w:val="003A6F0F"/>
    <w:rsid w:val="003A7D86"/>
    <w:rsid w:val="003B12AB"/>
    <w:rsid w:val="003B1394"/>
    <w:rsid w:val="003B2F5D"/>
    <w:rsid w:val="003B3944"/>
    <w:rsid w:val="003B3C92"/>
    <w:rsid w:val="003B3F0C"/>
    <w:rsid w:val="003B4AFD"/>
    <w:rsid w:val="003B52A6"/>
    <w:rsid w:val="003B55D2"/>
    <w:rsid w:val="003B6A6E"/>
    <w:rsid w:val="003B7943"/>
    <w:rsid w:val="003B7A80"/>
    <w:rsid w:val="003C0349"/>
    <w:rsid w:val="003C0FFB"/>
    <w:rsid w:val="003C1041"/>
    <w:rsid w:val="003C12C3"/>
    <w:rsid w:val="003C131A"/>
    <w:rsid w:val="003C1BA5"/>
    <w:rsid w:val="003C24E4"/>
    <w:rsid w:val="003C2C60"/>
    <w:rsid w:val="003C33C1"/>
    <w:rsid w:val="003C3963"/>
    <w:rsid w:val="003C4608"/>
    <w:rsid w:val="003C597F"/>
    <w:rsid w:val="003C6E85"/>
    <w:rsid w:val="003C7139"/>
    <w:rsid w:val="003C7F7A"/>
    <w:rsid w:val="003D02EB"/>
    <w:rsid w:val="003D0EFF"/>
    <w:rsid w:val="003D17F9"/>
    <w:rsid w:val="003D1A3F"/>
    <w:rsid w:val="003D22E5"/>
    <w:rsid w:val="003D2554"/>
    <w:rsid w:val="003D3D2F"/>
    <w:rsid w:val="003D4529"/>
    <w:rsid w:val="003D4584"/>
    <w:rsid w:val="003D45AF"/>
    <w:rsid w:val="003D5413"/>
    <w:rsid w:val="003D5D6E"/>
    <w:rsid w:val="003D78EB"/>
    <w:rsid w:val="003D7A3F"/>
    <w:rsid w:val="003D7EAD"/>
    <w:rsid w:val="003E0199"/>
    <w:rsid w:val="003E0340"/>
    <w:rsid w:val="003E04DB"/>
    <w:rsid w:val="003E098E"/>
    <w:rsid w:val="003E1B37"/>
    <w:rsid w:val="003E2226"/>
    <w:rsid w:val="003E2D98"/>
    <w:rsid w:val="003E3345"/>
    <w:rsid w:val="003E37A9"/>
    <w:rsid w:val="003E4003"/>
    <w:rsid w:val="003E443A"/>
    <w:rsid w:val="003E4556"/>
    <w:rsid w:val="003E50DD"/>
    <w:rsid w:val="003E5180"/>
    <w:rsid w:val="003E57EA"/>
    <w:rsid w:val="003E6D18"/>
    <w:rsid w:val="003E7D28"/>
    <w:rsid w:val="003F0476"/>
    <w:rsid w:val="003F06A7"/>
    <w:rsid w:val="003F09B7"/>
    <w:rsid w:val="003F0B21"/>
    <w:rsid w:val="003F0F4D"/>
    <w:rsid w:val="003F28FD"/>
    <w:rsid w:val="003F2AFA"/>
    <w:rsid w:val="003F2F04"/>
    <w:rsid w:val="003F45CC"/>
    <w:rsid w:val="003F5E04"/>
    <w:rsid w:val="003F6025"/>
    <w:rsid w:val="003F726F"/>
    <w:rsid w:val="003F7270"/>
    <w:rsid w:val="004003E7"/>
    <w:rsid w:val="0040073E"/>
    <w:rsid w:val="00400F87"/>
    <w:rsid w:val="00401694"/>
    <w:rsid w:val="004017D4"/>
    <w:rsid w:val="00401A60"/>
    <w:rsid w:val="004029FA"/>
    <w:rsid w:val="00402B48"/>
    <w:rsid w:val="004030B8"/>
    <w:rsid w:val="00403181"/>
    <w:rsid w:val="004031A6"/>
    <w:rsid w:val="00403DDA"/>
    <w:rsid w:val="004042A6"/>
    <w:rsid w:val="00404547"/>
    <w:rsid w:val="00404F71"/>
    <w:rsid w:val="004052A1"/>
    <w:rsid w:val="00405327"/>
    <w:rsid w:val="00405624"/>
    <w:rsid w:val="00405C86"/>
    <w:rsid w:val="00410842"/>
    <w:rsid w:val="0041089F"/>
    <w:rsid w:val="00411143"/>
    <w:rsid w:val="0041190F"/>
    <w:rsid w:val="0041304A"/>
    <w:rsid w:val="0041337D"/>
    <w:rsid w:val="004134EE"/>
    <w:rsid w:val="004134F5"/>
    <w:rsid w:val="00414E52"/>
    <w:rsid w:val="004150D8"/>
    <w:rsid w:val="00415A15"/>
    <w:rsid w:val="004176D4"/>
    <w:rsid w:val="00417B9C"/>
    <w:rsid w:val="0042091A"/>
    <w:rsid w:val="00420973"/>
    <w:rsid w:val="00421355"/>
    <w:rsid w:val="00421CB8"/>
    <w:rsid w:val="00422AB1"/>
    <w:rsid w:val="00424D32"/>
    <w:rsid w:val="00426674"/>
    <w:rsid w:val="0042702D"/>
    <w:rsid w:val="004328E8"/>
    <w:rsid w:val="00432987"/>
    <w:rsid w:val="0043298D"/>
    <w:rsid w:val="004337E7"/>
    <w:rsid w:val="004343C4"/>
    <w:rsid w:val="00434567"/>
    <w:rsid w:val="0043537D"/>
    <w:rsid w:val="004357E6"/>
    <w:rsid w:val="00435CF9"/>
    <w:rsid w:val="00436B17"/>
    <w:rsid w:val="0043746B"/>
    <w:rsid w:val="00437533"/>
    <w:rsid w:val="004379C5"/>
    <w:rsid w:val="00440777"/>
    <w:rsid w:val="004409C0"/>
    <w:rsid w:val="0044175A"/>
    <w:rsid w:val="00441FA8"/>
    <w:rsid w:val="00443000"/>
    <w:rsid w:val="0044315A"/>
    <w:rsid w:val="004434A1"/>
    <w:rsid w:val="004434EB"/>
    <w:rsid w:val="00443565"/>
    <w:rsid w:val="00443936"/>
    <w:rsid w:val="00444C18"/>
    <w:rsid w:val="00445125"/>
    <w:rsid w:val="00445188"/>
    <w:rsid w:val="004454B0"/>
    <w:rsid w:val="00445C33"/>
    <w:rsid w:val="0044600F"/>
    <w:rsid w:val="004462A7"/>
    <w:rsid w:val="00446A7F"/>
    <w:rsid w:val="00447BAC"/>
    <w:rsid w:val="004504AC"/>
    <w:rsid w:val="0045077D"/>
    <w:rsid w:val="00450C7D"/>
    <w:rsid w:val="00450EF9"/>
    <w:rsid w:val="004511A4"/>
    <w:rsid w:val="00452DF2"/>
    <w:rsid w:val="00453048"/>
    <w:rsid w:val="00453379"/>
    <w:rsid w:val="00453AFE"/>
    <w:rsid w:val="00453E3F"/>
    <w:rsid w:val="00454F66"/>
    <w:rsid w:val="00455520"/>
    <w:rsid w:val="004568CC"/>
    <w:rsid w:val="00457032"/>
    <w:rsid w:val="00457CCC"/>
    <w:rsid w:val="004600EA"/>
    <w:rsid w:val="00460C3D"/>
    <w:rsid w:val="00460DA8"/>
    <w:rsid w:val="004622D9"/>
    <w:rsid w:val="004622E4"/>
    <w:rsid w:val="00462656"/>
    <w:rsid w:val="0046289A"/>
    <w:rsid w:val="004649CF"/>
    <w:rsid w:val="00464D81"/>
    <w:rsid w:val="00465057"/>
    <w:rsid w:val="00465679"/>
    <w:rsid w:val="00465A21"/>
    <w:rsid w:val="00466B93"/>
    <w:rsid w:val="00466DC7"/>
    <w:rsid w:val="00466F20"/>
    <w:rsid w:val="00467847"/>
    <w:rsid w:val="00467C05"/>
    <w:rsid w:val="0047035E"/>
    <w:rsid w:val="004707DA"/>
    <w:rsid w:val="00470BA7"/>
    <w:rsid w:val="00471168"/>
    <w:rsid w:val="004715B3"/>
    <w:rsid w:val="004717A4"/>
    <w:rsid w:val="00471DE0"/>
    <w:rsid w:val="00471DF2"/>
    <w:rsid w:val="00472414"/>
    <w:rsid w:val="00472D70"/>
    <w:rsid w:val="00473C7D"/>
    <w:rsid w:val="0047496D"/>
    <w:rsid w:val="00474B5B"/>
    <w:rsid w:val="00476CE2"/>
    <w:rsid w:val="00476E5B"/>
    <w:rsid w:val="0047700A"/>
    <w:rsid w:val="004772D4"/>
    <w:rsid w:val="00477435"/>
    <w:rsid w:val="004779EB"/>
    <w:rsid w:val="004804A7"/>
    <w:rsid w:val="00480F12"/>
    <w:rsid w:val="00481542"/>
    <w:rsid w:val="00481A73"/>
    <w:rsid w:val="00481D19"/>
    <w:rsid w:val="00481F8E"/>
    <w:rsid w:val="00482349"/>
    <w:rsid w:val="00482BD4"/>
    <w:rsid w:val="0048352C"/>
    <w:rsid w:val="00483795"/>
    <w:rsid w:val="0048562F"/>
    <w:rsid w:val="00485CD1"/>
    <w:rsid w:val="0048621F"/>
    <w:rsid w:val="004863A5"/>
    <w:rsid w:val="004867E2"/>
    <w:rsid w:val="00486A49"/>
    <w:rsid w:val="00487138"/>
    <w:rsid w:val="00490771"/>
    <w:rsid w:val="00491A5B"/>
    <w:rsid w:val="004928A3"/>
    <w:rsid w:val="004928B5"/>
    <w:rsid w:val="00493BE5"/>
    <w:rsid w:val="00493CF3"/>
    <w:rsid w:val="00493EAD"/>
    <w:rsid w:val="0049467E"/>
    <w:rsid w:val="00495691"/>
    <w:rsid w:val="00495D89"/>
    <w:rsid w:val="00495F0C"/>
    <w:rsid w:val="004967E3"/>
    <w:rsid w:val="004974ED"/>
    <w:rsid w:val="004A0CDA"/>
    <w:rsid w:val="004A1061"/>
    <w:rsid w:val="004A1521"/>
    <w:rsid w:val="004A176B"/>
    <w:rsid w:val="004A1B69"/>
    <w:rsid w:val="004A240B"/>
    <w:rsid w:val="004A30D8"/>
    <w:rsid w:val="004A32C3"/>
    <w:rsid w:val="004A3624"/>
    <w:rsid w:val="004A4539"/>
    <w:rsid w:val="004A46CE"/>
    <w:rsid w:val="004A497C"/>
    <w:rsid w:val="004A59B0"/>
    <w:rsid w:val="004A601F"/>
    <w:rsid w:val="004A67DE"/>
    <w:rsid w:val="004A7DC5"/>
    <w:rsid w:val="004B149B"/>
    <w:rsid w:val="004B1874"/>
    <w:rsid w:val="004B2657"/>
    <w:rsid w:val="004B26E0"/>
    <w:rsid w:val="004B26E6"/>
    <w:rsid w:val="004B46FC"/>
    <w:rsid w:val="004B4867"/>
    <w:rsid w:val="004B4DA9"/>
    <w:rsid w:val="004B550F"/>
    <w:rsid w:val="004B5671"/>
    <w:rsid w:val="004B67B9"/>
    <w:rsid w:val="004B7018"/>
    <w:rsid w:val="004B7C73"/>
    <w:rsid w:val="004C092B"/>
    <w:rsid w:val="004C0B52"/>
    <w:rsid w:val="004C0F1C"/>
    <w:rsid w:val="004C1894"/>
    <w:rsid w:val="004C2055"/>
    <w:rsid w:val="004C21A2"/>
    <w:rsid w:val="004C358E"/>
    <w:rsid w:val="004C575C"/>
    <w:rsid w:val="004C5B9F"/>
    <w:rsid w:val="004C6551"/>
    <w:rsid w:val="004D0235"/>
    <w:rsid w:val="004D07A6"/>
    <w:rsid w:val="004D0828"/>
    <w:rsid w:val="004D1097"/>
    <w:rsid w:val="004D1DE6"/>
    <w:rsid w:val="004D213B"/>
    <w:rsid w:val="004D235A"/>
    <w:rsid w:val="004D2569"/>
    <w:rsid w:val="004D3093"/>
    <w:rsid w:val="004D31ED"/>
    <w:rsid w:val="004D419D"/>
    <w:rsid w:val="004D4B57"/>
    <w:rsid w:val="004D5E7F"/>
    <w:rsid w:val="004D63A7"/>
    <w:rsid w:val="004D7FFA"/>
    <w:rsid w:val="004E09B6"/>
    <w:rsid w:val="004E0EFE"/>
    <w:rsid w:val="004E0F33"/>
    <w:rsid w:val="004E16A0"/>
    <w:rsid w:val="004E2BFE"/>
    <w:rsid w:val="004E2F1A"/>
    <w:rsid w:val="004E3A00"/>
    <w:rsid w:val="004E413E"/>
    <w:rsid w:val="004E4213"/>
    <w:rsid w:val="004E43CA"/>
    <w:rsid w:val="004E5081"/>
    <w:rsid w:val="004E5974"/>
    <w:rsid w:val="004E6BAB"/>
    <w:rsid w:val="004F04BA"/>
    <w:rsid w:val="004F0D18"/>
    <w:rsid w:val="004F0DBA"/>
    <w:rsid w:val="004F128B"/>
    <w:rsid w:val="004F151C"/>
    <w:rsid w:val="004F1E7D"/>
    <w:rsid w:val="004F2F99"/>
    <w:rsid w:val="004F31A2"/>
    <w:rsid w:val="004F3AC9"/>
    <w:rsid w:val="004F438D"/>
    <w:rsid w:val="004F47FD"/>
    <w:rsid w:val="004F4F3C"/>
    <w:rsid w:val="004F5577"/>
    <w:rsid w:val="004F5E41"/>
    <w:rsid w:val="004F5EE9"/>
    <w:rsid w:val="004F61CA"/>
    <w:rsid w:val="004F6646"/>
    <w:rsid w:val="004F6AED"/>
    <w:rsid w:val="004F740A"/>
    <w:rsid w:val="004F7C68"/>
    <w:rsid w:val="0050007B"/>
    <w:rsid w:val="00500143"/>
    <w:rsid w:val="00500F75"/>
    <w:rsid w:val="005011EB"/>
    <w:rsid w:val="00501A3D"/>
    <w:rsid w:val="00501B82"/>
    <w:rsid w:val="00502204"/>
    <w:rsid w:val="00502368"/>
    <w:rsid w:val="00502392"/>
    <w:rsid w:val="005025F6"/>
    <w:rsid w:val="00502A92"/>
    <w:rsid w:val="00502E6C"/>
    <w:rsid w:val="00503B1D"/>
    <w:rsid w:val="0050474E"/>
    <w:rsid w:val="005048B5"/>
    <w:rsid w:val="00506485"/>
    <w:rsid w:val="0050667D"/>
    <w:rsid w:val="00506ABF"/>
    <w:rsid w:val="00506B0E"/>
    <w:rsid w:val="00506FE9"/>
    <w:rsid w:val="00507498"/>
    <w:rsid w:val="005074FB"/>
    <w:rsid w:val="00510625"/>
    <w:rsid w:val="005133C9"/>
    <w:rsid w:val="00513BA4"/>
    <w:rsid w:val="00515066"/>
    <w:rsid w:val="00515798"/>
    <w:rsid w:val="00515B61"/>
    <w:rsid w:val="00516290"/>
    <w:rsid w:val="00516697"/>
    <w:rsid w:val="005166BE"/>
    <w:rsid w:val="005167AB"/>
    <w:rsid w:val="00516A4F"/>
    <w:rsid w:val="0051719D"/>
    <w:rsid w:val="0051787A"/>
    <w:rsid w:val="00520C65"/>
    <w:rsid w:val="00520C66"/>
    <w:rsid w:val="00520F3B"/>
    <w:rsid w:val="005217E9"/>
    <w:rsid w:val="00521D37"/>
    <w:rsid w:val="00522A2C"/>
    <w:rsid w:val="0052326F"/>
    <w:rsid w:val="00523547"/>
    <w:rsid w:val="00523990"/>
    <w:rsid w:val="00525872"/>
    <w:rsid w:val="005264CD"/>
    <w:rsid w:val="00526564"/>
    <w:rsid w:val="00526B88"/>
    <w:rsid w:val="00526F3F"/>
    <w:rsid w:val="00527462"/>
    <w:rsid w:val="005316D5"/>
    <w:rsid w:val="0053173D"/>
    <w:rsid w:val="00531B14"/>
    <w:rsid w:val="005328CA"/>
    <w:rsid w:val="00532C30"/>
    <w:rsid w:val="005334CF"/>
    <w:rsid w:val="00533AD1"/>
    <w:rsid w:val="005351FF"/>
    <w:rsid w:val="0053641E"/>
    <w:rsid w:val="00536761"/>
    <w:rsid w:val="00536791"/>
    <w:rsid w:val="00536BC5"/>
    <w:rsid w:val="00536D50"/>
    <w:rsid w:val="00537E46"/>
    <w:rsid w:val="00537E7E"/>
    <w:rsid w:val="005408D7"/>
    <w:rsid w:val="00540F3E"/>
    <w:rsid w:val="00541B28"/>
    <w:rsid w:val="005440F9"/>
    <w:rsid w:val="00545209"/>
    <w:rsid w:val="005455C7"/>
    <w:rsid w:val="00545A99"/>
    <w:rsid w:val="00545D63"/>
    <w:rsid w:val="00546727"/>
    <w:rsid w:val="0055080E"/>
    <w:rsid w:val="0055261B"/>
    <w:rsid w:val="00552940"/>
    <w:rsid w:val="00553BCA"/>
    <w:rsid w:val="005553DC"/>
    <w:rsid w:val="00556E13"/>
    <w:rsid w:val="00557645"/>
    <w:rsid w:val="00557FD9"/>
    <w:rsid w:val="0056009B"/>
    <w:rsid w:val="00560952"/>
    <w:rsid w:val="00561352"/>
    <w:rsid w:val="0056157B"/>
    <w:rsid w:val="005618F6"/>
    <w:rsid w:val="0056220A"/>
    <w:rsid w:val="00562306"/>
    <w:rsid w:val="00563464"/>
    <w:rsid w:val="00563F9C"/>
    <w:rsid w:val="00565713"/>
    <w:rsid w:val="00566481"/>
    <w:rsid w:val="005677B0"/>
    <w:rsid w:val="00567C42"/>
    <w:rsid w:val="005710F9"/>
    <w:rsid w:val="0057243B"/>
    <w:rsid w:val="00573216"/>
    <w:rsid w:val="00573794"/>
    <w:rsid w:val="00573B24"/>
    <w:rsid w:val="00573B53"/>
    <w:rsid w:val="00573E2A"/>
    <w:rsid w:val="00574B60"/>
    <w:rsid w:val="00574F9E"/>
    <w:rsid w:val="0057544F"/>
    <w:rsid w:val="0057558D"/>
    <w:rsid w:val="0057566C"/>
    <w:rsid w:val="00575793"/>
    <w:rsid w:val="00575DB7"/>
    <w:rsid w:val="00576A7C"/>
    <w:rsid w:val="005771A0"/>
    <w:rsid w:val="00577424"/>
    <w:rsid w:val="00577442"/>
    <w:rsid w:val="005806CD"/>
    <w:rsid w:val="00580F1B"/>
    <w:rsid w:val="00580F8E"/>
    <w:rsid w:val="00581172"/>
    <w:rsid w:val="00581CCE"/>
    <w:rsid w:val="00582032"/>
    <w:rsid w:val="005828BD"/>
    <w:rsid w:val="00582A87"/>
    <w:rsid w:val="00583413"/>
    <w:rsid w:val="00583538"/>
    <w:rsid w:val="00583F49"/>
    <w:rsid w:val="005843A9"/>
    <w:rsid w:val="005845F8"/>
    <w:rsid w:val="0058587B"/>
    <w:rsid w:val="00585CEF"/>
    <w:rsid w:val="00586347"/>
    <w:rsid w:val="00586A2D"/>
    <w:rsid w:val="00586E3F"/>
    <w:rsid w:val="005872E9"/>
    <w:rsid w:val="00587471"/>
    <w:rsid w:val="00587F39"/>
    <w:rsid w:val="00590026"/>
    <w:rsid w:val="0059028B"/>
    <w:rsid w:val="0059039B"/>
    <w:rsid w:val="00590E15"/>
    <w:rsid w:val="005912D1"/>
    <w:rsid w:val="0059150B"/>
    <w:rsid w:val="00591773"/>
    <w:rsid w:val="005917B4"/>
    <w:rsid w:val="00592101"/>
    <w:rsid w:val="005922C2"/>
    <w:rsid w:val="00593A44"/>
    <w:rsid w:val="00594018"/>
    <w:rsid w:val="005949FA"/>
    <w:rsid w:val="00594AAD"/>
    <w:rsid w:val="00594E6A"/>
    <w:rsid w:val="00594F5C"/>
    <w:rsid w:val="00595022"/>
    <w:rsid w:val="00596A1E"/>
    <w:rsid w:val="005970CC"/>
    <w:rsid w:val="00597382"/>
    <w:rsid w:val="00597975"/>
    <w:rsid w:val="0059986E"/>
    <w:rsid w:val="005A033C"/>
    <w:rsid w:val="005A0BEC"/>
    <w:rsid w:val="005A0C3C"/>
    <w:rsid w:val="005A1775"/>
    <w:rsid w:val="005A1F82"/>
    <w:rsid w:val="005A2516"/>
    <w:rsid w:val="005A2F0F"/>
    <w:rsid w:val="005A31F6"/>
    <w:rsid w:val="005A4850"/>
    <w:rsid w:val="005A4968"/>
    <w:rsid w:val="005A4A0D"/>
    <w:rsid w:val="005A563E"/>
    <w:rsid w:val="005A5E8A"/>
    <w:rsid w:val="005A616A"/>
    <w:rsid w:val="005A61C6"/>
    <w:rsid w:val="005A6D56"/>
    <w:rsid w:val="005A7108"/>
    <w:rsid w:val="005A7676"/>
    <w:rsid w:val="005A7901"/>
    <w:rsid w:val="005B0352"/>
    <w:rsid w:val="005B1F8F"/>
    <w:rsid w:val="005B229A"/>
    <w:rsid w:val="005B27FD"/>
    <w:rsid w:val="005B2B34"/>
    <w:rsid w:val="005B31AE"/>
    <w:rsid w:val="005B526E"/>
    <w:rsid w:val="005B575C"/>
    <w:rsid w:val="005B59F2"/>
    <w:rsid w:val="005B7728"/>
    <w:rsid w:val="005B79E0"/>
    <w:rsid w:val="005B7B77"/>
    <w:rsid w:val="005C0780"/>
    <w:rsid w:val="005C0B5B"/>
    <w:rsid w:val="005C0BD3"/>
    <w:rsid w:val="005C104E"/>
    <w:rsid w:val="005C238C"/>
    <w:rsid w:val="005C23D8"/>
    <w:rsid w:val="005C2477"/>
    <w:rsid w:val="005C2559"/>
    <w:rsid w:val="005C2717"/>
    <w:rsid w:val="005C2EDC"/>
    <w:rsid w:val="005C35D8"/>
    <w:rsid w:val="005C3734"/>
    <w:rsid w:val="005C4734"/>
    <w:rsid w:val="005C4C87"/>
    <w:rsid w:val="005C4D71"/>
    <w:rsid w:val="005C4E43"/>
    <w:rsid w:val="005C626F"/>
    <w:rsid w:val="005C6DE2"/>
    <w:rsid w:val="005C74AB"/>
    <w:rsid w:val="005D0153"/>
    <w:rsid w:val="005D04EB"/>
    <w:rsid w:val="005D1345"/>
    <w:rsid w:val="005D1597"/>
    <w:rsid w:val="005D187A"/>
    <w:rsid w:val="005D2DF0"/>
    <w:rsid w:val="005D2E42"/>
    <w:rsid w:val="005D4201"/>
    <w:rsid w:val="005D52F6"/>
    <w:rsid w:val="005D5F7E"/>
    <w:rsid w:val="005D73BA"/>
    <w:rsid w:val="005D7E66"/>
    <w:rsid w:val="005E040C"/>
    <w:rsid w:val="005E0EFB"/>
    <w:rsid w:val="005E1594"/>
    <w:rsid w:val="005E165A"/>
    <w:rsid w:val="005E3AB4"/>
    <w:rsid w:val="005E4A3D"/>
    <w:rsid w:val="005E4E45"/>
    <w:rsid w:val="005E514D"/>
    <w:rsid w:val="005E750F"/>
    <w:rsid w:val="005E79F1"/>
    <w:rsid w:val="005E7A41"/>
    <w:rsid w:val="005E7B78"/>
    <w:rsid w:val="005E7FAD"/>
    <w:rsid w:val="005F0681"/>
    <w:rsid w:val="005F223C"/>
    <w:rsid w:val="005F2A5D"/>
    <w:rsid w:val="005F2C04"/>
    <w:rsid w:val="005F335E"/>
    <w:rsid w:val="005F351C"/>
    <w:rsid w:val="005F4768"/>
    <w:rsid w:val="005F49B2"/>
    <w:rsid w:val="005F5A6D"/>
    <w:rsid w:val="005F5B47"/>
    <w:rsid w:val="005F5B57"/>
    <w:rsid w:val="005F5F57"/>
    <w:rsid w:val="005F601F"/>
    <w:rsid w:val="005F63DB"/>
    <w:rsid w:val="00600CF1"/>
    <w:rsid w:val="00600F8F"/>
    <w:rsid w:val="006020D4"/>
    <w:rsid w:val="0060214A"/>
    <w:rsid w:val="0060236B"/>
    <w:rsid w:val="00602427"/>
    <w:rsid w:val="00602BD9"/>
    <w:rsid w:val="00602EDD"/>
    <w:rsid w:val="0060307B"/>
    <w:rsid w:val="00603E26"/>
    <w:rsid w:val="00605149"/>
    <w:rsid w:val="00605506"/>
    <w:rsid w:val="00605B63"/>
    <w:rsid w:val="00605E4E"/>
    <w:rsid w:val="00606B8B"/>
    <w:rsid w:val="00606D20"/>
    <w:rsid w:val="006075C6"/>
    <w:rsid w:val="006076AA"/>
    <w:rsid w:val="00607DC1"/>
    <w:rsid w:val="00610108"/>
    <w:rsid w:val="0061034C"/>
    <w:rsid w:val="00611652"/>
    <w:rsid w:val="00612979"/>
    <w:rsid w:val="00613192"/>
    <w:rsid w:val="00613DE5"/>
    <w:rsid w:val="00615050"/>
    <w:rsid w:val="006164C2"/>
    <w:rsid w:val="0062027E"/>
    <w:rsid w:val="00621938"/>
    <w:rsid w:val="006227B9"/>
    <w:rsid w:val="0062333A"/>
    <w:rsid w:val="006237E3"/>
    <w:rsid w:val="00624B62"/>
    <w:rsid w:val="0062552A"/>
    <w:rsid w:val="006266A9"/>
    <w:rsid w:val="00626898"/>
    <w:rsid w:val="00626EED"/>
    <w:rsid w:val="00627FAF"/>
    <w:rsid w:val="00631721"/>
    <w:rsid w:val="00631B26"/>
    <w:rsid w:val="006329F3"/>
    <w:rsid w:val="00633F21"/>
    <w:rsid w:val="006365DB"/>
    <w:rsid w:val="0063730B"/>
    <w:rsid w:val="00637CAD"/>
    <w:rsid w:val="00640DE6"/>
    <w:rsid w:val="00640F8C"/>
    <w:rsid w:val="006420CE"/>
    <w:rsid w:val="00642F83"/>
    <w:rsid w:val="006432CE"/>
    <w:rsid w:val="00644236"/>
    <w:rsid w:val="0064432D"/>
    <w:rsid w:val="00644EED"/>
    <w:rsid w:val="006455E8"/>
    <w:rsid w:val="00645BF1"/>
    <w:rsid w:val="00645CC5"/>
    <w:rsid w:val="00645EF7"/>
    <w:rsid w:val="00645FF3"/>
    <w:rsid w:val="0064748B"/>
    <w:rsid w:val="00647864"/>
    <w:rsid w:val="00647BB9"/>
    <w:rsid w:val="00650D1F"/>
    <w:rsid w:val="00652616"/>
    <w:rsid w:val="006531E6"/>
    <w:rsid w:val="0065341A"/>
    <w:rsid w:val="00654167"/>
    <w:rsid w:val="00654897"/>
    <w:rsid w:val="0065490B"/>
    <w:rsid w:val="00654CA2"/>
    <w:rsid w:val="006563C4"/>
    <w:rsid w:val="00656567"/>
    <w:rsid w:val="006565BE"/>
    <w:rsid w:val="00656EF6"/>
    <w:rsid w:val="006571DA"/>
    <w:rsid w:val="00657681"/>
    <w:rsid w:val="006603E3"/>
    <w:rsid w:val="00661345"/>
    <w:rsid w:val="00661528"/>
    <w:rsid w:val="0066197D"/>
    <w:rsid w:val="00661C24"/>
    <w:rsid w:val="00662AFD"/>
    <w:rsid w:val="00663110"/>
    <w:rsid w:val="0066343C"/>
    <w:rsid w:val="0066357A"/>
    <w:rsid w:val="00664016"/>
    <w:rsid w:val="006645AE"/>
    <w:rsid w:val="006649CE"/>
    <w:rsid w:val="00664B1F"/>
    <w:rsid w:val="00664C5C"/>
    <w:rsid w:val="0066549E"/>
    <w:rsid w:val="006658B7"/>
    <w:rsid w:val="00665E37"/>
    <w:rsid w:val="00665EF0"/>
    <w:rsid w:val="00667587"/>
    <w:rsid w:val="00667797"/>
    <w:rsid w:val="00667C87"/>
    <w:rsid w:val="00667F80"/>
    <w:rsid w:val="0067066E"/>
    <w:rsid w:val="0067098C"/>
    <w:rsid w:val="00670D6D"/>
    <w:rsid w:val="00671216"/>
    <w:rsid w:val="00672899"/>
    <w:rsid w:val="00672B11"/>
    <w:rsid w:val="00673E39"/>
    <w:rsid w:val="00674E4E"/>
    <w:rsid w:val="00675AE8"/>
    <w:rsid w:val="00676055"/>
    <w:rsid w:val="0067651C"/>
    <w:rsid w:val="006766E9"/>
    <w:rsid w:val="006806F9"/>
    <w:rsid w:val="00680B72"/>
    <w:rsid w:val="00680C0E"/>
    <w:rsid w:val="00681A5E"/>
    <w:rsid w:val="0068225A"/>
    <w:rsid w:val="00683473"/>
    <w:rsid w:val="00683728"/>
    <w:rsid w:val="00683B2C"/>
    <w:rsid w:val="00683D43"/>
    <w:rsid w:val="00685252"/>
    <w:rsid w:val="006855D5"/>
    <w:rsid w:val="0068681D"/>
    <w:rsid w:val="006902C1"/>
    <w:rsid w:val="006904BB"/>
    <w:rsid w:val="00690A0E"/>
    <w:rsid w:val="00691007"/>
    <w:rsid w:val="006915B3"/>
    <w:rsid w:val="0069183E"/>
    <w:rsid w:val="00691A77"/>
    <w:rsid w:val="00691C3A"/>
    <w:rsid w:val="006921DD"/>
    <w:rsid w:val="00693105"/>
    <w:rsid w:val="00693125"/>
    <w:rsid w:val="00694656"/>
    <w:rsid w:val="00694660"/>
    <w:rsid w:val="006950D8"/>
    <w:rsid w:val="00695DB0"/>
    <w:rsid w:val="00695DCC"/>
    <w:rsid w:val="00695DF4"/>
    <w:rsid w:val="006961B7"/>
    <w:rsid w:val="00696C2D"/>
    <w:rsid w:val="00696DAC"/>
    <w:rsid w:val="00696E6D"/>
    <w:rsid w:val="00697D56"/>
    <w:rsid w:val="006A0393"/>
    <w:rsid w:val="006A0639"/>
    <w:rsid w:val="006A076C"/>
    <w:rsid w:val="006A07D3"/>
    <w:rsid w:val="006A0A39"/>
    <w:rsid w:val="006A0F00"/>
    <w:rsid w:val="006A13A0"/>
    <w:rsid w:val="006A1D9E"/>
    <w:rsid w:val="006A2C9F"/>
    <w:rsid w:val="006A3767"/>
    <w:rsid w:val="006A45AA"/>
    <w:rsid w:val="006A4F06"/>
    <w:rsid w:val="006A5776"/>
    <w:rsid w:val="006A5D0F"/>
    <w:rsid w:val="006A600A"/>
    <w:rsid w:val="006A6A40"/>
    <w:rsid w:val="006A6C40"/>
    <w:rsid w:val="006A7490"/>
    <w:rsid w:val="006B05A3"/>
    <w:rsid w:val="006B1E21"/>
    <w:rsid w:val="006B21AE"/>
    <w:rsid w:val="006B2262"/>
    <w:rsid w:val="006B229D"/>
    <w:rsid w:val="006B2905"/>
    <w:rsid w:val="006B491A"/>
    <w:rsid w:val="006B4F1F"/>
    <w:rsid w:val="006B5A20"/>
    <w:rsid w:val="006B5ECA"/>
    <w:rsid w:val="006B660C"/>
    <w:rsid w:val="006B6D2E"/>
    <w:rsid w:val="006B78F1"/>
    <w:rsid w:val="006B7923"/>
    <w:rsid w:val="006B7AE7"/>
    <w:rsid w:val="006C00BE"/>
    <w:rsid w:val="006C11C8"/>
    <w:rsid w:val="006C2F2B"/>
    <w:rsid w:val="006C3903"/>
    <w:rsid w:val="006C3DE8"/>
    <w:rsid w:val="006C40D3"/>
    <w:rsid w:val="006C444C"/>
    <w:rsid w:val="006C54C6"/>
    <w:rsid w:val="006C686B"/>
    <w:rsid w:val="006C6F73"/>
    <w:rsid w:val="006C7077"/>
    <w:rsid w:val="006C7272"/>
    <w:rsid w:val="006C7B4F"/>
    <w:rsid w:val="006D2355"/>
    <w:rsid w:val="006D2E7C"/>
    <w:rsid w:val="006D331C"/>
    <w:rsid w:val="006D4181"/>
    <w:rsid w:val="006D4301"/>
    <w:rsid w:val="006D430F"/>
    <w:rsid w:val="006D45A6"/>
    <w:rsid w:val="006D4C3A"/>
    <w:rsid w:val="006D5E9B"/>
    <w:rsid w:val="006D6873"/>
    <w:rsid w:val="006E10F9"/>
    <w:rsid w:val="006E147B"/>
    <w:rsid w:val="006E17BA"/>
    <w:rsid w:val="006E1ADF"/>
    <w:rsid w:val="006E1E3E"/>
    <w:rsid w:val="006E2490"/>
    <w:rsid w:val="006E2586"/>
    <w:rsid w:val="006E3302"/>
    <w:rsid w:val="006E378D"/>
    <w:rsid w:val="006E3E9E"/>
    <w:rsid w:val="006E494B"/>
    <w:rsid w:val="006E49C4"/>
    <w:rsid w:val="006E4F25"/>
    <w:rsid w:val="006E63D6"/>
    <w:rsid w:val="006E67B5"/>
    <w:rsid w:val="006E796B"/>
    <w:rsid w:val="006F1F97"/>
    <w:rsid w:val="006F2A35"/>
    <w:rsid w:val="006F2BF0"/>
    <w:rsid w:val="006F2F41"/>
    <w:rsid w:val="006F3244"/>
    <w:rsid w:val="006F46AB"/>
    <w:rsid w:val="006F4DF5"/>
    <w:rsid w:val="006F54B9"/>
    <w:rsid w:val="006F5D75"/>
    <w:rsid w:val="006F68D2"/>
    <w:rsid w:val="006F69B4"/>
    <w:rsid w:val="006F712E"/>
    <w:rsid w:val="006F7AFF"/>
    <w:rsid w:val="00701711"/>
    <w:rsid w:val="00703382"/>
    <w:rsid w:val="0070353F"/>
    <w:rsid w:val="00703CF3"/>
    <w:rsid w:val="00704E19"/>
    <w:rsid w:val="00705626"/>
    <w:rsid w:val="0070565D"/>
    <w:rsid w:val="00705C2C"/>
    <w:rsid w:val="007060D6"/>
    <w:rsid w:val="007069F9"/>
    <w:rsid w:val="00710DAB"/>
    <w:rsid w:val="00710DD2"/>
    <w:rsid w:val="00710DFE"/>
    <w:rsid w:val="007115F4"/>
    <w:rsid w:val="0071165D"/>
    <w:rsid w:val="007118FE"/>
    <w:rsid w:val="007128D6"/>
    <w:rsid w:val="00712BAF"/>
    <w:rsid w:val="00712D9E"/>
    <w:rsid w:val="0071366B"/>
    <w:rsid w:val="00714054"/>
    <w:rsid w:val="007142CB"/>
    <w:rsid w:val="007148A4"/>
    <w:rsid w:val="00714E3A"/>
    <w:rsid w:val="00714F2E"/>
    <w:rsid w:val="00716315"/>
    <w:rsid w:val="00716AAF"/>
    <w:rsid w:val="00716E0E"/>
    <w:rsid w:val="00716FB6"/>
    <w:rsid w:val="00717975"/>
    <w:rsid w:val="00717A89"/>
    <w:rsid w:val="00717DF8"/>
    <w:rsid w:val="00720B93"/>
    <w:rsid w:val="00720D20"/>
    <w:rsid w:val="00720E9E"/>
    <w:rsid w:val="007210CC"/>
    <w:rsid w:val="00721182"/>
    <w:rsid w:val="00721406"/>
    <w:rsid w:val="00721ACB"/>
    <w:rsid w:val="00722095"/>
    <w:rsid w:val="007220F1"/>
    <w:rsid w:val="00722A98"/>
    <w:rsid w:val="00722D04"/>
    <w:rsid w:val="00723495"/>
    <w:rsid w:val="00723AC4"/>
    <w:rsid w:val="00723B1C"/>
    <w:rsid w:val="00723B54"/>
    <w:rsid w:val="00723F19"/>
    <w:rsid w:val="0072620E"/>
    <w:rsid w:val="00726276"/>
    <w:rsid w:val="0072632B"/>
    <w:rsid w:val="00727220"/>
    <w:rsid w:val="007278F0"/>
    <w:rsid w:val="0073088E"/>
    <w:rsid w:val="007313CF"/>
    <w:rsid w:val="007313FA"/>
    <w:rsid w:val="007327D1"/>
    <w:rsid w:val="0073388D"/>
    <w:rsid w:val="0073455C"/>
    <w:rsid w:val="0073461C"/>
    <w:rsid w:val="00734F4B"/>
    <w:rsid w:val="00736805"/>
    <w:rsid w:val="0073703C"/>
    <w:rsid w:val="0073708B"/>
    <w:rsid w:val="007376BF"/>
    <w:rsid w:val="00737A24"/>
    <w:rsid w:val="00737FED"/>
    <w:rsid w:val="00740EF5"/>
    <w:rsid w:val="007410E6"/>
    <w:rsid w:val="00741E8A"/>
    <w:rsid w:val="0074210E"/>
    <w:rsid w:val="007426E0"/>
    <w:rsid w:val="0074295A"/>
    <w:rsid w:val="0074299E"/>
    <w:rsid w:val="007429E9"/>
    <w:rsid w:val="00742F0A"/>
    <w:rsid w:val="00742F98"/>
    <w:rsid w:val="0074371E"/>
    <w:rsid w:val="00743CC1"/>
    <w:rsid w:val="00743DED"/>
    <w:rsid w:val="00744A27"/>
    <w:rsid w:val="00744B28"/>
    <w:rsid w:val="00744E6B"/>
    <w:rsid w:val="0074615D"/>
    <w:rsid w:val="0074677B"/>
    <w:rsid w:val="00746E0A"/>
    <w:rsid w:val="00747246"/>
    <w:rsid w:val="0075001A"/>
    <w:rsid w:val="00750852"/>
    <w:rsid w:val="00750972"/>
    <w:rsid w:val="0075099F"/>
    <w:rsid w:val="00750B52"/>
    <w:rsid w:val="007512F0"/>
    <w:rsid w:val="007513B4"/>
    <w:rsid w:val="007515EA"/>
    <w:rsid w:val="00751FA5"/>
    <w:rsid w:val="00752159"/>
    <w:rsid w:val="00752264"/>
    <w:rsid w:val="007528F8"/>
    <w:rsid w:val="0075388B"/>
    <w:rsid w:val="00753A69"/>
    <w:rsid w:val="00753B76"/>
    <w:rsid w:val="007541FB"/>
    <w:rsid w:val="00754302"/>
    <w:rsid w:val="007566CE"/>
    <w:rsid w:val="00756707"/>
    <w:rsid w:val="00756860"/>
    <w:rsid w:val="0075690E"/>
    <w:rsid w:val="00757194"/>
    <w:rsid w:val="00757D0F"/>
    <w:rsid w:val="0076005E"/>
    <w:rsid w:val="0076026B"/>
    <w:rsid w:val="00761149"/>
    <w:rsid w:val="007619EF"/>
    <w:rsid w:val="00761AF5"/>
    <w:rsid w:val="007623F7"/>
    <w:rsid w:val="007625C5"/>
    <w:rsid w:val="00762AC0"/>
    <w:rsid w:val="00762C29"/>
    <w:rsid w:val="007637D1"/>
    <w:rsid w:val="00763D71"/>
    <w:rsid w:val="007648BC"/>
    <w:rsid w:val="007656E6"/>
    <w:rsid w:val="00765949"/>
    <w:rsid w:val="00765995"/>
    <w:rsid w:val="00766164"/>
    <w:rsid w:val="00766684"/>
    <w:rsid w:val="00766F91"/>
    <w:rsid w:val="007673BB"/>
    <w:rsid w:val="00767C46"/>
    <w:rsid w:val="00770F7D"/>
    <w:rsid w:val="0077137E"/>
    <w:rsid w:val="0077287E"/>
    <w:rsid w:val="00772B80"/>
    <w:rsid w:val="0077309C"/>
    <w:rsid w:val="00773117"/>
    <w:rsid w:val="007745D1"/>
    <w:rsid w:val="00774D6F"/>
    <w:rsid w:val="007756DE"/>
    <w:rsid w:val="0077583E"/>
    <w:rsid w:val="00775D7A"/>
    <w:rsid w:val="00776D57"/>
    <w:rsid w:val="00776F9E"/>
    <w:rsid w:val="00777247"/>
    <w:rsid w:val="00777AAC"/>
    <w:rsid w:val="0078013D"/>
    <w:rsid w:val="007818CF"/>
    <w:rsid w:val="00781FE2"/>
    <w:rsid w:val="00782ABC"/>
    <w:rsid w:val="00782CA4"/>
    <w:rsid w:val="007841F0"/>
    <w:rsid w:val="00784B5D"/>
    <w:rsid w:val="00785413"/>
    <w:rsid w:val="00785506"/>
    <w:rsid w:val="0078762C"/>
    <w:rsid w:val="0078772D"/>
    <w:rsid w:val="007878E8"/>
    <w:rsid w:val="00790766"/>
    <w:rsid w:val="00791B3F"/>
    <w:rsid w:val="0079296E"/>
    <w:rsid w:val="0079367F"/>
    <w:rsid w:val="00793928"/>
    <w:rsid w:val="00793CDC"/>
    <w:rsid w:val="0079430F"/>
    <w:rsid w:val="007946C1"/>
    <w:rsid w:val="007952B5"/>
    <w:rsid w:val="007954D5"/>
    <w:rsid w:val="00796071"/>
    <w:rsid w:val="00796C32"/>
    <w:rsid w:val="007973E3"/>
    <w:rsid w:val="00797A51"/>
    <w:rsid w:val="007A00F9"/>
    <w:rsid w:val="007A015E"/>
    <w:rsid w:val="007A05A5"/>
    <w:rsid w:val="007A1438"/>
    <w:rsid w:val="007A1D22"/>
    <w:rsid w:val="007A2883"/>
    <w:rsid w:val="007A2918"/>
    <w:rsid w:val="007A2A16"/>
    <w:rsid w:val="007A2D2C"/>
    <w:rsid w:val="007A3026"/>
    <w:rsid w:val="007A39BB"/>
    <w:rsid w:val="007A47B9"/>
    <w:rsid w:val="007A4B37"/>
    <w:rsid w:val="007A502B"/>
    <w:rsid w:val="007A65CF"/>
    <w:rsid w:val="007A773C"/>
    <w:rsid w:val="007A7DC4"/>
    <w:rsid w:val="007B067C"/>
    <w:rsid w:val="007B09ED"/>
    <w:rsid w:val="007B1897"/>
    <w:rsid w:val="007B1DA5"/>
    <w:rsid w:val="007B1F63"/>
    <w:rsid w:val="007B221D"/>
    <w:rsid w:val="007B2E69"/>
    <w:rsid w:val="007B3A65"/>
    <w:rsid w:val="007B5314"/>
    <w:rsid w:val="007B58B1"/>
    <w:rsid w:val="007B624D"/>
    <w:rsid w:val="007B6C0E"/>
    <w:rsid w:val="007B6D96"/>
    <w:rsid w:val="007B7541"/>
    <w:rsid w:val="007B7A7C"/>
    <w:rsid w:val="007C07B5"/>
    <w:rsid w:val="007C09CC"/>
    <w:rsid w:val="007C1844"/>
    <w:rsid w:val="007C1FF4"/>
    <w:rsid w:val="007C280F"/>
    <w:rsid w:val="007C2DC1"/>
    <w:rsid w:val="007C2E65"/>
    <w:rsid w:val="007C42A3"/>
    <w:rsid w:val="007C4ADF"/>
    <w:rsid w:val="007C4D3F"/>
    <w:rsid w:val="007C5C20"/>
    <w:rsid w:val="007C6566"/>
    <w:rsid w:val="007C6C68"/>
    <w:rsid w:val="007C6DF0"/>
    <w:rsid w:val="007C78A9"/>
    <w:rsid w:val="007C7A6B"/>
    <w:rsid w:val="007C7B8C"/>
    <w:rsid w:val="007C7EDD"/>
    <w:rsid w:val="007D2221"/>
    <w:rsid w:val="007D25DD"/>
    <w:rsid w:val="007D2F4E"/>
    <w:rsid w:val="007D3ACE"/>
    <w:rsid w:val="007D4849"/>
    <w:rsid w:val="007D4941"/>
    <w:rsid w:val="007D5302"/>
    <w:rsid w:val="007D5514"/>
    <w:rsid w:val="007D5757"/>
    <w:rsid w:val="007D5F66"/>
    <w:rsid w:val="007D672C"/>
    <w:rsid w:val="007D7F20"/>
    <w:rsid w:val="007E1C4D"/>
    <w:rsid w:val="007E1F7A"/>
    <w:rsid w:val="007E2515"/>
    <w:rsid w:val="007E2A25"/>
    <w:rsid w:val="007E34A0"/>
    <w:rsid w:val="007E4961"/>
    <w:rsid w:val="007E49F2"/>
    <w:rsid w:val="007E4EB5"/>
    <w:rsid w:val="007E518B"/>
    <w:rsid w:val="007E5FB3"/>
    <w:rsid w:val="007E6409"/>
    <w:rsid w:val="007E6B79"/>
    <w:rsid w:val="007E6E0F"/>
    <w:rsid w:val="007E728B"/>
    <w:rsid w:val="007E7AC1"/>
    <w:rsid w:val="007E7B2F"/>
    <w:rsid w:val="007F1DA0"/>
    <w:rsid w:val="007F205B"/>
    <w:rsid w:val="007F2A03"/>
    <w:rsid w:val="007F2AA5"/>
    <w:rsid w:val="007F35A4"/>
    <w:rsid w:val="007F456B"/>
    <w:rsid w:val="007F45B7"/>
    <w:rsid w:val="007F5291"/>
    <w:rsid w:val="007F54B9"/>
    <w:rsid w:val="007F551F"/>
    <w:rsid w:val="007F6CD7"/>
    <w:rsid w:val="007F731B"/>
    <w:rsid w:val="007F73ED"/>
    <w:rsid w:val="00800664"/>
    <w:rsid w:val="0080079C"/>
    <w:rsid w:val="0080189F"/>
    <w:rsid w:val="00801ADD"/>
    <w:rsid w:val="00802011"/>
    <w:rsid w:val="00802738"/>
    <w:rsid w:val="00802BBD"/>
    <w:rsid w:val="00802DC7"/>
    <w:rsid w:val="008031A9"/>
    <w:rsid w:val="008038E5"/>
    <w:rsid w:val="00804050"/>
    <w:rsid w:val="008044E1"/>
    <w:rsid w:val="008053AD"/>
    <w:rsid w:val="00805BE4"/>
    <w:rsid w:val="00806A4C"/>
    <w:rsid w:val="00806F1B"/>
    <w:rsid w:val="00810CAF"/>
    <w:rsid w:val="00810F7D"/>
    <w:rsid w:val="008122CE"/>
    <w:rsid w:val="00812BD4"/>
    <w:rsid w:val="00812DA8"/>
    <w:rsid w:val="0081334A"/>
    <w:rsid w:val="008135DE"/>
    <w:rsid w:val="00814092"/>
    <w:rsid w:val="00815889"/>
    <w:rsid w:val="00815F0A"/>
    <w:rsid w:val="00816C81"/>
    <w:rsid w:val="008177BC"/>
    <w:rsid w:val="00817FA4"/>
    <w:rsid w:val="00820569"/>
    <w:rsid w:val="008208E5"/>
    <w:rsid w:val="0082175A"/>
    <w:rsid w:val="0082175C"/>
    <w:rsid w:val="00821C57"/>
    <w:rsid w:val="00821EE2"/>
    <w:rsid w:val="0082245D"/>
    <w:rsid w:val="0082290E"/>
    <w:rsid w:val="00823767"/>
    <w:rsid w:val="00823AAB"/>
    <w:rsid w:val="00823CCA"/>
    <w:rsid w:val="00824199"/>
    <w:rsid w:val="00824FCF"/>
    <w:rsid w:val="008252FA"/>
    <w:rsid w:val="008258A8"/>
    <w:rsid w:val="008260DA"/>
    <w:rsid w:val="008264EB"/>
    <w:rsid w:val="00826A49"/>
    <w:rsid w:val="0082758F"/>
    <w:rsid w:val="008316A6"/>
    <w:rsid w:val="00831772"/>
    <w:rsid w:val="008320DE"/>
    <w:rsid w:val="00833889"/>
    <w:rsid w:val="00833895"/>
    <w:rsid w:val="008365B1"/>
    <w:rsid w:val="00837F71"/>
    <w:rsid w:val="00840C8A"/>
    <w:rsid w:val="00841028"/>
    <w:rsid w:val="008410B6"/>
    <w:rsid w:val="008412B1"/>
    <w:rsid w:val="00842BA9"/>
    <w:rsid w:val="00842C4C"/>
    <w:rsid w:val="00842F14"/>
    <w:rsid w:val="0084372C"/>
    <w:rsid w:val="0084398C"/>
    <w:rsid w:val="00843AAB"/>
    <w:rsid w:val="00843D87"/>
    <w:rsid w:val="0084509F"/>
    <w:rsid w:val="00845134"/>
    <w:rsid w:val="0084549B"/>
    <w:rsid w:val="008460C2"/>
    <w:rsid w:val="0084647F"/>
    <w:rsid w:val="00846A6A"/>
    <w:rsid w:val="00846D92"/>
    <w:rsid w:val="008472EA"/>
    <w:rsid w:val="00847EC0"/>
    <w:rsid w:val="0085024B"/>
    <w:rsid w:val="00850DDA"/>
    <w:rsid w:val="008516FD"/>
    <w:rsid w:val="0085220A"/>
    <w:rsid w:val="00852978"/>
    <w:rsid w:val="00852DE2"/>
    <w:rsid w:val="008531E7"/>
    <w:rsid w:val="00853332"/>
    <w:rsid w:val="008538C3"/>
    <w:rsid w:val="00855E23"/>
    <w:rsid w:val="00856C51"/>
    <w:rsid w:val="0085736D"/>
    <w:rsid w:val="00857E97"/>
    <w:rsid w:val="008602CC"/>
    <w:rsid w:val="00860EB1"/>
    <w:rsid w:val="00860F8F"/>
    <w:rsid w:val="00861425"/>
    <w:rsid w:val="008627C6"/>
    <w:rsid w:val="00863D5E"/>
    <w:rsid w:val="008645FD"/>
    <w:rsid w:val="008649D8"/>
    <w:rsid w:val="008655E4"/>
    <w:rsid w:val="00865930"/>
    <w:rsid w:val="00866480"/>
    <w:rsid w:val="00866C92"/>
    <w:rsid w:val="0086798B"/>
    <w:rsid w:val="00867B4B"/>
    <w:rsid w:val="00870080"/>
    <w:rsid w:val="00870131"/>
    <w:rsid w:val="008701B2"/>
    <w:rsid w:val="008702EB"/>
    <w:rsid w:val="00870C2C"/>
    <w:rsid w:val="0087103B"/>
    <w:rsid w:val="00871ADE"/>
    <w:rsid w:val="00872104"/>
    <w:rsid w:val="0087251D"/>
    <w:rsid w:val="00872869"/>
    <w:rsid w:val="00873782"/>
    <w:rsid w:val="00873CA1"/>
    <w:rsid w:val="0087500B"/>
    <w:rsid w:val="008757D3"/>
    <w:rsid w:val="00875EB2"/>
    <w:rsid w:val="00876878"/>
    <w:rsid w:val="00876D93"/>
    <w:rsid w:val="0087780A"/>
    <w:rsid w:val="00880418"/>
    <w:rsid w:val="00881297"/>
    <w:rsid w:val="00881698"/>
    <w:rsid w:val="00881B37"/>
    <w:rsid w:val="00882A8D"/>
    <w:rsid w:val="0088338A"/>
    <w:rsid w:val="00883D6D"/>
    <w:rsid w:val="00883FC8"/>
    <w:rsid w:val="00884522"/>
    <w:rsid w:val="0088475A"/>
    <w:rsid w:val="008870E4"/>
    <w:rsid w:val="008871F7"/>
    <w:rsid w:val="00887479"/>
    <w:rsid w:val="008878BB"/>
    <w:rsid w:val="0089065C"/>
    <w:rsid w:val="00890969"/>
    <w:rsid w:val="00890EA5"/>
    <w:rsid w:val="0089258F"/>
    <w:rsid w:val="00892DEA"/>
    <w:rsid w:val="00892F9F"/>
    <w:rsid w:val="0089351F"/>
    <w:rsid w:val="00893A7A"/>
    <w:rsid w:val="008943A0"/>
    <w:rsid w:val="00894C53"/>
    <w:rsid w:val="00894ED1"/>
    <w:rsid w:val="00894F74"/>
    <w:rsid w:val="00895D75"/>
    <w:rsid w:val="008A1718"/>
    <w:rsid w:val="008A4491"/>
    <w:rsid w:val="008A4D12"/>
    <w:rsid w:val="008A4FE0"/>
    <w:rsid w:val="008B04EA"/>
    <w:rsid w:val="008B05EB"/>
    <w:rsid w:val="008B16CB"/>
    <w:rsid w:val="008B3652"/>
    <w:rsid w:val="008B42AA"/>
    <w:rsid w:val="008B4D26"/>
    <w:rsid w:val="008B5044"/>
    <w:rsid w:val="008B5B3D"/>
    <w:rsid w:val="008B7679"/>
    <w:rsid w:val="008B7B05"/>
    <w:rsid w:val="008B7B54"/>
    <w:rsid w:val="008C0B68"/>
    <w:rsid w:val="008C0C4E"/>
    <w:rsid w:val="008C0C5D"/>
    <w:rsid w:val="008C13E0"/>
    <w:rsid w:val="008C18AF"/>
    <w:rsid w:val="008C1CA6"/>
    <w:rsid w:val="008C2145"/>
    <w:rsid w:val="008C2C28"/>
    <w:rsid w:val="008C48EA"/>
    <w:rsid w:val="008C4AED"/>
    <w:rsid w:val="008C50E7"/>
    <w:rsid w:val="008C5847"/>
    <w:rsid w:val="008C591D"/>
    <w:rsid w:val="008C718F"/>
    <w:rsid w:val="008C788F"/>
    <w:rsid w:val="008C7C29"/>
    <w:rsid w:val="008D1F98"/>
    <w:rsid w:val="008D22AB"/>
    <w:rsid w:val="008D27C0"/>
    <w:rsid w:val="008D3818"/>
    <w:rsid w:val="008D3AA8"/>
    <w:rsid w:val="008D43CA"/>
    <w:rsid w:val="008D5DE8"/>
    <w:rsid w:val="008D5F4E"/>
    <w:rsid w:val="008D678C"/>
    <w:rsid w:val="008D6B38"/>
    <w:rsid w:val="008D6FBA"/>
    <w:rsid w:val="008D7FA2"/>
    <w:rsid w:val="008E009C"/>
    <w:rsid w:val="008E06E8"/>
    <w:rsid w:val="008E0A3B"/>
    <w:rsid w:val="008E24FC"/>
    <w:rsid w:val="008E27B5"/>
    <w:rsid w:val="008E2AB3"/>
    <w:rsid w:val="008E37AF"/>
    <w:rsid w:val="008E3867"/>
    <w:rsid w:val="008E47C3"/>
    <w:rsid w:val="008E4C42"/>
    <w:rsid w:val="008E52B8"/>
    <w:rsid w:val="008E5E5F"/>
    <w:rsid w:val="008E6063"/>
    <w:rsid w:val="008E62AC"/>
    <w:rsid w:val="008E6E7B"/>
    <w:rsid w:val="008E714F"/>
    <w:rsid w:val="008E726B"/>
    <w:rsid w:val="008E7317"/>
    <w:rsid w:val="008E7588"/>
    <w:rsid w:val="008F1AED"/>
    <w:rsid w:val="008F2D5D"/>
    <w:rsid w:val="008F382F"/>
    <w:rsid w:val="008F423E"/>
    <w:rsid w:val="008F5221"/>
    <w:rsid w:val="008F5436"/>
    <w:rsid w:val="008F60E5"/>
    <w:rsid w:val="008F6866"/>
    <w:rsid w:val="008F68AC"/>
    <w:rsid w:val="008F7578"/>
    <w:rsid w:val="008F7BF0"/>
    <w:rsid w:val="009000FA"/>
    <w:rsid w:val="009017E4"/>
    <w:rsid w:val="0090222E"/>
    <w:rsid w:val="00902BBB"/>
    <w:rsid w:val="00903580"/>
    <w:rsid w:val="00903740"/>
    <w:rsid w:val="0090442E"/>
    <w:rsid w:val="00904716"/>
    <w:rsid w:val="0090478B"/>
    <w:rsid w:val="00904C38"/>
    <w:rsid w:val="00905414"/>
    <w:rsid w:val="009059A1"/>
    <w:rsid w:val="00905BB8"/>
    <w:rsid w:val="00906820"/>
    <w:rsid w:val="00907572"/>
    <w:rsid w:val="00907646"/>
    <w:rsid w:val="00907DE8"/>
    <w:rsid w:val="00910A3E"/>
    <w:rsid w:val="00910DFB"/>
    <w:rsid w:val="00913FE7"/>
    <w:rsid w:val="009140B1"/>
    <w:rsid w:val="00914369"/>
    <w:rsid w:val="009160AF"/>
    <w:rsid w:val="00917072"/>
    <w:rsid w:val="00917E71"/>
    <w:rsid w:val="009203DF"/>
    <w:rsid w:val="00920771"/>
    <w:rsid w:val="009213C6"/>
    <w:rsid w:val="00923638"/>
    <w:rsid w:val="00923C7F"/>
    <w:rsid w:val="0092438C"/>
    <w:rsid w:val="009248B3"/>
    <w:rsid w:val="00924FB5"/>
    <w:rsid w:val="00925A14"/>
    <w:rsid w:val="00925C4E"/>
    <w:rsid w:val="00926849"/>
    <w:rsid w:val="00926A39"/>
    <w:rsid w:val="0092770F"/>
    <w:rsid w:val="00927A91"/>
    <w:rsid w:val="00927B28"/>
    <w:rsid w:val="00930A9A"/>
    <w:rsid w:val="00932FBB"/>
    <w:rsid w:val="00933E72"/>
    <w:rsid w:val="009340DA"/>
    <w:rsid w:val="00934B49"/>
    <w:rsid w:val="00936951"/>
    <w:rsid w:val="00936B2C"/>
    <w:rsid w:val="00937169"/>
    <w:rsid w:val="00937576"/>
    <w:rsid w:val="009376FB"/>
    <w:rsid w:val="00937EEE"/>
    <w:rsid w:val="009400EB"/>
    <w:rsid w:val="00940601"/>
    <w:rsid w:val="00940C3C"/>
    <w:rsid w:val="009413D9"/>
    <w:rsid w:val="00941886"/>
    <w:rsid w:val="009427E9"/>
    <w:rsid w:val="00943D74"/>
    <w:rsid w:val="00943DDE"/>
    <w:rsid w:val="009445A2"/>
    <w:rsid w:val="00945CD2"/>
    <w:rsid w:val="00945D07"/>
    <w:rsid w:val="0094606A"/>
    <w:rsid w:val="00947469"/>
    <w:rsid w:val="009506F2"/>
    <w:rsid w:val="00950848"/>
    <w:rsid w:val="00951969"/>
    <w:rsid w:val="00951AFB"/>
    <w:rsid w:val="00953EF1"/>
    <w:rsid w:val="00954510"/>
    <w:rsid w:val="0095490E"/>
    <w:rsid w:val="009549C1"/>
    <w:rsid w:val="00954A8D"/>
    <w:rsid w:val="00954CDC"/>
    <w:rsid w:val="009551B0"/>
    <w:rsid w:val="00955D86"/>
    <w:rsid w:val="00956516"/>
    <w:rsid w:val="00956849"/>
    <w:rsid w:val="00956B78"/>
    <w:rsid w:val="00957132"/>
    <w:rsid w:val="00957649"/>
    <w:rsid w:val="00960B19"/>
    <w:rsid w:val="00960D8F"/>
    <w:rsid w:val="009610AA"/>
    <w:rsid w:val="00961154"/>
    <w:rsid w:val="00961475"/>
    <w:rsid w:val="00963827"/>
    <w:rsid w:val="009638DF"/>
    <w:rsid w:val="00963F03"/>
    <w:rsid w:val="00964443"/>
    <w:rsid w:val="009648E2"/>
    <w:rsid w:val="0096495A"/>
    <w:rsid w:val="00965BA5"/>
    <w:rsid w:val="00965FC7"/>
    <w:rsid w:val="00966966"/>
    <w:rsid w:val="009671D2"/>
    <w:rsid w:val="00970393"/>
    <w:rsid w:val="0097065D"/>
    <w:rsid w:val="009707ED"/>
    <w:rsid w:val="00971402"/>
    <w:rsid w:val="00971589"/>
    <w:rsid w:val="009726D7"/>
    <w:rsid w:val="00973C3B"/>
    <w:rsid w:val="009747D6"/>
    <w:rsid w:val="00974C9B"/>
    <w:rsid w:val="0097519E"/>
    <w:rsid w:val="009756A7"/>
    <w:rsid w:val="009770D1"/>
    <w:rsid w:val="00977567"/>
    <w:rsid w:val="009800B6"/>
    <w:rsid w:val="009801F2"/>
    <w:rsid w:val="0098191E"/>
    <w:rsid w:val="00981946"/>
    <w:rsid w:val="00981AE0"/>
    <w:rsid w:val="00982061"/>
    <w:rsid w:val="0098235F"/>
    <w:rsid w:val="009829CF"/>
    <w:rsid w:val="00982C05"/>
    <w:rsid w:val="00983A16"/>
    <w:rsid w:val="00983C2E"/>
    <w:rsid w:val="009844B2"/>
    <w:rsid w:val="0098485C"/>
    <w:rsid w:val="00985219"/>
    <w:rsid w:val="00986549"/>
    <w:rsid w:val="009869EB"/>
    <w:rsid w:val="0098700B"/>
    <w:rsid w:val="00990DBD"/>
    <w:rsid w:val="00990E97"/>
    <w:rsid w:val="00991061"/>
    <w:rsid w:val="0099145B"/>
    <w:rsid w:val="009918E1"/>
    <w:rsid w:val="00991BCB"/>
    <w:rsid w:val="00991FFA"/>
    <w:rsid w:val="00992012"/>
    <w:rsid w:val="0099243A"/>
    <w:rsid w:val="009944E0"/>
    <w:rsid w:val="00994741"/>
    <w:rsid w:val="0099474D"/>
    <w:rsid w:val="009950CD"/>
    <w:rsid w:val="0099555B"/>
    <w:rsid w:val="00995748"/>
    <w:rsid w:val="00995AA8"/>
    <w:rsid w:val="00995D6B"/>
    <w:rsid w:val="00995EAC"/>
    <w:rsid w:val="00996CFE"/>
    <w:rsid w:val="009A0049"/>
    <w:rsid w:val="009A0871"/>
    <w:rsid w:val="009A3271"/>
    <w:rsid w:val="009A3DCC"/>
    <w:rsid w:val="009A3E66"/>
    <w:rsid w:val="009A4264"/>
    <w:rsid w:val="009A44FA"/>
    <w:rsid w:val="009A4E2A"/>
    <w:rsid w:val="009A546B"/>
    <w:rsid w:val="009A6343"/>
    <w:rsid w:val="009A6AAB"/>
    <w:rsid w:val="009A6C87"/>
    <w:rsid w:val="009A6F51"/>
    <w:rsid w:val="009B0896"/>
    <w:rsid w:val="009B09BC"/>
    <w:rsid w:val="009B2286"/>
    <w:rsid w:val="009B30E6"/>
    <w:rsid w:val="009B3860"/>
    <w:rsid w:val="009B38DD"/>
    <w:rsid w:val="009B3F88"/>
    <w:rsid w:val="009B424F"/>
    <w:rsid w:val="009B42F2"/>
    <w:rsid w:val="009B4A5E"/>
    <w:rsid w:val="009B539C"/>
    <w:rsid w:val="009B541B"/>
    <w:rsid w:val="009B65AA"/>
    <w:rsid w:val="009B6F2B"/>
    <w:rsid w:val="009B720B"/>
    <w:rsid w:val="009B7DF2"/>
    <w:rsid w:val="009C027C"/>
    <w:rsid w:val="009C0A66"/>
    <w:rsid w:val="009C0CAD"/>
    <w:rsid w:val="009C1AFD"/>
    <w:rsid w:val="009C2F93"/>
    <w:rsid w:val="009C3DFB"/>
    <w:rsid w:val="009C41EC"/>
    <w:rsid w:val="009C4206"/>
    <w:rsid w:val="009C4693"/>
    <w:rsid w:val="009C4AF9"/>
    <w:rsid w:val="009C6C0D"/>
    <w:rsid w:val="009C7C98"/>
    <w:rsid w:val="009D01AD"/>
    <w:rsid w:val="009D1A93"/>
    <w:rsid w:val="009D3BDD"/>
    <w:rsid w:val="009D42D7"/>
    <w:rsid w:val="009D4714"/>
    <w:rsid w:val="009D4D36"/>
    <w:rsid w:val="009D5742"/>
    <w:rsid w:val="009D721A"/>
    <w:rsid w:val="009D7241"/>
    <w:rsid w:val="009D7D97"/>
    <w:rsid w:val="009E0E6A"/>
    <w:rsid w:val="009E13E9"/>
    <w:rsid w:val="009E2563"/>
    <w:rsid w:val="009E3086"/>
    <w:rsid w:val="009E3805"/>
    <w:rsid w:val="009E3DE1"/>
    <w:rsid w:val="009E4727"/>
    <w:rsid w:val="009E48FF"/>
    <w:rsid w:val="009E4D7A"/>
    <w:rsid w:val="009E5413"/>
    <w:rsid w:val="009E5AE3"/>
    <w:rsid w:val="009E61E9"/>
    <w:rsid w:val="009E64A2"/>
    <w:rsid w:val="009E69BC"/>
    <w:rsid w:val="009E75FC"/>
    <w:rsid w:val="009E78EB"/>
    <w:rsid w:val="009E796A"/>
    <w:rsid w:val="009F309D"/>
    <w:rsid w:val="009F3782"/>
    <w:rsid w:val="009F3D0E"/>
    <w:rsid w:val="009F474F"/>
    <w:rsid w:val="009F59BD"/>
    <w:rsid w:val="009F5CAF"/>
    <w:rsid w:val="009F5DC2"/>
    <w:rsid w:val="009F62B9"/>
    <w:rsid w:val="009F7BBB"/>
    <w:rsid w:val="00A018AE"/>
    <w:rsid w:val="00A01C58"/>
    <w:rsid w:val="00A024F3"/>
    <w:rsid w:val="00A02582"/>
    <w:rsid w:val="00A0262B"/>
    <w:rsid w:val="00A0345C"/>
    <w:rsid w:val="00A03EA2"/>
    <w:rsid w:val="00A049E0"/>
    <w:rsid w:val="00A04F17"/>
    <w:rsid w:val="00A05339"/>
    <w:rsid w:val="00A05603"/>
    <w:rsid w:val="00A05862"/>
    <w:rsid w:val="00A05C24"/>
    <w:rsid w:val="00A05E35"/>
    <w:rsid w:val="00A0669C"/>
    <w:rsid w:val="00A13C4E"/>
    <w:rsid w:val="00A13CDC"/>
    <w:rsid w:val="00A13EA4"/>
    <w:rsid w:val="00A1443E"/>
    <w:rsid w:val="00A15333"/>
    <w:rsid w:val="00A16B84"/>
    <w:rsid w:val="00A16E1A"/>
    <w:rsid w:val="00A205A7"/>
    <w:rsid w:val="00A2187C"/>
    <w:rsid w:val="00A2225C"/>
    <w:rsid w:val="00A22CC5"/>
    <w:rsid w:val="00A22FA9"/>
    <w:rsid w:val="00A23042"/>
    <w:rsid w:val="00A24C2F"/>
    <w:rsid w:val="00A25C0D"/>
    <w:rsid w:val="00A25DE9"/>
    <w:rsid w:val="00A25F00"/>
    <w:rsid w:val="00A26D3B"/>
    <w:rsid w:val="00A26FC6"/>
    <w:rsid w:val="00A274DB"/>
    <w:rsid w:val="00A27522"/>
    <w:rsid w:val="00A3013E"/>
    <w:rsid w:val="00A30A78"/>
    <w:rsid w:val="00A316F3"/>
    <w:rsid w:val="00A319AB"/>
    <w:rsid w:val="00A31C10"/>
    <w:rsid w:val="00A32FAD"/>
    <w:rsid w:val="00A35887"/>
    <w:rsid w:val="00A35D04"/>
    <w:rsid w:val="00A3749D"/>
    <w:rsid w:val="00A37E72"/>
    <w:rsid w:val="00A40F08"/>
    <w:rsid w:val="00A416A9"/>
    <w:rsid w:val="00A41B49"/>
    <w:rsid w:val="00A42FA0"/>
    <w:rsid w:val="00A43C6D"/>
    <w:rsid w:val="00A44D7C"/>
    <w:rsid w:val="00A4512D"/>
    <w:rsid w:val="00A46238"/>
    <w:rsid w:val="00A464FE"/>
    <w:rsid w:val="00A465A4"/>
    <w:rsid w:val="00A46D28"/>
    <w:rsid w:val="00A4760B"/>
    <w:rsid w:val="00A512D0"/>
    <w:rsid w:val="00A5152F"/>
    <w:rsid w:val="00A51821"/>
    <w:rsid w:val="00A51AB5"/>
    <w:rsid w:val="00A5206D"/>
    <w:rsid w:val="00A5317E"/>
    <w:rsid w:val="00A54696"/>
    <w:rsid w:val="00A54F9A"/>
    <w:rsid w:val="00A563F8"/>
    <w:rsid w:val="00A57039"/>
    <w:rsid w:val="00A57825"/>
    <w:rsid w:val="00A57C05"/>
    <w:rsid w:val="00A57E78"/>
    <w:rsid w:val="00A609A1"/>
    <w:rsid w:val="00A610D0"/>
    <w:rsid w:val="00A62A1C"/>
    <w:rsid w:val="00A62F19"/>
    <w:rsid w:val="00A6377B"/>
    <w:rsid w:val="00A63FBD"/>
    <w:rsid w:val="00A64D63"/>
    <w:rsid w:val="00A651E8"/>
    <w:rsid w:val="00A654B0"/>
    <w:rsid w:val="00A6577C"/>
    <w:rsid w:val="00A65C17"/>
    <w:rsid w:val="00A66C82"/>
    <w:rsid w:val="00A66FDD"/>
    <w:rsid w:val="00A675E9"/>
    <w:rsid w:val="00A705AF"/>
    <w:rsid w:val="00A706BF"/>
    <w:rsid w:val="00A7145E"/>
    <w:rsid w:val="00A73593"/>
    <w:rsid w:val="00A73ACB"/>
    <w:rsid w:val="00A74044"/>
    <w:rsid w:val="00A74185"/>
    <w:rsid w:val="00A743E4"/>
    <w:rsid w:val="00A74859"/>
    <w:rsid w:val="00A74CCD"/>
    <w:rsid w:val="00A752B8"/>
    <w:rsid w:val="00A75880"/>
    <w:rsid w:val="00A759F0"/>
    <w:rsid w:val="00A76C8E"/>
    <w:rsid w:val="00A77946"/>
    <w:rsid w:val="00A804EF"/>
    <w:rsid w:val="00A805B4"/>
    <w:rsid w:val="00A80CBD"/>
    <w:rsid w:val="00A8135C"/>
    <w:rsid w:val="00A828AC"/>
    <w:rsid w:val="00A8325C"/>
    <w:rsid w:val="00A8383A"/>
    <w:rsid w:val="00A83CA8"/>
    <w:rsid w:val="00A85327"/>
    <w:rsid w:val="00A856F6"/>
    <w:rsid w:val="00A871DA"/>
    <w:rsid w:val="00A900C8"/>
    <w:rsid w:val="00A90102"/>
    <w:rsid w:val="00A90164"/>
    <w:rsid w:val="00A936C9"/>
    <w:rsid w:val="00A95342"/>
    <w:rsid w:val="00A95B48"/>
    <w:rsid w:val="00A95BC1"/>
    <w:rsid w:val="00A9694B"/>
    <w:rsid w:val="00A96BAC"/>
    <w:rsid w:val="00A973A3"/>
    <w:rsid w:val="00A973B7"/>
    <w:rsid w:val="00A97788"/>
    <w:rsid w:val="00AA0484"/>
    <w:rsid w:val="00AA0607"/>
    <w:rsid w:val="00AA074F"/>
    <w:rsid w:val="00AA1150"/>
    <w:rsid w:val="00AA2126"/>
    <w:rsid w:val="00AA4511"/>
    <w:rsid w:val="00AA7139"/>
    <w:rsid w:val="00AB12BE"/>
    <w:rsid w:val="00AB171C"/>
    <w:rsid w:val="00AB1763"/>
    <w:rsid w:val="00AB1A36"/>
    <w:rsid w:val="00AB291B"/>
    <w:rsid w:val="00AB36FE"/>
    <w:rsid w:val="00AB3A3C"/>
    <w:rsid w:val="00AB3F1E"/>
    <w:rsid w:val="00AB5AC4"/>
    <w:rsid w:val="00AB5FA4"/>
    <w:rsid w:val="00AB6815"/>
    <w:rsid w:val="00AB6E9C"/>
    <w:rsid w:val="00AB76D2"/>
    <w:rsid w:val="00AC0149"/>
    <w:rsid w:val="00AC0560"/>
    <w:rsid w:val="00AC0B9B"/>
    <w:rsid w:val="00AC1802"/>
    <w:rsid w:val="00AC2BBB"/>
    <w:rsid w:val="00AC2F84"/>
    <w:rsid w:val="00AC3C93"/>
    <w:rsid w:val="00AC406D"/>
    <w:rsid w:val="00AC4641"/>
    <w:rsid w:val="00AC5695"/>
    <w:rsid w:val="00AC5FCC"/>
    <w:rsid w:val="00AC66E1"/>
    <w:rsid w:val="00AC6AB5"/>
    <w:rsid w:val="00AD002F"/>
    <w:rsid w:val="00AD03EC"/>
    <w:rsid w:val="00AD0C69"/>
    <w:rsid w:val="00AD1030"/>
    <w:rsid w:val="00AD1822"/>
    <w:rsid w:val="00AD1869"/>
    <w:rsid w:val="00AD1B62"/>
    <w:rsid w:val="00AD2531"/>
    <w:rsid w:val="00AD3002"/>
    <w:rsid w:val="00AD305E"/>
    <w:rsid w:val="00AD35A7"/>
    <w:rsid w:val="00AD42CB"/>
    <w:rsid w:val="00AD505B"/>
    <w:rsid w:val="00AD519E"/>
    <w:rsid w:val="00AD583B"/>
    <w:rsid w:val="00AD74BB"/>
    <w:rsid w:val="00AD77F7"/>
    <w:rsid w:val="00AD7B11"/>
    <w:rsid w:val="00AE10A5"/>
    <w:rsid w:val="00AE131F"/>
    <w:rsid w:val="00AE3193"/>
    <w:rsid w:val="00AE3DA0"/>
    <w:rsid w:val="00AE41AE"/>
    <w:rsid w:val="00AE4E11"/>
    <w:rsid w:val="00AE568A"/>
    <w:rsid w:val="00AE5F74"/>
    <w:rsid w:val="00AE6DF7"/>
    <w:rsid w:val="00AE7C07"/>
    <w:rsid w:val="00AF034F"/>
    <w:rsid w:val="00AF203F"/>
    <w:rsid w:val="00AF2F33"/>
    <w:rsid w:val="00AF3051"/>
    <w:rsid w:val="00AF3DDB"/>
    <w:rsid w:val="00AF3ED0"/>
    <w:rsid w:val="00AF4122"/>
    <w:rsid w:val="00AF51C7"/>
    <w:rsid w:val="00AF5E0D"/>
    <w:rsid w:val="00AF613D"/>
    <w:rsid w:val="00AF61FF"/>
    <w:rsid w:val="00AF6AB4"/>
    <w:rsid w:val="00AF741B"/>
    <w:rsid w:val="00AF7E3E"/>
    <w:rsid w:val="00AF7F79"/>
    <w:rsid w:val="00B01E38"/>
    <w:rsid w:val="00B0211F"/>
    <w:rsid w:val="00B02FE3"/>
    <w:rsid w:val="00B05BAC"/>
    <w:rsid w:val="00B05CBA"/>
    <w:rsid w:val="00B06875"/>
    <w:rsid w:val="00B07479"/>
    <w:rsid w:val="00B10482"/>
    <w:rsid w:val="00B10A3D"/>
    <w:rsid w:val="00B10B1D"/>
    <w:rsid w:val="00B1101E"/>
    <w:rsid w:val="00B1268E"/>
    <w:rsid w:val="00B145FC"/>
    <w:rsid w:val="00B15C9E"/>
    <w:rsid w:val="00B16495"/>
    <w:rsid w:val="00B16AF6"/>
    <w:rsid w:val="00B20134"/>
    <w:rsid w:val="00B201BD"/>
    <w:rsid w:val="00B2094C"/>
    <w:rsid w:val="00B20B42"/>
    <w:rsid w:val="00B20B4C"/>
    <w:rsid w:val="00B216B5"/>
    <w:rsid w:val="00B23602"/>
    <w:rsid w:val="00B23E1C"/>
    <w:rsid w:val="00B2401C"/>
    <w:rsid w:val="00B24079"/>
    <w:rsid w:val="00B2426F"/>
    <w:rsid w:val="00B24DA3"/>
    <w:rsid w:val="00B24E23"/>
    <w:rsid w:val="00B25B29"/>
    <w:rsid w:val="00B2620D"/>
    <w:rsid w:val="00B26302"/>
    <w:rsid w:val="00B26A1F"/>
    <w:rsid w:val="00B26B52"/>
    <w:rsid w:val="00B279B5"/>
    <w:rsid w:val="00B27BCB"/>
    <w:rsid w:val="00B3202C"/>
    <w:rsid w:val="00B3339B"/>
    <w:rsid w:val="00B33718"/>
    <w:rsid w:val="00B337BD"/>
    <w:rsid w:val="00B34E87"/>
    <w:rsid w:val="00B35237"/>
    <w:rsid w:val="00B35729"/>
    <w:rsid w:val="00B35F6B"/>
    <w:rsid w:val="00B36E41"/>
    <w:rsid w:val="00B40740"/>
    <w:rsid w:val="00B40ED4"/>
    <w:rsid w:val="00B4116D"/>
    <w:rsid w:val="00B416F3"/>
    <w:rsid w:val="00B42851"/>
    <w:rsid w:val="00B439FD"/>
    <w:rsid w:val="00B43ACF"/>
    <w:rsid w:val="00B46F60"/>
    <w:rsid w:val="00B4750A"/>
    <w:rsid w:val="00B47EBC"/>
    <w:rsid w:val="00B50598"/>
    <w:rsid w:val="00B50661"/>
    <w:rsid w:val="00B50DDA"/>
    <w:rsid w:val="00B50EE7"/>
    <w:rsid w:val="00B512A6"/>
    <w:rsid w:val="00B52D31"/>
    <w:rsid w:val="00B5335E"/>
    <w:rsid w:val="00B5345A"/>
    <w:rsid w:val="00B5353D"/>
    <w:rsid w:val="00B53B17"/>
    <w:rsid w:val="00B55379"/>
    <w:rsid w:val="00B5604A"/>
    <w:rsid w:val="00B570F5"/>
    <w:rsid w:val="00B57122"/>
    <w:rsid w:val="00B57514"/>
    <w:rsid w:val="00B57776"/>
    <w:rsid w:val="00B600A5"/>
    <w:rsid w:val="00B604B1"/>
    <w:rsid w:val="00B606CD"/>
    <w:rsid w:val="00B60DD1"/>
    <w:rsid w:val="00B61E53"/>
    <w:rsid w:val="00B6251A"/>
    <w:rsid w:val="00B62D0A"/>
    <w:rsid w:val="00B62DE3"/>
    <w:rsid w:val="00B6496F"/>
    <w:rsid w:val="00B64B94"/>
    <w:rsid w:val="00B65AB5"/>
    <w:rsid w:val="00B65B8D"/>
    <w:rsid w:val="00B65FAD"/>
    <w:rsid w:val="00B6745A"/>
    <w:rsid w:val="00B6768D"/>
    <w:rsid w:val="00B67F2E"/>
    <w:rsid w:val="00B70178"/>
    <w:rsid w:val="00B70BAD"/>
    <w:rsid w:val="00B71653"/>
    <w:rsid w:val="00B71C34"/>
    <w:rsid w:val="00B73277"/>
    <w:rsid w:val="00B73346"/>
    <w:rsid w:val="00B7379D"/>
    <w:rsid w:val="00B73A26"/>
    <w:rsid w:val="00B747CC"/>
    <w:rsid w:val="00B75452"/>
    <w:rsid w:val="00B76093"/>
    <w:rsid w:val="00B76D64"/>
    <w:rsid w:val="00B774A4"/>
    <w:rsid w:val="00B7788C"/>
    <w:rsid w:val="00B804D9"/>
    <w:rsid w:val="00B807D4"/>
    <w:rsid w:val="00B808A1"/>
    <w:rsid w:val="00B812EF"/>
    <w:rsid w:val="00B81A90"/>
    <w:rsid w:val="00B81F24"/>
    <w:rsid w:val="00B82D5F"/>
    <w:rsid w:val="00B83201"/>
    <w:rsid w:val="00B83FFA"/>
    <w:rsid w:val="00B84F3B"/>
    <w:rsid w:val="00B85DEC"/>
    <w:rsid w:val="00B866AB"/>
    <w:rsid w:val="00B87098"/>
    <w:rsid w:val="00B871D4"/>
    <w:rsid w:val="00B87AD1"/>
    <w:rsid w:val="00B90926"/>
    <w:rsid w:val="00B90ABB"/>
    <w:rsid w:val="00B9126B"/>
    <w:rsid w:val="00B917C6"/>
    <w:rsid w:val="00B91D78"/>
    <w:rsid w:val="00B92B10"/>
    <w:rsid w:val="00B92C0B"/>
    <w:rsid w:val="00B93481"/>
    <w:rsid w:val="00B93518"/>
    <w:rsid w:val="00B93839"/>
    <w:rsid w:val="00B943B0"/>
    <w:rsid w:val="00B9542A"/>
    <w:rsid w:val="00B9735D"/>
    <w:rsid w:val="00B97495"/>
    <w:rsid w:val="00B97617"/>
    <w:rsid w:val="00B979DB"/>
    <w:rsid w:val="00B97B4F"/>
    <w:rsid w:val="00B97BB8"/>
    <w:rsid w:val="00BA023D"/>
    <w:rsid w:val="00BA11C5"/>
    <w:rsid w:val="00BA17D7"/>
    <w:rsid w:val="00BA2910"/>
    <w:rsid w:val="00BA313D"/>
    <w:rsid w:val="00BA31F3"/>
    <w:rsid w:val="00BA3637"/>
    <w:rsid w:val="00BA3EEC"/>
    <w:rsid w:val="00BA4FBB"/>
    <w:rsid w:val="00BA562E"/>
    <w:rsid w:val="00BA6E58"/>
    <w:rsid w:val="00BA70D5"/>
    <w:rsid w:val="00BA7326"/>
    <w:rsid w:val="00BB0EC9"/>
    <w:rsid w:val="00BB1D0D"/>
    <w:rsid w:val="00BB479E"/>
    <w:rsid w:val="00BB4ABA"/>
    <w:rsid w:val="00BB636A"/>
    <w:rsid w:val="00BB7BD8"/>
    <w:rsid w:val="00BB7E23"/>
    <w:rsid w:val="00BC0AC6"/>
    <w:rsid w:val="00BC0B68"/>
    <w:rsid w:val="00BC0DB6"/>
    <w:rsid w:val="00BC1AC7"/>
    <w:rsid w:val="00BC1B82"/>
    <w:rsid w:val="00BC217B"/>
    <w:rsid w:val="00BC270D"/>
    <w:rsid w:val="00BC282F"/>
    <w:rsid w:val="00BC351D"/>
    <w:rsid w:val="00BC6B1E"/>
    <w:rsid w:val="00BC7891"/>
    <w:rsid w:val="00BD0D1F"/>
    <w:rsid w:val="00BD1867"/>
    <w:rsid w:val="00BD1FE8"/>
    <w:rsid w:val="00BD257B"/>
    <w:rsid w:val="00BD282C"/>
    <w:rsid w:val="00BD2FCC"/>
    <w:rsid w:val="00BD3B6F"/>
    <w:rsid w:val="00BD3C1D"/>
    <w:rsid w:val="00BD458C"/>
    <w:rsid w:val="00BD5788"/>
    <w:rsid w:val="00BD5B9E"/>
    <w:rsid w:val="00BD6618"/>
    <w:rsid w:val="00BD6ACD"/>
    <w:rsid w:val="00BD7136"/>
    <w:rsid w:val="00BE0F70"/>
    <w:rsid w:val="00BE1751"/>
    <w:rsid w:val="00BE189C"/>
    <w:rsid w:val="00BE2127"/>
    <w:rsid w:val="00BE25C1"/>
    <w:rsid w:val="00BE312E"/>
    <w:rsid w:val="00BE40BC"/>
    <w:rsid w:val="00BF0927"/>
    <w:rsid w:val="00BF0B8F"/>
    <w:rsid w:val="00BF0BD5"/>
    <w:rsid w:val="00BF1360"/>
    <w:rsid w:val="00BF20D0"/>
    <w:rsid w:val="00BF218A"/>
    <w:rsid w:val="00BF2377"/>
    <w:rsid w:val="00BF2D10"/>
    <w:rsid w:val="00BF2D8E"/>
    <w:rsid w:val="00BF3996"/>
    <w:rsid w:val="00BF4779"/>
    <w:rsid w:val="00BF4AAE"/>
    <w:rsid w:val="00BF6175"/>
    <w:rsid w:val="00BF6D6E"/>
    <w:rsid w:val="00C0072E"/>
    <w:rsid w:val="00C00A2F"/>
    <w:rsid w:val="00C00F3C"/>
    <w:rsid w:val="00C01B63"/>
    <w:rsid w:val="00C01EC0"/>
    <w:rsid w:val="00C01F2F"/>
    <w:rsid w:val="00C02633"/>
    <w:rsid w:val="00C03169"/>
    <w:rsid w:val="00C03264"/>
    <w:rsid w:val="00C035D1"/>
    <w:rsid w:val="00C04445"/>
    <w:rsid w:val="00C04653"/>
    <w:rsid w:val="00C04DED"/>
    <w:rsid w:val="00C06AC3"/>
    <w:rsid w:val="00C06ED4"/>
    <w:rsid w:val="00C100DB"/>
    <w:rsid w:val="00C100DC"/>
    <w:rsid w:val="00C10195"/>
    <w:rsid w:val="00C1050A"/>
    <w:rsid w:val="00C111AE"/>
    <w:rsid w:val="00C114D7"/>
    <w:rsid w:val="00C13195"/>
    <w:rsid w:val="00C1368C"/>
    <w:rsid w:val="00C13825"/>
    <w:rsid w:val="00C14665"/>
    <w:rsid w:val="00C15EFA"/>
    <w:rsid w:val="00C164EE"/>
    <w:rsid w:val="00C1719A"/>
    <w:rsid w:val="00C1788D"/>
    <w:rsid w:val="00C17DE8"/>
    <w:rsid w:val="00C205E5"/>
    <w:rsid w:val="00C20A85"/>
    <w:rsid w:val="00C215BB"/>
    <w:rsid w:val="00C2323E"/>
    <w:rsid w:val="00C23B2F"/>
    <w:rsid w:val="00C24805"/>
    <w:rsid w:val="00C26829"/>
    <w:rsid w:val="00C30625"/>
    <w:rsid w:val="00C3107B"/>
    <w:rsid w:val="00C31356"/>
    <w:rsid w:val="00C31EF2"/>
    <w:rsid w:val="00C32ADE"/>
    <w:rsid w:val="00C3323A"/>
    <w:rsid w:val="00C33367"/>
    <w:rsid w:val="00C334AE"/>
    <w:rsid w:val="00C3489B"/>
    <w:rsid w:val="00C34BFA"/>
    <w:rsid w:val="00C355BF"/>
    <w:rsid w:val="00C36302"/>
    <w:rsid w:val="00C36469"/>
    <w:rsid w:val="00C37CF2"/>
    <w:rsid w:val="00C427AB"/>
    <w:rsid w:val="00C42A7A"/>
    <w:rsid w:val="00C42FD2"/>
    <w:rsid w:val="00C43322"/>
    <w:rsid w:val="00C433A7"/>
    <w:rsid w:val="00C43D8A"/>
    <w:rsid w:val="00C44A8E"/>
    <w:rsid w:val="00C44E4D"/>
    <w:rsid w:val="00C45242"/>
    <w:rsid w:val="00C45BE3"/>
    <w:rsid w:val="00C4649E"/>
    <w:rsid w:val="00C47276"/>
    <w:rsid w:val="00C4776B"/>
    <w:rsid w:val="00C47F29"/>
    <w:rsid w:val="00C50414"/>
    <w:rsid w:val="00C50A8D"/>
    <w:rsid w:val="00C51CC2"/>
    <w:rsid w:val="00C53616"/>
    <w:rsid w:val="00C53B7D"/>
    <w:rsid w:val="00C5411D"/>
    <w:rsid w:val="00C5464A"/>
    <w:rsid w:val="00C57537"/>
    <w:rsid w:val="00C577EA"/>
    <w:rsid w:val="00C577ED"/>
    <w:rsid w:val="00C5783A"/>
    <w:rsid w:val="00C57A2A"/>
    <w:rsid w:val="00C60BFA"/>
    <w:rsid w:val="00C62628"/>
    <w:rsid w:val="00C6291B"/>
    <w:rsid w:val="00C62A3F"/>
    <w:rsid w:val="00C638ED"/>
    <w:rsid w:val="00C63A3A"/>
    <w:rsid w:val="00C64E28"/>
    <w:rsid w:val="00C650C1"/>
    <w:rsid w:val="00C6523B"/>
    <w:rsid w:val="00C659F2"/>
    <w:rsid w:val="00C65A5D"/>
    <w:rsid w:val="00C65BF3"/>
    <w:rsid w:val="00C6796B"/>
    <w:rsid w:val="00C6AB27"/>
    <w:rsid w:val="00C7028F"/>
    <w:rsid w:val="00C70B7B"/>
    <w:rsid w:val="00C717D4"/>
    <w:rsid w:val="00C7275C"/>
    <w:rsid w:val="00C73990"/>
    <w:rsid w:val="00C73AB4"/>
    <w:rsid w:val="00C7479E"/>
    <w:rsid w:val="00C74B1F"/>
    <w:rsid w:val="00C75880"/>
    <w:rsid w:val="00C75E41"/>
    <w:rsid w:val="00C76EDF"/>
    <w:rsid w:val="00C77014"/>
    <w:rsid w:val="00C77308"/>
    <w:rsid w:val="00C808DA"/>
    <w:rsid w:val="00C80B00"/>
    <w:rsid w:val="00C80D8C"/>
    <w:rsid w:val="00C814AA"/>
    <w:rsid w:val="00C817DD"/>
    <w:rsid w:val="00C81876"/>
    <w:rsid w:val="00C81D9A"/>
    <w:rsid w:val="00C81E1A"/>
    <w:rsid w:val="00C8338E"/>
    <w:rsid w:val="00C839F2"/>
    <w:rsid w:val="00C83B0E"/>
    <w:rsid w:val="00C840B2"/>
    <w:rsid w:val="00C8412F"/>
    <w:rsid w:val="00C8439A"/>
    <w:rsid w:val="00C8473E"/>
    <w:rsid w:val="00C8534B"/>
    <w:rsid w:val="00C857B5"/>
    <w:rsid w:val="00C85B11"/>
    <w:rsid w:val="00C85BD2"/>
    <w:rsid w:val="00C86461"/>
    <w:rsid w:val="00C869A4"/>
    <w:rsid w:val="00C87AAA"/>
    <w:rsid w:val="00C87AC2"/>
    <w:rsid w:val="00C87FE7"/>
    <w:rsid w:val="00C90355"/>
    <w:rsid w:val="00C910AD"/>
    <w:rsid w:val="00C91399"/>
    <w:rsid w:val="00C914EB"/>
    <w:rsid w:val="00C922D0"/>
    <w:rsid w:val="00C924BE"/>
    <w:rsid w:val="00C92D50"/>
    <w:rsid w:val="00C93A55"/>
    <w:rsid w:val="00C93E98"/>
    <w:rsid w:val="00C9502F"/>
    <w:rsid w:val="00C95083"/>
    <w:rsid w:val="00C9717A"/>
    <w:rsid w:val="00CA03FC"/>
    <w:rsid w:val="00CA0BFC"/>
    <w:rsid w:val="00CA0D35"/>
    <w:rsid w:val="00CA116F"/>
    <w:rsid w:val="00CA12A6"/>
    <w:rsid w:val="00CA1AC0"/>
    <w:rsid w:val="00CA1E1F"/>
    <w:rsid w:val="00CA1F3F"/>
    <w:rsid w:val="00CA2658"/>
    <w:rsid w:val="00CA3806"/>
    <w:rsid w:val="00CA3F8C"/>
    <w:rsid w:val="00CA44D6"/>
    <w:rsid w:val="00CA456B"/>
    <w:rsid w:val="00CA5192"/>
    <w:rsid w:val="00CA5315"/>
    <w:rsid w:val="00CA63EF"/>
    <w:rsid w:val="00CA6E28"/>
    <w:rsid w:val="00CA6E77"/>
    <w:rsid w:val="00CB05CB"/>
    <w:rsid w:val="00CB0850"/>
    <w:rsid w:val="00CB087C"/>
    <w:rsid w:val="00CB13D2"/>
    <w:rsid w:val="00CB16B1"/>
    <w:rsid w:val="00CB1B84"/>
    <w:rsid w:val="00CB1E1D"/>
    <w:rsid w:val="00CB2C80"/>
    <w:rsid w:val="00CB3114"/>
    <w:rsid w:val="00CB31F0"/>
    <w:rsid w:val="00CB4C13"/>
    <w:rsid w:val="00CB5369"/>
    <w:rsid w:val="00CB583F"/>
    <w:rsid w:val="00CB5B1A"/>
    <w:rsid w:val="00CB6A67"/>
    <w:rsid w:val="00CB70B0"/>
    <w:rsid w:val="00CB7C68"/>
    <w:rsid w:val="00CB7D13"/>
    <w:rsid w:val="00CC0A2A"/>
    <w:rsid w:val="00CC13BF"/>
    <w:rsid w:val="00CC1A19"/>
    <w:rsid w:val="00CC1A56"/>
    <w:rsid w:val="00CC1B9C"/>
    <w:rsid w:val="00CC1DC0"/>
    <w:rsid w:val="00CC1F85"/>
    <w:rsid w:val="00CC2C3B"/>
    <w:rsid w:val="00CC2E5D"/>
    <w:rsid w:val="00CC31FF"/>
    <w:rsid w:val="00CC459A"/>
    <w:rsid w:val="00CC47DD"/>
    <w:rsid w:val="00CC5274"/>
    <w:rsid w:val="00CC52A8"/>
    <w:rsid w:val="00CC53ED"/>
    <w:rsid w:val="00CC5DD8"/>
    <w:rsid w:val="00CC6E79"/>
    <w:rsid w:val="00CC7875"/>
    <w:rsid w:val="00CD0324"/>
    <w:rsid w:val="00CD0C70"/>
    <w:rsid w:val="00CD2BB7"/>
    <w:rsid w:val="00CD2FF9"/>
    <w:rsid w:val="00CD340C"/>
    <w:rsid w:val="00CD36EF"/>
    <w:rsid w:val="00CD3C32"/>
    <w:rsid w:val="00CD3DA5"/>
    <w:rsid w:val="00CD498D"/>
    <w:rsid w:val="00CD4CDF"/>
    <w:rsid w:val="00CD4E39"/>
    <w:rsid w:val="00CD5404"/>
    <w:rsid w:val="00CD6E7B"/>
    <w:rsid w:val="00CD7B19"/>
    <w:rsid w:val="00CE0771"/>
    <w:rsid w:val="00CE0A61"/>
    <w:rsid w:val="00CE1312"/>
    <w:rsid w:val="00CE23C4"/>
    <w:rsid w:val="00CE2460"/>
    <w:rsid w:val="00CE31A8"/>
    <w:rsid w:val="00CE3F58"/>
    <w:rsid w:val="00CE41A9"/>
    <w:rsid w:val="00CE5495"/>
    <w:rsid w:val="00CE6DCE"/>
    <w:rsid w:val="00CE6F99"/>
    <w:rsid w:val="00CE6FE7"/>
    <w:rsid w:val="00CE7417"/>
    <w:rsid w:val="00CE7BF7"/>
    <w:rsid w:val="00CF08BA"/>
    <w:rsid w:val="00CF0A77"/>
    <w:rsid w:val="00CF0C03"/>
    <w:rsid w:val="00CF2F89"/>
    <w:rsid w:val="00CF3390"/>
    <w:rsid w:val="00CF3D74"/>
    <w:rsid w:val="00CF3D9F"/>
    <w:rsid w:val="00CF513F"/>
    <w:rsid w:val="00CF5141"/>
    <w:rsid w:val="00CF529A"/>
    <w:rsid w:val="00CF5827"/>
    <w:rsid w:val="00CF5939"/>
    <w:rsid w:val="00CF6135"/>
    <w:rsid w:val="00CF668A"/>
    <w:rsid w:val="00CF759E"/>
    <w:rsid w:val="00CF79DF"/>
    <w:rsid w:val="00D00712"/>
    <w:rsid w:val="00D00823"/>
    <w:rsid w:val="00D0127F"/>
    <w:rsid w:val="00D02A43"/>
    <w:rsid w:val="00D03670"/>
    <w:rsid w:val="00D04189"/>
    <w:rsid w:val="00D04845"/>
    <w:rsid w:val="00D05125"/>
    <w:rsid w:val="00D054A5"/>
    <w:rsid w:val="00D05945"/>
    <w:rsid w:val="00D06124"/>
    <w:rsid w:val="00D06306"/>
    <w:rsid w:val="00D06632"/>
    <w:rsid w:val="00D07705"/>
    <w:rsid w:val="00D11A20"/>
    <w:rsid w:val="00D11A9E"/>
    <w:rsid w:val="00D11F0A"/>
    <w:rsid w:val="00D125AE"/>
    <w:rsid w:val="00D13D0E"/>
    <w:rsid w:val="00D1483B"/>
    <w:rsid w:val="00D1541F"/>
    <w:rsid w:val="00D158EC"/>
    <w:rsid w:val="00D15E24"/>
    <w:rsid w:val="00D16387"/>
    <w:rsid w:val="00D16949"/>
    <w:rsid w:val="00D17A10"/>
    <w:rsid w:val="00D17B19"/>
    <w:rsid w:val="00D17B9B"/>
    <w:rsid w:val="00D20CCE"/>
    <w:rsid w:val="00D21137"/>
    <w:rsid w:val="00D2149C"/>
    <w:rsid w:val="00D2171D"/>
    <w:rsid w:val="00D21A82"/>
    <w:rsid w:val="00D22501"/>
    <w:rsid w:val="00D22D32"/>
    <w:rsid w:val="00D238AC"/>
    <w:rsid w:val="00D23B26"/>
    <w:rsid w:val="00D240C8"/>
    <w:rsid w:val="00D2476E"/>
    <w:rsid w:val="00D24CEC"/>
    <w:rsid w:val="00D24CF0"/>
    <w:rsid w:val="00D25102"/>
    <w:rsid w:val="00D25890"/>
    <w:rsid w:val="00D27023"/>
    <w:rsid w:val="00D3024A"/>
    <w:rsid w:val="00D30803"/>
    <w:rsid w:val="00D31047"/>
    <w:rsid w:val="00D3236F"/>
    <w:rsid w:val="00D324B0"/>
    <w:rsid w:val="00D32EB8"/>
    <w:rsid w:val="00D33167"/>
    <w:rsid w:val="00D33EB2"/>
    <w:rsid w:val="00D342AA"/>
    <w:rsid w:val="00D353E8"/>
    <w:rsid w:val="00D3567E"/>
    <w:rsid w:val="00D36954"/>
    <w:rsid w:val="00D36AF7"/>
    <w:rsid w:val="00D37E61"/>
    <w:rsid w:val="00D40BDE"/>
    <w:rsid w:val="00D410EC"/>
    <w:rsid w:val="00D416EF"/>
    <w:rsid w:val="00D42A79"/>
    <w:rsid w:val="00D42E5B"/>
    <w:rsid w:val="00D433B2"/>
    <w:rsid w:val="00D441F0"/>
    <w:rsid w:val="00D44778"/>
    <w:rsid w:val="00D45056"/>
    <w:rsid w:val="00D47707"/>
    <w:rsid w:val="00D47DBF"/>
    <w:rsid w:val="00D50461"/>
    <w:rsid w:val="00D51121"/>
    <w:rsid w:val="00D5123A"/>
    <w:rsid w:val="00D51C6B"/>
    <w:rsid w:val="00D522E3"/>
    <w:rsid w:val="00D5232A"/>
    <w:rsid w:val="00D533A5"/>
    <w:rsid w:val="00D54545"/>
    <w:rsid w:val="00D54835"/>
    <w:rsid w:val="00D55240"/>
    <w:rsid w:val="00D5615D"/>
    <w:rsid w:val="00D561EE"/>
    <w:rsid w:val="00D56559"/>
    <w:rsid w:val="00D56DED"/>
    <w:rsid w:val="00D573E4"/>
    <w:rsid w:val="00D57737"/>
    <w:rsid w:val="00D57945"/>
    <w:rsid w:val="00D57A0E"/>
    <w:rsid w:val="00D57A1B"/>
    <w:rsid w:val="00D60CEC"/>
    <w:rsid w:val="00D60E95"/>
    <w:rsid w:val="00D6174E"/>
    <w:rsid w:val="00D62D9D"/>
    <w:rsid w:val="00D63296"/>
    <w:rsid w:val="00D63350"/>
    <w:rsid w:val="00D6347E"/>
    <w:rsid w:val="00D6382F"/>
    <w:rsid w:val="00D63B97"/>
    <w:rsid w:val="00D64AF3"/>
    <w:rsid w:val="00D66621"/>
    <w:rsid w:val="00D6694E"/>
    <w:rsid w:val="00D704AD"/>
    <w:rsid w:val="00D7059C"/>
    <w:rsid w:val="00D708AC"/>
    <w:rsid w:val="00D7234C"/>
    <w:rsid w:val="00D7312F"/>
    <w:rsid w:val="00D736BA"/>
    <w:rsid w:val="00D73AC2"/>
    <w:rsid w:val="00D74E2F"/>
    <w:rsid w:val="00D751E3"/>
    <w:rsid w:val="00D75708"/>
    <w:rsid w:val="00D75BD5"/>
    <w:rsid w:val="00D76C47"/>
    <w:rsid w:val="00D76DFB"/>
    <w:rsid w:val="00D77557"/>
    <w:rsid w:val="00D77664"/>
    <w:rsid w:val="00D77854"/>
    <w:rsid w:val="00D80366"/>
    <w:rsid w:val="00D805B0"/>
    <w:rsid w:val="00D80F44"/>
    <w:rsid w:val="00D81717"/>
    <w:rsid w:val="00D8184E"/>
    <w:rsid w:val="00D81F8F"/>
    <w:rsid w:val="00D824DE"/>
    <w:rsid w:val="00D828DB"/>
    <w:rsid w:val="00D82E96"/>
    <w:rsid w:val="00D83D4B"/>
    <w:rsid w:val="00D84373"/>
    <w:rsid w:val="00D84DB3"/>
    <w:rsid w:val="00D87113"/>
    <w:rsid w:val="00D87147"/>
    <w:rsid w:val="00D8752A"/>
    <w:rsid w:val="00D876AE"/>
    <w:rsid w:val="00D9072D"/>
    <w:rsid w:val="00D9122C"/>
    <w:rsid w:val="00D92114"/>
    <w:rsid w:val="00D92A3A"/>
    <w:rsid w:val="00D92D51"/>
    <w:rsid w:val="00D94062"/>
    <w:rsid w:val="00D94688"/>
    <w:rsid w:val="00D949D9"/>
    <w:rsid w:val="00D952AF"/>
    <w:rsid w:val="00D96F94"/>
    <w:rsid w:val="00D9768A"/>
    <w:rsid w:val="00DA02CE"/>
    <w:rsid w:val="00DA0A95"/>
    <w:rsid w:val="00DA1929"/>
    <w:rsid w:val="00DA1A37"/>
    <w:rsid w:val="00DA1E10"/>
    <w:rsid w:val="00DA2D59"/>
    <w:rsid w:val="00DA2F7E"/>
    <w:rsid w:val="00DA3228"/>
    <w:rsid w:val="00DA3876"/>
    <w:rsid w:val="00DA3C21"/>
    <w:rsid w:val="00DA4C05"/>
    <w:rsid w:val="00DA4CB8"/>
    <w:rsid w:val="00DA5204"/>
    <w:rsid w:val="00DA5463"/>
    <w:rsid w:val="00DA5A5D"/>
    <w:rsid w:val="00DA6C7E"/>
    <w:rsid w:val="00DB0D22"/>
    <w:rsid w:val="00DB1C8E"/>
    <w:rsid w:val="00DB285F"/>
    <w:rsid w:val="00DB3767"/>
    <w:rsid w:val="00DB3D4E"/>
    <w:rsid w:val="00DB6018"/>
    <w:rsid w:val="00DB698C"/>
    <w:rsid w:val="00DB7B82"/>
    <w:rsid w:val="00DC047D"/>
    <w:rsid w:val="00DC0753"/>
    <w:rsid w:val="00DC08C4"/>
    <w:rsid w:val="00DC08D0"/>
    <w:rsid w:val="00DC0C06"/>
    <w:rsid w:val="00DC240A"/>
    <w:rsid w:val="00DC297E"/>
    <w:rsid w:val="00DC3B83"/>
    <w:rsid w:val="00DC477A"/>
    <w:rsid w:val="00DC4852"/>
    <w:rsid w:val="00DC614C"/>
    <w:rsid w:val="00DC63ED"/>
    <w:rsid w:val="00DC6EDA"/>
    <w:rsid w:val="00DC7295"/>
    <w:rsid w:val="00DC78B3"/>
    <w:rsid w:val="00DD19BE"/>
    <w:rsid w:val="00DD236B"/>
    <w:rsid w:val="00DD294E"/>
    <w:rsid w:val="00DD39E1"/>
    <w:rsid w:val="00DD5401"/>
    <w:rsid w:val="00DD548C"/>
    <w:rsid w:val="00DD6391"/>
    <w:rsid w:val="00DD6B05"/>
    <w:rsid w:val="00DD7372"/>
    <w:rsid w:val="00DD7D64"/>
    <w:rsid w:val="00DE09F2"/>
    <w:rsid w:val="00DE0F45"/>
    <w:rsid w:val="00DE28BE"/>
    <w:rsid w:val="00DE29A2"/>
    <w:rsid w:val="00DE2CFF"/>
    <w:rsid w:val="00DE3130"/>
    <w:rsid w:val="00DE3906"/>
    <w:rsid w:val="00DE42AD"/>
    <w:rsid w:val="00DE5674"/>
    <w:rsid w:val="00DE5780"/>
    <w:rsid w:val="00DE5C00"/>
    <w:rsid w:val="00DE5E2B"/>
    <w:rsid w:val="00DE600D"/>
    <w:rsid w:val="00DE672C"/>
    <w:rsid w:val="00DE6BAD"/>
    <w:rsid w:val="00DE6E10"/>
    <w:rsid w:val="00DE6F50"/>
    <w:rsid w:val="00DF063D"/>
    <w:rsid w:val="00DF11B5"/>
    <w:rsid w:val="00DF1ABD"/>
    <w:rsid w:val="00DF1FFC"/>
    <w:rsid w:val="00DF2304"/>
    <w:rsid w:val="00DF28E0"/>
    <w:rsid w:val="00DF3405"/>
    <w:rsid w:val="00DF36A7"/>
    <w:rsid w:val="00DF3BCA"/>
    <w:rsid w:val="00DF3CB0"/>
    <w:rsid w:val="00DF433A"/>
    <w:rsid w:val="00DF460B"/>
    <w:rsid w:val="00DF52D4"/>
    <w:rsid w:val="00DF5FB3"/>
    <w:rsid w:val="00DF5FFB"/>
    <w:rsid w:val="00DF6B55"/>
    <w:rsid w:val="00E00162"/>
    <w:rsid w:val="00E003B5"/>
    <w:rsid w:val="00E01303"/>
    <w:rsid w:val="00E01680"/>
    <w:rsid w:val="00E01855"/>
    <w:rsid w:val="00E01D0F"/>
    <w:rsid w:val="00E01DCD"/>
    <w:rsid w:val="00E02799"/>
    <w:rsid w:val="00E0288A"/>
    <w:rsid w:val="00E02946"/>
    <w:rsid w:val="00E03503"/>
    <w:rsid w:val="00E03D9B"/>
    <w:rsid w:val="00E04DAC"/>
    <w:rsid w:val="00E05012"/>
    <w:rsid w:val="00E05364"/>
    <w:rsid w:val="00E05A92"/>
    <w:rsid w:val="00E05C2F"/>
    <w:rsid w:val="00E066AE"/>
    <w:rsid w:val="00E073DC"/>
    <w:rsid w:val="00E07498"/>
    <w:rsid w:val="00E07590"/>
    <w:rsid w:val="00E07874"/>
    <w:rsid w:val="00E119CB"/>
    <w:rsid w:val="00E11C0B"/>
    <w:rsid w:val="00E11D0A"/>
    <w:rsid w:val="00E12065"/>
    <w:rsid w:val="00E123AC"/>
    <w:rsid w:val="00E1340B"/>
    <w:rsid w:val="00E14617"/>
    <w:rsid w:val="00E14D74"/>
    <w:rsid w:val="00E15247"/>
    <w:rsid w:val="00E157D3"/>
    <w:rsid w:val="00E16BE5"/>
    <w:rsid w:val="00E17D84"/>
    <w:rsid w:val="00E17E19"/>
    <w:rsid w:val="00E20765"/>
    <w:rsid w:val="00E2078E"/>
    <w:rsid w:val="00E20950"/>
    <w:rsid w:val="00E239B7"/>
    <w:rsid w:val="00E241EA"/>
    <w:rsid w:val="00E246B2"/>
    <w:rsid w:val="00E249E6"/>
    <w:rsid w:val="00E24C58"/>
    <w:rsid w:val="00E25E8F"/>
    <w:rsid w:val="00E27047"/>
    <w:rsid w:val="00E276BD"/>
    <w:rsid w:val="00E30A39"/>
    <w:rsid w:val="00E30CB3"/>
    <w:rsid w:val="00E30CE2"/>
    <w:rsid w:val="00E32900"/>
    <w:rsid w:val="00E32B30"/>
    <w:rsid w:val="00E32EF4"/>
    <w:rsid w:val="00E33FE9"/>
    <w:rsid w:val="00E348C4"/>
    <w:rsid w:val="00E34971"/>
    <w:rsid w:val="00E350B6"/>
    <w:rsid w:val="00E3601A"/>
    <w:rsid w:val="00E37F2D"/>
    <w:rsid w:val="00E407DA"/>
    <w:rsid w:val="00E40DF2"/>
    <w:rsid w:val="00E40E65"/>
    <w:rsid w:val="00E42A92"/>
    <w:rsid w:val="00E42ECC"/>
    <w:rsid w:val="00E441E1"/>
    <w:rsid w:val="00E443BF"/>
    <w:rsid w:val="00E446EE"/>
    <w:rsid w:val="00E44894"/>
    <w:rsid w:val="00E448D2"/>
    <w:rsid w:val="00E45CEA"/>
    <w:rsid w:val="00E460EC"/>
    <w:rsid w:val="00E46544"/>
    <w:rsid w:val="00E46D7E"/>
    <w:rsid w:val="00E470BF"/>
    <w:rsid w:val="00E502C7"/>
    <w:rsid w:val="00E503FA"/>
    <w:rsid w:val="00E5249B"/>
    <w:rsid w:val="00E52A4D"/>
    <w:rsid w:val="00E53098"/>
    <w:rsid w:val="00E53255"/>
    <w:rsid w:val="00E533A0"/>
    <w:rsid w:val="00E53DDC"/>
    <w:rsid w:val="00E5514E"/>
    <w:rsid w:val="00E56065"/>
    <w:rsid w:val="00E565F2"/>
    <w:rsid w:val="00E5727A"/>
    <w:rsid w:val="00E57682"/>
    <w:rsid w:val="00E57FF1"/>
    <w:rsid w:val="00E60C8D"/>
    <w:rsid w:val="00E6104C"/>
    <w:rsid w:val="00E61CDA"/>
    <w:rsid w:val="00E62089"/>
    <w:rsid w:val="00E62137"/>
    <w:rsid w:val="00E62690"/>
    <w:rsid w:val="00E62837"/>
    <w:rsid w:val="00E63474"/>
    <w:rsid w:val="00E64BAC"/>
    <w:rsid w:val="00E6517A"/>
    <w:rsid w:val="00E65873"/>
    <w:rsid w:val="00E659E9"/>
    <w:rsid w:val="00E6608D"/>
    <w:rsid w:val="00E666DB"/>
    <w:rsid w:val="00E6721E"/>
    <w:rsid w:val="00E6740A"/>
    <w:rsid w:val="00E701FA"/>
    <w:rsid w:val="00E71501"/>
    <w:rsid w:val="00E726E7"/>
    <w:rsid w:val="00E73123"/>
    <w:rsid w:val="00E73592"/>
    <w:rsid w:val="00E73596"/>
    <w:rsid w:val="00E73EA2"/>
    <w:rsid w:val="00E73F93"/>
    <w:rsid w:val="00E742E1"/>
    <w:rsid w:val="00E74DFB"/>
    <w:rsid w:val="00E75EDD"/>
    <w:rsid w:val="00E76497"/>
    <w:rsid w:val="00E769EA"/>
    <w:rsid w:val="00E76F9C"/>
    <w:rsid w:val="00E77221"/>
    <w:rsid w:val="00E7751F"/>
    <w:rsid w:val="00E77838"/>
    <w:rsid w:val="00E77BD6"/>
    <w:rsid w:val="00E80208"/>
    <w:rsid w:val="00E808EB"/>
    <w:rsid w:val="00E80A0B"/>
    <w:rsid w:val="00E81038"/>
    <w:rsid w:val="00E81DB6"/>
    <w:rsid w:val="00E820C2"/>
    <w:rsid w:val="00E82476"/>
    <w:rsid w:val="00E82581"/>
    <w:rsid w:val="00E82761"/>
    <w:rsid w:val="00E83229"/>
    <w:rsid w:val="00E833A6"/>
    <w:rsid w:val="00E87ABD"/>
    <w:rsid w:val="00E90369"/>
    <w:rsid w:val="00E90D85"/>
    <w:rsid w:val="00E90DE8"/>
    <w:rsid w:val="00E92362"/>
    <w:rsid w:val="00E93202"/>
    <w:rsid w:val="00E935F8"/>
    <w:rsid w:val="00E93EA3"/>
    <w:rsid w:val="00E9428F"/>
    <w:rsid w:val="00E94823"/>
    <w:rsid w:val="00E94C9E"/>
    <w:rsid w:val="00E95311"/>
    <w:rsid w:val="00E95E60"/>
    <w:rsid w:val="00E9601D"/>
    <w:rsid w:val="00E962E4"/>
    <w:rsid w:val="00E975B7"/>
    <w:rsid w:val="00E97FEF"/>
    <w:rsid w:val="00E99B7B"/>
    <w:rsid w:val="00EA0153"/>
    <w:rsid w:val="00EA1252"/>
    <w:rsid w:val="00EA16DB"/>
    <w:rsid w:val="00EA1BA5"/>
    <w:rsid w:val="00EA44AE"/>
    <w:rsid w:val="00EA4D78"/>
    <w:rsid w:val="00EA5C1C"/>
    <w:rsid w:val="00EA6995"/>
    <w:rsid w:val="00EA6B6A"/>
    <w:rsid w:val="00EB0561"/>
    <w:rsid w:val="00EB0699"/>
    <w:rsid w:val="00EB0960"/>
    <w:rsid w:val="00EB0C3D"/>
    <w:rsid w:val="00EB15CE"/>
    <w:rsid w:val="00EB1667"/>
    <w:rsid w:val="00EB1B2A"/>
    <w:rsid w:val="00EB21C8"/>
    <w:rsid w:val="00EB27A5"/>
    <w:rsid w:val="00EB2DDA"/>
    <w:rsid w:val="00EB3158"/>
    <w:rsid w:val="00EB37C0"/>
    <w:rsid w:val="00EB3976"/>
    <w:rsid w:val="00EB63FA"/>
    <w:rsid w:val="00EB65FD"/>
    <w:rsid w:val="00EC0044"/>
    <w:rsid w:val="00EC057F"/>
    <w:rsid w:val="00EC080B"/>
    <w:rsid w:val="00EC1483"/>
    <w:rsid w:val="00EC2FF1"/>
    <w:rsid w:val="00EC3859"/>
    <w:rsid w:val="00EC3F13"/>
    <w:rsid w:val="00EC41F5"/>
    <w:rsid w:val="00EC4221"/>
    <w:rsid w:val="00EC4683"/>
    <w:rsid w:val="00EC5C58"/>
    <w:rsid w:val="00EC65ED"/>
    <w:rsid w:val="00ED0190"/>
    <w:rsid w:val="00ED1191"/>
    <w:rsid w:val="00ED13B5"/>
    <w:rsid w:val="00ED17A9"/>
    <w:rsid w:val="00ED1C38"/>
    <w:rsid w:val="00ED1DEB"/>
    <w:rsid w:val="00ED2B85"/>
    <w:rsid w:val="00ED2B86"/>
    <w:rsid w:val="00ED3A63"/>
    <w:rsid w:val="00ED425F"/>
    <w:rsid w:val="00ED43ED"/>
    <w:rsid w:val="00ED508C"/>
    <w:rsid w:val="00ED5414"/>
    <w:rsid w:val="00ED5945"/>
    <w:rsid w:val="00ED5D33"/>
    <w:rsid w:val="00ED5EA6"/>
    <w:rsid w:val="00ED6224"/>
    <w:rsid w:val="00ED627C"/>
    <w:rsid w:val="00ED6790"/>
    <w:rsid w:val="00ED6BC6"/>
    <w:rsid w:val="00EE0EAF"/>
    <w:rsid w:val="00EE1122"/>
    <w:rsid w:val="00EE1447"/>
    <w:rsid w:val="00EE22A2"/>
    <w:rsid w:val="00EE3AFA"/>
    <w:rsid w:val="00EE52FF"/>
    <w:rsid w:val="00EE68FC"/>
    <w:rsid w:val="00EE735B"/>
    <w:rsid w:val="00EE7C12"/>
    <w:rsid w:val="00EF01A9"/>
    <w:rsid w:val="00EF043E"/>
    <w:rsid w:val="00EF1693"/>
    <w:rsid w:val="00EF192D"/>
    <w:rsid w:val="00EF238F"/>
    <w:rsid w:val="00EF2B16"/>
    <w:rsid w:val="00EF4B85"/>
    <w:rsid w:val="00EF4C1E"/>
    <w:rsid w:val="00EF4D62"/>
    <w:rsid w:val="00EF579A"/>
    <w:rsid w:val="00EF5872"/>
    <w:rsid w:val="00EF5B32"/>
    <w:rsid w:val="00EF61E1"/>
    <w:rsid w:val="00EF621E"/>
    <w:rsid w:val="00EF66AD"/>
    <w:rsid w:val="00EF7AAC"/>
    <w:rsid w:val="00F00C7C"/>
    <w:rsid w:val="00F00FA3"/>
    <w:rsid w:val="00F010C2"/>
    <w:rsid w:val="00F0180D"/>
    <w:rsid w:val="00F019BD"/>
    <w:rsid w:val="00F01DD8"/>
    <w:rsid w:val="00F0267D"/>
    <w:rsid w:val="00F02EF7"/>
    <w:rsid w:val="00F03676"/>
    <w:rsid w:val="00F03EAC"/>
    <w:rsid w:val="00F056C9"/>
    <w:rsid w:val="00F061E3"/>
    <w:rsid w:val="00F06430"/>
    <w:rsid w:val="00F10FBF"/>
    <w:rsid w:val="00F1120A"/>
    <w:rsid w:val="00F11497"/>
    <w:rsid w:val="00F13D5B"/>
    <w:rsid w:val="00F15390"/>
    <w:rsid w:val="00F15644"/>
    <w:rsid w:val="00F15714"/>
    <w:rsid w:val="00F159A7"/>
    <w:rsid w:val="00F15DE9"/>
    <w:rsid w:val="00F16A2C"/>
    <w:rsid w:val="00F17381"/>
    <w:rsid w:val="00F21055"/>
    <w:rsid w:val="00F216C5"/>
    <w:rsid w:val="00F21860"/>
    <w:rsid w:val="00F21C6C"/>
    <w:rsid w:val="00F2236A"/>
    <w:rsid w:val="00F22731"/>
    <w:rsid w:val="00F22F13"/>
    <w:rsid w:val="00F23113"/>
    <w:rsid w:val="00F2386F"/>
    <w:rsid w:val="00F24E40"/>
    <w:rsid w:val="00F26BD3"/>
    <w:rsid w:val="00F26CE7"/>
    <w:rsid w:val="00F2722B"/>
    <w:rsid w:val="00F274A2"/>
    <w:rsid w:val="00F27B93"/>
    <w:rsid w:val="00F27D80"/>
    <w:rsid w:val="00F30A1C"/>
    <w:rsid w:val="00F31CBE"/>
    <w:rsid w:val="00F333DF"/>
    <w:rsid w:val="00F34BC5"/>
    <w:rsid w:val="00F356C5"/>
    <w:rsid w:val="00F3587A"/>
    <w:rsid w:val="00F35CFF"/>
    <w:rsid w:val="00F35ED7"/>
    <w:rsid w:val="00F36848"/>
    <w:rsid w:val="00F37428"/>
    <w:rsid w:val="00F375E4"/>
    <w:rsid w:val="00F378DD"/>
    <w:rsid w:val="00F37F44"/>
    <w:rsid w:val="00F403B6"/>
    <w:rsid w:val="00F403DF"/>
    <w:rsid w:val="00F40E37"/>
    <w:rsid w:val="00F410F1"/>
    <w:rsid w:val="00F41429"/>
    <w:rsid w:val="00F4177B"/>
    <w:rsid w:val="00F420F2"/>
    <w:rsid w:val="00F42525"/>
    <w:rsid w:val="00F42B64"/>
    <w:rsid w:val="00F43174"/>
    <w:rsid w:val="00F4358C"/>
    <w:rsid w:val="00F43EEC"/>
    <w:rsid w:val="00F440AF"/>
    <w:rsid w:val="00F46CC7"/>
    <w:rsid w:val="00F50902"/>
    <w:rsid w:val="00F51161"/>
    <w:rsid w:val="00F516A3"/>
    <w:rsid w:val="00F51CA3"/>
    <w:rsid w:val="00F51DE4"/>
    <w:rsid w:val="00F52253"/>
    <w:rsid w:val="00F52FCC"/>
    <w:rsid w:val="00F53643"/>
    <w:rsid w:val="00F536EE"/>
    <w:rsid w:val="00F539A1"/>
    <w:rsid w:val="00F542A5"/>
    <w:rsid w:val="00F55987"/>
    <w:rsid w:val="00F5696A"/>
    <w:rsid w:val="00F56A6F"/>
    <w:rsid w:val="00F57718"/>
    <w:rsid w:val="00F60BD1"/>
    <w:rsid w:val="00F60DF4"/>
    <w:rsid w:val="00F61635"/>
    <w:rsid w:val="00F627C6"/>
    <w:rsid w:val="00F62DFD"/>
    <w:rsid w:val="00F62E01"/>
    <w:rsid w:val="00F6384A"/>
    <w:rsid w:val="00F63FBA"/>
    <w:rsid w:val="00F64BBF"/>
    <w:rsid w:val="00F6503A"/>
    <w:rsid w:val="00F65679"/>
    <w:rsid w:val="00F660E3"/>
    <w:rsid w:val="00F664B1"/>
    <w:rsid w:val="00F66E0B"/>
    <w:rsid w:val="00F67731"/>
    <w:rsid w:val="00F70835"/>
    <w:rsid w:val="00F70BE4"/>
    <w:rsid w:val="00F71232"/>
    <w:rsid w:val="00F71316"/>
    <w:rsid w:val="00F71E74"/>
    <w:rsid w:val="00F720A3"/>
    <w:rsid w:val="00F74563"/>
    <w:rsid w:val="00F74BA6"/>
    <w:rsid w:val="00F75458"/>
    <w:rsid w:val="00F756A8"/>
    <w:rsid w:val="00F7602D"/>
    <w:rsid w:val="00F77E7F"/>
    <w:rsid w:val="00F81652"/>
    <w:rsid w:val="00F81C82"/>
    <w:rsid w:val="00F82500"/>
    <w:rsid w:val="00F8366E"/>
    <w:rsid w:val="00F83735"/>
    <w:rsid w:val="00F8432E"/>
    <w:rsid w:val="00F84BFC"/>
    <w:rsid w:val="00F85A88"/>
    <w:rsid w:val="00F85B00"/>
    <w:rsid w:val="00F8604F"/>
    <w:rsid w:val="00F866B4"/>
    <w:rsid w:val="00F86CD2"/>
    <w:rsid w:val="00F87786"/>
    <w:rsid w:val="00F87F68"/>
    <w:rsid w:val="00F9049D"/>
    <w:rsid w:val="00F90F01"/>
    <w:rsid w:val="00F910DE"/>
    <w:rsid w:val="00F923F7"/>
    <w:rsid w:val="00F92451"/>
    <w:rsid w:val="00F92B68"/>
    <w:rsid w:val="00F93163"/>
    <w:rsid w:val="00F9358E"/>
    <w:rsid w:val="00F937C1"/>
    <w:rsid w:val="00F93F35"/>
    <w:rsid w:val="00F94058"/>
    <w:rsid w:val="00F941E7"/>
    <w:rsid w:val="00F949F7"/>
    <w:rsid w:val="00F960D7"/>
    <w:rsid w:val="00F96C5A"/>
    <w:rsid w:val="00F973A2"/>
    <w:rsid w:val="00F97881"/>
    <w:rsid w:val="00FA085E"/>
    <w:rsid w:val="00FA0942"/>
    <w:rsid w:val="00FA0B14"/>
    <w:rsid w:val="00FA0FCB"/>
    <w:rsid w:val="00FA165C"/>
    <w:rsid w:val="00FA2381"/>
    <w:rsid w:val="00FA30F3"/>
    <w:rsid w:val="00FA3F6F"/>
    <w:rsid w:val="00FA3FB7"/>
    <w:rsid w:val="00FA468A"/>
    <w:rsid w:val="00FA5B70"/>
    <w:rsid w:val="00FA5EE8"/>
    <w:rsid w:val="00FA5F15"/>
    <w:rsid w:val="00FA60BE"/>
    <w:rsid w:val="00FA6E23"/>
    <w:rsid w:val="00FA6EE7"/>
    <w:rsid w:val="00FA6FAA"/>
    <w:rsid w:val="00FA774D"/>
    <w:rsid w:val="00FA7935"/>
    <w:rsid w:val="00FA7BE6"/>
    <w:rsid w:val="00FA7EFF"/>
    <w:rsid w:val="00FA7FC1"/>
    <w:rsid w:val="00FB0A41"/>
    <w:rsid w:val="00FB16D3"/>
    <w:rsid w:val="00FB1A7E"/>
    <w:rsid w:val="00FB1E40"/>
    <w:rsid w:val="00FB2B99"/>
    <w:rsid w:val="00FB33B3"/>
    <w:rsid w:val="00FB378D"/>
    <w:rsid w:val="00FB3C63"/>
    <w:rsid w:val="00FB4FE2"/>
    <w:rsid w:val="00FB53FB"/>
    <w:rsid w:val="00FB5797"/>
    <w:rsid w:val="00FB71D6"/>
    <w:rsid w:val="00FB7DC1"/>
    <w:rsid w:val="00FC0441"/>
    <w:rsid w:val="00FC1199"/>
    <w:rsid w:val="00FC1801"/>
    <w:rsid w:val="00FC2471"/>
    <w:rsid w:val="00FC2710"/>
    <w:rsid w:val="00FC2C49"/>
    <w:rsid w:val="00FC3175"/>
    <w:rsid w:val="00FC35F3"/>
    <w:rsid w:val="00FC3ADE"/>
    <w:rsid w:val="00FC3C90"/>
    <w:rsid w:val="00FC4A06"/>
    <w:rsid w:val="00FC56B3"/>
    <w:rsid w:val="00FC5C2E"/>
    <w:rsid w:val="00FC60EA"/>
    <w:rsid w:val="00FC678E"/>
    <w:rsid w:val="00FD01D5"/>
    <w:rsid w:val="00FD0E5C"/>
    <w:rsid w:val="00FD0F87"/>
    <w:rsid w:val="00FD10D1"/>
    <w:rsid w:val="00FD1608"/>
    <w:rsid w:val="00FD1B81"/>
    <w:rsid w:val="00FD35E9"/>
    <w:rsid w:val="00FD3A92"/>
    <w:rsid w:val="00FD3C24"/>
    <w:rsid w:val="00FD3FF4"/>
    <w:rsid w:val="00FD4025"/>
    <w:rsid w:val="00FD4989"/>
    <w:rsid w:val="00FD5A3B"/>
    <w:rsid w:val="00FD6FB2"/>
    <w:rsid w:val="00FD71D8"/>
    <w:rsid w:val="00FE0288"/>
    <w:rsid w:val="00FE0FF4"/>
    <w:rsid w:val="00FE1116"/>
    <w:rsid w:val="00FE172F"/>
    <w:rsid w:val="00FE1975"/>
    <w:rsid w:val="00FE2A80"/>
    <w:rsid w:val="00FE2F97"/>
    <w:rsid w:val="00FE395B"/>
    <w:rsid w:val="00FE4DC2"/>
    <w:rsid w:val="00FE55D8"/>
    <w:rsid w:val="00FE5973"/>
    <w:rsid w:val="00FE6D2B"/>
    <w:rsid w:val="00FE71AE"/>
    <w:rsid w:val="00FE7BE1"/>
    <w:rsid w:val="00FF0052"/>
    <w:rsid w:val="00FF0902"/>
    <w:rsid w:val="00FF0B9C"/>
    <w:rsid w:val="00FF0E0A"/>
    <w:rsid w:val="00FF11CF"/>
    <w:rsid w:val="00FF203D"/>
    <w:rsid w:val="00FF2948"/>
    <w:rsid w:val="00FF321C"/>
    <w:rsid w:val="00FF3EB0"/>
    <w:rsid w:val="00FF422B"/>
    <w:rsid w:val="00FF4772"/>
    <w:rsid w:val="00FF4B97"/>
    <w:rsid w:val="00FF4D69"/>
    <w:rsid w:val="00FF4D9E"/>
    <w:rsid w:val="00FF4FA1"/>
    <w:rsid w:val="00FF6812"/>
    <w:rsid w:val="00FF6AF5"/>
    <w:rsid w:val="00FF6D78"/>
    <w:rsid w:val="00FF7224"/>
    <w:rsid w:val="00FF7A49"/>
    <w:rsid w:val="013633E0"/>
    <w:rsid w:val="01737E65"/>
    <w:rsid w:val="018E4FA0"/>
    <w:rsid w:val="02160620"/>
    <w:rsid w:val="02C206E0"/>
    <w:rsid w:val="0349B6B0"/>
    <w:rsid w:val="03A49685"/>
    <w:rsid w:val="03CE0C10"/>
    <w:rsid w:val="04EB3734"/>
    <w:rsid w:val="064EA211"/>
    <w:rsid w:val="06A0FCD4"/>
    <w:rsid w:val="06BBB8C8"/>
    <w:rsid w:val="07ABE982"/>
    <w:rsid w:val="07EA7272"/>
    <w:rsid w:val="0808B52E"/>
    <w:rsid w:val="081F0CE3"/>
    <w:rsid w:val="08A38964"/>
    <w:rsid w:val="08DFF464"/>
    <w:rsid w:val="09063641"/>
    <w:rsid w:val="0936AEE4"/>
    <w:rsid w:val="09435E96"/>
    <w:rsid w:val="09A05421"/>
    <w:rsid w:val="09F5A484"/>
    <w:rsid w:val="0A1CDC7A"/>
    <w:rsid w:val="0A7A2AD2"/>
    <w:rsid w:val="0A7FA97C"/>
    <w:rsid w:val="0AAC46C3"/>
    <w:rsid w:val="0AFE63FE"/>
    <w:rsid w:val="0B95E6E1"/>
    <w:rsid w:val="0C16B9E9"/>
    <w:rsid w:val="0C56C85B"/>
    <w:rsid w:val="0C610844"/>
    <w:rsid w:val="0C894B01"/>
    <w:rsid w:val="0CCEAFB0"/>
    <w:rsid w:val="0D103E58"/>
    <w:rsid w:val="0D336F28"/>
    <w:rsid w:val="0D3F6096"/>
    <w:rsid w:val="0D482ACB"/>
    <w:rsid w:val="0DBAC286"/>
    <w:rsid w:val="0DF65CE1"/>
    <w:rsid w:val="0EB31163"/>
    <w:rsid w:val="0EC00384"/>
    <w:rsid w:val="0EC3501B"/>
    <w:rsid w:val="0F7124D3"/>
    <w:rsid w:val="0FB221FA"/>
    <w:rsid w:val="103CECFA"/>
    <w:rsid w:val="106B99C7"/>
    <w:rsid w:val="10745970"/>
    <w:rsid w:val="1076EE32"/>
    <w:rsid w:val="10887662"/>
    <w:rsid w:val="10B64B66"/>
    <w:rsid w:val="10BCFBC8"/>
    <w:rsid w:val="114B28BA"/>
    <w:rsid w:val="1271F486"/>
    <w:rsid w:val="12A37441"/>
    <w:rsid w:val="12D90605"/>
    <w:rsid w:val="1311BF5A"/>
    <w:rsid w:val="132C1F83"/>
    <w:rsid w:val="1370EDCD"/>
    <w:rsid w:val="13D6AF44"/>
    <w:rsid w:val="140B533D"/>
    <w:rsid w:val="1524D15A"/>
    <w:rsid w:val="154375A7"/>
    <w:rsid w:val="156895F9"/>
    <w:rsid w:val="1570942C"/>
    <w:rsid w:val="160AF988"/>
    <w:rsid w:val="163E2248"/>
    <w:rsid w:val="1658A7AF"/>
    <w:rsid w:val="16684DDC"/>
    <w:rsid w:val="16F133EF"/>
    <w:rsid w:val="1707C58D"/>
    <w:rsid w:val="17C17095"/>
    <w:rsid w:val="17DA8B55"/>
    <w:rsid w:val="1800FBDE"/>
    <w:rsid w:val="18399AFB"/>
    <w:rsid w:val="185C721C"/>
    <w:rsid w:val="1894393F"/>
    <w:rsid w:val="18F4B011"/>
    <w:rsid w:val="190E6982"/>
    <w:rsid w:val="19E024CD"/>
    <w:rsid w:val="1A1150E9"/>
    <w:rsid w:val="1A2FA58D"/>
    <w:rsid w:val="1A44054F"/>
    <w:rsid w:val="1A691A3C"/>
    <w:rsid w:val="1A6C7A5A"/>
    <w:rsid w:val="1A908072"/>
    <w:rsid w:val="1ACAEF8D"/>
    <w:rsid w:val="1AD3E3CA"/>
    <w:rsid w:val="1ADD7A6D"/>
    <w:rsid w:val="1AE417EA"/>
    <w:rsid w:val="1B6E0FCB"/>
    <w:rsid w:val="1B77FCE2"/>
    <w:rsid w:val="1BB9EE32"/>
    <w:rsid w:val="1BEC06C0"/>
    <w:rsid w:val="1C237F72"/>
    <w:rsid w:val="1CDCF191"/>
    <w:rsid w:val="1CE86DDD"/>
    <w:rsid w:val="1D518078"/>
    <w:rsid w:val="1E088597"/>
    <w:rsid w:val="1E36142D"/>
    <w:rsid w:val="1E5C7D6A"/>
    <w:rsid w:val="1E92A54B"/>
    <w:rsid w:val="1ED751FD"/>
    <w:rsid w:val="1F7F0CC7"/>
    <w:rsid w:val="1F9822BD"/>
    <w:rsid w:val="20204521"/>
    <w:rsid w:val="2089213A"/>
    <w:rsid w:val="20AA8C0F"/>
    <w:rsid w:val="20B6DA16"/>
    <w:rsid w:val="212D9E44"/>
    <w:rsid w:val="214C0EF3"/>
    <w:rsid w:val="21C98B07"/>
    <w:rsid w:val="21EDFAF5"/>
    <w:rsid w:val="22529B85"/>
    <w:rsid w:val="22A16AFC"/>
    <w:rsid w:val="22D46DDB"/>
    <w:rsid w:val="22DDAB1C"/>
    <w:rsid w:val="236B4F32"/>
    <w:rsid w:val="23AEA3CA"/>
    <w:rsid w:val="23E3523D"/>
    <w:rsid w:val="25B2094A"/>
    <w:rsid w:val="2608DDE6"/>
    <w:rsid w:val="263B1DB5"/>
    <w:rsid w:val="26413DB9"/>
    <w:rsid w:val="2668FEF9"/>
    <w:rsid w:val="26A06EB6"/>
    <w:rsid w:val="26BF68BF"/>
    <w:rsid w:val="2768E320"/>
    <w:rsid w:val="27A9300C"/>
    <w:rsid w:val="27BCF1D3"/>
    <w:rsid w:val="27CB0FCE"/>
    <w:rsid w:val="28425D80"/>
    <w:rsid w:val="28588779"/>
    <w:rsid w:val="28644B20"/>
    <w:rsid w:val="28E2B96B"/>
    <w:rsid w:val="28E4E2AA"/>
    <w:rsid w:val="28EBF84A"/>
    <w:rsid w:val="2915734C"/>
    <w:rsid w:val="292C985F"/>
    <w:rsid w:val="2931FD61"/>
    <w:rsid w:val="29380E57"/>
    <w:rsid w:val="295ED882"/>
    <w:rsid w:val="297D9522"/>
    <w:rsid w:val="298771F5"/>
    <w:rsid w:val="2A1B193E"/>
    <w:rsid w:val="2A92B058"/>
    <w:rsid w:val="2AFD8FA4"/>
    <w:rsid w:val="2B08B388"/>
    <w:rsid w:val="2BB84B25"/>
    <w:rsid w:val="2CD9D414"/>
    <w:rsid w:val="2CFAD641"/>
    <w:rsid w:val="2D0CF34B"/>
    <w:rsid w:val="2D0F9F8B"/>
    <w:rsid w:val="2D8F067F"/>
    <w:rsid w:val="2DA9DBD0"/>
    <w:rsid w:val="2DBF0D72"/>
    <w:rsid w:val="2E215D09"/>
    <w:rsid w:val="2E2995DC"/>
    <w:rsid w:val="2EBD2B34"/>
    <w:rsid w:val="2EBF8E29"/>
    <w:rsid w:val="2F3B8481"/>
    <w:rsid w:val="2F562DEF"/>
    <w:rsid w:val="2FB4847A"/>
    <w:rsid w:val="2FFDD6B6"/>
    <w:rsid w:val="30165178"/>
    <w:rsid w:val="3023B0FB"/>
    <w:rsid w:val="30681247"/>
    <w:rsid w:val="30A1FC69"/>
    <w:rsid w:val="30CCCB84"/>
    <w:rsid w:val="30D0D10E"/>
    <w:rsid w:val="30D2BBA8"/>
    <w:rsid w:val="312706D8"/>
    <w:rsid w:val="314CA1C8"/>
    <w:rsid w:val="31BDE003"/>
    <w:rsid w:val="31D025B6"/>
    <w:rsid w:val="32A02468"/>
    <w:rsid w:val="32F96A2E"/>
    <w:rsid w:val="333343E9"/>
    <w:rsid w:val="3382A56A"/>
    <w:rsid w:val="33C35D0A"/>
    <w:rsid w:val="33F3676D"/>
    <w:rsid w:val="33F65B16"/>
    <w:rsid w:val="349CA749"/>
    <w:rsid w:val="34D021EB"/>
    <w:rsid w:val="35292AAA"/>
    <w:rsid w:val="356EC4F3"/>
    <w:rsid w:val="3609CEEA"/>
    <w:rsid w:val="3619CF2A"/>
    <w:rsid w:val="364C3203"/>
    <w:rsid w:val="3650379B"/>
    <w:rsid w:val="36A6920D"/>
    <w:rsid w:val="36AF9AA3"/>
    <w:rsid w:val="36D0CAA3"/>
    <w:rsid w:val="36DB1714"/>
    <w:rsid w:val="36E5075C"/>
    <w:rsid w:val="370189CC"/>
    <w:rsid w:val="37E9211E"/>
    <w:rsid w:val="37F4FF66"/>
    <w:rsid w:val="3865A1D1"/>
    <w:rsid w:val="387EA81F"/>
    <w:rsid w:val="38AFD5E3"/>
    <w:rsid w:val="3939E7A1"/>
    <w:rsid w:val="39A04436"/>
    <w:rsid w:val="39DD1216"/>
    <w:rsid w:val="39EC9BC8"/>
    <w:rsid w:val="3A07AEA1"/>
    <w:rsid w:val="3AC3D743"/>
    <w:rsid w:val="3ADA5BB1"/>
    <w:rsid w:val="3ADF4947"/>
    <w:rsid w:val="3B9473B4"/>
    <w:rsid w:val="3BD2EFD7"/>
    <w:rsid w:val="3BEDA2AA"/>
    <w:rsid w:val="3C235778"/>
    <w:rsid w:val="3C26FFE7"/>
    <w:rsid w:val="3C439FCE"/>
    <w:rsid w:val="3C9A7811"/>
    <w:rsid w:val="3CBB6A8B"/>
    <w:rsid w:val="3CC0A80F"/>
    <w:rsid w:val="3CD6CB79"/>
    <w:rsid w:val="3CE16CD3"/>
    <w:rsid w:val="3CEC34F1"/>
    <w:rsid w:val="3D57A2F3"/>
    <w:rsid w:val="3D7051E4"/>
    <w:rsid w:val="3DC15EC8"/>
    <w:rsid w:val="3DE0897C"/>
    <w:rsid w:val="3E179CEB"/>
    <w:rsid w:val="3E3531D2"/>
    <w:rsid w:val="3E645F92"/>
    <w:rsid w:val="3EB9FD04"/>
    <w:rsid w:val="3ED69A02"/>
    <w:rsid w:val="3EF63F64"/>
    <w:rsid w:val="3F764B2E"/>
    <w:rsid w:val="3F880B0F"/>
    <w:rsid w:val="3FC0269A"/>
    <w:rsid w:val="3FCB2E8E"/>
    <w:rsid w:val="4085BA97"/>
    <w:rsid w:val="40920FC5"/>
    <w:rsid w:val="40D26544"/>
    <w:rsid w:val="415671ED"/>
    <w:rsid w:val="4222113D"/>
    <w:rsid w:val="423C4EED"/>
    <w:rsid w:val="429450E6"/>
    <w:rsid w:val="4378CB95"/>
    <w:rsid w:val="43AA6207"/>
    <w:rsid w:val="43B544BE"/>
    <w:rsid w:val="44124589"/>
    <w:rsid w:val="4438705C"/>
    <w:rsid w:val="4448F232"/>
    <w:rsid w:val="4449BC51"/>
    <w:rsid w:val="4524A568"/>
    <w:rsid w:val="45BB969C"/>
    <w:rsid w:val="4600F485"/>
    <w:rsid w:val="46432DD2"/>
    <w:rsid w:val="46620A35"/>
    <w:rsid w:val="46630516"/>
    <w:rsid w:val="466C76F0"/>
    <w:rsid w:val="46FC8BEC"/>
    <w:rsid w:val="4711D72A"/>
    <w:rsid w:val="474DFC1D"/>
    <w:rsid w:val="4776E3CD"/>
    <w:rsid w:val="477CFFC1"/>
    <w:rsid w:val="47AB7189"/>
    <w:rsid w:val="47B459AC"/>
    <w:rsid w:val="47DB4EFE"/>
    <w:rsid w:val="484BC84A"/>
    <w:rsid w:val="48A2C45B"/>
    <w:rsid w:val="48A9A1BF"/>
    <w:rsid w:val="48ACA55C"/>
    <w:rsid w:val="495F6173"/>
    <w:rsid w:val="499A7402"/>
    <w:rsid w:val="49BD400F"/>
    <w:rsid w:val="4A0AA595"/>
    <w:rsid w:val="4A1C6662"/>
    <w:rsid w:val="4A378781"/>
    <w:rsid w:val="4AAF6F6B"/>
    <w:rsid w:val="4AB9BC0B"/>
    <w:rsid w:val="4AFE5CE4"/>
    <w:rsid w:val="4B241150"/>
    <w:rsid w:val="4B3FE813"/>
    <w:rsid w:val="4B6A5622"/>
    <w:rsid w:val="4BCFFD0F"/>
    <w:rsid w:val="4C0B4E9E"/>
    <w:rsid w:val="4C2AA89D"/>
    <w:rsid w:val="4C68E4D9"/>
    <w:rsid w:val="4C723467"/>
    <w:rsid w:val="4D30605F"/>
    <w:rsid w:val="4D73684D"/>
    <w:rsid w:val="4D86EF1A"/>
    <w:rsid w:val="4D9CAEA8"/>
    <w:rsid w:val="4DB64DA1"/>
    <w:rsid w:val="4DB9F218"/>
    <w:rsid w:val="4DCB818F"/>
    <w:rsid w:val="4DCCA89A"/>
    <w:rsid w:val="4DF1331B"/>
    <w:rsid w:val="4E300DC3"/>
    <w:rsid w:val="4E84D04E"/>
    <w:rsid w:val="4EB4B539"/>
    <w:rsid w:val="4ECD8CA5"/>
    <w:rsid w:val="4EF32DDE"/>
    <w:rsid w:val="4F0F204C"/>
    <w:rsid w:val="4F9CEBE7"/>
    <w:rsid w:val="4FA65C13"/>
    <w:rsid w:val="4FB054F5"/>
    <w:rsid w:val="5059D101"/>
    <w:rsid w:val="5075212D"/>
    <w:rsid w:val="50C75C92"/>
    <w:rsid w:val="51406183"/>
    <w:rsid w:val="515A87A5"/>
    <w:rsid w:val="515C56FF"/>
    <w:rsid w:val="518D814D"/>
    <w:rsid w:val="51D95F29"/>
    <w:rsid w:val="522054C3"/>
    <w:rsid w:val="5231F547"/>
    <w:rsid w:val="524EFEE5"/>
    <w:rsid w:val="528CA00C"/>
    <w:rsid w:val="52A1EB02"/>
    <w:rsid w:val="52FD12B8"/>
    <w:rsid w:val="5347924C"/>
    <w:rsid w:val="53944C34"/>
    <w:rsid w:val="545F1B72"/>
    <w:rsid w:val="54C61B13"/>
    <w:rsid w:val="54D5FF72"/>
    <w:rsid w:val="54F2D8AE"/>
    <w:rsid w:val="556B9362"/>
    <w:rsid w:val="5596C54D"/>
    <w:rsid w:val="55BD4481"/>
    <w:rsid w:val="55C440CE"/>
    <w:rsid w:val="567B2ED7"/>
    <w:rsid w:val="56E4E8FA"/>
    <w:rsid w:val="56F56BB2"/>
    <w:rsid w:val="573295AE"/>
    <w:rsid w:val="5736BE2A"/>
    <w:rsid w:val="577E961B"/>
    <w:rsid w:val="582F4B4F"/>
    <w:rsid w:val="58AF9073"/>
    <w:rsid w:val="58BE4069"/>
    <w:rsid w:val="58DDC488"/>
    <w:rsid w:val="5941E3F7"/>
    <w:rsid w:val="596E918A"/>
    <w:rsid w:val="59BA3B7C"/>
    <w:rsid w:val="5A657222"/>
    <w:rsid w:val="5A6A3670"/>
    <w:rsid w:val="5AB42024"/>
    <w:rsid w:val="5AE3C702"/>
    <w:rsid w:val="5B114CEE"/>
    <w:rsid w:val="5B1CC107"/>
    <w:rsid w:val="5C46A40E"/>
    <w:rsid w:val="5C7A0CD8"/>
    <w:rsid w:val="5C7CF370"/>
    <w:rsid w:val="5D7934FD"/>
    <w:rsid w:val="5DF5878A"/>
    <w:rsid w:val="5E0EAFE7"/>
    <w:rsid w:val="5E4C7985"/>
    <w:rsid w:val="5E68A1D2"/>
    <w:rsid w:val="5E93D6D1"/>
    <w:rsid w:val="5EDEBD83"/>
    <w:rsid w:val="5F8C1078"/>
    <w:rsid w:val="5FF27A22"/>
    <w:rsid w:val="5FF60E0A"/>
    <w:rsid w:val="6048D888"/>
    <w:rsid w:val="604E971E"/>
    <w:rsid w:val="6055EA71"/>
    <w:rsid w:val="606FE15F"/>
    <w:rsid w:val="6089302C"/>
    <w:rsid w:val="60AF6B7E"/>
    <w:rsid w:val="60FAA5BC"/>
    <w:rsid w:val="610A0CDE"/>
    <w:rsid w:val="610C5004"/>
    <w:rsid w:val="619D5A4B"/>
    <w:rsid w:val="61BA4588"/>
    <w:rsid w:val="61D1FADB"/>
    <w:rsid w:val="6236CAE2"/>
    <w:rsid w:val="6247EB5B"/>
    <w:rsid w:val="624BFA52"/>
    <w:rsid w:val="63123CA1"/>
    <w:rsid w:val="63714384"/>
    <w:rsid w:val="63DFF7E7"/>
    <w:rsid w:val="642B6BB7"/>
    <w:rsid w:val="6459D37A"/>
    <w:rsid w:val="64880FED"/>
    <w:rsid w:val="64C2DB4E"/>
    <w:rsid w:val="64DEF9A5"/>
    <w:rsid w:val="64EE6318"/>
    <w:rsid w:val="650D1556"/>
    <w:rsid w:val="652299AF"/>
    <w:rsid w:val="654553E7"/>
    <w:rsid w:val="65DDB06F"/>
    <w:rsid w:val="660FE61D"/>
    <w:rsid w:val="665245A1"/>
    <w:rsid w:val="666AF888"/>
    <w:rsid w:val="67752B15"/>
    <w:rsid w:val="67FA1E83"/>
    <w:rsid w:val="6806C8E9"/>
    <w:rsid w:val="6831B83D"/>
    <w:rsid w:val="6840BC8E"/>
    <w:rsid w:val="6867B5C3"/>
    <w:rsid w:val="68788B48"/>
    <w:rsid w:val="68C8CC5D"/>
    <w:rsid w:val="68C92884"/>
    <w:rsid w:val="690213C0"/>
    <w:rsid w:val="693B525C"/>
    <w:rsid w:val="694786DF"/>
    <w:rsid w:val="69993B46"/>
    <w:rsid w:val="69A2994A"/>
    <w:rsid w:val="69CC1B66"/>
    <w:rsid w:val="6A1B2A2C"/>
    <w:rsid w:val="6A456950"/>
    <w:rsid w:val="6A5E43CA"/>
    <w:rsid w:val="6A8DD41E"/>
    <w:rsid w:val="6AB578C7"/>
    <w:rsid w:val="6AB86C5D"/>
    <w:rsid w:val="6AD7C01F"/>
    <w:rsid w:val="6B3E69AB"/>
    <w:rsid w:val="6B596139"/>
    <w:rsid w:val="6B5A343E"/>
    <w:rsid w:val="6BE717E4"/>
    <w:rsid w:val="6BF5BE0D"/>
    <w:rsid w:val="6C45149F"/>
    <w:rsid w:val="6C4E2441"/>
    <w:rsid w:val="6CB72781"/>
    <w:rsid w:val="6CE0C60C"/>
    <w:rsid w:val="6CE926AF"/>
    <w:rsid w:val="6D9BA608"/>
    <w:rsid w:val="6E0B4FEA"/>
    <w:rsid w:val="6E38319B"/>
    <w:rsid w:val="6E6E3432"/>
    <w:rsid w:val="6EA1D93A"/>
    <w:rsid w:val="6EB15C3A"/>
    <w:rsid w:val="6EEC5957"/>
    <w:rsid w:val="6EED1122"/>
    <w:rsid w:val="6F038C49"/>
    <w:rsid w:val="6F194917"/>
    <w:rsid w:val="6F304AAC"/>
    <w:rsid w:val="6F481F7C"/>
    <w:rsid w:val="6FBE7C11"/>
    <w:rsid w:val="6FD4EE7B"/>
    <w:rsid w:val="707232C8"/>
    <w:rsid w:val="70942363"/>
    <w:rsid w:val="70F1712D"/>
    <w:rsid w:val="7102B9D3"/>
    <w:rsid w:val="7128778B"/>
    <w:rsid w:val="7139BDAC"/>
    <w:rsid w:val="7140A684"/>
    <w:rsid w:val="71E8364C"/>
    <w:rsid w:val="72613653"/>
    <w:rsid w:val="72B4876D"/>
    <w:rsid w:val="72F2FAAD"/>
    <w:rsid w:val="736A1E5E"/>
    <w:rsid w:val="73878213"/>
    <w:rsid w:val="73B9B70D"/>
    <w:rsid w:val="73BEB993"/>
    <w:rsid w:val="73CE8B22"/>
    <w:rsid w:val="73DCF354"/>
    <w:rsid w:val="744C2FA6"/>
    <w:rsid w:val="7492778A"/>
    <w:rsid w:val="74B361D2"/>
    <w:rsid w:val="74D88913"/>
    <w:rsid w:val="74E04D1D"/>
    <w:rsid w:val="74EEA401"/>
    <w:rsid w:val="754EEDFB"/>
    <w:rsid w:val="759D69A1"/>
    <w:rsid w:val="75A54314"/>
    <w:rsid w:val="75F59A09"/>
    <w:rsid w:val="76176E00"/>
    <w:rsid w:val="763A37FF"/>
    <w:rsid w:val="763D2936"/>
    <w:rsid w:val="7711AD7E"/>
    <w:rsid w:val="7777CDD3"/>
    <w:rsid w:val="779F6CEB"/>
    <w:rsid w:val="78B93A77"/>
    <w:rsid w:val="78F94A5D"/>
    <w:rsid w:val="7928653C"/>
    <w:rsid w:val="792F49EB"/>
    <w:rsid w:val="79A66FF0"/>
    <w:rsid w:val="79A8B820"/>
    <w:rsid w:val="7A6D9858"/>
    <w:rsid w:val="7A9486D5"/>
    <w:rsid w:val="7AAA2104"/>
    <w:rsid w:val="7ABDF452"/>
    <w:rsid w:val="7AC5E06A"/>
    <w:rsid w:val="7ACA0C7A"/>
    <w:rsid w:val="7B2A08DA"/>
    <w:rsid w:val="7B2E6695"/>
    <w:rsid w:val="7B9EF690"/>
    <w:rsid w:val="7BD5A77D"/>
    <w:rsid w:val="7BFEF07F"/>
    <w:rsid w:val="7C3D2121"/>
    <w:rsid w:val="7CCCB8A7"/>
    <w:rsid w:val="7DBC86D5"/>
    <w:rsid w:val="7E5D0F6A"/>
    <w:rsid w:val="7F3E27F4"/>
    <w:rsid w:val="7F54F762"/>
    <w:rsid w:val="7FB6E910"/>
    <w:rsid w:val="7FE0D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E786B1"/>
  <w15:docId w15:val="{E77F1D7E-6119-49EB-B1D9-9C5322DD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F9E"/>
    <w:pPr>
      <w:spacing w:before="120" w:after="120" w:line="240" w:lineRule="auto"/>
    </w:pPr>
    <w:rPr>
      <w:rFonts w:ascii="Arial" w:hAnsi="Arial" w:cs="Arial"/>
      <w:szCs w:val="20"/>
    </w:rPr>
  </w:style>
  <w:style w:type="paragraph" w:styleId="Heading1">
    <w:name w:val="heading 1"/>
    <w:aliases w:val="Blue"/>
    <w:basedOn w:val="Normal"/>
    <w:next w:val="Normal"/>
    <w:link w:val="Heading1Char"/>
    <w:uiPriority w:val="9"/>
    <w:qFormat/>
    <w:rsid w:val="00CC1DC0"/>
    <w:pPr>
      <w:pBdr>
        <w:left w:val="single" w:sz="48" w:space="8" w:color="001A63"/>
      </w:pBdr>
      <w:ind w:left="284"/>
      <w:outlineLvl w:val="0"/>
    </w:pPr>
    <w:rPr>
      <w:bCs/>
      <w:caps/>
      <w:color w:val="000000" w:themeColor="text1"/>
      <w:sz w:val="32"/>
    </w:rPr>
  </w:style>
  <w:style w:type="paragraph" w:styleId="Heading2">
    <w:name w:val="heading 2"/>
    <w:aliases w:val="h2,2"/>
    <w:basedOn w:val="Heading1Black"/>
    <w:next w:val="Normal"/>
    <w:link w:val="Heading2Char"/>
    <w:uiPriority w:val="9"/>
    <w:unhideWhenUsed/>
    <w:qFormat/>
    <w:rsid w:val="001D11D1"/>
    <w:pPr>
      <w:keepNext/>
      <w:pBdr>
        <w:left w:val="none" w:sz="0" w:space="0" w:color="auto"/>
      </w:pBdr>
      <w:ind w:left="0"/>
      <w:outlineLvl w:val="1"/>
    </w:pPr>
    <w:rPr>
      <w:rFonts w:asciiTheme="minorHAnsi" w:hAnsiTheme="minorHAnsi" w:cstheme="minorHAnsi"/>
      <w:b/>
      <w:bCs/>
      <w:sz w:val="28"/>
      <w:szCs w:val="28"/>
    </w:rPr>
  </w:style>
  <w:style w:type="paragraph" w:styleId="Heading3">
    <w:name w:val="heading 3"/>
    <w:basedOn w:val="Heading2"/>
    <w:next w:val="Normal"/>
    <w:link w:val="Heading3Char"/>
    <w:uiPriority w:val="9"/>
    <w:unhideWhenUsed/>
    <w:qFormat/>
    <w:rsid w:val="00737A24"/>
    <w:pPr>
      <w:pageBreakBefore w:val="0"/>
      <w:spacing w:before="360" w:after="100"/>
      <w:outlineLvl w:val="2"/>
    </w:pPr>
    <w:rPr>
      <w:color w:val="auto"/>
      <w:sz w:val="22"/>
      <w:szCs w:val="24"/>
    </w:rPr>
  </w:style>
  <w:style w:type="paragraph" w:styleId="Heading4">
    <w:name w:val="heading 4"/>
    <w:basedOn w:val="Heading3"/>
    <w:next w:val="Normal"/>
    <w:link w:val="Heading4Char"/>
    <w:uiPriority w:val="9"/>
    <w:unhideWhenUsed/>
    <w:qFormat/>
    <w:rsid w:val="00737A24"/>
    <w:pPr>
      <w:spacing w:before="160" w:after="0"/>
      <w:outlineLvl w:val="3"/>
    </w:pPr>
    <w:rPr>
      <w:color w:val="244061" w:themeColor="accent1" w:themeShade="80"/>
      <w:szCs w:val="22"/>
      <w:lang w:val="en"/>
    </w:rPr>
  </w:style>
  <w:style w:type="paragraph" w:styleId="Heading5">
    <w:name w:val="heading 5"/>
    <w:basedOn w:val="Heading4"/>
    <w:next w:val="Normal"/>
    <w:link w:val="Heading5Char"/>
    <w:uiPriority w:val="9"/>
    <w:unhideWhenUsed/>
    <w:qFormat/>
    <w:rsid w:val="001D11D1"/>
    <w:pPr>
      <w:spacing w:before="60" w:after="60"/>
      <w:outlineLvl w:val="4"/>
    </w:pPr>
    <w:rPr>
      <w:b w:val="0"/>
      <w:iCs/>
      <w:color w:val="1F497D" w:themeColor="text2"/>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26B52"/>
    <w:rPr>
      <w:rFonts w:asciiTheme="minorHAnsi" w:hAnsiTheme="minorHAnsi"/>
      <w:b w:val="0"/>
      <w:bCs/>
      <w:i/>
      <w:iCs/>
      <w:spacing w:val="0"/>
      <w:w w:val="100"/>
      <w:sz w:val="22"/>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0D1"/>
    <w:pPr>
      <w:keepNext/>
      <w:keepLines/>
      <w:spacing w:before="360" w:after="360"/>
      <w:contextualSpacing/>
    </w:pPr>
    <w:rPr>
      <w:caps/>
      <w:kern w:val="20"/>
      <w:sz w:val="40"/>
      <w:szCs w:val="48"/>
      <w:lang w:eastAsia="en-US"/>
    </w:rPr>
  </w:style>
  <w:style w:type="character" w:customStyle="1" w:styleId="TitleChar">
    <w:name w:val="Title Char"/>
    <w:basedOn w:val="DefaultParagraphFont"/>
    <w:link w:val="Title"/>
    <w:uiPriority w:val="10"/>
    <w:rsid w:val="00FD10D1"/>
    <w:rPr>
      <w:rFonts w:ascii="Arial" w:hAnsi="Arial" w:cs="Arial"/>
      <w:caps/>
      <w:kern w:val="20"/>
      <w:sz w:val="40"/>
      <w:szCs w:val="48"/>
      <w:lang w:eastAsia="en-US"/>
    </w:rPr>
  </w:style>
  <w:style w:type="paragraph" w:styleId="NoSpacing">
    <w:name w:val="No Spacing"/>
    <w:basedOn w:val="Normal"/>
    <w:link w:val="NoSpacingChar"/>
    <w:uiPriority w:val="1"/>
    <w:qFormat/>
    <w:rsid w:val="0000293C"/>
    <w:pPr>
      <w:spacing w:before="60" w:after="40"/>
    </w:pPr>
  </w:style>
  <w:style w:type="paragraph" w:styleId="Subtitle">
    <w:name w:val="Subtitle"/>
    <w:basedOn w:val="Title"/>
    <w:next w:val="Normal"/>
    <w:link w:val="SubtitleChar"/>
    <w:uiPriority w:val="11"/>
    <w:qFormat/>
    <w:rsid w:val="00300FB4"/>
    <w:pPr>
      <w:spacing w:before="240" w:after="120"/>
      <w:contextualSpacing w:val="0"/>
    </w:pPr>
    <w:rPr>
      <w:rFonts w:asciiTheme="minorHAnsi" w:hAnsiTheme="minorHAnsi" w:cstheme="minorHAnsi"/>
      <w:sz w:val="28"/>
      <w:szCs w:val="36"/>
    </w:rPr>
  </w:style>
  <w:style w:type="character" w:styleId="IntenseEmphasis">
    <w:name w:val="Intense Emphasis"/>
    <w:uiPriority w:val="21"/>
    <w:qFormat/>
    <w:rsid w:val="00672899"/>
    <w:rPr>
      <w:b/>
      <w:bCs/>
      <w:i/>
      <w:iCs/>
    </w:rPr>
  </w:style>
  <w:style w:type="character" w:customStyle="1" w:styleId="SubtitleChar">
    <w:name w:val="Subtitle Char"/>
    <w:basedOn w:val="DefaultParagraphFont"/>
    <w:link w:val="Subtitle"/>
    <w:uiPriority w:val="11"/>
    <w:rsid w:val="00300FB4"/>
    <w:rPr>
      <w:rFonts w:asciiTheme="minorHAnsi" w:hAnsiTheme="minorHAnsi" w:cstheme="minorHAnsi"/>
      <w:caps/>
      <w:kern w:val="20"/>
      <w:sz w:val="28"/>
      <w:szCs w:val="36"/>
      <w:lang w:eastAsia="en-US"/>
    </w:rPr>
  </w:style>
  <w:style w:type="paragraph" w:customStyle="1" w:styleId="tabletext">
    <w:name w:val="table text"/>
    <w:basedOn w:val="Normal"/>
    <w:link w:val="tabletextChar"/>
    <w:qFormat/>
    <w:rsid w:val="003E04DB"/>
    <w:pPr>
      <w:autoSpaceDE w:val="0"/>
      <w:autoSpaceDN w:val="0"/>
      <w:adjustRightInd w:val="0"/>
      <w:spacing w:before="0" w:after="0"/>
    </w:pPr>
    <w:rPr>
      <w:color w:val="000000"/>
      <w:szCs w:val="23"/>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CommentReference">
    <w:name w:val="annotation reference"/>
    <w:basedOn w:val="DefaultParagraphFont"/>
    <w:uiPriority w:val="99"/>
    <w:unhideWhenUsed/>
    <w:rsid w:val="00E05A92"/>
    <w:rPr>
      <w:sz w:val="16"/>
      <w:szCs w:val="16"/>
    </w:rPr>
  </w:style>
  <w:style w:type="character" w:styleId="IntenseReference">
    <w:name w:val="Intense Reference"/>
    <w:uiPriority w:val="32"/>
    <w:qFormat/>
    <w:rsid w:val="00672899"/>
    <w:rPr>
      <w:b/>
      <w:bCs/>
      <w:smallCaps/>
    </w:rPr>
  </w:style>
  <w:style w:type="character" w:customStyle="1" w:styleId="tabletextChar">
    <w:name w:val="table text Char"/>
    <w:basedOn w:val="DefaultParagraphFont"/>
    <w:link w:val="tabletext"/>
    <w:rsid w:val="003E04DB"/>
    <w:rPr>
      <w:rFonts w:ascii="Arial" w:hAnsi="Arial" w:cs="Arial"/>
      <w:color w:val="000000"/>
      <w:szCs w:val="23"/>
    </w:rPr>
  </w:style>
  <w:style w:type="paragraph" w:styleId="CommentText">
    <w:name w:val="annotation text"/>
    <w:basedOn w:val="Normal"/>
    <w:link w:val="CommentTextChar"/>
    <w:unhideWhenUsed/>
    <w:rsid w:val="00E05A92"/>
    <w:rPr>
      <w:sz w:val="20"/>
    </w:rPr>
  </w:style>
  <w:style w:type="character" w:customStyle="1" w:styleId="CommentTextChar">
    <w:name w:val="Comment Text Char"/>
    <w:basedOn w:val="DefaultParagraphFont"/>
    <w:link w:val="CommentText"/>
    <w:rsid w:val="00E05A92"/>
    <w:rPr>
      <w:rFonts w:ascii="Arial" w:hAnsi="Arial" w:cs="Arial"/>
      <w:sz w:val="20"/>
      <w:szCs w:val="20"/>
    </w:rPr>
  </w:style>
  <w:style w:type="paragraph" w:styleId="CommentSubject">
    <w:name w:val="annotation subject"/>
    <w:basedOn w:val="CommentText"/>
    <w:next w:val="CommentText"/>
    <w:link w:val="CommentSubjectChar"/>
    <w:unhideWhenUsed/>
    <w:rsid w:val="00E05A92"/>
    <w:rPr>
      <w:b/>
      <w:bCs/>
    </w:rPr>
  </w:style>
  <w:style w:type="character" w:customStyle="1" w:styleId="CommentSubjectChar">
    <w:name w:val="Comment Subject Char"/>
    <w:basedOn w:val="CommentTextChar"/>
    <w:link w:val="CommentSubject"/>
    <w:rsid w:val="00E05A92"/>
    <w:rPr>
      <w:rFonts w:ascii="Arial" w:hAnsi="Arial" w:cs="Arial"/>
      <w:b/>
      <w:bCs/>
      <w:sz w:val="20"/>
      <w:szCs w:val="20"/>
    </w:rPr>
  </w:style>
  <w:style w:type="paragraph" w:styleId="BalloonText">
    <w:name w:val="Balloon Text"/>
    <w:basedOn w:val="Normal"/>
    <w:link w:val="BalloonTextChar"/>
    <w:unhideWhenUsed/>
    <w:rsid w:val="00E05A92"/>
    <w:pPr>
      <w:spacing w:before="0" w:after="0"/>
    </w:pPr>
    <w:rPr>
      <w:rFonts w:ascii="Segoe UI" w:hAnsi="Segoe UI" w:cs="Segoe UI"/>
      <w:sz w:val="18"/>
      <w:szCs w:val="18"/>
    </w:rPr>
  </w:style>
  <w:style w:type="paragraph" w:styleId="Header">
    <w:name w:val="header"/>
    <w:basedOn w:val="Normal"/>
    <w:link w:val="HeaderChar"/>
    <w:rsid w:val="00A66C82"/>
    <w:pPr>
      <w:tabs>
        <w:tab w:val="center" w:pos="4513"/>
        <w:tab w:val="right" w:pos="9026"/>
      </w:tabs>
      <w:spacing w:after="0"/>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character" w:customStyle="1" w:styleId="BalloonTextChar">
    <w:name w:val="Balloon Text Char"/>
    <w:basedOn w:val="DefaultParagraphFont"/>
    <w:link w:val="BalloonText"/>
    <w:rsid w:val="00E05A92"/>
    <w:rPr>
      <w:rFonts w:ascii="Segoe UI" w:hAnsi="Segoe UI" w:cs="Segoe UI"/>
      <w:sz w:val="18"/>
      <w:szCs w:val="18"/>
    </w:rPr>
  </w:style>
  <w:style w:type="paragraph" w:customStyle="1" w:styleId="Heading1Black">
    <w:name w:val="Heading 1 Black"/>
    <w:basedOn w:val="Heading1"/>
    <w:next w:val="Normal"/>
    <w:autoRedefine/>
    <w:qFormat/>
    <w:rsid w:val="00FD1608"/>
    <w:pPr>
      <w:pageBreakBefore/>
    </w:pPr>
    <w:rPr>
      <w:bCs w:val="0"/>
      <w:caps w:val="0"/>
    </w:rPr>
  </w:style>
  <w:style w:type="paragraph" w:styleId="Caption">
    <w:name w:val="caption"/>
    <w:basedOn w:val="Normal"/>
    <w:next w:val="Normal"/>
    <w:uiPriority w:val="35"/>
    <w:unhideWhenUsed/>
    <w:qFormat/>
    <w:rsid w:val="004A32C3"/>
    <w:rPr>
      <w:bCs/>
      <w:color w:val="000000" w:themeColor="text1"/>
      <w:sz w:val="16"/>
      <w:szCs w:val="16"/>
    </w:rPr>
  </w:style>
  <w:style w:type="character" w:customStyle="1" w:styleId="Heading1Char">
    <w:name w:val="Heading 1 Char"/>
    <w:aliases w:val="Blue Char"/>
    <w:basedOn w:val="DefaultParagraphFont"/>
    <w:link w:val="Heading1"/>
    <w:uiPriority w:val="9"/>
    <w:rsid w:val="00CC1DC0"/>
    <w:rPr>
      <w:rFonts w:ascii="Arial" w:hAnsi="Arial" w:cs="Arial"/>
      <w:bCs/>
      <w:caps/>
      <w:color w:val="000000" w:themeColor="text1"/>
      <w:sz w:val="32"/>
      <w:szCs w:val="20"/>
    </w:rPr>
  </w:style>
  <w:style w:type="character" w:customStyle="1" w:styleId="Heading2Char">
    <w:name w:val="Heading 2 Char"/>
    <w:aliases w:val="h2 Char,2 Char"/>
    <w:basedOn w:val="DefaultParagraphFont"/>
    <w:link w:val="Heading2"/>
    <w:uiPriority w:val="9"/>
    <w:rsid w:val="001D11D1"/>
    <w:rPr>
      <w:rFonts w:asciiTheme="minorHAnsi" w:hAnsiTheme="minorHAnsi" w:cstheme="minorHAnsi"/>
      <w:b/>
      <w:caps/>
      <w:color w:val="000000" w:themeColor="text1"/>
      <w:sz w:val="28"/>
      <w:szCs w:val="28"/>
    </w:rPr>
  </w:style>
  <w:style w:type="character" w:customStyle="1" w:styleId="Heading3Char">
    <w:name w:val="Heading 3 Char"/>
    <w:basedOn w:val="DefaultParagraphFont"/>
    <w:link w:val="Heading3"/>
    <w:uiPriority w:val="9"/>
    <w:rsid w:val="00737A24"/>
    <w:rPr>
      <w:rFonts w:asciiTheme="minorHAnsi" w:hAnsiTheme="minorHAnsi" w:cstheme="minorHAnsi"/>
      <w:b/>
      <w:bCs/>
      <w:szCs w:val="24"/>
    </w:rPr>
  </w:style>
  <w:style w:type="character" w:customStyle="1" w:styleId="Heading4Char">
    <w:name w:val="Heading 4 Char"/>
    <w:basedOn w:val="DefaultParagraphFont"/>
    <w:link w:val="Heading4"/>
    <w:uiPriority w:val="9"/>
    <w:rsid w:val="00737A24"/>
    <w:rPr>
      <w:rFonts w:asciiTheme="minorHAnsi" w:hAnsiTheme="minorHAnsi" w:cstheme="minorHAnsi"/>
      <w:b/>
      <w:bCs/>
      <w:color w:val="244061" w:themeColor="accent1" w:themeShade="80"/>
      <w:lang w:val="en"/>
    </w:rPr>
  </w:style>
  <w:style w:type="character" w:customStyle="1" w:styleId="Heading5Char">
    <w:name w:val="Heading 5 Char"/>
    <w:basedOn w:val="DefaultParagraphFont"/>
    <w:link w:val="Heading5"/>
    <w:uiPriority w:val="9"/>
    <w:rsid w:val="001D11D1"/>
    <w:rPr>
      <w:rFonts w:ascii="Arial" w:hAnsi="Arial" w:cs="Arial"/>
      <w:iCs/>
      <w:color w:val="1F497D" w:themeColor="text2"/>
      <w:spacing w:val="5"/>
      <w:szCs w:val="24"/>
      <w:lang w:val="en"/>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00293C"/>
    <w:rPr>
      <w:rFonts w:ascii="Arial" w:hAnsi="Arial" w:cs="Arial"/>
      <w:szCs w:val="20"/>
    </w:rPr>
  </w:style>
  <w:style w:type="paragraph" w:styleId="TOCHeading">
    <w:name w:val="TOC Heading"/>
    <w:basedOn w:val="Heading1"/>
    <w:next w:val="Normal"/>
    <w:uiPriority w:val="39"/>
    <w:unhideWhenUsed/>
    <w:qFormat/>
    <w:rsid w:val="00672899"/>
    <w:pPr>
      <w:outlineLvl w:val="9"/>
    </w:pPr>
    <w:rPr>
      <w:lang w:bidi="en-US"/>
    </w:rPr>
  </w:style>
  <w:style w:type="paragraph" w:customStyle="1" w:styleId="NumberedList">
    <w:name w:val="Numbered List"/>
    <w:basedOn w:val="Normal"/>
    <w:qFormat/>
    <w:rsid w:val="004A32C3"/>
    <w:pPr>
      <w:numPr>
        <w:numId w:val="1"/>
      </w:numPr>
      <w:spacing w:after="100"/>
      <w:ind w:left="714" w:hanging="357"/>
    </w:pPr>
    <w:rPr>
      <w:lang w:val="en"/>
    </w:rPr>
  </w:style>
  <w:style w:type="paragraph" w:customStyle="1" w:styleId="Heading2Numbered">
    <w:name w:val="Heading 2 Numbered"/>
    <w:basedOn w:val="Heading2"/>
    <w:next w:val="Normal"/>
    <w:qFormat/>
    <w:rsid w:val="00FD1608"/>
    <w:pPr>
      <w:pageBreakBefore w:val="0"/>
      <w:spacing w:before="240"/>
    </w:pPr>
    <w:rPr>
      <w:sz w:val="24"/>
      <w:lang w:val="en"/>
    </w:rPr>
  </w:style>
  <w:style w:type="paragraph" w:customStyle="1" w:styleId="Heading3Numbered">
    <w:name w:val="Heading 3 Numbered"/>
    <w:basedOn w:val="Heading2Numbered"/>
    <w:next w:val="Normal"/>
    <w:qFormat/>
    <w:rsid w:val="00963827"/>
    <w:pPr>
      <w:numPr>
        <w:ilvl w:val="1"/>
        <w:numId w:val="2"/>
      </w:numPr>
      <w:spacing w:before="360"/>
      <w:outlineLvl w:val="2"/>
    </w:pPr>
    <w:rPr>
      <w:color w:val="auto"/>
      <w:szCs w:val="32"/>
    </w:rPr>
  </w:style>
  <w:style w:type="paragraph" w:styleId="TOC1">
    <w:name w:val="toc 1"/>
    <w:basedOn w:val="Normal"/>
    <w:next w:val="Normal"/>
    <w:autoRedefine/>
    <w:uiPriority w:val="39"/>
    <w:rsid w:val="00FD1608"/>
    <w:pPr>
      <w:tabs>
        <w:tab w:val="right" w:leader="dot" w:pos="8494"/>
      </w:tabs>
      <w:spacing w:after="100"/>
    </w:pPr>
    <w:rPr>
      <w:sz w:val="24"/>
    </w:rPr>
  </w:style>
  <w:style w:type="paragraph" w:styleId="TOC2">
    <w:name w:val="toc 2"/>
    <w:basedOn w:val="Normal"/>
    <w:next w:val="Normal"/>
    <w:autoRedefine/>
    <w:uiPriority w:val="39"/>
    <w:rsid w:val="00647864"/>
    <w:pPr>
      <w:tabs>
        <w:tab w:val="right" w:leader="dot" w:pos="9060"/>
      </w:tabs>
      <w:spacing w:after="100"/>
      <w:ind w:left="210"/>
    </w:pPr>
    <w:rPr>
      <w:noProof/>
    </w:rPr>
  </w:style>
  <w:style w:type="paragraph" w:styleId="TOC3">
    <w:name w:val="toc 3"/>
    <w:basedOn w:val="Normal"/>
    <w:next w:val="Normal"/>
    <w:autoRedefine/>
    <w:uiPriority w:val="39"/>
    <w:rsid w:val="00693125"/>
    <w:pPr>
      <w:tabs>
        <w:tab w:val="left" w:pos="1100"/>
        <w:tab w:val="right" w:leader="dot" w:pos="9060"/>
      </w:tabs>
      <w:spacing w:after="100"/>
      <w:ind w:left="420"/>
    </w:pPr>
  </w:style>
  <w:style w:type="character" w:styleId="Hyperlink">
    <w:name w:val="Hyperlink"/>
    <w:basedOn w:val="DefaultParagraphFont"/>
    <w:uiPriority w:val="99"/>
    <w:unhideWhenUsed/>
    <w:rsid w:val="00561352"/>
    <w:rPr>
      <w:color w:val="0000FF" w:themeColor="hyperlink"/>
      <w:u w:val="single"/>
    </w:rPr>
  </w:style>
  <w:style w:type="numbering" w:styleId="111111">
    <w:name w:val="Outline List 2"/>
    <w:basedOn w:val="NoList"/>
    <w:rsid w:val="003F09B7"/>
    <w:pPr>
      <w:numPr>
        <w:numId w:val="20"/>
      </w:numPr>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574F9E"/>
    <w:pPr>
      <w:numPr>
        <w:numId w:val="3"/>
      </w:numPr>
      <w:spacing w:before="60" w:after="60"/>
    </w:pPr>
    <w:rPr>
      <w:rFonts w:eastAsia="Times New Roman" w:cs="Times New Roman"/>
      <w:szCs w:val="22"/>
      <w:lang w:eastAsia="en-US"/>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574F9E"/>
    <w:rPr>
      <w:rFonts w:ascii="Arial" w:eastAsia="Times New Roman" w:hAnsi="Arial" w:cs="Times New Roman"/>
      <w:lang w:eastAsia="en-US"/>
    </w:rPr>
  </w:style>
  <w:style w:type="table" w:customStyle="1" w:styleId="TableGrid8">
    <w:name w:val="Table Grid8"/>
    <w:basedOn w:val="TableNormal"/>
    <w:next w:val="TableGrid"/>
    <w:rsid w:val="00A54696"/>
    <w:pPr>
      <w:spacing w:after="0" w:line="240" w:lineRule="auto"/>
      <w:ind w:left="2160"/>
    </w:pPr>
    <w:rPr>
      <w:rFonts w:ascii="Cambria" w:eastAsiaTheme="minorHAnsi" w:hAnsi="Cambri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5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8439A"/>
    <w:rPr>
      <w:color w:val="800080" w:themeColor="followedHyperlink"/>
      <w:u w:val="single"/>
    </w:rPr>
  </w:style>
  <w:style w:type="paragraph" w:styleId="Revision">
    <w:name w:val="Revision"/>
    <w:hidden/>
    <w:uiPriority w:val="99"/>
    <w:semiHidden/>
    <w:rsid w:val="006F54B9"/>
    <w:pPr>
      <w:spacing w:after="0" w:line="240" w:lineRule="auto"/>
    </w:pPr>
    <w:rPr>
      <w:rFonts w:ascii="Arial" w:hAnsi="Arial" w:cs="Arial"/>
      <w:sz w:val="21"/>
      <w:szCs w:val="20"/>
    </w:rPr>
  </w:style>
  <w:style w:type="character" w:customStyle="1" w:styleId="UnresolvedMention1">
    <w:name w:val="Unresolved Mention1"/>
    <w:basedOn w:val="DefaultParagraphFont"/>
    <w:uiPriority w:val="99"/>
    <w:semiHidden/>
    <w:unhideWhenUsed/>
    <w:rsid w:val="001A4550"/>
    <w:rPr>
      <w:color w:val="605E5C"/>
      <w:shd w:val="clear" w:color="auto" w:fill="E1DFDD"/>
    </w:rPr>
  </w:style>
  <w:style w:type="paragraph" w:customStyle="1" w:styleId="Default">
    <w:name w:val="Default"/>
    <w:basedOn w:val="Normal"/>
    <w:rsid w:val="00545A99"/>
    <w:pPr>
      <w:autoSpaceDE w:val="0"/>
      <w:autoSpaceDN w:val="0"/>
      <w:spacing w:before="0" w:after="0"/>
    </w:pPr>
    <w:rPr>
      <w:rFonts w:eastAsiaTheme="minorHAnsi"/>
      <w:color w:val="000000"/>
      <w:sz w:val="24"/>
      <w:szCs w:val="24"/>
      <w:lang w:eastAsia="en-US"/>
    </w:rPr>
  </w:style>
  <w:style w:type="character" w:styleId="SubtleEmphasis">
    <w:name w:val="Subtle Emphasis"/>
    <w:basedOn w:val="DefaultParagraphFont"/>
    <w:uiPriority w:val="19"/>
    <w:qFormat/>
    <w:rsid w:val="00A16B84"/>
    <w:rPr>
      <w:i/>
      <w:iCs/>
      <w:color w:val="404040" w:themeColor="text1" w:themeTint="BF"/>
    </w:rPr>
  </w:style>
  <w:style w:type="paragraph" w:styleId="Quote">
    <w:name w:val="Quote"/>
    <w:aliases w:val="Actions Intro Para"/>
    <w:basedOn w:val="Normal"/>
    <w:next w:val="Normal"/>
    <w:link w:val="QuoteChar"/>
    <w:uiPriority w:val="29"/>
    <w:qFormat/>
    <w:rsid w:val="00A16B84"/>
    <w:pPr>
      <w:spacing w:before="160" w:line="264" w:lineRule="auto"/>
      <w:ind w:left="720" w:right="720"/>
    </w:pPr>
    <w:rPr>
      <w:rFonts w:asciiTheme="minorHAnsi" w:eastAsiaTheme="minorEastAsia" w:hAnsiTheme="minorHAnsi" w:cstheme="minorBidi"/>
      <w:i/>
      <w:iCs/>
      <w:color w:val="404040" w:themeColor="text1" w:themeTint="BF"/>
    </w:rPr>
  </w:style>
  <w:style w:type="character" w:customStyle="1" w:styleId="QuoteChar">
    <w:name w:val="Quote Char"/>
    <w:aliases w:val="Actions Intro Para Char"/>
    <w:basedOn w:val="DefaultParagraphFont"/>
    <w:link w:val="Quote"/>
    <w:uiPriority w:val="29"/>
    <w:rsid w:val="00A16B84"/>
    <w:rPr>
      <w:rFonts w:asciiTheme="minorHAnsi" w:eastAsiaTheme="minorEastAsia" w:hAnsiTheme="minorHAnsi" w:cstheme="minorBidi"/>
      <w:i/>
      <w:iCs/>
      <w:color w:val="404040" w:themeColor="text1" w:themeTint="BF"/>
      <w:szCs w:val="20"/>
    </w:rPr>
  </w:style>
  <w:style w:type="character" w:styleId="SubtleReference">
    <w:name w:val="Subtle Reference"/>
    <w:basedOn w:val="DefaultParagraphFont"/>
    <w:uiPriority w:val="31"/>
    <w:qFormat/>
    <w:rsid w:val="00A16B84"/>
    <w:rPr>
      <w:smallCaps/>
      <w:color w:val="404040" w:themeColor="text1" w:themeTint="BF"/>
      <w:u w:val="single" w:color="7F7F7F" w:themeColor="text1" w:themeTint="80"/>
    </w:rPr>
  </w:style>
  <w:style w:type="character" w:styleId="BookTitle">
    <w:name w:val="Book Title"/>
    <w:basedOn w:val="DefaultParagraphFont"/>
    <w:uiPriority w:val="33"/>
    <w:qFormat/>
    <w:rsid w:val="00A16B84"/>
    <w:rPr>
      <w:b/>
      <w:bCs/>
      <w:smallCaps/>
    </w:rPr>
  </w:style>
  <w:style w:type="paragraph" w:customStyle="1" w:styleId="SubtitleCover">
    <w:name w:val="Subtitle Cover"/>
    <w:basedOn w:val="Normal"/>
    <w:next w:val="BodyText"/>
    <w:rsid w:val="00A16B84"/>
    <w:pPr>
      <w:keepNext/>
      <w:keepLines/>
      <w:spacing w:before="0"/>
    </w:pPr>
    <w:rPr>
      <w:rFonts w:asciiTheme="minorHAnsi" w:eastAsiaTheme="minorEastAsia" w:hAnsiTheme="minorHAnsi" w:cstheme="minorBidi"/>
      <w:kern w:val="20"/>
      <w:sz w:val="36"/>
      <w:szCs w:val="48"/>
      <w:lang w:eastAsia="en-US"/>
    </w:rPr>
  </w:style>
  <w:style w:type="paragraph" w:styleId="BodyText">
    <w:name w:val="Body Text"/>
    <w:basedOn w:val="Normal"/>
    <w:link w:val="BodyTextChar"/>
    <w:rsid w:val="00A16B84"/>
    <w:pPr>
      <w:spacing w:before="0" w:line="264" w:lineRule="auto"/>
    </w:pPr>
    <w:rPr>
      <w:rFonts w:asciiTheme="minorHAnsi" w:eastAsiaTheme="minorEastAsia" w:hAnsiTheme="minorHAnsi" w:cstheme="minorBidi"/>
    </w:rPr>
  </w:style>
  <w:style w:type="character" w:customStyle="1" w:styleId="BodyTextChar">
    <w:name w:val="Body Text Char"/>
    <w:basedOn w:val="DefaultParagraphFont"/>
    <w:link w:val="BodyText"/>
    <w:rsid w:val="00A16B84"/>
    <w:rPr>
      <w:rFonts w:asciiTheme="minorHAnsi" w:eastAsiaTheme="minorEastAsia" w:hAnsiTheme="minorHAnsi" w:cstheme="minorBidi"/>
      <w:szCs w:val="20"/>
    </w:rPr>
  </w:style>
  <w:style w:type="paragraph" w:customStyle="1" w:styleId="Bullet">
    <w:name w:val="Bullet"/>
    <w:basedOn w:val="Normal"/>
    <w:rsid w:val="00A16B84"/>
    <w:pPr>
      <w:numPr>
        <w:numId w:val="7"/>
      </w:numPr>
      <w:spacing w:before="0" w:line="264" w:lineRule="auto"/>
    </w:pPr>
    <w:rPr>
      <w:rFonts w:asciiTheme="minorHAnsi" w:eastAsiaTheme="minorEastAsia" w:hAnsiTheme="minorHAnsi" w:cstheme="minorBidi"/>
    </w:rPr>
  </w:style>
  <w:style w:type="paragraph" w:customStyle="1" w:styleId="QuoteRef">
    <w:name w:val="Quote Ref"/>
    <w:basedOn w:val="Normal"/>
    <w:rsid w:val="00A16B84"/>
    <w:pPr>
      <w:spacing w:line="264" w:lineRule="auto"/>
    </w:pPr>
    <w:rPr>
      <w:rFonts w:asciiTheme="minorHAnsi" w:eastAsiaTheme="minorEastAsia" w:hAnsiTheme="minorHAnsi" w:cstheme="minorBidi"/>
      <w:color w:val="000000" w:themeColor="text1"/>
    </w:rPr>
  </w:style>
  <w:style w:type="paragraph" w:customStyle="1" w:styleId="TableText0">
    <w:name w:val="Table Text"/>
    <w:rsid w:val="00A16B84"/>
    <w:pPr>
      <w:spacing w:after="120" w:line="264" w:lineRule="auto"/>
    </w:pPr>
    <w:rPr>
      <w:rFonts w:ascii="Arial" w:eastAsiaTheme="minorEastAsia" w:hAnsi="Arial" w:cstheme="minorBidi"/>
      <w:bCs/>
      <w:sz w:val="18"/>
      <w:szCs w:val="18"/>
    </w:rPr>
  </w:style>
  <w:style w:type="paragraph" w:customStyle="1" w:styleId="TableHeaderRow">
    <w:name w:val="Table Header Row"/>
    <w:basedOn w:val="Normal"/>
    <w:rsid w:val="00A16B84"/>
    <w:pPr>
      <w:spacing w:before="0" w:after="0"/>
    </w:pPr>
    <w:rPr>
      <w:rFonts w:asciiTheme="minorHAnsi" w:eastAsiaTheme="minorEastAsia" w:hAnsiTheme="minorHAnsi" w:cs="Times New Roman"/>
      <w:bCs/>
      <w:color w:val="FFFFFF" w:themeColor="background1"/>
    </w:rPr>
  </w:style>
  <w:style w:type="paragraph" w:customStyle="1" w:styleId="TableTextbullet">
    <w:name w:val="Table Text bullet"/>
    <w:basedOn w:val="TableText0"/>
    <w:rsid w:val="00A16B84"/>
    <w:pPr>
      <w:numPr>
        <w:numId w:val="8"/>
      </w:numPr>
      <w:spacing w:after="60" w:line="240" w:lineRule="auto"/>
    </w:pPr>
  </w:style>
  <w:style w:type="paragraph" w:customStyle="1" w:styleId="TabletextfirstColumn">
    <w:name w:val="Table text first Column"/>
    <w:basedOn w:val="TableText0"/>
    <w:rsid w:val="00A16B84"/>
    <w:pPr>
      <w:spacing w:line="300" w:lineRule="auto"/>
    </w:pPr>
    <w:rPr>
      <w:bCs w:val="0"/>
      <w:i/>
    </w:rPr>
  </w:style>
  <w:style w:type="paragraph" w:customStyle="1" w:styleId="Heading2PriorityIntro">
    <w:name w:val="Heading 2 Priority Intro"/>
    <w:basedOn w:val="Heading2"/>
    <w:rsid w:val="00A16B84"/>
    <w:pPr>
      <w:keepLines/>
      <w:pageBreakBefore w:val="0"/>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after="0"/>
      <w:ind w:left="170" w:right="170"/>
    </w:pPr>
    <w:rPr>
      <w:rFonts w:asciiTheme="majorHAnsi" w:hAnsiTheme="majorHAnsi" w:cstheme="majorBidi"/>
      <w:bCs w:val="0"/>
      <w:color w:val="1F497D" w:themeColor="text2"/>
      <w:sz w:val="24"/>
    </w:rPr>
  </w:style>
  <w:style w:type="paragraph" w:customStyle="1" w:styleId="NormalPriorityIntro">
    <w:name w:val="Normal Priority Intro"/>
    <w:basedOn w:val="Normal"/>
    <w:rsid w:val="00A16B84"/>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0" w:line="264" w:lineRule="auto"/>
      <w:ind w:left="170" w:right="170"/>
    </w:pPr>
    <w:rPr>
      <w:rFonts w:asciiTheme="minorHAnsi" w:eastAsiaTheme="minorEastAsia" w:hAnsiTheme="minorHAnsi" w:cstheme="minorBidi"/>
    </w:rPr>
  </w:style>
  <w:style w:type="paragraph" w:customStyle="1" w:styleId="BulletPriorityIntro">
    <w:name w:val="Bullet Priority Intro"/>
    <w:basedOn w:val="Bullet"/>
    <w:rsid w:val="00A16B84"/>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A16B84"/>
    <w:pPr>
      <w:pBdr>
        <w:top w:val="single" w:sz="4" w:space="5" w:color="00B0F0"/>
        <w:left w:val="single" w:sz="4" w:space="5" w:color="00B0F0"/>
        <w:bottom w:val="single" w:sz="4" w:space="5" w:color="00B0F0"/>
        <w:right w:val="single" w:sz="4" w:space="5" w:color="00B0F0"/>
      </w:pBdr>
      <w:shd w:val="clear" w:color="auto" w:fill="00B0F0"/>
      <w:spacing w:before="0"/>
      <w:ind w:left="113" w:right="113"/>
    </w:pPr>
    <w:rPr>
      <w:rFonts w:asciiTheme="minorHAnsi" w:eastAsiaTheme="minorEastAsia" w:hAnsiTheme="minorHAnsi" w:cstheme="minorBidi"/>
      <w:b/>
      <w:smallCaps/>
      <w:color w:val="FFFFFF" w:themeColor="background1"/>
      <w:spacing w:val="6"/>
      <w:sz w:val="22"/>
      <w:szCs w:val="20"/>
    </w:rPr>
  </w:style>
  <w:style w:type="paragraph" w:customStyle="1" w:styleId="Boxbullets">
    <w:name w:val="Box bullets"/>
    <w:basedOn w:val="Bullet"/>
    <w:rsid w:val="00A16B84"/>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A16B84"/>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A16B84"/>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A16B84"/>
    <w:pPr>
      <w:spacing w:before="480" w:line="264" w:lineRule="auto"/>
    </w:pPr>
    <w:rPr>
      <w:rFonts w:asciiTheme="minorHAnsi" w:eastAsiaTheme="minorEastAsia" w:hAnsiTheme="minorHAnsi" w:cstheme="minorBidi"/>
    </w:rPr>
  </w:style>
  <w:style w:type="paragraph" w:customStyle="1" w:styleId="BulletedList">
    <w:name w:val="Bulleted List"/>
    <w:basedOn w:val="Normal"/>
    <w:rsid w:val="00A16B84"/>
    <w:pPr>
      <w:numPr>
        <w:numId w:val="9"/>
      </w:numPr>
      <w:spacing w:before="0" w:line="264" w:lineRule="auto"/>
      <w:contextualSpacing/>
    </w:pPr>
    <w:rPr>
      <w:rFonts w:asciiTheme="minorHAnsi" w:eastAsiaTheme="minorEastAsia" w:hAnsiTheme="minorHAnsi" w:cstheme="minorBidi"/>
      <w:lang w:val="en"/>
    </w:rPr>
  </w:style>
  <w:style w:type="paragraph" w:customStyle="1" w:styleId="Heading4Numbered">
    <w:name w:val="Heading 4 Numbered"/>
    <w:basedOn w:val="Heading4"/>
    <w:rsid w:val="00A16B84"/>
    <w:pPr>
      <w:keepLines/>
      <w:numPr>
        <w:numId w:val="10"/>
      </w:numPr>
      <w:spacing w:before="40" w:line="264" w:lineRule="auto"/>
    </w:pPr>
    <w:rPr>
      <w:rFonts w:asciiTheme="majorHAnsi" w:hAnsiTheme="majorHAnsi" w:cstheme="majorBidi"/>
      <w:b w:val="0"/>
      <w:bCs w:val="0"/>
      <w:color w:val="auto"/>
      <w:lang w:val="en-AU"/>
    </w:rPr>
  </w:style>
  <w:style w:type="paragraph" w:customStyle="1" w:styleId="Boxshadedcolourbackground">
    <w:name w:val="Box shaded colour background"/>
    <w:basedOn w:val="Normal"/>
    <w:rsid w:val="00A16B84"/>
    <w:pPr>
      <w:pBdr>
        <w:top w:val="single" w:sz="4" w:space="8" w:color="F2F2F2"/>
        <w:left w:val="single" w:sz="4" w:space="8" w:color="F2F2F2"/>
        <w:bottom w:val="single" w:sz="4" w:space="8" w:color="F2F2F2"/>
        <w:right w:val="single" w:sz="4" w:space="8" w:color="F2F2F2"/>
      </w:pBdr>
      <w:shd w:val="clear" w:color="auto" w:fill="E0E3EE"/>
      <w:spacing w:before="300" w:line="264" w:lineRule="auto"/>
      <w:ind w:left="170" w:right="170"/>
    </w:pPr>
    <w:rPr>
      <w:rFonts w:asciiTheme="minorHAnsi" w:eastAsia="Calibri" w:hAnsiTheme="minorHAnsi" w:cs="Times New Roman"/>
      <w:bCs/>
      <w:lang w:val="en-GB" w:eastAsia="en-US"/>
    </w:rPr>
  </w:style>
  <w:style w:type="paragraph" w:customStyle="1" w:styleId="Boxshadedgreybackgroundwithcolouredstrokeaboveandbelow">
    <w:name w:val="Box shaded grey background with coloured stroke above and below"/>
    <w:basedOn w:val="Normal"/>
    <w:rsid w:val="00A16B84"/>
    <w:pPr>
      <w:pBdr>
        <w:top w:val="single" w:sz="4" w:space="8" w:color="001A63"/>
        <w:bottom w:val="single" w:sz="4" w:space="8" w:color="001A63"/>
      </w:pBdr>
      <w:shd w:val="pct5" w:color="auto" w:fill="auto"/>
      <w:spacing w:before="200" w:line="264" w:lineRule="auto"/>
    </w:pPr>
    <w:rPr>
      <w:rFonts w:asciiTheme="minorHAnsi" w:eastAsia="Calibri" w:hAnsiTheme="minorHAnsi" w:cs="Times New Roman"/>
      <w:lang w:val="en-GB" w:eastAsia="en-US"/>
    </w:rPr>
  </w:style>
  <w:style w:type="paragraph" w:customStyle="1" w:styleId="Boxwithcolouredkeyline">
    <w:name w:val="Box with coloured keyline"/>
    <w:basedOn w:val="Normal"/>
    <w:rsid w:val="00A16B84"/>
    <w:pPr>
      <w:pBdr>
        <w:top w:val="single" w:sz="4" w:space="8" w:color="001A63"/>
        <w:left w:val="single" w:sz="4" w:space="8" w:color="001A63"/>
        <w:bottom w:val="single" w:sz="4" w:space="8" w:color="001A63"/>
        <w:right w:val="single" w:sz="4" w:space="8" w:color="001A63"/>
      </w:pBdr>
      <w:spacing w:before="0" w:line="264" w:lineRule="auto"/>
      <w:ind w:left="198" w:right="198"/>
    </w:pPr>
    <w:rPr>
      <w:rFonts w:asciiTheme="minorHAnsi" w:eastAsia="Calibri" w:hAnsiTheme="minorHAnsi" w:cs="Times New Roman"/>
      <w:lang w:val="en-GB" w:eastAsia="en-US"/>
    </w:rPr>
  </w:style>
  <w:style w:type="paragraph" w:customStyle="1" w:styleId="Footerborderabove">
    <w:name w:val="Footer border above"/>
    <w:basedOn w:val="Footer"/>
    <w:rsid w:val="00A16B84"/>
    <w:pPr>
      <w:pBdr>
        <w:top w:val="single" w:sz="8" w:space="6" w:color="001A63"/>
      </w:pBdr>
      <w:spacing w:before="0"/>
    </w:pPr>
    <w:rPr>
      <w:rFonts w:asciiTheme="minorHAnsi" w:eastAsiaTheme="minorEastAsia" w:hAnsiTheme="minorHAnsi" w:cstheme="minorBidi"/>
    </w:rPr>
  </w:style>
  <w:style w:type="paragraph" w:customStyle="1" w:styleId="Heading1option2">
    <w:name w:val="Heading 1 option 2"/>
    <w:basedOn w:val="Heading1Black"/>
    <w:rsid w:val="00A16B84"/>
    <w:pPr>
      <w:keepNext/>
      <w:keepLines/>
      <w:pageBreakBefore w:val="0"/>
      <w:pBdr>
        <w:left w:val="none" w:sz="0" w:space="0" w:color="auto"/>
      </w:pBdr>
      <w:spacing w:before="320" w:after="0"/>
      <w:ind w:left="0"/>
    </w:pPr>
    <w:rPr>
      <w:rFonts w:asciiTheme="majorHAnsi" w:hAnsiTheme="majorHAnsi" w:cstheme="majorBidi"/>
      <w:bCs/>
      <w:color w:val="57259F"/>
      <w:sz w:val="36"/>
      <w:szCs w:val="32"/>
    </w:rPr>
  </w:style>
  <w:style w:type="character" w:styleId="PageNumber">
    <w:name w:val="page number"/>
    <w:basedOn w:val="DefaultParagraphFont"/>
    <w:rsid w:val="00A16B84"/>
  </w:style>
  <w:style w:type="paragraph" w:styleId="TOC4">
    <w:name w:val="toc 4"/>
    <w:basedOn w:val="Normal"/>
    <w:next w:val="Normal"/>
    <w:autoRedefine/>
    <w:uiPriority w:val="39"/>
    <w:unhideWhenUsed/>
    <w:rsid w:val="00A16B84"/>
    <w:pPr>
      <w:tabs>
        <w:tab w:val="right" w:leader="dot" w:pos="8494"/>
      </w:tabs>
      <w:spacing w:before="0" w:after="100" w:line="264" w:lineRule="auto"/>
      <w:ind w:left="851"/>
    </w:pPr>
    <w:rPr>
      <w:rFonts w:asciiTheme="minorHAnsi" w:eastAsiaTheme="minorEastAsia" w:hAnsiTheme="minorHAnsi" w:cstheme="minorBidi"/>
    </w:rPr>
  </w:style>
  <w:style w:type="table" w:customStyle="1" w:styleId="TableGrid1">
    <w:name w:val="Table Grid1"/>
    <w:basedOn w:val="TableNormal"/>
    <w:next w:val="TableGrid"/>
    <w:uiPriority w:val="99"/>
    <w:rsid w:val="00A1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16B8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16B84"/>
  </w:style>
  <w:style w:type="character" w:customStyle="1" w:styleId="eop">
    <w:name w:val="eop"/>
    <w:basedOn w:val="DefaultParagraphFont"/>
    <w:rsid w:val="00A16B84"/>
  </w:style>
  <w:style w:type="character" w:styleId="UnresolvedMention">
    <w:name w:val="Unresolved Mention"/>
    <w:basedOn w:val="DefaultParagraphFont"/>
    <w:uiPriority w:val="99"/>
    <w:semiHidden/>
    <w:unhideWhenUsed/>
    <w:rsid w:val="00A16B84"/>
    <w:rPr>
      <w:color w:val="605E5C"/>
      <w:shd w:val="clear" w:color="auto" w:fill="E1DFDD"/>
    </w:rPr>
  </w:style>
  <w:style w:type="paragraph" w:customStyle="1" w:styleId="NTPHN-MainTitleHeading">
    <w:name w:val="NTPHN - Main/Title Heading"/>
    <w:basedOn w:val="Heading1"/>
    <w:link w:val="NTPHN-MainTitleHeadingChar"/>
    <w:qFormat/>
    <w:rsid w:val="00A16B84"/>
    <w:pPr>
      <w:widowControl w:val="0"/>
      <w:pBdr>
        <w:left w:val="none" w:sz="0" w:space="0" w:color="auto"/>
      </w:pBdr>
      <w:autoSpaceDE w:val="0"/>
      <w:autoSpaceDN w:val="0"/>
      <w:adjustRightInd w:val="0"/>
      <w:spacing w:before="0" w:after="0" w:line="216" w:lineRule="auto"/>
      <w:ind w:left="0"/>
      <w:textAlignment w:val="center"/>
    </w:pPr>
    <w:rPr>
      <w:rFonts w:eastAsia="Arial"/>
      <w:caps w:val="0"/>
      <w:color w:val="003D69"/>
      <w:spacing w:val="-8"/>
      <w:sz w:val="40"/>
      <w:szCs w:val="80"/>
      <w:lang w:val="en-US" w:eastAsia="en-US"/>
    </w:rPr>
  </w:style>
  <w:style w:type="character" w:customStyle="1" w:styleId="NTPHN-MainTitleHeadingChar">
    <w:name w:val="NTPHN - Main/Title Heading Char"/>
    <w:basedOn w:val="Heading1Char"/>
    <w:link w:val="NTPHN-MainTitleHeading"/>
    <w:rsid w:val="00A16B84"/>
    <w:rPr>
      <w:rFonts w:ascii="Arial" w:eastAsia="Arial" w:hAnsi="Arial" w:cs="Arial"/>
      <w:bCs/>
      <w:caps w:val="0"/>
      <w:color w:val="003D69"/>
      <w:spacing w:val="-8"/>
      <w:sz w:val="40"/>
      <w:szCs w:val="80"/>
      <w:lang w:val="en-US" w:eastAsia="en-US"/>
    </w:rPr>
  </w:style>
  <w:style w:type="table" w:customStyle="1" w:styleId="TableGrid2">
    <w:name w:val="Table Grid2"/>
    <w:basedOn w:val="TableNormal"/>
    <w:next w:val="TableGrid"/>
    <w:uiPriority w:val="39"/>
    <w:rsid w:val="00A16B84"/>
    <w:pPr>
      <w:spacing w:after="0" w:line="240" w:lineRule="auto"/>
    </w:pPr>
    <w:rPr>
      <w:rFonts w:asciiTheme="minorHAnsi" w:eastAsia="Calibr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DC614C"/>
    <w:pPr>
      <w:numPr>
        <w:numId w:val="14"/>
      </w:numPr>
      <w:spacing w:before="40" w:after="80" w:line="280" w:lineRule="atLeast"/>
    </w:pPr>
    <w:rPr>
      <w:rFonts w:eastAsia="Times New Roman" w:cs="Times New Roman"/>
      <w:iCs/>
      <w:sz w:val="20"/>
      <w:lang w:eastAsia="en-US"/>
    </w:rPr>
  </w:style>
  <w:style w:type="paragraph" w:customStyle="1" w:styleId="highlightedtext">
    <w:name w:val="highlighted text"/>
    <w:basedOn w:val="Normal"/>
    <w:link w:val="highlightedtextChar"/>
    <w:qFormat/>
    <w:rsid w:val="09435E96"/>
    <w:pPr>
      <w:spacing w:before="180" w:after="0"/>
      <w:jc w:val="center"/>
    </w:pPr>
    <w:rPr>
      <w:rFonts w:asciiTheme="minorHAnsi" w:eastAsiaTheme="minorEastAsia" w:hAnsiTheme="minorHAnsi" w:cstheme="minorBidi"/>
      <w:b/>
      <w:bCs/>
      <w:color w:val="4F6228" w:themeColor="accent3" w:themeShade="80"/>
      <w:szCs w:val="22"/>
    </w:rPr>
  </w:style>
  <w:style w:type="character" w:customStyle="1" w:styleId="highlightedtextChar">
    <w:name w:val="highlighted text Char"/>
    <w:basedOn w:val="DefaultParagraphFont"/>
    <w:link w:val="highlightedtext"/>
    <w:rsid w:val="09435E96"/>
    <w:rPr>
      <w:rFonts w:asciiTheme="minorHAnsi" w:eastAsiaTheme="minorEastAsia" w:hAnsiTheme="minorHAnsi" w:cstheme="minorBidi"/>
      <w:b/>
      <w:bCs/>
      <w:color w:val="4F6228" w:themeColor="accent3" w:themeShade="80"/>
      <w:sz w:val="22"/>
      <w:szCs w:val="22"/>
    </w:rPr>
  </w:style>
  <w:style w:type="paragraph" w:customStyle="1" w:styleId="paragraph">
    <w:name w:val="paragraph"/>
    <w:basedOn w:val="Normal"/>
    <w:rsid w:val="00D5483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A04F17"/>
    <w:pPr>
      <w:spacing w:before="100" w:beforeAutospacing="1" w:after="100" w:afterAutospacing="1"/>
    </w:pPr>
    <w:rPr>
      <w:rFonts w:ascii="Times New Roman" w:eastAsia="Times New Roman" w:hAnsi="Times New Roman" w:cs="Times New Roman"/>
      <w:sz w:val="24"/>
      <w:szCs w:val="24"/>
    </w:rPr>
  </w:style>
  <w:style w:type="paragraph" w:customStyle="1" w:styleId="Bullets">
    <w:name w:val="Bullets"/>
    <w:basedOn w:val="ListParagraph"/>
    <w:link w:val="BulletsChar"/>
    <w:qFormat/>
    <w:rsid w:val="006904BB"/>
    <w:pPr>
      <w:numPr>
        <w:numId w:val="31"/>
      </w:numPr>
      <w:spacing w:before="0" w:after="120" w:line="259" w:lineRule="auto"/>
    </w:pPr>
    <w:rPr>
      <w:rFonts w:asciiTheme="minorHAnsi" w:eastAsiaTheme="minorHAnsi" w:hAnsiTheme="minorHAnsi"/>
      <w:sz w:val="24"/>
      <w:szCs w:val="24"/>
    </w:rPr>
  </w:style>
  <w:style w:type="character" w:customStyle="1" w:styleId="BulletsChar">
    <w:name w:val="Bullets Char"/>
    <w:basedOn w:val="DefaultParagraphFont"/>
    <w:link w:val="Bullets"/>
    <w:rsid w:val="006904BB"/>
    <w:rPr>
      <w:rFonts w:asciiTheme="minorHAnsi" w:eastAsiaTheme="minorHAnsi" w:hAnsiTheme="minorHAnsi" w:cs="Times New Roman"/>
      <w:sz w:val="24"/>
      <w:szCs w:val="24"/>
      <w:lang w:eastAsia="en-US"/>
    </w:rPr>
  </w:style>
  <w:style w:type="table" w:styleId="GridTable5Dark-Accent5">
    <w:name w:val="Grid Table 5 Dark Accent 5"/>
    <w:basedOn w:val="TableNormal"/>
    <w:uiPriority w:val="50"/>
    <w:rsid w:val="001A722D"/>
    <w:pPr>
      <w:spacing w:after="0" w:line="240" w:lineRule="auto"/>
    </w:pPr>
    <w:rPr>
      <w:rFonts w:asciiTheme="minorHAnsi" w:eastAsiaTheme="minorHAnsi" w:hAnsiTheme="minorHAnsi" w:cstheme="minorBidi"/>
      <w:kern w:val="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164710413">
      <w:bodyDiv w:val="1"/>
      <w:marLeft w:val="0"/>
      <w:marRight w:val="0"/>
      <w:marTop w:val="0"/>
      <w:marBottom w:val="0"/>
      <w:divBdr>
        <w:top w:val="none" w:sz="0" w:space="0" w:color="auto"/>
        <w:left w:val="none" w:sz="0" w:space="0" w:color="auto"/>
        <w:bottom w:val="none" w:sz="0" w:space="0" w:color="auto"/>
        <w:right w:val="none" w:sz="0" w:space="0" w:color="auto"/>
      </w:divBdr>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315841515">
      <w:bodyDiv w:val="1"/>
      <w:marLeft w:val="0"/>
      <w:marRight w:val="0"/>
      <w:marTop w:val="0"/>
      <w:marBottom w:val="0"/>
      <w:divBdr>
        <w:top w:val="none" w:sz="0" w:space="0" w:color="auto"/>
        <w:left w:val="none" w:sz="0" w:space="0" w:color="auto"/>
        <w:bottom w:val="none" w:sz="0" w:space="0" w:color="auto"/>
        <w:right w:val="none" w:sz="0" w:space="0" w:color="auto"/>
      </w:divBdr>
      <w:divsChild>
        <w:div w:id="594942544">
          <w:marLeft w:val="720"/>
          <w:marRight w:val="0"/>
          <w:marTop w:val="86"/>
          <w:marBottom w:val="0"/>
          <w:divBdr>
            <w:top w:val="none" w:sz="0" w:space="0" w:color="auto"/>
            <w:left w:val="none" w:sz="0" w:space="0" w:color="auto"/>
            <w:bottom w:val="none" w:sz="0" w:space="0" w:color="auto"/>
            <w:right w:val="none" w:sz="0" w:space="0" w:color="auto"/>
          </w:divBdr>
        </w:div>
        <w:div w:id="843595991">
          <w:marLeft w:val="720"/>
          <w:marRight w:val="0"/>
          <w:marTop w:val="86"/>
          <w:marBottom w:val="0"/>
          <w:divBdr>
            <w:top w:val="none" w:sz="0" w:space="0" w:color="auto"/>
            <w:left w:val="none" w:sz="0" w:space="0" w:color="auto"/>
            <w:bottom w:val="none" w:sz="0" w:space="0" w:color="auto"/>
            <w:right w:val="none" w:sz="0" w:space="0" w:color="auto"/>
          </w:divBdr>
        </w:div>
        <w:div w:id="1817334234">
          <w:marLeft w:val="720"/>
          <w:marRight w:val="0"/>
          <w:marTop w:val="86"/>
          <w:marBottom w:val="0"/>
          <w:divBdr>
            <w:top w:val="none" w:sz="0" w:space="0" w:color="auto"/>
            <w:left w:val="none" w:sz="0" w:space="0" w:color="auto"/>
            <w:bottom w:val="none" w:sz="0" w:space="0" w:color="auto"/>
            <w:right w:val="none" w:sz="0" w:space="0" w:color="auto"/>
          </w:divBdr>
        </w:div>
      </w:divsChild>
    </w:div>
    <w:div w:id="315964195">
      <w:bodyDiv w:val="1"/>
      <w:marLeft w:val="0"/>
      <w:marRight w:val="0"/>
      <w:marTop w:val="0"/>
      <w:marBottom w:val="0"/>
      <w:divBdr>
        <w:top w:val="none" w:sz="0" w:space="0" w:color="auto"/>
        <w:left w:val="none" w:sz="0" w:space="0" w:color="auto"/>
        <w:bottom w:val="none" w:sz="0" w:space="0" w:color="auto"/>
        <w:right w:val="none" w:sz="0" w:space="0" w:color="auto"/>
      </w:divBdr>
    </w:div>
    <w:div w:id="628633332">
      <w:bodyDiv w:val="1"/>
      <w:marLeft w:val="0"/>
      <w:marRight w:val="0"/>
      <w:marTop w:val="0"/>
      <w:marBottom w:val="0"/>
      <w:divBdr>
        <w:top w:val="none" w:sz="0" w:space="0" w:color="auto"/>
        <w:left w:val="none" w:sz="0" w:space="0" w:color="auto"/>
        <w:bottom w:val="none" w:sz="0" w:space="0" w:color="auto"/>
        <w:right w:val="none" w:sz="0" w:space="0" w:color="auto"/>
      </w:divBdr>
    </w:div>
    <w:div w:id="643318814">
      <w:bodyDiv w:val="1"/>
      <w:marLeft w:val="0"/>
      <w:marRight w:val="0"/>
      <w:marTop w:val="0"/>
      <w:marBottom w:val="0"/>
      <w:divBdr>
        <w:top w:val="none" w:sz="0" w:space="0" w:color="auto"/>
        <w:left w:val="none" w:sz="0" w:space="0" w:color="auto"/>
        <w:bottom w:val="none" w:sz="0" w:space="0" w:color="auto"/>
        <w:right w:val="none" w:sz="0" w:space="0" w:color="auto"/>
      </w:divBdr>
    </w:div>
    <w:div w:id="669791587">
      <w:bodyDiv w:val="1"/>
      <w:marLeft w:val="0"/>
      <w:marRight w:val="0"/>
      <w:marTop w:val="0"/>
      <w:marBottom w:val="0"/>
      <w:divBdr>
        <w:top w:val="none" w:sz="0" w:space="0" w:color="auto"/>
        <w:left w:val="none" w:sz="0" w:space="0" w:color="auto"/>
        <w:bottom w:val="none" w:sz="0" w:space="0" w:color="auto"/>
        <w:right w:val="none" w:sz="0" w:space="0" w:color="auto"/>
      </w:divBdr>
    </w:div>
    <w:div w:id="744305205">
      <w:bodyDiv w:val="1"/>
      <w:marLeft w:val="0"/>
      <w:marRight w:val="0"/>
      <w:marTop w:val="0"/>
      <w:marBottom w:val="0"/>
      <w:divBdr>
        <w:top w:val="none" w:sz="0" w:space="0" w:color="auto"/>
        <w:left w:val="none" w:sz="0" w:space="0" w:color="auto"/>
        <w:bottom w:val="none" w:sz="0" w:space="0" w:color="auto"/>
        <w:right w:val="none" w:sz="0" w:space="0" w:color="auto"/>
      </w:divBdr>
    </w:div>
    <w:div w:id="772477040">
      <w:bodyDiv w:val="1"/>
      <w:marLeft w:val="0"/>
      <w:marRight w:val="0"/>
      <w:marTop w:val="0"/>
      <w:marBottom w:val="0"/>
      <w:divBdr>
        <w:top w:val="none" w:sz="0" w:space="0" w:color="auto"/>
        <w:left w:val="none" w:sz="0" w:space="0" w:color="auto"/>
        <w:bottom w:val="none" w:sz="0" w:space="0" w:color="auto"/>
        <w:right w:val="none" w:sz="0" w:space="0" w:color="auto"/>
      </w:divBdr>
    </w:div>
    <w:div w:id="840245234">
      <w:bodyDiv w:val="1"/>
      <w:marLeft w:val="0"/>
      <w:marRight w:val="0"/>
      <w:marTop w:val="0"/>
      <w:marBottom w:val="0"/>
      <w:divBdr>
        <w:top w:val="none" w:sz="0" w:space="0" w:color="auto"/>
        <w:left w:val="none" w:sz="0" w:space="0" w:color="auto"/>
        <w:bottom w:val="none" w:sz="0" w:space="0" w:color="auto"/>
        <w:right w:val="none" w:sz="0" w:space="0" w:color="auto"/>
      </w:divBdr>
    </w:div>
    <w:div w:id="862087878">
      <w:bodyDiv w:val="1"/>
      <w:marLeft w:val="0"/>
      <w:marRight w:val="0"/>
      <w:marTop w:val="0"/>
      <w:marBottom w:val="0"/>
      <w:divBdr>
        <w:top w:val="none" w:sz="0" w:space="0" w:color="auto"/>
        <w:left w:val="none" w:sz="0" w:space="0" w:color="auto"/>
        <w:bottom w:val="none" w:sz="0" w:space="0" w:color="auto"/>
        <w:right w:val="none" w:sz="0" w:space="0" w:color="auto"/>
      </w:divBdr>
    </w:div>
    <w:div w:id="892735129">
      <w:bodyDiv w:val="1"/>
      <w:marLeft w:val="0"/>
      <w:marRight w:val="0"/>
      <w:marTop w:val="0"/>
      <w:marBottom w:val="0"/>
      <w:divBdr>
        <w:top w:val="none" w:sz="0" w:space="0" w:color="auto"/>
        <w:left w:val="none" w:sz="0" w:space="0" w:color="auto"/>
        <w:bottom w:val="none" w:sz="0" w:space="0" w:color="auto"/>
        <w:right w:val="none" w:sz="0" w:space="0" w:color="auto"/>
      </w:divBdr>
    </w:div>
    <w:div w:id="1049572904">
      <w:bodyDiv w:val="1"/>
      <w:marLeft w:val="0"/>
      <w:marRight w:val="0"/>
      <w:marTop w:val="0"/>
      <w:marBottom w:val="0"/>
      <w:divBdr>
        <w:top w:val="none" w:sz="0" w:space="0" w:color="auto"/>
        <w:left w:val="none" w:sz="0" w:space="0" w:color="auto"/>
        <w:bottom w:val="none" w:sz="0" w:space="0" w:color="auto"/>
        <w:right w:val="none" w:sz="0" w:space="0" w:color="auto"/>
      </w:divBdr>
    </w:div>
    <w:div w:id="1249849680">
      <w:bodyDiv w:val="1"/>
      <w:marLeft w:val="0"/>
      <w:marRight w:val="0"/>
      <w:marTop w:val="0"/>
      <w:marBottom w:val="0"/>
      <w:divBdr>
        <w:top w:val="none" w:sz="0" w:space="0" w:color="auto"/>
        <w:left w:val="none" w:sz="0" w:space="0" w:color="auto"/>
        <w:bottom w:val="none" w:sz="0" w:space="0" w:color="auto"/>
        <w:right w:val="none" w:sz="0" w:space="0" w:color="auto"/>
      </w:divBdr>
      <w:divsChild>
        <w:div w:id="16857977">
          <w:marLeft w:val="0"/>
          <w:marRight w:val="0"/>
          <w:marTop w:val="0"/>
          <w:marBottom w:val="0"/>
          <w:divBdr>
            <w:top w:val="none" w:sz="0" w:space="0" w:color="auto"/>
            <w:left w:val="none" w:sz="0" w:space="0" w:color="auto"/>
            <w:bottom w:val="none" w:sz="0" w:space="0" w:color="auto"/>
            <w:right w:val="none" w:sz="0" w:space="0" w:color="auto"/>
          </w:divBdr>
          <w:divsChild>
            <w:div w:id="1476265621">
              <w:marLeft w:val="0"/>
              <w:marRight w:val="0"/>
              <w:marTop w:val="0"/>
              <w:marBottom w:val="0"/>
              <w:divBdr>
                <w:top w:val="none" w:sz="0" w:space="0" w:color="auto"/>
                <w:left w:val="none" w:sz="0" w:space="0" w:color="auto"/>
                <w:bottom w:val="none" w:sz="0" w:space="0" w:color="auto"/>
                <w:right w:val="none" w:sz="0" w:space="0" w:color="auto"/>
              </w:divBdr>
            </w:div>
          </w:divsChild>
        </w:div>
        <w:div w:id="128523963">
          <w:marLeft w:val="0"/>
          <w:marRight w:val="0"/>
          <w:marTop w:val="0"/>
          <w:marBottom w:val="0"/>
          <w:divBdr>
            <w:top w:val="none" w:sz="0" w:space="0" w:color="auto"/>
            <w:left w:val="none" w:sz="0" w:space="0" w:color="auto"/>
            <w:bottom w:val="none" w:sz="0" w:space="0" w:color="auto"/>
            <w:right w:val="none" w:sz="0" w:space="0" w:color="auto"/>
          </w:divBdr>
          <w:divsChild>
            <w:div w:id="214390063">
              <w:marLeft w:val="0"/>
              <w:marRight w:val="0"/>
              <w:marTop w:val="0"/>
              <w:marBottom w:val="0"/>
              <w:divBdr>
                <w:top w:val="none" w:sz="0" w:space="0" w:color="auto"/>
                <w:left w:val="none" w:sz="0" w:space="0" w:color="auto"/>
                <w:bottom w:val="none" w:sz="0" w:space="0" w:color="auto"/>
                <w:right w:val="none" w:sz="0" w:space="0" w:color="auto"/>
              </w:divBdr>
            </w:div>
          </w:divsChild>
        </w:div>
        <w:div w:id="173030811">
          <w:marLeft w:val="0"/>
          <w:marRight w:val="0"/>
          <w:marTop w:val="0"/>
          <w:marBottom w:val="0"/>
          <w:divBdr>
            <w:top w:val="none" w:sz="0" w:space="0" w:color="auto"/>
            <w:left w:val="none" w:sz="0" w:space="0" w:color="auto"/>
            <w:bottom w:val="none" w:sz="0" w:space="0" w:color="auto"/>
            <w:right w:val="none" w:sz="0" w:space="0" w:color="auto"/>
          </w:divBdr>
          <w:divsChild>
            <w:div w:id="1681420937">
              <w:marLeft w:val="0"/>
              <w:marRight w:val="0"/>
              <w:marTop w:val="0"/>
              <w:marBottom w:val="0"/>
              <w:divBdr>
                <w:top w:val="none" w:sz="0" w:space="0" w:color="auto"/>
                <w:left w:val="none" w:sz="0" w:space="0" w:color="auto"/>
                <w:bottom w:val="none" w:sz="0" w:space="0" w:color="auto"/>
                <w:right w:val="none" w:sz="0" w:space="0" w:color="auto"/>
              </w:divBdr>
            </w:div>
          </w:divsChild>
        </w:div>
        <w:div w:id="493646483">
          <w:marLeft w:val="0"/>
          <w:marRight w:val="0"/>
          <w:marTop w:val="0"/>
          <w:marBottom w:val="0"/>
          <w:divBdr>
            <w:top w:val="none" w:sz="0" w:space="0" w:color="auto"/>
            <w:left w:val="none" w:sz="0" w:space="0" w:color="auto"/>
            <w:bottom w:val="none" w:sz="0" w:space="0" w:color="auto"/>
            <w:right w:val="none" w:sz="0" w:space="0" w:color="auto"/>
          </w:divBdr>
          <w:divsChild>
            <w:div w:id="790783674">
              <w:marLeft w:val="0"/>
              <w:marRight w:val="0"/>
              <w:marTop w:val="0"/>
              <w:marBottom w:val="0"/>
              <w:divBdr>
                <w:top w:val="none" w:sz="0" w:space="0" w:color="auto"/>
                <w:left w:val="none" w:sz="0" w:space="0" w:color="auto"/>
                <w:bottom w:val="none" w:sz="0" w:space="0" w:color="auto"/>
                <w:right w:val="none" w:sz="0" w:space="0" w:color="auto"/>
              </w:divBdr>
            </w:div>
          </w:divsChild>
        </w:div>
        <w:div w:id="697043126">
          <w:marLeft w:val="0"/>
          <w:marRight w:val="0"/>
          <w:marTop w:val="0"/>
          <w:marBottom w:val="0"/>
          <w:divBdr>
            <w:top w:val="none" w:sz="0" w:space="0" w:color="auto"/>
            <w:left w:val="none" w:sz="0" w:space="0" w:color="auto"/>
            <w:bottom w:val="none" w:sz="0" w:space="0" w:color="auto"/>
            <w:right w:val="none" w:sz="0" w:space="0" w:color="auto"/>
          </w:divBdr>
          <w:divsChild>
            <w:div w:id="82073540">
              <w:marLeft w:val="0"/>
              <w:marRight w:val="0"/>
              <w:marTop w:val="0"/>
              <w:marBottom w:val="0"/>
              <w:divBdr>
                <w:top w:val="none" w:sz="0" w:space="0" w:color="auto"/>
                <w:left w:val="none" w:sz="0" w:space="0" w:color="auto"/>
                <w:bottom w:val="none" w:sz="0" w:space="0" w:color="auto"/>
                <w:right w:val="none" w:sz="0" w:space="0" w:color="auto"/>
              </w:divBdr>
            </w:div>
          </w:divsChild>
        </w:div>
        <w:div w:id="897319242">
          <w:marLeft w:val="0"/>
          <w:marRight w:val="0"/>
          <w:marTop w:val="0"/>
          <w:marBottom w:val="0"/>
          <w:divBdr>
            <w:top w:val="none" w:sz="0" w:space="0" w:color="auto"/>
            <w:left w:val="none" w:sz="0" w:space="0" w:color="auto"/>
            <w:bottom w:val="none" w:sz="0" w:space="0" w:color="auto"/>
            <w:right w:val="none" w:sz="0" w:space="0" w:color="auto"/>
          </w:divBdr>
          <w:divsChild>
            <w:div w:id="1307471597">
              <w:marLeft w:val="0"/>
              <w:marRight w:val="0"/>
              <w:marTop w:val="0"/>
              <w:marBottom w:val="0"/>
              <w:divBdr>
                <w:top w:val="none" w:sz="0" w:space="0" w:color="auto"/>
                <w:left w:val="none" w:sz="0" w:space="0" w:color="auto"/>
                <w:bottom w:val="none" w:sz="0" w:space="0" w:color="auto"/>
                <w:right w:val="none" w:sz="0" w:space="0" w:color="auto"/>
              </w:divBdr>
            </w:div>
          </w:divsChild>
        </w:div>
        <w:div w:id="966474555">
          <w:marLeft w:val="0"/>
          <w:marRight w:val="0"/>
          <w:marTop w:val="0"/>
          <w:marBottom w:val="0"/>
          <w:divBdr>
            <w:top w:val="none" w:sz="0" w:space="0" w:color="auto"/>
            <w:left w:val="none" w:sz="0" w:space="0" w:color="auto"/>
            <w:bottom w:val="none" w:sz="0" w:space="0" w:color="auto"/>
            <w:right w:val="none" w:sz="0" w:space="0" w:color="auto"/>
          </w:divBdr>
          <w:divsChild>
            <w:div w:id="231352654">
              <w:marLeft w:val="0"/>
              <w:marRight w:val="0"/>
              <w:marTop w:val="0"/>
              <w:marBottom w:val="0"/>
              <w:divBdr>
                <w:top w:val="none" w:sz="0" w:space="0" w:color="auto"/>
                <w:left w:val="none" w:sz="0" w:space="0" w:color="auto"/>
                <w:bottom w:val="none" w:sz="0" w:space="0" w:color="auto"/>
                <w:right w:val="none" w:sz="0" w:space="0" w:color="auto"/>
              </w:divBdr>
            </w:div>
          </w:divsChild>
        </w:div>
        <w:div w:id="1214467753">
          <w:marLeft w:val="0"/>
          <w:marRight w:val="0"/>
          <w:marTop w:val="0"/>
          <w:marBottom w:val="0"/>
          <w:divBdr>
            <w:top w:val="none" w:sz="0" w:space="0" w:color="auto"/>
            <w:left w:val="none" w:sz="0" w:space="0" w:color="auto"/>
            <w:bottom w:val="none" w:sz="0" w:space="0" w:color="auto"/>
            <w:right w:val="none" w:sz="0" w:space="0" w:color="auto"/>
          </w:divBdr>
          <w:divsChild>
            <w:div w:id="823591224">
              <w:marLeft w:val="0"/>
              <w:marRight w:val="0"/>
              <w:marTop w:val="0"/>
              <w:marBottom w:val="0"/>
              <w:divBdr>
                <w:top w:val="none" w:sz="0" w:space="0" w:color="auto"/>
                <w:left w:val="none" w:sz="0" w:space="0" w:color="auto"/>
                <w:bottom w:val="none" w:sz="0" w:space="0" w:color="auto"/>
                <w:right w:val="none" w:sz="0" w:space="0" w:color="auto"/>
              </w:divBdr>
            </w:div>
          </w:divsChild>
        </w:div>
        <w:div w:id="1465780374">
          <w:marLeft w:val="0"/>
          <w:marRight w:val="0"/>
          <w:marTop w:val="0"/>
          <w:marBottom w:val="0"/>
          <w:divBdr>
            <w:top w:val="none" w:sz="0" w:space="0" w:color="auto"/>
            <w:left w:val="none" w:sz="0" w:space="0" w:color="auto"/>
            <w:bottom w:val="none" w:sz="0" w:space="0" w:color="auto"/>
            <w:right w:val="none" w:sz="0" w:space="0" w:color="auto"/>
          </w:divBdr>
          <w:divsChild>
            <w:div w:id="1254432279">
              <w:marLeft w:val="0"/>
              <w:marRight w:val="0"/>
              <w:marTop w:val="0"/>
              <w:marBottom w:val="0"/>
              <w:divBdr>
                <w:top w:val="none" w:sz="0" w:space="0" w:color="auto"/>
                <w:left w:val="none" w:sz="0" w:space="0" w:color="auto"/>
                <w:bottom w:val="none" w:sz="0" w:space="0" w:color="auto"/>
                <w:right w:val="none" w:sz="0" w:space="0" w:color="auto"/>
              </w:divBdr>
            </w:div>
          </w:divsChild>
        </w:div>
        <w:div w:id="1613975096">
          <w:marLeft w:val="0"/>
          <w:marRight w:val="0"/>
          <w:marTop w:val="0"/>
          <w:marBottom w:val="0"/>
          <w:divBdr>
            <w:top w:val="none" w:sz="0" w:space="0" w:color="auto"/>
            <w:left w:val="none" w:sz="0" w:space="0" w:color="auto"/>
            <w:bottom w:val="none" w:sz="0" w:space="0" w:color="auto"/>
            <w:right w:val="none" w:sz="0" w:space="0" w:color="auto"/>
          </w:divBdr>
          <w:divsChild>
            <w:div w:id="719062392">
              <w:marLeft w:val="0"/>
              <w:marRight w:val="0"/>
              <w:marTop w:val="0"/>
              <w:marBottom w:val="0"/>
              <w:divBdr>
                <w:top w:val="none" w:sz="0" w:space="0" w:color="auto"/>
                <w:left w:val="none" w:sz="0" w:space="0" w:color="auto"/>
                <w:bottom w:val="none" w:sz="0" w:space="0" w:color="auto"/>
                <w:right w:val="none" w:sz="0" w:space="0" w:color="auto"/>
              </w:divBdr>
            </w:div>
          </w:divsChild>
        </w:div>
        <w:div w:id="1634362573">
          <w:marLeft w:val="0"/>
          <w:marRight w:val="0"/>
          <w:marTop w:val="0"/>
          <w:marBottom w:val="0"/>
          <w:divBdr>
            <w:top w:val="none" w:sz="0" w:space="0" w:color="auto"/>
            <w:left w:val="none" w:sz="0" w:space="0" w:color="auto"/>
            <w:bottom w:val="none" w:sz="0" w:space="0" w:color="auto"/>
            <w:right w:val="none" w:sz="0" w:space="0" w:color="auto"/>
          </w:divBdr>
          <w:divsChild>
            <w:div w:id="760611432">
              <w:marLeft w:val="0"/>
              <w:marRight w:val="0"/>
              <w:marTop w:val="0"/>
              <w:marBottom w:val="0"/>
              <w:divBdr>
                <w:top w:val="none" w:sz="0" w:space="0" w:color="auto"/>
                <w:left w:val="none" w:sz="0" w:space="0" w:color="auto"/>
                <w:bottom w:val="none" w:sz="0" w:space="0" w:color="auto"/>
                <w:right w:val="none" w:sz="0" w:space="0" w:color="auto"/>
              </w:divBdr>
            </w:div>
          </w:divsChild>
        </w:div>
        <w:div w:id="2066176762">
          <w:marLeft w:val="0"/>
          <w:marRight w:val="0"/>
          <w:marTop w:val="0"/>
          <w:marBottom w:val="0"/>
          <w:divBdr>
            <w:top w:val="none" w:sz="0" w:space="0" w:color="auto"/>
            <w:left w:val="none" w:sz="0" w:space="0" w:color="auto"/>
            <w:bottom w:val="none" w:sz="0" w:space="0" w:color="auto"/>
            <w:right w:val="none" w:sz="0" w:space="0" w:color="auto"/>
          </w:divBdr>
          <w:divsChild>
            <w:div w:id="1926110773">
              <w:marLeft w:val="0"/>
              <w:marRight w:val="0"/>
              <w:marTop w:val="0"/>
              <w:marBottom w:val="0"/>
              <w:divBdr>
                <w:top w:val="none" w:sz="0" w:space="0" w:color="auto"/>
                <w:left w:val="none" w:sz="0" w:space="0" w:color="auto"/>
                <w:bottom w:val="none" w:sz="0" w:space="0" w:color="auto"/>
                <w:right w:val="none" w:sz="0" w:space="0" w:color="auto"/>
              </w:divBdr>
            </w:div>
          </w:divsChild>
        </w:div>
        <w:div w:id="2087535144">
          <w:marLeft w:val="0"/>
          <w:marRight w:val="0"/>
          <w:marTop w:val="0"/>
          <w:marBottom w:val="0"/>
          <w:divBdr>
            <w:top w:val="none" w:sz="0" w:space="0" w:color="auto"/>
            <w:left w:val="none" w:sz="0" w:space="0" w:color="auto"/>
            <w:bottom w:val="none" w:sz="0" w:space="0" w:color="auto"/>
            <w:right w:val="none" w:sz="0" w:space="0" w:color="auto"/>
          </w:divBdr>
          <w:divsChild>
            <w:div w:id="6304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074">
      <w:bodyDiv w:val="1"/>
      <w:marLeft w:val="0"/>
      <w:marRight w:val="0"/>
      <w:marTop w:val="0"/>
      <w:marBottom w:val="0"/>
      <w:divBdr>
        <w:top w:val="none" w:sz="0" w:space="0" w:color="auto"/>
        <w:left w:val="none" w:sz="0" w:space="0" w:color="auto"/>
        <w:bottom w:val="none" w:sz="0" w:space="0" w:color="auto"/>
        <w:right w:val="none" w:sz="0" w:space="0" w:color="auto"/>
      </w:divBdr>
    </w:div>
    <w:div w:id="1282155224">
      <w:bodyDiv w:val="1"/>
      <w:marLeft w:val="0"/>
      <w:marRight w:val="0"/>
      <w:marTop w:val="0"/>
      <w:marBottom w:val="0"/>
      <w:divBdr>
        <w:top w:val="none" w:sz="0" w:space="0" w:color="auto"/>
        <w:left w:val="none" w:sz="0" w:space="0" w:color="auto"/>
        <w:bottom w:val="none" w:sz="0" w:space="0" w:color="auto"/>
        <w:right w:val="none" w:sz="0" w:space="0" w:color="auto"/>
      </w:divBdr>
    </w:div>
    <w:div w:id="1296251138">
      <w:bodyDiv w:val="1"/>
      <w:marLeft w:val="0"/>
      <w:marRight w:val="0"/>
      <w:marTop w:val="0"/>
      <w:marBottom w:val="0"/>
      <w:divBdr>
        <w:top w:val="none" w:sz="0" w:space="0" w:color="auto"/>
        <w:left w:val="none" w:sz="0" w:space="0" w:color="auto"/>
        <w:bottom w:val="none" w:sz="0" w:space="0" w:color="auto"/>
        <w:right w:val="none" w:sz="0" w:space="0" w:color="auto"/>
      </w:divBdr>
    </w:div>
    <w:div w:id="1341081606">
      <w:bodyDiv w:val="1"/>
      <w:marLeft w:val="0"/>
      <w:marRight w:val="0"/>
      <w:marTop w:val="0"/>
      <w:marBottom w:val="0"/>
      <w:divBdr>
        <w:top w:val="none" w:sz="0" w:space="0" w:color="auto"/>
        <w:left w:val="none" w:sz="0" w:space="0" w:color="auto"/>
        <w:bottom w:val="none" w:sz="0" w:space="0" w:color="auto"/>
        <w:right w:val="none" w:sz="0" w:space="0" w:color="auto"/>
      </w:divBdr>
    </w:div>
    <w:div w:id="1348751993">
      <w:bodyDiv w:val="1"/>
      <w:marLeft w:val="0"/>
      <w:marRight w:val="0"/>
      <w:marTop w:val="0"/>
      <w:marBottom w:val="0"/>
      <w:divBdr>
        <w:top w:val="none" w:sz="0" w:space="0" w:color="auto"/>
        <w:left w:val="none" w:sz="0" w:space="0" w:color="auto"/>
        <w:bottom w:val="none" w:sz="0" w:space="0" w:color="auto"/>
        <w:right w:val="none" w:sz="0" w:space="0" w:color="auto"/>
      </w:divBdr>
    </w:div>
    <w:div w:id="1365785829">
      <w:bodyDiv w:val="1"/>
      <w:marLeft w:val="0"/>
      <w:marRight w:val="0"/>
      <w:marTop w:val="0"/>
      <w:marBottom w:val="0"/>
      <w:divBdr>
        <w:top w:val="none" w:sz="0" w:space="0" w:color="auto"/>
        <w:left w:val="none" w:sz="0" w:space="0" w:color="auto"/>
        <w:bottom w:val="none" w:sz="0" w:space="0" w:color="auto"/>
        <w:right w:val="none" w:sz="0" w:space="0" w:color="auto"/>
      </w:divBdr>
    </w:div>
    <w:div w:id="1378164105">
      <w:bodyDiv w:val="1"/>
      <w:marLeft w:val="0"/>
      <w:marRight w:val="0"/>
      <w:marTop w:val="0"/>
      <w:marBottom w:val="0"/>
      <w:divBdr>
        <w:top w:val="none" w:sz="0" w:space="0" w:color="auto"/>
        <w:left w:val="none" w:sz="0" w:space="0" w:color="auto"/>
        <w:bottom w:val="none" w:sz="0" w:space="0" w:color="auto"/>
        <w:right w:val="none" w:sz="0" w:space="0" w:color="auto"/>
      </w:divBdr>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751659036">
      <w:bodyDiv w:val="1"/>
      <w:marLeft w:val="0"/>
      <w:marRight w:val="0"/>
      <w:marTop w:val="0"/>
      <w:marBottom w:val="0"/>
      <w:divBdr>
        <w:top w:val="none" w:sz="0" w:space="0" w:color="auto"/>
        <w:left w:val="none" w:sz="0" w:space="0" w:color="auto"/>
        <w:bottom w:val="none" w:sz="0" w:space="0" w:color="auto"/>
        <w:right w:val="none" w:sz="0" w:space="0" w:color="auto"/>
      </w:divBdr>
    </w:div>
    <w:div w:id="1864006589">
      <w:bodyDiv w:val="1"/>
      <w:marLeft w:val="0"/>
      <w:marRight w:val="0"/>
      <w:marTop w:val="0"/>
      <w:marBottom w:val="0"/>
      <w:divBdr>
        <w:top w:val="none" w:sz="0" w:space="0" w:color="auto"/>
        <w:left w:val="none" w:sz="0" w:space="0" w:color="auto"/>
        <w:bottom w:val="none" w:sz="0" w:space="0" w:color="auto"/>
        <w:right w:val="none" w:sz="0" w:space="0" w:color="auto"/>
      </w:divBdr>
    </w:div>
    <w:div w:id="2104912351">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6.jpeg"/><Relationship Id="rId39" Type="http://schemas.openxmlformats.org/officeDocument/2006/relationships/image" Target="media/image18.jpeg"/><Relationship Id="rId21" Type="http://schemas.openxmlformats.org/officeDocument/2006/relationships/header" Target="header4.xml"/><Relationship Id="rId34" Type="http://schemas.openxmlformats.org/officeDocument/2006/relationships/image" Target="media/image14.jpeg"/><Relationship Id="rId42" Type="http://schemas.openxmlformats.org/officeDocument/2006/relationships/image" Target="media/image21.jpeg"/><Relationship Id="rId47" Type="http://schemas.openxmlformats.org/officeDocument/2006/relationships/image" Target="media/image26.jpeg"/><Relationship Id="rId50" Type="http://schemas.openxmlformats.org/officeDocument/2006/relationships/image" Target="media/image29.jpeg"/><Relationship Id="rId55" Type="http://schemas.openxmlformats.org/officeDocument/2006/relationships/hyperlink" Target="https://www.medicalboard.gov.au/Professional-Performance-Framework/CPD.aspx" TargetMode="External"/><Relationship Id="rId63" Type="http://schemas.openxmlformats.org/officeDocument/2006/relationships/hyperlink" Target="http://www.rwav.com.au" TargetMode="External"/><Relationship Id="rId68" Type="http://schemas.openxmlformats.org/officeDocument/2006/relationships/hyperlink" Target="http://www.acrrm.org.au" TargetMode="External"/><Relationship Id="rId76" Type="http://schemas.openxmlformats.org/officeDocument/2006/relationships/hyperlink" Target="https://www.health.gov.au/initiatives-and-programs/more-doctors-for-rural-australia-program" TargetMode="External"/><Relationship Id="rId84" Type="http://schemas.openxmlformats.org/officeDocument/2006/relationships/hyperlink" Target="https://www.health.gov.au/initiatives-and-programs/more-doctors-for-rural-australia-program" TargetMode="External"/><Relationship Id="rId89" Type="http://schemas.openxmlformats.org/officeDocument/2006/relationships/header" Target="header10.xml"/><Relationship Id="rId7" Type="http://schemas.openxmlformats.org/officeDocument/2006/relationships/settings" Target="settings.xml"/><Relationship Id="rId71" Type="http://schemas.openxmlformats.org/officeDocument/2006/relationships/hyperlink" Target="mailto:membership@acrrm.org.au" TargetMode="External"/><Relationship Id="rId92"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https://www.acrrm.org.au/resources" TargetMode="External"/><Relationship Id="rId29" Type="http://schemas.openxmlformats.org/officeDocument/2006/relationships/image" Target="media/image9.jpeg"/><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19.jpeg"/><Relationship Id="rId45" Type="http://schemas.openxmlformats.org/officeDocument/2006/relationships/image" Target="media/image24.jpeg"/><Relationship Id="rId53" Type="http://schemas.openxmlformats.org/officeDocument/2006/relationships/hyperlink" Target="https://www.medicalboard.gov.au/codes-guidelines-policies/supervised-practice-guidelines.aspx" TargetMode="External"/><Relationship Id="rId58" Type="http://schemas.openxmlformats.org/officeDocument/2006/relationships/hyperlink" Target="https://www.acrrm.org.au/fellowship/discover-fellowship/application-and-selection-process" TargetMode="External"/><Relationship Id="rId66" Type="http://schemas.openxmlformats.org/officeDocument/2006/relationships/hyperlink" Target="mailto:Medicare.prov@servicesaustralia.gov.au" TargetMode="External"/><Relationship Id="rId74" Type="http://schemas.openxmlformats.org/officeDocument/2006/relationships/hyperlink" Target="mailto:gplearning@racgp.org.au" TargetMode="External"/><Relationship Id="rId79" Type="http://schemas.openxmlformats.org/officeDocument/2006/relationships/header" Target="header6.xml"/><Relationship Id="rId87" Type="http://schemas.openxmlformats.org/officeDocument/2006/relationships/header" Target="header9.xml"/><Relationship Id="rId5" Type="http://schemas.openxmlformats.org/officeDocument/2006/relationships/numbering" Target="numbering.xml"/><Relationship Id="rId61" Type="http://schemas.openxmlformats.org/officeDocument/2006/relationships/hyperlink" Target="http://www.healthworkforce.com.au" TargetMode="External"/><Relationship Id="rId82" Type="http://schemas.openxmlformats.org/officeDocument/2006/relationships/header" Target="header7.xml"/><Relationship Id="rId90" Type="http://schemas.openxmlformats.org/officeDocument/2006/relationships/hyperlink" Target="mailto:provider.registration@servicesaustralia.gov.au" TargetMode="External"/><Relationship Id="rId95"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yperlink" Target="https://www9.health.gov.au/mbs/fullDisplay.cfm?type=note&amp;q=AN.7.2&amp;qt=noteID&amp;criteria=53"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image" Target="media/image22.jpeg"/><Relationship Id="rId48" Type="http://schemas.openxmlformats.org/officeDocument/2006/relationships/image" Target="media/image27.jpeg"/><Relationship Id="rId56" Type="http://schemas.openxmlformats.org/officeDocument/2006/relationships/hyperlink" Target="mailto:19AA@health.gov.au" TargetMode="External"/><Relationship Id="rId64" Type="http://schemas.openxmlformats.org/officeDocument/2006/relationships/hyperlink" Target="http://www.ruralhealthwest.com.au" TargetMode="External"/><Relationship Id="rId69" Type="http://schemas.openxmlformats.org/officeDocument/2006/relationships/hyperlink" Target="http://www.racgp.org.au/" TargetMode="External"/><Relationship Id="rId77" Type="http://schemas.openxmlformats.org/officeDocument/2006/relationships/image" Target="media/image31.png"/><Relationship Id="rId8" Type="http://schemas.openxmlformats.org/officeDocument/2006/relationships/webSettings" Target="webSettings.xml"/><Relationship Id="rId51" Type="http://schemas.openxmlformats.org/officeDocument/2006/relationships/image" Target="media/image30.jpeg"/><Relationship Id="rId72" Type="http://schemas.openxmlformats.org/officeDocument/2006/relationships/hyperlink" Target="https://www.racgp.org.au/FSDEDEV/media/documents/Education/Professional%20development/Courses/MDRAP/MDRAP-registration-form.pdf" TargetMode="External"/><Relationship Id="rId80" Type="http://schemas.openxmlformats.org/officeDocument/2006/relationships/footer" Target="footer5.xml"/><Relationship Id="rId85" Type="http://schemas.openxmlformats.org/officeDocument/2006/relationships/hyperlink" Target="https://www9.health.gov.au/mbs/fullDisplay.cfm?type=note&amp;q=AN.7.2&amp;qt=noteID&amp;criteria=53" TargetMode="External"/><Relationship Id="rId93" Type="http://schemas.openxmlformats.org/officeDocument/2006/relationships/footer" Target="footer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racgp.org.au/education/registrars/fellowship-pathways"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footer" Target="footer3.xml"/><Relationship Id="rId46" Type="http://schemas.openxmlformats.org/officeDocument/2006/relationships/image" Target="media/image25.jpeg"/><Relationship Id="rId59" Type="http://schemas.openxmlformats.org/officeDocument/2006/relationships/hyperlink" Target="https://www.racgp.org.au/education/become-a-gp/train-to-be-a-gp" TargetMode="External"/><Relationship Id="rId67" Type="http://schemas.openxmlformats.org/officeDocument/2006/relationships/hyperlink" Target="https://www.acrrm.org.au/" TargetMode="External"/><Relationship Id="rId20" Type="http://schemas.openxmlformats.org/officeDocument/2006/relationships/footer" Target="footer2.xml"/><Relationship Id="rId41" Type="http://schemas.openxmlformats.org/officeDocument/2006/relationships/image" Target="media/image20.jpeg"/><Relationship Id="rId54" Type="http://schemas.openxmlformats.org/officeDocument/2006/relationships/hyperlink" Target="https://www.medicalboard.gov.au/Registration/Forms.aspx" TargetMode="External"/><Relationship Id="rId62" Type="http://schemas.openxmlformats.org/officeDocument/2006/relationships/hyperlink" Target="http://www.hrplustas.com.au" TargetMode="External"/><Relationship Id="rId70" Type="http://schemas.openxmlformats.org/officeDocument/2006/relationships/hyperlink" Target="https://www.racgp.org.au/running-a-practice/practice-standards/standards-5th-edition/standards-for-general-practices-5th-ed/table-of-contents" TargetMode="External"/><Relationship Id="rId75" Type="http://schemas.openxmlformats.org/officeDocument/2006/relationships/footer" Target="footer4.xml"/><Relationship Id="rId83" Type="http://schemas.openxmlformats.org/officeDocument/2006/relationships/footer" Target="footer7.xml"/><Relationship Id="rId88" Type="http://schemas.openxmlformats.org/officeDocument/2006/relationships/footer" Target="footer8.xml"/><Relationship Id="rId91" Type="http://schemas.openxmlformats.org/officeDocument/2006/relationships/header" Target="header1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rvicesaustralia.gov.au/processing-times-for-medicare-benefits-applications?context=34076"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jpeg"/><Relationship Id="rId49" Type="http://schemas.openxmlformats.org/officeDocument/2006/relationships/image" Target="media/image28.jpeg"/><Relationship Id="rId57" Type="http://schemas.openxmlformats.org/officeDocument/2006/relationships/hyperlink" Target="https://www.servicesaustralia.gov.au/processing-times-for-medicare-benefits-applications?context=34076" TargetMode="External"/><Relationship Id="rId10" Type="http://schemas.openxmlformats.org/officeDocument/2006/relationships/endnotes" Target="endnotes.xml"/><Relationship Id="rId31" Type="http://schemas.openxmlformats.org/officeDocument/2006/relationships/image" Target="media/image11.jpeg"/><Relationship Id="rId44" Type="http://schemas.openxmlformats.org/officeDocument/2006/relationships/image" Target="media/image23.jpeg"/><Relationship Id="rId52" Type="http://schemas.openxmlformats.org/officeDocument/2006/relationships/image" Target="media/image31.jpeg"/><Relationship Id="rId60" Type="http://schemas.openxmlformats.org/officeDocument/2006/relationships/hyperlink" Target="http://www.ntphn.org.au" TargetMode="External"/><Relationship Id="rId65" Type="http://schemas.openxmlformats.org/officeDocument/2006/relationships/hyperlink" Target="mailto:RDSPrograms@health.gov.au" TargetMode="External"/><Relationship Id="rId73" Type="http://schemas.openxmlformats.org/officeDocument/2006/relationships/hyperlink" Target="mailto:gplearning@racgp.org.au" TargetMode="External"/><Relationship Id="rId78" Type="http://schemas.openxmlformats.org/officeDocument/2006/relationships/header" Target="header5.xml"/><Relationship Id="rId81" Type="http://schemas.openxmlformats.org/officeDocument/2006/relationships/footer" Target="footer6.xml"/><Relationship Id="rId86" Type="http://schemas.openxmlformats.org/officeDocument/2006/relationships/header" Target="header8.xml"/><Relationship Id="rId9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470602199914A9D0C8D140A86F5E2" ma:contentTypeVersion="6" ma:contentTypeDescription="Create a new document." ma:contentTypeScope="" ma:versionID="5a9862a5092ed9a4f01da9eeef854052">
  <xsd:schema xmlns:xsd="http://www.w3.org/2001/XMLSchema" xmlns:xs="http://www.w3.org/2001/XMLSchema" xmlns:p="http://schemas.microsoft.com/office/2006/metadata/properties" xmlns:ns2="724d1ba2-70b1-490b-8ee2-ed878691c3a1" xmlns:ns3="4cc933dd-98bd-4dda-b145-1a61e44db8c3" targetNamespace="http://schemas.microsoft.com/office/2006/metadata/properties" ma:root="true" ma:fieldsID="6893d8b1a7471d8d4dd28bb3f13d302d" ns2:_="" ns3:_="">
    <xsd:import namespace="724d1ba2-70b1-490b-8ee2-ed878691c3a1"/>
    <xsd:import namespace="4cc933dd-98bd-4dda-b145-1a61e44db8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d1ba2-70b1-490b-8ee2-ed878691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933dd-98bd-4dda-b145-1a61e44db8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5BB98C29-46B3-45C3-A15E-9E3DEC19350A}">
  <ds:schemaRefs>
    <ds:schemaRef ds:uri="http://schemas.microsoft.com/sharepoint/v3/contenttype/forms"/>
  </ds:schemaRefs>
</ds:datastoreItem>
</file>

<file path=customXml/itemProps2.xml><?xml version="1.0" encoding="utf-8"?>
<ds:datastoreItem xmlns:ds="http://schemas.openxmlformats.org/officeDocument/2006/customXml" ds:itemID="{5F9C9DFA-051C-482F-9E56-C40E1585184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cc933dd-98bd-4dda-b145-1a61e44db8c3"/>
    <ds:schemaRef ds:uri="724d1ba2-70b1-490b-8ee2-ed878691c3a1"/>
    <ds:schemaRef ds:uri="http://www.w3.org/XML/1998/namespace"/>
  </ds:schemaRefs>
</ds:datastoreItem>
</file>

<file path=customXml/itemProps3.xml><?xml version="1.0" encoding="utf-8"?>
<ds:datastoreItem xmlns:ds="http://schemas.openxmlformats.org/officeDocument/2006/customXml" ds:itemID="{4926F72A-03DF-423F-8B52-8F84D380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d1ba2-70b1-490b-8ee2-ed878691c3a1"/>
    <ds:schemaRef ds:uri="4cc933dd-98bd-4dda-b145-1a61e44db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32A77-40C2-4E9F-A088-8241B645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37</Pages>
  <Words>10574</Words>
  <Characters>64988</Characters>
  <Application>Microsoft Office Word</Application>
  <DocSecurity>0</DocSecurity>
  <Lines>1624</Lines>
  <Paragraphs>1035</Paragraphs>
  <ScaleCrop>false</ScaleCrop>
  <HeadingPairs>
    <vt:vector size="2" baseType="variant">
      <vt:variant>
        <vt:lpstr>Title</vt:lpstr>
      </vt:variant>
      <vt:variant>
        <vt:i4>1</vt:i4>
      </vt:variant>
    </vt:vector>
  </HeadingPairs>
  <TitlesOfParts>
    <vt:vector size="1" baseType="lpstr">
      <vt:lpstr>MORE DOCTORS FOR RURAL AUSTRALIA PROGRAM (MDRAP) GUIDELINES</vt:lpstr>
    </vt:vector>
  </TitlesOfParts>
  <Company/>
  <LinksUpToDate>false</LinksUpToDate>
  <CharactersWithSpaces>74527</CharactersWithSpaces>
  <SharedDoc>false</SharedDoc>
  <HLinks>
    <vt:vector size="360" baseType="variant">
      <vt:variant>
        <vt:i4>2359396</vt:i4>
      </vt:variant>
      <vt:variant>
        <vt:i4>305</vt:i4>
      </vt:variant>
      <vt:variant>
        <vt:i4>0</vt:i4>
      </vt:variant>
      <vt:variant>
        <vt:i4>5</vt:i4>
      </vt:variant>
      <vt:variant>
        <vt:lpwstr>https://www9.health.gov.au/mbs/fullDisplay.cfm?type=note&amp;q=AN.7.2&amp;qt=noteID&amp;criteria=53</vt:lpwstr>
      </vt:variant>
      <vt:variant>
        <vt:lpwstr/>
      </vt:variant>
      <vt:variant>
        <vt:i4>3473532</vt:i4>
      </vt:variant>
      <vt:variant>
        <vt:i4>302</vt:i4>
      </vt:variant>
      <vt:variant>
        <vt:i4>0</vt:i4>
      </vt:variant>
      <vt:variant>
        <vt:i4>5</vt:i4>
      </vt:variant>
      <vt:variant>
        <vt:lpwstr>https://www.health.gov.au/initiatives-and-programs/more-doctors-for-rural-australia-program</vt:lpwstr>
      </vt:variant>
      <vt:variant>
        <vt:lpwstr/>
      </vt:variant>
      <vt:variant>
        <vt:i4>3473532</vt:i4>
      </vt:variant>
      <vt:variant>
        <vt:i4>297</vt:i4>
      </vt:variant>
      <vt:variant>
        <vt:i4>0</vt:i4>
      </vt:variant>
      <vt:variant>
        <vt:i4>5</vt:i4>
      </vt:variant>
      <vt:variant>
        <vt:lpwstr>https://www.health.gov.au/initiatives-and-programs/more-doctors-for-rural-australia-program</vt:lpwstr>
      </vt:variant>
      <vt:variant>
        <vt:lpwstr/>
      </vt:variant>
      <vt:variant>
        <vt:i4>1310810</vt:i4>
      </vt:variant>
      <vt:variant>
        <vt:i4>294</vt:i4>
      </vt:variant>
      <vt:variant>
        <vt:i4>0</vt:i4>
      </vt:variant>
      <vt:variant>
        <vt:i4>5</vt:i4>
      </vt:variant>
      <vt:variant>
        <vt:lpwstr>https://www.racgp.org.au/running-a-practice/practice-standards/standards-5th-edition/standards-for-general-practices-5th-ed/table-of-contents</vt:lpwstr>
      </vt:variant>
      <vt:variant>
        <vt:lpwstr/>
      </vt:variant>
      <vt:variant>
        <vt:i4>786513</vt:i4>
      </vt:variant>
      <vt:variant>
        <vt:i4>291</vt:i4>
      </vt:variant>
      <vt:variant>
        <vt:i4>0</vt:i4>
      </vt:variant>
      <vt:variant>
        <vt:i4>5</vt:i4>
      </vt:variant>
      <vt:variant>
        <vt:lpwstr>http://www.racgp.org.au/</vt:lpwstr>
      </vt:variant>
      <vt:variant>
        <vt:lpwstr/>
      </vt:variant>
      <vt:variant>
        <vt:i4>1245254</vt:i4>
      </vt:variant>
      <vt:variant>
        <vt:i4>288</vt:i4>
      </vt:variant>
      <vt:variant>
        <vt:i4>0</vt:i4>
      </vt:variant>
      <vt:variant>
        <vt:i4>5</vt:i4>
      </vt:variant>
      <vt:variant>
        <vt:lpwstr>http://www.acrrm.org.au/</vt:lpwstr>
      </vt:variant>
      <vt:variant>
        <vt:lpwstr/>
      </vt:variant>
      <vt:variant>
        <vt:i4>6160471</vt:i4>
      </vt:variant>
      <vt:variant>
        <vt:i4>285</vt:i4>
      </vt:variant>
      <vt:variant>
        <vt:i4>0</vt:i4>
      </vt:variant>
      <vt:variant>
        <vt:i4>5</vt:i4>
      </vt:variant>
      <vt:variant>
        <vt:lpwstr>https://www.acrrm.org.au/</vt:lpwstr>
      </vt:variant>
      <vt:variant>
        <vt:lpwstr/>
      </vt:variant>
      <vt:variant>
        <vt:i4>4194424</vt:i4>
      </vt:variant>
      <vt:variant>
        <vt:i4>282</vt:i4>
      </vt:variant>
      <vt:variant>
        <vt:i4>0</vt:i4>
      </vt:variant>
      <vt:variant>
        <vt:i4>5</vt:i4>
      </vt:variant>
      <vt:variant>
        <vt:lpwstr>mailto:Medicare.prov@servicesaustralia.gov.au</vt:lpwstr>
      </vt:variant>
      <vt:variant>
        <vt:lpwstr/>
      </vt:variant>
      <vt:variant>
        <vt:i4>196735</vt:i4>
      </vt:variant>
      <vt:variant>
        <vt:i4>279</vt:i4>
      </vt:variant>
      <vt:variant>
        <vt:i4>0</vt:i4>
      </vt:variant>
      <vt:variant>
        <vt:i4>5</vt:i4>
      </vt:variant>
      <vt:variant>
        <vt:lpwstr>mailto:RDSPrograms@health.gov.au</vt:lpwstr>
      </vt:variant>
      <vt:variant>
        <vt:lpwstr/>
      </vt:variant>
      <vt:variant>
        <vt:i4>7798823</vt:i4>
      </vt:variant>
      <vt:variant>
        <vt:i4>276</vt:i4>
      </vt:variant>
      <vt:variant>
        <vt:i4>0</vt:i4>
      </vt:variant>
      <vt:variant>
        <vt:i4>5</vt:i4>
      </vt:variant>
      <vt:variant>
        <vt:lpwstr>http://www.ruralhealthwest.com.au/</vt:lpwstr>
      </vt:variant>
      <vt:variant>
        <vt:lpwstr/>
      </vt:variant>
      <vt:variant>
        <vt:i4>2228286</vt:i4>
      </vt:variant>
      <vt:variant>
        <vt:i4>273</vt:i4>
      </vt:variant>
      <vt:variant>
        <vt:i4>0</vt:i4>
      </vt:variant>
      <vt:variant>
        <vt:i4>5</vt:i4>
      </vt:variant>
      <vt:variant>
        <vt:lpwstr>http://www.rwav.com.au/</vt:lpwstr>
      </vt:variant>
      <vt:variant>
        <vt:lpwstr/>
      </vt:variant>
      <vt:variant>
        <vt:i4>65606</vt:i4>
      </vt:variant>
      <vt:variant>
        <vt:i4>270</vt:i4>
      </vt:variant>
      <vt:variant>
        <vt:i4>0</vt:i4>
      </vt:variant>
      <vt:variant>
        <vt:i4>5</vt:i4>
      </vt:variant>
      <vt:variant>
        <vt:lpwstr>http://www.hrplustas.com.au/</vt:lpwstr>
      </vt:variant>
      <vt:variant>
        <vt:lpwstr/>
      </vt:variant>
      <vt:variant>
        <vt:i4>6422563</vt:i4>
      </vt:variant>
      <vt:variant>
        <vt:i4>264</vt:i4>
      </vt:variant>
      <vt:variant>
        <vt:i4>0</vt:i4>
      </vt:variant>
      <vt:variant>
        <vt:i4>5</vt:i4>
      </vt:variant>
      <vt:variant>
        <vt:lpwstr>http://www.healthworkforce.com.au/</vt:lpwstr>
      </vt:variant>
      <vt:variant>
        <vt:lpwstr/>
      </vt:variant>
      <vt:variant>
        <vt:i4>1900619</vt:i4>
      </vt:variant>
      <vt:variant>
        <vt:i4>261</vt:i4>
      </vt:variant>
      <vt:variant>
        <vt:i4>0</vt:i4>
      </vt:variant>
      <vt:variant>
        <vt:i4>5</vt:i4>
      </vt:variant>
      <vt:variant>
        <vt:lpwstr>http://www.ntphn.org.au/</vt:lpwstr>
      </vt:variant>
      <vt:variant>
        <vt:lpwstr/>
      </vt:variant>
      <vt:variant>
        <vt:i4>7602238</vt:i4>
      </vt:variant>
      <vt:variant>
        <vt:i4>255</vt:i4>
      </vt:variant>
      <vt:variant>
        <vt:i4>0</vt:i4>
      </vt:variant>
      <vt:variant>
        <vt:i4>5</vt:i4>
      </vt:variant>
      <vt:variant>
        <vt:lpwstr>https://www.servicesaustralia.gov.au/processing-times-for-medicare-benefits-applications?context=34076</vt:lpwstr>
      </vt:variant>
      <vt:variant>
        <vt:lpwstr/>
      </vt:variant>
      <vt:variant>
        <vt:i4>6488064</vt:i4>
      </vt:variant>
      <vt:variant>
        <vt:i4>252</vt:i4>
      </vt:variant>
      <vt:variant>
        <vt:i4>0</vt:i4>
      </vt:variant>
      <vt:variant>
        <vt:i4>5</vt:i4>
      </vt:variant>
      <vt:variant>
        <vt:lpwstr>mailto:19AA@health.gov.au</vt:lpwstr>
      </vt:variant>
      <vt:variant>
        <vt:lpwstr/>
      </vt:variant>
      <vt:variant>
        <vt:i4>1310810</vt:i4>
      </vt:variant>
      <vt:variant>
        <vt:i4>249</vt:i4>
      </vt:variant>
      <vt:variant>
        <vt:i4>0</vt:i4>
      </vt:variant>
      <vt:variant>
        <vt:i4>5</vt:i4>
      </vt:variant>
      <vt:variant>
        <vt:lpwstr>https://www.racgp.org.au/running-a-practice/practice-standards/standards-5th-edition/standards-for-general-practices-5th-ed/table-of-contents</vt:lpwstr>
      </vt:variant>
      <vt:variant>
        <vt:lpwstr/>
      </vt:variant>
      <vt:variant>
        <vt:i4>6946861</vt:i4>
      </vt:variant>
      <vt:variant>
        <vt:i4>246</vt:i4>
      </vt:variant>
      <vt:variant>
        <vt:i4>0</vt:i4>
      </vt:variant>
      <vt:variant>
        <vt:i4>5</vt:i4>
      </vt:variant>
      <vt:variant>
        <vt:lpwstr>https://www.medicalboard.gov.au/Professional-Performance-Framework/CPD.aspx</vt:lpwstr>
      </vt:variant>
      <vt:variant>
        <vt:lpwstr/>
      </vt:variant>
      <vt:variant>
        <vt:i4>4456468</vt:i4>
      </vt:variant>
      <vt:variant>
        <vt:i4>243</vt:i4>
      </vt:variant>
      <vt:variant>
        <vt:i4>0</vt:i4>
      </vt:variant>
      <vt:variant>
        <vt:i4>5</vt:i4>
      </vt:variant>
      <vt:variant>
        <vt:lpwstr>https://www.medicalboard.gov.au/codes-guidelines-policies/supervised-practice-guidelines.aspx</vt:lpwstr>
      </vt:variant>
      <vt:variant>
        <vt:lpwstr/>
      </vt:variant>
      <vt:variant>
        <vt:i4>7602238</vt:i4>
      </vt:variant>
      <vt:variant>
        <vt:i4>240</vt:i4>
      </vt:variant>
      <vt:variant>
        <vt:i4>0</vt:i4>
      </vt:variant>
      <vt:variant>
        <vt:i4>5</vt:i4>
      </vt:variant>
      <vt:variant>
        <vt:lpwstr>https://www.servicesaustralia.gov.au/processing-times-for-medicare-benefits-applications?context=34076</vt:lpwstr>
      </vt:variant>
      <vt:variant>
        <vt:lpwstr/>
      </vt:variant>
      <vt:variant>
        <vt:i4>2359396</vt:i4>
      </vt:variant>
      <vt:variant>
        <vt:i4>237</vt:i4>
      </vt:variant>
      <vt:variant>
        <vt:i4>0</vt:i4>
      </vt:variant>
      <vt:variant>
        <vt:i4>5</vt:i4>
      </vt:variant>
      <vt:variant>
        <vt:lpwstr>https://www9.health.gov.au/mbs/fullDisplay.cfm?type=note&amp;q=AN.7.2&amp;qt=noteID&amp;criteria=53</vt:lpwstr>
      </vt:variant>
      <vt:variant>
        <vt:lpwstr/>
      </vt:variant>
      <vt:variant>
        <vt:i4>1376319</vt:i4>
      </vt:variant>
      <vt:variant>
        <vt:i4>230</vt:i4>
      </vt:variant>
      <vt:variant>
        <vt:i4>0</vt:i4>
      </vt:variant>
      <vt:variant>
        <vt:i4>5</vt:i4>
      </vt:variant>
      <vt:variant>
        <vt:lpwstr/>
      </vt:variant>
      <vt:variant>
        <vt:lpwstr>_Toc162357908</vt:lpwstr>
      </vt:variant>
      <vt:variant>
        <vt:i4>1376319</vt:i4>
      </vt:variant>
      <vt:variant>
        <vt:i4>224</vt:i4>
      </vt:variant>
      <vt:variant>
        <vt:i4>0</vt:i4>
      </vt:variant>
      <vt:variant>
        <vt:i4>5</vt:i4>
      </vt:variant>
      <vt:variant>
        <vt:lpwstr/>
      </vt:variant>
      <vt:variant>
        <vt:lpwstr>_Toc162357907</vt:lpwstr>
      </vt:variant>
      <vt:variant>
        <vt:i4>1376319</vt:i4>
      </vt:variant>
      <vt:variant>
        <vt:i4>218</vt:i4>
      </vt:variant>
      <vt:variant>
        <vt:i4>0</vt:i4>
      </vt:variant>
      <vt:variant>
        <vt:i4>5</vt:i4>
      </vt:variant>
      <vt:variant>
        <vt:lpwstr/>
      </vt:variant>
      <vt:variant>
        <vt:lpwstr>_Toc162357906</vt:lpwstr>
      </vt:variant>
      <vt:variant>
        <vt:i4>1376319</vt:i4>
      </vt:variant>
      <vt:variant>
        <vt:i4>212</vt:i4>
      </vt:variant>
      <vt:variant>
        <vt:i4>0</vt:i4>
      </vt:variant>
      <vt:variant>
        <vt:i4>5</vt:i4>
      </vt:variant>
      <vt:variant>
        <vt:lpwstr/>
      </vt:variant>
      <vt:variant>
        <vt:lpwstr>_Toc162357905</vt:lpwstr>
      </vt:variant>
      <vt:variant>
        <vt:i4>1376319</vt:i4>
      </vt:variant>
      <vt:variant>
        <vt:i4>206</vt:i4>
      </vt:variant>
      <vt:variant>
        <vt:i4>0</vt:i4>
      </vt:variant>
      <vt:variant>
        <vt:i4>5</vt:i4>
      </vt:variant>
      <vt:variant>
        <vt:lpwstr/>
      </vt:variant>
      <vt:variant>
        <vt:lpwstr>_Toc162357904</vt:lpwstr>
      </vt:variant>
      <vt:variant>
        <vt:i4>1376319</vt:i4>
      </vt:variant>
      <vt:variant>
        <vt:i4>200</vt:i4>
      </vt:variant>
      <vt:variant>
        <vt:i4>0</vt:i4>
      </vt:variant>
      <vt:variant>
        <vt:i4>5</vt:i4>
      </vt:variant>
      <vt:variant>
        <vt:lpwstr/>
      </vt:variant>
      <vt:variant>
        <vt:lpwstr>_Toc162357902</vt:lpwstr>
      </vt:variant>
      <vt:variant>
        <vt:i4>1376319</vt:i4>
      </vt:variant>
      <vt:variant>
        <vt:i4>194</vt:i4>
      </vt:variant>
      <vt:variant>
        <vt:i4>0</vt:i4>
      </vt:variant>
      <vt:variant>
        <vt:i4>5</vt:i4>
      </vt:variant>
      <vt:variant>
        <vt:lpwstr/>
      </vt:variant>
      <vt:variant>
        <vt:lpwstr>_Toc162357901</vt:lpwstr>
      </vt:variant>
      <vt:variant>
        <vt:i4>1376319</vt:i4>
      </vt:variant>
      <vt:variant>
        <vt:i4>188</vt:i4>
      </vt:variant>
      <vt:variant>
        <vt:i4>0</vt:i4>
      </vt:variant>
      <vt:variant>
        <vt:i4>5</vt:i4>
      </vt:variant>
      <vt:variant>
        <vt:lpwstr/>
      </vt:variant>
      <vt:variant>
        <vt:lpwstr>_Toc162357900</vt:lpwstr>
      </vt:variant>
      <vt:variant>
        <vt:i4>1835070</vt:i4>
      </vt:variant>
      <vt:variant>
        <vt:i4>182</vt:i4>
      </vt:variant>
      <vt:variant>
        <vt:i4>0</vt:i4>
      </vt:variant>
      <vt:variant>
        <vt:i4>5</vt:i4>
      </vt:variant>
      <vt:variant>
        <vt:lpwstr/>
      </vt:variant>
      <vt:variant>
        <vt:lpwstr>_Toc162357899</vt:lpwstr>
      </vt:variant>
      <vt:variant>
        <vt:i4>1835070</vt:i4>
      </vt:variant>
      <vt:variant>
        <vt:i4>176</vt:i4>
      </vt:variant>
      <vt:variant>
        <vt:i4>0</vt:i4>
      </vt:variant>
      <vt:variant>
        <vt:i4>5</vt:i4>
      </vt:variant>
      <vt:variant>
        <vt:lpwstr/>
      </vt:variant>
      <vt:variant>
        <vt:lpwstr>_Toc162357898</vt:lpwstr>
      </vt:variant>
      <vt:variant>
        <vt:i4>1835070</vt:i4>
      </vt:variant>
      <vt:variant>
        <vt:i4>170</vt:i4>
      </vt:variant>
      <vt:variant>
        <vt:i4>0</vt:i4>
      </vt:variant>
      <vt:variant>
        <vt:i4>5</vt:i4>
      </vt:variant>
      <vt:variant>
        <vt:lpwstr/>
      </vt:variant>
      <vt:variant>
        <vt:lpwstr>_Toc162357897</vt:lpwstr>
      </vt:variant>
      <vt:variant>
        <vt:i4>1835070</vt:i4>
      </vt:variant>
      <vt:variant>
        <vt:i4>164</vt:i4>
      </vt:variant>
      <vt:variant>
        <vt:i4>0</vt:i4>
      </vt:variant>
      <vt:variant>
        <vt:i4>5</vt:i4>
      </vt:variant>
      <vt:variant>
        <vt:lpwstr/>
      </vt:variant>
      <vt:variant>
        <vt:lpwstr>_Toc162357896</vt:lpwstr>
      </vt:variant>
      <vt:variant>
        <vt:i4>1835070</vt:i4>
      </vt:variant>
      <vt:variant>
        <vt:i4>158</vt:i4>
      </vt:variant>
      <vt:variant>
        <vt:i4>0</vt:i4>
      </vt:variant>
      <vt:variant>
        <vt:i4>5</vt:i4>
      </vt:variant>
      <vt:variant>
        <vt:lpwstr/>
      </vt:variant>
      <vt:variant>
        <vt:lpwstr>_Toc162357895</vt:lpwstr>
      </vt:variant>
      <vt:variant>
        <vt:i4>1835070</vt:i4>
      </vt:variant>
      <vt:variant>
        <vt:i4>152</vt:i4>
      </vt:variant>
      <vt:variant>
        <vt:i4>0</vt:i4>
      </vt:variant>
      <vt:variant>
        <vt:i4>5</vt:i4>
      </vt:variant>
      <vt:variant>
        <vt:lpwstr/>
      </vt:variant>
      <vt:variant>
        <vt:lpwstr>_Toc162357894</vt:lpwstr>
      </vt:variant>
      <vt:variant>
        <vt:i4>1835070</vt:i4>
      </vt:variant>
      <vt:variant>
        <vt:i4>146</vt:i4>
      </vt:variant>
      <vt:variant>
        <vt:i4>0</vt:i4>
      </vt:variant>
      <vt:variant>
        <vt:i4>5</vt:i4>
      </vt:variant>
      <vt:variant>
        <vt:lpwstr/>
      </vt:variant>
      <vt:variant>
        <vt:lpwstr>_Toc162357892</vt:lpwstr>
      </vt:variant>
      <vt:variant>
        <vt:i4>1835070</vt:i4>
      </vt:variant>
      <vt:variant>
        <vt:i4>140</vt:i4>
      </vt:variant>
      <vt:variant>
        <vt:i4>0</vt:i4>
      </vt:variant>
      <vt:variant>
        <vt:i4>5</vt:i4>
      </vt:variant>
      <vt:variant>
        <vt:lpwstr/>
      </vt:variant>
      <vt:variant>
        <vt:lpwstr>_Toc162357891</vt:lpwstr>
      </vt:variant>
      <vt:variant>
        <vt:i4>1835070</vt:i4>
      </vt:variant>
      <vt:variant>
        <vt:i4>134</vt:i4>
      </vt:variant>
      <vt:variant>
        <vt:i4>0</vt:i4>
      </vt:variant>
      <vt:variant>
        <vt:i4>5</vt:i4>
      </vt:variant>
      <vt:variant>
        <vt:lpwstr/>
      </vt:variant>
      <vt:variant>
        <vt:lpwstr>_Toc162357890</vt:lpwstr>
      </vt:variant>
      <vt:variant>
        <vt:i4>1900606</vt:i4>
      </vt:variant>
      <vt:variant>
        <vt:i4>128</vt:i4>
      </vt:variant>
      <vt:variant>
        <vt:i4>0</vt:i4>
      </vt:variant>
      <vt:variant>
        <vt:i4>5</vt:i4>
      </vt:variant>
      <vt:variant>
        <vt:lpwstr/>
      </vt:variant>
      <vt:variant>
        <vt:lpwstr>_Toc162357889</vt:lpwstr>
      </vt:variant>
      <vt:variant>
        <vt:i4>1900606</vt:i4>
      </vt:variant>
      <vt:variant>
        <vt:i4>122</vt:i4>
      </vt:variant>
      <vt:variant>
        <vt:i4>0</vt:i4>
      </vt:variant>
      <vt:variant>
        <vt:i4>5</vt:i4>
      </vt:variant>
      <vt:variant>
        <vt:lpwstr/>
      </vt:variant>
      <vt:variant>
        <vt:lpwstr>_Toc162357888</vt:lpwstr>
      </vt:variant>
      <vt:variant>
        <vt:i4>1900606</vt:i4>
      </vt:variant>
      <vt:variant>
        <vt:i4>116</vt:i4>
      </vt:variant>
      <vt:variant>
        <vt:i4>0</vt:i4>
      </vt:variant>
      <vt:variant>
        <vt:i4>5</vt:i4>
      </vt:variant>
      <vt:variant>
        <vt:lpwstr/>
      </vt:variant>
      <vt:variant>
        <vt:lpwstr>_Toc162357886</vt:lpwstr>
      </vt:variant>
      <vt:variant>
        <vt:i4>1900606</vt:i4>
      </vt:variant>
      <vt:variant>
        <vt:i4>110</vt:i4>
      </vt:variant>
      <vt:variant>
        <vt:i4>0</vt:i4>
      </vt:variant>
      <vt:variant>
        <vt:i4>5</vt:i4>
      </vt:variant>
      <vt:variant>
        <vt:lpwstr/>
      </vt:variant>
      <vt:variant>
        <vt:lpwstr>_Toc162357885</vt:lpwstr>
      </vt:variant>
      <vt:variant>
        <vt:i4>1900606</vt:i4>
      </vt:variant>
      <vt:variant>
        <vt:i4>104</vt:i4>
      </vt:variant>
      <vt:variant>
        <vt:i4>0</vt:i4>
      </vt:variant>
      <vt:variant>
        <vt:i4>5</vt:i4>
      </vt:variant>
      <vt:variant>
        <vt:lpwstr/>
      </vt:variant>
      <vt:variant>
        <vt:lpwstr>_Toc162357884</vt:lpwstr>
      </vt:variant>
      <vt:variant>
        <vt:i4>1900606</vt:i4>
      </vt:variant>
      <vt:variant>
        <vt:i4>98</vt:i4>
      </vt:variant>
      <vt:variant>
        <vt:i4>0</vt:i4>
      </vt:variant>
      <vt:variant>
        <vt:i4>5</vt:i4>
      </vt:variant>
      <vt:variant>
        <vt:lpwstr/>
      </vt:variant>
      <vt:variant>
        <vt:lpwstr>_Toc162357883</vt:lpwstr>
      </vt:variant>
      <vt:variant>
        <vt:i4>1900606</vt:i4>
      </vt:variant>
      <vt:variant>
        <vt:i4>92</vt:i4>
      </vt:variant>
      <vt:variant>
        <vt:i4>0</vt:i4>
      </vt:variant>
      <vt:variant>
        <vt:i4>5</vt:i4>
      </vt:variant>
      <vt:variant>
        <vt:lpwstr/>
      </vt:variant>
      <vt:variant>
        <vt:lpwstr>_Toc162357882</vt:lpwstr>
      </vt:variant>
      <vt:variant>
        <vt:i4>1900606</vt:i4>
      </vt:variant>
      <vt:variant>
        <vt:i4>86</vt:i4>
      </vt:variant>
      <vt:variant>
        <vt:i4>0</vt:i4>
      </vt:variant>
      <vt:variant>
        <vt:i4>5</vt:i4>
      </vt:variant>
      <vt:variant>
        <vt:lpwstr/>
      </vt:variant>
      <vt:variant>
        <vt:lpwstr>_Toc162357881</vt:lpwstr>
      </vt:variant>
      <vt:variant>
        <vt:i4>1900606</vt:i4>
      </vt:variant>
      <vt:variant>
        <vt:i4>80</vt:i4>
      </vt:variant>
      <vt:variant>
        <vt:i4>0</vt:i4>
      </vt:variant>
      <vt:variant>
        <vt:i4>5</vt:i4>
      </vt:variant>
      <vt:variant>
        <vt:lpwstr/>
      </vt:variant>
      <vt:variant>
        <vt:lpwstr>_Toc162357880</vt:lpwstr>
      </vt:variant>
      <vt:variant>
        <vt:i4>1179710</vt:i4>
      </vt:variant>
      <vt:variant>
        <vt:i4>74</vt:i4>
      </vt:variant>
      <vt:variant>
        <vt:i4>0</vt:i4>
      </vt:variant>
      <vt:variant>
        <vt:i4>5</vt:i4>
      </vt:variant>
      <vt:variant>
        <vt:lpwstr/>
      </vt:variant>
      <vt:variant>
        <vt:lpwstr>_Toc162357879</vt:lpwstr>
      </vt:variant>
      <vt:variant>
        <vt:i4>1179710</vt:i4>
      </vt:variant>
      <vt:variant>
        <vt:i4>68</vt:i4>
      </vt:variant>
      <vt:variant>
        <vt:i4>0</vt:i4>
      </vt:variant>
      <vt:variant>
        <vt:i4>5</vt:i4>
      </vt:variant>
      <vt:variant>
        <vt:lpwstr/>
      </vt:variant>
      <vt:variant>
        <vt:lpwstr>_Toc162357878</vt:lpwstr>
      </vt:variant>
      <vt:variant>
        <vt:i4>1179710</vt:i4>
      </vt:variant>
      <vt:variant>
        <vt:i4>62</vt:i4>
      </vt:variant>
      <vt:variant>
        <vt:i4>0</vt:i4>
      </vt:variant>
      <vt:variant>
        <vt:i4>5</vt:i4>
      </vt:variant>
      <vt:variant>
        <vt:lpwstr/>
      </vt:variant>
      <vt:variant>
        <vt:lpwstr>_Toc162357876</vt:lpwstr>
      </vt:variant>
      <vt:variant>
        <vt:i4>1179710</vt:i4>
      </vt:variant>
      <vt:variant>
        <vt:i4>56</vt:i4>
      </vt:variant>
      <vt:variant>
        <vt:i4>0</vt:i4>
      </vt:variant>
      <vt:variant>
        <vt:i4>5</vt:i4>
      </vt:variant>
      <vt:variant>
        <vt:lpwstr/>
      </vt:variant>
      <vt:variant>
        <vt:lpwstr>_Toc162357875</vt:lpwstr>
      </vt:variant>
      <vt:variant>
        <vt:i4>1179710</vt:i4>
      </vt:variant>
      <vt:variant>
        <vt:i4>50</vt:i4>
      </vt:variant>
      <vt:variant>
        <vt:i4>0</vt:i4>
      </vt:variant>
      <vt:variant>
        <vt:i4>5</vt:i4>
      </vt:variant>
      <vt:variant>
        <vt:lpwstr/>
      </vt:variant>
      <vt:variant>
        <vt:lpwstr>_Toc162357874</vt:lpwstr>
      </vt:variant>
      <vt:variant>
        <vt:i4>1179710</vt:i4>
      </vt:variant>
      <vt:variant>
        <vt:i4>44</vt:i4>
      </vt:variant>
      <vt:variant>
        <vt:i4>0</vt:i4>
      </vt:variant>
      <vt:variant>
        <vt:i4>5</vt:i4>
      </vt:variant>
      <vt:variant>
        <vt:lpwstr/>
      </vt:variant>
      <vt:variant>
        <vt:lpwstr>_Toc162357873</vt:lpwstr>
      </vt:variant>
      <vt:variant>
        <vt:i4>1179710</vt:i4>
      </vt:variant>
      <vt:variant>
        <vt:i4>38</vt:i4>
      </vt:variant>
      <vt:variant>
        <vt:i4>0</vt:i4>
      </vt:variant>
      <vt:variant>
        <vt:i4>5</vt:i4>
      </vt:variant>
      <vt:variant>
        <vt:lpwstr/>
      </vt:variant>
      <vt:variant>
        <vt:lpwstr>_Toc162357872</vt:lpwstr>
      </vt:variant>
      <vt:variant>
        <vt:i4>1179710</vt:i4>
      </vt:variant>
      <vt:variant>
        <vt:i4>32</vt:i4>
      </vt:variant>
      <vt:variant>
        <vt:i4>0</vt:i4>
      </vt:variant>
      <vt:variant>
        <vt:i4>5</vt:i4>
      </vt:variant>
      <vt:variant>
        <vt:lpwstr/>
      </vt:variant>
      <vt:variant>
        <vt:lpwstr>_Toc162357871</vt:lpwstr>
      </vt:variant>
      <vt:variant>
        <vt:i4>1179710</vt:i4>
      </vt:variant>
      <vt:variant>
        <vt:i4>26</vt:i4>
      </vt:variant>
      <vt:variant>
        <vt:i4>0</vt:i4>
      </vt:variant>
      <vt:variant>
        <vt:i4>5</vt:i4>
      </vt:variant>
      <vt:variant>
        <vt:lpwstr/>
      </vt:variant>
      <vt:variant>
        <vt:lpwstr>_Toc162357870</vt:lpwstr>
      </vt:variant>
      <vt:variant>
        <vt:i4>1245246</vt:i4>
      </vt:variant>
      <vt:variant>
        <vt:i4>20</vt:i4>
      </vt:variant>
      <vt:variant>
        <vt:i4>0</vt:i4>
      </vt:variant>
      <vt:variant>
        <vt:i4>5</vt:i4>
      </vt:variant>
      <vt:variant>
        <vt:lpwstr/>
      </vt:variant>
      <vt:variant>
        <vt:lpwstr>_Toc162357869</vt:lpwstr>
      </vt:variant>
      <vt:variant>
        <vt:i4>1245246</vt:i4>
      </vt:variant>
      <vt:variant>
        <vt:i4>14</vt:i4>
      </vt:variant>
      <vt:variant>
        <vt:i4>0</vt:i4>
      </vt:variant>
      <vt:variant>
        <vt:i4>5</vt:i4>
      </vt:variant>
      <vt:variant>
        <vt:lpwstr/>
      </vt:variant>
      <vt:variant>
        <vt:lpwstr>_Toc162357867</vt:lpwstr>
      </vt:variant>
      <vt:variant>
        <vt:i4>1245246</vt:i4>
      </vt:variant>
      <vt:variant>
        <vt:i4>8</vt:i4>
      </vt:variant>
      <vt:variant>
        <vt:i4>0</vt:i4>
      </vt:variant>
      <vt:variant>
        <vt:i4>5</vt:i4>
      </vt:variant>
      <vt:variant>
        <vt:lpwstr/>
      </vt:variant>
      <vt:variant>
        <vt:lpwstr>_Toc162357866</vt:lpwstr>
      </vt:variant>
      <vt:variant>
        <vt:i4>1245246</vt:i4>
      </vt:variant>
      <vt:variant>
        <vt:i4>2</vt:i4>
      </vt:variant>
      <vt:variant>
        <vt:i4>0</vt:i4>
      </vt:variant>
      <vt:variant>
        <vt:i4>5</vt:i4>
      </vt:variant>
      <vt:variant>
        <vt:lpwstr/>
      </vt:variant>
      <vt:variant>
        <vt:lpwstr>_Toc162357865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DOCTORS FOR RURAL AUSTRALIA PROGRAM (MDRAP) GUIDELINES</dc:title>
  <dc:subject>Pre-Fellowship Program (PFP) Guidelines</dc:subject>
  <dc:creator>Australian Government Department of Health and Aged Care</dc:creator>
  <cp:keywords>Rural Health; pre-fellowship program</cp:keywords>
  <dc:description/>
  <cp:lastModifiedBy>WILSON, Lisa</cp:lastModifiedBy>
  <cp:revision>12</cp:revision>
  <dcterms:created xsi:type="dcterms:W3CDTF">2024-11-07T03:44:00Z</dcterms:created>
  <dcterms:modified xsi:type="dcterms:W3CDTF">2024-11-08T01:39:00Z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0x010100BFB470602199914A9D0C8D140A86F5E2</vt:lpwstr>
  </property>
</Properties>
</file>