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1C8" w14:textId="77777777" w:rsidR="00E57ABE" w:rsidRPr="008644F4" w:rsidRDefault="00E57ABE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B11D554" wp14:editId="3631B9AE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C3472" w14:textId="160D06E0" w:rsidR="00E57ABE" w:rsidRDefault="00E57ABE" w:rsidP="00BF30FA">
      <w:pPr>
        <w:pStyle w:val="Title"/>
      </w:pPr>
      <w:r w:rsidRPr="003A2A57">
        <w:rPr>
          <w:noProof/>
        </w:rPr>
        <w:t>Northern Queensland</w:t>
      </w:r>
    </w:p>
    <w:p w14:paraId="4C64DB7F" w14:textId="77777777" w:rsidR="00E57ABE" w:rsidRDefault="00E57ABE" w:rsidP="00BF30FA">
      <w:pPr>
        <w:pStyle w:val="Heading1"/>
      </w:pPr>
      <w:r w:rsidRPr="00B73B13">
        <w:t>PHN Fact sheet 2024</w:t>
      </w:r>
    </w:p>
    <w:p w14:paraId="5445680F" w14:textId="77777777" w:rsidR="00E57ABE" w:rsidRPr="003E6DC3" w:rsidRDefault="00E57ABE" w:rsidP="003E6DC3"/>
    <w:p w14:paraId="05B5E7E3" w14:textId="77777777" w:rsidR="00E57ABE" w:rsidRDefault="00E57ABE" w:rsidP="00BF30FA">
      <w:pPr>
        <w:pStyle w:val="Heading2"/>
        <w:jc w:val="right"/>
        <w:sectPr w:rsidR="00E57ABE" w:rsidSect="00E57ABE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2E8D9A2D" w14:textId="77777777" w:rsidR="00E57ABE" w:rsidRPr="00B73B13" w:rsidRDefault="00E57ABE" w:rsidP="00BF30FA">
      <w:pPr>
        <w:pStyle w:val="Heading2"/>
      </w:pPr>
      <w:r w:rsidRPr="00B73B13">
        <w:t>Snapshot:</w:t>
      </w:r>
    </w:p>
    <w:p w14:paraId="0960785B" w14:textId="777C106A" w:rsidR="00E57ABE" w:rsidRPr="00BF30FA" w:rsidRDefault="00E57ABE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Northern Queensland has a total population of 722748 people. Of this total 90152 are First Nations people. The total population growth for 2016 to 2022 was 0.04%. The population aged 65 years and over equate to 252928 people. Population growth for this age group </w:t>
      </w:r>
      <w:r w:rsidR="00C27AB8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0.3%. The PHN covers 510719.69 square kilometres.</w:t>
      </w:r>
      <w:r w:rsidR="00503516">
        <w:rPr>
          <w:noProof/>
          <w:sz w:val="24"/>
          <w:szCs w:val="24"/>
        </w:rPr>
        <w:t xml:space="preserve"> </w:t>
      </w:r>
      <w:r w:rsidRPr="003A2A57">
        <w:rPr>
          <w:noProof/>
          <w:sz w:val="24"/>
          <w:szCs w:val="24"/>
        </w:rPr>
        <w:t>Snapshot information is based on data published by the Public Health Information Development Unit at Torrens University from the Social Health A</w:t>
      </w:r>
      <w:r w:rsidR="00503516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54F603E3" w14:textId="77777777" w:rsidR="00E57ABE" w:rsidRPr="00B73B13" w:rsidRDefault="00E57ABE" w:rsidP="00BF30FA">
      <w:pPr>
        <w:pStyle w:val="Heading2"/>
      </w:pPr>
      <w:r w:rsidRPr="00B73B13">
        <w:t>Key Information:</w:t>
      </w:r>
    </w:p>
    <w:p w14:paraId="7D000A95" w14:textId="041B8F75" w:rsidR="00E57ABE" w:rsidRPr="00B73B13" w:rsidRDefault="00E57ABE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Northern Queensland have 5.41% of its population who require assistance for core activities due to a disability. The unemployment rate is 3.23%. People who do not speak English well account for 0.28% of </w:t>
      </w:r>
      <w:r w:rsidR="008655AD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0.94% do not speak English at all</w:t>
      </w:r>
      <w:r w:rsidR="008655AD">
        <w:rPr>
          <w:noProof/>
          <w:sz w:val="24"/>
          <w:szCs w:val="24"/>
        </w:rPr>
        <w:t>.</w:t>
      </w:r>
    </w:p>
    <w:p w14:paraId="05A2DE48" w14:textId="77777777" w:rsidR="00E57ABE" w:rsidRPr="00B73B13" w:rsidRDefault="00E57ABE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54363637" w14:textId="02A3FF76" w:rsidR="00E57ABE" w:rsidRPr="00B73B13" w:rsidRDefault="00E57ABE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Northern Queensland has a male population of 365430 people, which equates to 51% of the total population. Females account for 357317 people</w:t>
      </w:r>
      <w:r w:rsidR="008655AD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49% of the total population. Demographics information is based on Estimated Resident Population for 2022 calculated by the Australian Bureau of Statistics.</w:t>
      </w:r>
    </w:p>
    <w:p w14:paraId="3ECAAF73" w14:textId="77777777" w:rsidR="00E57ABE" w:rsidRPr="00B73B13" w:rsidRDefault="00E57ABE" w:rsidP="00BF30FA">
      <w:pPr>
        <w:pStyle w:val="Heading2"/>
      </w:pPr>
      <w:r w:rsidRPr="00B73B13">
        <w:t>Age:</w:t>
      </w:r>
    </w:p>
    <w:p w14:paraId="00B9B5F5" w14:textId="2CDE861D" w:rsidR="00E57ABE" w:rsidRPr="00BF30FA" w:rsidRDefault="00E57ABE">
      <w:pPr>
        <w:rPr>
          <w:sz w:val="24"/>
          <w:szCs w:val="24"/>
        </w:rPr>
        <w:sectPr w:rsidR="00E57ABE" w:rsidRPr="00BF30FA" w:rsidSect="00E57ABE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Northern Queensland has the following age distribution: Zero to fourteen year olds account for 138985 people. 15- to 24-year-olds account for 89442 people. 25- to 44-year-olds account for 190307 people. 45- to 64-year-olds a</w:t>
      </w:r>
      <w:r w:rsidR="00F17E3E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187824 people. 65- to 84-year-olds ac</w:t>
      </w:r>
      <w:r w:rsidR="00F17E3E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241592 people. And lastly those aged 85 years and above account for 11336 people. This data is sourced from the Australian Bureau of Statistics.</w:t>
      </w:r>
    </w:p>
    <w:p w14:paraId="6F86300C" w14:textId="77777777" w:rsidR="00E57ABE" w:rsidRPr="00BF30FA" w:rsidRDefault="00E57ABE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09EE3779" w14:textId="6FCBC506" w:rsidR="00E57ABE" w:rsidRDefault="00E57ABE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E57ABE" w:rsidSect="00E57ABE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12D2C665" w14:textId="77777777" w:rsidR="00E57ABE" w:rsidRPr="00BF30FA" w:rsidRDefault="00E57ABE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E57ABE" w:rsidRPr="00BF30FA" w:rsidSect="00E57ABE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FAA1" w14:textId="77777777" w:rsidR="00717FD7" w:rsidRDefault="00717FD7" w:rsidP="00BF30FA">
      <w:pPr>
        <w:spacing w:before="0" w:after="0"/>
      </w:pPr>
      <w:r>
        <w:separator/>
      </w:r>
    </w:p>
  </w:endnote>
  <w:endnote w:type="continuationSeparator" w:id="0">
    <w:p w14:paraId="6990CEFA" w14:textId="77777777" w:rsidR="00717FD7" w:rsidRDefault="00717FD7" w:rsidP="00BF30FA">
      <w:pPr>
        <w:spacing w:before="0" w:after="0"/>
      </w:pPr>
      <w:r>
        <w:continuationSeparator/>
      </w:r>
    </w:p>
  </w:endnote>
  <w:endnote w:type="continuationNotice" w:id="1">
    <w:p w14:paraId="7656368A" w14:textId="77777777" w:rsidR="00717FD7" w:rsidRDefault="00717F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4C3EB" w14:textId="77777777" w:rsidR="00717FD7" w:rsidRDefault="00717FD7" w:rsidP="00BF30FA">
      <w:pPr>
        <w:spacing w:before="0" w:after="0"/>
      </w:pPr>
      <w:r>
        <w:separator/>
      </w:r>
    </w:p>
  </w:footnote>
  <w:footnote w:type="continuationSeparator" w:id="0">
    <w:p w14:paraId="4B5194B9" w14:textId="77777777" w:rsidR="00717FD7" w:rsidRDefault="00717FD7" w:rsidP="00BF30FA">
      <w:pPr>
        <w:spacing w:before="0" w:after="0"/>
      </w:pPr>
      <w:r>
        <w:continuationSeparator/>
      </w:r>
    </w:p>
  </w:footnote>
  <w:footnote w:type="continuationNotice" w:id="1">
    <w:p w14:paraId="4A5C1D19" w14:textId="77777777" w:rsidR="00717FD7" w:rsidRDefault="00717FD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2FE1" w14:textId="77777777" w:rsidR="00E57ABE" w:rsidRDefault="00E57ABE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4C0A39ED" wp14:editId="3F5D072C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15737E"/>
    <w:rsid w:val="00187B6B"/>
    <w:rsid w:val="001F350C"/>
    <w:rsid w:val="0024121F"/>
    <w:rsid w:val="00280050"/>
    <w:rsid w:val="002A58BE"/>
    <w:rsid w:val="003E6DC3"/>
    <w:rsid w:val="003F2BD0"/>
    <w:rsid w:val="004F1FCE"/>
    <w:rsid w:val="00503516"/>
    <w:rsid w:val="00516F1B"/>
    <w:rsid w:val="00615028"/>
    <w:rsid w:val="0069796E"/>
    <w:rsid w:val="00710125"/>
    <w:rsid w:val="00717FD7"/>
    <w:rsid w:val="00815FD9"/>
    <w:rsid w:val="008655AD"/>
    <w:rsid w:val="00952246"/>
    <w:rsid w:val="00AA2E64"/>
    <w:rsid w:val="00AA3371"/>
    <w:rsid w:val="00AA614E"/>
    <w:rsid w:val="00AB0E84"/>
    <w:rsid w:val="00AB4097"/>
    <w:rsid w:val="00AF54D5"/>
    <w:rsid w:val="00B16819"/>
    <w:rsid w:val="00B4066B"/>
    <w:rsid w:val="00B42B0C"/>
    <w:rsid w:val="00B60B72"/>
    <w:rsid w:val="00BF30FA"/>
    <w:rsid w:val="00C27AB8"/>
    <w:rsid w:val="00CD689A"/>
    <w:rsid w:val="00E57ABE"/>
    <w:rsid w:val="00E678F0"/>
    <w:rsid w:val="00EC428F"/>
    <w:rsid w:val="00F14D6C"/>
    <w:rsid w:val="00F17E3E"/>
    <w:rsid w:val="00F64F9C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AA79"/>
  <w15:chartTrackingRefBased/>
  <w15:docId w15:val="{1B77A33B-BA99-4D24-8462-1F818F4D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011E9-55DB-4015-B390-471B43623E2B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964CDF-F5F1-4933-929E-D23737D8C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34BDE-B5F3-45BD-B531-EB4EE5DEF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Queensland PHN Fact sheet 2024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Queensland Primary Health Network (PHN) fact sheet 2024</dc:title>
  <dc:subject>PHN</dc:subject>
  <dc:creator>Australian Government Department of Health and Aged Care </dc:creator>
  <cp:keywords>PHN;Private Health Network; Health workforce</cp:keywords>
  <dc:description/>
  <cp:lastModifiedBy>MASCHKE, Elvia</cp:lastModifiedBy>
  <cp:revision>4</cp:revision>
  <dcterms:created xsi:type="dcterms:W3CDTF">2024-11-17T22:14:00Z</dcterms:created>
  <dcterms:modified xsi:type="dcterms:W3CDTF">2024-11-18T21:51:00Z</dcterms:modified>
</cp:coreProperties>
</file>