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92BD" w14:textId="1C3FB39F" w:rsidR="00C3294A" w:rsidRPr="003F2738" w:rsidRDefault="007013CC" w:rsidP="007C5FC9">
      <w:pPr>
        <w:pStyle w:val="Heading1"/>
      </w:pPr>
      <w:r w:rsidRPr="003F2738">
        <w:t>Medical Research Future Fund</w:t>
      </w:r>
    </w:p>
    <w:p w14:paraId="0B78CDC1" w14:textId="46C5A7CD" w:rsidR="00280050" w:rsidRPr="003F2738" w:rsidRDefault="00ED1487" w:rsidP="007C5FC9">
      <w:pPr>
        <w:pStyle w:val="Heading2"/>
        <w:spacing w:before="0"/>
      </w:pPr>
      <w:r w:rsidRPr="003F2738">
        <w:t>G</w:t>
      </w:r>
      <w:r w:rsidR="00C3294A" w:rsidRPr="003F2738">
        <w:t>uidance for g</w:t>
      </w:r>
      <w:r w:rsidRPr="003F2738">
        <w:t>rantee</w:t>
      </w:r>
      <w:r w:rsidR="00C3294A" w:rsidRPr="003F2738">
        <w:t>s</w:t>
      </w:r>
      <w:r w:rsidRPr="003F2738">
        <w:t xml:space="preserve"> </w:t>
      </w:r>
      <w:r w:rsidR="00C3294A" w:rsidRPr="003F2738">
        <w:t xml:space="preserve">on </w:t>
      </w:r>
      <w:r w:rsidR="009F07E4" w:rsidRPr="003F2738">
        <w:t xml:space="preserve">final </w:t>
      </w:r>
      <w:r w:rsidRPr="003F2738">
        <w:t>report</w:t>
      </w:r>
      <w:r w:rsidR="009F07E4" w:rsidRPr="003F2738">
        <w:t>s</w:t>
      </w:r>
    </w:p>
    <w:p w14:paraId="636270B9" w14:textId="75555B42" w:rsidR="00154A45" w:rsidRPr="00C6026B" w:rsidRDefault="00154A45" w:rsidP="008D0532">
      <w:pPr>
        <w:pStyle w:val="Heading3"/>
      </w:pPr>
      <w:r w:rsidRPr="00C6026B">
        <w:t>Best Practices</w:t>
      </w:r>
    </w:p>
    <w:p w14:paraId="585DFA08" w14:textId="03E7EEB7" w:rsidR="009B47D0" w:rsidRPr="009A1E65" w:rsidRDefault="00F560DD" w:rsidP="008D0532">
      <w:r w:rsidRPr="009A1E65">
        <w:t>R</w:t>
      </w:r>
      <w:r w:rsidR="00DB7D14" w:rsidRPr="009A1E65">
        <w:t xml:space="preserve">eporting on progress against </w:t>
      </w:r>
      <w:r w:rsidR="00843FCF" w:rsidRPr="009A1E65">
        <w:t xml:space="preserve">objectives </w:t>
      </w:r>
      <w:r w:rsidR="00DB7D14" w:rsidRPr="009A1E65">
        <w:t>or achievement of outcomes</w:t>
      </w:r>
      <w:r w:rsidR="008E4307" w:rsidRPr="009A1E65">
        <w:t xml:space="preserve"> is a requirement of </w:t>
      </w:r>
      <w:r w:rsidR="008E4307" w:rsidRPr="008D0532">
        <w:t xml:space="preserve">receiving </w:t>
      </w:r>
      <w:r w:rsidR="00194A16" w:rsidRPr="008D0532">
        <w:t>a</w:t>
      </w:r>
      <w:r w:rsidR="008E4307" w:rsidRPr="008D0532">
        <w:t xml:space="preserve"> Medical Research Future Fund (MRFF)</w:t>
      </w:r>
      <w:r w:rsidR="00194A16" w:rsidRPr="008D0532">
        <w:t xml:space="preserve"> grant</w:t>
      </w:r>
      <w:r w:rsidRPr="008D0532">
        <w:t xml:space="preserve">, as outlined in the grant opportunity guidelines and </w:t>
      </w:r>
      <w:r w:rsidR="00B25A82" w:rsidRPr="008D0532">
        <w:t xml:space="preserve">grant </w:t>
      </w:r>
      <w:r w:rsidRPr="008D0532">
        <w:t>agreement</w:t>
      </w:r>
      <w:r w:rsidR="008E4307" w:rsidRPr="008D0532">
        <w:t xml:space="preserve">. </w:t>
      </w:r>
      <w:r w:rsidR="009B47D0" w:rsidRPr="008D0532">
        <w:t xml:space="preserve">Reporting </w:t>
      </w:r>
      <w:r w:rsidR="008E4307" w:rsidRPr="008D0532">
        <w:t>allows the Department of Health and Aged Care</w:t>
      </w:r>
      <w:r w:rsidR="00B25A82" w:rsidRPr="008D0532">
        <w:t xml:space="preserve"> (the Department)</w:t>
      </w:r>
      <w:r w:rsidR="008E4307" w:rsidRPr="008D0532">
        <w:t xml:space="preserve"> </w:t>
      </w:r>
      <w:r w:rsidR="002C584F" w:rsidRPr="008D0532">
        <w:t>to ensure projects meet intended objectives</w:t>
      </w:r>
      <w:r w:rsidR="001F611B" w:rsidRPr="008D0532">
        <w:t>,</w:t>
      </w:r>
      <w:r w:rsidR="008E4307" w:rsidRPr="008D0532">
        <w:t xml:space="preserve"> </w:t>
      </w:r>
      <w:r w:rsidR="00C91181" w:rsidRPr="008D0532">
        <w:t xml:space="preserve">to </w:t>
      </w:r>
      <w:r w:rsidR="001F611B" w:rsidRPr="008D0532">
        <w:t xml:space="preserve">determine if additional support </w:t>
      </w:r>
      <w:r w:rsidR="00C91181" w:rsidRPr="008D0532">
        <w:t>is needed</w:t>
      </w:r>
      <w:r w:rsidR="001F611B" w:rsidRPr="008D0532">
        <w:t xml:space="preserve"> </w:t>
      </w:r>
      <w:r w:rsidR="00C91181" w:rsidRPr="008D0532">
        <w:t>for issues and</w:t>
      </w:r>
      <w:r w:rsidR="00733FA6" w:rsidRPr="008D0532">
        <w:t>/or</w:t>
      </w:r>
      <w:r w:rsidR="00C91181" w:rsidRPr="008D0532">
        <w:t xml:space="preserve"> risks</w:t>
      </w:r>
      <w:r w:rsidR="00843FCF" w:rsidRPr="008D0532">
        <w:t>,</w:t>
      </w:r>
      <w:r w:rsidR="001F611B" w:rsidRPr="008D0532">
        <w:t xml:space="preserve"> </w:t>
      </w:r>
      <w:r w:rsidR="00F06093" w:rsidRPr="008D0532">
        <w:t xml:space="preserve">to support ongoing monitoring and evaluation on the performance of the MRFF, </w:t>
      </w:r>
      <w:r w:rsidR="001F611B" w:rsidRPr="008D0532">
        <w:t xml:space="preserve">and </w:t>
      </w:r>
      <w:r w:rsidR="00C91181" w:rsidRPr="008D0532">
        <w:t xml:space="preserve">to </w:t>
      </w:r>
      <w:r w:rsidR="001F611B" w:rsidRPr="008D0532">
        <w:t xml:space="preserve">identify </w:t>
      </w:r>
      <w:r w:rsidR="00843FCF" w:rsidRPr="008D0532">
        <w:t>features of successful projects</w:t>
      </w:r>
      <w:r w:rsidR="009B47D0" w:rsidRPr="008D0532">
        <w:t xml:space="preserve"> and challenges faced by grantees</w:t>
      </w:r>
      <w:r w:rsidR="00843FCF" w:rsidRPr="008D0532">
        <w:t xml:space="preserve"> to improve future grant design</w:t>
      </w:r>
      <w:r w:rsidR="001F611B" w:rsidRPr="009A1E65">
        <w:t>.</w:t>
      </w:r>
    </w:p>
    <w:p w14:paraId="405608C4" w14:textId="3BBB0337" w:rsidR="001F611B" w:rsidRPr="009A1E65" w:rsidRDefault="001F611B" w:rsidP="008D0532">
      <w:r w:rsidRPr="009A1E65">
        <w:t>Below are some points to keep in mind while completing final reports for MRFF grants.</w:t>
      </w:r>
      <w:r w:rsidR="00A07883" w:rsidRPr="009A1E65">
        <w:t xml:space="preserve"> Exceptions related to the administering grant hubs, either Business Grants Hub (BGH) or National Health and Medical Research Council (NHMRC), are noted.</w:t>
      </w:r>
    </w:p>
    <w:p w14:paraId="3C4CC04F" w14:textId="615BB0FA" w:rsidR="001F611B" w:rsidRPr="001F0708" w:rsidRDefault="001F611B" w:rsidP="008D0532">
      <w:pPr>
        <w:pStyle w:val="Heading4"/>
      </w:pPr>
      <w:r w:rsidRPr="001F0708">
        <w:t>Content and language</w:t>
      </w:r>
    </w:p>
    <w:p w14:paraId="15A1526C" w14:textId="714A2760" w:rsidR="001F611B" w:rsidRDefault="009B47D0" w:rsidP="008D0532">
      <w:pPr>
        <w:pStyle w:val="ListParagraph"/>
      </w:pPr>
      <w:r w:rsidRPr="00460068">
        <w:rPr>
          <w:rStyle w:val="Strong"/>
        </w:rPr>
        <w:t xml:space="preserve">Use the </w:t>
      </w:r>
      <w:r w:rsidR="00B25A82" w:rsidRPr="00460068">
        <w:rPr>
          <w:rStyle w:val="Strong"/>
        </w:rPr>
        <w:t>current templates for submitting project reports on MRFF grants.</w:t>
      </w:r>
      <w:r w:rsidR="00B25A82" w:rsidRPr="009A1E65">
        <w:rPr>
          <w:b/>
          <w:bCs/>
        </w:rPr>
        <w:t xml:space="preserve"> </w:t>
      </w:r>
      <w:r w:rsidR="005F74F4" w:rsidRPr="009A1E65">
        <w:t xml:space="preserve">The </w:t>
      </w:r>
      <w:r w:rsidR="00263927" w:rsidRPr="00222A31">
        <w:t>Department</w:t>
      </w:r>
      <w:r w:rsidR="005F74F4" w:rsidRPr="00222A31">
        <w:t xml:space="preserve"> </w:t>
      </w:r>
      <w:r w:rsidR="006C1C50" w:rsidRPr="00222A31">
        <w:t xml:space="preserve">publishes separate </w:t>
      </w:r>
      <w:r w:rsidR="00263927" w:rsidRPr="00222A31">
        <w:t xml:space="preserve">MRFF </w:t>
      </w:r>
      <w:r w:rsidR="006C1C50" w:rsidRPr="00222A31">
        <w:t>progress report</w:t>
      </w:r>
      <w:r w:rsidR="006C1C50" w:rsidRPr="009A1E65">
        <w:t xml:space="preserve"> and final report</w:t>
      </w:r>
      <w:r w:rsidR="00B25A82" w:rsidRPr="009A1E65">
        <w:t xml:space="preserve"> templates</w:t>
      </w:r>
      <w:r w:rsidR="001665D5" w:rsidRPr="009A1E65">
        <w:t xml:space="preserve"> on</w:t>
      </w:r>
      <w:r w:rsidR="006C1C50" w:rsidRPr="009A1E65">
        <w:t xml:space="preserve"> </w:t>
      </w:r>
      <w:r w:rsidR="00B25A82" w:rsidRPr="009A1E65">
        <w:t xml:space="preserve">the </w:t>
      </w:r>
      <w:hyperlink r:id="rId8" w:history="1">
        <w:r w:rsidR="00B25A82" w:rsidRPr="009A1E65">
          <w:rPr>
            <w:rStyle w:val="Hyperlink"/>
          </w:rPr>
          <w:t>MRFF website</w:t>
        </w:r>
      </w:hyperlink>
      <w:r w:rsidR="001665D5" w:rsidRPr="009A1E65">
        <w:t>, and the websites of the respective grant hub</w:t>
      </w:r>
      <w:r w:rsidRPr="009A1E65">
        <w:t>s</w:t>
      </w:r>
      <w:r w:rsidR="001665D5" w:rsidRPr="009A1E65">
        <w:t>.</w:t>
      </w:r>
      <w:r w:rsidR="006C1C50" w:rsidRPr="009A1E65">
        <w:t xml:space="preserve"> </w:t>
      </w:r>
      <w:r w:rsidR="00CA0A06" w:rsidRPr="00CA0A06">
        <w:t>The templates are updated periodically, so please download the c</w:t>
      </w:r>
      <w:r w:rsidR="00035948">
        <w:t>u</w:t>
      </w:r>
      <w:r w:rsidR="00CA0A06" w:rsidRPr="00CA0A06">
        <w:t>rre</w:t>
      </w:r>
      <w:r w:rsidR="00035948">
        <w:t>n</w:t>
      </w:r>
      <w:r w:rsidR="00CA0A06" w:rsidRPr="00CA0A06">
        <w:t xml:space="preserve">t template </w:t>
      </w:r>
      <w:r w:rsidR="00035948">
        <w:t xml:space="preserve">for the appropriate grant hub </w:t>
      </w:r>
      <w:r w:rsidR="00CA0A06" w:rsidRPr="00CA0A06">
        <w:t>before drafting and submitting each report.</w:t>
      </w:r>
    </w:p>
    <w:p w14:paraId="0D378914" w14:textId="793B328C" w:rsidR="00B13A61" w:rsidRPr="00460068" w:rsidRDefault="00B13A61" w:rsidP="008D0532">
      <w:pPr>
        <w:pStyle w:val="ListParagraph"/>
      </w:pPr>
      <w:r w:rsidRPr="002751D5">
        <w:rPr>
          <w:rStyle w:val="Strong"/>
        </w:rPr>
        <w:t>Do not delete any tables from the template.</w:t>
      </w:r>
      <w:r w:rsidRPr="00460068">
        <w:t xml:space="preserve"> Complete all sections in white as prompted.</w:t>
      </w:r>
    </w:p>
    <w:p w14:paraId="3409FB20" w14:textId="42CD5FC5" w:rsidR="006C1C50" w:rsidRPr="00460068" w:rsidRDefault="009B47D0" w:rsidP="008D0532">
      <w:pPr>
        <w:pStyle w:val="ListParagraph"/>
      </w:pPr>
      <w:r w:rsidRPr="002751D5">
        <w:rPr>
          <w:rStyle w:val="Strong"/>
        </w:rPr>
        <w:t>R</w:t>
      </w:r>
      <w:r w:rsidR="006C1C50" w:rsidRPr="002751D5">
        <w:rPr>
          <w:rStyle w:val="Strong"/>
        </w:rPr>
        <w:t>eporting template</w:t>
      </w:r>
      <w:r w:rsidR="00A72EAE" w:rsidRPr="002751D5">
        <w:rPr>
          <w:rStyle w:val="Strong"/>
        </w:rPr>
        <w:t>s</w:t>
      </w:r>
      <w:r w:rsidR="006C1C50" w:rsidRPr="002751D5">
        <w:rPr>
          <w:rStyle w:val="Strong"/>
        </w:rPr>
        <w:t xml:space="preserve"> must be completed in full prior to submission.</w:t>
      </w:r>
      <w:r w:rsidR="006C1C50" w:rsidRPr="00460068">
        <w:t xml:space="preserve"> Information provided in the report should address </w:t>
      </w:r>
      <w:r w:rsidR="000B25DF" w:rsidRPr="00460068">
        <w:t xml:space="preserve">all </w:t>
      </w:r>
      <w:r w:rsidR="006C1C50" w:rsidRPr="00460068">
        <w:t xml:space="preserve">the questions directly and state the facts about </w:t>
      </w:r>
      <w:r w:rsidR="003B68D8" w:rsidRPr="00460068">
        <w:t xml:space="preserve">completion </w:t>
      </w:r>
      <w:r w:rsidR="006C1C50" w:rsidRPr="00460068">
        <w:t>of the project.</w:t>
      </w:r>
      <w:r w:rsidR="00C76EB2" w:rsidRPr="00460068">
        <w:t xml:space="preserve"> Insufficient responses may result in additional requests for information and delays in report review</w:t>
      </w:r>
      <w:r w:rsidR="007253A5" w:rsidRPr="00460068">
        <w:t>.</w:t>
      </w:r>
    </w:p>
    <w:p w14:paraId="32282EE0" w14:textId="77777777" w:rsidR="00222A31" w:rsidRDefault="00005428" w:rsidP="008D0532">
      <w:pPr>
        <w:pStyle w:val="ListParagraph"/>
      </w:pPr>
      <w:r w:rsidRPr="002751D5">
        <w:rPr>
          <w:rStyle w:val="Strong"/>
        </w:rPr>
        <w:t xml:space="preserve">Responses </w:t>
      </w:r>
      <w:r w:rsidR="000B25DF" w:rsidRPr="002751D5">
        <w:rPr>
          <w:rStyle w:val="Strong"/>
        </w:rPr>
        <w:t xml:space="preserve">do </w:t>
      </w:r>
      <w:r w:rsidRPr="002751D5">
        <w:rPr>
          <w:rStyle w:val="Strong"/>
        </w:rPr>
        <w:t>not</w:t>
      </w:r>
      <w:r w:rsidR="000B25DF" w:rsidRPr="002751D5">
        <w:rPr>
          <w:rStyle w:val="Strong"/>
        </w:rPr>
        <w:t xml:space="preserve"> need</w:t>
      </w:r>
      <w:r w:rsidRPr="002751D5">
        <w:rPr>
          <w:rStyle w:val="Strong"/>
        </w:rPr>
        <w:t xml:space="preserve"> be too detailed or scientific</w:t>
      </w:r>
      <w:r w:rsidR="00D0518C" w:rsidRPr="002751D5">
        <w:rPr>
          <w:rStyle w:val="Strong"/>
        </w:rPr>
        <w:t>, nor over-simplified</w:t>
      </w:r>
      <w:r w:rsidRPr="002751D5">
        <w:rPr>
          <w:rStyle w:val="Strong"/>
        </w:rPr>
        <w:t xml:space="preserve"> </w:t>
      </w:r>
      <w:r w:rsidR="001665D5" w:rsidRPr="002751D5">
        <w:rPr>
          <w:rStyle w:val="Strong"/>
        </w:rPr>
        <w:t>–</w:t>
      </w:r>
      <w:r w:rsidRPr="002751D5">
        <w:rPr>
          <w:rStyle w:val="Strong"/>
        </w:rPr>
        <w:t xml:space="preserve"> </w:t>
      </w:r>
      <w:r w:rsidR="001665D5" w:rsidRPr="002751D5">
        <w:rPr>
          <w:rStyle w:val="Strong"/>
        </w:rPr>
        <w:t xml:space="preserve">write for </w:t>
      </w:r>
      <w:r w:rsidRPr="002751D5">
        <w:rPr>
          <w:rStyle w:val="Strong"/>
        </w:rPr>
        <w:t>a general</w:t>
      </w:r>
      <w:r w:rsidR="00545E27" w:rsidRPr="002751D5">
        <w:rPr>
          <w:rStyle w:val="Strong"/>
        </w:rPr>
        <w:t xml:space="preserve"> scientific </w:t>
      </w:r>
      <w:r w:rsidRPr="002751D5">
        <w:rPr>
          <w:rStyle w:val="Strong"/>
        </w:rPr>
        <w:t>audience.</w:t>
      </w:r>
      <w:r w:rsidRPr="00460068">
        <w:t xml:space="preserve"> </w:t>
      </w:r>
      <w:r w:rsidR="001665D5" w:rsidRPr="00460068">
        <w:t>T</w:t>
      </w:r>
      <w:r w:rsidRPr="00460068">
        <w:t xml:space="preserve">here should be sufficient information in the report for the Department to be able to </w:t>
      </w:r>
      <w:r w:rsidR="009B47D0" w:rsidRPr="00460068">
        <w:t xml:space="preserve">assess </w:t>
      </w:r>
      <w:r w:rsidR="008A48A2" w:rsidRPr="00460068">
        <w:t xml:space="preserve">achievements </w:t>
      </w:r>
      <w:r w:rsidRPr="00460068">
        <w:t xml:space="preserve">against the milestones and </w:t>
      </w:r>
      <w:r w:rsidR="003643D8" w:rsidRPr="00460068">
        <w:t>understand the nature of any issues and steps taken to mitigate them</w:t>
      </w:r>
      <w:r w:rsidRPr="00460068">
        <w:t>.</w:t>
      </w:r>
    </w:p>
    <w:p w14:paraId="1B1C7C7F" w14:textId="701E4E48" w:rsidR="00222A31" w:rsidRPr="00841F94" w:rsidRDefault="003E14E9" w:rsidP="008D0532">
      <w:pPr>
        <w:pStyle w:val="ListParagraph"/>
      </w:pPr>
      <w:r w:rsidRPr="002751D5">
        <w:rPr>
          <w:rStyle w:val="Strong"/>
        </w:rPr>
        <w:t>The character limits provided for each question are a guideline.</w:t>
      </w:r>
      <w:r w:rsidRPr="00460068">
        <w:t xml:space="preserve"> These are indicative of the amount of detail </w:t>
      </w:r>
      <w:r w:rsidR="008B66AF" w:rsidRPr="00460068">
        <w:t>expected</w:t>
      </w:r>
      <w:r w:rsidRPr="00460068">
        <w:t xml:space="preserve"> for each section.</w:t>
      </w:r>
    </w:p>
    <w:p w14:paraId="5E5C1790" w14:textId="547B4427" w:rsidR="000C058F" w:rsidRPr="009A1E65" w:rsidRDefault="003E14E9" w:rsidP="008D0532">
      <w:pPr>
        <w:pStyle w:val="ListParagraph"/>
      </w:pPr>
      <w:r w:rsidRPr="002751D5">
        <w:rPr>
          <w:rStyle w:val="Strong"/>
        </w:rPr>
        <w:lastRenderedPageBreak/>
        <w:t>Do not request a variation through a final report.</w:t>
      </w:r>
      <w:r w:rsidR="00CA0A06" w:rsidRPr="00460068">
        <w:t xml:space="preserve"> </w:t>
      </w:r>
      <w:r w:rsidR="00005428" w:rsidRPr="00460068">
        <w:t xml:space="preserve">Any deviations from the </w:t>
      </w:r>
      <w:r w:rsidR="00DB7D14" w:rsidRPr="00460068">
        <w:t>application package</w:t>
      </w:r>
      <w:r w:rsidR="00005428" w:rsidRPr="00460068">
        <w:t xml:space="preserve"> </w:t>
      </w:r>
      <w:r w:rsidR="00545E27" w:rsidRPr="00460068">
        <w:t xml:space="preserve">that require approval per the grant opportunity guidelines </w:t>
      </w:r>
      <w:r w:rsidR="00C91181" w:rsidRPr="002751D5">
        <w:rPr>
          <w:rStyle w:val="Strong"/>
        </w:rPr>
        <w:t>must</w:t>
      </w:r>
      <w:r w:rsidR="00005428" w:rsidRPr="002751D5">
        <w:rPr>
          <w:rStyle w:val="Strong"/>
        </w:rPr>
        <w:t xml:space="preserve"> </w:t>
      </w:r>
      <w:r w:rsidR="00C91181" w:rsidRPr="002751D5">
        <w:rPr>
          <w:rStyle w:val="Strong"/>
        </w:rPr>
        <w:t xml:space="preserve">have </w:t>
      </w:r>
      <w:r w:rsidR="00005428" w:rsidRPr="002751D5">
        <w:rPr>
          <w:rStyle w:val="Strong"/>
        </w:rPr>
        <w:t>be</w:t>
      </w:r>
      <w:r w:rsidR="00C91181" w:rsidRPr="002751D5">
        <w:rPr>
          <w:rStyle w:val="Strong"/>
        </w:rPr>
        <w:t>en</w:t>
      </w:r>
      <w:r w:rsidR="00005428" w:rsidRPr="002751D5">
        <w:rPr>
          <w:rStyle w:val="Strong"/>
        </w:rPr>
        <w:t xml:space="preserve"> previously approved in a variation </w:t>
      </w:r>
      <w:r w:rsidR="00545E27" w:rsidRPr="002751D5">
        <w:rPr>
          <w:rStyle w:val="Strong"/>
        </w:rPr>
        <w:t>request</w:t>
      </w:r>
      <w:r w:rsidR="00005428" w:rsidRPr="00460068">
        <w:t xml:space="preserve">. </w:t>
      </w:r>
      <w:r w:rsidR="00DB7D14" w:rsidRPr="00460068">
        <w:t>All changes covered under the</w:t>
      </w:r>
      <w:r w:rsidR="00112C29" w:rsidRPr="00460068">
        <w:t xml:space="preserve"> MRFF Grant Variation Policy</w:t>
      </w:r>
      <w:r w:rsidR="00D0518C" w:rsidRPr="00460068">
        <w:t xml:space="preserve"> and</w:t>
      </w:r>
      <w:r w:rsidR="00D0518C" w:rsidRPr="009A1E65">
        <w:t xml:space="preserve"> grant opportunity guidelines</w:t>
      </w:r>
      <w:r w:rsidR="00DB7D14" w:rsidRPr="009A1E65">
        <w:t xml:space="preserve"> must be submitted </w:t>
      </w:r>
      <w:r w:rsidR="002C584F" w:rsidRPr="009A1E65">
        <w:t xml:space="preserve">separately </w:t>
      </w:r>
      <w:r w:rsidR="00DB7D14" w:rsidRPr="009A1E65">
        <w:t>as a variation request. Please refer to the</w:t>
      </w:r>
      <w:r w:rsidR="00545E27" w:rsidRPr="009A1E65">
        <w:t xml:space="preserve"> grant opportunity guidelines,</w:t>
      </w:r>
      <w:r w:rsidR="00DB7D14" w:rsidRPr="009A1E65">
        <w:t xml:space="preserve"> </w:t>
      </w:r>
      <w:hyperlink r:id="rId9" w:history="1">
        <w:r w:rsidR="00D0518C" w:rsidRPr="009A1E65">
          <w:rPr>
            <w:rStyle w:val="Hyperlink"/>
          </w:rPr>
          <w:t>MRFF Grant Variation Policy and relevant appendix</w:t>
        </w:r>
      </w:hyperlink>
      <w:r w:rsidR="00DB7D14" w:rsidRPr="009A1E65">
        <w:t xml:space="preserve"> </w:t>
      </w:r>
      <w:r w:rsidR="00112C29" w:rsidRPr="009A1E65">
        <w:t>for additional information on variation requests.</w:t>
      </w:r>
    </w:p>
    <w:p w14:paraId="79CED552" w14:textId="323C143B" w:rsidR="0073770B" w:rsidRPr="009A1E65" w:rsidRDefault="00ED4413" w:rsidP="008D0532">
      <w:pPr>
        <w:pStyle w:val="Heading4"/>
        <w:rPr>
          <w:sz w:val="18"/>
          <w:szCs w:val="18"/>
        </w:rPr>
      </w:pPr>
      <w:r w:rsidRPr="009A1E65">
        <w:t xml:space="preserve">Submission and </w:t>
      </w:r>
      <w:r w:rsidR="00C91181" w:rsidRPr="009A1E65">
        <w:t>c</w:t>
      </w:r>
      <w:r w:rsidRPr="009A1E65">
        <w:t xml:space="preserve">ertification </w:t>
      </w:r>
      <w:r w:rsidR="00C91181" w:rsidRPr="009A1E65">
        <w:t>p</w:t>
      </w:r>
      <w:r w:rsidRPr="009A1E65">
        <w:t>rocess</w:t>
      </w:r>
    </w:p>
    <w:p w14:paraId="115D2C37" w14:textId="33F39419" w:rsidR="008553D3" w:rsidRPr="00460068" w:rsidRDefault="008A48A2" w:rsidP="009E1C7C">
      <w:pPr>
        <w:pStyle w:val="ListParagraph"/>
        <w:ind w:right="-164"/>
      </w:pPr>
      <w:r w:rsidRPr="009D1848">
        <w:rPr>
          <w:rStyle w:val="Strong"/>
        </w:rPr>
        <w:t>R</w:t>
      </w:r>
      <w:r w:rsidR="008553D3" w:rsidRPr="009D1848">
        <w:rPr>
          <w:rStyle w:val="Strong"/>
        </w:rPr>
        <w:t>eport</w:t>
      </w:r>
      <w:r w:rsidRPr="009D1848">
        <w:rPr>
          <w:rStyle w:val="Strong"/>
        </w:rPr>
        <w:t>s</w:t>
      </w:r>
      <w:r w:rsidR="008553D3" w:rsidRPr="009D1848">
        <w:rPr>
          <w:rStyle w:val="Strong"/>
        </w:rPr>
        <w:t xml:space="preserve"> should be reviewed</w:t>
      </w:r>
      <w:r w:rsidR="0073770B" w:rsidRPr="009D1848">
        <w:rPr>
          <w:rStyle w:val="Strong"/>
        </w:rPr>
        <w:t xml:space="preserve"> and certified</w:t>
      </w:r>
      <w:r w:rsidR="008553D3" w:rsidRPr="009D1848">
        <w:rPr>
          <w:rStyle w:val="Strong"/>
        </w:rPr>
        <w:t xml:space="preserve"> by </w:t>
      </w:r>
      <w:r w:rsidR="00785F30" w:rsidRPr="009D1848">
        <w:rPr>
          <w:rStyle w:val="Strong"/>
        </w:rPr>
        <w:t>r</w:t>
      </w:r>
      <w:r w:rsidR="008553D3" w:rsidRPr="009D1848">
        <w:rPr>
          <w:rStyle w:val="Strong"/>
        </w:rPr>
        <w:t>esearch</w:t>
      </w:r>
      <w:r w:rsidR="00785F30" w:rsidRPr="009D1848">
        <w:rPr>
          <w:rStyle w:val="Strong"/>
        </w:rPr>
        <w:t xml:space="preserve"> a</w:t>
      </w:r>
      <w:r w:rsidR="008553D3" w:rsidRPr="009D1848">
        <w:rPr>
          <w:rStyle w:val="Strong"/>
        </w:rPr>
        <w:t xml:space="preserve">dministration </w:t>
      </w:r>
      <w:r w:rsidR="00785F30" w:rsidRPr="009D1848">
        <w:rPr>
          <w:rStyle w:val="Strong"/>
        </w:rPr>
        <w:t>o</w:t>
      </w:r>
      <w:r w:rsidR="008553D3" w:rsidRPr="009D1848">
        <w:rPr>
          <w:rStyle w:val="Strong"/>
        </w:rPr>
        <w:t>fficers prior to submission to the administering grant hub.</w:t>
      </w:r>
      <w:r w:rsidR="008553D3" w:rsidRPr="00460068">
        <w:t xml:space="preserve"> </w:t>
      </w:r>
      <w:r w:rsidR="003E14E9" w:rsidRPr="00460068">
        <w:t>The research administratio</w:t>
      </w:r>
      <w:r w:rsidR="00B91974">
        <w:t>n</w:t>
      </w:r>
      <w:r w:rsidR="003E14E9" w:rsidRPr="00460068">
        <w:t xml:space="preserve"> officer within the administering organisation should check for accuracy, compliance and complete</w:t>
      </w:r>
      <w:r w:rsidR="004C6611" w:rsidRPr="00460068">
        <w:t>ness</w:t>
      </w:r>
      <w:r w:rsidR="003E14E9" w:rsidRPr="00460068">
        <w:t xml:space="preserve">. </w:t>
      </w:r>
      <w:r w:rsidR="008553D3" w:rsidRPr="00460068">
        <w:t xml:space="preserve">Incomplete or missing information in the report may result in additional requests for information and delays in report </w:t>
      </w:r>
      <w:r w:rsidR="001A46AC" w:rsidRPr="00460068">
        <w:t>review</w:t>
      </w:r>
      <w:r w:rsidR="008553D3" w:rsidRPr="00460068">
        <w:t>.</w:t>
      </w:r>
    </w:p>
    <w:p w14:paraId="117D5CC8" w14:textId="50E42E07" w:rsidR="008553D3" w:rsidRPr="00460068" w:rsidRDefault="008553D3" w:rsidP="008D0532">
      <w:pPr>
        <w:pStyle w:val="ListParagraph"/>
      </w:pPr>
      <w:r w:rsidRPr="009D1848">
        <w:rPr>
          <w:rStyle w:val="Strong"/>
        </w:rPr>
        <w:t xml:space="preserve">Financial information within the report should be completed with support from </w:t>
      </w:r>
      <w:r w:rsidR="003E14E9" w:rsidRPr="009D1848">
        <w:rPr>
          <w:rStyle w:val="Strong"/>
        </w:rPr>
        <w:t xml:space="preserve">finance </w:t>
      </w:r>
      <w:r w:rsidRPr="009D1848">
        <w:rPr>
          <w:rStyle w:val="Strong"/>
        </w:rPr>
        <w:t>officers</w:t>
      </w:r>
      <w:r w:rsidRPr="00460068">
        <w:t xml:space="preserve"> within the </w:t>
      </w:r>
      <w:r w:rsidR="001D36BB" w:rsidRPr="00460068">
        <w:t>administering organisa</w:t>
      </w:r>
      <w:r w:rsidRPr="00460068">
        <w:t>tion for accuracy</w:t>
      </w:r>
      <w:r w:rsidR="00892D21" w:rsidRPr="00460068">
        <w:t>, compliance</w:t>
      </w:r>
      <w:r w:rsidR="00C85933" w:rsidRPr="00460068">
        <w:t>,</w:t>
      </w:r>
      <w:r w:rsidRPr="00460068">
        <w:t xml:space="preserve"> and complet</w:t>
      </w:r>
      <w:r w:rsidR="001D36BB" w:rsidRPr="00460068">
        <w:t>eness</w:t>
      </w:r>
      <w:r w:rsidRPr="00460068">
        <w:t>.</w:t>
      </w:r>
    </w:p>
    <w:p w14:paraId="7326C46B" w14:textId="063F679A" w:rsidR="0073770B" w:rsidRPr="00460068" w:rsidRDefault="0073770B" w:rsidP="008D0532">
      <w:pPr>
        <w:pStyle w:val="ListParagraph"/>
      </w:pPr>
      <w:r w:rsidRPr="00460068">
        <w:t xml:space="preserve">Instructions for the </w:t>
      </w:r>
      <w:r w:rsidR="00C91181" w:rsidRPr="00460068">
        <w:t xml:space="preserve">report submission </w:t>
      </w:r>
      <w:r w:rsidRPr="00460068">
        <w:t>process of the administering grant hub can be found in the respective reporting templates, the grant agreement</w:t>
      </w:r>
      <w:r w:rsidR="00142918" w:rsidRPr="00460068">
        <w:t xml:space="preserve">, schedule and/or </w:t>
      </w:r>
      <w:r w:rsidR="00C91181" w:rsidRPr="00460068">
        <w:t xml:space="preserve">grant </w:t>
      </w:r>
      <w:r w:rsidR="00142918" w:rsidRPr="00460068">
        <w:t>hub</w:t>
      </w:r>
      <w:r w:rsidR="00D0518C" w:rsidRPr="00460068">
        <w:t>’s</w:t>
      </w:r>
      <w:r w:rsidR="00142918" w:rsidRPr="00460068">
        <w:t xml:space="preserve"> website.</w:t>
      </w:r>
    </w:p>
    <w:p w14:paraId="0E63B28F" w14:textId="53AD8B0D" w:rsidR="00551551" w:rsidRPr="009A1E65" w:rsidRDefault="00551551" w:rsidP="008D0532">
      <w:pPr>
        <w:pStyle w:val="Heading4"/>
      </w:pPr>
      <w:r w:rsidRPr="009A1E65">
        <w:t xml:space="preserve">Exceptional </w:t>
      </w:r>
      <w:r w:rsidR="00C91181" w:rsidRPr="009A1E65">
        <w:t>c</w:t>
      </w:r>
      <w:r w:rsidRPr="009A1E65">
        <w:t>ircumstances</w:t>
      </w:r>
    </w:p>
    <w:p w14:paraId="7A9843B2" w14:textId="4371FC56" w:rsidR="00AC3BCD" w:rsidRPr="008D0532" w:rsidRDefault="00194A16" w:rsidP="008D0532">
      <w:pPr>
        <w:pStyle w:val="ListParagraph"/>
      </w:pPr>
      <w:r w:rsidRPr="009D1848">
        <w:rPr>
          <w:rStyle w:val="Strong"/>
        </w:rPr>
        <w:t xml:space="preserve">Final reports should not include new information about exceptional circumstances that </w:t>
      </w:r>
      <w:r w:rsidR="003E14E9" w:rsidRPr="009D1848">
        <w:rPr>
          <w:rStyle w:val="Strong"/>
        </w:rPr>
        <w:t xml:space="preserve">led to </w:t>
      </w:r>
      <w:r w:rsidRPr="009D1848">
        <w:rPr>
          <w:rStyle w:val="Strong"/>
        </w:rPr>
        <w:t>incomplete projects.</w:t>
      </w:r>
      <w:r w:rsidRPr="009A1E65">
        <w:rPr>
          <w:b/>
          <w:bCs/>
        </w:rPr>
        <w:t xml:space="preserve"> </w:t>
      </w:r>
      <w:r w:rsidR="00F06093" w:rsidRPr="009A1E65">
        <w:t xml:space="preserve">Where the activity end date </w:t>
      </w:r>
      <w:r w:rsidR="00F90B50" w:rsidRPr="009A1E65">
        <w:t xml:space="preserve">is approaching or </w:t>
      </w:r>
      <w:r w:rsidR="00F06093" w:rsidRPr="009A1E65">
        <w:t xml:space="preserve">has </w:t>
      </w:r>
      <w:r w:rsidR="00F90B50" w:rsidRPr="009A1E65">
        <w:t xml:space="preserve">just </w:t>
      </w:r>
      <w:r w:rsidR="00F06093" w:rsidRPr="009A1E65">
        <w:t xml:space="preserve">passed and a project is incomplete, please review the </w:t>
      </w:r>
      <w:hyperlink r:id="rId10" w:history="1">
        <w:r w:rsidR="00F06093" w:rsidRPr="009A1E65">
          <w:rPr>
            <w:rStyle w:val="Hyperlink"/>
          </w:rPr>
          <w:t>MRFF Grant Variation Policy and relevant appendix</w:t>
        </w:r>
      </w:hyperlink>
      <w:r w:rsidR="00F06093" w:rsidRPr="009A1E65">
        <w:t xml:space="preserve"> to consider submission of an appropriate variation request</w:t>
      </w:r>
      <w:r w:rsidR="00E5082D">
        <w:t xml:space="preserve"> to support successful completion of the grant during the grant period</w:t>
      </w:r>
      <w:r w:rsidR="00F06093" w:rsidRPr="009A1E65">
        <w:t>.</w:t>
      </w:r>
      <w:r w:rsidR="00AC3BCD" w:rsidRPr="009A1E65">
        <w:br w:type="page"/>
      </w:r>
    </w:p>
    <w:p w14:paraId="1AC3D87F" w14:textId="7F0B9677" w:rsidR="00551551" w:rsidRPr="009A1E65" w:rsidRDefault="00551551" w:rsidP="008D0532">
      <w:pPr>
        <w:pStyle w:val="Heading3"/>
      </w:pPr>
      <w:r w:rsidRPr="009A1E65">
        <w:lastRenderedPageBreak/>
        <w:t>Instructions to Grantees</w:t>
      </w:r>
    </w:p>
    <w:p w14:paraId="315B762B" w14:textId="55BFAB1E" w:rsidR="00551551" w:rsidRPr="009A1E65" w:rsidRDefault="00263927" w:rsidP="008D0532">
      <w:r w:rsidRPr="009A1E65">
        <w:t>This section provide</w:t>
      </w:r>
      <w:r w:rsidR="001D36BB" w:rsidRPr="009A1E65">
        <w:t>s</w:t>
      </w:r>
      <w:r w:rsidRPr="009A1E65">
        <w:t xml:space="preserve"> guid</w:t>
      </w:r>
      <w:r w:rsidR="001D36BB" w:rsidRPr="009A1E65">
        <w:t>ance</w:t>
      </w:r>
      <w:r w:rsidRPr="009A1E65">
        <w:t xml:space="preserve"> on </w:t>
      </w:r>
      <w:r w:rsidR="001D36BB" w:rsidRPr="009A1E65">
        <w:t xml:space="preserve">completing </w:t>
      </w:r>
      <w:r w:rsidR="00773531" w:rsidRPr="009A1E65">
        <w:t xml:space="preserve">each </w:t>
      </w:r>
      <w:r w:rsidR="00133ACD" w:rsidRPr="009A1E65">
        <w:t>component</w:t>
      </w:r>
      <w:r w:rsidR="00773531" w:rsidRPr="009A1E65">
        <w:t xml:space="preserve"> of</w:t>
      </w:r>
      <w:r w:rsidRPr="009A1E65">
        <w:t xml:space="preserve"> the MRFF final report template.</w:t>
      </w:r>
    </w:p>
    <w:p w14:paraId="5D1708D0" w14:textId="17D39C19" w:rsidR="00263927" w:rsidRPr="009A1E65" w:rsidRDefault="00263927" w:rsidP="008D0532">
      <w:pPr>
        <w:pStyle w:val="Heading4"/>
      </w:pPr>
      <w:r w:rsidRPr="009A1E65">
        <w:t>Project Information</w:t>
      </w:r>
    </w:p>
    <w:p w14:paraId="4228B73E" w14:textId="351485FA" w:rsidR="005701A3" w:rsidRPr="009A1E65" w:rsidRDefault="00612556" w:rsidP="008D0532">
      <w:pPr>
        <w:pStyle w:val="ListParagraph"/>
        <w:numPr>
          <w:ilvl w:val="0"/>
          <w:numId w:val="6"/>
        </w:numPr>
      </w:pPr>
      <w:r w:rsidRPr="00995264">
        <w:rPr>
          <w:rStyle w:val="Strong"/>
        </w:rPr>
        <w:t xml:space="preserve">Refer to the grant agreement, grant schedule and/or hub-specific grant management system for </w:t>
      </w:r>
      <w:r w:rsidR="007B5A53" w:rsidRPr="00995264">
        <w:rPr>
          <w:rStyle w:val="Strong"/>
        </w:rPr>
        <w:t>accurate</w:t>
      </w:r>
      <w:r w:rsidRPr="00995264">
        <w:rPr>
          <w:rStyle w:val="Strong"/>
        </w:rPr>
        <w:t xml:space="preserve"> information</w:t>
      </w:r>
      <w:r w:rsidR="007B5A53" w:rsidRPr="00995264">
        <w:rPr>
          <w:rStyle w:val="Strong"/>
        </w:rPr>
        <w:t xml:space="preserve"> to enter in this section</w:t>
      </w:r>
      <w:r w:rsidR="007B5A53" w:rsidRPr="009A1E65">
        <w:t>, including</w:t>
      </w:r>
      <w:r w:rsidRPr="009A1E65">
        <w:t xml:space="preserve"> the Grant ID, Grant Opportunity Name, Administering Organisation, Chief Investigator A/Project Lead, Grant Title, Grant Agreement Start and End Dates, and Activity Start and End Dates.</w:t>
      </w:r>
    </w:p>
    <w:p w14:paraId="17813715" w14:textId="08614F51" w:rsidR="00AA4E90" w:rsidRPr="002F38C0" w:rsidRDefault="00AA4E90" w:rsidP="008D0532">
      <w:pPr>
        <w:pStyle w:val="ListParagraph"/>
        <w:numPr>
          <w:ilvl w:val="0"/>
          <w:numId w:val="6"/>
        </w:numPr>
      </w:pPr>
      <w:r w:rsidRPr="00995264">
        <w:rPr>
          <w:rStyle w:val="Strong"/>
        </w:rPr>
        <w:t xml:space="preserve">The </w:t>
      </w:r>
      <w:r w:rsidR="00A0175E" w:rsidRPr="00995264">
        <w:rPr>
          <w:rStyle w:val="Strong"/>
        </w:rPr>
        <w:t>‘</w:t>
      </w:r>
      <w:r w:rsidRPr="00995264">
        <w:rPr>
          <w:rStyle w:val="Strong"/>
        </w:rPr>
        <w:t>Reporting Period</w:t>
      </w:r>
      <w:r w:rsidR="00A0175E" w:rsidRPr="00995264">
        <w:rPr>
          <w:rStyle w:val="Strong"/>
        </w:rPr>
        <w:t>’</w:t>
      </w:r>
      <w:r w:rsidR="00300072" w:rsidRPr="00995264">
        <w:rPr>
          <w:rStyle w:val="Strong"/>
        </w:rPr>
        <w:t xml:space="preserve"> for final reports</w:t>
      </w:r>
      <w:r w:rsidRPr="002F38C0">
        <w:rPr>
          <w:b/>
          <w:bCs/>
        </w:rPr>
        <w:t xml:space="preserve"> </w:t>
      </w:r>
      <w:r w:rsidRPr="002F38C0">
        <w:t xml:space="preserve">should be </w:t>
      </w:r>
      <w:r w:rsidR="007B5A53" w:rsidRPr="002F38C0">
        <w:t xml:space="preserve">for </w:t>
      </w:r>
      <w:r w:rsidRPr="002F38C0">
        <w:t xml:space="preserve">the entire </w:t>
      </w:r>
      <w:r w:rsidR="0005381D" w:rsidRPr="002F38C0">
        <w:t xml:space="preserve">grant </w:t>
      </w:r>
      <w:r w:rsidRPr="002F38C0">
        <w:t>activity</w:t>
      </w:r>
      <w:r w:rsidR="007B5A53" w:rsidRPr="002F38C0">
        <w:t>/grant</w:t>
      </w:r>
      <w:r w:rsidRPr="002F38C0">
        <w:t xml:space="preserve"> period.</w:t>
      </w:r>
    </w:p>
    <w:p w14:paraId="4AA42B17" w14:textId="08BC98F2" w:rsidR="00AA4E90" w:rsidRPr="009A1E65" w:rsidRDefault="00A62CD1" w:rsidP="008D0532">
      <w:pPr>
        <w:pStyle w:val="ListParagraph"/>
        <w:numPr>
          <w:ilvl w:val="0"/>
          <w:numId w:val="6"/>
        </w:numPr>
      </w:pPr>
      <w:r w:rsidRPr="00B91974">
        <w:rPr>
          <w:rStyle w:val="Strong"/>
          <w:b w:val="0"/>
          <w:bCs w:val="0"/>
        </w:rPr>
        <w:t>Information on the</w:t>
      </w:r>
      <w:r w:rsidRPr="00995264">
        <w:rPr>
          <w:rStyle w:val="Strong"/>
        </w:rPr>
        <w:t xml:space="preserve"> Australia New Zealand Clinical Trials Registry Trial ID</w:t>
      </w:r>
      <w:r w:rsidR="00DE2145" w:rsidRPr="00995264">
        <w:rPr>
          <w:rStyle w:val="Strong"/>
        </w:rPr>
        <w:t xml:space="preserve"> or similar (where relevant)</w:t>
      </w:r>
      <w:r w:rsidRPr="009A1E65">
        <w:t xml:space="preserve"> and</w:t>
      </w:r>
      <w:r w:rsidR="00AA4E90" w:rsidRPr="009A1E65">
        <w:rPr>
          <w:i/>
          <w:iCs/>
        </w:rPr>
        <w:t xml:space="preserve"> </w:t>
      </w:r>
      <w:r w:rsidR="00AA4E90" w:rsidRPr="00995264">
        <w:rPr>
          <w:rStyle w:val="Strong"/>
        </w:rPr>
        <w:t>Commonwealth Commercialisation Clauses</w:t>
      </w:r>
      <w:r w:rsidRPr="00995264">
        <w:rPr>
          <w:rStyle w:val="Strong"/>
        </w:rPr>
        <w:t xml:space="preserve"> </w:t>
      </w:r>
      <w:r w:rsidRPr="009A1E65">
        <w:t xml:space="preserve">should not be left blank. Please enter/select </w:t>
      </w:r>
      <w:r w:rsidR="00AA4E90" w:rsidRPr="009A1E65">
        <w:t>N/A</w:t>
      </w:r>
      <w:r w:rsidRPr="009A1E65">
        <w:t xml:space="preserve"> </w:t>
      </w:r>
      <w:r w:rsidR="007B5A53" w:rsidRPr="009A1E65">
        <w:t>where applicable</w:t>
      </w:r>
      <w:r w:rsidRPr="009A1E65">
        <w:t>.</w:t>
      </w:r>
    </w:p>
    <w:p w14:paraId="471CE4B9" w14:textId="00EF665E" w:rsidR="00C56D0E" w:rsidRPr="009A1E65" w:rsidRDefault="00C56D0E" w:rsidP="008D0532">
      <w:pPr>
        <w:pStyle w:val="Heading4"/>
      </w:pPr>
      <w:r w:rsidRPr="009A1E65">
        <w:t xml:space="preserve">Project </w:t>
      </w:r>
      <w:r w:rsidR="00D70B31" w:rsidRPr="009A1E65">
        <w:t>Outcomes</w:t>
      </w:r>
    </w:p>
    <w:p w14:paraId="6617B688" w14:textId="3D502ADA" w:rsidR="008D300E" w:rsidRPr="00995264" w:rsidRDefault="00C0454B" w:rsidP="00EF751D">
      <w:pPr>
        <w:pStyle w:val="ListParagraph"/>
        <w:spacing w:after="0"/>
        <w:rPr>
          <w:rStyle w:val="Strong"/>
        </w:rPr>
      </w:pPr>
      <w:r w:rsidRPr="00995264">
        <w:rPr>
          <w:rStyle w:val="Strong"/>
        </w:rPr>
        <w:t>Milestones and Objectives</w:t>
      </w:r>
    </w:p>
    <w:p w14:paraId="7F933F07" w14:textId="64640C83" w:rsidR="008D300E" w:rsidRPr="00035948" w:rsidRDefault="00CA0A06" w:rsidP="008D0532">
      <w:pPr>
        <w:pStyle w:val="ListParagraph2"/>
      </w:pPr>
      <w:r w:rsidRPr="00995264">
        <w:rPr>
          <w:rStyle w:val="Strong"/>
        </w:rPr>
        <w:t>Enter a</w:t>
      </w:r>
      <w:r w:rsidR="0086473D" w:rsidRPr="00995264">
        <w:rPr>
          <w:rStyle w:val="Strong"/>
        </w:rPr>
        <w:t xml:space="preserve">ll </w:t>
      </w:r>
      <w:r w:rsidR="008D300E" w:rsidRPr="00995264">
        <w:rPr>
          <w:rStyle w:val="Strong"/>
        </w:rPr>
        <w:t>milestone</w:t>
      </w:r>
      <w:r w:rsidR="005701A3" w:rsidRPr="00995264">
        <w:rPr>
          <w:rStyle w:val="Strong"/>
        </w:rPr>
        <w:t>s</w:t>
      </w:r>
      <w:r w:rsidR="008D300E" w:rsidRPr="00995264">
        <w:rPr>
          <w:rStyle w:val="Strong"/>
        </w:rPr>
        <w:t>/objective</w:t>
      </w:r>
      <w:r w:rsidR="0086473D" w:rsidRPr="00995264">
        <w:rPr>
          <w:rStyle w:val="Strong"/>
        </w:rPr>
        <w:t>s</w:t>
      </w:r>
      <w:r w:rsidR="005701A3" w:rsidRPr="009A1E65">
        <w:rPr>
          <w:b/>
          <w:bCs/>
        </w:rPr>
        <w:t xml:space="preserve"> </w:t>
      </w:r>
      <w:r w:rsidR="008D300E" w:rsidRPr="00BA2E53">
        <w:t xml:space="preserve">as </w:t>
      </w:r>
      <w:r w:rsidR="0020232A" w:rsidRPr="00BA2E53">
        <w:t xml:space="preserve">per </w:t>
      </w:r>
      <w:r w:rsidR="008D300E" w:rsidRPr="00BA2E53">
        <w:t xml:space="preserve">the grant agreement and/or </w:t>
      </w:r>
      <w:r w:rsidR="00A0175E" w:rsidRPr="00BA2E53">
        <w:t>application package</w:t>
      </w:r>
      <w:r w:rsidR="008A48A2" w:rsidRPr="00035948">
        <w:t>.</w:t>
      </w:r>
    </w:p>
    <w:p w14:paraId="49250FC9" w14:textId="2285501C" w:rsidR="00EB0DFB" w:rsidRPr="009A1E65" w:rsidRDefault="00EB0DFB" w:rsidP="009B5705">
      <w:pPr>
        <w:pStyle w:val="ListParagraph2"/>
        <w:ind w:right="-22"/>
      </w:pPr>
      <w:r w:rsidRPr="00995264">
        <w:rPr>
          <w:rStyle w:val="Strong"/>
        </w:rPr>
        <w:t xml:space="preserve">Changes to milestones/objectives </w:t>
      </w:r>
      <w:r w:rsidR="00343E37" w:rsidRPr="00995264">
        <w:rPr>
          <w:rStyle w:val="Strong"/>
        </w:rPr>
        <w:t xml:space="preserve">reported in </w:t>
      </w:r>
      <w:r w:rsidR="004E38CC" w:rsidRPr="00995264">
        <w:rPr>
          <w:rStyle w:val="Strong"/>
        </w:rPr>
        <w:t xml:space="preserve">final </w:t>
      </w:r>
      <w:r w:rsidR="00343E37" w:rsidRPr="00995264">
        <w:rPr>
          <w:rStyle w:val="Strong"/>
        </w:rPr>
        <w:t>reports must have been previously</w:t>
      </w:r>
      <w:r w:rsidRPr="00995264">
        <w:rPr>
          <w:rStyle w:val="Strong"/>
        </w:rPr>
        <w:t xml:space="preserve"> </w:t>
      </w:r>
      <w:r w:rsidR="00343E37" w:rsidRPr="00995264">
        <w:rPr>
          <w:rStyle w:val="Strong"/>
        </w:rPr>
        <w:t xml:space="preserve">submitted as a variation request and </w:t>
      </w:r>
      <w:r w:rsidRPr="00995264">
        <w:rPr>
          <w:rStyle w:val="Strong"/>
        </w:rPr>
        <w:t xml:space="preserve">approved by the </w:t>
      </w:r>
      <w:r w:rsidR="00F97686" w:rsidRPr="00995264">
        <w:rPr>
          <w:rStyle w:val="Strong"/>
        </w:rPr>
        <w:t>Delegate</w:t>
      </w:r>
      <w:r w:rsidR="00343E37" w:rsidRPr="00995264">
        <w:rPr>
          <w:rStyle w:val="Strong"/>
        </w:rPr>
        <w:t>,</w:t>
      </w:r>
      <w:r w:rsidRPr="009A1E65">
        <w:t xml:space="preserve"> as outlined in the MRFF Grant Variation Policy.</w:t>
      </w:r>
    </w:p>
    <w:p w14:paraId="3EBFCA31" w14:textId="2B400717" w:rsidR="00D70B31" w:rsidRPr="00E04EEC" w:rsidRDefault="00D70B31" w:rsidP="00EF751D">
      <w:pPr>
        <w:pStyle w:val="ListParagraph"/>
        <w:spacing w:after="0"/>
        <w:rPr>
          <w:rStyle w:val="Strong"/>
        </w:rPr>
      </w:pPr>
      <w:r w:rsidRPr="00E04EEC">
        <w:rPr>
          <w:rStyle w:val="Strong"/>
        </w:rPr>
        <w:t xml:space="preserve">Additional </w:t>
      </w:r>
      <w:r w:rsidR="00F90B50" w:rsidRPr="00E04EEC">
        <w:rPr>
          <w:rStyle w:val="Strong"/>
        </w:rPr>
        <w:t>g</w:t>
      </w:r>
      <w:r w:rsidR="0005381D" w:rsidRPr="00E04EEC">
        <w:rPr>
          <w:rStyle w:val="Strong"/>
        </w:rPr>
        <w:t xml:space="preserve">rant </w:t>
      </w:r>
      <w:r w:rsidR="00F90B50" w:rsidRPr="00E04EEC">
        <w:rPr>
          <w:rStyle w:val="Strong"/>
        </w:rPr>
        <w:t>a</w:t>
      </w:r>
      <w:r w:rsidRPr="00E04EEC">
        <w:rPr>
          <w:rStyle w:val="Strong"/>
        </w:rPr>
        <w:t>ctivities</w:t>
      </w:r>
    </w:p>
    <w:p w14:paraId="21EDB0F5" w14:textId="735FD4CA" w:rsidR="00D70B31" w:rsidRPr="009A1E65" w:rsidRDefault="00F729D5" w:rsidP="008D0532">
      <w:pPr>
        <w:pStyle w:val="ListParagraph2"/>
      </w:pPr>
      <w:r w:rsidRPr="009A1E65">
        <w:t xml:space="preserve">Any additional activities outlined </w:t>
      </w:r>
      <w:r w:rsidR="00343E37" w:rsidRPr="009A1E65">
        <w:t xml:space="preserve">in a </w:t>
      </w:r>
      <w:r w:rsidR="00497730">
        <w:t>final</w:t>
      </w:r>
      <w:r w:rsidR="00497730" w:rsidRPr="009A1E65">
        <w:t xml:space="preserve"> </w:t>
      </w:r>
      <w:r w:rsidR="00343E37" w:rsidRPr="009A1E65">
        <w:t xml:space="preserve">report </w:t>
      </w:r>
      <w:r w:rsidRPr="009A1E65">
        <w:t>should contribute towards the successful implementation of the project</w:t>
      </w:r>
      <w:r w:rsidR="005701A3" w:rsidRPr="009A1E65">
        <w:t>. E</w:t>
      </w:r>
      <w:r w:rsidR="00343E37" w:rsidRPr="009A1E65">
        <w:t>xplain</w:t>
      </w:r>
      <w:r w:rsidRPr="009A1E65">
        <w:t xml:space="preserve"> how the</w:t>
      </w:r>
      <w:r w:rsidR="00343E37" w:rsidRPr="009A1E65">
        <w:t xml:space="preserve"> activities</w:t>
      </w:r>
      <w:r w:rsidRPr="009A1E65">
        <w:t xml:space="preserve"> relate to the objectives and intended outcomes of the grant opportunity.</w:t>
      </w:r>
    </w:p>
    <w:p w14:paraId="59878F79" w14:textId="5A6C8EC8" w:rsidR="00BF5205" w:rsidRPr="00E66E25" w:rsidRDefault="0005629C" w:rsidP="00EF751D">
      <w:pPr>
        <w:pStyle w:val="ListParagraph"/>
        <w:spacing w:after="0"/>
        <w:rPr>
          <w:rStyle w:val="Strong"/>
        </w:rPr>
      </w:pPr>
      <w:r w:rsidRPr="00E66E25">
        <w:rPr>
          <w:rStyle w:val="Strong"/>
        </w:rPr>
        <w:t>Grant opportunity objectives and intended outcomes</w:t>
      </w:r>
    </w:p>
    <w:p w14:paraId="245C7FB9" w14:textId="0B9B2EB4" w:rsidR="00632009" w:rsidRPr="009A1E65" w:rsidRDefault="00D26F5F" w:rsidP="008D0532">
      <w:pPr>
        <w:pStyle w:val="ListParagraph2"/>
      </w:pPr>
      <w:r w:rsidRPr="009A1E65">
        <w:t xml:space="preserve">All </w:t>
      </w:r>
      <w:r w:rsidR="008647D0" w:rsidRPr="009A1E65">
        <w:t xml:space="preserve">projects are expected to have met the objectives and intended outcomes of the grant opportunity </w:t>
      </w:r>
      <w:r w:rsidR="000C058F" w:rsidRPr="009A1E65">
        <w:t>through complet</w:t>
      </w:r>
      <w:r w:rsidR="005418E1" w:rsidRPr="009A1E65">
        <w:t>ion of the</w:t>
      </w:r>
      <w:r w:rsidR="000C058F" w:rsidRPr="009A1E65">
        <w:t xml:space="preserve"> </w:t>
      </w:r>
      <w:r w:rsidR="0005381D" w:rsidRPr="009A1E65">
        <w:t xml:space="preserve">grant </w:t>
      </w:r>
      <w:r w:rsidR="000C058F" w:rsidRPr="009A1E65">
        <w:t>activity</w:t>
      </w:r>
      <w:r w:rsidR="005418E1" w:rsidRPr="009A1E65">
        <w:t xml:space="preserve"> milestones</w:t>
      </w:r>
      <w:r w:rsidR="00BE1233">
        <w:t xml:space="preserve"> by the activity end date</w:t>
      </w:r>
      <w:r w:rsidR="008647D0" w:rsidRPr="009A1E65">
        <w:t>.</w:t>
      </w:r>
    </w:p>
    <w:p w14:paraId="3ADF63E0" w14:textId="620FB010" w:rsidR="0005629C" w:rsidRPr="009A1E65" w:rsidRDefault="006C5A0B" w:rsidP="008D0532">
      <w:pPr>
        <w:pStyle w:val="ListParagraph2"/>
      </w:pPr>
      <w:r w:rsidRPr="009A1E65">
        <w:t xml:space="preserve">Projects </w:t>
      </w:r>
      <w:r w:rsidR="00BF7D0F" w:rsidRPr="009A1E65">
        <w:t xml:space="preserve">that </w:t>
      </w:r>
      <w:r w:rsidRPr="009A1E65">
        <w:t xml:space="preserve">have not </w:t>
      </w:r>
      <w:r w:rsidR="00632009" w:rsidRPr="009A1E65">
        <w:t xml:space="preserve">met this requirement </w:t>
      </w:r>
      <w:r w:rsidR="00035948">
        <w:t>should review the MRFF Grant Variation Policy and contact the grant hub in the first instance</w:t>
      </w:r>
      <w:r w:rsidR="00632009" w:rsidRPr="009A1E65">
        <w:t>.</w:t>
      </w:r>
    </w:p>
    <w:p w14:paraId="195D78A0" w14:textId="77D1FD13" w:rsidR="00632009" w:rsidRPr="006E6A9B" w:rsidRDefault="00406F7B" w:rsidP="00EF751D">
      <w:pPr>
        <w:pStyle w:val="ListParagraph"/>
        <w:spacing w:after="0"/>
        <w:rPr>
          <w:rStyle w:val="Strong"/>
        </w:rPr>
      </w:pPr>
      <w:r w:rsidRPr="006E6A9B">
        <w:rPr>
          <w:rStyle w:val="Strong"/>
        </w:rPr>
        <w:t>Research implementation and translation</w:t>
      </w:r>
    </w:p>
    <w:p w14:paraId="4DE6B66A" w14:textId="3875541A" w:rsidR="00406F7B" w:rsidRPr="009A1E65" w:rsidRDefault="00D02491" w:rsidP="008D0532">
      <w:pPr>
        <w:pStyle w:val="ListParagraph2"/>
      </w:pPr>
      <w:bookmarkStart w:id="0" w:name="_Hlk136873954"/>
      <w:r w:rsidRPr="009A1E65">
        <w:t xml:space="preserve">This section specifically </w:t>
      </w:r>
      <w:bookmarkEnd w:id="0"/>
      <w:r w:rsidRPr="009A1E65">
        <w:t xml:space="preserve">focuses on the implementation of the research findings </w:t>
      </w:r>
      <w:r w:rsidR="00F90B50" w:rsidRPr="009A1E65">
        <w:t xml:space="preserve">during the grant period </w:t>
      </w:r>
      <w:r w:rsidRPr="009A1E65">
        <w:t xml:space="preserve">towards translation into improved health outcomes. The description of implementation could range from a planned approach if your research is at an early stage, to an account of steps taken if </w:t>
      </w:r>
      <w:r w:rsidR="005418E1" w:rsidRPr="009A1E65">
        <w:t xml:space="preserve">translation </w:t>
      </w:r>
      <w:r w:rsidRPr="009A1E65">
        <w:t>has been implemented.</w:t>
      </w:r>
    </w:p>
    <w:p w14:paraId="224C3B42" w14:textId="6B642C30" w:rsidR="00D02491" w:rsidRPr="009A1E65" w:rsidRDefault="00064A7E" w:rsidP="00AD57B5">
      <w:pPr>
        <w:pStyle w:val="ListParagraph2"/>
        <w:ind w:right="119"/>
      </w:pPr>
      <w:r w:rsidRPr="009A1E65">
        <w:lastRenderedPageBreak/>
        <w:t>Provide a</w:t>
      </w:r>
      <w:r w:rsidR="00D02491" w:rsidRPr="009A1E65">
        <w:t xml:space="preserve"> description of key enablers </w:t>
      </w:r>
      <w:r w:rsidR="000D5162" w:rsidRPr="009A1E65">
        <w:t xml:space="preserve">and </w:t>
      </w:r>
      <w:r w:rsidR="00D02491" w:rsidRPr="009A1E65">
        <w:t>barriers</w:t>
      </w:r>
      <w:r w:rsidRPr="009A1E65">
        <w:t xml:space="preserve"> faced during implementation of this project</w:t>
      </w:r>
      <w:r w:rsidR="00D02491" w:rsidRPr="009A1E65">
        <w:t xml:space="preserve">. </w:t>
      </w:r>
      <w:r w:rsidR="00CA0A06" w:rsidRPr="00CA0A06">
        <w:t>The Department may use the information you provide to inform strategies that could support future MRFF grantees</w:t>
      </w:r>
    </w:p>
    <w:p w14:paraId="0E3EFB2F" w14:textId="11AE626E" w:rsidR="00D02491" w:rsidRPr="008D4119" w:rsidRDefault="00D02491" w:rsidP="008D0532">
      <w:pPr>
        <w:pStyle w:val="ListParagraph"/>
        <w:rPr>
          <w:rStyle w:val="Strong"/>
        </w:rPr>
      </w:pPr>
      <w:r w:rsidRPr="008D4119">
        <w:rPr>
          <w:rStyle w:val="Strong"/>
        </w:rPr>
        <w:t>Compliance with funding conditions and legislation</w:t>
      </w:r>
    </w:p>
    <w:p w14:paraId="78B1213E" w14:textId="1973E736" w:rsidR="00D02491" w:rsidRPr="003B4B9F" w:rsidRDefault="00D02491" w:rsidP="004A330F">
      <w:pPr>
        <w:pStyle w:val="ListParagraph2"/>
        <w:spacing w:after="0"/>
        <w:ind w:right="119"/>
      </w:pPr>
      <w:r w:rsidRPr="009A1E65">
        <w:t xml:space="preserve">Grantees are expected to comply with all funding conditions and legislation that are relevant to the delivery of the project. </w:t>
      </w:r>
      <w:r w:rsidR="00C34161" w:rsidRPr="009A1E65">
        <w:t>Key legislation and policies</w:t>
      </w:r>
      <w:r w:rsidRPr="009A1E65">
        <w:t xml:space="preserve"> are outlined in the </w:t>
      </w:r>
      <w:r w:rsidR="005418E1" w:rsidRPr="009A1E65">
        <w:t xml:space="preserve">grant opportunity guidelines, </w:t>
      </w:r>
      <w:r w:rsidRPr="009A1E65">
        <w:t>grant agreement and/or schedule.</w:t>
      </w:r>
    </w:p>
    <w:p w14:paraId="7384C9B4" w14:textId="66A3E795" w:rsidR="004C7449" w:rsidRPr="003B4B9F" w:rsidRDefault="004C7449" w:rsidP="008D0532">
      <w:pPr>
        <w:pStyle w:val="ListParagraph2"/>
      </w:pPr>
      <w:r w:rsidRPr="009A1E65">
        <w:t xml:space="preserve">There may be instances where grantees may </w:t>
      </w:r>
      <w:r w:rsidR="002D52B1" w:rsidRPr="009A1E65">
        <w:t>be exempt from or are unable to comply with these requirements. Justification of the circumstances surrounding these scenarios should be provided.</w:t>
      </w:r>
    </w:p>
    <w:p w14:paraId="08531D21" w14:textId="76A11DD0" w:rsidR="002D52B1" w:rsidRPr="001634F1" w:rsidRDefault="002D52B1" w:rsidP="008D0532">
      <w:pPr>
        <w:pStyle w:val="ListParagraph"/>
        <w:rPr>
          <w:rStyle w:val="Strong"/>
        </w:rPr>
      </w:pPr>
      <w:r w:rsidRPr="001634F1">
        <w:rPr>
          <w:rStyle w:val="Strong"/>
        </w:rPr>
        <w:t>Supporting projects led by Partner Organisations or Subcontractor/Awardee</w:t>
      </w:r>
    </w:p>
    <w:p w14:paraId="7F76615C" w14:textId="60378D11" w:rsidR="003D0FF2" w:rsidRPr="002F38C0" w:rsidRDefault="003D0FF2" w:rsidP="004A330F">
      <w:pPr>
        <w:pStyle w:val="ListParagraph2"/>
        <w:spacing w:after="0"/>
        <w:ind w:right="-22"/>
      </w:pPr>
      <w:r w:rsidRPr="001634F1">
        <w:rPr>
          <w:rStyle w:val="Strong"/>
        </w:rPr>
        <w:t xml:space="preserve">This section is only applicable </w:t>
      </w:r>
      <w:r w:rsidR="008C00D4" w:rsidRPr="001634F1">
        <w:rPr>
          <w:rStyle w:val="Strong"/>
        </w:rPr>
        <w:t xml:space="preserve">to Program Management Organisation </w:t>
      </w:r>
      <w:r w:rsidRPr="001634F1">
        <w:rPr>
          <w:rStyle w:val="Strong"/>
        </w:rPr>
        <w:t xml:space="preserve">grantees </w:t>
      </w:r>
      <w:r w:rsidR="008A48A2" w:rsidRPr="001634F1">
        <w:rPr>
          <w:rStyle w:val="Strong"/>
        </w:rPr>
        <w:t xml:space="preserve">that </w:t>
      </w:r>
      <w:r w:rsidRPr="001634F1">
        <w:rPr>
          <w:rStyle w:val="Strong"/>
        </w:rPr>
        <w:t xml:space="preserve">are responsible for </w:t>
      </w:r>
      <w:r w:rsidR="008C00D4" w:rsidRPr="001634F1">
        <w:rPr>
          <w:rStyle w:val="Strong"/>
        </w:rPr>
        <w:t xml:space="preserve">managing large MRFF-funded grant programs </w:t>
      </w:r>
      <w:r w:rsidRPr="001634F1">
        <w:rPr>
          <w:rStyle w:val="Strong"/>
        </w:rPr>
        <w:t>supporting research projects led by other organisations.</w:t>
      </w:r>
      <w:r w:rsidRPr="009A1E65">
        <w:t xml:space="preserve"> This includes </w:t>
      </w:r>
      <w:r w:rsidR="008C00D4" w:rsidRPr="009A1E65">
        <w:t>grantees</w:t>
      </w:r>
      <w:r w:rsidR="000D5162" w:rsidRPr="009A1E65">
        <w:t xml:space="preserve"> </w:t>
      </w:r>
      <w:r w:rsidRPr="009A1E65">
        <w:t>who establish a subcontractor/awardee relationship with the organisations</w:t>
      </w:r>
      <w:r w:rsidR="008C00D4" w:rsidRPr="009A1E65">
        <w:t xml:space="preserve"> leading the research projects</w:t>
      </w:r>
      <w:r w:rsidR="000D5162" w:rsidRPr="009A1E65">
        <w:t xml:space="preserve">, such as under the BioMedTech Horizons Program, </w:t>
      </w:r>
      <w:proofErr w:type="gramStart"/>
      <w:r w:rsidR="000D5162" w:rsidRPr="009A1E65">
        <w:t>Early Stage</w:t>
      </w:r>
      <w:proofErr w:type="gramEnd"/>
      <w:r w:rsidR="000D5162" w:rsidRPr="009A1E65">
        <w:t xml:space="preserve"> Translation and Commercialisation Support, </w:t>
      </w:r>
      <w:r w:rsidR="00325085" w:rsidRPr="00325085">
        <w:t>Rapid Applied Research Translation</w:t>
      </w:r>
      <w:r w:rsidR="00325085">
        <w:t>,</w:t>
      </w:r>
      <w:r w:rsidR="00325085" w:rsidRPr="00325085">
        <w:t xml:space="preserve"> </w:t>
      </w:r>
      <w:r w:rsidR="000D5162" w:rsidRPr="009A1E65">
        <w:t>and Targeted Translation Research Accelerator</w:t>
      </w:r>
      <w:r w:rsidR="008A48A2">
        <w:t>.</w:t>
      </w:r>
    </w:p>
    <w:p w14:paraId="6689E580" w14:textId="56EAC40E" w:rsidR="003D0FF2" w:rsidRPr="002F38C0" w:rsidRDefault="007D4776" w:rsidP="00E0308F">
      <w:pPr>
        <w:pStyle w:val="ListParagraph2"/>
        <w:ind w:right="-22"/>
      </w:pPr>
      <w:r w:rsidRPr="009A1E65">
        <w:t>Other types of g</w:t>
      </w:r>
      <w:r w:rsidR="003D0FF2" w:rsidRPr="009A1E65">
        <w:t xml:space="preserve">rantees with </w:t>
      </w:r>
      <w:r w:rsidR="008C00D4" w:rsidRPr="009A1E65">
        <w:t>p</w:t>
      </w:r>
      <w:r w:rsidR="003D0FF2" w:rsidRPr="009A1E65">
        <w:t xml:space="preserve">artner </w:t>
      </w:r>
      <w:r w:rsidR="008C00D4" w:rsidRPr="009A1E65">
        <w:t>o</w:t>
      </w:r>
      <w:r w:rsidR="003D0FF2" w:rsidRPr="009A1E65">
        <w:t xml:space="preserve">rganisations </w:t>
      </w:r>
      <w:r w:rsidR="00142918" w:rsidRPr="009A1E65">
        <w:t>should</w:t>
      </w:r>
      <w:r w:rsidR="003D0FF2" w:rsidRPr="009A1E65">
        <w:t xml:space="preserve"> </w:t>
      </w:r>
      <w:r w:rsidR="009250FF" w:rsidRPr="009A1E65">
        <w:t>select ‘No’ to the question of whether the grant involves partnerships with selected organisations to progress their own research projects</w:t>
      </w:r>
      <w:r w:rsidR="000D5162" w:rsidRPr="009A1E65">
        <w:t>.</w:t>
      </w:r>
      <w:r w:rsidRPr="009A1E65">
        <w:t xml:space="preserve"> </w:t>
      </w:r>
      <w:r w:rsidR="00F04F1C" w:rsidRPr="009A1E65">
        <w:t>Instead</w:t>
      </w:r>
      <w:r w:rsidRPr="009A1E65">
        <w:t xml:space="preserve"> report any partner contributions outlined in the grant agreement or application package</w:t>
      </w:r>
      <w:r w:rsidR="004E086B" w:rsidRPr="009A1E65">
        <w:t xml:space="preserve"> </w:t>
      </w:r>
      <w:r w:rsidR="00F04F1C" w:rsidRPr="009A1E65">
        <w:t xml:space="preserve">(including letters of support) </w:t>
      </w:r>
      <w:r w:rsidR="004E086B" w:rsidRPr="009A1E65">
        <w:t>in the last question</w:t>
      </w:r>
      <w:r w:rsidRPr="009A1E65">
        <w:t xml:space="preserve"> under </w:t>
      </w:r>
      <w:r w:rsidR="004E086B" w:rsidRPr="009A1E65">
        <w:t xml:space="preserve">the </w:t>
      </w:r>
      <w:r w:rsidRPr="009A1E65">
        <w:t>Project Expenditure</w:t>
      </w:r>
      <w:r w:rsidR="004E086B" w:rsidRPr="009A1E65">
        <w:t xml:space="preserve"> section</w:t>
      </w:r>
      <w:r w:rsidRPr="009A1E65">
        <w:t>.</w:t>
      </w:r>
    </w:p>
    <w:p w14:paraId="729EB14F" w14:textId="0620EB4C" w:rsidR="003D0FF2" w:rsidRPr="009A1E65" w:rsidRDefault="003D0FF2" w:rsidP="008D0532">
      <w:pPr>
        <w:pStyle w:val="Heading4"/>
      </w:pPr>
      <w:r w:rsidRPr="009A1E65">
        <w:t>Project Expenditure</w:t>
      </w:r>
    </w:p>
    <w:p w14:paraId="128FF38F" w14:textId="145AB3ED" w:rsidR="001751CD" w:rsidRPr="00DE5D2C" w:rsidRDefault="004577D3" w:rsidP="00E0308F">
      <w:pPr>
        <w:pStyle w:val="ListParagraph"/>
        <w:spacing w:after="0"/>
        <w:rPr>
          <w:rStyle w:val="Strong"/>
        </w:rPr>
      </w:pPr>
      <w:r w:rsidRPr="00DE5D2C">
        <w:rPr>
          <w:rStyle w:val="Strong"/>
        </w:rPr>
        <w:t>Expenditure table</w:t>
      </w:r>
    </w:p>
    <w:p w14:paraId="37059E54" w14:textId="7B78C573" w:rsidR="006336C0" w:rsidRPr="009A1E65" w:rsidRDefault="006336C0" w:rsidP="00E0308F">
      <w:pPr>
        <w:pStyle w:val="ListParagraph2"/>
        <w:spacing w:after="0"/>
        <w:ind w:right="-22"/>
      </w:pPr>
      <w:r w:rsidRPr="009A1E65">
        <w:t xml:space="preserve">The </w:t>
      </w:r>
      <w:r w:rsidR="00FC4E0A" w:rsidRPr="009A1E65">
        <w:t xml:space="preserve">Total </w:t>
      </w:r>
      <w:r w:rsidR="007D4776" w:rsidRPr="009A1E65">
        <w:t>B</w:t>
      </w:r>
      <w:r w:rsidRPr="009A1E65">
        <w:t>udget is the MRFF funding provided through the grant and indicated in the grant agreement</w:t>
      </w:r>
      <w:r w:rsidR="00C742B8" w:rsidRPr="009A1E65">
        <w:t xml:space="preserve">, </w:t>
      </w:r>
      <w:r w:rsidR="004D5B0C" w:rsidRPr="009A1E65">
        <w:t xml:space="preserve">the </w:t>
      </w:r>
      <w:r w:rsidRPr="009A1E65">
        <w:t>schedule</w:t>
      </w:r>
      <w:r w:rsidR="004D5B0C" w:rsidRPr="009A1E65">
        <w:t xml:space="preserve"> and application package</w:t>
      </w:r>
      <w:r w:rsidR="00C742B8" w:rsidRPr="009A1E65">
        <w:t xml:space="preserve">, </w:t>
      </w:r>
      <w:r w:rsidR="00FF738B" w:rsidRPr="009A1E65">
        <w:t>and/</w:t>
      </w:r>
      <w:r w:rsidR="00C742B8" w:rsidRPr="009A1E65">
        <w:t>or an approved budget variation</w:t>
      </w:r>
      <w:r w:rsidRPr="009A1E65">
        <w:t>.</w:t>
      </w:r>
      <w:r w:rsidR="008F7EFE" w:rsidRPr="009A1E65">
        <w:t xml:space="preserve"> </w:t>
      </w:r>
      <w:r w:rsidR="00DD37ED">
        <w:t>F</w:t>
      </w:r>
      <w:r w:rsidR="00DD37ED" w:rsidRPr="009A1E65">
        <w:t>or MRFF grants previously managed by the Department or another grant hub</w:t>
      </w:r>
      <w:r w:rsidR="00DD37ED">
        <w:t>,</w:t>
      </w:r>
      <w:r w:rsidR="00DD37ED" w:rsidRPr="009A1E65">
        <w:t xml:space="preserve"> </w:t>
      </w:r>
      <w:r w:rsidR="00DD37ED">
        <w:t>t</w:t>
      </w:r>
      <w:r w:rsidR="008F7EFE" w:rsidRPr="009A1E65">
        <w:t xml:space="preserve">he total should be the same as the total amount of the </w:t>
      </w:r>
      <w:r w:rsidR="00FF738B" w:rsidRPr="009A1E65">
        <w:t xml:space="preserve">original </w:t>
      </w:r>
      <w:r w:rsidR="008F7EFE" w:rsidRPr="009A1E65">
        <w:t>MRFF grant</w:t>
      </w:r>
      <w:r w:rsidR="00FF738B" w:rsidRPr="009A1E65">
        <w:t xml:space="preserve"> received</w:t>
      </w:r>
      <w:r w:rsidR="008B0E9A" w:rsidRPr="009A1E65">
        <w:t>.</w:t>
      </w:r>
    </w:p>
    <w:p w14:paraId="6B6C730A" w14:textId="0761B473" w:rsidR="00DF5573" w:rsidRPr="00986BF1" w:rsidRDefault="00DF5573" w:rsidP="002B297E">
      <w:pPr>
        <w:pStyle w:val="ListParagraph2"/>
        <w:spacing w:after="0"/>
        <w:ind w:right="-22"/>
      </w:pPr>
      <w:r w:rsidRPr="00986BF1">
        <w:t xml:space="preserve">Any changes that have been made to the Total Budget and are allowable without Delegate approval under the grant opportunity guidelines, grant agreement and/or schedule should be reflected in the table, with appropriate comments indicating the changes. </w:t>
      </w:r>
      <w:r w:rsidR="00643599">
        <w:t>U</w:t>
      </w:r>
      <w:r w:rsidRPr="00986BF1">
        <w:t>pdate the budget and include comments where budget has been moved between categories to cover increased expenditure for one approved item from an underspend for another approved item.</w:t>
      </w:r>
    </w:p>
    <w:p w14:paraId="1BB71B7D" w14:textId="117A031A" w:rsidR="00523A8A" w:rsidRDefault="00DF5573" w:rsidP="008D0532">
      <w:pPr>
        <w:pStyle w:val="ListParagraph2"/>
      </w:pPr>
      <w:r w:rsidRPr="009A1E65">
        <w:t>Any changes allowable under the grant opportunity guidelines, grant agreement and/or schedule indicated as requiring Delegate approval must have been requested as a variation and approved in accordance with the MRFF Grant Variation Policy.</w:t>
      </w:r>
    </w:p>
    <w:p w14:paraId="47EFBC7C" w14:textId="77777777" w:rsidR="00DF5573" w:rsidRPr="00460068" w:rsidRDefault="00DF5573" w:rsidP="008D0532">
      <w:pPr>
        <w:pStyle w:val="Heading5"/>
      </w:pPr>
      <w:r w:rsidRPr="00460068">
        <w:lastRenderedPageBreak/>
        <w:t>BGH-administered grants only</w:t>
      </w:r>
    </w:p>
    <w:p w14:paraId="4A54E4E9" w14:textId="1AA9FAF2" w:rsidR="006336C0" w:rsidRPr="009A1E65" w:rsidRDefault="00643599" w:rsidP="0083444E">
      <w:pPr>
        <w:pStyle w:val="ListParagraph2"/>
        <w:spacing w:after="0"/>
        <w:ind w:right="-187"/>
      </w:pPr>
      <w:r>
        <w:t>‘</w:t>
      </w:r>
      <w:r w:rsidR="006336C0" w:rsidRPr="009A1E65">
        <w:t xml:space="preserve">Actual expenditure </w:t>
      </w:r>
      <w:r w:rsidR="00BA2E53">
        <w:t>since previous report</w:t>
      </w:r>
      <w:r>
        <w:t>’</w:t>
      </w:r>
      <w:r w:rsidR="006336C0" w:rsidRPr="009A1E65">
        <w:t xml:space="preserve"> should reflect the MRFF funding spent </w:t>
      </w:r>
      <w:r w:rsidR="00BA2E53">
        <w:t>since the end of the previous reporting period</w:t>
      </w:r>
      <w:r w:rsidR="006336C0" w:rsidRPr="009A1E65">
        <w:t>.</w:t>
      </w:r>
    </w:p>
    <w:p w14:paraId="46D49844" w14:textId="25C673F9" w:rsidR="008C00D4" w:rsidRPr="002F38C0" w:rsidRDefault="00AE070F" w:rsidP="0083444E">
      <w:pPr>
        <w:pStyle w:val="ListParagraph2"/>
        <w:ind w:right="-22"/>
      </w:pPr>
      <w:r w:rsidRPr="00AE070F">
        <w:t xml:space="preserve">Clearly justify any differences between the budget (original, approved variation, or with allowable changes) and actual expenditure for the </w:t>
      </w:r>
      <w:r w:rsidR="00BA2E53">
        <w:t>grant</w:t>
      </w:r>
      <w:r w:rsidR="00BA2E53" w:rsidRPr="00AE070F">
        <w:t xml:space="preserve"> </w:t>
      </w:r>
      <w:r w:rsidRPr="00AE070F">
        <w:t>period in the comments.</w:t>
      </w:r>
    </w:p>
    <w:p w14:paraId="26419F83" w14:textId="1084298F" w:rsidR="00DD53E2" w:rsidRPr="005F7C58" w:rsidRDefault="00DD53E2" w:rsidP="00423CED">
      <w:pPr>
        <w:pStyle w:val="ListParagraph"/>
        <w:spacing w:after="0"/>
        <w:rPr>
          <w:rStyle w:val="Strong"/>
        </w:rPr>
      </w:pPr>
      <w:r w:rsidRPr="005F7C58">
        <w:rPr>
          <w:rStyle w:val="Strong"/>
        </w:rPr>
        <w:t>Expenditure eligibility</w:t>
      </w:r>
    </w:p>
    <w:p w14:paraId="1C4941C6" w14:textId="3983EBD2" w:rsidR="004D5B0C" w:rsidRPr="00610FFE" w:rsidRDefault="001A317F" w:rsidP="0083444E">
      <w:pPr>
        <w:pStyle w:val="ListParagraph2"/>
        <w:spacing w:after="0"/>
        <w:ind w:right="-187"/>
      </w:pPr>
      <w:r w:rsidRPr="00610FFE">
        <w:t xml:space="preserve">Where ineligible expenditure has been indicated, </w:t>
      </w:r>
      <w:r w:rsidR="00996299" w:rsidRPr="00610FFE">
        <w:t xml:space="preserve">answer </w:t>
      </w:r>
      <w:r w:rsidRPr="00610FFE">
        <w:t>t</w:t>
      </w:r>
      <w:r w:rsidR="004D5B0C" w:rsidRPr="00610FFE">
        <w:t xml:space="preserve">his question with a statement </w:t>
      </w:r>
      <w:r w:rsidRPr="00610FFE">
        <w:t xml:space="preserve">detailing the ineligible costs and why </w:t>
      </w:r>
      <w:r w:rsidR="00996299" w:rsidRPr="00610FFE">
        <w:t>they</w:t>
      </w:r>
      <w:r w:rsidRPr="00610FFE">
        <w:t xml:space="preserve"> were incurred</w:t>
      </w:r>
      <w:r w:rsidR="004D5B0C" w:rsidRPr="00610FFE">
        <w:t>.</w:t>
      </w:r>
    </w:p>
    <w:p w14:paraId="6E37045C" w14:textId="10C8D65E" w:rsidR="00DD53E2" w:rsidRPr="009A1E65" w:rsidRDefault="00DD53E2" w:rsidP="0083444E">
      <w:pPr>
        <w:pStyle w:val="ListParagraph2"/>
        <w:spacing w:after="0"/>
        <w:ind w:right="-187"/>
      </w:pPr>
      <w:r w:rsidRPr="009A1E65">
        <w:t xml:space="preserve">Refer to the </w:t>
      </w:r>
      <w:r w:rsidR="007D4776" w:rsidRPr="009A1E65">
        <w:t xml:space="preserve">grant opportunity guidelines and </w:t>
      </w:r>
      <w:r w:rsidRPr="009A1E65">
        <w:t>grant agreement to determine the eligible expenditure allowed under the grant opportunity.</w:t>
      </w:r>
    </w:p>
    <w:p w14:paraId="6B6C8A0C" w14:textId="75D0F761" w:rsidR="00162525" w:rsidRPr="002F38C0" w:rsidRDefault="00162525" w:rsidP="00523E88">
      <w:pPr>
        <w:pStyle w:val="ListParagraph2"/>
        <w:ind w:right="-22"/>
      </w:pPr>
      <w:r w:rsidRPr="009A1E65">
        <w:t>[</w:t>
      </w:r>
      <w:r w:rsidRPr="009A1E65">
        <w:rPr>
          <w:i/>
          <w:iCs/>
        </w:rPr>
        <w:t>NHMRC-administered grants only</w:t>
      </w:r>
      <w:r w:rsidRPr="009A1E65">
        <w:t>] In addition, refer to the NHMRC Direct Research Cost Guidelines to determine allowable expenditure noting that any differences outlined in the grant opportunity guidelines take precedence.</w:t>
      </w:r>
    </w:p>
    <w:p w14:paraId="0A0D5B25" w14:textId="66FF2362" w:rsidR="00DF7A96" w:rsidRPr="00E54262" w:rsidRDefault="00DF7A96" w:rsidP="00423CED">
      <w:pPr>
        <w:pStyle w:val="ListParagraph"/>
        <w:spacing w:after="0"/>
        <w:rPr>
          <w:rStyle w:val="Strong"/>
        </w:rPr>
      </w:pPr>
      <w:r w:rsidRPr="00E54262">
        <w:rPr>
          <w:rStyle w:val="Strong"/>
        </w:rPr>
        <w:t>Partner Contributions</w:t>
      </w:r>
    </w:p>
    <w:p w14:paraId="2841D237" w14:textId="70F6D04C" w:rsidR="00DF7A96" w:rsidRPr="00AE070F" w:rsidRDefault="008C6839" w:rsidP="008D0532">
      <w:pPr>
        <w:pStyle w:val="ListParagraph2"/>
      </w:pPr>
      <w:r>
        <w:t>R</w:t>
      </w:r>
      <w:r w:rsidR="006D4A00">
        <w:t>eport on</w:t>
      </w:r>
      <w:r w:rsidR="00DF7A96" w:rsidRPr="00AE070F">
        <w:t xml:space="preserve"> contributions (cash or in-kind) which have been outlined in the application</w:t>
      </w:r>
      <w:r w:rsidR="001A317F" w:rsidRPr="00AE070F">
        <w:t xml:space="preserve"> </w:t>
      </w:r>
      <w:r w:rsidR="00162525" w:rsidRPr="00AE070F">
        <w:t xml:space="preserve">package </w:t>
      </w:r>
      <w:r w:rsidR="001A317F" w:rsidRPr="00AE070F">
        <w:t>(including letters of support)</w:t>
      </w:r>
      <w:r w:rsidR="00DF7A96" w:rsidRPr="00AE070F">
        <w:t xml:space="preserve"> and/or grant agreement.</w:t>
      </w:r>
    </w:p>
    <w:p w14:paraId="6719531D" w14:textId="1628421A" w:rsidR="00DF7A96" w:rsidRPr="009A1E65" w:rsidRDefault="00DF7A96" w:rsidP="008D0532">
      <w:pPr>
        <w:pStyle w:val="Heading4"/>
      </w:pPr>
      <w:r w:rsidRPr="009A1E65">
        <w:t>Project Evaluation</w:t>
      </w:r>
    </w:p>
    <w:p w14:paraId="5196606B" w14:textId="1181AF03" w:rsidR="00DF7A96" w:rsidRPr="00E54262" w:rsidRDefault="00DF7A96" w:rsidP="00423CED">
      <w:pPr>
        <w:pStyle w:val="ListParagraph"/>
        <w:spacing w:after="0"/>
        <w:rPr>
          <w:rStyle w:val="Strong"/>
        </w:rPr>
      </w:pPr>
      <w:r w:rsidRPr="00E54262">
        <w:rPr>
          <w:rStyle w:val="Strong"/>
        </w:rPr>
        <w:t>MRFF Measures of Success</w:t>
      </w:r>
    </w:p>
    <w:p w14:paraId="3723BED0" w14:textId="276B0890" w:rsidR="00142918" w:rsidRPr="009A1E65" w:rsidRDefault="00142918" w:rsidP="00423CED">
      <w:pPr>
        <w:pStyle w:val="ListParagraph2"/>
        <w:spacing w:after="0"/>
        <w:ind w:right="119"/>
      </w:pPr>
      <w:r w:rsidRPr="009A1E65">
        <w:t xml:space="preserve">Refer to the </w:t>
      </w:r>
      <w:r w:rsidR="00E6069D" w:rsidRPr="009A1E65">
        <w:t xml:space="preserve">grant opportunity guidelines </w:t>
      </w:r>
      <w:r w:rsidR="002A0C87" w:rsidRPr="009A1E65">
        <w:t xml:space="preserve">and your submitted application </w:t>
      </w:r>
      <w:r w:rsidR="00E6069D" w:rsidRPr="009A1E65">
        <w:t>to confirm if a Measures of Success statement was required as part of the application. If the Measures of Success statement was not required with the application,</w:t>
      </w:r>
      <w:r w:rsidR="00807D9F" w:rsidRPr="009A1E65">
        <w:t xml:space="preserve"> select</w:t>
      </w:r>
      <w:r w:rsidR="00E6069D" w:rsidRPr="009A1E65">
        <w:t xml:space="preserve"> </w:t>
      </w:r>
      <w:r w:rsidR="001A317F" w:rsidRPr="009A1E65">
        <w:t>‘</w:t>
      </w:r>
      <w:r w:rsidR="00E6069D" w:rsidRPr="009A1E65">
        <w:t>N</w:t>
      </w:r>
      <w:r w:rsidR="001A317F" w:rsidRPr="009A1E65">
        <w:t>o’</w:t>
      </w:r>
      <w:r w:rsidR="008C6839" w:rsidRPr="008C6839">
        <w:t xml:space="preserve"> </w:t>
      </w:r>
      <w:r w:rsidR="008C6839">
        <w:t>and in the table below select ‘N/A.’</w:t>
      </w:r>
    </w:p>
    <w:p w14:paraId="216A0C9A" w14:textId="2DCC7E27" w:rsidR="00E6069D" w:rsidRPr="009A1E65" w:rsidRDefault="00807D9F" w:rsidP="00423CED">
      <w:pPr>
        <w:pStyle w:val="ListParagraph2"/>
        <w:spacing w:after="0"/>
        <w:ind w:right="-22"/>
      </w:pPr>
      <w:r w:rsidRPr="009A1E65">
        <w:t>C</w:t>
      </w:r>
      <w:r w:rsidR="00A434BE" w:rsidRPr="009A1E65">
        <w:t>omplete</w:t>
      </w:r>
      <w:r w:rsidRPr="009A1E65">
        <w:t xml:space="preserve"> the table</w:t>
      </w:r>
      <w:r w:rsidR="00A434BE" w:rsidRPr="009A1E65">
        <w:t xml:space="preserve"> </w:t>
      </w:r>
      <w:r w:rsidR="00E6069D" w:rsidRPr="009A1E65">
        <w:t>in alignment with the Measures of Success statement provided</w:t>
      </w:r>
      <w:r w:rsidR="00A434BE" w:rsidRPr="009A1E65">
        <w:t xml:space="preserve"> with the</w:t>
      </w:r>
      <w:r w:rsidR="002A0C87" w:rsidRPr="009A1E65">
        <w:t xml:space="preserve"> submitted</w:t>
      </w:r>
      <w:r w:rsidR="00A434BE" w:rsidRPr="009A1E65">
        <w:t xml:space="preserve"> application</w:t>
      </w:r>
      <w:r w:rsidR="00E6069D" w:rsidRPr="009A1E65">
        <w:t xml:space="preserve">. </w:t>
      </w:r>
      <w:r w:rsidR="00AE070F">
        <w:t>Provide a</w:t>
      </w:r>
      <w:r w:rsidR="00750649" w:rsidRPr="009A1E65">
        <w:t xml:space="preserve"> brief summary of the activities that led to successful completion of the Measures of Success, as applicable.</w:t>
      </w:r>
    </w:p>
    <w:p w14:paraId="4050B91C" w14:textId="46494AAF" w:rsidR="00E6069D" w:rsidRPr="009A1E65" w:rsidRDefault="00750649" w:rsidP="00423CED">
      <w:pPr>
        <w:pStyle w:val="ListParagraph2"/>
        <w:ind w:right="-306"/>
      </w:pPr>
      <w:r w:rsidRPr="009A1E65">
        <w:t>Achievement/completion of the</w:t>
      </w:r>
      <w:r w:rsidR="00E6069D" w:rsidRPr="009A1E65">
        <w:t xml:space="preserve"> Measures of Success are </w:t>
      </w:r>
      <w:r w:rsidRPr="009A1E65">
        <w:t>expected by the end of the project.</w:t>
      </w:r>
      <w:r w:rsidR="00C21006">
        <w:t xml:space="preserve"> Provide j</w:t>
      </w:r>
      <w:r w:rsidRPr="009A1E65">
        <w:t>ustification or description of any deviations from the approved Measures of Success</w:t>
      </w:r>
      <w:r w:rsidR="00C21006">
        <w:t xml:space="preserve">, </w:t>
      </w:r>
      <w:r w:rsidRPr="009A1E65">
        <w:t xml:space="preserve">if </w:t>
      </w:r>
      <w:r w:rsidR="009250FF" w:rsidRPr="009A1E65">
        <w:t>not achieved</w:t>
      </w:r>
      <w:r w:rsidRPr="009A1E65">
        <w:t>.</w:t>
      </w:r>
    </w:p>
    <w:p w14:paraId="2E2AF4C7" w14:textId="20754D3B" w:rsidR="00750649" w:rsidRPr="001F1A07" w:rsidRDefault="00CD51EE" w:rsidP="00423CED">
      <w:pPr>
        <w:pStyle w:val="ListParagraph"/>
        <w:spacing w:after="0"/>
        <w:rPr>
          <w:rStyle w:val="Strong"/>
        </w:rPr>
      </w:pPr>
      <w:r w:rsidRPr="001F1A07">
        <w:rPr>
          <w:rStyle w:val="Strong"/>
        </w:rPr>
        <w:t>Important findings for public communications</w:t>
      </w:r>
    </w:p>
    <w:p w14:paraId="19F49817" w14:textId="55E9E7E0" w:rsidR="00DF7A96" w:rsidRPr="009A1E65" w:rsidRDefault="00CD51EE" w:rsidP="0083444E">
      <w:pPr>
        <w:pStyle w:val="ListParagraph2"/>
        <w:spacing w:after="0"/>
        <w:ind w:right="-187"/>
      </w:pPr>
      <w:r w:rsidRPr="009A1E65">
        <w:t>Provide information on important findings or outcomes from your project</w:t>
      </w:r>
      <w:r w:rsidR="00FE41D9">
        <w:t xml:space="preserve"> to</w:t>
      </w:r>
      <w:r w:rsidRPr="009A1E65">
        <w:t xml:space="preserve"> </w:t>
      </w:r>
      <w:r w:rsidR="00807D9F" w:rsidRPr="009A1E65">
        <w:t>in</w:t>
      </w:r>
      <w:r w:rsidRPr="009A1E65">
        <w:t>form news stories for consideration in public communications about the MRFF.</w:t>
      </w:r>
    </w:p>
    <w:p w14:paraId="438FF55B" w14:textId="09715026" w:rsidR="00CD51EE" w:rsidRPr="009A1E65" w:rsidRDefault="005541FD" w:rsidP="000B62C8">
      <w:pPr>
        <w:pStyle w:val="ListParagraph2"/>
        <w:ind w:right="-22"/>
      </w:pPr>
      <w:r w:rsidRPr="009A1E65">
        <w:t xml:space="preserve">Highlight the key headline to the findings and summarise the importance of these findings. </w:t>
      </w:r>
      <w:r w:rsidR="00CD51EE" w:rsidRPr="009A1E65">
        <w:t>Description of the findings should be short</w:t>
      </w:r>
      <w:r w:rsidR="00621B55" w:rsidRPr="009A1E65">
        <w:t>,</w:t>
      </w:r>
      <w:r w:rsidR="00CD51EE" w:rsidRPr="009A1E65">
        <w:t xml:space="preserve"> </w:t>
      </w:r>
      <w:r w:rsidR="00621B55" w:rsidRPr="009A1E65">
        <w:t>succinct,</w:t>
      </w:r>
      <w:r w:rsidRPr="009A1E65">
        <w:t xml:space="preserve"> and easy </w:t>
      </w:r>
      <w:r w:rsidR="00A07883" w:rsidRPr="009A1E65">
        <w:t>to read</w:t>
      </w:r>
      <w:r w:rsidRPr="009A1E65">
        <w:t>. The Department may contact you for further information where necessary.</w:t>
      </w:r>
    </w:p>
    <w:p w14:paraId="7A38EAF6" w14:textId="12372C09" w:rsidR="005541FD" w:rsidRPr="00C772FF" w:rsidRDefault="005541FD" w:rsidP="00423CED">
      <w:pPr>
        <w:pStyle w:val="ListParagraph"/>
        <w:spacing w:after="0"/>
        <w:rPr>
          <w:rStyle w:val="Strong"/>
        </w:rPr>
      </w:pPr>
      <w:r w:rsidRPr="00C772FF">
        <w:rPr>
          <w:rStyle w:val="Strong"/>
        </w:rPr>
        <w:t>Publications</w:t>
      </w:r>
    </w:p>
    <w:p w14:paraId="6B93B634" w14:textId="28EE8241" w:rsidR="00A434BE" w:rsidRPr="009A1E65" w:rsidRDefault="00A07883" w:rsidP="000B62C8">
      <w:pPr>
        <w:pStyle w:val="ListParagraph2"/>
        <w:ind w:right="-22"/>
      </w:pPr>
      <w:r w:rsidRPr="009A1E65">
        <w:t xml:space="preserve">Using the </w:t>
      </w:r>
      <w:r w:rsidRPr="001F1A07">
        <w:t>table, p</w:t>
      </w:r>
      <w:r w:rsidR="00A434BE" w:rsidRPr="001F1A07">
        <w:t xml:space="preserve">rovide a list of publications </w:t>
      </w:r>
      <w:r w:rsidR="00807D9F" w:rsidRPr="001F1A07">
        <w:t>from the project and their status (in preparation,</w:t>
      </w:r>
      <w:r w:rsidR="00A434BE" w:rsidRPr="001F1A07">
        <w:t xml:space="preserve"> under review, </w:t>
      </w:r>
      <w:r w:rsidR="00807D9F" w:rsidRPr="001F1A07">
        <w:t xml:space="preserve">accepted </w:t>
      </w:r>
      <w:r w:rsidR="00A434BE" w:rsidRPr="001F1A07">
        <w:t>or published</w:t>
      </w:r>
      <w:r w:rsidR="00807D9F" w:rsidRPr="001F1A07">
        <w:t>)</w:t>
      </w:r>
      <w:r w:rsidR="00A434BE" w:rsidRPr="001F1A07">
        <w:t>. Information on publications should be accurate as at certification and submission of the report. The Department</w:t>
      </w:r>
      <w:r w:rsidR="00A434BE" w:rsidRPr="009A1E65">
        <w:t xml:space="preserve"> may contact you for further information where necessary.</w:t>
      </w:r>
    </w:p>
    <w:p w14:paraId="2D793389" w14:textId="36A30343" w:rsidR="00621B55" w:rsidRPr="00610FFE" w:rsidRDefault="00621B55" w:rsidP="00391305">
      <w:pPr>
        <w:pStyle w:val="ListParagraph2"/>
        <w:ind w:right="-22"/>
      </w:pPr>
      <w:r w:rsidRPr="009A1E65">
        <w:lastRenderedPageBreak/>
        <w:t>Refer to the grant agreement and/or grant opportunity guidelines for requirements relating to dissemination/</w:t>
      </w:r>
      <w:r w:rsidRPr="001F1A07">
        <w:t>publication</w:t>
      </w:r>
      <w:r w:rsidRPr="009A1E65">
        <w:t xml:space="preserve"> of research outcomes, including acknowledgement of MRFF grant support.</w:t>
      </w:r>
    </w:p>
    <w:p w14:paraId="37578944" w14:textId="23CDE6EE" w:rsidR="00621B55" w:rsidRPr="006828C8" w:rsidRDefault="00A07883" w:rsidP="00391305">
      <w:pPr>
        <w:pStyle w:val="ListParagraph"/>
        <w:spacing w:after="0"/>
        <w:rPr>
          <w:rStyle w:val="Strong"/>
        </w:rPr>
      </w:pPr>
      <w:r w:rsidRPr="006828C8">
        <w:rPr>
          <w:rStyle w:val="Strong"/>
        </w:rPr>
        <w:t>Facilitators and b</w:t>
      </w:r>
      <w:r w:rsidR="00621B55" w:rsidRPr="006828C8">
        <w:rPr>
          <w:rStyle w:val="Strong"/>
        </w:rPr>
        <w:t>arriers to translation and implementation</w:t>
      </w:r>
    </w:p>
    <w:p w14:paraId="37BE6C09" w14:textId="4CD91BB3" w:rsidR="002547E9" w:rsidRPr="001F1A07" w:rsidRDefault="000B2BA1" w:rsidP="00391305">
      <w:pPr>
        <w:pStyle w:val="ListParagraph2"/>
        <w:spacing w:after="0"/>
      </w:pPr>
      <w:r w:rsidRPr="009A1E65">
        <w:t xml:space="preserve">Provide </w:t>
      </w:r>
      <w:r w:rsidRPr="001F1A07">
        <w:t>a</w:t>
      </w:r>
      <w:r w:rsidR="002547E9" w:rsidRPr="001F1A07">
        <w:t xml:space="preserve"> description of </w:t>
      </w:r>
      <w:r w:rsidR="00F6167C" w:rsidRPr="001F1A07">
        <w:t xml:space="preserve">systemic or field level </w:t>
      </w:r>
      <w:r w:rsidR="00A07883" w:rsidRPr="001F1A07">
        <w:t xml:space="preserve">facilitators and/or </w:t>
      </w:r>
      <w:r w:rsidR="002547E9" w:rsidRPr="001F1A07">
        <w:t xml:space="preserve">barriers to translation and/or implementation faced at any stage of the project. </w:t>
      </w:r>
      <w:bookmarkStart w:id="1" w:name="_Hlk174978542"/>
      <w:r w:rsidR="002547E9" w:rsidRPr="001F1A07">
        <w:t>Th</w:t>
      </w:r>
      <w:r w:rsidR="005C4A3B" w:rsidRPr="001F1A07">
        <w:t xml:space="preserve">e </w:t>
      </w:r>
      <w:r w:rsidR="003A6059" w:rsidRPr="001F1A07">
        <w:t>D</w:t>
      </w:r>
      <w:r w:rsidR="00C21006" w:rsidRPr="001F1A07">
        <w:t xml:space="preserve">epartment may use this </w:t>
      </w:r>
      <w:r w:rsidR="005C4A3B" w:rsidRPr="001F1A07">
        <w:t>information</w:t>
      </w:r>
      <w:r w:rsidR="002547E9" w:rsidRPr="001F1A07">
        <w:t xml:space="preserve"> to inform </w:t>
      </w:r>
      <w:r w:rsidRPr="001F1A07">
        <w:t xml:space="preserve">the design of </w:t>
      </w:r>
      <w:r w:rsidR="005C4A3B" w:rsidRPr="001F1A07">
        <w:t xml:space="preserve">future MRFF </w:t>
      </w:r>
      <w:r w:rsidRPr="001F1A07">
        <w:t>grant opportunities</w:t>
      </w:r>
      <w:r w:rsidR="002547E9" w:rsidRPr="001F1A07">
        <w:t>.</w:t>
      </w:r>
    </w:p>
    <w:bookmarkEnd w:id="1"/>
    <w:p w14:paraId="7FC9FC0F" w14:textId="4C340E73" w:rsidR="001751CD" w:rsidRPr="002F38C0" w:rsidRDefault="002547E9" w:rsidP="008D0532">
      <w:pPr>
        <w:pStyle w:val="ListParagraph2"/>
      </w:pPr>
      <w:r w:rsidRPr="001F1A07">
        <w:t xml:space="preserve">You </w:t>
      </w:r>
      <w:r w:rsidR="00A07883" w:rsidRPr="001F1A07">
        <w:t xml:space="preserve">are encouraged to </w:t>
      </w:r>
      <w:r w:rsidRPr="001F1A07">
        <w:t>include a description of the strategies that you have adopted to</w:t>
      </w:r>
      <w:r w:rsidRPr="009A1E65">
        <w:t xml:space="preserve"> overcome </w:t>
      </w:r>
      <w:r w:rsidR="00A07883" w:rsidRPr="009A1E65">
        <w:t xml:space="preserve">any </w:t>
      </w:r>
      <w:r w:rsidRPr="009A1E65">
        <w:t>barriers.</w:t>
      </w:r>
    </w:p>
    <w:p w14:paraId="01C2B491" w14:textId="31076572" w:rsidR="002547E9" w:rsidRPr="009A1E65" w:rsidRDefault="002547E9" w:rsidP="008D0532">
      <w:pPr>
        <w:pStyle w:val="Heading4"/>
      </w:pPr>
      <w:r w:rsidRPr="009A1E65">
        <w:t>Attachments</w:t>
      </w:r>
    </w:p>
    <w:p w14:paraId="179FE0F4" w14:textId="041B3D4E" w:rsidR="006C7CCF" w:rsidRPr="006828C8" w:rsidRDefault="002547E9" w:rsidP="00391305">
      <w:pPr>
        <w:pStyle w:val="ListParagraph"/>
        <w:spacing w:after="0"/>
        <w:ind w:right="119"/>
        <w:rPr>
          <w:rStyle w:val="Strong"/>
        </w:rPr>
      </w:pPr>
      <w:r w:rsidRPr="006828C8">
        <w:rPr>
          <w:rStyle w:val="Strong"/>
        </w:rPr>
        <w:t>Attach any documents that were requested in the template or at the direction of the administering grant hub</w:t>
      </w:r>
      <w:r w:rsidR="005C4A3B" w:rsidRPr="006828C8">
        <w:rPr>
          <w:rStyle w:val="Strong"/>
        </w:rPr>
        <w:t>, or indicated as required in the grant opportunity guidelines, grant agreement and/or schedule</w:t>
      </w:r>
      <w:r w:rsidRPr="006828C8">
        <w:rPr>
          <w:rStyle w:val="Strong"/>
        </w:rPr>
        <w:t>.</w:t>
      </w:r>
    </w:p>
    <w:p w14:paraId="04098124" w14:textId="77777777" w:rsidR="006C7CCF" w:rsidRPr="002F38C0" w:rsidRDefault="002547E9" w:rsidP="00391305">
      <w:pPr>
        <w:pStyle w:val="ListParagraph"/>
        <w:spacing w:after="0"/>
      </w:pPr>
      <w:r w:rsidRPr="00460068">
        <w:t>Incomplete</w:t>
      </w:r>
      <w:r w:rsidRPr="009A1E65">
        <w:t xml:space="preserve"> or missing attachments may result in additional correspondence and delays in report review.</w:t>
      </w:r>
    </w:p>
    <w:p w14:paraId="03CB922C" w14:textId="7CB557C3" w:rsidR="002547E9" w:rsidRPr="002F38C0" w:rsidRDefault="002547E9" w:rsidP="008D0532">
      <w:pPr>
        <w:pStyle w:val="ListParagraph"/>
      </w:pPr>
      <w:r w:rsidRPr="00460068">
        <w:t>Ensure</w:t>
      </w:r>
      <w:r w:rsidRPr="009A1E65">
        <w:t xml:space="preserve"> all attachments have clear descriptive </w:t>
      </w:r>
      <w:r w:rsidR="005C4A3B" w:rsidRPr="009A1E65">
        <w:t>file</w:t>
      </w:r>
      <w:r w:rsidRPr="009A1E65">
        <w:t xml:space="preserve">names, </w:t>
      </w:r>
      <w:r w:rsidR="00F6167C" w:rsidRPr="009A1E65">
        <w:t xml:space="preserve">and include </w:t>
      </w:r>
      <w:r w:rsidRPr="009A1E65">
        <w:t>the relevant Grant</w:t>
      </w:r>
      <w:r w:rsidR="009250FF" w:rsidRPr="002F38C0">
        <w:t> </w:t>
      </w:r>
      <w:r w:rsidRPr="009A1E65">
        <w:t>ID.</w:t>
      </w:r>
    </w:p>
    <w:p w14:paraId="125D6D99" w14:textId="3B24597D" w:rsidR="00996299" w:rsidRPr="009A1E65" w:rsidRDefault="00996299" w:rsidP="008D0532">
      <w:pPr>
        <w:pStyle w:val="Heading4"/>
      </w:pPr>
      <w:r w:rsidRPr="009A1E65">
        <w:t>Figures and Tables</w:t>
      </w:r>
    </w:p>
    <w:p w14:paraId="1FD2B30C" w14:textId="038721BC" w:rsidR="00996299" w:rsidRPr="009A1E65" w:rsidRDefault="00996299" w:rsidP="008D0532">
      <w:pPr>
        <w:pStyle w:val="ListParagraph"/>
      </w:pPr>
      <w:r w:rsidRPr="00460068">
        <w:t>Include</w:t>
      </w:r>
      <w:r w:rsidRPr="009A1E65">
        <w:t xml:space="preserve"> clearly numbered figures and tables in this section of the report only, and reference figure and table numbers within the report responses.</w:t>
      </w:r>
    </w:p>
    <w:p w14:paraId="193961C9" w14:textId="1C2057BD" w:rsidR="00AB67AA" w:rsidRPr="009A1E65" w:rsidRDefault="00AB67AA" w:rsidP="008D0532">
      <w:pPr>
        <w:pStyle w:val="Heading4"/>
      </w:pPr>
      <w:r w:rsidRPr="009A1E65">
        <w:t>Queries and contact</w:t>
      </w:r>
    </w:p>
    <w:p w14:paraId="4969126B" w14:textId="6FF95873" w:rsidR="00AB67AA" w:rsidRPr="009A1E65" w:rsidRDefault="00C21006" w:rsidP="008D0532">
      <w:pPr>
        <w:pStyle w:val="ListParagraph"/>
      </w:pPr>
      <w:r w:rsidRPr="005A69C9">
        <w:rPr>
          <w:rStyle w:val="Strong"/>
        </w:rPr>
        <w:t>Direct a</w:t>
      </w:r>
      <w:r w:rsidR="00AB67AA" w:rsidRPr="005A69C9">
        <w:rPr>
          <w:rStyle w:val="Strong"/>
        </w:rPr>
        <w:t>ny questions about completing and submitting reports to the administering grant hub in the first instance.</w:t>
      </w:r>
      <w:r w:rsidR="00AB67AA" w:rsidRPr="009A1E65">
        <w:t xml:space="preserve"> The contact information specific to each grant can be found in the </w:t>
      </w:r>
      <w:r w:rsidR="00AB67AA" w:rsidRPr="009A1E65">
        <w:rPr>
          <w:u w:val="single"/>
        </w:rPr>
        <w:t>grant agreement and/or schedule</w:t>
      </w:r>
      <w:r w:rsidR="00AB67AA" w:rsidRPr="009A1E65">
        <w:t>.</w:t>
      </w:r>
    </w:p>
    <w:p w14:paraId="5EF467C3" w14:textId="181607C7" w:rsidR="00AB67AA" w:rsidRPr="009A1E65" w:rsidRDefault="00AB67AA" w:rsidP="008D0532">
      <w:pPr>
        <w:pStyle w:val="ListParagraph"/>
      </w:pPr>
      <w:r w:rsidRPr="009A1E65">
        <w:t xml:space="preserve">Please </w:t>
      </w:r>
      <w:r w:rsidRPr="00460068">
        <w:t>inform</w:t>
      </w:r>
      <w:r w:rsidRPr="009A1E65">
        <w:t xml:space="preserve"> the administering grant hub of any issues with the grant administration system, including any inaccurate information on the grant or milestones.</w:t>
      </w:r>
    </w:p>
    <w:p w14:paraId="71912115" w14:textId="4E8AFC7A" w:rsidR="00F7643A" w:rsidRPr="00A9282E" w:rsidRDefault="000F4D00" w:rsidP="008D0532">
      <w:pPr>
        <w:pStyle w:val="ListParagraph2"/>
        <w:rPr>
          <w:rStyle w:val="Hyperlink"/>
          <w:color w:val="auto"/>
          <w:sz w:val="23"/>
          <w:szCs w:val="23"/>
          <w:shd w:val="clear" w:color="auto" w:fill="FFFFFF"/>
        </w:rPr>
      </w:pPr>
      <w:r w:rsidRPr="009A1E65">
        <w:t xml:space="preserve">Email </w:t>
      </w:r>
      <w:hyperlink r:id="rId11" w:history="1">
        <w:r w:rsidRPr="009A1E65">
          <w:rPr>
            <w:rStyle w:val="Hyperlink"/>
          </w:rPr>
          <w:t>B</w:t>
        </w:r>
        <w:r w:rsidR="00A07883" w:rsidRPr="009A1E65">
          <w:rPr>
            <w:rStyle w:val="Hyperlink"/>
          </w:rPr>
          <w:t>GH</w:t>
        </w:r>
      </w:hyperlink>
      <w:r w:rsidRPr="009A1E65">
        <w:t xml:space="preserve"> for </w:t>
      </w:r>
      <w:r w:rsidR="00447D61" w:rsidRPr="009A1E65">
        <w:t>matters related to using the</w:t>
      </w:r>
      <w:r w:rsidR="001665D5" w:rsidRPr="009A1E65">
        <w:t xml:space="preserve"> Business.gov.au</w:t>
      </w:r>
      <w:r w:rsidR="00447D61" w:rsidRPr="009A1E65">
        <w:t xml:space="preserve"> </w:t>
      </w:r>
      <w:r w:rsidRPr="009A1E65">
        <w:t>g</w:t>
      </w:r>
      <w:r w:rsidR="00447D61" w:rsidRPr="009A1E65">
        <w:t xml:space="preserve">rants </w:t>
      </w:r>
      <w:r w:rsidR="00447D61" w:rsidRPr="00A9282E">
        <w:t>portal</w:t>
      </w:r>
      <w:r w:rsidR="00CE0AC1">
        <w:t>.</w:t>
      </w:r>
    </w:p>
    <w:p w14:paraId="45229ED9" w14:textId="06ADD00A" w:rsidR="00AB67AA" w:rsidRPr="002F38C0" w:rsidRDefault="000F4D00" w:rsidP="008D0532">
      <w:pPr>
        <w:pStyle w:val="ListParagraph2"/>
      </w:pPr>
      <w:r w:rsidRPr="009A1E65">
        <w:t xml:space="preserve">Email </w:t>
      </w:r>
      <w:hyperlink r:id="rId12" w:history="1">
        <w:r w:rsidR="001665D5" w:rsidRPr="00124E88">
          <w:rPr>
            <w:rStyle w:val="Hyperlink"/>
          </w:rPr>
          <w:t>NHMRC</w:t>
        </w:r>
      </w:hyperlink>
      <w:r w:rsidRPr="009A1E65">
        <w:t xml:space="preserve"> for</w:t>
      </w:r>
      <w:r w:rsidR="00447D61" w:rsidRPr="009A1E65">
        <w:t xml:space="preserve"> matters related to</w:t>
      </w:r>
      <w:r w:rsidR="00996299" w:rsidRPr="009A1E65">
        <w:t xml:space="preserve"> </w:t>
      </w:r>
      <w:r w:rsidR="008C6839" w:rsidRPr="00124E88">
        <w:t>submitting reports by email</w:t>
      </w:r>
      <w:r w:rsidR="008C6839">
        <w:t xml:space="preserve"> </w:t>
      </w:r>
      <w:r w:rsidR="001665D5" w:rsidRPr="009A1E65">
        <w:t xml:space="preserve">or </w:t>
      </w:r>
      <w:r w:rsidR="00124E88">
        <w:t xml:space="preserve">the </w:t>
      </w:r>
      <w:r w:rsidR="008C6839">
        <w:t xml:space="preserve">milestone information in </w:t>
      </w:r>
      <w:r w:rsidR="00447D61" w:rsidRPr="00124E88">
        <w:t>Sapphire</w:t>
      </w:r>
      <w:r w:rsidR="008C6839" w:rsidRPr="00460068">
        <w:rPr>
          <w:rStyle w:val="Hyperlink"/>
          <w:color w:val="auto"/>
          <w:u w:val="none"/>
        </w:rPr>
        <w:t>.</w:t>
      </w:r>
    </w:p>
    <w:sectPr w:rsidR="00AB67AA" w:rsidRPr="002F38C0" w:rsidSect="009E1C7C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41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8C99" w14:textId="77777777" w:rsidR="00E92776" w:rsidRDefault="00E92776" w:rsidP="008D0532">
      <w:r>
        <w:separator/>
      </w:r>
    </w:p>
    <w:p w14:paraId="3D6F915D" w14:textId="77777777" w:rsidR="00E92776" w:rsidRDefault="00E92776" w:rsidP="008D0532"/>
  </w:endnote>
  <w:endnote w:type="continuationSeparator" w:id="0">
    <w:p w14:paraId="376CE906" w14:textId="77777777" w:rsidR="00E92776" w:rsidRDefault="00E92776" w:rsidP="008D0532">
      <w:r>
        <w:continuationSeparator/>
      </w:r>
    </w:p>
    <w:p w14:paraId="68344BD7" w14:textId="77777777" w:rsidR="00E92776" w:rsidRDefault="00E92776" w:rsidP="008D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7C8E" w14:textId="77777777" w:rsidR="006C44B8" w:rsidRDefault="006C44B8" w:rsidP="008D0532">
    <w:pPr>
      <w:pStyle w:val="Footer"/>
    </w:pPr>
    <w:r w:rsidRPr="00BB61D1">
      <w:t xml:space="preserve">MRFF – Guidance for grantees on </w:t>
    </w:r>
    <w:r>
      <w:t>final</w:t>
    </w:r>
    <w:r w:rsidRPr="00BB61D1">
      <w:t xml:space="preserve"> report</w:t>
    </w:r>
    <w:r>
      <w:t>s</w:t>
    </w:r>
    <w:r>
      <w:tab/>
    </w:r>
    <w:r>
      <w:tab/>
    </w:r>
    <w:sdt>
      <w:sdtPr>
        <w:id w:val="1779365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2109">
          <w:fldChar w:fldCharType="begin"/>
        </w:r>
        <w:r w:rsidRPr="00C02109">
          <w:instrText xml:space="preserve"> PAGE   \* MERGEFORMAT </w:instrText>
        </w:r>
        <w:r w:rsidRPr="00C02109">
          <w:fldChar w:fldCharType="separate"/>
        </w:r>
        <w:r>
          <w:t>3</w:t>
        </w:r>
        <w:r w:rsidRPr="00C02109">
          <w:fldChar w:fldCharType="end"/>
        </w:r>
      </w:sdtContent>
    </w:sdt>
  </w:p>
  <w:p w14:paraId="235D5E0D" w14:textId="77777777" w:rsidR="000308D6" w:rsidRDefault="000308D6" w:rsidP="008D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6A3B" w14:textId="524AC046" w:rsidR="000308D6" w:rsidRDefault="00D5220F" w:rsidP="009E1C7C">
    <w:pPr>
      <w:pStyle w:val="Footer"/>
      <w:rPr>
        <w:noProof/>
      </w:rPr>
    </w:pPr>
    <w:r>
      <w:ptab w:relativeTo="margin" w:alignment="left" w:leader="none"/>
    </w:r>
    <w:r w:rsidRPr="00C02109">
      <w:t xml:space="preserve">MRFF – Guidance for grantees on </w:t>
    </w:r>
    <w:r>
      <w:t>final</w:t>
    </w:r>
    <w:r w:rsidRPr="00C02109">
      <w:t xml:space="preserve"> report</w:t>
    </w:r>
    <w:r>
      <w:t>s</w:t>
    </w:r>
    <w:r>
      <w:tab/>
    </w:r>
    <w:r>
      <w:tab/>
    </w:r>
    <w:sdt>
      <w:sdtPr>
        <w:id w:val="-1723124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7739">
          <w:fldChar w:fldCharType="begin"/>
        </w:r>
        <w:r w:rsidRPr="00C07739">
          <w:instrText xml:space="preserve"> PAGE   \* MERGEFORMAT </w:instrText>
        </w:r>
        <w:r w:rsidRPr="00C07739">
          <w:fldChar w:fldCharType="separate"/>
        </w:r>
        <w:r>
          <w:t>1</w:t>
        </w:r>
        <w:r w:rsidRPr="00C07739">
          <w:rPr>
            <w:noProof/>
          </w:rPr>
          <w:fldChar w:fldCharType="end"/>
        </w:r>
      </w:sdtContent>
    </w:sdt>
  </w:p>
  <w:p w14:paraId="5AA02350" w14:textId="77777777" w:rsidR="009E1C7C" w:rsidRDefault="009E1C7C" w:rsidP="009E1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B2E0" w14:textId="77777777" w:rsidR="00E92776" w:rsidRDefault="00E92776" w:rsidP="008D0532">
      <w:r>
        <w:separator/>
      </w:r>
    </w:p>
    <w:p w14:paraId="2ADDF991" w14:textId="77777777" w:rsidR="00E92776" w:rsidRDefault="00E92776" w:rsidP="008D0532"/>
  </w:footnote>
  <w:footnote w:type="continuationSeparator" w:id="0">
    <w:p w14:paraId="67672E67" w14:textId="77777777" w:rsidR="00E92776" w:rsidRDefault="00E92776" w:rsidP="008D0532">
      <w:r>
        <w:continuationSeparator/>
      </w:r>
    </w:p>
    <w:p w14:paraId="7C6C02DA" w14:textId="77777777" w:rsidR="00E92776" w:rsidRDefault="00E92776" w:rsidP="008D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EC28" w14:textId="1333B558" w:rsidR="00C04296" w:rsidRPr="00C04296" w:rsidRDefault="00C04296" w:rsidP="009E1C7C">
    <w:pPr>
      <w:pStyle w:val="Header"/>
    </w:pPr>
    <w:r w:rsidRPr="00C04296">
      <w:rPr>
        <w:noProof/>
      </w:rPr>
      <w:drawing>
        <wp:inline distT="0" distB="0" distL="0" distR="0" wp14:anchorId="51E129F8" wp14:editId="6BDF56C4">
          <wp:extent cx="5731510" cy="1500505"/>
          <wp:effectExtent l="0" t="0" r="2540" b="4445"/>
          <wp:docPr id="2138856896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56896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D85"/>
    <w:multiLevelType w:val="hybridMultilevel"/>
    <w:tmpl w:val="9470F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1F95"/>
    <w:multiLevelType w:val="hybridMultilevel"/>
    <w:tmpl w:val="88746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03D7"/>
    <w:multiLevelType w:val="hybridMultilevel"/>
    <w:tmpl w:val="07D2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2AE9"/>
    <w:multiLevelType w:val="hybridMultilevel"/>
    <w:tmpl w:val="DA208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E4C"/>
    <w:multiLevelType w:val="hybridMultilevel"/>
    <w:tmpl w:val="C6D8FC9A"/>
    <w:lvl w:ilvl="0" w:tplc="2318D8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A8C"/>
    <w:multiLevelType w:val="hybridMultilevel"/>
    <w:tmpl w:val="4042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1685"/>
    <w:multiLevelType w:val="hybridMultilevel"/>
    <w:tmpl w:val="A59CC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51D"/>
    <w:multiLevelType w:val="hybridMultilevel"/>
    <w:tmpl w:val="C05AB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8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35CF"/>
    <w:multiLevelType w:val="hybridMultilevel"/>
    <w:tmpl w:val="2D880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27336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309">
    <w:abstractNumId w:val="4"/>
  </w:num>
  <w:num w:numId="2" w16cid:durableId="1488129701">
    <w:abstractNumId w:val="0"/>
  </w:num>
  <w:num w:numId="3" w16cid:durableId="1602029766">
    <w:abstractNumId w:val="7"/>
  </w:num>
  <w:num w:numId="4" w16cid:durableId="1644963523">
    <w:abstractNumId w:val="5"/>
  </w:num>
  <w:num w:numId="5" w16cid:durableId="1973171172">
    <w:abstractNumId w:val="2"/>
  </w:num>
  <w:num w:numId="6" w16cid:durableId="940995255">
    <w:abstractNumId w:val="6"/>
  </w:num>
  <w:num w:numId="7" w16cid:durableId="1682276103">
    <w:abstractNumId w:val="8"/>
  </w:num>
  <w:num w:numId="8" w16cid:durableId="1530341037">
    <w:abstractNumId w:val="1"/>
  </w:num>
  <w:num w:numId="9" w16cid:durableId="161613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7"/>
    <w:rsid w:val="00005428"/>
    <w:rsid w:val="00022B7F"/>
    <w:rsid w:val="000308D6"/>
    <w:rsid w:val="00035948"/>
    <w:rsid w:val="00037968"/>
    <w:rsid w:val="00047C7B"/>
    <w:rsid w:val="0005381D"/>
    <w:rsid w:val="0005629C"/>
    <w:rsid w:val="00063B7D"/>
    <w:rsid w:val="00064A7E"/>
    <w:rsid w:val="00090110"/>
    <w:rsid w:val="000A72B0"/>
    <w:rsid w:val="000B25DF"/>
    <w:rsid w:val="000B2BA1"/>
    <w:rsid w:val="000B62C8"/>
    <w:rsid w:val="000C058F"/>
    <w:rsid w:val="000D5162"/>
    <w:rsid w:val="000E10A1"/>
    <w:rsid w:val="000F4D00"/>
    <w:rsid w:val="0010025C"/>
    <w:rsid w:val="001115EF"/>
    <w:rsid w:val="00112C29"/>
    <w:rsid w:val="0012320F"/>
    <w:rsid w:val="00124E88"/>
    <w:rsid w:val="00133ACD"/>
    <w:rsid w:val="00142918"/>
    <w:rsid w:val="00154A45"/>
    <w:rsid w:val="00162525"/>
    <w:rsid w:val="001634F1"/>
    <w:rsid w:val="001665D5"/>
    <w:rsid w:val="00172056"/>
    <w:rsid w:val="001751CD"/>
    <w:rsid w:val="00176327"/>
    <w:rsid w:val="00194A16"/>
    <w:rsid w:val="001A317F"/>
    <w:rsid w:val="001A46AC"/>
    <w:rsid w:val="001C037C"/>
    <w:rsid w:val="001D36BB"/>
    <w:rsid w:val="001F0708"/>
    <w:rsid w:val="001F1A07"/>
    <w:rsid w:val="001F611B"/>
    <w:rsid w:val="0020232A"/>
    <w:rsid w:val="00213438"/>
    <w:rsid w:val="00222A31"/>
    <w:rsid w:val="00234A0C"/>
    <w:rsid w:val="00237EA3"/>
    <w:rsid w:val="0024618A"/>
    <w:rsid w:val="002517FB"/>
    <w:rsid w:val="002547E9"/>
    <w:rsid w:val="00263274"/>
    <w:rsid w:val="00263927"/>
    <w:rsid w:val="00270BF3"/>
    <w:rsid w:val="002751D5"/>
    <w:rsid w:val="00277DB2"/>
    <w:rsid w:val="00280050"/>
    <w:rsid w:val="002800A0"/>
    <w:rsid w:val="00282D44"/>
    <w:rsid w:val="002836A5"/>
    <w:rsid w:val="002A0C87"/>
    <w:rsid w:val="002A1A40"/>
    <w:rsid w:val="002A4DD8"/>
    <w:rsid w:val="002B297E"/>
    <w:rsid w:val="002B40AA"/>
    <w:rsid w:val="002C584F"/>
    <w:rsid w:val="002D26FC"/>
    <w:rsid w:val="002D52B1"/>
    <w:rsid w:val="002E70C4"/>
    <w:rsid w:val="002F38C0"/>
    <w:rsid w:val="00300072"/>
    <w:rsid w:val="00304CF4"/>
    <w:rsid w:val="00325085"/>
    <w:rsid w:val="00340C0B"/>
    <w:rsid w:val="00343E37"/>
    <w:rsid w:val="003643D8"/>
    <w:rsid w:val="00391305"/>
    <w:rsid w:val="003A6059"/>
    <w:rsid w:val="003B1447"/>
    <w:rsid w:val="003B4B9F"/>
    <w:rsid w:val="003B68D8"/>
    <w:rsid w:val="003D0FF2"/>
    <w:rsid w:val="003D6EC7"/>
    <w:rsid w:val="003E14E9"/>
    <w:rsid w:val="003E496F"/>
    <w:rsid w:val="003F2738"/>
    <w:rsid w:val="00404FE7"/>
    <w:rsid w:val="00406F7B"/>
    <w:rsid w:val="00417DED"/>
    <w:rsid w:val="00423CED"/>
    <w:rsid w:val="0043488C"/>
    <w:rsid w:val="00447D61"/>
    <w:rsid w:val="00453241"/>
    <w:rsid w:val="004577D3"/>
    <w:rsid w:val="00460068"/>
    <w:rsid w:val="00462BDA"/>
    <w:rsid w:val="00485310"/>
    <w:rsid w:val="004939AE"/>
    <w:rsid w:val="004952E6"/>
    <w:rsid w:val="00497104"/>
    <w:rsid w:val="00497730"/>
    <w:rsid w:val="004A330F"/>
    <w:rsid w:val="004A6C4C"/>
    <w:rsid w:val="004B36C2"/>
    <w:rsid w:val="004B3717"/>
    <w:rsid w:val="004B5455"/>
    <w:rsid w:val="004C014B"/>
    <w:rsid w:val="004C6611"/>
    <w:rsid w:val="004C7449"/>
    <w:rsid w:val="004D2782"/>
    <w:rsid w:val="004D4ACE"/>
    <w:rsid w:val="004D5210"/>
    <w:rsid w:val="004D5B0C"/>
    <w:rsid w:val="004E086B"/>
    <w:rsid w:val="004E38CC"/>
    <w:rsid w:val="004F2C0B"/>
    <w:rsid w:val="0050765B"/>
    <w:rsid w:val="00523A8A"/>
    <w:rsid w:val="00523E88"/>
    <w:rsid w:val="00536E3D"/>
    <w:rsid w:val="005418E1"/>
    <w:rsid w:val="00545E27"/>
    <w:rsid w:val="00551551"/>
    <w:rsid w:val="005541FD"/>
    <w:rsid w:val="005601D5"/>
    <w:rsid w:val="005701A3"/>
    <w:rsid w:val="005A69C9"/>
    <w:rsid w:val="005B06AD"/>
    <w:rsid w:val="005C4A3B"/>
    <w:rsid w:val="005E5363"/>
    <w:rsid w:val="005F24FB"/>
    <w:rsid w:val="005F74F4"/>
    <w:rsid w:val="005F7C58"/>
    <w:rsid w:val="00610FFE"/>
    <w:rsid w:val="00612556"/>
    <w:rsid w:val="00621574"/>
    <w:rsid w:val="00621B55"/>
    <w:rsid w:val="00632009"/>
    <w:rsid w:val="006336C0"/>
    <w:rsid w:val="00643599"/>
    <w:rsid w:val="00653BA7"/>
    <w:rsid w:val="00677677"/>
    <w:rsid w:val="00680483"/>
    <w:rsid w:val="006828C8"/>
    <w:rsid w:val="006B2A82"/>
    <w:rsid w:val="006C1C50"/>
    <w:rsid w:val="006C44B8"/>
    <w:rsid w:val="006C5A0B"/>
    <w:rsid w:val="006C7CCF"/>
    <w:rsid w:val="006D4A00"/>
    <w:rsid w:val="006E6364"/>
    <w:rsid w:val="006E6A9B"/>
    <w:rsid w:val="007013CC"/>
    <w:rsid w:val="007061DB"/>
    <w:rsid w:val="007253A5"/>
    <w:rsid w:val="00733FA6"/>
    <w:rsid w:val="0073770B"/>
    <w:rsid w:val="00750649"/>
    <w:rsid w:val="0075749B"/>
    <w:rsid w:val="00773531"/>
    <w:rsid w:val="00785F30"/>
    <w:rsid w:val="007A12EE"/>
    <w:rsid w:val="007B1EF2"/>
    <w:rsid w:val="007B485A"/>
    <w:rsid w:val="007B5A53"/>
    <w:rsid w:val="007C5FC9"/>
    <w:rsid w:val="007D4776"/>
    <w:rsid w:val="0080625E"/>
    <w:rsid w:val="00807D9F"/>
    <w:rsid w:val="00816F90"/>
    <w:rsid w:val="0083444E"/>
    <w:rsid w:val="00841F94"/>
    <w:rsid w:val="00843FCF"/>
    <w:rsid w:val="0084652C"/>
    <w:rsid w:val="008553D3"/>
    <w:rsid w:val="008609CC"/>
    <w:rsid w:val="00862F02"/>
    <w:rsid w:val="0086473D"/>
    <w:rsid w:val="008647D0"/>
    <w:rsid w:val="00875216"/>
    <w:rsid w:val="00880475"/>
    <w:rsid w:val="00886550"/>
    <w:rsid w:val="008916D6"/>
    <w:rsid w:val="00892D21"/>
    <w:rsid w:val="008A48A2"/>
    <w:rsid w:val="008B0E9A"/>
    <w:rsid w:val="008B2262"/>
    <w:rsid w:val="008B66AF"/>
    <w:rsid w:val="008C00D4"/>
    <w:rsid w:val="008C6839"/>
    <w:rsid w:val="008D0532"/>
    <w:rsid w:val="008D300E"/>
    <w:rsid w:val="008D4119"/>
    <w:rsid w:val="008D7F1B"/>
    <w:rsid w:val="008E4307"/>
    <w:rsid w:val="008E4653"/>
    <w:rsid w:val="008E5E59"/>
    <w:rsid w:val="008F7EFE"/>
    <w:rsid w:val="009250FF"/>
    <w:rsid w:val="00963452"/>
    <w:rsid w:val="009641BB"/>
    <w:rsid w:val="00986BF1"/>
    <w:rsid w:val="00995264"/>
    <w:rsid w:val="00996299"/>
    <w:rsid w:val="009A1E65"/>
    <w:rsid w:val="009A25C8"/>
    <w:rsid w:val="009A2F8C"/>
    <w:rsid w:val="009B22C4"/>
    <w:rsid w:val="009B47D0"/>
    <w:rsid w:val="009B5705"/>
    <w:rsid w:val="009C6CA6"/>
    <w:rsid w:val="009D1848"/>
    <w:rsid w:val="009E1C7C"/>
    <w:rsid w:val="009F07E4"/>
    <w:rsid w:val="009F6BDF"/>
    <w:rsid w:val="00A0175E"/>
    <w:rsid w:val="00A02BCE"/>
    <w:rsid w:val="00A0535D"/>
    <w:rsid w:val="00A07883"/>
    <w:rsid w:val="00A13991"/>
    <w:rsid w:val="00A16CBF"/>
    <w:rsid w:val="00A26387"/>
    <w:rsid w:val="00A35B65"/>
    <w:rsid w:val="00A434BE"/>
    <w:rsid w:val="00A5280F"/>
    <w:rsid w:val="00A62CD1"/>
    <w:rsid w:val="00A72EAE"/>
    <w:rsid w:val="00A77535"/>
    <w:rsid w:val="00A77716"/>
    <w:rsid w:val="00A83617"/>
    <w:rsid w:val="00A9282E"/>
    <w:rsid w:val="00AA4E90"/>
    <w:rsid w:val="00AA5B10"/>
    <w:rsid w:val="00AB22AF"/>
    <w:rsid w:val="00AB67AA"/>
    <w:rsid w:val="00AC3BCD"/>
    <w:rsid w:val="00AD57B5"/>
    <w:rsid w:val="00AE070F"/>
    <w:rsid w:val="00AE742B"/>
    <w:rsid w:val="00B13A61"/>
    <w:rsid w:val="00B25A82"/>
    <w:rsid w:val="00B30C6F"/>
    <w:rsid w:val="00B335B2"/>
    <w:rsid w:val="00B3411F"/>
    <w:rsid w:val="00B42AEA"/>
    <w:rsid w:val="00B4349F"/>
    <w:rsid w:val="00B4437A"/>
    <w:rsid w:val="00B62F3A"/>
    <w:rsid w:val="00B7073A"/>
    <w:rsid w:val="00B72B77"/>
    <w:rsid w:val="00B91974"/>
    <w:rsid w:val="00BA2E53"/>
    <w:rsid w:val="00BC4E4B"/>
    <w:rsid w:val="00BD2ED4"/>
    <w:rsid w:val="00BD37F4"/>
    <w:rsid w:val="00BE1233"/>
    <w:rsid w:val="00BE2BEE"/>
    <w:rsid w:val="00BF5205"/>
    <w:rsid w:val="00BF7D0F"/>
    <w:rsid w:val="00C02109"/>
    <w:rsid w:val="00C04296"/>
    <w:rsid w:val="00C0454B"/>
    <w:rsid w:val="00C16198"/>
    <w:rsid w:val="00C16AEA"/>
    <w:rsid w:val="00C21006"/>
    <w:rsid w:val="00C22F40"/>
    <w:rsid w:val="00C23867"/>
    <w:rsid w:val="00C25377"/>
    <w:rsid w:val="00C30835"/>
    <w:rsid w:val="00C3294A"/>
    <w:rsid w:val="00C34161"/>
    <w:rsid w:val="00C34E24"/>
    <w:rsid w:val="00C36022"/>
    <w:rsid w:val="00C40F28"/>
    <w:rsid w:val="00C56D0E"/>
    <w:rsid w:val="00C6026B"/>
    <w:rsid w:val="00C64727"/>
    <w:rsid w:val="00C742B8"/>
    <w:rsid w:val="00C754B1"/>
    <w:rsid w:val="00C76EB2"/>
    <w:rsid w:val="00C772FF"/>
    <w:rsid w:val="00C85933"/>
    <w:rsid w:val="00C91181"/>
    <w:rsid w:val="00C91E03"/>
    <w:rsid w:val="00CA0A06"/>
    <w:rsid w:val="00CC5856"/>
    <w:rsid w:val="00CD4124"/>
    <w:rsid w:val="00CD51EE"/>
    <w:rsid w:val="00CE0AC1"/>
    <w:rsid w:val="00CE1E48"/>
    <w:rsid w:val="00CE4B96"/>
    <w:rsid w:val="00CF3AA1"/>
    <w:rsid w:val="00D01DE4"/>
    <w:rsid w:val="00D02491"/>
    <w:rsid w:val="00D0518C"/>
    <w:rsid w:val="00D265AF"/>
    <w:rsid w:val="00D26F5F"/>
    <w:rsid w:val="00D33CEF"/>
    <w:rsid w:val="00D5220F"/>
    <w:rsid w:val="00D70B31"/>
    <w:rsid w:val="00D756B9"/>
    <w:rsid w:val="00D7757E"/>
    <w:rsid w:val="00DB1E92"/>
    <w:rsid w:val="00DB4951"/>
    <w:rsid w:val="00DB582B"/>
    <w:rsid w:val="00DB7D14"/>
    <w:rsid w:val="00DC1019"/>
    <w:rsid w:val="00DD37ED"/>
    <w:rsid w:val="00DD53E2"/>
    <w:rsid w:val="00DE2145"/>
    <w:rsid w:val="00DE5D2C"/>
    <w:rsid w:val="00DF5573"/>
    <w:rsid w:val="00DF7A96"/>
    <w:rsid w:val="00E0308F"/>
    <w:rsid w:val="00E04EEC"/>
    <w:rsid w:val="00E06A58"/>
    <w:rsid w:val="00E5082D"/>
    <w:rsid w:val="00E54262"/>
    <w:rsid w:val="00E55FFF"/>
    <w:rsid w:val="00E603B8"/>
    <w:rsid w:val="00E6069D"/>
    <w:rsid w:val="00E66E25"/>
    <w:rsid w:val="00E7536A"/>
    <w:rsid w:val="00E834EC"/>
    <w:rsid w:val="00E92776"/>
    <w:rsid w:val="00E970ED"/>
    <w:rsid w:val="00EA1750"/>
    <w:rsid w:val="00EB0DFB"/>
    <w:rsid w:val="00EC29CB"/>
    <w:rsid w:val="00EC7956"/>
    <w:rsid w:val="00ED1487"/>
    <w:rsid w:val="00ED4413"/>
    <w:rsid w:val="00EE5847"/>
    <w:rsid w:val="00EE7E09"/>
    <w:rsid w:val="00EF353A"/>
    <w:rsid w:val="00EF751D"/>
    <w:rsid w:val="00F04932"/>
    <w:rsid w:val="00F04F1C"/>
    <w:rsid w:val="00F06093"/>
    <w:rsid w:val="00F1455E"/>
    <w:rsid w:val="00F14D6C"/>
    <w:rsid w:val="00F21334"/>
    <w:rsid w:val="00F21950"/>
    <w:rsid w:val="00F31945"/>
    <w:rsid w:val="00F46826"/>
    <w:rsid w:val="00F476A2"/>
    <w:rsid w:val="00F560DD"/>
    <w:rsid w:val="00F6167C"/>
    <w:rsid w:val="00F61AD7"/>
    <w:rsid w:val="00F729D5"/>
    <w:rsid w:val="00F7643A"/>
    <w:rsid w:val="00F815A8"/>
    <w:rsid w:val="00F90B50"/>
    <w:rsid w:val="00F97686"/>
    <w:rsid w:val="00FC4E0A"/>
    <w:rsid w:val="00FE122C"/>
    <w:rsid w:val="00FE41D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C1CE"/>
  <w15:chartTrackingRefBased/>
  <w15:docId w15:val="{70FC393F-5596-4AA3-8066-D3C315C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32"/>
    <w:rPr>
      <w:rFonts w:ascii="Segoe UI" w:hAnsi="Segoe UI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738"/>
    <w:pPr>
      <w:keepNext/>
      <w:keepLines/>
      <w:spacing w:before="240" w:after="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F273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2C0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0708"/>
    <w:pPr>
      <w:spacing w:before="40" w:after="20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068"/>
    <w:pPr>
      <w:ind w:left="774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31"/>
    <w:pPr>
      <w:numPr>
        <w:numId w:val="1"/>
      </w:numPr>
      <w:spacing w:after="120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F2738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F2738"/>
    <w:rPr>
      <w:rFonts w:ascii="Segoe UI" w:eastAsiaTheme="majorEastAsia" w:hAnsi="Segoe UI" w:cs="Segoe UI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AE"/>
  </w:style>
  <w:style w:type="paragraph" w:styleId="Footer">
    <w:name w:val="footer"/>
    <w:basedOn w:val="Normal"/>
    <w:link w:val="Foot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AE"/>
  </w:style>
  <w:style w:type="character" w:customStyle="1" w:styleId="Heading3Char">
    <w:name w:val="Heading 3 Char"/>
    <w:basedOn w:val="DefaultParagraphFont"/>
    <w:link w:val="Heading3"/>
    <w:uiPriority w:val="9"/>
    <w:rsid w:val="004F2C0B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1F0708"/>
    <w:rPr>
      <w:rFonts w:ascii="Segoe UI" w:eastAsiaTheme="majorEastAsia" w:hAnsi="Segoe UI" w:cs="Segoe U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3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D61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60068"/>
    <w:rPr>
      <w:rFonts w:ascii="Segoe UI" w:hAnsi="Segoe UI" w:cs="Segoe UI"/>
      <w:i/>
      <w:iCs/>
      <w:sz w:val="22"/>
      <w:szCs w:val="22"/>
    </w:rPr>
  </w:style>
  <w:style w:type="character" w:styleId="Strong">
    <w:name w:val="Strong"/>
    <w:uiPriority w:val="22"/>
    <w:qFormat/>
    <w:rsid w:val="0046006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E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Paragraph2">
    <w:name w:val="List Paragraph 2"/>
    <w:basedOn w:val="ListParagraph"/>
    <w:qFormat/>
    <w:rsid w:val="008E5E59"/>
    <w:pPr>
      <w:numPr>
        <w:ilvl w:val="1"/>
        <w:numId w:val="7"/>
      </w:numPr>
      <w:ind w:left="1134" w:right="-188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mrff-grants-project-reporting-templates?language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ff.postaward@nhmr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ff@industr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resources/publications/medical-research-future-fund-grant-variation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medical-research-future-fund-grant-variation-poli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5EA0-3369-4559-8E0F-E5DC257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Guidance for grantees on final reports</vt:lpstr>
    </vt:vector>
  </TitlesOfParts>
  <Company>Department of Health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Guidance for grantees on final reports</dc:title>
  <dc:subject/>
  <dc:creator>Australian Government Department of Health and Aged Care</dc:creator>
  <cp:keywords>Medical Research Future Fund; MRFF; MRFF grants</cp:keywords>
  <dc:description/>
  <cp:lastModifiedBy>MASCHKE, Elvia</cp:lastModifiedBy>
  <cp:revision>2</cp:revision>
  <dcterms:created xsi:type="dcterms:W3CDTF">2024-11-02T02:21:00Z</dcterms:created>
  <dcterms:modified xsi:type="dcterms:W3CDTF">2024-11-02T02:21:00Z</dcterms:modified>
</cp:coreProperties>
</file>