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A3CF4" w14:textId="707403EA" w:rsidR="0010684D" w:rsidRPr="00B7577B" w:rsidRDefault="006A3A0C" w:rsidP="00B7577B">
      <w:pPr>
        <w:pStyle w:val="Heading1"/>
        <w:spacing w:line="276" w:lineRule="auto"/>
        <w:rPr>
          <w:rFonts w:ascii="Arial" w:eastAsia="Microsoft YaHei" w:hAnsi="Arial" w:cs="Arial"/>
          <w:lang w:eastAsia="zh-CN"/>
        </w:rPr>
      </w:pPr>
      <w:r w:rsidRPr="00B7577B">
        <w:rPr>
          <w:rFonts w:ascii="Arial" w:eastAsia="Microsoft YaHei" w:hAnsi="Arial" w:cs="Arial"/>
          <w:lang w:eastAsia="zh-CN"/>
        </w:rPr>
        <w:t>星级评定有助你支持你关爱的人了解和对比不同养老院所的水准</w:t>
      </w:r>
    </w:p>
    <w:p w14:paraId="1BC15BA6" w14:textId="0F6C8D6A" w:rsidR="0010684D" w:rsidRPr="00B7577B" w:rsidRDefault="006A3A0C" w:rsidP="00B7577B">
      <w:pPr>
        <w:spacing w:line="420" w:lineRule="exact"/>
        <w:rPr>
          <w:rFonts w:ascii="Arial" w:eastAsia="Microsoft YaHei" w:hAnsi="Arial" w:cs="Arial"/>
          <w:lang w:eastAsia="zh-CN"/>
        </w:rPr>
      </w:pPr>
      <w:r w:rsidRPr="00B7577B">
        <w:rPr>
          <w:rFonts w:ascii="Arial" w:eastAsia="Microsoft YaHei" w:hAnsi="Arial" w:cs="Arial"/>
          <w:lang w:eastAsia="zh-CN"/>
        </w:rPr>
        <w:t>迁入养老院所居住是一项重大决定。这常常是一个充满压力、情绪起伏和缺乏明确方向的时期。对即将入住养老院所的人士的亲人、朋友和照顾者来说，这或许也是一个极具挑战的决定。</w:t>
      </w:r>
    </w:p>
    <w:p w14:paraId="63E59E48" w14:textId="49EC359D" w:rsidR="0010684D" w:rsidRPr="00B7577B" w:rsidRDefault="006A3A0C" w:rsidP="00B7577B">
      <w:pPr>
        <w:pStyle w:val="Heading2"/>
        <w:spacing w:line="420" w:lineRule="exact"/>
        <w:rPr>
          <w:rFonts w:ascii="Arial" w:eastAsia="Microsoft YaHei" w:hAnsi="Arial" w:cs="Arial"/>
          <w:lang w:eastAsia="zh-CN"/>
        </w:rPr>
      </w:pPr>
      <w:r w:rsidRPr="00B7577B">
        <w:rPr>
          <w:rFonts w:ascii="Arial" w:eastAsia="Microsoft YaHei" w:hAnsi="Arial" w:cs="Arial"/>
          <w:lang w:eastAsia="zh-CN"/>
        </w:rPr>
        <w:t>从何着手？</w:t>
      </w:r>
    </w:p>
    <w:p w14:paraId="7AF62C16" w14:textId="11F89EDF" w:rsidR="0010684D" w:rsidRPr="00B7577B" w:rsidRDefault="006A3A0C" w:rsidP="00B7577B">
      <w:pPr>
        <w:spacing w:line="420" w:lineRule="exact"/>
        <w:rPr>
          <w:rFonts w:ascii="Arial" w:eastAsia="Microsoft YaHei" w:hAnsi="Arial" w:cs="Arial"/>
          <w:lang w:eastAsia="zh-CN"/>
        </w:rPr>
      </w:pPr>
      <w:r w:rsidRPr="00B7577B">
        <w:rPr>
          <w:rFonts w:ascii="Arial" w:eastAsia="Microsoft YaHei" w:hAnsi="Arial" w:cs="Arial"/>
          <w:lang w:eastAsia="zh-CN"/>
        </w:rPr>
        <w:t>可能有种种迹象表明，入住养老院所对你关爱的人大有裨益。例如，他们目前独立行动困难，在沟通、思维、计划和记忆等方面存在问题，或者有跌倒和受伤的风险。</w:t>
      </w:r>
      <w:r w:rsidR="0010684D" w:rsidRPr="00B7577B">
        <w:rPr>
          <w:rFonts w:ascii="Arial" w:eastAsia="Microsoft YaHei" w:hAnsi="Arial" w:cs="Arial"/>
          <w:lang w:eastAsia="zh-CN"/>
        </w:rPr>
        <w:t xml:space="preserve"> </w:t>
      </w:r>
    </w:p>
    <w:p w14:paraId="51063277" w14:textId="7B30584E" w:rsidR="0010684D" w:rsidRPr="00B7577B" w:rsidRDefault="006A3A0C" w:rsidP="00B7577B">
      <w:pPr>
        <w:spacing w:line="420" w:lineRule="exact"/>
        <w:rPr>
          <w:rFonts w:ascii="Arial" w:eastAsia="Microsoft YaHei" w:hAnsi="Arial" w:cs="Arial"/>
          <w:lang w:eastAsia="zh-CN"/>
        </w:rPr>
      </w:pPr>
      <w:r w:rsidRPr="00B7577B">
        <w:rPr>
          <w:rFonts w:ascii="Arial" w:eastAsia="Microsoft YaHei" w:hAnsi="Arial" w:cs="Arial"/>
          <w:lang w:eastAsia="zh-CN"/>
        </w:rPr>
        <w:t>如果你关爱的人正在考虑迁入养老院所，为此需要你帮助他们了解各种可选的方案，你可以利用星级评定研究和对比不同高龄照护机构在质量、安全和服务等方面的表现情况。你可以做的第一步是访问</w:t>
      </w:r>
      <w:r w:rsidRPr="00B7577B">
        <w:rPr>
          <w:rFonts w:ascii="Arial" w:eastAsia="Microsoft YaHei" w:hAnsi="Arial" w:cs="Arial"/>
          <w:lang w:eastAsia="zh-CN"/>
        </w:rPr>
        <w:t> </w:t>
      </w:r>
      <w:proofErr w:type="spellStart"/>
      <w:r w:rsidR="00AA6757">
        <w:fldChar w:fldCharType="begin"/>
      </w:r>
      <w:r w:rsidR="00AA6757">
        <w:rPr>
          <w:lang w:eastAsia="zh-CN"/>
        </w:rPr>
        <w:instrText xml:space="preserve"> HYPERLINK "https://www.health.gov.au/starratings" </w:instrText>
      </w:r>
      <w:r w:rsidR="00AA6757">
        <w:fldChar w:fldCharType="separate"/>
      </w:r>
      <w:r w:rsidR="00AB713D" w:rsidRPr="001223D3">
        <w:rPr>
          <w:rStyle w:val="Hyperlink"/>
          <w:lang w:eastAsia="zh-CN"/>
        </w:rPr>
        <w:t>health.gov.au</w:t>
      </w:r>
      <w:proofErr w:type="spellEnd"/>
      <w:r w:rsidR="00AB713D" w:rsidRPr="001223D3">
        <w:rPr>
          <w:rStyle w:val="Hyperlink"/>
          <w:lang w:eastAsia="zh-CN"/>
        </w:rPr>
        <w:t>/</w:t>
      </w:r>
      <w:proofErr w:type="spellStart"/>
      <w:r w:rsidR="00AB713D" w:rsidRPr="001223D3">
        <w:rPr>
          <w:rStyle w:val="Hyperlink"/>
          <w:lang w:eastAsia="zh-CN"/>
        </w:rPr>
        <w:t>StarRatings</w:t>
      </w:r>
      <w:proofErr w:type="spellEnd"/>
      <w:r w:rsidR="00AA6757">
        <w:rPr>
          <w:rStyle w:val="Hyperlink"/>
          <w:lang w:eastAsia="zh-CN"/>
        </w:rPr>
        <w:fldChar w:fldCharType="end"/>
      </w:r>
      <w:r w:rsidRPr="00B7577B">
        <w:rPr>
          <w:rFonts w:ascii="Arial" w:eastAsia="Microsoft YaHei" w:hAnsi="Arial" w:cs="Arial"/>
          <w:lang w:eastAsia="zh-CN"/>
        </w:rPr>
        <w:t>，使用</w:t>
      </w:r>
      <w:r w:rsidRPr="00B7577B">
        <w:rPr>
          <w:rFonts w:ascii="Arial" w:eastAsia="Microsoft YaHei" w:hAnsi="Arial" w:cs="Arial"/>
          <w:lang w:eastAsia="zh-CN"/>
        </w:rPr>
        <w:t>“Find a provider”</w:t>
      </w:r>
      <w:r w:rsidRPr="00B7577B">
        <w:rPr>
          <w:rFonts w:ascii="Arial" w:eastAsia="Microsoft YaHei" w:hAnsi="Arial" w:cs="Arial"/>
          <w:lang w:eastAsia="zh-CN"/>
        </w:rPr>
        <w:t>（搜索服务提供商）工具，按照地点搜索养老院所。你可以根据对他们较为重要的事项，例如语言或信仰等，优化搜索结果。</w:t>
      </w:r>
      <w:r w:rsidR="0010684D" w:rsidRPr="00B7577B">
        <w:rPr>
          <w:rFonts w:ascii="Arial" w:eastAsia="Microsoft YaHei" w:hAnsi="Arial" w:cs="Arial"/>
          <w:lang w:eastAsia="zh-CN"/>
        </w:rPr>
        <w:t xml:space="preserve"> </w:t>
      </w:r>
    </w:p>
    <w:p w14:paraId="5453ADD1" w14:textId="77777777" w:rsidR="00533D15" w:rsidRDefault="00533D15">
      <w:pPr>
        <w:spacing w:after="0" w:line="240" w:lineRule="auto"/>
        <w:rPr>
          <w:rFonts w:ascii="Arial" w:eastAsia="Microsoft YaHei" w:hAnsi="Arial" w:cs="Arial"/>
          <w:b/>
          <w:bCs/>
          <w:color w:val="2B566B" w:themeColor="accent3"/>
          <w:sz w:val="40"/>
          <w:szCs w:val="40"/>
          <w:lang w:eastAsia="zh-CN"/>
        </w:rPr>
      </w:pPr>
      <w:r>
        <w:rPr>
          <w:rFonts w:ascii="Arial" w:eastAsia="Microsoft YaHei" w:hAnsi="Arial" w:cs="Arial"/>
          <w:lang w:eastAsia="zh-CN"/>
        </w:rPr>
        <w:br w:type="page"/>
      </w:r>
    </w:p>
    <w:p w14:paraId="75CADD6A" w14:textId="20F78FC8" w:rsidR="0010684D" w:rsidRPr="00B7577B" w:rsidRDefault="006A3A0C" w:rsidP="00B7577B">
      <w:pPr>
        <w:pStyle w:val="Heading2"/>
        <w:spacing w:line="420" w:lineRule="exact"/>
        <w:rPr>
          <w:rFonts w:ascii="Arial" w:eastAsia="Microsoft YaHei" w:hAnsi="Arial" w:cs="Arial"/>
          <w:lang w:eastAsia="zh-CN"/>
        </w:rPr>
      </w:pPr>
      <w:r w:rsidRPr="00B7577B">
        <w:rPr>
          <w:rFonts w:ascii="Arial" w:eastAsia="Microsoft YaHei" w:hAnsi="Arial" w:cs="Arial"/>
          <w:lang w:eastAsia="zh-CN"/>
        </w:rPr>
        <w:lastRenderedPageBreak/>
        <w:t>什么是星级评定</w:t>
      </w:r>
      <w:r w:rsidRPr="00B7577B">
        <w:rPr>
          <w:rFonts w:ascii="Arial" w:eastAsia="Microsoft YaHei" w:hAnsi="Arial" w:cs="Arial"/>
          <w:lang w:eastAsia="zh-CN"/>
        </w:rPr>
        <w:t>?</w:t>
      </w:r>
    </w:p>
    <w:p w14:paraId="029D11B7" w14:textId="23ADB4B9" w:rsidR="0010684D" w:rsidRPr="00B7577B" w:rsidRDefault="006A3A0C" w:rsidP="00B7577B">
      <w:pPr>
        <w:spacing w:line="420" w:lineRule="exact"/>
        <w:rPr>
          <w:rFonts w:ascii="Arial" w:eastAsia="Microsoft YaHei" w:hAnsi="Arial" w:cs="Arial"/>
          <w:lang w:eastAsia="zh-CN"/>
        </w:rPr>
      </w:pPr>
      <w:r w:rsidRPr="00B7577B">
        <w:rPr>
          <w:rFonts w:ascii="Arial" w:eastAsia="Microsoft YaHei" w:hAnsi="Arial" w:cs="Arial"/>
          <w:lang w:eastAsia="zh-CN"/>
        </w:rPr>
        <w:t>星级评定（</w:t>
      </w:r>
      <w:r w:rsidRPr="00B7577B">
        <w:rPr>
          <w:rFonts w:ascii="Arial" w:eastAsia="Microsoft YaHei" w:hAnsi="Arial" w:cs="Arial"/>
          <w:lang w:eastAsia="zh-CN"/>
        </w:rPr>
        <w:t>Star Ratings</w:t>
      </w:r>
      <w:r w:rsidRPr="00B7577B">
        <w:rPr>
          <w:rFonts w:ascii="Arial" w:eastAsia="Microsoft YaHei" w:hAnsi="Arial" w:cs="Arial"/>
          <w:lang w:eastAsia="zh-CN"/>
        </w:rPr>
        <w:t>）的基础是一系列从多方面收集得到的数据。这些数据可能来自养老院所客户、高龄照护质量和安全委员会，以及高龄照护服务提供商。每个养老院所都有一个总体星级评定以及以下四个子类别星级评定：</w:t>
      </w:r>
    </w:p>
    <w:p w14:paraId="5EBD43AA" w14:textId="279D4C82" w:rsidR="0010684D" w:rsidRPr="00B7577B" w:rsidRDefault="006A3A0C"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客户体验：</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独立调查小组将每年与大约</w:t>
      </w:r>
      <w:r w:rsidRPr="00B7577B">
        <w:rPr>
          <w:rFonts w:ascii="Arial" w:eastAsia="Microsoft YaHei" w:hAnsi="Arial" w:cs="Arial"/>
          <w:lang w:eastAsia="zh-CN"/>
        </w:rPr>
        <w:t>20%</w:t>
      </w:r>
      <w:r w:rsidRPr="00B7577B">
        <w:rPr>
          <w:rFonts w:ascii="Arial" w:eastAsia="Microsoft YaHei" w:hAnsi="Arial" w:cs="Arial"/>
          <w:lang w:eastAsia="zh-CN"/>
        </w:rPr>
        <w:t>的养老院所客户进行面对面访谈，向他们提出一系列问题。这些问题涉及工作人员如何对待他们、膳食标准、他们是否有安全感、独立性以及归属感。</w:t>
      </w:r>
      <w:r w:rsidR="00B7577B">
        <w:rPr>
          <w:rFonts w:ascii="Arial" w:eastAsia="Microsoft YaHei" w:hAnsi="Arial" w:cs="Arial"/>
          <w:lang w:eastAsia="zh-CN"/>
        </w:rPr>
        <w:t xml:space="preserve"> </w:t>
      </w:r>
    </w:p>
    <w:p w14:paraId="1DD9B4B8" w14:textId="4BE09A4D" w:rsidR="0010684D" w:rsidRPr="00B7577B" w:rsidRDefault="006A3A0C"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合规水平</w:t>
      </w:r>
      <w:r w:rsidR="0010684D" w:rsidRPr="00B7577B">
        <w:rPr>
          <w:rFonts w:ascii="Arial" w:eastAsia="Microsoft YaHei" w:hAnsi="Arial" w:cs="Arial"/>
          <w:b/>
          <w:bCs/>
          <w:color w:val="2B566B" w:themeColor="accent3"/>
          <w:lang w:eastAsia="zh-CN"/>
        </w:rPr>
        <w:t>:</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高龄照护服务提供商有责任必须确保达到各项法定标准。对养老院所在这一方面评级的依据是其是否履行了交付安全、优质服务和支持的责任。</w:t>
      </w:r>
    </w:p>
    <w:p w14:paraId="43F6A6CC" w14:textId="019326D4" w:rsidR="0010684D" w:rsidRPr="00B7577B" w:rsidRDefault="006A3A0C"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人员配备</w:t>
      </w:r>
      <w:r w:rsidR="0010684D" w:rsidRPr="00B7577B">
        <w:rPr>
          <w:rFonts w:ascii="Arial" w:eastAsia="Microsoft YaHei" w:hAnsi="Arial" w:cs="Arial"/>
          <w:b/>
          <w:bCs/>
          <w:color w:val="2B566B" w:themeColor="accent3"/>
          <w:lang w:eastAsia="zh-CN"/>
        </w:rPr>
        <w:t>:</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衡量护士和护工为养老院所客户提供照护服务的时间量，从而反映养老院所人员配备是否充足，并有能力满足高龄人士的照护需求。</w:t>
      </w:r>
      <w:r w:rsidR="0010684D" w:rsidRPr="00B7577B">
        <w:rPr>
          <w:rFonts w:ascii="Arial" w:eastAsia="Microsoft YaHei" w:hAnsi="Arial" w:cs="Arial"/>
          <w:lang w:eastAsia="zh-CN"/>
        </w:rPr>
        <w:t xml:space="preserve">  </w:t>
      </w:r>
    </w:p>
    <w:p w14:paraId="6869C389" w14:textId="331BBCD9" w:rsidR="0010684D" w:rsidRPr="00B7577B" w:rsidRDefault="006A3A0C"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质保水平</w:t>
      </w:r>
      <w:r w:rsidR="0010684D" w:rsidRPr="00B7577B">
        <w:rPr>
          <w:rFonts w:ascii="Arial" w:eastAsia="Microsoft YaHei" w:hAnsi="Arial" w:cs="Arial"/>
          <w:b/>
          <w:bCs/>
          <w:color w:val="2B566B" w:themeColor="accent3"/>
          <w:lang w:eastAsia="zh-CN"/>
        </w:rPr>
        <w:t>:</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这项指标衡量五项重要的照护工作：</w:t>
      </w:r>
    </w:p>
    <w:p w14:paraId="5B93C8E8" w14:textId="52B60459" w:rsidR="006A3A0C" w:rsidRPr="00B7577B" w:rsidRDefault="006A3A0C" w:rsidP="00B7577B">
      <w:pPr>
        <w:pStyle w:val="BulletList"/>
        <w:numPr>
          <w:ilvl w:val="1"/>
          <w:numId w:val="2"/>
        </w:numPr>
        <w:spacing w:line="420" w:lineRule="exact"/>
        <w:ind w:left="851" w:hanging="425"/>
        <w:rPr>
          <w:rFonts w:ascii="Arial" w:eastAsia="Microsoft YaHei" w:hAnsi="Arial" w:cs="Arial"/>
          <w:lang w:eastAsia="zh-CN"/>
        </w:rPr>
      </w:pPr>
      <w:r w:rsidRPr="00B7577B">
        <w:rPr>
          <w:rFonts w:ascii="Arial" w:eastAsia="Microsoft YaHei" w:hAnsi="Arial" w:cs="Arial"/>
          <w:lang w:eastAsia="zh-CN"/>
        </w:rPr>
        <w:t>跌倒和严重受伤</w:t>
      </w:r>
      <w:r w:rsidR="004D22DF" w:rsidRPr="00B7577B">
        <w:rPr>
          <w:rFonts w:ascii="Arial" w:eastAsia="Microsoft YaHei" w:hAnsi="Arial" w:cs="Arial"/>
          <w:lang w:eastAsia="zh-CN"/>
        </w:rPr>
        <w:t>；</w:t>
      </w:r>
    </w:p>
    <w:p w14:paraId="66574B8A" w14:textId="2BD1AAEB" w:rsidR="006A3A0C" w:rsidRPr="00B7577B" w:rsidRDefault="006A3A0C" w:rsidP="00B7577B">
      <w:pPr>
        <w:pStyle w:val="BulletList"/>
        <w:numPr>
          <w:ilvl w:val="1"/>
          <w:numId w:val="2"/>
        </w:numPr>
        <w:spacing w:line="420" w:lineRule="exact"/>
        <w:ind w:left="851" w:hanging="425"/>
        <w:rPr>
          <w:rFonts w:ascii="Arial" w:eastAsia="Microsoft YaHei" w:hAnsi="Arial" w:cs="Arial"/>
          <w:lang w:eastAsia="zh-CN"/>
        </w:rPr>
      </w:pPr>
      <w:r w:rsidRPr="00B7577B">
        <w:rPr>
          <w:rFonts w:ascii="Arial" w:eastAsia="Microsoft YaHei" w:hAnsi="Arial" w:cs="Arial"/>
          <w:lang w:eastAsia="zh-CN"/>
        </w:rPr>
        <w:t>计划外体重减轻</w:t>
      </w:r>
      <w:r w:rsidR="004D22DF" w:rsidRPr="00B7577B">
        <w:rPr>
          <w:rFonts w:ascii="Arial" w:eastAsia="Microsoft YaHei" w:hAnsi="Arial" w:cs="Arial"/>
          <w:lang w:eastAsia="zh-CN"/>
        </w:rPr>
        <w:t>；</w:t>
      </w:r>
    </w:p>
    <w:p w14:paraId="1747C914" w14:textId="77777777" w:rsidR="006A3A0C" w:rsidRPr="00B7577B" w:rsidRDefault="006A3A0C" w:rsidP="00B7577B">
      <w:pPr>
        <w:pStyle w:val="BulletList"/>
        <w:numPr>
          <w:ilvl w:val="1"/>
          <w:numId w:val="2"/>
        </w:numPr>
        <w:spacing w:line="420" w:lineRule="exact"/>
        <w:ind w:left="851" w:hanging="425"/>
        <w:rPr>
          <w:rFonts w:ascii="Arial" w:eastAsia="Microsoft YaHei" w:hAnsi="Arial" w:cs="Arial"/>
          <w:lang w:eastAsia="zh-CN"/>
        </w:rPr>
      </w:pPr>
      <w:r w:rsidRPr="00B7577B">
        <w:rPr>
          <w:rFonts w:ascii="Arial" w:eastAsia="Microsoft YaHei" w:hAnsi="Arial" w:cs="Arial"/>
          <w:lang w:eastAsia="zh-CN"/>
        </w:rPr>
        <w:t>压力性损伤管理；</w:t>
      </w:r>
    </w:p>
    <w:p w14:paraId="4A46FFE7" w14:textId="2596B205" w:rsidR="006A3A0C" w:rsidRPr="00B7577B" w:rsidRDefault="006A3A0C" w:rsidP="00B7577B">
      <w:pPr>
        <w:pStyle w:val="BulletList"/>
        <w:numPr>
          <w:ilvl w:val="1"/>
          <w:numId w:val="2"/>
        </w:numPr>
        <w:spacing w:line="420" w:lineRule="exact"/>
        <w:ind w:left="851" w:hanging="425"/>
        <w:rPr>
          <w:rFonts w:ascii="Arial" w:eastAsia="Microsoft YaHei" w:hAnsi="Arial" w:cs="Arial"/>
          <w:lang w:eastAsia="zh-CN"/>
        </w:rPr>
      </w:pPr>
      <w:r w:rsidRPr="00B7577B">
        <w:rPr>
          <w:rFonts w:ascii="Arial" w:eastAsia="Microsoft YaHei" w:hAnsi="Arial" w:cs="Arial"/>
          <w:lang w:eastAsia="zh-CN"/>
        </w:rPr>
        <w:t>药物使用管理</w:t>
      </w:r>
      <w:r w:rsidR="004D22DF" w:rsidRPr="00B7577B">
        <w:rPr>
          <w:rFonts w:ascii="Arial" w:eastAsia="Microsoft YaHei" w:hAnsi="Arial" w:cs="Arial"/>
          <w:lang w:eastAsia="zh-CN"/>
        </w:rPr>
        <w:t>；</w:t>
      </w:r>
    </w:p>
    <w:p w14:paraId="751702FE" w14:textId="0E0072BB" w:rsidR="0010684D" w:rsidRPr="00B7577B" w:rsidRDefault="006A3A0C" w:rsidP="00B7577B">
      <w:pPr>
        <w:pStyle w:val="BulletList"/>
        <w:numPr>
          <w:ilvl w:val="1"/>
          <w:numId w:val="2"/>
        </w:numPr>
        <w:spacing w:line="420" w:lineRule="exact"/>
        <w:ind w:left="851" w:hanging="425"/>
        <w:rPr>
          <w:rFonts w:ascii="Arial" w:eastAsia="Microsoft YaHei" w:hAnsi="Arial" w:cs="Arial"/>
          <w:lang w:eastAsia="zh-CN"/>
        </w:rPr>
      </w:pPr>
      <w:r w:rsidRPr="00B7577B">
        <w:rPr>
          <w:rFonts w:ascii="Arial" w:eastAsia="Microsoft YaHei" w:hAnsi="Arial" w:cs="Arial"/>
          <w:lang w:eastAsia="zh-CN"/>
        </w:rPr>
        <w:t>肢体约束等行为限制措施。</w:t>
      </w:r>
      <w:r w:rsidR="0010684D" w:rsidRPr="00B7577B">
        <w:rPr>
          <w:rFonts w:ascii="Arial" w:eastAsia="Microsoft YaHei" w:hAnsi="Arial" w:cs="Arial"/>
          <w:lang w:eastAsia="zh-CN"/>
        </w:rPr>
        <w:t xml:space="preserve"> </w:t>
      </w:r>
    </w:p>
    <w:p w14:paraId="3E67B1CD" w14:textId="304E252B" w:rsidR="00B7577B" w:rsidRPr="00B7577B" w:rsidRDefault="006A3A0C" w:rsidP="00B7577B">
      <w:pPr>
        <w:spacing w:line="420" w:lineRule="exact"/>
        <w:rPr>
          <w:rFonts w:ascii="Arial" w:eastAsia="Microsoft YaHei" w:hAnsi="Arial" w:cs="Arial"/>
          <w:lang w:eastAsia="zh-CN"/>
        </w:rPr>
      </w:pPr>
      <w:r w:rsidRPr="00B7577B">
        <w:rPr>
          <w:rFonts w:ascii="Arial" w:eastAsia="Microsoft YaHei" w:hAnsi="Arial" w:cs="Arial"/>
          <w:lang w:eastAsia="zh-CN"/>
        </w:rPr>
        <w:t>各个子类别的评级都将影响养老院所的总体星级评定。当你使用</w:t>
      </w:r>
      <w:r w:rsidRPr="00B7577B">
        <w:rPr>
          <w:rFonts w:ascii="Arial" w:eastAsia="Microsoft YaHei" w:hAnsi="Arial" w:cs="Arial"/>
          <w:lang w:eastAsia="zh-CN"/>
        </w:rPr>
        <w:t> My Aged Care</w:t>
      </w:r>
      <w:r w:rsidRPr="00B7577B">
        <w:rPr>
          <w:rFonts w:ascii="Arial" w:eastAsia="Microsoft YaHei" w:hAnsi="Arial" w:cs="Arial"/>
          <w:lang w:eastAsia="zh-CN"/>
        </w:rPr>
        <w:t>（我的高龄照护）网站上的</w:t>
      </w:r>
      <w:r w:rsidRPr="00B7577B">
        <w:rPr>
          <w:rFonts w:ascii="Arial" w:eastAsia="Microsoft YaHei" w:hAnsi="Arial" w:cs="Arial"/>
          <w:lang w:eastAsia="zh-CN"/>
        </w:rPr>
        <w:t> “Find a provider”</w:t>
      </w:r>
      <w:r w:rsidRPr="00B7577B">
        <w:rPr>
          <w:rFonts w:ascii="Arial" w:eastAsia="Microsoft YaHei" w:hAnsi="Arial" w:cs="Arial"/>
          <w:lang w:eastAsia="zh-CN"/>
        </w:rPr>
        <w:t>（搜索服务提供商）工具搜索时，可以看到每个养老院所的星级评定。</w:t>
      </w:r>
      <w:r w:rsidR="00B7577B" w:rsidRPr="00B7577B">
        <w:rPr>
          <w:rFonts w:ascii="Arial" w:eastAsia="Microsoft YaHei" w:hAnsi="Arial" w:cs="Arial"/>
          <w:lang w:eastAsia="zh-CN"/>
        </w:rPr>
        <w:t xml:space="preserve"> </w:t>
      </w:r>
    </w:p>
    <w:p w14:paraId="7754E192" w14:textId="08A3D2A0" w:rsidR="0010684D" w:rsidRPr="00B7577B" w:rsidRDefault="006A3A0C" w:rsidP="00B7577B">
      <w:pPr>
        <w:pStyle w:val="Heading2"/>
        <w:spacing w:line="420" w:lineRule="exact"/>
        <w:rPr>
          <w:rFonts w:ascii="Arial" w:eastAsia="Microsoft YaHei" w:hAnsi="Arial" w:cs="Arial"/>
          <w:lang w:eastAsia="zh-CN"/>
        </w:rPr>
      </w:pPr>
      <w:r w:rsidRPr="00B7577B">
        <w:rPr>
          <w:rFonts w:ascii="Arial" w:eastAsia="Microsoft YaHei" w:hAnsi="Arial" w:cs="Arial"/>
          <w:lang w:eastAsia="zh-CN"/>
        </w:rPr>
        <w:t>如何计算总体星级评定？</w:t>
      </w:r>
    </w:p>
    <w:p w14:paraId="017EFBF6" w14:textId="1C83664E" w:rsidR="00D8252C" w:rsidRPr="00B7577B" w:rsidRDefault="00D8252C" w:rsidP="00B7577B">
      <w:pPr>
        <w:spacing w:line="420" w:lineRule="exact"/>
        <w:rPr>
          <w:rFonts w:ascii="Arial" w:eastAsia="Microsoft YaHei" w:hAnsi="Arial" w:cs="Arial"/>
          <w:lang w:eastAsia="zh-CN"/>
        </w:rPr>
      </w:pPr>
      <w:r w:rsidRPr="00B7577B">
        <w:rPr>
          <w:rFonts w:ascii="Arial" w:eastAsia="Microsoft YaHei" w:hAnsi="Arial" w:cs="Arial"/>
          <w:b/>
          <w:bCs/>
          <w:lang w:eastAsia="zh-CN"/>
        </w:rPr>
        <w:t>15%</w:t>
      </w:r>
      <w:r w:rsidRPr="00B7577B">
        <w:rPr>
          <w:rFonts w:ascii="Arial" w:eastAsia="Microsoft YaHei" w:hAnsi="Arial" w:cs="Arial"/>
          <w:lang w:eastAsia="zh-CN"/>
        </w:rPr>
        <w:t xml:space="preserve"> </w:t>
      </w:r>
      <w:r w:rsidRPr="00B7577B">
        <w:rPr>
          <w:rFonts w:ascii="Arial" w:eastAsia="Microsoft YaHei" w:hAnsi="Arial" w:cs="Arial"/>
          <w:lang w:eastAsia="zh-CN"/>
        </w:rPr>
        <w:tab/>
      </w:r>
      <w:r w:rsidR="006A3A0C" w:rsidRPr="00B7577B">
        <w:rPr>
          <w:rFonts w:ascii="Arial" w:eastAsia="Microsoft YaHei" w:hAnsi="Arial" w:cs="Arial"/>
          <w:lang w:eastAsia="zh-CN"/>
        </w:rPr>
        <w:t>质保水平</w:t>
      </w:r>
    </w:p>
    <w:p w14:paraId="6B0122CF" w14:textId="04F3339B" w:rsidR="00D8252C" w:rsidRPr="00B7577B" w:rsidRDefault="00D8252C" w:rsidP="00B7577B">
      <w:pPr>
        <w:spacing w:line="420" w:lineRule="exact"/>
        <w:rPr>
          <w:rFonts w:ascii="Arial" w:eastAsia="Microsoft YaHei" w:hAnsi="Arial" w:cs="Arial"/>
          <w:lang w:eastAsia="zh-CN"/>
        </w:rPr>
      </w:pPr>
      <w:r w:rsidRPr="00B7577B">
        <w:rPr>
          <w:rFonts w:ascii="Arial" w:eastAsia="Microsoft YaHei" w:hAnsi="Arial" w:cs="Arial"/>
          <w:b/>
          <w:bCs/>
          <w:lang w:eastAsia="zh-CN"/>
        </w:rPr>
        <w:t>33%</w:t>
      </w:r>
      <w:r w:rsidRPr="00B7577B">
        <w:rPr>
          <w:rFonts w:ascii="Arial" w:eastAsia="Microsoft YaHei" w:hAnsi="Arial" w:cs="Arial"/>
          <w:lang w:eastAsia="zh-CN"/>
        </w:rPr>
        <w:t xml:space="preserve"> </w:t>
      </w:r>
      <w:r w:rsidRPr="00B7577B">
        <w:rPr>
          <w:rFonts w:ascii="Arial" w:eastAsia="Microsoft YaHei" w:hAnsi="Arial" w:cs="Arial"/>
          <w:lang w:eastAsia="zh-CN"/>
        </w:rPr>
        <w:tab/>
      </w:r>
      <w:r w:rsidR="006A3A0C" w:rsidRPr="00B7577B">
        <w:rPr>
          <w:rFonts w:ascii="Arial" w:eastAsia="Microsoft YaHei" w:hAnsi="Arial" w:cs="Arial"/>
          <w:lang w:eastAsia="zh-CN"/>
        </w:rPr>
        <w:t>客户体验</w:t>
      </w:r>
    </w:p>
    <w:p w14:paraId="116E98AA" w14:textId="425665BB" w:rsidR="00D8252C" w:rsidRPr="00B7577B" w:rsidRDefault="00D8252C" w:rsidP="00B7577B">
      <w:pPr>
        <w:spacing w:line="420" w:lineRule="exact"/>
        <w:rPr>
          <w:rFonts w:ascii="Arial" w:eastAsia="Microsoft YaHei" w:hAnsi="Arial" w:cs="Arial"/>
          <w:lang w:eastAsia="zh-CN"/>
        </w:rPr>
      </w:pPr>
      <w:r w:rsidRPr="00B7577B">
        <w:rPr>
          <w:rFonts w:ascii="Arial" w:eastAsia="Microsoft YaHei" w:hAnsi="Arial" w:cs="Arial"/>
          <w:b/>
          <w:bCs/>
          <w:lang w:eastAsia="zh-CN"/>
        </w:rPr>
        <w:t>30%</w:t>
      </w:r>
      <w:r w:rsidRPr="00B7577B">
        <w:rPr>
          <w:rFonts w:ascii="Arial" w:eastAsia="Microsoft YaHei" w:hAnsi="Arial" w:cs="Arial"/>
          <w:lang w:eastAsia="zh-CN"/>
        </w:rPr>
        <w:t xml:space="preserve"> </w:t>
      </w:r>
      <w:r w:rsidRPr="00B7577B">
        <w:rPr>
          <w:rFonts w:ascii="Arial" w:eastAsia="Microsoft YaHei" w:hAnsi="Arial" w:cs="Arial"/>
          <w:lang w:eastAsia="zh-CN"/>
        </w:rPr>
        <w:tab/>
      </w:r>
      <w:r w:rsidR="006A3A0C" w:rsidRPr="00B7577B">
        <w:rPr>
          <w:rFonts w:ascii="Arial" w:eastAsia="Microsoft YaHei" w:hAnsi="Arial" w:cs="Arial"/>
          <w:lang w:eastAsia="zh-CN"/>
        </w:rPr>
        <w:t>人员配备</w:t>
      </w:r>
    </w:p>
    <w:p w14:paraId="157695CB" w14:textId="3798E4BD" w:rsidR="00B7577B" w:rsidRDefault="00D8252C" w:rsidP="00B7577B">
      <w:pPr>
        <w:spacing w:line="420" w:lineRule="exact"/>
        <w:rPr>
          <w:rFonts w:ascii="Arial" w:eastAsia="Microsoft YaHei" w:hAnsi="Arial" w:cs="Arial"/>
          <w:lang w:eastAsia="zh-CN"/>
        </w:rPr>
      </w:pPr>
      <w:r w:rsidRPr="00B7577B">
        <w:rPr>
          <w:rFonts w:ascii="Arial" w:eastAsia="Microsoft YaHei" w:hAnsi="Arial" w:cs="Arial"/>
          <w:b/>
          <w:bCs/>
          <w:lang w:eastAsia="zh-CN"/>
        </w:rPr>
        <w:t>22%</w:t>
      </w:r>
      <w:r w:rsidRPr="00B7577B">
        <w:rPr>
          <w:rFonts w:ascii="Arial" w:eastAsia="Microsoft YaHei" w:hAnsi="Arial" w:cs="Arial"/>
          <w:lang w:eastAsia="zh-CN"/>
        </w:rPr>
        <w:t xml:space="preserve"> </w:t>
      </w:r>
      <w:r w:rsidRPr="00B7577B">
        <w:rPr>
          <w:rFonts w:ascii="Arial" w:eastAsia="Microsoft YaHei" w:hAnsi="Arial" w:cs="Arial"/>
          <w:lang w:eastAsia="zh-CN"/>
        </w:rPr>
        <w:tab/>
      </w:r>
      <w:r w:rsidR="006A3A0C" w:rsidRPr="00B7577B">
        <w:rPr>
          <w:rFonts w:ascii="Arial" w:eastAsia="Microsoft YaHei" w:hAnsi="Arial" w:cs="Arial"/>
          <w:lang w:eastAsia="zh-CN"/>
        </w:rPr>
        <w:t>合规水平</w:t>
      </w:r>
    </w:p>
    <w:p w14:paraId="1A3FAB24" w14:textId="77777777" w:rsidR="00533D15" w:rsidRDefault="00533D15">
      <w:pPr>
        <w:spacing w:after="0" w:line="240" w:lineRule="auto"/>
        <w:rPr>
          <w:rFonts w:ascii="Arial" w:eastAsia="Microsoft YaHei" w:hAnsi="Arial" w:cs="Arial"/>
          <w:b/>
          <w:bCs/>
          <w:color w:val="2B566B" w:themeColor="accent3"/>
          <w:sz w:val="40"/>
          <w:szCs w:val="40"/>
          <w:lang w:eastAsia="zh-CN"/>
        </w:rPr>
      </w:pPr>
      <w:r>
        <w:rPr>
          <w:rFonts w:ascii="Arial" w:eastAsia="Microsoft YaHei" w:hAnsi="Arial" w:cs="Arial"/>
          <w:lang w:eastAsia="zh-CN"/>
        </w:rPr>
        <w:br w:type="page"/>
      </w:r>
    </w:p>
    <w:p w14:paraId="0E5E843F" w14:textId="294013AD" w:rsidR="0010684D" w:rsidRPr="00B7577B" w:rsidRDefault="006A3A0C" w:rsidP="00B7577B">
      <w:pPr>
        <w:pStyle w:val="Heading2"/>
        <w:spacing w:line="420" w:lineRule="exact"/>
        <w:rPr>
          <w:rFonts w:ascii="Arial" w:eastAsia="Microsoft YaHei" w:hAnsi="Arial" w:cs="Arial"/>
          <w:lang w:eastAsia="zh-CN"/>
        </w:rPr>
      </w:pPr>
      <w:r w:rsidRPr="00B7577B">
        <w:rPr>
          <w:rFonts w:ascii="Arial" w:eastAsia="Microsoft YaHei" w:hAnsi="Arial" w:cs="Arial"/>
          <w:lang w:eastAsia="zh-CN"/>
        </w:rPr>
        <w:lastRenderedPageBreak/>
        <w:t>星级评定划分代表了什么</w:t>
      </w:r>
      <w:r w:rsidRPr="00B7577B">
        <w:rPr>
          <w:rFonts w:ascii="Arial" w:eastAsia="Microsoft YaHei" w:hAnsi="Arial" w:cs="Arial"/>
          <w:lang w:eastAsia="zh-CN"/>
        </w:rPr>
        <w:t>?</w:t>
      </w:r>
    </w:p>
    <w:p w14:paraId="45C3097E" w14:textId="0C3ACC7F" w:rsidR="0010684D" w:rsidRPr="00B7577B" w:rsidRDefault="006A3A0C" w:rsidP="00B7577B">
      <w:pPr>
        <w:spacing w:line="420" w:lineRule="exact"/>
        <w:rPr>
          <w:rFonts w:ascii="Arial" w:eastAsia="Microsoft YaHei" w:hAnsi="Arial" w:cs="Arial"/>
          <w:lang w:eastAsia="zh-CN"/>
        </w:rPr>
      </w:pPr>
      <w:r w:rsidRPr="00B7577B">
        <w:rPr>
          <w:rFonts w:ascii="Arial" w:eastAsia="Microsoft YaHei" w:hAnsi="Arial" w:cs="Arial"/>
          <w:lang w:eastAsia="zh-CN"/>
        </w:rPr>
        <w:t>每一个养老院所都有一个总体星级评定，最低为一颗星，最高为五颗星。</w:t>
      </w:r>
      <w:r w:rsidR="0010684D" w:rsidRPr="00B7577B">
        <w:rPr>
          <w:rFonts w:ascii="Arial" w:eastAsia="Microsoft YaHei" w:hAnsi="Arial" w:cs="Arial"/>
          <w:lang w:eastAsia="zh-CN"/>
        </w:rPr>
        <w:t xml:space="preserve"> </w:t>
      </w:r>
    </w:p>
    <w:p w14:paraId="66500C73" w14:textId="55476BF5" w:rsidR="0010684D" w:rsidRPr="00B7577B" w:rsidRDefault="006A3A0C"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一颗星</w:t>
      </w:r>
      <w:r w:rsidR="0010684D" w:rsidRPr="00B7577B">
        <w:rPr>
          <w:rFonts w:ascii="Arial" w:eastAsia="Microsoft YaHei" w:hAnsi="Arial" w:cs="Arial"/>
          <w:b/>
          <w:bCs/>
          <w:color w:val="2B566B" w:themeColor="accent3"/>
          <w:lang w:eastAsia="zh-CN"/>
        </w:rPr>
        <w:t>:</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照护质量需显著改善；</w:t>
      </w:r>
    </w:p>
    <w:p w14:paraId="27FA8446" w14:textId="6D130A96"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二颗星</w:t>
      </w:r>
      <w:r w:rsidR="0010684D" w:rsidRPr="00B7577B">
        <w:rPr>
          <w:rFonts w:ascii="Arial" w:eastAsia="Microsoft YaHei" w:hAnsi="Arial" w:cs="Arial"/>
          <w:b/>
          <w:bCs/>
          <w:color w:val="2B566B" w:themeColor="accent3"/>
          <w:lang w:eastAsia="zh-CN"/>
        </w:rPr>
        <w:t>:</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照护质量需改善；</w:t>
      </w:r>
    </w:p>
    <w:p w14:paraId="50B14BDE" w14:textId="54D9FEB7"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三颗星</w:t>
      </w:r>
      <w:r w:rsidR="0010684D" w:rsidRPr="00B7577B">
        <w:rPr>
          <w:rFonts w:ascii="Arial" w:eastAsia="Microsoft YaHei" w:hAnsi="Arial" w:cs="Arial"/>
          <w:b/>
          <w:bCs/>
          <w:color w:val="2B566B" w:themeColor="accent3"/>
          <w:lang w:eastAsia="zh-CN"/>
        </w:rPr>
        <w:t>:</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照护质量可以接受；</w:t>
      </w:r>
    </w:p>
    <w:p w14:paraId="3CB866B4" w14:textId="711C010D"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四颗星</w:t>
      </w:r>
      <w:r w:rsidR="0010684D" w:rsidRPr="00B7577B">
        <w:rPr>
          <w:rFonts w:ascii="Arial" w:eastAsia="Microsoft YaHei" w:hAnsi="Arial" w:cs="Arial"/>
          <w:b/>
          <w:bCs/>
          <w:color w:val="2B566B" w:themeColor="accent3"/>
          <w:lang w:eastAsia="zh-CN"/>
        </w:rPr>
        <w:t>:</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照护质量优良；</w:t>
      </w:r>
    </w:p>
    <w:p w14:paraId="0948E62E" w14:textId="7966BC0B"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五颗星</w:t>
      </w:r>
      <w:r w:rsidR="0010684D" w:rsidRPr="00B7577B">
        <w:rPr>
          <w:rFonts w:ascii="Arial" w:eastAsia="Microsoft YaHei" w:hAnsi="Arial" w:cs="Arial"/>
          <w:b/>
          <w:bCs/>
          <w:color w:val="2B566B" w:themeColor="accent3"/>
          <w:lang w:eastAsia="zh-CN"/>
        </w:rPr>
        <w:t>:</w:t>
      </w:r>
      <w:r w:rsidR="0010684D" w:rsidRPr="00B7577B">
        <w:rPr>
          <w:rFonts w:ascii="Arial" w:eastAsia="Microsoft YaHei" w:hAnsi="Arial" w:cs="Arial"/>
          <w:lang w:eastAsia="zh-CN"/>
        </w:rPr>
        <w:t xml:space="preserve"> </w:t>
      </w:r>
      <w:r w:rsidRPr="00B7577B">
        <w:rPr>
          <w:rFonts w:ascii="Arial" w:eastAsia="Microsoft YaHei" w:hAnsi="Arial" w:cs="Arial"/>
          <w:lang w:eastAsia="zh-CN"/>
        </w:rPr>
        <w:t>照护质量出色。</w:t>
      </w:r>
    </w:p>
    <w:p w14:paraId="4CB31D92" w14:textId="1E6A1F7B" w:rsidR="0010684D" w:rsidRPr="00B7577B" w:rsidRDefault="00B7577B" w:rsidP="00B7577B">
      <w:pPr>
        <w:pStyle w:val="Heading2"/>
        <w:spacing w:line="420" w:lineRule="exact"/>
        <w:rPr>
          <w:rFonts w:ascii="Arial" w:eastAsia="Microsoft YaHei" w:hAnsi="Arial" w:cs="Arial"/>
          <w:lang w:eastAsia="zh-CN"/>
        </w:rPr>
      </w:pPr>
      <w:r w:rsidRPr="00B7577B">
        <w:rPr>
          <w:rFonts w:ascii="Arial" w:eastAsia="Microsoft YaHei" w:hAnsi="Arial" w:cs="Arial"/>
          <w:lang w:eastAsia="zh-CN"/>
        </w:rPr>
        <w:t>星级评定多久更新一次？</w:t>
      </w:r>
    </w:p>
    <w:p w14:paraId="0E823FFC" w14:textId="188DEA1D" w:rsidR="0010684D" w:rsidRPr="00B7577B" w:rsidRDefault="00B7577B" w:rsidP="00B7577B">
      <w:pPr>
        <w:spacing w:line="420" w:lineRule="exact"/>
        <w:rPr>
          <w:rFonts w:ascii="Arial" w:eastAsia="Microsoft YaHei" w:hAnsi="Arial" w:cs="Arial"/>
          <w:lang w:eastAsia="zh-CN"/>
        </w:rPr>
      </w:pPr>
      <w:r w:rsidRPr="00B7577B">
        <w:rPr>
          <w:rFonts w:ascii="Arial" w:eastAsia="Microsoft YaHei" w:hAnsi="Arial" w:cs="Arial"/>
          <w:lang w:eastAsia="zh-CN"/>
        </w:rPr>
        <w:t>养老院所星级评定得到定期更新。总体星级评定随着每一个子类别评定的数据更新而自动更新。如果有以下情况，总体星级就会同步变化，例如：</w:t>
      </w:r>
    </w:p>
    <w:p w14:paraId="35DD6723" w14:textId="22BF12FE"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客户体验星级评定</w:t>
      </w:r>
      <w:r w:rsidRPr="00B7577B">
        <w:rPr>
          <w:rFonts w:ascii="Arial" w:eastAsia="Microsoft YaHei" w:hAnsi="Arial" w:cs="Arial"/>
          <w:lang w:eastAsia="zh-CN"/>
        </w:rPr>
        <w:t>在年度调查完成后得到更新；</w:t>
      </w:r>
    </w:p>
    <w:p w14:paraId="09CA7339" w14:textId="184B988E"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合规水平星级评定</w:t>
      </w:r>
      <w:r w:rsidRPr="00B7577B">
        <w:rPr>
          <w:rFonts w:ascii="Arial" w:eastAsia="Microsoft YaHei" w:hAnsi="Arial" w:cs="Arial"/>
          <w:lang w:eastAsia="zh-CN"/>
        </w:rPr>
        <w:t>每天得到更新；</w:t>
      </w:r>
    </w:p>
    <w:p w14:paraId="36B30C74" w14:textId="1E0CAA24"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人员配备星级评定</w:t>
      </w:r>
      <w:r w:rsidRPr="00B7577B">
        <w:rPr>
          <w:rFonts w:ascii="Arial" w:eastAsia="Microsoft YaHei" w:hAnsi="Arial" w:cs="Arial"/>
          <w:lang w:eastAsia="zh-CN"/>
        </w:rPr>
        <w:t>每季度得到更新；</w:t>
      </w:r>
    </w:p>
    <w:p w14:paraId="0DF18134" w14:textId="225FC50B"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b/>
          <w:bCs/>
          <w:color w:val="2B566B" w:themeColor="accent3"/>
          <w:lang w:eastAsia="zh-CN"/>
        </w:rPr>
        <w:t>质保水平星级评定</w:t>
      </w:r>
      <w:r w:rsidRPr="00B7577B">
        <w:rPr>
          <w:rFonts w:ascii="Arial" w:eastAsia="Microsoft YaHei" w:hAnsi="Arial" w:cs="Arial"/>
          <w:lang w:eastAsia="zh-CN"/>
        </w:rPr>
        <w:t>每季度得到更新。</w:t>
      </w:r>
    </w:p>
    <w:p w14:paraId="7347476D" w14:textId="7F8BE9B8" w:rsidR="00B7577B" w:rsidRPr="00B7577B" w:rsidRDefault="00B7577B" w:rsidP="00B7577B">
      <w:pPr>
        <w:spacing w:line="420" w:lineRule="exact"/>
        <w:rPr>
          <w:rFonts w:ascii="Arial" w:eastAsia="Microsoft YaHei" w:hAnsi="Arial" w:cs="Arial"/>
          <w:lang w:eastAsia="zh-CN"/>
        </w:rPr>
      </w:pPr>
      <w:r w:rsidRPr="00B7577B">
        <w:rPr>
          <w:rFonts w:ascii="Arial" w:eastAsia="Microsoft YaHei" w:hAnsi="Arial" w:cs="Arial"/>
          <w:lang w:eastAsia="zh-CN"/>
        </w:rPr>
        <w:t>你在</w:t>
      </w:r>
      <w:r w:rsidRPr="00B7577B">
        <w:rPr>
          <w:rFonts w:ascii="Arial" w:eastAsia="Microsoft YaHei" w:hAnsi="Arial" w:cs="Arial"/>
          <w:lang w:eastAsia="zh-CN"/>
        </w:rPr>
        <w:t> My Aged Care</w:t>
      </w:r>
      <w:r w:rsidRPr="00B7577B">
        <w:rPr>
          <w:rFonts w:ascii="Arial" w:eastAsia="Microsoft YaHei" w:hAnsi="Arial" w:cs="Arial"/>
          <w:lang w:eastAsia="zh-CN"/>
        </w:rPr>
        <w:t>（我的高龄照护）网站上看到的星级评定反映了根据最新数据计算得出的结果。</w:t>
      </w:r>
    </w:p>
    <w:p w14:paraId="7D60712F" w14:textId="7446DD0B" w:rsidR="0010684D" w:rsidRPr="004D22DF" w:rsidRDefault="00B7577B" w:rsidP="00B7577B">
      <w:pPr>
        <w:pStyle w:val="Heading3"/>
        <w:spacing w:line="420" w:lineRule="exact"/>
        <w:rPr>
          <w:rFonts w:ascii="Arial" w:eastAsia="Microsoft YaHei" w:hAnsi="Arial" w:cs="Arial"/>
          <w:sz w:val="40"/>
          <w:szCs w:val="40"/>
          <w:lang w:eastAsia="zh-CN"/>
        </w:rPr>
      </w:pPr>
      <w:r w:rsidRPr="004D22DF">
        <w:rPr>
          <w:rFonts w:ascii="Arial" w:eastAsia="Microsoft YaHei" w:hAnsi="Arial" w:cs="Arial"/>
          <w:sz w:val="40"/>
          <w:szCs w:val="40"/>
          <w:lang w:eastAsia="zh-CN"/>
        </w:rPr>
        <w:t>星级评定如何帮助我和我关爱的人？</w:t>
      </w:r>
    </w:p>
    <w:p w14:paraId="77E30DDC" w14:textId="3B09A89E" w:rsidR="0010684D" w:rsidRPr="00B7577B" w:rsidRDefault="00B7577B" w:rsidP="00B7577B">
      <w:pPr>
        <w:spacing w:line="420" w:lineRule="exact"/>
        <w:rPr>
          <w:rFonts w:ascii="Arial" w:eastAsia="Microsoft YaHei" w:hAnsi="Arial" w:cs="Arial"/>
          <w:lang w:eastAsia="zh-CN"/>
        </w:rPr>
      </w:pPr>
      <w:r w:rsidRPr="00B7577B">
        <w:rPr>
          <w:rFonts w:ascii="Arial" w:eastAsia="Microsoft YaHei" w:hAnsi="Arial" w:cs="Arial"/>
          <w:lang w:eastAsia="zh-CN"/>
        </w:rPr>
        <w:t>帮助高龄人士就养老安排做出决定不是一件容易的事。在规划安排晚年生活的早期阶段，星级评定以一种简单的方法，帮助你对比不同养老院所在照护质量、安全和服务等方面的表现情况。</w:t>
      </w:r>
      <w:r w:rsidR="0010684D" w:rsidRPr="00B7577B">
        <w:rPr>
          <w:rFonts w:ascii="Arial" w:eastAsia="Microsoft YaHei" w:hAnsi="Arial" w:cs="Arial"/>
          <w:lang w:eastAsia="zh-CN"/>
        </w:rPr>
        <w:t xml:space="preserve"> </w:t>
      </w:r>
    </w:p>
    <w:p w14:paraId="5C979F71" w14:textId="72D4E1A9" w:rsidR="0010684D" w:rsidRPr="00B7577B" w:rsidRDefault="00B7577B" w:rsidP="00B7577B">
      <w:pPr>
        <w:pStyle w:val="BulletList"/>
        <w:numPr>
          <w:ilvl w:val="0"/>
          <w:numId w:val="0"/>
        </w:numPr>
        <w:spacing w:line="420" w:lineRule="exact"/>
        <w:rPr>
          <w:rFonts w:ascii="Arial" w:eastAsia="Microsoft YaHei" w:hAnsi="Arial" w:cs="Arial"/>
          <w:lang w:eastAsia="zh-CN"/>
        </w:rPr>
      </w:pPr>
      <w:r w:rsidRPr="00B7577B">
        <w:rPr>
          <w:rFonts w:ascii="Arial" w:eastAsia="Microsoft YaHei" w:hAnsi="Arial" w:cs="Arial"/>
          <w:lang w:eastAsia="zh-CN"/>
        </w:rPr>
        <w:t>星级评定的优点包括：</w:t>
      </w:r>
    </w:p>
    <w:p w14:paraId="3FCC88E5" w14:textId="47E30BAA"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lang w:eastAsia="zh-CN"/>
        </w:rPr>
        <w:t>以公开透明的方式展示全国各个养老院所的质量、安全和服务水平；</w:t>
      </w:r>
    </w:p>
    <w:p w14:paraId="08D12B44" w14:textId="09E973ED"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lang w:eastAsia="zh-CN"/>
        </w:rPr>
        <w:t>帮助你根据每个子类别的星级评定以及每个养老院所能提供的专项服务做出深入研究和对比；</w:t>
      </w:r>
    </w:p>
    <w:p w14:paraId="1555DDDF" w14:textId="77777777" w:rsidR="00B7577B"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lang w:eastAsia="zh-CN"/>
        </w:rPr>
        <w:t>为核查和对比服务提供商的质量提供全国统一的标准；</w:t>
      </w:r>
    </w:p>
    <w:p w14:paraId="5B758EF1" w14:textId="0C43E49E" w:rsidR="0010684D" w:rsidRPr="00B7577B" w:rsidRDefault="00B7577B" w:rsidP="00B7577B">
      <w:pPr>
        <w:pStyle w:val="BulletList"/>
        <w:spacing w:line="420" w:lineRule="exact"/>
        <w:rPr>
          <w:rFonts w:ascii="Arial" w:eastAsia="Microsoft YaHei" w:hAnsi="Arial" w:cs="Arial"/>
          <w:lang w:eastAsia="zh-CN"/>
        </w:rPr>
      </w:pPr>
      <w:r w:rsidRPr="00B7577B">
        <w:rPr>
          <w:rFonts w:ascii="Arial" w:eastAsia="Microsoft YaHei" w:hAnsi="Arial" w:cs="Arial"/>
          <w:lang w:eastAsia="zh-CN"/>
        </w:rPr>
        <w:t>定期更新数据，确保你总是获得最新信息。</w:t>
      </w:r>
      <w:r w:rsidR="0010684D" w:rsidRPr="00B7577B">
        <w:rPr>
          <w:rFonts w:ascii="Arial" w:eastAsia="Microsoft YaHei" w:hAnsi="Arial" w:cs="Arial"/>
          <w:lang w:eastAsia="zh-CN"/>
        </w:rPr>
        <w:t xml:space="preserve"> </w:t>
      </w:r>
    </w:p>
    <w:p w14:paraId="47F99914" w14:textId="3DAFDFF2" w:rsidR="0010684D" w:rsidRPr="00B7577B" w:rsidRDefault="00B7577B" w:rsidP="00B7577B">
      <w:pPr>
        <w:pStyle w:val="Heading2"/>
        <w:spacing w:line="420" w:lineRule="exact"/>
        <w:rPr>
          <w:rFonts w:ascii="Arial" w:eastAsia="Microsoft YaHei" w:hAnsi="Arial" w:cs="Arial"/>
          <w:lang w:eastAsia="zh-CN"/>
        </w:rPr>
      </w:pPr>
      <w:r w:rsidRPr="00B7577B">
        <w:rPr>
          <w:rFonts w:ascii="Arial" w:eastAsia="Microsoft YaHei" w:hAnsi="Arial" w:cs="Arial"/>
          <w:lang w:eastAsia="zh-CN"/>
        </w:rPr>
        <w:lastRenderedPageBreak/>
        <w:t>如何找到养老院所星级评定？</w:t>
      </w:r>
    </w:p>
    <w:p w14:paraId="4D7272D3" w14:textId="0E9ABF62" w:rsidR="0010684D" w:rsidRPr="00B7577B" w:rsidRDefault="00B7577B" w:rsidP="00B7577B">
      <w:pPr>
        <w:spacing w:line="420" w:lineRule="exact"/>
        <w:rPr>
          <w:rFonts w:ascii="Arial" w:eastAsia="Microsoft YaHei" w:hAnsi="Arial" w:cs="Arial"/>
          <w:lang w:eastAsia="zh-CN"/>
        </w:rPr>
      </w:pPr>
      <w:r w:rsidRPr="00B7577B">
        <w:rPr>
          <w:rFonts w:ascii="Arial" w:eastAsia="Microsoft YaHei" w:hAnsi="Arial" w:cs="Arial"/>
          <w:lang w:eastAsia="zh-CN"/>
        </w:rPr>
        <w:t>当你使用</w:t>
      </w:r>
      <w:r w:rsidRPr="00B7577B">
        <w:rPr>
          <w:rFonts w:ascii="Arial" w:eastAsia="Microsoft YaHei" w:hAnsi="Arial" w:cs="Arial"/>
          <w:lang w:eastAsia="zh-CN"/>
        </w:rPr>
        <w:t>My Aged Care</w:t>
      </w:r>
      <w:r w:rsidRPr="00B7577B">
        <w:rPr>
          <w:rFonts w:ascii="Arial" w:eastAsia="Microsoft YaHei" w:hAnsi="Arial" w:cs="Arial"/>
          <w:lang w:eastAsia="zh-CN"/>
        </w:rPr>
        <w:t>（我的高龄照护）网站上的</w:t>
      </w:r>
      <w:r w:rsidRPr="00B7577B">
        <w:rPr>
          <w:rFonts w:ascii="Arial" w:eastAsia="Microsoft YaHei" w:hAnsi="Arial" w:cs="Arial"/>
          <w:lang w:eastAsia="zh-CN"/>
        </w:rPr>
        <w:t> “Find a provider”</w:t>
      </w:r>
      <w:r w:rsidRPr="00B7577B">
        <w:rPr>
          <w:rFonts w:ascii="Arial" w:eastAsia="Microsoft YaHei" w:hAnsi="Arial" w:cs="Arial"/>
          <w:lang w:eastAsia="zh-CN"/>
        </w:rPr>
        <w:t>（搜索服务提供商）工具搜索时，可以看到每个养老院所的星级评定。</w:t>
      </w:r>
    </w:p>
    <w:p w14:paraId="48A8D2B9" w14:textId="5604CBC7" w:rsidR="00B7577B" w:rsidRPr="00B7577B" w:rsidRDefault="00B7577B" w:rsidP="00533D15">
      <w:pPr>
        <w:spacing w:after="480" w:line="420" w:lineRule="exact"/>
        <w:rPr>
          <w:rFonts w:ascii="Arial" w:eastAsia="Microsoft YaHei" w:hAnsi="Arial" w:cs="Arial"/>
          <w:lang w:eastAsia="zh-CN"/>
        </w:rPr>
      </w:pPr>
      <w:r w:rsidRPr="00B7577B">
        <w:rPr>
          <w:rFonts w:ascii="Arial" w:eastAsia="Microsoft YaHei" w:hAnsi="Arial" w:cs="Arial"/>
          <w:lang w:eastAsia="zh-CN"/>
        </w:rPr>
        <w:t>获取星级评定的更多信息或是开始研究和对比养老院所，可以浏览</w:t>
      </w:r>
      <w:r w:rsidR="00AA6757">
        <w:fldChar w:fldCharType="begin"/>
      </w:r>
      <w:r w:rsidR="00AA6757">
        <w:instrText xml:space="preserve"> HYPERLINK "https://www.health.gov.au/starratings/translated" </w:instrText>
      </w:r>
      <w:r w:rsidR="00AA6757">
        <w:fldChar w:fldCharType="separate"/>
      </w:r>
      <w:proofErr w:type="spellStart"/>
      <w:r w:rsidR="00AB713D" w:rsidRPr="00DE66B2">
        <w:rPr>
          <w:rStyle w:val="Hyperlink"/>
          <w:lang w:val="en-GB"/>
        </w:rPr>
        <w:t>health.gov.au</w:t>
      </w:r>
      <w:proofErr w:type="spellEnd"/>
      <w:r w:rsidR="00AB713D" w:rsidRPr="00DE66B2">
        <w:rPr>
          <w:rStyle w:val="Hyperlink"/>
          <w:lang w:val="en-GB"/>
        </w:rPr>
        <w:t>/</w:t>
      </w:r>
      <w:proofErr w:type="spellStart"/>
      <w:r w:rsidR="00AB713D" w:rsidRPr="00DE66B2">
        <w:rPr>
          <w:rStyle w:val="Hyperlink"/>
          <w:lang w:val="en-GB"/>
        </w:rPr>
        <w:t>StarRatings</w:t>
      </w:r>
      <w:proofErr w:type="spellEnd"/>
      <w:r w:rsidR="00AB713D" w:rsidRPr="00DE66B2">
        <w:rPr>
          <w:rStyle w:val="Hyperlink"/>
          <w:lang w:val="en-GB"/>
        </w:rPr>
        <w:t>/translated</w:t>
      </w:r>
      <w:r w:rsidR="00AA6757">
        <w:rPr>
          <w:rStyle w:val="Hyperlink"/>
          <w:lang w:val="en-GB"/>
        </w:rPr>
        <w:fldChar w:fldCharType="end"/>
      </w:r>
      <w:r w:rsidR="0010684D" w:rsidRPr="00B7577B">
        <w:rPr>
          <w:rFonts w:ascii="Arial" w:eastAsia="Microsoft YaHei" w:hAnsi="Arial" w:cs="Arial"/>
          <w:lang w:eastAsia="zh-CN"/>
        </w:rPr>
        <w:t>.</w:t>
      </w:r>
    </w:p>
    <w:p w14:paraId="77E190CE" w14:textId="17954F02" w:rsidR="00B7577B" w:rsidRPr="00B7577B" w:rsidRDefault="00B7577B" w:rsidP="00B7577B">
      <w:pPr>
        <w:pStyle w:val="CallOutBox"/>
        <w:spacing w:line="420" w:lineRule="exact"/>
        <w:rPr>
          <w:rFonts w:ascii="Arial" w:eastAsia="Microsoft YaHei" w:hAnsi="Arial" w:cs="Arial"/>
          <w:lang w:eastAsia="zh-CN"/>
        </w:rPr>
      </w:pPr>
      <w:r w:rsidRPr="00B7577B">
        <w:rPr>
          <w:rFonts w:ascii="Arial" w:eastAsia="Microsoft YaHei" w:hAnsi="Arial" w:cs="Arial"/>
          <w:lang w:eastAsia="zh-CN"/>
        </w:rPr>
        <w:t>了解详情或获取支持服务，可以浏览</w:t>
      </w:r>
      <w:r w:rsidRPr="00B7577B">
        <w:rPr>
          <w:rFonts w:ascii="Arial" w:eastAsia="Microsoft YaHei" w:hAnsi="Arial" w:cs="Arial"/>
          <w:lang w:eastAsia="zh-CN"/>
        </w:rPr>
        <w:t xml:space="preserve"> My Aged Care</w:t>
      </w:r>
      <w:r w:rsidRPr="00B7577B">
        <w:rPr>
          <w:rFonts w:ascii="Arial" w:eastAsia="Microsoft YaHei" w:hAnsi="Arial" w:cs="Arial"/>
          <w:lang w:eastAsia="zh-CN"/>
        </w:rPr>
        <w:t>（我的高龄照护）网站，或免费致电</w:t>
      </w:r>
      <w:r w:rsidRPr="00B7577B">
        <w:rPr>
          <w:rFonts w:ascii="Arial" w:eastAsia="Microsoft YaHei" w:hAnsi="Arial" w:cs="Arial"/>
          <w:lang w:eastAsia="zh-CN"/>
        </w:rPr>
        <w:t> </w:t>
      </w:r>
      <w:r w:rsidRPr="00B7577B">
        <w:rPr>
          <w:rFonts w:ascii="Arial" w:eastAsia="Microsoft YaHei" w:hAnsi="Arial" w:cs="Arial"/>
          <w:b/>
          <w:bCs/>
          <w:lang w:eastAsia="zh-CN"/>
        </w:rPr>
        <w:t>1800 200 422</w:t>
      </w:r>
      <w:r w:rsidRPr="00B7577B">
        <w:rPr>
          <w:rFonts w:ascii="Arial" w:eastAsia="Microsoft YaHei" w:hAnsi="Arial" w:cs="Arial"/>
          <w:lang w:eastAsia="zh-CN"/>
        </w:rPr>
        <w:t>联系</w:t>
      </w:r>
      <w:r w:rsidRPr="00B7577B">
        <w:rPr>
          <w:rFonts w:ascii="Arial" w:eastAsia="Microsoft YaHei" w:hAnsi="Arial" w:cs="Arial"/>
          <w:lang w:eastAsia="zh-CN"/>
        </w:rPr>
        <w:t> My Aged Care (</w:t>
      </w:r>
      <w:r w:rsidRPr="00B7577B">
        <w:rPr>
          <w:rFonts w:ascii="Arial" w:eastAsia="Microsoft YaHei" w:hAnsi="Arial" w:cs="Arial"/>
          <w:lang w:eastAsia="zh-CN"/>
        </w:rPr>
        <w:t>我的高龄照护）热线。</w:t>
      </w:r>
    </w:p>
    <w:p w14:paraId="18B1B0A9" w14:textId="5B9C5C4D" w:rsidR="00857439" w:rsidRPr="00B7577B" w:rsidRDefault="00B7577B" w:rsidP="00B7577B">
      <w:pPr>
        <w:pStyle w:val="CallOutBox"/>
        <w:spacing w:line="420" w:lineRule="exact"/>
        <w:rPr>
          <w:rFonts w:ascii="Arial" w:eastAsia="Microsoft YaHei" w:hAnsi="Arial" w:cs="Arial"/>
          <w:lang w:eastAsia="zh-CN"/>
        </w:rPr>
      </w:pPr>
      <w:r w:rsidRPr="00B7577B">
        <w:rPr>
          <w:rFonts w:ascii="Arial" w:eastAsia="Microsoft YaHei" w:hAnsi="Arial" w:cs="Arial"/>
          <w:lang w:eastAsia="zh-CN"/>
        </w:rPr>
        <w:t>获取翻译和口译协助服务可以致电</w:t>
      </w:r>
      <w:r w:rsidRPr="00B7577B">
        <w:rPr>
          <w:rFonts w:ascii="Arial" w:eastAsia="Microsoft YaHei" w:hAnsi="Arial" w:cs="Arial"/>
          <w:b/>
          <w:bCs/>
          <w:lang w:eastAsia="zh-CN"/>
        </w:rPr>
        <w:t>131 450</w:t>
      </w:r>
      <w:r w:rsidR="004D22DF" w:rsidRPr="00B7577B">
        <w:rPr>
          <w:rFonts w:ascii="Arial" w:eastAsia="Microsoft YaHei" w:hAnsi="Arial" w:cs="Arial"/>
          <w:lang w:eastAsia="zh-CN"/>
        </w:rPr>
        <w:t>，</w:t>
      </w:r>
      <w:r w:rsidRPr="00B7577B">
        <w:rPr>
          <w:rFonts w:ascii="Arial" w:eastAsia="Microsoft YaHei" w:hAnsi="Arial" w:cs="Arial"/>
          <w:lang w:eastAsia="zh-CN"/>
        </w:rPr>
        <w:t>要求转接</w:t>
      </w:r>
      <w:r w:rsidRPr="00B7577B">
        <w:rPr>
          <w:rFonts w:ascii="Arial" w:eastAsia="Microsoft YaHei" w:hAnsi="Arial" w:cs="Arial"/>
          <w:lang w:eastAsia="zh-CN"/>
        </w:rPr>
        <w:t> </w:t>
      </w:r>
      <w:r w:rsidRPr="00B7577B">
        <w:rPr>
          <w:rFonts w:ascii="Arial" w:eastAsia="Microsoft YaHei" w:hAnsi="Arial" w:cs="Arial"/>
          <w:b/>
          <w:bCs/>
          <w:lang w:eastAsia="zh-CN"/>
        </w:rPr>
        <w:t>1800 200 422</w:t>
      </w:r>
      <w:r w:rsidRPr="00B7577B">
        <w:rPr>
          <w:rFonts w:ascii="Arial" w:eastAsia="Microsoft YaHei" w:hAnsi="Arial" w:cs="Arial"/>
          <w:lang w:eastAsia="zh-CN"/>
        </w:rPr>
        <w:t>，联系</w:t>
      </w:r>
      <w:r w:rsidRPr="00B7577B">
        <w:rPr>
          <w:rFonts w:ascii="Arial" w:eastAsia="Microsoft YaHei" w:hAnsi="Arial" w:cs="Arial"/>
          <w:lang w:eastAsia="zh-CN"/>
        </w:rPr>
        <w:t>My Aged Care</w:t>
      </w:r>
      <w:r w:rsidR="00AB713D">
        <w:rPr>
          <w:rFonts w:ascii="Arial" w:eastAsia="Microsoft YaHei" w:hAnsi="Arial" w:cs="Arial"/>
          <w:lang w:eastAsia="zh-CN"/>
        </w:rPr>
        <w:t xml:space="preserve"> </w:t>
      </w:r>
      <w:r w:rsidRPr="00B7577B">
        <w:rPr>
          <w:rFonts w:ascii="Arial" w:eastAsia="Microsoft YaHei" w:hAnsi="Arial" w:cs="Arial"/>
          <w:lang w:eastAsia="zh-CN"/>
        </w:rPr>
        <w:t>(</w:t>
      </w:r>
      <w:r w:rsidRPr="00B7577B">
        <w:rPr>
          <w:rFonts w:ascii="Arial" w:eastAsia="Microsoft YaHei" w:hAnsi="Arial" w:cs="Arial"/>
          <w:lang w:eastAsia="zh-CN"/>
        </w:rPr>
        <w:t>我的高龄照护）热线。</w:t>
      </w:r>
    </w:p>
    <w:sectPr w:rsidR="00857439" w:rsidRPr="00B7577B" w:rsidSect="003124AF">
      <w:headerReference w:type="default" r:id="rId8"/>
      <w:footerReference w:type="even" r:id="rId9"/>
      <w:footerReference w:type="default" r:id="rId10"/>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07F2A" w14:textId="77777777" w:rsidR="00AA6757" w:rsidRDefault="00AA6757" w:rsidP="009A65D2">
      <w:r>
        <w:separator/>
      </w:r>
    </w:p>
  </w:endnote>
  <w:endnote w:type="continuationSeparator" w:id="0">
    <w:p w14:paraId="0785236F" w14:textId="77777777" w:rsidR="00AA6757" w:rsidRDefault="00AA6757"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4468306E" w:rsidR="00E7619F" w:rsidRPr="006555B3" w:rsidRDefault="006555B3" w:rsidP="006555B3">
    <w:pPr>
      <w:pStyle w:val="Footer"/>
      <w:ind w:right="360"/>
      <w:rPr>
        <w:lang w:val="en-AU"/>
      </w:rPr>
    </w:pPr>
    <w:r w:rsidRPr="00DF5110">
      <w:rPr>
        <w:lang w:val="en-GB"/>
      </w:rPr>
      <w:t xml:space="preserve">Department of Health and Aged Care | </w:t>
    </w:r>
    <w:r w:rsidRPr="003567D3">
      <w:rPr>
        <w:lang w:val="en-AU"/>
      </w:rPr>
      <w:t>Fact Sheet on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2EFD2" w14:textId="77777777" w:rsidR="00AA6757" w:rsidRDefault="00AA6757" w:rsidP="009A65D2">
      <w:r>
        <w:separator/>
      </w:r>
    </w:p>
  </w:footnote>
  <w:footnote w:type="continuationSeparator" w:id="0">
    <w:p w14:paraId="46280926" w14:textId="77777777" w:rsidR="00AA6757" w:rsidRDefault="00AA6757"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330D8BAC"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40867496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6A3A0C">
      <w:t>Chinese Simplified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74361"/>
    <w:rsid w:val="00091321"/>
    <w:rsid w:val="001014BA"/>
    <w:rsid w:val="0010684D"/>
    <w:rsid w:val="001223D3"/>
    <w:rsid w:val="00135BDD"/>
    <w:rsid w:val="00194DD9"/>
    <w:rsid w:val="00195EE0"/>
    <w:rsid w:val="001B7B45"/>
    <w:rsid w:val="001F7314"/>
    <w:rsid w:val="00267760"/>
    <w:rsid w:val="00271037"/>
    <w:rsid w:val="00290270"/>
    <w:rsid w:val="002918E8"/>
    <w:rsid w:val="002E6A85"/>
    <w:rsid w:val="003124AF"/>
    <w:rsid w:val="00346BB7"/>
    <w:rsid w:val="003C5521"/>
    <w:rsid w:val="003F35F9"/>
    <w:rsid w:val="00415B27"/>
    <w:rsid w:val="0045607E"/>
    <w:rsid w:val="0047423A"/>
    <w:rsid w:val="00485F44"/>
    <w:rsid w:val="004D22DF"/>
    <w:rsid w:val="00511380"/>
    <w:rsid w:val="00533D15"/>
    <w:rsid w:val="0054040D"/>
    <w:rsid w:val="005471E2"/>
    <w:rsid w:val="0056592F"/>
    <w:rsid w:val="005E38AE"/>
    <w:rsid w:val="006031E8"/>
    <w:rsid w:val="00623948"/>
    <w:rsid w:val="00634CFC"/>
    <w:rsid w:val="00651DE1"/>
    <w:rsid w:val="006555B3"/>
    <w:rsid w:val="006A3A0C"/>
    <w:rsid w:val="006C7C33"/>
    <w:rsid w:val="006D4FF8"/>
    <w:rsid w:val="00725D68"/>
    <w:rsid w:val="007A3B1A"/>
    <w:rsid w:val="007B0626"/>
    <w:rsid w:val="007B5234"/>
    <w:rsid w:val="00833F2A"/>
    <w:rsid w:val="00857439"/>
    <w:rsid w:val="008A7566"/>
    <w:rsid w:val="008C3C66"/>
    <w:rsid w:val="008D73BB"/>
    <w:rsid w:val="00915097"/>
    <w:rsid w:val="00917709"/>
    <w:rsid w:val="009A65D2"/>
    <w:rsid w:val="00A57151"/>
    <w:rsid w:val="00A57676"/>
    <w:rsid w:val="00A92C8B"/>
    <w:rsid w:val="00AA6757"/>
    <w:rsid w:val="00AB059B"/>
    <w:rsid w:val="00AB713D"/>
    <w:rsid w:val="00B13D16"/>
    <w:rsid w:val="00B21F70"/>
    <w:rsid w:val="00B33B6B"/>
    <w:rsid w:val="00B414ED"/>
    <w:rsid w:val="00B7577B"/>
    <w:rsid w:val="00BB49C6"/>
    <w:rsid w:val="00BC3B59"/>
    <w:rsid w:val="00C44961"/>
    <w:rsid w:val="00C46EB8"/>
    <w:rsid w:val="00C51EC7"/>
    <w:rsid w:val="00CA1B36"/>
    <w:rsid w:val="00CA5B0E"/>
    <w:rsid w:val="00CD1E02"/>
    <w:rsid w:val="00CE69E5"/>
    <w:rsid w:val="00CE7DCA"/>
    <w:rsid w:val="00D312AC"/>
    <w:rsid w:val="00D8252C"/>
    <w:rsid w:val="00D915CD"/>
    <w:rsid w:val="00DB788E"/>
    <w:rsid w:val="00DD0E98"/>
    <w:rsid w:val="00DF5D56"/>
    <w:rsid w:val="00E17783"/>
    <w:rsid w:val="00E20A35"/>
    <w:rsid w:val="00E22A38"/>
    <w:rsid w:val="00E25298"/>
    <w:rsid w:val="00E310FD"/>
    <w:rsid w:val="00E55397"/>
    <w:rsid w:val="00E64D01"/>
    <w:rsid w:val="00E7619F"/>
    <w:rsid w:val="00EA6438"/>
    <w:rsid w:val="00EB3476"/>
    <w:rsid w:val="00EC25DB"/>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BF2A3E6F-E2AD-4662-814A-C0ED73B3361C}"/>
</file>

<file path=customXml/itemProps3.xml><?xml version="1.0" encoding="utf-8"?>
<ds:datastoreItem xmlns:ds="http://schemas.openxmlformats.org/officeDocument/2006/customXml" ds:itemID="{966834CC-36B4-4941-9F97-79E587507F1A}"/>
</file>

<file path=docProps/app.xml><?xml version="1.0" encoding="utf-8"?>
<Properties xmlns="http://schemas.openxmlformats.org/officeDocument/2006/extended-properties" xmlns:vt="http://schemas.openxmlformats.org/officeDocument/2006/docPropsVTypes">
  <Template>Normal.dotm</Template>
  <TotalTime>6</TotalTime>
  <Pages>4</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星级评定专题介绍资料</dc:title>
  <dc:subject>Aged Care Star Rating Factsheet -  Chinese simplified</dc:subject>
  <dc:creator>Department of Health and Aged Care</dc:creator>
  <cp:keywords>star ratings, aged care</cp:keywords>
  <dc:description/>
  <cp:revision>6</cp:revision>
  <cp:lastPrinted>2024-10-03T22:57:00Z</cp:lastPrinted>
  <dcterms:created xsi:type="dcterms:W3CDTF">2024-10-04T02:51:00Z</dcterms:created>
  <dcterms:modified xsi:type="dcterms:W3CDTF">2024-10-08T23:25:00Z</dcterms:modified>
  <cp:category>star ratings, aged care</cp:category>
  <dc:language>Chinese simplified</dc:language>
</cp:coreProperties>
</file>