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53CE" w14:textId="2FE24820" w:rsidR="00F46033" w:rsidRPr="00AE3E8E" w:rsidRDefault="008576AC" w:rsidP="00AE3E8E">
      <w:pPr>
        <w:pStyle w:val="Heading1"/>
      </w:pPr>
      <w:r w:rsidRPr="003A4B6A">
        <w:t>Roadmap Implementation Governance Group (RIGG)</w:t>
      </w:r>
      <w:r w:rsidR="002353B7">
        <w:t xml:space="preserve"> </w:t>
      </w:r>
      <w:r w:rsidR="00F53000">
        <w:t xml:space="preserve">Meeting Summary – </w:t>
      </w:r>
      <w:r w:rsidR="00BE0156">
        <w:t>25 July</w:t>
      </w:r>
      <w:r w:rsidR="00347399" w:rsidRPr="00F53000">
        <w:t xml:space="preserve"> </w:t>
      </w:r>
      <w:r w:rsidR="00976779" w:rsidRPr="00F53000">
        <w:t>202</w:t>
      </w:r>
      <w:r w:rsidR="00182FF3">
        <w:t>4</w:t>
      </w:r>
    </w:p>
    <w:p w14:paraId="39465D4D" w14:textId="1F96380A" w:rsidR="00F46033" w:rsidRPr="002353B7" w:rsidRDefault="00F46033" w:rsidP="00AE3E8E">
      <w:pPr>
        <w:pStyle w:val="Heading2"/>
      </w:pPr>
      <w:r w:rsidRPr="007C5CB2">
        <w:t>Introduction</w:t>
      </w:r>
    </w:p>
    <w:p w14:paraId="62B350C3" w14:textId="31CFC69F" w:rsidR="000A0A50" w:rsidRPr="00AE3E8E" w:rsidRDefault="00014C56" w:rsidP="00AE3E8E">
      <w:r w:rsidRPr="00AE3E8E">
        <w:t xml:space="preserve">The Chair welcomed members to the </w:t>
      </w:r>
      <w:r w:rsidR="00BE0156" w:rsidRPr="00AE3E8E">
        <w:t>ninth</w:t>
      </w:r>
      <w:r w:rsidRPr="00AE3E8E">
        <w:t xml:space="preserve"> </w:t>
      </w:r>
      <w:r w:rsidR="008A6786" w:rsidRPr="00AE3E8E">
        <w:t xml:space="preserve">meeting of the </w:t>
      </w:r>
      <w:r w:rsidRPr="00AE3E8E">
        <w:t>Roadmap Implementation Governance Group (RIGG)</w:t>
      </w:r>
      <w:r w:rsidR="00EF2C0D" w:rsidRPr="00AE3E8E">
        <w:t xml:space="preserve">, </w:t>
      </w:r>
      <w:r w:rsidRPr="00AE3E8E">
        <w:t>gave an Acknowledgement of Country</w:t>
      </w:r>
      <w:r w:rsidR="00EF2C0D" w:rsidRPr="00AE3E8E">
        <w:t>,</w:t>
      </w:r>
      <w:r w:rsidRPr="00AE3E8E">
        <w:t xml:space="preserve"> and acknowledged disability self-advocates. </w:t>
      </w:r>
    </w:p>
    <w:p w14:paraId="38D48FB7" w14:textId="14EAD926" w:rsidR="00F46033" w:rsidRPr="00AE3E8E" w:rsidRDefault="00F46033" w:rsidP="00AE3E8E">
      <w:r w:rsidRPr="00AE3E8E">
        <w:t xml:space="preserve">The Chair gave a verbal declaration about confidentiality and conflicts of interest. Members were asked to declare </w:t>
      </w:r>
      <w:r w:rsidR="005F22A9" w:rsidRPr="00AE3E8E">
        <w:t>any</w:t>
      </w:r>
      <w:r w:rsidR="003E56F3" w:rsidRPr="00AE3E8E">
        <w:t xml:space="preserve"> </w:t>
      </w:r>
      <w:r w:rsidRPr="00AE3E8E">
        <w:t>conflicts of interest</w:t>
      </w:r>
      <w:r w:rsidR="008B51F0" w:rsidRPr="00AE3E8E">
        <w:t xml:space="preserve"> that were not declared at the previous meeting</w:t>
      </w:r>
      <w:r w:rsidR="000469A1" w:rsidRPr="00AE3E8E">
        <w:t xml:space="preserve">. </w:t>
      </w:r>
      <w:r w:rsidR="000435A0" w:rsidRPr="00AE3E8E">
        <w:t>No new conflicts of interest were declared.</w:t>
      </w:r>
    </w:p>
    <w:p w14:paraId="3682BDB4" w14:textId="3FA9F898" w:rsidR="00C96789" w:rsidRPr="00AE3E8E" w:rsidRDefault="00C96789" w:rsidP="00AE3E8E">
      <w:pPr>
        <w:pStyle w:val="Heading2"/>
      </w:pPr>
      <w:r w:rsidRPr="00C96789">
        <w:t>Previous meeting</w:t>
      </w:r>
    </w:p>
    <w:p w14:paraId="06EB601B" w14:textId="43704DA7" w:rsidR="00B24594" w:rsidRPr="00AE3E8E" w:rsidRDefault="00C96789" w:rsidP="00AE3E8E">
      <w:r w:rsidRPr="00AE3E8E">
        <w:t>The previous meeting summary was endorsed by members with no change.</w:t>
      </w:r>
    </w:p>
    <w:p w14:paraId="3373FE9F" w14:textId="6EDCC31E" w:rsidR="00C96789" w:rsidRPr="00AE3E8E" w:rsidRDefault="00C96789" w:rsidP="00AE3E8E">
      <w:pPr>
        <w:pStyle w:val="Heading2"/>
      </w:pPr>
      <w:r w:rsidRPr="00AE3E8E">
        <w:t>Follow</w:t>
      </w:r>
      <w:r w:rsidR="002F1446" w:rsidRPr="00AE3E8E">
        <w:t>-</w:t>
      </w:r>
      <w:r w:rsidRPr="00AE3E8E">
        <w:t>up on action items</w:t>
      </w:r>
    </w:p>
    <w:p w14:paraId="720A746D" w14:textId="1DE8CDDD" w:rsidR="00FA1EA2" w:rsidRPr="00AE3E8E" w:rsidRDefault="001C567E" w:rsidP="00AE3E8E">
      <w:r w:rsidRPr="00AE3E8E">
        <w:t>There were 3 action items from the last meeting,</w:t>
      </w:r>
      <w:r w:rsidR="0032776E" w:rsidRPr="00AE3E8E">
        <w:t xml:space="preserve"> </w:t>
      </w:r>
      <w:r w:rsidRPr="00AE3E8E">
        <w:t xml:space="preserve">work is complete or underway for all items. </w:t>
      </w:r>
    </w:p>
    <w:p w14:paraId="1D44FC43" w14:textId="6E7A3112" w:rsidR="00B36B65" w:rsidRPr="00AE3E8E" w:rsidRDefault="00EF3FC5" w:rsidP="00AE3E8E">
      <w:pPr>
        <w:pStyle w:val="Heading2"/>
      </w:pPr>
      <w:r>
        <w:t>S</w:t>
      </w:r>
      <w:r w:rsidR="00FC643E">
        <w:t>hort-term actions prioritisation work</w:t>
      </w:r>
    </w:p>
    <w:p w14:paraId="6D4A2E69" w14:textId="3D86767E" w:rsidR="00683B6B" w:rsidRPr="00AE3E8E" w:rsidRDefault="006B6801" w:rsidP="00AE3E8E">
      <w:r w:rsidRPr="00AE3E8E">
        <w:t>Members heard from Jim Simpson, a member of</w:t>
      </w:r>
      <w:r w:rsidR="00BE6C0A" w:rsidRPr="00AE3E8E">
        <w:t xml:space="preserve"> the short-term actions </w:t>
      </w:r>
      <w:r w:rsidR="00A721C5" w:rsidRPr="00AE3E8E">
        <w:t>w</w:t>
      </w:r>
      <w:r w:rsidR="00BE6C0A" w:rsidRPr="00AE3E8E">
        <w:t>ork</w:t>
      </w:r>
      <w:r w:rsidR="00A721C5" w:rsidRPr="00AE3E8E">
        <w:t>ing</w:t>
      </w:r>
      <w:r w:rsidR="00BE6C0A" w:rsidRPr="00AE3E8E">
        <w:t xml:space="preserve"> </w:t>
      </w:r>
      <w:r w:rsidR="00A721C5" w:rsidRPr="00AE3E8E">
        <w:t>g</w:t>
      </w:r>
      <w:r w:rsidR="00BE6C0A" w:rsidRPr="00AE3E8E">
        <w:t>roup (Working Group</w:t>
      </w:r>
      <w:r w:rsidRPr="00AE3E8E">
        <w:t>)</w:t>
      </w:r>
      <w:r w:rsidR="00BE6C0A" w:rsidRPr="00AE3E8E">
        <w:t>. The</w:t>
      </w:r>
      <w:r w:rsidRPr="00AE3E8E">
        <w:t xml:space="preserve"> Working Group was</w:t>
      </w:r>
      <w:r w:rsidR="00443046" w:rsidRPr="00AE3E8E">
        <w:t xml:space="preserve"> established to </w:t>
      </w:r>
      <w:r w:rsidR="008A6786" w:rsidRPr="00AE3E8E">
        <w:t xml:space="preserve">review </w:t>
      </w:r>
      <w:r w:rsidR="00683B6B" w:rsidRPr="00AE3E8E">
        <w:t>short-term actions</w:t>
      </w:r>
      <w:r w:rsidR="00261009" w:rsidRPr="00AE3E8E">
        <w:t xml:space="preserve"> under The National Roadmap for Improving the Health of People with Intellectual Disability (the </w:t>
      </w:r>
      <w:proofErr w:type="gramStart"/>
      <w:r w:rsidR="00261009" w:rsidRPr="00AE3E8E">
        <w:t>Roadmap</w:t>
      </w:r>
      <w:proofErr w:type="gramEnd"/>
      <w:r w:rsidR="00261009" w:rsidRPr="00AE3E8E">
        <w:t>)</w:t>
      </w:r>
      <w:r w:rsidR="00BE6C0A" w:rsidRPr="00AE3E8E">
        <w:t xml:space="preserve"> and identify next steps for implementation.</w:t>
      </w:r>
    </w:p>
    <w:p w14:paraId="491B1CEC" w14:textId="235F7833" w:rsidR="002F76F5" w:rsidRPr="00AE3E8E" w:rsidRDefault="006B6801" w:rsidP="00AE3E8E">
      <w:r w:rsidRPr="00AE3E8E">
        <w:t xml:space="preserve">Jim Simpson provided an overview of the </w:t>
      </w:r>
      <w:r w:rsidR="008A6786" w:rsidRPr="00AE3E8E">
        <w:t>findings of the working group</w:t>
      </w:r>
      <w:r w:rsidR="00377A38" w:rsidRPr="00AE3E8E">
        <w:t>, noting that while work is progressing, not all short-term actions have been completed</w:t>
      </w:r>
      <w:r w:rsidR="008A6786" w:rsidRPr="00AE3E8E">
        <w:t xml:space="preserve"> within the planned 3</w:t>
      </w:r>
      <w:r w:rsidR="008A02C7" w:rsidRPr="00AE3E8E">
        <w:noBreakHyphen/>
      </w:r>
      <w:r w:rsidR="008A6786" w:rsidRPr="00AE3E8E">
        <w:t>year timeframe (to August 2024)</w:t>
      </w:r>
      <w:r w:rsidR="00377A38" w:rsidRPr="00AE3E8E">
        <w:t>.</w:t>
      </w:r>
      <w:r w:rsidR="00BC7606" w:rsidRPr="00AE3E8E">
        <w:t xml:space="preserve"> </w:t>
      </w:r>
      <w:r w:rsidR="00377A38" w:rsidRPr="00AE3E8E">
        <w:t xml:space="preserve">Some short-term actions </w:t>
      </w:r>
      <w:r w:rsidR="008A6786" w:rsidRPr="00AE3E8E">
        <w:t xml:space="preserve">have a level of complexity that </w:t>
      </w:r>
      <w:r w:rsidR="00377A38" w:rsidRPr="00AE3E8E">
        <w:t>require</w:t>
      </w:r>
      <w:r w:rsidR="008A6786" w:rsidRPr="00AE3E8E">
        <w:t>s</w:t>
      </w:r>
      <w:r w:rsidR="00377A38" w:rsidRPr="00AE3E8E">
        <w:t xml:space="preserve"> </w:t>
      </w:r>
      <w:r w:rsidR="008A6786" w:rsidRPr="00AE3E8E">
        <w:t xml:space="preserve">further </w:t>
      </w:r>
      <w:r w:rsidR="00377A38" w:rsidRPr="00AE3E8E">
        <w:t xml:space="preserve">commitment and support from the whole of government </w:t>
      </w:r>
      <w:r w:rsidR="008A6786" w:rsidRPr="00AE3E8E">
        <w:t>to progress</w:t>
      </w:r>
      <w:r w:rsidR="00634FB8" w:rsidRPr="00AE3E8E">
        <w:t>.</w:t>
      </w:r>
      <w:r w:rsidR="008A6786" w:rsidRPr="00AE3E8E">
        <w:t xml:space="preserve"> </w:t>
      </w:r>
      <w:r w:rsidR="002F76F5" w:rsidRPr="00AE3E8E">
        <w:t xml:space="preserve">RIGG members </w:t>
      </w:r>
      <w:r w:rsidR="00377A38" w:rsidRPr="00AE3E8E">
        <w:t xml:space="preserve">noted that while much of the work is currently led by the Department, it is unreasonable to expect the department to do this </w:t>
      </w:r>
      <w:r w:rsidR="008A6786" w:rsidRPr="00AE3E8E">
        <w:t>alone</w:t>
      </w:r>
      <w:r w:rsidR="00377A38" w:rsidRPr="00AE3E8E">
        <w:t xml:space="preserve"> and there may be a need to increase engagement with other stakeholders and leverage existing work already underway.</w:t>
      </w:r>
    </w:p>
    <w:p w14:paraId="13D08EDC" w14:textId="445AE0C5" w:rsidR="00377A38" w:rsidRPr="00AE3E8E" w:rsidRDefault="00377A38" w:rsidP="00AE3E8E">
      <w:r w:rsidRPr="00AE3E8E">
        <w:t xml:space="preserve">RIGG members agreed on </w:t>
      </w:r>
      <w:r w:rsidR="00634FB8" w:rsidRPr="00AE3E8E">
        <w:t xml:space="preserve">next steps and </w:t>
      </w:r>
      <w:r w:rsidRPr="00AE3E8E">
        <w:t>priorities to ensure work progresses to implement the short-term actions.</w:t>
      </w:r>
    </w:p>
    <w:p w14:paraId="7F82FC66" w14:textId="43221EEA" w:rsidR="00FC643E" w:rsidRPr="00AE3E8E" w:rsidRDefault="00FC643E" w:rsidP="00AE3E8E">
      <w:pPr>
        <w:pStyle w:val="Heading2"/>
      </w:pPr>
      <w:r>
        <w:t>Evaluation of Roadmap implementation</w:t>
      </w:r>
    </w:p>
    <w:p w14:paraId="02EBDEF4" w14:textId="60E4F342" w:rsidR="004F038A" w:rsidRPr="00AE3E8E" w:rsidRDefault="00290628" w:rsidP="00AE3E8E">
      <w:r w:rsidRPr="00AE3E8E">
        <w:t xml:space="preserve">The </w:t>
      </w:r>
      <w:proofErr w:type="gramStart"/>
      <w:r w:rsidRPr="00AE3E8E">
        <w:t>Roadmap</w:t>
      </w:r>
      <w:proofErr w:type="gramEnd"/>
      <w:r w:rsidR="003B5544" w:rsidRPr="00AE3E8E">
        <w:t xml:space="preserve"> </w:t>
      </w:r>
      <w:r w:rsidRPr="00AE3E8E">
        <w:t xml:space="preserve">calls for </w:t>
      </w:r>
      <w:r w:rsidR="00634FB8" w:rsidRPr="00AE3E8E">
        <w:t xml:space="preserve">RIGG to </w:t>
      </w:r>
      <w:r w:rsidR="008A6786" w:rsidRPr="00AE3E8E">
        <w:t xml:space="preserve">be consulted </w:t>
      </w:r>
      <w:r w:rsidR="00634FB8" w:rsidRPr="00AE3E8E">
        <w:t xml:space="preserve">on the </w:t>
      </w:r>
      <w:r w:rsidR="008A6786" w:rsidRPr="00AE3E8E">
        <w:t xml:space="preserve">planning and </w:t>
      </w:r>
      <w:r w:rsidR="00634FB8" w:rsidRPr="00AE3E8E">
        <w:t xml:space="preserve">design of </w:t>
      </w:r>
      <w:r w:rsidRPr="00AE3E8E">
        <w:t xml:space="preserve">an </w:t>
      </w:r>
      <w:r w:rsidR="008A6786" w:rsidRPr="00AE3E8E">
        <w:t xml:space="preserve">implementation </w:t>
      </w:r>
      <w:r w:rsidRPr="00AE3E8E">
        <w:t>evaluation</w:t>
      </w:r>
      <w:r w:rsidR="00954CA4" w:rsidRPr="00AE3E8E">
        <w:t xml:space="preserve"> </w:t>
      </w:r>
      <w:r w:rsidRPr="00AE3E8E">
        <w:t xml:space="preserve">at the 3, 6 and 10 year </w:t>
      </w:r>
      <w:r w:rsidR="000B26AF" w:rsidRPr="00AE3E8E">
        <w:t>points</w:t>
      </w:r>
      <w:r w:rsidRPr="00AE3E8E">
        <w:t>.</w:t>
      </w:r>
      <w:r w:rsidR="007B5874" w:rsidRPr="00AE3E8E">
        <w:t xml:space="preserve"> </w:t>
      </w:r>
      <w:r w:rsidR="00676389" w:rsidRPr="00AE3E8E">
        <w:t xml:space="preserve">As the Roadmap was published in </w:t>
      </w:r>
      <w:r w:rsidR="003B5544" w:rsidRPr="00AE3E8E">
        <w:t>August 202</w:t>
      </w:r>
      <w:r w:rsidR="00676389" w:rsidRPr="00AE3E8E">
        <w:t>1</w:t>
      </w:r>
      <w:r w:rsidR="003B5544" w:rsidRPr="00AE3E8E">
        <w:t xml:space="preserve">, </w:t>
      </w:r>
      <w:r w:rsidR="00A87704" w:rsidRPr="00AE3E8E">
        <w:t xml:space="preserve">the </w:t>
      </w:r>
      <w:r w:rsidR="008A6786" w:rsidRPr="00AE3E8E">
        <w:t>three</w:t>
      </w:r>
      <w:r w:rsidR="008A02C7" w:rsidRPr="00AE3E8E">
        <w:t>-</w:t>
      </w:r>
      <w:r w:rsidR="008A6786" w:rsidRPr="00AE3E8E">
        <w:t xml:space="preserve">year point is approaching. </w:t>
      </w:r>
      <w:r w:rsidR="002B133C" w:rsidRPr="00AE3E8E">
        <w:t>M</w:t>
      </w:r>
      <w:r w:rsidR="008368BD" w:rsidRPr="00AE3E8E">
        <w:t>embers were asked to</w:t>
      </w:r>
      <w:r w:rsidRPr="00AE3E8E">
        <w:t xml:space="preserve"> consider options for evaluating implementation of short-term actions</w:t>
      </w:r>
      <w:r w:rsidR="00690E61" w:rsidRPr="00AE3E8E">
        <w:t xml:space="preserve"> </w:t>
      </w:r>
      <w:r w:rsidRPr="00AE3E8E">
        <w:t>as well future</w:t>
      </w:r>
      <w:r w:rsidR="000D5D86" w:rsidRPr="00AE3E8E">
        <w:t xml:space="preserve"> evaluations</w:t>
      </w:r>
      <w:r w:rsidR="008368BD" w:rsidRPr="00AE3E8E">
        <w:t>.</w:t>
      </w:r>
    </w:p>
    <w:p w14:paraId="5C26CA21" w14:textId="5D1C956C" w:rsidR="00074B40" w:rsidRPr="00AE3E8E" w:rsidRDefault="00FC643E" w:rsidP="00AE3E8E">
      <w:r w:rsidRPr="00AE3E8E">
        <w:t xml:space="preserve">RIGG members </w:t>
      </w:r>
      <w:r w:rsidR="00D833FB" w:rsidRPr="00AE3E8E">
        <w:t xml:space="preserve">discussed </w:t>
      </w:r>
      <w:r w:rsidR="004F038A" w:rsidRPr="00AE3E8E">
        <w:t>the following points</w:t>
      </w:r>
      <w:r w:rsidRPr="00AE3E8E">
        <w:t>:</w:t>
      </w:r>
    </w:p>
    <w:p w14:paraId="12531C43" w14:textId="2C9D401B" w:rsidR="00E94409" w:rsidRPr="00CD2A67" w:rsidRDefault="00D16543" w:rsidP="00AE3E8E">
      <w:pPr>
        <w:pStyle w:val="ListBullet"/>
      </w:pPr>
      <w:r>
        <w:lastRenderedPageBreak/>
        <w:t>There should be a</w:t>
      </w:r>
      <w:r w:rsidR="005973B2">
        <w:t xml:space="preserve"> g</w:t>
      </w:r>
      <w:r w:rsidR="00E94409">
        <w:t xml:space="preserve">uiding principle that evaluation </w:t>
      </w:r>
      <w:r w:rsidR="005973B2">
        <w:t>includes</w:t>
      </w:r>
      <w:r w:rsidR="00E94409">
        <w:t xml:space="preserve"> a degree of </w:t>
      </w:r>
      <w:r w:rsidR="00ED3307">
        <w:t>impartiality.</w:t>
      </w:r>
    </w:p>
    <w:p w14:paraId="0A00AED2" w14:textId="6D49CD6F" w:rsidR="00CD2A67" w:rsidRPr="00BA7E03" w:rsidRDefault="00D16543" w:rsidP="00AE3E8E">
      <w:pPr>
        <w:pStyle w:val="ListBullet"/>
      </w:pPr>
      <w:r>
        <w:t>T</w:t>
      </w:r>
      <w:r w:rsidR="00F466B5">
        <w:t xml:space="preserve">he </w:t>
      </w:r>
      <w:r w:rsidR="00CD2A67">
        <w:t>N</w:t>
      </w:r>
      <w:r w:rsidR="00F466B5">
        <w:t xml:space="preserve">ational Centre of </w:t>
      </w:r>
      <w:r w:rsidR="00CD2A67">
        <w:t>E</w:t>
      </w:r>
      <w:r w:rsidR="00F466B5">
        <w:t xml:space="preserve">xcellence </w:t>
      </w:r>
      <w:r w:rsidR="00DF335D">
        <w:t>(the Centre</w:t>
      </w:r>
      <w:r w:rsidR="00E23574">
        <w:t xml:space="preserve">) </w:t>
      </w:r>
      <w:r>
        <w:t xml:space="preserve">could </w:t>
      </w:r>
      <w:r w:rsidR="00E23574">
        <w:t xml:space="preserve">provide specific intellectual disability health expertise </w:t>
      </w:r>
      <w:r w:rsidR="00ED4E40">
        <w:t>in developing the evaluation approach.</w:t>
      </w:r>
    </w:p>
    <w:p w14:paraId="6D2A460E" w14:textId="57F94B09" w:rsidR="00412D2C" w:rsidRPr="00C031AA" w:rsidRDefault="00377A38" w:rsidP="00AE3E8E">
      <w:pPr>
        <w:pStyle w:val="ListBullet"/>
      </w:pPr>
      <w:r>
        <w:t>E</w:t>
      </w:r>
      <w:r w:rsidR="00412D2C">
        <w:t xml:space="preserve">valuation needs </w:t>
      </w:r>
      <w:r w:rsidR="00DC3536">
        <w:t xml:space="preserve">to </w:t>
      </w:r>
      <w:r w:rsidR="002F4544">
        <w:t>identify how the</w:t>
      </w:r>
      <w:r w:rsidR="00EE0D00">
        <w:t xml:space="preserve"> work</w:t>
      </w:r>
      <w:r w:rsidR="00412D2C">
        <w:t xml:space="preserve"> aligns with other </w:t>
      </w:r>
      <w:r w:rsidR="003225C7">
        <w:t xml:space="preserve">government </w:t>
      </w:r>
      <w:r w:rsidR="00412D2C">
        <w:t xml:space="preserve">disability </w:t>
      </w:r>
      <w:r w:rsidR="003225C7">
        <w:t>priorities such as the</w:t>
      </w:r>
      <w:r w:rsidR="00412D2C">
        <w:t xml:space="preserve"> D</w:t>
      </w:r>
      <w:r w:rsidR="003225C7">
        <w:t xml:space="preserve">isability </w:t>
      </w:r>
      <w:r w:rsidR="00412D2C">
        <w:t>R</w:t>
      </w:r>
      <w:r w:rsidR="003225C7">
        <w:t>oyal Commission</w:t>
      </w:r>
      <w:r w:rsidR="00D16543">
        <w:t>,</w:t>
      </w:r>
      <w:r w:rsidR="003225C7">
        <w:t xml:space="preserve"> </w:t>
      </w:r>
      <w:r w:rsidR="00D16543">
        <w:t xml:space="preserve">Australia’s </w:t>
      </w:r>
      <w:r w:rsidR="003225C7">
        <w:t>Disability</w:t>
      </w:r>
      <w:r w:rsidR="00412D2C">
        <w:t xml:space="preserve"> </w:t>
      </w:r>
      <w:proofErr w:type="gramStart"/>
      <w:r w:rsidR="00CE311B">
        <w:t>S</w:t>
      </w:r>
      <w:r w:rsidR="00412D2C">
        <w:t>trategy</w:t>
      </w:r>
      <w:proofErr w:type="gramEnd"/>
      <w:r w:rsidR="00D16543">
        <w:t xml:space="preserve"> and the work of the Centre</w:t>
      </w:r>
      <w:r w:rsidR="003225C7">
        <w:t xml:space="preserve">. </w:t>
      </w:r>
    </w:p>
    <w:p w14:paraId="0CC431FA" w14:textId="026FCE20" w:rsidR="00D16543" w:rsidRDefault="00634FB8" w:rsidP="00AE3E8E">
      <w:pPr>
        <w:pStyle w:val="ListBullet"/>
      </w:pPr>
      <w:r>
        <w:t>Evaluation should examine</w:t>
      </w:r>
      <w:r w:rsidR="00D16543">
        <w:t xml:space="preserve"> what is working, what is not working, lessons learned, and what </w:t>
      </w:r>
      <w:r>
        <w:t>can be done</w:t>
      </w:r>
      <w:r w:rsidR="00D16543">
        <w:t xml:space="preserve"> to avoid </w:t>
      </w:r>
      <w:r>
        <w:t>similar</w:t>
      </w:r>
      <w:r w:rsidR="00D16543">
        <w:t xml:space="preserve"> </w:t>
      </w:r>
      <w:r w:rsidR="00377A38">
        <w:t xml:space="preserve">barriers </w:t>
      </w:r>
      <w:r w:rsidR="00D16543">
        <w:t xml:space="preserve">in future. </w:t>
      </w:r>
    </w:p>
    <w:p w14:paraId="2B6EF5E5" w14:textId="3C76C0F1" w:rsidR="005A25A8" w:rsidRDefault="005A25A8" w:rsidP="00AE3E8E">
      <w:pPr>
        <w:pStyle w:val="ListBullet"/>
      </w:pPr>
      <w:r>
        <w:t>Evaluation should be guided by a</w:t>
      </w:r>
      <w:r w:rsidR="00377A38">
        <w:t>n</w:t>
      </w:r>
      <w:r>
        <w:t xml:space="preserve"> </w:t>
      </w:r>
      <w:r w:rsidR="00377A38">
        <w:t xml:space="preserve">evaluation </w:t>
      </w:r>
      <w:r>
        <w:t xml:space="preserve">plan </w:t>
      </w:r>
      <w:r w:rsidR="00D833FB">
        <w:t xml:space="preserve">to clearly identify the approach for evaluation </w:t>
      </w:r>
      <w:r w:rsidR="00377A38">
        <w:t xml:space="preserve">over the life of the </w:t>
      </w:r>
      <w:proofErr w:type="gramStart"/>
      <w:r w:rsidR="00377A38">
        <w:t>Roadmap</w:t>
      </w:r>
      <w:proofErr w:type="gramEnd"/>
      <w:r w:rsidR="00377A38">
        <w:t xml:space="preserve"> </w:t>
      </w:r>
      <w:r w:rsidR="00D833FB">
        <w:t>and any performance indicators</w:t>
      </w:r>
      <w:r>
        <w:t xml:space="preserve">. </w:t>
      </w:r>
    </w:p>
    <w:p w14:paraId="39276D84" w14:textId="4221F01C" w:rsidR="00A43F2A" w:rsidRDefault="00377A38" w:rsidP="00AE3E8E">
      <w:pPr>
        <w:pStyle w:val="ListBullet"/>
      </w:pPr>
      <w:r>
        <w:t xml:space="preserve">There are </w:t>
      </w:r>
      <w:r w:rsidR="00634FB8">
        <w:t>inadequate</w:t>
      </w:r>
      <w:r>
        <w:t xml:space="preserve"> resources to undertake a comprehensive evaluation at the 3</w:t>
      </w:r>
      <w:r w:rsidR="008A02C7">
        <w:noBreakHyphen/>
      </w:r>
      <w:r>
        <w:t>year point.</w:t>
      </w:r>
    </w:p>
    <w:p w14:paraId="38D7BD4B" w14:textId="74F88EB4" w:rsidR="001F10BB" w:rsidRPr="00AE3E8E" w:rsidRDefault="00786BE1" w:rsidP="00AE3E8E">
      <w:r w:rsidRPr="00AE3E8E">
        <w:t xml:space="preserve">The department will </w:t>
      </w:r>
      <w:r w:rsidR="00634FB8" w:rsidRPr="00AE3E8E">
        <w:t>consider viable options and</w:t>
      </w:r>
      <w:r w:rsidR="00CA6B0B" w:rsidRPr="00AE3E8E">
        <w:t xml:space="preserve"> provide an out of session update</w:t>
      </w:r>
      <w:r w:rsidR="00D833FB" w:rsidRPr="00AE3E8E">
        <w:t xml:space="preserve"> to RIGG members about evaluation</w:t>
      </w:r>
      <w:r w:rsidR="0037193E" w:rsidRPr="00AE3E8E">
        <w:t>.</w:t>
      </w:r>
      <w:r w:rsidR="001C202D" w:rsidRPr="00AE3E8E">
        <w:t xml:space="preserve"> </w:t>
      </w:r>
      <w:r w:rsidR="0037193E" w:rsidRPr="00AE3E8E">
        <w:t xml:space="preserve"> </w:t>
      </w:r>
    </w:p>
    <w:p w14:paraId="64635B5D" w14:textId="51CCFA6F" w:rsidR="00FC643E" w:rsidRPr="00D435BC" w:rsidRDefault="00FC643E" w:rsidP="00AE3E8E">
      <w:pPr>
        <w:pStyle w:val="Heading2"/>
      </w:pPr>
      <w:r>
        <w:t xml:space="preserve">Public messaging about </w:t>
      </w:r>
      <w:r w:rsidRPr="00AE3E8E">
        <w:t>implementation</w:t>
      </w:r>
    </w:p>
    <w:p w14:paraId="3795FFE1" w14:textId="64B66FF5" w:rsidR="00EC1F01" w:rsidRPr="00AE3E8E" w:rsidRDefault="00634FB8" w:rsidP="00AE3E8E">
      <w:r w:rsidRPr="00AE3E8E">
        <w:t xml:space="preserve">RIGG members discussed how best to communicate publicly about </w:t>
      </w:r>
      <w:r w:rsidR="00604C9F" w:rsidRPr="00AE3E8E">
        <w:t xml:space="preserve">implementation of short-term actions </w:t>
      </w:r>
      <w:r w:rsidR="007D6549" w:rsidRPr="00AE3E8E">
        <w:t xml:space="preserve">and evaluation </w:t>
      </w:r>
      <w:r w:rsidR="00723330" w:rsidRPr="00AE3E8E">
        <w:t xml:space="preserve">of the </w:t>
      </w:r>
      <w:proofErr w:type="gramStart"/>
      <w:r w:rsidR="00723330" w:rsidRPr="00AE3E8E">
        <w:t>Roadmap</w:t>
      </w:r>
      <w:proofErr w:type="gramEnd"/>
      <w:r w:rsidR="00B10964" w:rsidRPr="00AE3E8E">
        <w:t>.</w:t>
      </w:r>
    </w:p>
    <w:p w14:paraId="38A45E79" w14:textId="55A7067B" w:rsidR="00A564EC" w:rsidRPr="00AE3E8E" w:rsidRDefault="00FC643E" w:rsidP="00AE3E8E">
      <w:r w:rsidRPr="00AE3E8E">
        <w:t xml:space="preserve">RIGG members </w:t>
      </w:r>
      <w:r w:rsidR="003F4C8F" w:rsidRPr="00AE3E8E">
        <w:t>expressed a preference to</w:t>
      </w:r>
      <w:r w:rsidR="007D49DC" w:rsidRPr="00AE3E8E">
        <w:t xml:space="preserve"> keep</w:t>
      </w:r>
      <w:r w:rsidR="00330AA6" w:rsidRPr="00AE3E8E">
        <w:t xml:space="preserve"> </w:t>
      </w:r>
      <w:r w:rsidR="007D49DC" w:rsidRPr="00AE3E8E">
        <w:t>evaluation</w:t>
      </w:r>
      <w:r w:rsidR="00825501" w:rsidRPr="00AE3E8E">
        <w:t xml:space="preserve"> report</w:t>
      </w:r>
      <w:r w:rsidR="002B133C" w:rsidRPr="00AE3E8E">
        <w:t>s</w:t>
      </w:r>
      <w:r w:rsidR="007D49DC" w:rsidRPr="00AE3E8E">
        <w:t xml:space="preserve"> </w:t>
      </w:r>
      <w:r w:rsidR="00825501" w:rsidRPr="00AE3E8E">
        <w:t>separate to the</w:t>
      </w:r>
      <w:r w:rsidR="00330AA6" w:rsidRPr="00AE3E8E">
        <w:t xml:space="preserve"> </w:t>
      </w:r>
      <w:proofErr w:type="gramStart"/>
      <w:r w:rsidR="00635AA6" w:rsidRPr="00AE3E8E">
        <w:t>Roadmap</w:t>
      </w:r>
      <w:proofErr w:type="gramEnd"/>
      <w:r w:rsidR="00330AA6" w:rsidRPr="00AE3E8E">
        <w:t xml:space="preserve"> annual report</w:t>
      </w:r>
      <w:r w:rsidR="00634FB8" w:rsidRPr="00AE3E8E">
        <w:t>s</w:t>
      </w:r>
      <w:r w:rsidR="002B133C" w:rsidRPr="00AE3E8E">
        <w:t>, as it will take time to build a meaningful evaluation approach</w:t>
      </w:r>
      <w:r w:rsidR="00067049" w:rsidRPr="00AE3E8E">
        <w:t xml:space="preserve">. </w:t>
      </w:r>
      <w:r w:rsidR="00476B9A" w:rsidRPr="00AE3E8E">
        <w:t>RIGG members suggested that</w:t>
      </w:r>
      <w:r w:rsidR="00067049" w:rsidRPr="00AE3E8E">
        <w:t xml:space="preserve"> the timing of</w:t>
      </w:r>
      <w:r w:rsidR="00ED6E98" w:rsidRPr="00AE3E8E">
        <w:t xml:space="preserve"> the</w:t>
      </w:r>
      <w:r w:rsidR="00067049" w:rsidRPr="00AE3E8E">
        <w:t xml:space="preserve"> evaluation </w:t>
      </w:r>
      <w:r w:rsidR="00476B9A" w:rsidRPr="00AE3E8E">
        <w:t>could be extended and managed by</w:t>
      </w:r>
      <w:r w:rsidR="00067049" w:rsidRPr="00AE3E8E">
        <w:t xml:space="preserve"> </w:t>
      </w:r>
      <w:r w:rsidR="00B75D5B" w:rsidRPr="00AE3E8E">
        <w:t xml:space="preserve">the </w:t>
      </w:r>
      <w:r w:rsidR="00067049" w:rsidRPr="00AE3E8E">
        <w:t>department</w:t>
      </w:r>
      <w:r w:rsidR="00476B9A" w:rsidRPr="00AE3E8E">
        <w:t xml:space="preserve"> </w:t>
      </w:r>
      <w:r w:rsidR="00067049" w:rsidRPr="00AE3E8E">
        <w:t xml:space="preserve">to produce </w:t>
      </w:r>
      <w:r w:rsidR="0025017C" w:rsidRPr="00AE3E8E">
        <w:t>a</w:t>
      </w:r>
      <w:r w:rsidR="00476B9A" w:rsidRPr="00AE3E8E">
        <w:t xml:space="preserve"> more</w:t>
      </w:r>
      <w:r w:rsidR="0025017C" w:rsidRPr="00AE3E8E">
        <w:t xml:space="preserve"> robust</w:t>
      </w:r>
      <w:r w:rsidR="00067049" w:rsidRPr="00AE3E8E">
        <w:t xml:space="preserve"> </w:t>
      </w:r>
      <w:r w:rsidR="00604C9F" w:rsidRPr="00AE3E8E">
        <w:t xml:space="preserve">evaluation </w:t>
      </w:r>
      <w:r w:rsidR="00A564EC" w:rsidRPr="00AE3E8E">
        <w:t>plan</w:t>
      </w:r>
      <w:r w:rsidR="00ED6E98" w:rsidRPr="00AE3E8E">
        <w:t xml:space="preserve"> and report</w:t>
      </w:r>
      <w:r w:rsidR="00A564EC" w:rsidRPr="00AE3E8E">
        <w:t>.</w:t>
      </w:r>
      <w:r w:rsidR="00ED6E98" w:rsidRPr="00AE3E8E">
        <w:t xml:space="preserve"> </w:t>
      </w:r>
      <w:r w:rsidR="00B75D5B" w:rsidRPr="00AE3E8E">
        <w:t xml:space="preserve">  </w:t>
      </w:r>
    </w:p>
    <w:p w14:paraId="4DD5A74B" w14:textId="5A9661A5" w:rsidR="00616558" w:rsidRPr="00AE3E8E" w:rsidRDefault="002B133C" w:rsidP="00AE3E8E">
      <w:r w:rsidRPr="00AE3E8E">
        <w:t>M</w:t>
      </w:r>
      <w:r w:rsidR="00B75D5B" w:rsidRPr="00AE3E8E">
        <w:t xml:space="preserve">embers </w:t>
      </w:r>
      <w:r w:rsidR="00476B9A" w:rsidRPr="00AE3E8E">
        <w:t xml:space="preserve">suggested more clarity </w:t>
      </w:r>
      <w:r w:rsidRPr="00AE3E8E">
        <w:t xml:space="preserve">and transparency </w:t>
      </w:r>
      <w:r w:rsidR="00476B9A" w:rsidRPr="00AE3E8E">
        <w:t xml:space="preserve">would be valuable in terms of </w:t>
      </w:r>
      <w:r w:rsidR="00836ECF" w:rsidRPr="00AE3E8E">
        <w:t xml:space="preserve">reporting </w:t>
      </w:r>
      <w:r w:rsidR="00476B9A" w:rsidRPr="00AE3E8E">
        <w:t>which</w:t>
      </w:r>
      <w:r w:rsidRPr="00AE3E8E">
        <w:t xml:space="preserve"> short-term</w:t>
      </w:r>
      <w:r w:rsidR="00476B9A" w:rsidRPr="00AE3E8E">
        <w:t xml:space="preserve"> </w:t>
      </w:r>
      <w:r w:rsidR="00B75D5B" w:rsidRPr="00AE3E8E">
        <w:t xml:space="preserve">actions are </w:t>
      </w:r>
      <w:r w:rsidR="00DF6B24" w:rsidRPr="00AE3E8E">
        <w:t>at</w:t>
      </w:r>
      <w:r w:rsidR="00B75D5B" w:rsidRPr="00AE3E8E">
        <w:t xml:space="preserve"> what sta</w:t>
      </w:r>
      <w:r w:rsidR="00836ECF" w:rsidRPr="00AE3E8E">
        <w:t>ge of completion</w:t>
      </w:r>
      <w:r w:rsidR="00DF6B24" w:rsidRPr="00AE3E8E">
        <w:t xml:space="preserve">. </w:t>
      </w:r>
      <w:r w:rsidRPr="00AE3E8E">
        <w:t>The department will consider options to include more transparency about implementation of short-term actions</w:t>
      </w:r>
      <w:r w:rsidR="008A6786" w:rsidRPr="00AE3E8E">
        <w:t>, acknowledging members preference for the urgent development of a standalone update</w:t>
      </w:r>
      <w:r w:rsidRPr="00AE3E8E">
        <w:t>.</w:t>
      </w:r>
    </w:p>
    <w:p w14:paraId="15D36A69" w14:textId="77777777" w:rsidR="00320EFE" w:rsidRPr="00AE3E8E" w:rsidRDefault="00320EFE" w:rsidP="00AE3E8E">
      <w:pPr>
        <w:pStyle w:val="Heading2"/>
      </w:pPr>
      <w:r w:rsidRPr="00AE3E8E">
        <w:t>Other business</w:t>
      </w:r>
    </w:p>
    <w:p w14:paraId="50017259" w14:textId="258EADD5" w:rsidR="00656BD5" w:rsidRPr="00AE3E8E" w:rsidRDefault="00397687" w:rsidP="00AE3E8E">
      <w:r w:rsidRPr="00AE3E8E">
        <w:t xml:space="preserve">The Department </w:t>
      </w:r>
      <w:r w:rsidR="00FC643E" w:rsidRPr="00AE3E8E">
        <w:t>discussed work</w:t>
      </w:r>
      <w:r w:rsidR="002F1446" w:rsidRPr="00AE3E8E">
        <w:t xml:space="preserve"> with Inclusion Australia to </w:t>
      </w:r>
      <w:r w:rsidRPr="00AE3E8E">
        <w:t>promot</w:t>
      </w:r>
      <w:r w:rsidR="002F1446" w:rsidRPr="00AE3E8E">
        <w:t>e</w:t>
      </w:r>
      <w:r w:rsidRPr="00AE3E8E">
        <w:t xml:space="preserve"> of Annual Health Assessments</w:t>
      </w:r>
      <w:r w:rsidR="00CC0147" w:rsidRPr="00AE3E8E">
        <w:t xml:space="preserve"> (AHAs)</w:t>
      </w:r>
      <w:r w:rsidR="002F1446" w:rsidRPr="00AE3E8E">
        <w:t>.</w:t>
      </w:r>
      <w:r w:rsidR="00495E6C" w:rsidRPr="00AE3E8E">
        <w:t xml:space="preserve"> </w:t>
      </w:r>
      <w:r w:rsidR="00F57C30" w:rsidRPr="00AE3E8E">
        <w:t>The</w:t>
      </w:r>
      <w:r w:rsidR="00B32B70" w:rsidRPr="00AE3E8E">
        <w:t xml:space="preserve"> </w:t>
      </w:r>
      <w:r w:rsidR="00F57C30" w:rsidRPr="00AE3E8E">
        <w:t>‘</w:t>
      </w:r>
      <w:r w:rsidR="00B32B70" w:rsidRPr="00AE3E8E">
        <w:t>It’s Doctor Time</w:t>
      </w:r>
      <w:r w:rsidR="00F57C30" w:rsidRPr="00AE3E8E">
        <w:t>’</w:t>
      </w:r>
      <w:r w:rsidR="00B32B70" w:rsidRPr="00AE3E8E">
        <w:t xml:space="preserve"> </w:t>
      </w:r>
      <w:r w:rsidR="00FC7D62" w:rsidRPr="00AE3E8E">
        <w:t xml:space="preserve">campaign </w:t>
      </w:r>
      <w:r w:rsidR="00F57C30" w:rsidRPr="00AE3E8E">
        <w:t>aims to</w:t>
      </w:r>
      <w:r w:rsidR="00B32B70" w:rsidRPr="00AE3E8E">
        <w:t xml:space="preserve"> increase uptake of AHAs</w:t>
      </w:r>
      <w:r w:rsidR="00D71AC1" w:rsidRPr="00AE3E8E">
        <w:t xml:space="preserve"> and </w:t>
      </w:r>
      <w:r w:rsidR="00EA36C5" w:rsidRPr="00AE3E8E">
        <w:t xml:space="preserve">will </w:t>
      </w:r>
      <w:r w:rsidR="00D71AC1" w:rsidRPr="00AE3E8E">
        <w:t xml:space="preserve">be launched by Inclusion Australia on 29 August 2024. </w:t>
      </w:r>
      <w:r w:rsidR="007F47C8" w:rsidRPr="00AE3E8E">
        <w:t xml:space="preserve"> </w:t>
      </w:r>
    </w:p>
    <w:p w14:paraId="6662B8A6" w14:textId="022540C0" w:rsidR="00320EFE" w:rsidRPr="00AE3E8E" w:rsidRDefault="00C34D91" w:rsidP="00AE3E8E">
      <w:r w:rsidRPr="00AE3E8E">
        <w:t>The Primary Care Enhance Program (PCEP) for people with intellectual disability, is a pilot project operating in four Primary Health Network regions</w:t>
      </w:r>
      <w:r w:rsidR="00ED5210" w:rsidRPr="00AE3E8E">
        <w:t xml:space="preserve">. The program has been evaluated by </w:t>
      </w:r>
      <w:proofErr w:type="spellStart"/>
      <w:r w:rsidR="00ED5210" w:rsidRPr="00AE3E8E">
        <w:t>Abt</w:t>
      </w:r>
      <w:proofErr w:type="spellEnd"/>
      <w:r w:rsidR="00ED5210" w:rsidRPr="00AE3E8E">
        <w:t xml:space="preserve"> Associates</w:t>
      </w:r>
      <w:r w:rsidR="00836ECF" w:rsidRPr="00AE3E8E">
        <w:t>. The PCEP Evaluation Report</w:t>
      </w:r>
      <w:r w:rsidR="00ED5210" w:rsidRPr="00AE3E8E">
        <w:t xml:space="preserve"> will be circulated to RIGG members </w:t>
      </w:r>
      <w:r w:rsidR="00634FB8" w:rsidRPr="00AE3E8E">
        <w:t xml:space="preserve">and published </w:t>
      </w:r>
      <w:r w:rsidR="00ED5210" w:rsidRPr="00AE3E8E">
        <w:t>once available.</w:t>
      </w:r>
    </w:p>
    <w:p w14:paraId="20984D76" w14:textId="77777777" w:rsidR="00320EFE" w:rsidRPr="00AE3E8E" w:rsidRDefault="00320EFE" w:rsidP="00AE3E8E">
      <w:pPr>
        <w:pStyle w:val="Heading2"/>
      </w:pPr>
      <w:r w:rsidRPr="00AE3E8E">
        <w:t>Meeting close</w:t>
      </w:r>
    </w:p>
    <w:p w14:paraId="5375FBCC" w14:textId="570D6EC6" w:rsidR="00616558" w:rsidRPr="00AE3E8E" w:rsidRDefault="00320EFE" w:rsidP="00AE3E8E">
      <w:r w:rsidRPr="00AE3E8E">
        <w:t xml:space="preserve">The Chair noted the next meeting </w:t>
      </w:r>
      <w:r w:rsidR="002F1446" w:rsidRPr="00AE3E8E">
        <w:t xml:space="preserve">of the RIGG </w:t>
      </w:r>
      <w:r w:rsidRPr="00AE3E8E">
        <w:t xml:space="preserve">will be held </w:t>
      </w:r>
      <w:r w:rsidR="00BE0156" w:rsidRPr="00AE3E8E">
        <w:t>mid November</w:t>
      </w:r>
      <w:r w:rsidRPr="00AE3E8E">
        <w:t xml:space="preserve"> 2024.</w:t>
      </w:r>
      <w:r w:rsidR="00BE0156" w:rsidRPr="00AE3E8E">
        <w:t xml:space="preserve"> A placeholder will be circulated after the meeting. </w:t>
      </w:r>
      <w:r w:rsidR="00616558" w:rsidRPr="00AE3E8E">
        <w:t xml:space="preserve"> </w:t>
      </w:r>
    </w:p>
    <w:sectPr w:rsidR="00616558" w:rsidRPr="00AE3E8E" w:rsidSect="00E51BA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993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7A21" w14:textId="77777777" w:rsidR="004726B4" w:rsidRDefault="004726B4" w:rsidP="006B56BB">
      <w:r>
        <w:separator/>
      </w:r>
    </w:p>
    <w:p w14:paraId="0725FF09" w14:textId="77777777" w:rsidR="004726B4" w:rsidRDefault="004726B4"/>
  </w:endnote>
  <w:endnote w:type="continuationSeparator" w:id="0">
    <w:p w14:paraId="70E77B43" w14:textId="77777777" w:rsidR="004726B4" w:rsidRDefault="004726B4" w:rsidP="006B56BB">
      <w:r>
        <w:continuationSeparator/>
      </w:r>
    </w:p>
    <w:p w14:paraId="7B70AD67" w14:textId="77777777" w:rsidR="004726B4" w:rsidRDefault="004726B4"/>
  </w:endnote>
  <w:endnote w:type="continuationNotice" w:id="1">
    <w:p w14:paraId="577AB7AB" w14:textId="77777777" w:rsidR="004726B4" w:rsidRDefault="004726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8862" w14:textId="5D141377" w:rsidR="00450FFA" w:rsidRDefault="00450FFA" w:rsidP="00753F14">
    <w:pPr>
      <w:pStyle w:val="Footer"/>
      <w:tabs>
        <w:tab w:val="clear" w:pos="4513"/>
      </w:tabs>
    </w:pPr>
    <w:r>
      <w:t xml:space="preserve">RIGG </w:t>
    </w:r>
    <w:r w:rsidRPr="00440411">
      <w:t xml:space="preserve">– </w:t>
    </w:r>
    <w:r>
      <w:t xml:space="preserve">Meeting Summary – </w:t>
    </w:r>
    <w:r w:rsidR="008B43FE">
      <w:t>25 July</w:t>
    </w:r>
    <w:r w:rsidR="003C54CF">
      <w:t xml:space="preserve"> 202</w:t>
    </w:r>
    <w:r w:rsidR="00C74D55">
      <w:t>4</w:t>
    </w:r>
    <w:sdt>
      <w:sdtPr>
        <w:id w:val="-1702395296"/>
        <w:docPartObj>
          <w:docPartGallery w:val="Page Numbers (Bottom of Page)"/>
          <w:docPartUnique/>
        </w:docPartObj>
      </w:sdtPr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>
          <w:t>1</w:t>
        </w:r>
        <w:r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CFB6" w14:textId="7F5E5AFD" w:rsidR="00450FFA" w:rsidRDefault="00450FFA" w:rsidP="00753F14">
    <w:pPr>
      <w:pStyle w:val="Footer"/>
      <w:tabs>
        <w:tab w:val="clear" w:pos="4513"/>
      </w:tabs>
    </w:pPr>
    <w:r>
      <w:t xml:space="preserve">RIGG </w:t>
    </w:r>
    <w:r w:rsidRPr="00440411">
      <w:t xml:space="preserve">– </w:t>
    </w:r>
    <w:r>
      <w:t xml:space="preserve">Meeting Summary – </w:t>
    </w:r>
    <w:r w:rsidR="008B43FE">
      <w:t>25 July</w:t>
    </w:r>
    <w:r w:rsidR="003B2A3E">
      <w:t xml:space="preserve"> 202</w:t>
    </w:r>
    <w:r w:rsidR="00C74D55">
      <w:t>4</w:t>
    </w:r>
    <w:r>
      <w:tab/>
    </w:r>
    <w:r w:rsidRPr="003D033A">
      <w:fldChar w:fldCharType="begin"/>
    </w:r>
    <w:r w:rsidRPr="003D033A">
      <w:instrText xml:space="preserve"> PAGE   \* MERGEFORMAT </w:instrText>
    </w:r>
    <w:r w:rsidRPr="003D033A">
      <w:fldChar w:fldCharType="separate"/>
    </w:r>
    <w:r>
      <w:t>1</w:t>
    </w:r>
    <w:r w:rsidRPr="003D033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7038" w14:textId="77777777" w:rsidR="004726B4" w:rsidRDefault="004726B4" w:rsidP="006B56BB">
      <w:r>
        <w:separator/>
      </w:r>
    </w:p>
  </w:footnote>
  <w:footnote w:type="continuationSeparator" w:id="0">
    <w:p w14:paraId="39E93E3E" w14:textId="77777777" w:rsidR="004726B4" w:rsidRDefault="004726B4" w:rsidP="006B56BB">
      <w:r>
        <w:continuationSeparator/>
      </w:r>
    </w:p>
    <w:p w14:paraId="4405A737" w14:textId="77777777" w:rsidR="004726B4" w:rsidRDefault="004726B4"/>
  </w:footnote>
  <w:footnote w:type="continuationNotice" w:id="1">
    <w:p w14:paraId="41E3997C" w14:textId="77777777" w:rsidR="004726B4" w:rsidRDefault="004726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E381" w14:textId="40736DD3" w:rsidR="00450FFA" w:rsidRPr="0090756C" w:rsidRDefault="00450FFA" w:rsidP="00671593">
    <w:pPr>
      <w:pStyle w:val="Header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EDD1" w14:textId="672B8FA8" w:rsidR="00450FFA" w:rsidRDefault="00450FFA">
    <w:pPr>
      <w:pStyle w:val="Header"/>
    </w:pPr>
    <w:r>
      <w:rPr>
        <w:noProof/>
        <w:lang w:eastAsia="en-AU"/>
      </w:rPr>
      <w:drawing>
        <wp:inline distT="0" distB="0" distL="0" distR="0" wp14:anchorId="7B1624FA" wp14:editId="1B958508">
          <wp:extent cx="5765470" cy="958215"/>
          <wp:effectExtent l="0" t="0" r="635" b="0"/>
          <wp:docPr id="1" name="Picture 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07E36"/>
    <w:multiLevelType w:val="hybridMultilevel"/>
    <w:tmpl w:val="D35052C2"/>
    <w:lvl w:ilvl="0" w:tplc="0C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EC2446"/>
    <w:multiLevelType w:val="hybridMultilevel"/>
    <w:tmpl w:val="AB788AA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13B11"/>
    <w:multiLevelType w:val="hybridMultilevel"/>
    <w:tmpl w:val="927650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23065"/>
    <w:multiLevelType w:val="hybridMultilevel"/>
    <w:tmpl w:val="954AD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26ED0"/>
    <w:multiLevelType w:val="hybridMultilevel"/>
    <w:tmpl w:val="D450A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6727D"/>
    <w:multiLevelType w:val="hybridMultilevel"/>
    <w:tmpl w:val="CBB0A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C6E53"/>
    <w:multiLevelType w:val="hybridMultilevel"/>
    <w:tmpl w:val="55C0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22959"/>
    <w:multiLevelType w:val="hybridMultilevel"/>
    <w:tmpl w:val="E9AE4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6A815B9"/>
    <w:multiLevelType w:val="hybridMultilevel"/>
    <w:tmpl w:val="2BEC78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6A2698"/>
    <w:multiLevelType w:val="hybridMultilevel"/>
    <w:tmpl w:val="640447EC"/>
    <w:lvl w:ilvl="0" w:tplc="BC06C8CE">
      <w:start w:val="1"/>
      <w:numFmt w:val="decimal"/>
      <w:pStyle w:val="TableNListnumbered"/>
      <w:lvlText w:val="%1."/>
      <w:lvlJc w:val="left"/>
      <w:pPr>
        <w:ind w:left="720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1413D"/>
    <w:multiLevelType w:val="multilevel"/>
    <w:tmpl w:val="E14812AE"/>
    <w:lvl w:ilvl="0">
      <w:start w:val="1"/>
      <w:numFmt w:val="bullet"/>
      <w:pStyle w:val="TableNBullet"/>
      <w:lvlText w:val=""/>
      <w:lvlJc w:val="left"/>
      <w:pPr>
        <w:ind w:left="227" w:hanging="227"/>
      </w:pPr>
      <w:rPr>
        <w:rFonts w:ascii="Symbol" w:hAnsi="Symbol" w:hint="default"/>
        <w:color w:val="auto"/>
        <w:position w:val="4"/>
        <w:sz w:val="16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position w:val="4"/>
        <w:sz w:val="16"/>
      </w:rPr>
    </w:lvl>
    <w:lvl w:ilvl="2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auto"/>
        <w:position w:val="4"/>
        <w:sz w:val="16"/>
      </w:rPr>
    </w:lvl>
    <w:lvl w:ilvl="3">
      <w:start w:val="1"/>
      <w:numFmt w:val="bullet"/>
      <w:lvlText w:val=""/>
      <w:lvlJc w:val="left"/>
      <w:pPr>
        <w:ind w:left="680" w:hanging="170"/>
      </w:pPr>
      <w:rPr>
        <w:rFonts w:ascii="Wingdings 2" w:hAnsi="Wingdings 2" w:hint="default"/>
        <w:color w:val="404040" w:themeColor="text1" w:themeTint="BF"/>
        <w:position w:val="4"/>
        <w:sz w:val="10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4" w15:restartNumberingAfterBreak="0">
    <w:nsid w:val="3DBF1747"/>
    <w:multiLevelType w:val="hybridMultilevel"/>
    <w:tmpl w:val="45AE95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650F2"/>
    <w:multiLevelType w:val="hybridMultilevel"/>
    <w:tmpl w:val="3B6E7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35470B"/>
    <w:multiLevelType w:val="hybridMultilevel"/>
    <w:tmpl w:val="5EB227A0"/>
    <w:lvl w:ilvl="0" w:tplc="B01CAD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F3249D"/>
    <w:multiLevelType w:val="hybridMultilevel"/>
    <w:tmpl w:val="C4462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D4421"/>
    <w:multiLevelType w:val="hybridMultilevel"/>
    <w:tmpl w:val="E778A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D7D0C"/>
    <w:multiLevelType w:val="hybridMultilevel"/>
    <w:tmpl w:val="3160866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numFmt w:val="bullet"/>
      <w:lvlText w:val="•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844343"/>
    <w:multiLevelType w:val="hybridMultilevel"/>
    <w:tmpl w:val="47AAD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895596">
    <w:abstractNumId w:val="16"/>
  </w:num>
  <w:num w:numId="2" w16cid:durableId="1762531021">
    <w:abstractNumId w:val="22"/>
  </w:num>
  <w:num w:numId="3" w16cid:durableId="1046567779">
    <w:abstractNumId w:val="3"/>
  </w:num>
  <w:num w:numId="4" w16cid:durableId="2144496547">
    <w:abstractNumId w:val="10"/>
  </w:num>
  <w:num w:numId="5" w16cid:durableId="280302300">
    <w:abstractNumId w:val="19"/>
  </w:num>
  <w:num w:numId="6" w16cid:durableId="806045363">
    <w:abstractNumId w:val="0"/>
  </w:num>
  <w:num w:numId="7" w16cid:durableId="1156190653">
    <w:abstractNumId w:val="17"/>
  </w:num>
  <w:num w:numId="8" w16cid:durableId="1405909519">
    <w:abstractNumId w:val="13"/>
  </w:num>
  <w:num w:numId="9" w16cid:durableId="1935893524">
    <w:abstractNumId w:val="12"/>
  </w:num>
  <w:num w:numId="10" w16cid:durableId="1583248789">
    <w:abstractNumId w:val="14"/>
  </w:num>
  <w:num w:numId="11" w16cid:durableId="80638489">
    <w:abstractNumId w:val="20"/>
  </w:num>
  <w:num w:numId="12" w16cid:durableId="1784491538">
    <w:abstractNumId w:val="5"/>
  </w:num>
  <w:num w:numId="13" w16cid:durableId="446509254">
    <w:abstractNumId w:val="7"/>
  </w:num>
  <w:num w:numId="14" w16cid:durableId="578293314">
    <w:abstractNumId w:val="4"/>
  </w:num>
  <w:num w:numId="15" w16cid:durableId="562181035">
    <w:abstractNumId w:val="18"/>
  </w:num>
  <w:num w:numId="16" w16cid:durableId="27725638">
    <w:abstractNumId w:val="8"/>
  </w:num>
  <w:num w:numId="17" w16cid:durableId="79257969">
    <w:abstractNumId w:val="1"/>
  </w:num>
  <w:num w:numId="18" w16cid:durableId="355279276">
    <w:abstractNumId w:val="23"/>
  </w:num>
  <w:num w:numId="19" w16cid:durableId="1205484729">
    <w:abstractNumId w:val="15"/>
  </w:num>
  <w:num w:numId="20" w16cid:durableId="242571554">
    <w:abstractNumId w:val="9"/>
  </w:num>
  <w:num w:numId="21" w16cid:durableId="458770046">
    <w:abstractNumId w:val="2"/>
  </w:num>
  <w:num w:numId="22" w16cid:durableId="1315177869">
    <w:abstractNumId w:val="6"/>
  </w:num>
  <w:num w:numId="23" w16cid:durableId="311062162">
    <w:abstractNumId w:val="21"/>
  </w:num>
  <w:num w:numId="24" w16cid:durableId="583417714">
    <w:abstractNumId w:val="11"/>
  </w:num>
  <w:num w:numId="25" w16cid:durableId="934090836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A0"/>
    <w:rsid w:val="00003743"/>
    <w:rsid w:val="000047B4"/>
    <w:rsid w:val="00005712"/>
    <w:rsid w:val="0000739D"/>
    <w:rsid w:val="00007FD8"/>
    <w:rsid w:val="00010077"/>
    <w:rsid w:val="000117F8"/>
    <w:rsid w:val="00012CBC"/>
    <w:rsid w:val="0001460F"/>
    <w:rsid w:val="00014C56"/>
    <w:rsid w:val="00014E5A"/>
    <w:rsid w:val="00017FD8"/>
    <w:rsid w:val="00020F3D"/>
    <w:rsid w:val="000219EF"/>
    <w:rsid w:val="00021FB3"/>
    <w:rsid w:val="00022629"/>
    <w:rsid w:val="0002376E"/>
    <w:rsid w:val="00026139"/>
    <w:rsid w:val="00027601"/>
    <w:rsid w:val="0003182F"/>
    <w:rsid w:val="000325F3"/>
    <w:rsid w:val="00033321"/>
    <w:rsid w:val="000333B9"/>
    <w:rsid w:val="000338E5"/>
    <w:rsid w:val="00033A8A"/>
    <w:rsid w:val="00033ECC"/>
    <w:rsid w:val="0003422F"/>
    <w:rsid w:val="0004068A"/>
    <w:rsid w:val="000435A0"/>
    <w:rsid w:val="0004403B"/>
    <w:rsid w:val="000469A1"/>
    <w:rsid w:val="00046FF0"/>
    <w:rsid w:val="00047D6C"/>
    <w:rsid w:val="000500F3"/>
    <w:rsid w:val="00050176"/>
    <w:rsid w:val="000513A5"/>
    <w:rsid w:val="000525D5"/>
    <w:rsid w:val="00063398"/>
    <w:rsid w:val="000649DE"/>
    <w:rsid w:val="0006525A"/>
    <w:rsid w:val="00066567"/>
    <w:rsid w:val="00067049"/>
    <w:rsid w:val="00067456"/>
    <w:rsid w:val="00067C52"/>
    <w:rsid w:val="00067D6A"/>
    <w:rsid w:val="00070280"/>
    <w:rsid w:val="00071506"/>
    <w:rsid w:val="0007154F"/>
    <w:rsid w:val="00073BBC"/>
    <w:rsid w:val="00074B40"/>
    <w:rsid w:val="00074BEF"/>
    <w:rsid w:val="000754EB"/>
    <w:rsid w:val="00077587"/>
    <w:rsid w:val="000811C0"/>
    <w:rsid w:val="00081AB1"/>
    <w:rsid w:val="000839AC"/>
    <w:rsid w:val="00084991"/>
    <w:rsid w:val="00090316"/>
    <w:rsid w:val="00093981"/>
    <w:rsid w:val="000941F8"/>
    <w:rsid w:val="00096A2E"/>
    <w:rsid w:val="00096D0E"/>
    <w:rsid w:val="00096ED8"/>
    <w:rsid w:val="000975FA"/>
    <w:rsid w:val="000A0A50"/>
    <w:rsid w:val="000A1DB7"/>
    <w:rsid w:val="000A4327"/>
    <w:rsid w:val="000A49FB"/>
    <w:rsid w:val="000A7726"/>
    <w:rsid w:val="000B067A"/>
    <w:rsid w:val="000B14BC"/>
    <w:rsid w:val="000B1540"/>
    <w:rsid w:val="000B1CC0"/>
    <w:rsid w:val="000B1E53"/>
    <w:rsid w:val="000B26AF"/>
    <w:rsid w:val="000B33FD"/>
    <w:rsid w:val="000B4A01"/>
    <w:rsid w:val="000B4ABA"/>
    <w:rsid w:val="000B5246"/>
    <w:rsid w:val="000B6062"/>
    <w:rsid w:val="000B6316"/>
    <w:rsid w:val="000C243A"/>
    <w:rsid w:val="000C4B16"/>
    <w:rsid w:val="000C50C3"/>
    <w:rsid w:val="000C5E14"/>
    <w:rsid w:val="000C63B6"/>
    <w:rsid w:val="000D21F6"/>
    <w:rsid w:val="000D3841"/>
    <w:rsid w:val="000D3B82"/>
    <w:rsid w:val="000D4500"/>
    <w:rsid w:val="000D5D86"/>
    <w:rsid w:val="000D7011"/>
    <w:rsid w:val="000D7AEA"/>
    <w:rsid w:val="000E2C66"/>
    <w:rsid w:val="000E550F"/>
    <w:rsid w:val="000F123C"/>
    <w:rsid w:val="000F2931"/>
    <w:rsid w:val="000F2BB8"/>
    <w:rsid w:val="000F2FED"/>
    <w:rsid w:val="000F682E"/>
    <w:rsid w:val="000F6A15"/>
    <w:rsid w:val="000F7F24"/>
    <w:rsid w:val="00100596"/>
    <w:rsid w:val="00101780"/>
    <w:rsid w:val="00103FCB"/>
    <w:rsid w:val="0010616D"/>
    <w:rsid w:val="00110478"/>
    <w:rsid w:val="00110BB3"/>
    <w:rsid w:val="00112326"/>
    <w:rsid w:val="00113D80"/>
    <w:rsid w:val="0011460C"/>
    <w:rsid w:val="0011711B"/>
    <w:rsid w:val="00117F8A"/>
    <w:rsid w:val="0012048C"/>
    <w:rsid w:val="00121B9B"/>
    <w:rsid w:val="00122ADC"/>
    <w:rsid w:val="00122D2A"/>
    <w:rsid w:val="0012678D"/>
    <w:rsid w:val="00130F59"/>
    <w:rsid w:val="00132FE1"/>
    <w:rsid w:val="00133EC0"/>
    <w:rsid w:val="00133EDB"/>
    <w:rsid w:val="00141CE5"/>
    <w:rsid w:val="00143AB5"/>
    <w:rsid w:val="00144908"/>
    <w:rsid w:val="00146B24"/>
    <w:rsid w:val="00150937"/>
    <w:rsid w:val="001520DC"/>
    <w:rsid w:val="001571C7"/>
    <w:rsid w:val="00161094"/>
    <w:rsid w:val="00163AD6"/>
    <w:rsid w:val="0016550F"/>
    <w:rsid w:val="00167594"/>
    <w:rsid w:val="001679FD"/>
    <w:rsid w:val="00167C0A"/>
    <w:rsid w:val="001702A3"/>
    <w:rsid w:val="001723B3"/>
    <w:rsid w:val="001735EC"/>
    <w:rsid w:val="0017665C"/>
    <w:rsid w:val="00176D1D"/>
    <w:rsid w:val="00177AD2"/>
    <w:rsid w:val="00177F1D"/>
    <w:rsid w:val="001815A8"/>
    <w:rsid w:val="00182FF3"/>
    <w:rsid w:val="001840FA"/>
    <w:rsid w:val="00187295"/>
    <w:rsid w:val="001873BD"/>
    <w:rsid w:val="00190079"/>
    <w:rsid w:val="001903F4"/>
    <w:rsid w:val="00191532"/>
    <w:rsid w:val="00191592"/>
    <w:rsid w:val="00191B68"/>
    <w:rsid w:val="00195887"/>
    <w:rsid w:val="0019622E"/>
    <w:rsid w:val="001964D0"/>
    <w:rsid w:val="001966A7"/>
    <w:rsid w:val="001A02EF"/>
    <w:rsid w:val="001A1EF3"/>
    <w:rsid w:val="001A4627"/>
    <w:rsid w:val="001A4979"/>
    <w:rsid w:val="001A525F"/>
    <w:rsid w:val="001A6175"/>
    <w:rsid w:val="001A6C74"/>
    <w:rsid w:val="001B08BB"/>
    <w:rsid w:val="001B0F2D"/>
    <w:rsid w:val="001B15D3"/>
    <w:rsid w:val="001B2705"/>
    <w:rsid w:val="001B322F"/>
    <w:rsid w:val="001B3443"/>
    <w:rsid w:val="001B4DEE"/>
    <w:rsid w:val="001B4FED"/>
    <w:rsid w:val="001B6FB9"/>
    <w:rsid w:val="001B775C"/>
    <w:rsid w:val="001C0326"/>
    <w:rsid w:val="001C0CA2"/>
    <w:rsid w:val="001C0D9F"/>
    <w:rsid w:val="001C192F"/>
    <w:rsid w:val="001C1DDA"/>
    <w:rsid w:val="001C202D"/>
    <w:rsid w:val="001C2085"/>
    <w:rsid w:val="001C25E6"/>
    <w:rsid w:val="001C3C42"/>
    <w:rsid w:val="001C567E"/>
    <w:rsid w:val="001C7A6F"/>
    <w:rsid w:val="001D0656"/>
    <w:rsid w:val="001D07D2"/>
    <w:rsid w:val="001D3AB0"/>
    <w:rsid w:val="001D4551"/>
    <w:rsid w:val="001D7869"/>
    <w:rsid w:val="001E2F3E"/>
    <w:rsid w:val="001E6D33"/>
    <w:rsid w:val="001E7B92"/>
    <w:rsid w:val="001F0590"/>
    <w:rsid w:val="001F10BB"/>
    <w:rsid w:val="001F2277"/>
    <w:rsid w:val="001F2E90"/>
    <w:rsid w:val="001F4558"/>
    <w:rsid w:val="00200F70"/>
    <w:rsid w:val="002026CD"/>
    <w:rsid w:val="00202C73"/>
    <w:rsid w:val="002033FC"/>
    <w:rsid w:val="002044BB"/>
    <w:rsid w:val="00206796"/>
    <w:rsid w:val="00210B09"/>
    <w:rsid w:val="00210C9E"/>
    <w:rsid w:val="00211840"/>
    <w:rsid w:val="00212307"/>
    <w:rsid w:val="00217FDF"/>
    <w:rsid w:val="00220E5F"/>
    <w:rsid w:val="002212B5"/>
    <w:rsid w:val="002213C2"/>
    <w:rsid w:val="00222618"/>
    <w:rsid w:val="00224D15"/>
    <w:rsid w:val="00225212"/>
    <w:rsid w:val="00226301"/>
    <w:rsid w:val="00226668"/>
    <w:rsid w:val="00230376"/>
    <w:rsid w:val="0023229A"/>
    <w:rsid w:val="00233809"/>
    <w:rsid w:val="00235236"/>
    <w:rsid w:val="002353B7"/>
    <w:rsid w:val="00235908"/>
    <w:rsid w:val="00240046"/>
    <w:rsid w:val="0024243F"/>
    <w:rsid w:val="00243396"/>
    <w:rsid w:val="00243611"/>
    <w:rsid w:val="00243EB9"/>
    <w:rsid w:val="00244314"/>
    <w:rsid w:val="0024797F"/>
    <w:rsid w:val="0025017C"/>
    <w:rsid w:val="0025119E"/>
    <w:rsid w:val="00251269"/>
    <w:rsid w:val="002535C0"/>
    <w:rsid w:val="00254626"/>
    <w:rsid w:val="002547E0"/>
    <w:rsid w:val="002579FE"/>
    <w:rsid w:val="00257C91"/>
    <w:rsid w:val="00261009"/>
    <w:rsid w:val="00261DD7"/>
    <w:rsid w:val="0026311C"/>
    <w:rsid w:val="002646F7"/>
    <w:rsid w:val="0026668C"/>
    <w:rsid w:val="00266AC1"/>
    <w:rsid w:val="0027178C"/>
    <w:rsid w:val="002719FA"/>
    <w:rsid w:val="00272483"/>
    <w:rsid w:val="00272668"/>
    <w:rsid w:val="002732A1"/>
    <w:rsid w:val="0027330B"/>
    <w:rsid w:val="00275FF7"/>
    <w:rsid w:val="00276FA6"/>
    <w:rsid w:val="002803AD"/>
    <w:rsid w:val="00280F4C"/>
    <w:rsid w:val="00282052"/>
    <w:rsid w:val="00283168"/>
    <w:rsid w:val="00283E13"/>
    <w:rsid w:val="00284C2C"/>
    <w:rsid w:val="0028519E"/>
    <w:rsid w:val="002856A5"/>
    <w:rsid w:val="0028660A"/>
    <w:rsid w:val="002872ED"/>
    <w:rsid w:val="002877D6"/>
    <w:rsid w:val="002902BB"/>
    <w:rsid w:val="002905C2"/>
    <w:rsid w:val="00290628"/>
    <w:rsid w:val="00295AF2"/>
    <w:rsid w:val="00295C91"/>
    <w:rsid w:val="00297151"/>
    <w:rsid w:val="002A009C"/>
    <w:rsid w:val="002A0169"/>
    <w:rsid w:val="002A16E4"/>
    <w:rsid w:val="002A200B"/>
    <w:rsid w:val="002A4A79"/>
    <w:rsid w:val="002A53BE"/>
    <w:rsid w:val="002B133C"/>
    <w:rsid w:val="002B20E6"/>
    <w:rsid w:val="002B37EE"/>
    <w:rsid w:val="002B42A3"/>
    <w:rsid w:val="002B67E5"/>
    <w:rsid w:val="002C0CDD"/>
    <w:rsid w:val="002C289E"/>
    <w:rsid w:val="002C2CDE"/>
    <w:rsid w:val="002C38C4"/>
    <w:rsid w:val="002C5B7B"/>
    <w:rsid w:val="002D05D0"/>
    <w:rsid w:val="002D1077"/>
    <w:rsid w:val="002D179F"/>
    <w:rsid w:val="002D2A3E"/>
    <w:rsid w:val="002D2C9A"/>
    <w:rsid w:val="002D3A97"/>
    <w:rsid w:val="002D4209"/>
    <w:rsid w:val="002E1A1D"/>
    <w:rsid w:val="002E2DEB"/>
    <w:rsid w:val="002E3F5E"/>
    <w:rsid w:val="002E4081"/>
    <w:rsid w:val="002E57C8"/>
    <w:rsid w:val="002E5870"/>
    <w:rsid w:val="002E5B78"/>
    <w:rsid w:val="002F1446"/>
    <w:rsid w:val="002F3AE3"/>
    <w:rsid w:val="002F4544"/>
    <w:rsid w:val="002F76F5"/>
    <w:rsid w:val="00301279"/>
    <w:rsid w:val="0030464B"/>
    <w:rsid w:val="003046A9"/>
    <w:rsid w:val="00305D17"/>
    <w:rsid w:val="0030786C"/>
    <w:rsid w:val="00307E05"/>
    <w:rsid w:val="00314902"/>
    <w:rsid w:val="00315A6D"/>
    <w:rsid w:val="00316D31"/>
    <w:rsid w:val="00320EFE"/>
    <w:rsid w:val="003225C7"/>
    <w:rsid w:val="003233DE"/>
    <w:rsid w:val="0032466B"/>
    <w:rsid w:val="003263AC"/>
    <w:rsid w:val="0032697C"/>
    <w:rsid w:val="00326CAC"/>
    <w:rsid w:val="0032776E"/>
    <w:rsid w:val="00330AA6"/>
    <w:rsid w:val="00330BEB"/>
    <w:rsid w:val="00330FA8"/>
    <w:rsid w:val="003319B9"/>
    <w:rsid w:val="003330EB"/>
    <w:rsid w:val="00334C00"/>
    <w:rsid w:val="00337E65"/>
    <w:rsid w:val="003415FD"/>
    <w:rsid w:val="00341797"/>
    <w:rsid w:val="00341B6F"/>
    <w:rsid w:val="003429F0"/>
    <w:rsid w:val="00344D7B"/>
    <w:rsid w:val="00345A82"/>
    <w:rsid w:val="00347399"/>
    <w:rsid w:val="0035097A"/>
    <w:rsid w:val="003540A4"/>
    <w:rsid w:val="00355428"/>
    <w:rsid w:val="00357BCC"/>
    <w:rsid w:val="00360E4E"/>
    <w:rsid w:val="0036170F"/>
    <w:rsid w:val="00362B8D"/>
    <w:rsid w:val="00363C6C"/>
    <w:rsid w:val="0036436E"/>
    <w:rsid w:val="00370AAA"/>
    <w:rsid w:val="003712D3"/>
    <w:rsid w:val="0037193E"/>
    <w:rsid w:val="00372527"/>
    <w:rsid w:val="00373CEA"/>
    <w:rsid w:val="00374333"/>
    <w:rsid w:val="00375561"/>
    <w:rsid w:val="00375F77"/>
    <w:rsid w:val="00377A38"/>
    <w:rsid w:val="003814C8"/>
    <w:rsid w:val="00381BBE"/>
    <w:rsid w:val="00382903"/>
    <w:rsid w:val="003833E9"/>
    <w:rsid w:val="00383DC1"/>
    <w:rsid w:val="00384441"/>
    <w:rsid w:val="003846FF"/>
    <w:rsid w:val="003857D4"/>
    <w:rsid w:val="00385AD4"/>
    <w:rsid w:val="00385C42"/>
    <w:rsid w:val="00386A60"/>
    <w:rsid w:val="00386E7F"/>
    <w:rsid w:val="003871E0"/>
    <w:rsid w:val="0038738A"/>
    <w:rsid w:val="00387924"/>
    <w:rsid w:val="003926D3"/>
    <w:rsid w:val="00392F91"/>
    <w:rsid w:val="0039384D"/>
    <w:rsid w:val="00395C23"/>
    <w:rsid w:val="0039615B"/>
    <w:rsid w:val="00397023"/>
    <w:rsid w:val="00397687"/>
    <w:rsid w:val="003A2E4F"/>
    <w:rsid w:val="003A4438"/>
    <w:rsid w:val="003A4B42"/>
    <w:rsid w:val="003A4B6A"/>
    <w:rsid w:val="003A4E28"/>
    <w:rsid w:val="003A5013"/>
    <w:rsid w:val="003A5078"/>
    <w:rsid w:val="003A62DD"/>
    <w:rsid w:val="003A775A"/>
    <w:rsid w:val="003B0542"/>
    <w:rsid w:val="003B213A"/>
    <w:rsid w:val="003B2A3E"/>
    <w:rsid w:val="003B30E0"/>
    <w:rsid w:val="003B3FC5"/>
    <w:rsid w:val="003B43AD"/>
    <w:rsid w:val="003B46B2"/>
    <w:rsid w:val="003B4810"/>
    <w:rsid w:val="003B5544"/>
    <w:rsid w:val="003B7ED0"/>
    <w:rsid w:val="003C0B35"/>
    <w:rsid w:val="003C0FEC"/>
    <w:rsid w:val="003C2A91"/>
    <w:rsid w:val="003C2AC8"/>
    <w:rsid w:val="003C54CF"/>
    <w:rsid w:val="003C5EAC"/>
    <w:rsid w:val="003C630E"/>
    <w:rsid w:val="003C6F7F"/>
    <w:rsid w:val="003D033A"/>
    <w:rsid w:val="003D0E66"/>
    <w:rsid w:val="003D17F9"/>
    <w:rsid w:val="003D2D88"/>
    <w:rsid w:val="003D38EC"/>
    <w:rsid w:val="003D39C8"/>
    <w:rsid w:val="003D41EA"/>
    <w:rsid w:val="003D4850"/>
    <w:rsid w:val="003D535A"/>
    <w:rsid w:val="003D59CB"/>
    <w:rsid w:val="003D5A62"/>
    <w:rsid w:val="003E03B1"/>
    <w:rsid w:val="003E05DB"/>
    <w:rsid w:val="003E1396"/>
    <w:rsid w:val="003E18ED"/>
    <w:rsid w:val="003E37FD"/>
    <w:rsid w:val="003E41A9"/>
    <w:rsid w:val="003E47D0"/>
    <w:rsid w:val="003E5265"/>
    <w:rsid w:val="003E56F3"/>
    <w:rsid w:val="003E7C02"/>
    <w:rsid w:val="003F0955"/>
    <w:rsid w:val="003F1279"/>
    <w:rsid w:val="003F29AE"/>
    <w:rsid w:val="003F2A27"/>
    <w:rsid w:val="003F3929"/>
    <w:rsid w:val="003F3DA3"/>
    <w:rsid w:val="003F41C1"/>
    <w:rsid w:val="003F4C8F"/>
    <w:rsid w:val="003F5046"/>
    <w:rsid w:val="003F544C"/>
    <w:rsid w:val="003F5F4D"/>
    <w:rsid w:val="003F646F"/>
    <w:rsid w:val="003F69FD"/>
    <w:rsid w:val="003F796C"/>
    <w:rsid w:val="003F7996"/>
    <w:rsid w:val="00400F00"/>
    <w:rsid w:val="00401137"/>
    <w:rsid w:val="00404F8B"/>
    <w:rsid w:val="00405256"/>
    <w:rsid w:val="004075E9"/>
    <w:rsid w:val="00410031"/>
    <w:rsid w:val="004107A5"/>
    <w:rsid w:val="004114C5"/>
    <w:rsid w:val="004120A1"/>
    <w:rsid w:val="004123F0"/>
    <w:rsid w:val="00412D2C"/>
    <w:rsid w:val="0041308C"/>
    <w:rsid w:val="0041317E"/>
    <w:rsid w:val="00414F77"/>
    <w:rsid w:val="004157A7"/>
    <w:rsid w:val="00415C81"/>
    <w:rsid w:val="00415D42"/>
    <w:rsid w:val="00416528"/>
    <w:rsid w:val="0041720F"/>
    <w:rsid w:val="00417A6F"/>
    <w:rsid w:val="00421437"/>
    <w:rsid w:val="00426A00"/>
    <w:rsid w:val="00426DE8"/>
    <w:rsid w:val="004274F4"/>
    <w:rsid w:val="0043056A"/>
    <w:rsid w:val="00430DC2"/>
    <w:rsid w:val="00432378"/>
    <w:rsid w:val="00440411"/>
    <w:rsid w:val="00440D65"/>
    <w:rsid w:val="004421E8"/>
    <w:rsid w:val="0044238E"/>
    <w:rsid w:val="00443046"/>
    <w:rsid w:val="004435E6"/>
    <w:rsid w:val="00443C1E"/>
    <w:rsid w:val="00446226"/>
    <w:rsid w:val="00447E31"/>
    <w:rsid w:val="00447FFA"/>
    <w:rsid w:val="00450247"/>
    <w:rsid w:val="004507A0"/>
    <w:rsid w:val="00450EA0"/>
    <w:rsid w:val="00450FFA"/>
    <w:rsid w:val="00453073"/>
    <w:rsid w:val="00453923"/>
    <w:rsid w:val="00454B9B"/>
    <w:rsid w:val="00455DC3"/>
    <w:rsid w:val="00457858"/>
    <w:rsid w:val="00460B0B"/>
    <w:rsid w:val="00460FEB"/>
    <w:rsid w:val="00461023"/>
    <w:rsid w:val="0046134D"/>
    <w:rsid w:val="00461F91"/>
    <w:rsid w:val="00462FAC"/>
    <w:rsid w:val="00464631"/>
    <w:rsid w:val="00464B79"/>
    <w:rsid w:val="00465031"/>
    <w:rsid w:val="00467879"/>
    <w:rsid w:val="00467BBF"/>
    <w:rsid w:val="00467F33"/>
    <w:rsid w:val="004704A4"/>
    <w:rsid w:val="004726B4"/>
    <w:rsid w:val="004760C5"/>
    <w:rsid w:val="00476657"/>
    <w:rsid w:val="00476823"/>
    <w:rsid w:val="00476B9A"/>
    <w:rsid w:val="0048242D"/>
    <w:rsid w:val="00482DC4"/>
    <w:rsid w:val="0048593C"/>
    <w:rsid w:val="00485B40"/>
    <w:rsid w:val="00485FDD"/>
    <w:rsid w:val="004867E2"/>
    <w:rsid w:val="004929A9"/>
    <w:rsid w:val="00493336"/>
    <w:rsid w:val="00495E6C"/>
    <w:rsid w:val="004A49C5"/>
    <w:rsid w:val="004A5A01"/>
    <w:rsid w:val="004A78D9"/>
    <w:rsid w:val="004A7AE8"/>
    <w:rsid w:val="004B20F6"/>
    <w:rsid w:val="004B4B47"/>
    <w:rsid w:val="004B5A85"/>
    <w:rsid w:val="004C1EDD"/>
    <w:rsid w:val="004C4EC6"/>
    <w:rsid w:val="004C6BCF"/>
    <w:rsid w:val="004D435C"/>
    <w:rsid w:val="004D58BF"/>
    <w:rsid w:val="004D5A83"/>
    <w:rsid w:val="004D6845"/>
    <w:rsid w:val="004D7D26"/>
    <w:rsid w:val="004E0F6C"/>
    <w:rsid w:val="004E4335"/>
    <w:rsid w:val="004E621B"/>
    <w:rsid w:val="004F038A"/>
    <w:rsid w:val="004F13EE"/>
    <w:rsid w:val="004F2022"/>
    <w:rsid w:val="004F53C9"/>
    <w:rsid w:val="004F7737"/>
    <w:rsid w:val="004F7C05"/>
    <w:rsid w:val="00501C94"/>
    <w:rsid w:val="005020B9"/>
    <w:rsid w:val="0050346B"/>
    <w:rsid w:val="0050364D"/>
    <w:rsid w:val="00506432"/>
    <w:rsid w:val="00510D9E"/>
    <w:rsid w:val="005154CA"/>
    <w:rsid w:val="00516E67"/>
    <w:rsid w:val="00517490"/>
    <w:rsid w:val="0052051D"/>
    <w:rsid w:val="00521921"/>
    <w:rsid w:val="00527592"/>
    <w:rsid w:val="00527F67"/>
    <w:rsid w:val="00530D2D"/>
    <w:rsid w:val="005335F6"/>
    <w:rsid w:val="00535FED"/>
    <w:rsid w:val="00536632"/>
    <w:rsid w:val="00536EF0"/>
    <w:rsid w:val="005409E0"/>
    <w:rsid w:val="00541452"/>
    <w:rsid w:val="00541D29"/>
    <w:rsid w:val="00543547"/>
    <w:rsid w:val="0054507A"/>
    <w:rsid w:val="00545EE6"/>
    <w:rsid w:val="005461C4"/>
    <w:rsid w:val="0054768D"/>
    <w:rsid w:val="005479F3"/>
    <w:rsid w:val="00551F66"/>
    <w:rsid w:val="00554DD8"/>
    <w:rsid w:val="005550E7"/>
    <w:rsid w:val="005564FB"/>
    <w:rsid w:val="005572C7"/>
    <w:rsid w:val="005611B5"/>
    <w:rsid w:val="00561B3D"/>
    <w:rsid w:val="005622C2"/>
    <w:rsid w:val="00562802"/>
    <w:rsid w:val="005650ED"/>
    <w:rsid w:val="005726A2"/>
    <w:rsid w:val="005731D1"/>
    <w:rsid w:val="00575754"/>
    <w:rsid w:val="0057622D"/>
    <w:rsid w:val="00581FBA"/>
    <w:rsid w:val="005823DC"/>
    <w:rsid w:val="005832EF"/>
    <w:rsid w:val="0058484D"/>
    <w:rsid w:val="00585BCD"/>
    <w:rsid w:val="005900C2"/>
    <w:rsid w:val="005912A9"/>
    <w:rsid w:val="00591E20"/>
    <w:rsid w:val="00595408"/>
    <w:rsid w:val="00595E84"/>
    <w:rsid w:val="005973B2"/>
    <w:rsid w:val="005A0C59"/>
    <w:rsid w:val="005A25A8"/>
    <w:rsid w:val="005A47EF"/>
    <w:rsid w:val="005A48EB"/>
    <w:rsid w:val="005A6CFB"/>
    <w:rsid w:val="005A70EF"/>
    <w:rsid w:val="005B068A"/>
    <w:rsid w:val="005B3098"/>
    <w:rsid w:val="005C1010"/>
    <w:rsid w:val="005C1221"/>
    <w:rsid w:val="005C150E"/>
    <w:rsid w:val="005C5AEB"/>
    <w:rsid w:val="005C785A"/>
    <w:rsid w:val="005D06AD"/>
    <w:rsid w:val="005D09A1"/>
    <w:rsid w:val="005D0D0A"/>
    <w:rsid w:val="005D0DE8"/>
    <w:rsid w:val="005D1A10"/>
    <w:rsid w:val="005D276F"/>
    <w:rsid w:val="005D3E7F"/>
    <w:rsid w:val="005D47F9"/>
    <w:rsid w:val="005D4A4A"/>
    <w:rsid w:val="005E0257"/>
    <w:rsid w:val="005E0595"/>
    <w:rsid w:val="005E0A3F"/>
    <w:rsid w:val="005E0C35"/>
    <w:rsid w:val="005E5051"/>
    <w:rsid w:val="005E6883"/>
    <w:rsid w:val="005E772F"/>
    <w:rsid w:val="005F1FD9"/>
    <w:rsid w:val="005F22A9"/>
    <w:rsid w:val="005F39D7"/>
    <w:rsid w:val="005F4ECA"/>
    <w:rsid w:val="005F741D"/>
    <w:rsid w:val="005F74F0"/>
    <w:rsid w:val="006041BE"/>
    <w:rsid w:val="006043C7"/>
    <w:rsid w:val="00604C9F"/>
    <w:rsid w:val="00615FDC"/>
    <w:rsid w:val="00616558"/>
    <w:rsid w:val="00624B52"/>
    <w:rsid w:val="006265E0"/>
    <w:rsid w:val="00626D09"/>
    <w:rsid w:val="00627F2F"/>
    <w:rsid w:val="00630794"/>
    <w:rsid w:val="00631DF4"/>
    <w:rsid w:val="00634175"/>
    <w:rsid w:val="00634FB8"/>
    <w:rsid w:val="00635AA6"/>
    <w:rsid w:val="00635C59"/>
    <w:rsid w:val="00636EEC"/>
    <w:rsid w:val="006408AC"/>
    <w:rsid w:val="006429AF"/>
    <w:rsid w:val="00642C10"/>
    <w:rsid w:val="00644B7E"/>
    <w:rsid w:val="00644F4D"/>
    <w:rsid w:val="00647578"/>
    <w:rsid w:val="006511B6"/>
    <w:rsid w:val="00654B34"/>
    <w:rsid w:val="00656BD5"/>
    <w:rsid w:val="00657FF8"/>
    <w:rsid w:val="00667D01"/>
    <w:rsid w:val="00670C68"/>
    <w:rsid w:val="00670D99"/>
    <w:rsid w:val="00670E2B"/>
    <w:rsid w:val="00671593"/>
    <w:rsid w:val="006734BB"/>
    <w:rsid w:val="00676389"/>
    <w:rsid w:val="00676935"/>
    <w:rsid w:val="0067697A"/>
    <w:rsid w:val="00680946"/>
    <w:rsid w:val="00680CC7"/>
    <w:rsid w:val="0068134A"/>
    <w:rsid w:val="006821EB"/>
    <w:rsid w:val="00682201"/>
    <w:rsid w:val="006822FA"/>
    <w:rsid w:val="0068374C"/>
    <w:rsid w:val="00683B6B"/>
    <w:rsid w:val="006850F8"/>
    <w:rsid w:val="00690E61"/>
    <w:rsid w:val="00692150"/>
    <w:rsid w:val="006932E3"/>
    <w:rsid w:val="0069447E"/>
    <w:rsid w:val="00697144"/>
    <w:rsid w:val="006A060A"/>
    <w:rsid w:val="006A352F"/>
    <w:rsid w:val="006A4040"/>
    <w:rsid w:val="006B1137"/>
    <w:rsid w:val="006B2286"/>
    <w:rsid w:val="006B34EA"/>
    <w:rsid w:val="006B4349"/>
    <w:rsid w:val="006B56BB"/>
    <w:rsid w:val="006B601B"/>
    <w:rsid w:val="006B6801"/>
    <w:rsid w:val="006C1D37"/>
    <w:rsid w:val="006C2A47"/>
    <w:rsid w:val="006C5485"/>
    <w:rsid w:val="006C5C8D"/>
    <w:rsid w:val="006C7531"/>
    <w:rsid w:val="006C77A8"/>
    <w:rsid w:val="006D0FDF"/>
    <w:rsid w:val="006D21CA"/>
    <w:rsid w:val="006D249A"/>
    <w:rsid w:val="006D4098"/>
    <w:rsid w:val="006D7681"/>
    <w:rsid w:val="006D7B2E"/>
    <w:rsid w:val="006E02EA"/>
    <w:rsid w:val="006E0968"/>
    <w:rsid w:val="006E1D99"/>
    <w:rsid w:val="006E2AF6"/>
    <w:rsid w:val="006E46DF"/>
    <w:rsid w:val="006E625B"/>
    <w:rsid w:val="006E66B1"/>
    <w:rsid w:val="006F15DB"/>
    <w:rsid w:val="006F2211"/>
    <w:rsid w:val="006F2D4B"/>
    <w:rsid w:val="006F3636"/>
    <w:rsid w:val="006F4329"/>
    <w:rsid w:val="007000DB"/>
    <w:rsid w:val="007002CC"/>
    <w:rsid w:val="00701275"/>
    <w:rsid w:val="007036C2"/>
    <w:rsid w:val="00704367"/>
    <w:rsid w:val="007054FC"/>
    <w:rsid w:val="00707F56"/>
    <w:rsid w:val="00710E09"/>
    <w:rsid w:val="00711757"/>
    <w:rsid w:val="00713558"/>
    <w:rsid w:val="007153F3"/>
    <w:rsid w:val="00715997"/>
    <w:rsid w:val="0071630F"/>
    <w:rsid w:val="00717AC1"/>
    <w:rsid w:val="00720D08"/>
    <w:rsid w:val="00721CBC"/>
    <w:rsid w:val="00723330"/>
    <w:rsid w:val="007236BF"/>
    <w:rsid w:val="007263B9"/>
    <w:rsid w:val="00730E51"/>
    <w:rsid w:val="007334F8"/>
    <w:rsid w:val="007339CD"/>
    <w:rsid w:val="007358DE"/>
    <w:rsid w:val="007359D8"/>
    <w:rsid w:val="007362D4"/>
    <w:rsid w:val="007375FA"/>
    <w:rsid w:val="007414A9"/>
    <w:rsid w:val="007429C3"/>
    <w:rsid w:val="00742C87"/>
    <w:rsid w:val="007440FF"/>
    <w:rsid w:val="00746216"/>
    <w:rsid w:val="007464EE"/>
    <w:rsid w:val="007465BE"/>
    <w:rsid w:val="00750C49"/>
    <w:rsid w:val="00753F14"/>
    <w:rsid w:val="007568B2"/>
    <w:rsid w:val="0076071E"/>
    <w:rsid w:val="00761340"/>
    <w:rsid w:val="007620DD"/>
    <w:rsid w:val="0076222E"/>
    <w:rsid w:val="0076230E"/>
    <w:rsid w:val="0076348C"/>
    <w:rsid w:val="00765C14"/>
    <w:rsid w:val="0076672A"/>
    <w:rsid w:val="00771084"/>
    <w:rsid w:val="00772FE1"/>
    <w:rsid w:val="00774186"/>
    <w:rsid w:val="00775E45"/>
    <w:rsid w:val="00776E74"/>
    <w:rsid w:val="00777B71"/>
    <w:rsid w:val="007816E0"/>
    <w:rsid w:val="007817A8"/>
    <w:rsid w:val="007817F1"/>
    <w:rsid w:val="00784744"/>
    <w:rsid w:val="00785169"/>
    <w:rsid w:val="00785525"/>
    <w:rsid w:val="00785E4B"/>
    <w:rsid w:val="00786BE1"/>
    <w:rsid w:val="00787EB3"/>
    <w:rsid w:val="0079335D"/>
    <w:rsid w:val="007935BC"/>
    <w:rsid w:val="00793945"/>
    <w:rsid w:val="00793C67"/>
    <w:rsid w:val="007954AB"/>
    <w:rsid w:val="00796CF4"/>
    <w:rsid w:val="00796E56"/>
    <w:rsid w:val="00797CE6"/>
    <w:rsid w:val="007A0203"/>
    <w:rsid w:val="007A026B"/>
    <w:rsid w:val="007A065F"/>
    <w:rsid w:val="007A0A6A"/>
    <w:rsid w:val="007A14C5"/>
    <w:rsid w:val="007A4A10"/>
    <w:rsid w:val="007A64E5"/>
    <w:rsid w:val="007A70AC"/>
    <w:rsid w:val="007B07E9"/>
    <w:rsid w:val="007B1760"/>
    <w:rsid w:val="007B2F9D"/>
    <w:rsid w:val="007B5874"/>
    <w:rsid w:val="007B76CD"/>
    <w:rsid w:val="007C02E5"/>
    <w:rsid w:val="007C113E"/>
    <w:rsid w:val="007C1FDC"/>
    <w:rsid w:val="007C27D6"/>
    <w:rsid w:val="007C5CB2"/>
    <w:rsid w:val="007C6819"/>
    <w:rsid w:val="007C6D9C"/>
    <w:rsid w:val="007C7DDB"/>
    <w:rsid w:val="007D0427"/>
    <w:rsid w:val="007D2CC7"/>
    <w:rsid w:val="007D3CF2"/>
    <w:rsid w:val="007D49DC"/>
    <w:rsid w:val="007D6549"/>
    <w:rsid w:val="007D659D"/>
    <w:rsid w:val="007D673D"/>
    <w:rsid w:val="007D6BF6"/>
    <w:rsid w:val="007E032D"/>
    <w:rsid w:val="007E08E1"/>
    <w:rsid w:val="007E20E0"/>
    <w:rsid w:val="007E417B"/>
    <w:rsid w:val="007E4D09"/>
    <w:rsid w:val="007E7DE2"/>
    <w:rsid w:val="007F0187"/>
    <w:rsid w:val="007F0E36"/>
    <w:rsid w:val="007F2220"/>
    <w:rsid w:val="007F47C8"/>
    <w:rsid w:val="007F4B3E"/>
    <w:rsid w:val="00800A55"/>
    <w:rsid w:val="00801177"/>
    <w:rsid w:val="00801344"/>
    <w:rsid w:val="00803037"/>
    <w:rsid w:val="008032A0"/>
    <w:rsid w:val="0080366A"/>
    <w:rsid w:val="0080370D"/>
    <w:rsid w:val="00807415"/>
    <w:rsid w:val="008124E8"/>
    <w:rsid w:val="008127AF"/>
    <w:rsid w:val="00812B46"/>
    <w:rsid w:val="0081486B"/>
    <w:rsid w:val="00815700"/>
    <w:rsid w:val="00817718"/>
    <w:rsid w:val="008203A8"/>
    <w:rsid w:val="00820E15"/>
    <w:rsid w:val="008220A9"/>
    <w:rsid w:val="00825100"/>
    <w:rsid w:val="00825501"/>
    <w:rsid w:val="008257AA"/>
    <w:rsid w:val="008264EB"/>
    <w:rsid w:val="00826B8F"/>
    <w:rsid w:val="008318F6"/>
    <w:rsid w:val="00831E8A"/>
    <w:rsid w:val="00833CFB"/>
    <w:rsid w:val="00834248"/>
    <w:rsid w:val="008343AB"/>
    <w:rsid w:val="00835A02"/>
    <w:rsid w:val="00835C76"/>
    <w:rsid w:val="0083669F"/>
    <w:rsid w:val="008368BD"/>
    <w:rsid w:val="00836ECF"/>
    <w:rsid w:val="008376E2"/>
    <w:rsid w:val="00841160"/>
    <w:rsid w:val="00843049"/>
    <w:rsid w:val="00845D7E"/>
    <w:rsid w:val="00845E08"/>
    <w:rsid w:val="00845E5C"/>
    <w:rsid w:val="0084708E"/>
    <w:rsid w:val="00847608"/>
    <w:rsid w:val="008476E1"/>
    <w:rsid w:val="008505F1"/>
    <w:rsid w:val="00850DAF"/>
    <w:rsid w:val="00850FB1"/>
    <w:rsid w:val="0085209B"/>
    <w:rsid w:val="00855E92"/>
    <w:rsid w:val="0085604C"/>
    <w:rsid w:val="00856A89"/>
    <w:rsid w:val="00856B66"/>
    <w:rsid w:val="008576AC"/>
    <w:rsid w:val="00857CD0"/>
    <w:rsid w:val="00857E84"/>
    <w:rsid w:val="008601AC"/>
    <w:rsid w:val="008610CE"/>
    <w:rsid w:val="00861A5F"/>
    <w:rsid w:val="00863DB9"/>
    <w:rsid w:val="008644AD"/>
    <w:rsid w:val="00864BDD"/>
    <w:rsid w:val="00865735"/>
    <w:rsid w:val="00865DDB"/>
    <w:rsid w:val="00866447"/>
    <w:rsid w:val="00867538"/>
    <w:rsid w:val="00873614"/>
    <w:rsid w:val="00873D90"/>
    <w:rsid w:val="00873FC8"/>
    <w:rsid w:val="00875ECE"/>
    <w:rsid w:val="00876E38"/>
    <w:rsid w:val="00883C1C"/>
    <w:rsid w:val="00884C63"/>
    <w:rsid w:val="00885908"/>
    <w:rsid w:val="008864B7"/>
    <w:rsid w:val="00886C05"/>
    <w:rsid w:val="00886C50"/>
    <w:rsid w:val="00886F19"/>
    <w:rsid w:val="00891183"/>
    <w:rsid w:val="008912D6"/>
    <w:rsid w:val="00891E8A"/>
    <w:rsid w:val="00892A7B"/>
    <w:rsid w:val="008935FF"/>
    <w:rsid w:val="00894C86"/>
    <w:rsid w:val="00895AE7"/>
    <w:rsid w:val="0089677E"/>
    <w:rsid w:val="008A02C7"/>
    <w:rsid w:val="008A381C"/>
    <w:rsid w:val="008A5DA1"/>
    <w:rsid w:val="008A5F42"/>
    <w:rsid w:val="008A6786"/>
    <w:rsid w:val="008A7438"/>
    <w:rsid w:val="008B1334"/>
    <w:rsid w:val="008B25C7"/>
    <w:rsid w:val="008B26B7"/>
    <w:rsid w:val="008B43FE"/>
    <w:rsid w:val="008B51F0"/>
    <w:rsid w:val="008B55C7"/>
    <w:rsid w:val="008B7D7C"/>
    <w:rsid w:val="008C0278"/>
    <w:rsid w:val="008C1F2B"/>
    <w:rsid w:val="008C24E9"/>
    <w:rsid w:val="008C6576"/>
    <w:rsid w:val="008C741C"/>
    <w:rsid w:val="008D0533"/>
    <w:rsid w:val="008D42CB"/>
    <w:rsid w:val="008D48C9"/>
    <w:rsid w:val="008D5188"/>
    <w:rsid w:val="008D5F67"/>
    <w:rsid w:val="008D6381"/>
    <w:rsid w:val="008E0240"/>
    <w:rsid w:val="008E06DC"/>
    <w:rsid w:val="008E0C77"/>
    <w:rsid w:val="008E0E6A"/>
    <w:rsid w:val="008E15B0"/>
    <w:rsid w:val="008E16CC"/>
    <w:rsid w:val="008E4062"/>
    <w:rsid w:val="008E4BCA"/>
    <w:rsid w:val="008E5C8E"/>
    <w:rsid w:val="008E625F"/>
    <w:rsid w:val="008F0632"/>
    <w:rsid w:val="008F144F"/>
    <w:rsid w:val="008F1F05"/>
    <w:rsid w:val="008F264D"/>
    <w:rsid w:val="008F308D"/>
    <w:rsid w:val="008F5119"/>
    <w:rsid w:val="008F72C6"/>
    <w:rsid w:val="009040E9"/>
    <w:rsid w:val="00905680"/>
    <w:rsid w:val="009074E1"/>
    <w:rsid w:val="0090756C"/>
    <w:rsid w:val="009112F7"/>
    <w:rsid w:val="00912065"/>
    <w:rsid w:val="009122AF"/>
    <w:rsid w:val="00912D54"/>
    <w:rsid w:val="00913248"/>
    <w:rsid w:val="0091389F"/>
    <w:rsid w:val="0092050C"/>
    <w:rsid w:val="009208F7"/>
    <w:rsid w:val="0092126C"/>
    <w:rsid w:val="00921649"/>
    <w:rsid w:val="009216BF"/>
    <w:rsid w:val="00922517"/>
    <w:rsid w:val="0092260F"/>
    <w:rsid w:val="00922610"/>
    <w:rsid w:val="00922722"/>
    <w:rsid w:val="00923204"/>
    <w:rsid w:val="009261E6"/>
    <w:rsid w:val="009268E1"/>
    <w:rsid w:val="00932A2A"/>
    <w:rsid w:val="00932CBD"/>
    <w:rsid w:val="009344DE"/>
    <w:rsid w:val="00934B84"/>
    <w:rsid w:val="00944722"/>
    <w:rsid w:val="00945E7F"/>
    <w:rsid w:val="00945EDB"/>
    <w:rsid w:val="00946632"/>
    <w:rsid w:val="00946BD7"/>
    <w:rsid w:val="00947D86"/>
    <w:rsid w:val="00950CD1"/>
    <w:rsid w:val="00952393"/>
    <w:rsid w:val="00954CA4"/>
    <w:rsid w:val="009557C1"/>
    <w:rsid w:val="009601A8"/>
    <w:rsid w:val="00960D6E"/>
    <w:rsid w:val="009629EC"/>
    <w:rsid w:val="00964ECF"/>
    <w:rsid w:val="00965982"/>
    <w:rsid w:val="009675F7"/>
    <w:rsid w:val="009724AB"/>
    <w:rsid w:val="00974B59"/>
    <w:rsid w:val="00976779"/>
    <w:rsid w:val="0098122D"/>
    <w:rsid w:val="00982929"/>
    <w:rsid w:val="0098340B"/>
    <w:rsid w:val="0098456F"/>
    <w:rsid w:val="0098608E"/>
    <w:rsid w:val="00986830"/>
    <w:rsid w:val="009924C3"/>
    <w:rsid w:val="00993102"/>
    <w:rsid w:val="00993D45"/>
    <w:rsid w:val="00994734"/>
    <w:rsid w:val="009947A5"/>
    <w:rsid w:val="009954DC"/>
    <w:rsid w:val="009960E3"/>
    <w:rsid w:val="0099774F"/>
    <w:rsid w:val="00997AF5"/>
    <w:rsid w:val="00997DB7"/>
    <w:rsid w:val="009A676C"/>
    <w:rsid w:val="009A6E87"/>
    <w:rsid w:val="009B1570"/>
    <w:rsid w:val="009B2E2E"/>
    <w:rsid w:val="009B61EA"/>
    <w:rsid w:val="009B7ED8"/>
    <w:rsid w:val="009C10E7"/>
    <w:rsid w:val="009C1E50"/>
    <w:rsid w:val="009C4516"/>
    <w:rsid w:val="009C5F1F"/>
    <w:rsid w:val="009C6F10"/>
    <w:rsid w:val="009D0BF9"/>
    <w:rsid w:val="009D148F"/>
    <w:rsid w:val="009D2A3E"/>
    <w:rsid w:val="009D3D70"/>
    <w:rsid w:val="009D3F43"/>
    <w:rsid w:val="009E1E03"/>
    <w:rsid w:val="009E67D8"/>
    <w:rsid w:val="009E6F7E"/>
    <w:rsid w:val="009E7A57"/>
    <w:rsid w:val="009E7ED6"/>
    <w:rsid w:val="009F41E1"/>
    <w:rsid w:val="009F4803"/>
    <w:rsid w:val="009F486A"/>
    <w:rsid w:val="009F4DBC"/>
    <w:rsid w:val="009F4F6A"/>
    <w:rsid w:val="009F5D01"/>
    <w:rsid w:val="009F672D"/>
    <w:rsid w:val="00A0028F"/>
    <w:rsid w:val="00A013CF"/>
    <w:rsid w:val="00A02429"/>
    <w:rsid w:val="00A0475F"/>
    <w:rsid w:val="00A049F0"/>
    <w:rsid w:val="00A063AE"/>
    <w:rsid w:val="00A07420"/>
    <w:rsid w:val="00A07D3B"/>
    <w:rsid w:val="00A12633"/>
    <w:rsid w:val="00A12A1A"/>
    <w:rsid w:val="00A13EB5"/>
    <w:rsid w:val="00A1621A"/>
    <w:rsid w:val="00A16D6E"/>
    <w:rsid w:val="00A16E36"/>
    <w:rsid w:val="00A21E78"/>
    <w:rsid w:val="00A21EE8"/>
    <w:rsid w:val="00A229C1"/>
    <w:rsid w:val="00A24025"/>
    <w:rsid w:val="00A24961"/>
    <w:rsid w:val="00A24B10"/>
    <w:rsid w:val="00A252F2"/>
    <w:rsid w:val="00A277EF"/>
    <w:rsid w:val="00A30E9B"/>
    <w:rsid w:val="00A31B63"/>
    <w:rsid w:val="00A31CAC"/>
    <w:rsid w:val="00A3755D"/>
    <w:rsid w:val="00A403E5"/>
    <w:rsid w:val="00A41426"/>
    <w:rsid w:val="00A43681"/>
    <w:rsid w:val="00A43F2A"/>
    <w:rsid w:val="00A44987"/>
    <w:rsid w:val="00A4512D"/>
    <w:rsid w:val="00A50244"/>
    <w:rsid w:val="00A5038A"/>
    <w:rsid w:val="00A51A5F"/>
    <w:rsid w:val="00A564EC"/>
    <w:rsid w:val="00A61E25"/>
    <w:rsid w:val="00A627D7"/>
    <w:rsid w:val="00A628DF"/>
    <w:rsid w:val="00A648F7"/>
    <w:rsid w:val="00A656C7"/>
    <w:rsid w:val="00A67D63"/>
    <w:rsid w:val="00A705AF"/>
    <w:rsid w:val="00A721C5"/>
    <w:rsid w:val="00A72454"/>
    <w:rsid w:val="00A75CD1"/>
    <w:rsid w:val="00A7644E"/>
    <w:rsid w:val="00A77696"/>
    <w:rsid w:val="00A80557"/>
    <w:rsid w:val="00A81954"/>
    <w:rsid w:val="00A81D33"/>
    <w:rsid w:val="00A8341C"/>
    <w:rsid w:val="00A849ED"/>
    <w:rsid w:val="00A858F7"/>
    <w:rsid w:val="00A87704"/>
    <w:rsid w:val="00A90690"/>
    <w:rsid w:val="00A9147A"/>
    <w:rsid w:val="00A91A70"/>
    <w:rsid w:val="00A930AE"/>
    <w:rsid w:val="00A961A6"/>
    <w:rsid w:val="00AA1A95"/>
    <w:rsid w:val="00AA260F"/>
    <w:rsid w:val="00AA3092"/>
    <w:rsid w:val="00AA5530"/>
    <w:rsid w:val="00AA67C3"/>
    <w:rsid w:val="00AA7DBF"/>
    <w:rsid w:val="00AB00B0"/>
    <w:rsid w:val="00AB1C63"/>
    <w:rsid w:val="00AB1E65"/>
    <w:rsid w:val="00AB1EE7"/>
    <w:rsid w:val="00AB29C5"/>
    <w:rsid w:val="00AB2C0B"/>
    <w:rsid w:val="00AB4B37"/>
    <w:rsid w:val="00AB4BA5"/>
    <w:rsid w:val="00AB4F14"/>
    <w:rsid w:val="00AB5762"/>
    <w:rsid w:val="00AB6D9A"/>
    <w:rsid w:val="00AC24B7"/>
    <w:rsid w:val="00AC2679"/>
    <w:rsid w:val="00AC3000"/>
    <w:rsid w:val="00AC3BC6"/>
    <w:rsid w:val="00AC3EF1"/>
    <w:rsid w:val="00AC4BE4"/>
    <w:rsid w:val="00AC5110"/>
    <w:rsid w:val="00AC6862"/>
    <w:rsid w:val="00AD05E6"/>
    <w:rsid w:val="00AD0D3F"/>
    <w:rsid w:val="00AD2EF8"/>
    <w:rsid w:val="00AD6613"/>
    <w:rsid w:val="00AD68E1"/>
    <w:rsid w:val="00AD7BD9"/>
    <w:rsid w:val="00AE0721"/>
    <w:rsid w:val="00AE17A9"/>
    <w:rsid w:val="00AE1D7D"/>
    <w:rsid w:val="00AE2A8B"/>
    <w:rsid w:val="00AE3E8E"/>
    <w:rsid w:val="00AE3F64"/>
    <w:rsid w:val="00AE776C"/>
    <w:rsid w:val="00AF1BC4"/>
    <w:rsid w:val="00AF1DAD"/>
    <w:rsid w:val="00AF2365"/>
    <w:rsid w:val="00AF29A6"/>
    <w:rsid w:val="00AF7386"/>
    <w:rsid w:val="00AF7934"/>
    <w:rsid w:val="00B00B81"/>
    <w:rsid w:val="00B03DE0"/>
    <w:rsid w:val="00B04580"/>
    <w:rsid w:val="00B0463C"/>
    <w:rsid w:val="00B04B09"/>
    <w:rsid w:val="00B0592B"/>
    <w:rsid w:val="00B07518"/>
    <w:rsid w:val="00B101BF"/>
    <w:rsid w:val="00B10964"/>
    <w:rsid w:val="00B13606"/>
    <w:rsid w:val="00B138FF"/>
    <w:rsid w:val="00B149F6"/>
    <w:rsid w:val="00B15927"/>
    <w:rsid w:val="00B16A51"/>
    <w:rsid w:val="00B174BD"/>
    <w:rsid w:val="00B22143"/>
    <w:rsid w:val="00B227C1"/>
    <w:rsid w:val="00B23A4F"/>
    <w:rsid w:val="00B24594"/>
    <w:rsid w:val="00B2726F"/>
    <w:rsid w:val="00B30843"/>
    <w:rsid w:val="00B3113C"/>
    <w:rsid w:val="00B32222"/>
    <w:rsid w:val="00B32B70"/>
    <w:rsid w:val="00B336EB"/>
    <w:rsid w:val="00B352D8"/>
    <w:rsid w:val="00B3618D"/>
    <w:rsid w:val="00B36233"/>
    <w:rsid w:val="00B36B65"/>
    <w:rsid w:val="00B374C8"/>
    <w:rsid w:val="00B375A2"/>
    <w:rsid w:val="00B41882"/>
    <w:rsid w:val="00B42851"/>
    <w:rsid w:val="00B45AC7"/>
    <w:rsid w:val="00B47207"/>
    <w:rsid w:val="00B47BE5"/>
    <w:rsid w:val="00B50070"/>
    <w:rsid w:val="00B52376"/>
    <w:rsid w:val="00B5372F"/>
    <w:rsid w:val="00B540A5"/>
    <w:rsid w:val="00B54577"/>
    <w:rsid w:val="00B550DA"/>
    <w:rsid w:val="00B579DD"/>
    <w:rsid w:val="00B61129"/>
    <w:rsid w:val="00B63D7E"/>
    <w:rsid w:val="00B66441"/>
    <w:rsid w:val="00B66F66"/>
    <w:rsid w:val="00B67E7F"/>
    <w:rsid w:val="00B746DB"/>
    <w:rsid w:val="00B746E8"/>
    <w:rsid w:val="00B7583B"/>
    <w:rsid w:val="00B75D5B"/>
    <w:rsid w:val="00B77E60"/>
    <w:rsid w:val="00B839B2"/>
    <w:rsid w:val="00B84D21"/>
    <w:rsid w:val="00B91E27"/>
    <w:rsid w:val="00B94252"/>
    <w:rsid w:val="00B9511C"/>
    <w:rsid w:val="00B95891"/>
    <w:rsid w:val="00B9666A"/>
    <w:rsid w:val="00B9715A"/>
    <w:rsid w:val="00BA0E1A"/>
    <w:rsid w:val="00BA14BE"/>
    <w:rsid w:val="00BA2732"/>
    <w:rsid w:val="00BA293D"/>
    <w:rsid w:val="00BA4216"/>
    <w:rsid w:val="00BA49BC"/>
    <w:rsid w:val="00BA52B3"/>
    <w:rsid w:val="00BA56B7"/>
    <w:rsid w:val="00BA5FCC"/>
    <w:rsid w:val="00BA6161"/>
    <w:rsid w:val="00BA7A1E"/>
    <w:rsid w:val="00BA7E03"/>
    <w:rsid w:val="00BB2F6C"/>
    <w:rsid w:val="00BB3875"/>
    <w:rsid w:val="00BB43E7"/>
    <w:rsid w:val="00BB5860"/>
    <w:rsid w:val="00BB5DF6"/>
    <w:rsid w:val="00BB6AAD"/>
    <w:rsid w:val="00BC2A04"/>
    <w:rsid w:val="00BC35EC"/>
    <w:rsid w:val="00BC3E9D"/>
    <w:rsid w:val="00BC3EAB"/>
    <w:rsid w:val="00BC3F1F"/>
    <w:rsid w:val="00BC4A19"/>
    <w:rsid w:val="00BC4E6D"/>
    <w:rsid w:val="00BC6D6A"/>
    <w:rsid w:val="00BC7606"/>
    <w:rsid w:val="00BD0617"/>
    <w:rsid w:val="00BD2822"/>
    <w:rsid w:val="00BD2E9B"/>
    <w:rsid w:val="00BD5F6C"/>
    <w:rsid w:val="00BD7FB2"/>
    <w:rsid w:val="00BE0156"/>
    <w:rsid w:val="00BE2623"/>
    <w:rsid w:val="00BE2B02"/>
    <w:rsid w:val="00BE3120"/>
    <w:rsid w:val="00BE4827"/>
    <w:rsid w:val="00BE6C0A"/>
    <w:rsid w:val="00BF06FB"/>
    <w:rsid w:val="00BF20BB"/>
    <w:rsid w:val="00BF2DF9"/>
    <w:rsid w:val="00C00930"/>
    <w:rsid w:val="00C0093D"/>
    <w:rsid w:val="00C01026"/>
    <w:rsid w:val="00C031AA"/>
    <w:rsid w:val="00C032EA"/>
    <w:rsid w:val="00C039C5"/>
    <w:rsid w:val="00C03F32"/>
    <w:rsid w:val="00C060AD"/>
    <w:rsid w:val="00C113BF"/>
    <w:rsid w:val="00C12C33"/>
    <w:rsid w:val="00C213B5"/>
    <w:rsid w:val="00C2176E"/>
    <w:rsid w:val="00C23430"/>
    <w:rsid w:val="00C26A0B"/>
    <w:rsid w:val="00C26E6C"/>
    <w:rsid w:val="00C2706F"/>
    <w:rsid w:val="00C272E1"/>
    <w:rsid w:val="00C27D67"/>
    <w:rsid w:val="00C307CA"/>
    <w:rsid w:val="00C34B9A"/>
    <w:rsid w:val="00C34D91"/>
    <w:rsid w:val="00C451AA"/>
    <w:rsid w:val="00C4631F"/>
    <w:rsid w:val="00C46A8C"/>
    <w:rsid w:val="00C47CDE"/>
    <w:rsid w:val="00C47D33"/>
    <w:rsid w:val="00C50E16"/>
    <w:rsid w:val="00C52CEA"/>
    <w:rsid w:val="00C52DBA"/>
    <w:rsid w:val="00C54712"/>
    <w:rsid w:val="00C55258"/>
    <w:rsid w:val="00C55F10"/>
    <w:rsid w:val="00C57AE2"/>
    <w:rsid w:val="00C57E94"/>
    <w:rsid w:val="00C61144"/>
    <w:rsid w:val="00C63675"/>
    <w:rsid w:val="00C643FF"/>
    <w:rsid w:val="00C66507"/>
    <w:rsid w:val="00C66725"/>
    <w:rsid w:val="00C66CAF"/>
    <w:rsid w:val="00C71ED6"/>
    <w:rsid w:val="00C72F75"/>
    <w:rsid w:val="00C744F5"/>
    <w:rsid w:val="00C74D55"/>
    <w:rsid w:val="00C74FE6"/>
    <w:rsid w:val="00C82EEB"/>
    <w:rsid w:val="00C86693"/>
    <w:rsid w:val="00C91F7B"/>
    <w:rsid w:val="00C92DEA"/>
    <w:rsid w:val="00C93CDB"/>
    <w:rsid w:val="00C950DA"/>
    <w:rsid w:val="00C95579"/>
    <w:rsid w:val="00C956EA"/>
    <w:rsid w:val="00C95C72"/>
    <w:rsid w:val="00C96789"/>
    <w:rsid w:val="00C9717C"/>
    <w:rsid w:val="00C971DC"/>
    <w:rsid w:val="00CA0694"/>
    <w:rsid w:val="00CA16B7"/>
    <w:rsid w:val="00CA3280"/>
    <w:rsid w:val="00CA461E"/>
    <w:rsid w:val="00CA556A"/>
    <w:rsid w:val="00CA6096"/>
    <w:rsid w:val="00CA62AE"/>
    <w:rsid w:val="00CA6B0B"/>
    <w:rsid w:val="00CB2DBA"/>
    <w:rsid w:val="00CB4AC2"/>
    <w:rsid w:val="00CB5B1A"/>
    <w:rsid w:val="00CB5F07"/>
    <w:rsid w:val="00CB62CF"/>
    <w:rsid w:val="00CB7329"/>
    <w:rsid w:val="00CC0147"/>
    <w:rsid w:val="00CC110D"/>
    <w:rsid w:val="00CC11F0"/>
    <w:rsid w:val="00CC16DD"/>
    <w:rsid w:val="00CC220B"/>
    <w:rsid w:val="00CC2B45"/>
    <w:rsid w:val="00CC2D10"/>
    <w:rsid w:val="00CC4CAA"/>
    <w:rsid w:val="00CC4E59"/>
    <w:rsid w:val="00CC5C43"/>
    <w:rsid w:val="00CD02AE"/>
    <w:rsid w:val="00CD29A7"/>
    <w:rsid w:val="00CD2A4F"/>
    <w:rsid w:val="00CD2A67"/>
    <w:rsid w:val="00CD49E8"/>
    <w:rsid w:val="00CD56D6"/>
    <w:rsid w:val="00CD7DBC"/>
    <w:rsid w:val="00CE004E"/>
    <w:rsid w:val="00CE03CA"/>
    <w:rsid w:val="00CE22F1"/>
    <w:rsid w:val="00CE305D"/>
    <w:rsid w:val="00CE311B"/>
    <w:rsid w:val="00CE31E4"/>
    <w:rsid w:val="00CE50F2"/>
    <w:rsid w:val="00CE51AC"/>
    <w:rsid w:val="00CE60FE"/>
    <w:rsid w:val="00CE6502"/>
    <w:rsid w:val="00CF03A8"/>
    <w:rsid w:val="00CF193C"/>
    <w:rsid w:val="00CF1EAE"/>
    <w:rsid w:val="00CF2331"/>
    <w:rsid w:val="00CF3070"/>
    <w:rsid w:val="00CF479A"/>
    <w:rsid w:val="00CF5828"/>
    <w:rsid w:val="00CF7D3C"/>
    <w:rsid w:val="00D00BAC"/>
    <w:rsid w:val="00D01F09"/>
    <w:rsid w:val="00D021BC"/>
    <w:rsid w:val="00D03C34"/>
    <w:rsid w:val="00D0455F"/>
    <w:rsid w:val="00D0456F"/>
    <w:rsid w:val="00D048D6"/>
    <w:rsid w:val="00D107D4"/>
    <w:rsid w:val="00D11429"/>
    <w:rsid w:val="00D11697"/>
    <w:rsid w:val="00D147EB"/>
    <w:rsid w:val="00D16543"/>
    <w:rsid w:val="00D178A4"/>
    <w:rsid w:val="00D20EA6"/>
    <w:rsid w:val="00D218C7"/>
    <w:rsid w:val="00D222D7"/>
    <w:rsid w:val="00D23577"/>
    <w:rsid w:val="00D23684"/>
    <w:rsid w:val="00D26507"/>
    <w:rsid w:val="00D3428F"/>
    <w:rsid w:val="00D34667"/>
    <w:rsid w:val="00D346B9"/>
    <w:rsid w:val="00D35D74"/>
    <w:rsid w:val="00D36A36"/>
    <w:rsid w:val="00D36B91"/>
    <w:rsid w:val="00D36BD1"/>
    <w:rsid w:val="00D401E1"/>
    <w:rsid w:val="00D408B4"/>
    <w:rsid w:val="00D43526"/>
    <w:rsid w:val="00D435BC"/>
    <w:rsid w:val="00D468B6"/>
    <w:rsid w:val="00D5012F"/>
    <w:rsid w:val="00D51AA7"/>
    <w:rsid w:val="00D524C8"/>
    <w:rsid w:val="00D53CFA"/>
    <w:rsid w:val="00D57671"/>
    <w:rsid w:val="00D60670"/>
    <w:rsid w:val="00D61E15"/>
    <w:rsid w:val="00D63ED3"/>
    <w:rsid w:val="00D64246"/>
    <w:rsid w:val="00D67915"/>
    <w:rsid w:val="00D70E24"/>
    <w:rsid w:val="00D71AC1"/>
    <w:rsid w:val="00D71FA5"/>
    <w:rsid w:val="00D72B61"/>
    <w:rsid w:val="00D756B6"/>
    <w:rsid w:val="00D8112B"/>
    <w:rsid w:val="00D833FB"/>
    <w:rsid w:val="00D87FEA"/>
    <w:rsid w:val="00D91E05"/>
    <w:rsid w:val="00DA3353"/>
    <w:rsid w:val="00DA3D1D"/>
    <w:rsid w:val="00DA6705"/>
    <w:rsid w:val="00DB0F50"/>
    <w:rsid w:val="00DB1D78"/>
    <w:rsid w:val="00DB4FA2"/>
    <w:rsid w:val="00DB6286"/>
    <w:rsid w:val="00DB645F"/>
    <w:rsid w:val="00DB76E9"/>
    <w:rsid w:val="00DC0A67"/>
    <w:rsid w:val="00DC1D5E"/>
    <w:rsid w:val="00DC3536"/>
    <w:rsid w:val="00DC5220"/>
    <w:rsid w:val="00DC5C5B"/>
    <w:rsid w:val="00DC5DA4"/>
    <w:rsid w:val="00DC5FD5"/>
    <w:rsid w:val="00DC684D"/>
    <w:rsid w:val="00DC7502"/>
    <w:rsid w:val="00DD0382"/>
    <w:rsid w:val="00DD143D"/>
    <w:rsid w:val="00DD2061"/>
    <w:rsid w:val="00DD7DAB"/>
    <w:rsid w:val="00DE0697"/>
    <w:rsid w:val="00DE124D"/>
    <w:rsid w:val="00DE3355"/>
    <w:rsid w:val="00DE3839"/>
    <w:rsid w:val="00DE42A0"/>
    <w:rsid w:val="00DE6AD6"/>
    <w:rsid w:val="00DF0C60"/>
    <w:rsid w:val="00DF1CD5"/>
    <w:rsid w:val="00DF22A5"/>
    <w:rsid w:val="00DF23B3"/>
    <w:rsid w:val="00DF335D"/>
    <w:rsid w:val="00DF40E1"/>
    <w:rsid w:val="00DF486F"/>
    <w:rsid w:val="00DF4D38"/>
    <w:rsid w:val="00DF577D"/>
    <w:rsid w:val="00DF5B5B"/>
    <w:rsid w:val="00DF6B24"/>
    <w:rsid w:val="00DF7619"/>
    <w:rsid w:val="00DF7C61"/>
    <w:rsid w:val="00E00419"/>
    <w:rsid w:val="00E042D8"/>
    <w:rsid w:val="00E0588A"/>
    <w:rsid w:val="00E0600B"/>
    <w:rsid w:val="00E060C8"/>
    <w:rsid w:val="00E068E4"/>
    <w:rsid w:val="00E07EE7"/>
    <w:rsid w:val="00E1103B"/>
    <w:rsid w:val="00E117F0"/>
    <w:rsid w:val="00E174B3"/>
    <w:rsid w:val="00E17B44"/>
    <w:rsid w:val="00E20F27"/>
    <w:rsid w:val="00E21354"/>
    <w:rsid w:val="00E22443"/>
    <w:rsid w:val="00E233C4"/>
    <w:rsid w:val="00E23574"/>
    <w:rsid w:val="00E269D3"/>
    <w:rsid w:val="00E27FEA"/>
    <w:rsid w:val="00E31AA0"/>
    <w:rsid w:val="00E34869"/>
    <w:rsid w:val="00E377BB"/>
    <w:rsid w:val="00E4086F"/>
    <w:rsid w:val="00E41782"/>
    <w:rsid w:val="00E43B3C"/>
    <w:rsid w:val="00E50188"/>
    <w:rsid w:val="00E50BB3"/>
    <w:rsid w:val="00E515CB"/>
    <w:rsid w:val="00E51653"/>
    <w:rsid w:val="00E51BA2"/>
    <w:rsid w:val="00E52260"/>
    <w:rsid w:val="00E525F0"/>
    <w:rsid w:val="00E53BD0"/>
    <w:rsid w:val="00E558CC"/>
    <w:rsid w:val="00E573F1"/>
    <w:rsid w:val="00E6272E"/>
    <w:rsid w:val="00E62D18"/>
    <w:rsid w:val="00E639B6"/>
    <w:rsid w:val="00E6434B"/>
    <w:rsid w:val="00E64503"/>
    <w:rsid w:val="00E6463D"/>
    <w:rsid w:val="00E71090"/>
    <w:rsid w:val="00E72BF4"/>
    <w:rsid w:val="00E72CF1"/>
    <w:rsid w:val="00E72E9B"/>
    <w:rsid w:val="00E73575"/>
    <w:rsid w:val="00E745AC"/>
    <w:rsid w:val="00E74A23"/>
    <w:rsid w:val="00E76772"/>
    <w:rsid w:val="00E81732"/>
    <w:rsid w:val="00E850C3"/>
    <w:rsid w:val="00E8561D"/>
    <w:rsid w:val="00E85D90"/>
    <w:rsid w:val="00E86E91"/>
    <w:rsid w:val="00E8783C"/>
    <w:rsid w:val="00E87DF2"/>
    <w:rsid w:val="00E91415"/>
    <w:rsid w:val="00E93E81"/>
    <w:rsid w:val="00E94409"/>
    <w:rsid w:val="00E9462E"/>
    <w:rsid w:val="00E953E3"/>
    <w:rsid w:val="00E95A38"/>
    <w:rsid w:val="00E96599"/>
    <w:rsid w:val="00EA1548"/>
    <w:rsid w:val="00EA2504"/>
    <w:rsid w:val="00EA2D3A"/>
    <w:rsid w:val="00EA36C5"/>
    <w:rsid w:val="00EA470E"/>
    <w:rsid w:val="00EA47A7"/>
    <w:rsid w:val="00EA57EB"/>
    <w:rsid w:val="00EA5842"/>
    <w:rsid w:val="00EA656B"/>
    <w:rsid w:val="00EA7E8A"/>
    <w:rsid w:val="00EB0D2B"/>
    <w:rsid w:val="00EB26E7"/>
    <w:rsid w:val="00EB28C4"/>
    <w:rsid w:val="00EB3226"/>
    <w:rsid w:val="00EB3ED0"/>
    <w:rsid w:val="00EB4452"/>
    <w:rsid w:val="00EB6612"/>
    <w:rsid w:val="00EB7D83"/>
    <w:rsid w:val="00EC0FE9"/>
    <w:rsid w:val="00EC1F01"/>
    <w:rsid w:val="00EC1F0D"/>
    <w:rsid w:val="00EC213A"/>
    <w:rsid w:val="00EC7744"/>
    <w:rsid w:val="00EC7760"/>
    <w:rsid w:val="00EC7BCC"/>
    <w:rsid w:val="00ED0AAD"/>
    <w:rsid w:val="00ED0DAD"/>
    <w:rsid w:val="00ED0F46"/>
    <w:rsid w:val="00ED2373"/>
    <w:rsid w:val="00ED3301"/>
    <w:rsid w:val="00ED3307"/>
    <w:rsid w:val="00ED4E40"/>
    <w:rsid w:val="00ED5210"/>
    <w:rsid w:val="00ED650D"/>
    <w:rsid w:val="00ED6E98"/>
    <w:rsid w:val="00ED7185"/>
    <w:rsid w:val="00ED7ED0"/>
    <w:rsid w:val="00EE0D00"/>
    <w:rsid w:val="00EE39BD"/>
    <w:rsid w:val="00EE3E8A"/>
    <w:rsid w:val="00EF1975"/>
    <w:rsid w:val="00EF1CD7"/>
    <w:rsid w:val="00EF2429"/>
    <w:rsid w:val="00EF275B"/>
    <w:rsid w:val="00EF2C0D"/>
    <w:rsid w:val="00EF3DC9"/>
    <w:rsid w:val="00EF3FC5"/>
    <w:rsid w:val="00EF58B8"/>
    <w:rsid w:val="00EF591C"/>
    <w:rsid w:val="00EF6ECA"/>
    <w:rsid w:val="00F00F05"/>
    <w:rsid w:val="00F024E1"/>
    <w:rsid w:val="00F02539"/>
    <w:rsid w:val="00F03135"/>
    <w:rsid w:val="00F041A1"/>
    <w:rsid w:val="00F06C10"/>
    <w:rsid w:val="00F1096F"/>
    <w:rsid w:val="00F12589"/>
    <w:rsid w:val="00F12595"/>
    <w:rsid w:val="00F12680"/>
    <w:rsid w:val="00F134D9"/>
    <w:rsid w:val="00F1403D"/>
    <w:rsid w:val="00F1463F"/>
    <w:rsid w:val="00F16317"/>
    <w:rsid w:val="00F17C82"/>
    <w:rsid w:val="00F21302"/>
    <w:rsid w:val="00F21F9C"/>
    <w:rsid w:val="00F23A00"/>
    <w:rsid w:val="00F23D4A"/>
    <w:rsid w:val="00F24727"/>
    <w:rsid w:val="00F27913"/>
    <w:rsid w:val="00F321DE"/>
    <w:rsid w:val="00F33777"/>
    <w:rsid w:val="00F3726C"/>
    <w:rsid w:val="00F37564"/>
    <w:rsid w:val="00F40648"/>
    <w:rsid w:val="00F44252"/>
    <w:rsid w:val="00F44898"/>
    <w:rsid w:val="00F45D42"/>
    <w:rsid w:val="00F46033"/>
    <w:rsid w:val="00F466B5"/>
    <w:rsid w:val="00F47DA2"/>
    <w:rsid w:val="00F510B7"/>
    <w:rsid w:val="00F519FC"/>
    <w:rsid w:val="00F53000"/>
    <w:rsid w:val="00F57C30"/>
    <w:rsid w:val="00F60A75"/>
    <w:rsid w:val="00F6239D"/>
    <w:rsid w:val="00F6260C"/>
    <w:rsid w:val="00F633C0"/>
    <w:rsid w:val="00F65445"/>
    <w:rsid w:val="00F66FBB"/>
    <w:rsid w:val="00F70170"/>
    <w:rsid w:val="00F71179"/>
    <w:rsid w:val="00F715D2"/>
    <w:rsid w:val="00F7274F"/>
    <w:rsid w:val="00F729C8"/>
    <w:rsid w:val="00F73317"/>
    <w:rsid w:val="00F739DF"/>
    <w:rsid w:val="00F74E84"/>
    <w:rsid w:val="00F75D16"/>
    <w:rsid w:val="00F76FA8"/>
    <w:rsid w:val="00F815CA"/>
    <w:rsid w:val="00F81F76"/>
    <w:rsid w:val="00F932D6"/>
    <w:rsid w:val="00F93D82"/>
    <w:rsid w:val="00F93F08"/>
    <w:rsid w:val="00F94CED"/>
    <w:rsid w:val="00F94FB0"/>
    <w:rsid w:val="00F9641F"/>
    <w:rsid w:val="00F97F74"/>
    <w:rsid w:val="00FA02BB"/>
    <w:rsid w:val="00FA158A"/>
    <w:rsid w:val="00FA1EA2"/>
    <w:rsid w:val="00FA2CEE"/>
    <w:rsid w:val="00FA318C"/>
    <w:rsid w:val="00FA43A2"/>
    <w:rsid w:val="00FA4A29"/>
    <w:rsid w:val="00FA566A"/>
    <w:rsid w:val="00FA6E33"/>
    <w:rsid w:val="00FB0BFF"/>
    <w:rsid w:val="00FB24B9"/>
    <w:rsid w:val="00FB2A38"/>
    <w:rsid w:val="00FB33E8"/>
    <w:rsid w:val="00FB45C5"/>
    <w:rsid w:val="00FB6F92"/>
    <w:rsid w:val="00FB7859"/>
    <w:rsid w:val="00FC026E"/>
    <w:rsid w:val="00FC1232"/>
    <w:rsid w:val="00FC5124"/>
    <w:rsid w:val="00FC643E"/>
    <w:rsid w:val="00FC7D62"/>
    <w:rsid w:val="00FD4731"/>
    <w:rsid w:val="00FD4AE3"/>
    <w:rsid w:val="00FD6768"/>
    <w:rsid w:val="00FD6FC2"/>
    <w:rsid w:val="00FE361A"/>
    <w:rsid w:val="00FE514B"/>
    <w:rsid w:val="00FE520A"/>
    <w:rsid w:val="00FE787C"/>
    <w:rsid w:val="00FE797C"/>
    <w:rsid w:val="00FF02A5"/>
    <w:rsid w:val="00FF0AB0"/>
    <w:rsid w:val="00FF1072"/>
    <w:rsid w:val="00FF28AC"/>
    <w:rsid w:val="00FF3B6E"/>
    <w:rsid w:val="00FF5845"/>
    <w:rsid w:val="00FF5FD5"/>
    <w:rsid w:val="00FF6130"/>
    <w:rsid w:val="00FF6D5B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B307F8"/>
  <w15:docId w15:val="{2D02B036-74E8-453C-B4FB-9A2D2C62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E3E8E"/>
    <w:pPr>
      <w:spacing w:before="120"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basedOn w:val="Heading1"/>
    <w:next w:val="Normal"/>
    <w:qFormat/>
    <w:rsid w:val="002353B7"/>
    <w:pPr>
      <w:spacing w:before="120" w:after="120"/>
      <w:outlineLvl w:val="1"/>
    </w:pPr>
    <w:rPr>
      <w:bCs w:val="0"/>
      <w:iCs/>
      <w:color w:val="358189"/>
      <w:sz w:val="32"/>
      <w:szCs w:val="28"/>
    </w:rPr>
  </w:style>
  <w:style w:type="paragraph" w:styleId="Heading3">
    <w:name w:val="heading 3"/>
    <w:basedOn w:val="Heading2"/>
    <w:next w:val="Normal"/>
    <w:qFormat/>
    <w:rsid w:val="002353B7"/>
    <w:pPr>
      <w:outlineLvl w:val="2"/>
    </w:pPr>
    <w:rPr>
      <w:b/>
      <w:bCs/>
      <w:color w:val="auto"/>
      <w:sz w:val="24"/>
      <w:szCs w:val="26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2353B7"/>
    <w:pPr>
      <w:numPr>
        <w:numId w:val="3"/>
      </w:numPr>
      <w:spacing w:before="60" w:after="60"/>
    </w:pPr>
    <w:rPr>
      <w:color w:val="000000" w:themeColor="text1"/>
    </w:r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99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paragraph" w:customStyle="1" w:styleId="TableNheader">
    <w:name w:val="Table N header"/>
    <w:basedOn w:val="Heading5"/>
    <w:uiPriority w:val="2"/>
    <w:qFormat/>
    <w:rsid w:val="008576AC"/>
    <w:pPr>
      <w:spacing w:before="40" w:after="40"/>
    </w:pPr>
    <w:rPr>
      <w:rFonts w:ascii="Segoe UI Semibold" w:hAnsi="Segoe UI Semibold" w:cs="Times New Roman"/>
      <w:bCs w:val="0"/>
      <w:color w:val="EEECE1" w:themeColor="background2"/>
      <w:sz w:val="18"/>
      <w:szCs w:val="24"/>
      <w:lang w:eastAsia="en-AU"/>
    </w:rPr>
  </w:style>
  <w:style w:type="paragraph" w:customStyle="1" w:styleId="TableNBullet">
    <w:name w:val="Table N Bullet"/>
    <w:basedOn w:val="Normal"/>
    <w:link w:val="TableNBulletChar"/>
    <w:uiPriority w:val="9"/>
    <w:qFormat/>
    <w:rsid w:val="008576AC"/>
    <w:pPr>
      <w:keepNext/>
      <w:numPr>
        <w:numId w:val="8"/>
      </w:numPr>
      <w:spacing w:before="40" w:after="40" w:line="240" w:lineRule="auto"/>
      <w:outlineLvl w:val="4"/>
    </w:pPr>
    <w:rPr>
      <w:rFonts w:ascii="Segoe UI" w:hAnsi="Segoe UI"/>
      <w:sz w:val="17"/>
      <w:lang w:eastAsia="en-AU"/>
    </w:rPr>
  </w:style>
  <w:style w:type="paragraph" w:customStyle="1" w:styleId="TableExpText">
    <w:name w:val="Table Exp Text"/>
    <w:basedOn w:val="Normal"/>
    <w:uiPriority w:val="2"/>
    <w:qFormat/>
    <w:rsid w:val="008576AC"/>
    <w:pPr>
      <w:keepNext/>
      <w:spacing w:before="40" w:after="40" w:line="240" w:lineRule="auto"/>
      <w:outlineLvl w:val="4"/>
    </w:pPr>
    <w:rPr>
      <w:rFonts w:ascii="Segoe UI" w:hAnsi="Segoe UI"/>
      <w:sz w:val="16"/>
      <w:lang w:eastAsia="en-AU"/>
    </w:rPr>
  </w:style>
  <w:style w:type="table" w:customStyle="1" w:styleId="NOUSSideHeader">
    <w:name w:val="NOUS Side Header"/>
    <w:basedOn w:val="TableNormal"/>
    <w:uiPriority w:val="99"/>
    <w:rsid w:val="008576AC"/>
    <w:rPr>
      <w:rFonts w:ascii="Segoe UI" w:eastAsiaTheme="minorHAnsi" w:hAnsi="Segoe UI" w:cstheme="minorBidi"/>
      <w:sz w:val="17"/>
      <w:szCs w:val="22"/>
      <w:lang w:val="en-US" w:eastAsia="en-US"/>
    </w:rPr>
    <w:tblPr>
      <w:tblBorders>
        <w:top w:val="single" w:sz="8" w:space="0" w:color="4BACC6" w:themeColor="accent5"/>
        <w:bottom w:val="single" w:sz="8" w:space="0" w:color="4BACC6" w:themeColor="accent5"/>
        <w:insideH w:val="single" w:sz="8" w:space="0" w:color="4BACC6" w:themeColor="accent5"/>
      </w:tblBorders>
    </w:tblPr>
    <w:tcPr>
      <w:shd w:val="clear" w:color="auto" w:fill="FFFFFF" w:themeFill="background1"/>
    </w:tcPr>
    <w:tblStylePr w:type="firstCol">
      <w:rPr>
        <w:rFonts w:ascii="Segoe UI Semibold" w:hAnsi="Segoe UI Semibold"/>
        <w:color w:val="EEECE1" w:themeColor="background2"/>
        <w:sz w:val="18"/>
      </w:rPr>
      <w:tblPr/>
      <w:tcPr>
        <w:tcBorders>
          <w:top w:val="nil"/>
          <w:left w:val="single" w:sz="24" w:space="0" w:color="9BBB59" w:themeColor="accent3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 w:themeFill="accent5"/>
      </w:tcPr>
    </w:tblStylePr>
  </w:style>
  <w:style w:type="character" w:customStyle="1" w:styleId="TableNBulletChar">
    <w:name w:val="Table N Bullet Char"/>
    <w:basedOn w:val="DefaultParagraphFont"/>
    <w:link w:val="TableNBullet"/>
    <w:uiPriority w:val="9"/>
    <w:rsid w:val="008576AC"/>
    <w:rPr>
      <w:rFonts w:ascii="Segoe UI" w:hAnsi="Segoe UI"/>
      <w:sz w:val="17"/>
      <w:szCs w:val="24"/>
    </w:rPr>
  </w:style>
  <w:style w:type="paragraph" w:customStyle="1" w:styleId="TableNListnumbered">
    <w:name w:val="Table N List (numbered)"/>
    <w:basedOn w:val="TableNBullet"/>
    <w:uiPriority w:val="1"/>
    <w:qFormat/>
    <w:rsid w:val="00E953E3"/>
    <w:pPr>
      <w:numPr>
        <w:numId w:val="9"/>
      </w:numPr>
    </w:pPr>
  </w:style>
  <w:style w:type="character" w:styleId="FootnoteReference">
    <w:name w:val="footnote reference"/>
    <w:basedOn w:val="DefaultParagraphFont"/>
    <w:semiHidden/>
    <w:unhideWhenUsed/>
    <w:rsid w:val="008220A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4507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97A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3F32"/>
    <w:rPr>
      <w:rFonts w:ascii="Arial" w:hAnsi="Arial"/>
      <w:sz w:val="22"/>
      <w:szCs w:val="24"/>
      <w:lang w:eastAsia="en-US"/>
    </w:rPr>
  </w:style>
  <w:style w:type="character" w:customStyle="1" w:styleId="ui-provider">
    <w:name w:val="ui-provider"/>
    <w:basedOn w:val="DefaultParagraphFont"/>
    <w:rsid w:val="007465BE"/>
  </w:style>
  <w:style w:type="paragraph" w:styleId="EndnoteText">
    <w:name w:val="endnote text"/>
    <w:basedOn w:val="Normal"/>
    <w:link w:val="EndnoteTextChar"/>
    <w:semiHidden/>
    <w:unhideWhenUsed/>
    <w:rsid w:val="00363C6C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63C6C"/>
    <w:rPr>
      <w:rFonts w:ascii="Arial" w:hAnsi="Arial"/>
      <w:lang w:eastAsia="en-US"/>
    </w:rPr>
  </w:style>
  <w:style w:type="character" w:styleId="EndnoteReference">
    <w:name w:val="endnote reference"/>
    <w:basedOn w:val="DefaultParagraphFont"/>
    <w:semiHidden/>
    <w:unhideWhenUsed/>
    <w:rsid w:val="00363C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9e62685be2c405f85feeb7d59bccd54 xmlns="b26f12c0-2397-4242-8c80-fd768a193b91">
      <Terms xmlns="http://schemas.microsoft.com/office/infopath/2007/PartnerControls"/>
    </k9e62685be2c405f85feeb7d59bccd54>
    <TaxCatchAll xmlns="b26f12c0-2397-4242-8c80-fd768a193b91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187BEFF042AB247BFDAEBCEDD44B1C00095B49DA94573E042B2F386EB369D3E46" ma:contentTypeVersion="6" ma:contentTypeDescription="Use this template to create a new Intranet Document" ma:contentTypeScope="" ma:versionID="02a5e495f82b5560465d9612e43a99b5">
  <xsd:schema xmlns:xsd="http://www.w3.org/2001/XMLSchema" xmlns:xs="http://www.w3.org/2001/XMLSchema" xmlns:p="http://schemas.microsoft.com/office/2006/metadata/properties" xmlns:ns2="b26f12c0-2397-4242-8c80-fd768a193b91" targetNamespace="http://schemas.microsoft.com/office/2006/metadata/properties" ma:root="true" ma:fieldsID="52b480a199e2418fc85399c8ace7daef" ns2:_="">
    <xsd:import namespace="b26f12c0-2397-4242-8c80-fd768a193b91"/>
    <xsd:element name="properties">
      <xsd:complexType>
        <xsd:sequence>
          <xsd:element name="documentManagement">
            <xsd:complexType>
              <xsd:all>
                <xsd:element ref="ns2:k9e62685be2c405f85feeb7d59bccd5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f12c0-2397-4242-8c80-fd768a193b91" elementFormDefault="qualified">
    <xsd:import namespace="http://schemas.microsoft.com/office/2006/documentManagement/types"/>
    <xsd:import namespace="http://schemas.microsoft.com/office/infopath/2007/PartnerControls"/>
    <xsd:element name="k9e62685be2c405f85feeb7d59bccd54" ma:index="8" nillable="true" ma:taxonomy="true" ma:internalName="k9e62685be2c405f85feeb7d59bccd54" ma:taxonomyFieldName="IntranetTopics" ma:displayName="Intranet Topics" ma:readOnly="false" ma:default="" ma:fieldId="{49e62685-be2c-405f-85fe-eb7d59bccd54}" ma:taxonomyMulti="true" ma:sspId="f2f65582-1933-475e-97e6-ecaac437d71e" ma:termSetId="1a61460b-a038-4df9-a301-e1c01aaddbc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ef1f974-7099-405e-9af7-5c384f03feb5}" ma:internalName="TaxCatchAll" ma:showField="CatchAllData" ma:web="28093982-a616-49b5-b657-c9f81c6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ef1f974-7099-405e-9af7-5c384f03feb5}" ma:internalName="TaxCatchAllLabel" ma:readOnly="true" ma:showField="CatchAllDataLabel" ma:web="28093982-a616-49b5-b657-c9f81c6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b26f12c0-2397-4242-8c80-fd768a193b91"/>
  </ds:schemaRefs>
</ds:datastoreItem>
</file>

<file path=customXml/itemProps2.xml><?xml version="1.0" encoding="utf-8"?>
<ds:datastoreItem xmlns:ds="http://schemas.openxmlformats.org/officeDocument/2006/customXml" ds:itemID="{8BEE96F7-0E57-46BD-A12B-87791F3AC7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4F7479-2F1A-40FE-A7FB-CE4718ABC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f12c0-2397-4242-8c80-fd768a193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3978</Characters>
  <Application>Microsoft Office Word</Application>
  <DocSecurity>0</DocSecurity>
  <Lines>88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Roadmap Implementation Governance Group (RIGG) – Meeting Summary 1 August 2022</vt:lpstr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Roadmap Implementation Governance Group (RIGG) Meeting Summary – 25 July 2024</dc:title>
  <dc:subject>Disability; Dental health; Hospital care</dc:subject>
  <dc:creator>Australian Government Department of Health and Aged Care</dc:creator>
  <cp:keywords>Fact sheet; Disability; Dental health; Hospital care</cp:keywords>
  <cp:lastModifiedBy>MASCHKE, Elvia</cp:lastModifiedBy>
  <cp:revision>2</cp:revision>
  <dcterms:created xsi:type="dcterms:W3CDTF">2024-10-08T03:02:00Z</dcterms:created>
  <dcterms:modified xsi:type="dcterms:W3CDTF">2024-10-08T03:02:00Z</dcterms:modified>
</cp:coreProperties>
</file>