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EDD9" w14:textId="1D8B30F8" w:rsidR="00751A23" w:rsidRDefault="00784DBC" w:rsidP="00B33109">
      <w:pPr>
        <w:pStyle w:val="Title"/>
        <w:spacing w:before="1400"/>
      </w:pPr>
      <w:r>
        <w:t xml:space="preserve">Aged Care </w:t>
      </w:r>
      <w:r w:rsidR="003943CC">
        <w:t>Bill</w:t>
      </w:r>
      <w:r>
        <w:t xml:space="preserve"> 2024</w:t>
      </w:r>
      <w:r w:rsidR="003943CC">
        <w:t xml:space="preserve"> –</w:t>
      </w:r>
      <w:r w:rsidR="00C24274">
        <w:t xml:space="preserve"> </w:t>
      </w:r>
      <w:r w:rsidR="003943CC">
        <w:t>Overview of Aged Care Funding (Chapter 4)</w:t>
      </w:r>
    </w:p>
    <w:p w14:paraId="674D0E24" w14:textId="4F5493B3" w:rsidR="00751A23" w:rsidRDefault="00417AA0" w:rsidP="00751A23">
      <w:pPr>
        <w:pStyle w:val="Subtitle"/>
      </w:pPr>
      <w:r>
        <w:t xml:space="preserve">Senate </w:t>
      </w:r>
      <w:r w:rsidR="00E854DC" w:rsidRPr="00E854DC">
        <w:t>Community Affairs Legislation</w:t>
      </w:r>
      <w:r>
        <w:t xml:space="preserve"> Committee </w:t>
      </w:r>
    </w:p>
    <w:p w14:paraId="1C696D07" w14:textId="77777777" w:rsidR="0027783E" w:rsidRDefault="0027783E" w:rsidP="0027783E"/>
    <w:p w14:paraId="757A908E" w14:textId="686C942A" w:rsidR="0027783E" w:rsidRPr="0027783E" w:rsidRDefault="0027783E" w:rsidP="0027783E">
      <w:pPr>
        <w:sectPr w:rsidR="0027783E" w:rsidRPr="0027783E" w:rsidSect="00D45D94">
          <w:headerReference w:type="first" r:id="rId11"/>
          <w:type w:val="continuous"/>
          <w:pgSz w:w="11906" w:h="16838"/>
          <w:pgMar w:top="1701" w:right="1418" w:bottom="1418" w:left="1418" w:header="850" w:footer="709" w:gutter="0"/>
          <w:cols w:space="708"/>
          <w:titlePg/>
          <w:docGrid w:linePitch="360"/>
        </w:sectPr>
      </w:pPr>
      <w:r>
        <w:br w:type="page"/>
      </w:r>
    </w:p>
    <w:p w14:paraId="5F8F6CF6" w14:textId="77777777" w:rsidR="00FC3BC3" w:rsidRPr="00FC3BC3" w:rsidRDefault="00FC3BC3" w:rsidP="00FC3BC3"/>
    <w:p w14:paraId="7D796253" w14:textId="1511502A" w:rsidR="00CA4BE3" w:rsidRPr="00CA4BE3" w:rsidRDefault="0027783E" w:rsidP="00B33109">
      <w:pPr>
        <w:pStyle w:val="Heading1"/>
        <w:spacing w:before="120" w:after="120" w:line="23" w:lineRule="atLeast"/>
      </w:pPr>
      <w:r>
        <w:t xml:space="preserve">Purpose </w:t>
      </w:r>
    </w:p>
    <w:p w14:paraId="49A84744" w14:textId="58972D28" w:rsidR="00273E8E" w:rsidRPr="00B33109" w:rsidRDefault="00247402" w:rsidP="00B33109">
      <w:pPr>
        <w:pStyle w:val="Paragraphtext"/>
        <w:spacing w:after="120" w:line="23" w:lineRule="atLeast"/>
        <w:rPr>
          <w:rStyle w:val="Hyperlink"/>
          <w:sz w:val="22"/>
          <w:szCs w:val="22"/>
        </w:rPr>
      </w:pPr>
      <w:bookmarkStart w:id="0" w:name="_Hlk179534070"/>
      <w:r w:rsidRPr="00B33109">
        <w:rPr>
          <w:sz w:val="22"/>
          <w:szCs w:val="22"/>
        </w:rPr>
        <w:t xml:space="preserve">This </w:t>
      </w:r>
      <w:r w:rsidR="00ED5C91" w:rsidRPr="00B33109">
        <w:rPr>
          <w:sz w:val="22"/>
          <w:szCs w:val="22"/>
        </w:rPr>
        <w:t xml:space="preserve">document is to </w:t>
      </w:r>
      <w:r w:rsidRPr="00B33109">
        <w:rPr>
          <w:sz w:val="22"/>
          <w:szCs w:val="22"/>
        </w:rPr>
        <w:t>assist the Senate</w:t>
      </w:r>
      <w:r w:rsidR="008E783F" w:rsidRPr="00B33109">
        <w:rPr>
          <w:sz w:val="22"/>
          <w:szCs w:val="22"/>
        </w:rPr>
        <w:t xml:space="preserve"> </w:t>
      </w:r>
      <w:r w:rsidR="00CE290E" w:rsidRPr="00B33109">
        <w:rPr>
          <w:sz w:val="22"/>
          <w:szCs w:val="22"/>
        </w:rPr>
        <w:t xml:space="preserve">Community Affairs Legislation Committee in their inquiry into the </w:t>
      </w:r>
      <w:hyperlink r:id="rId12">
        <w:r w:rsidR="00CE290E" w:rsidRPr="00B33109">
          <w:rPr>
            <w:rStyle w:val="Hyperlink"/>
            <w:sz w:val="22"/>
            <w:szCs w:val="22"/>
          </w:rPr>
          <w:t>Aged Care Bill 2024</w:t>
        </w:r>
      </w:hyperlink>
      <w:r w:rsidR="00CA6C0E" w:rsidRPr="00B33109">
        <w:rPr>
          <w:sz w:val="22"/>
          <w:szCs w:val="22"/>
        </w:rPr>
        <w:t xml:space="preserve"> </w:t>
      </w:r>
      <w:r w:rsidR="006C35E1" w:rsidRPr="00B33109">
        <w:rPr>
          <w:sz w:val="22"/>
          <w:szCs w:val="22"/>
        </w:rPr>
        <w:t xml:space="preserve">(Bill) </w:t>
      </w:r>
      <w:r w:rsidR="00215182" w:rsidRPr="00B33109">
        <w:rPr>
          <w:sz w:val="22"/>
          <w:szCs w:val="22"/>
        </w:rPr>
        <w:t xml:space="preserve">by providing an </w:t>
      </w:r>
      <w:r w:rsidR="007E12F8" w:rsidRPr="00B33109">
        <w:rPr>
          <w:sz w:val="22"/>
          <w:szCs w:val="22"/>
        </w:rPr>
        <w:t xml:space="preserve">overview of what can be expected in the </w:t>
      </w:r>
      <w:r w:rsidR="009351AC" w:rsidRPr="00B33109">
        <w:rPr>
          <w:sz w:val="22"/>
          <w:szCs w:val="22"/>
        </w:rPr>
        <w:t xml:space="preserve">Aged Care </w:t>
      </w:r>
      <w:r w:rsidR="00AE5DD2" w:rsidRPr="00B33109">
        <w:rPr>
          <w:sz w:val="22"/>
          <w:szCs w:val="22"/>
        </w:rPr>
        <w:t>Rules</w:t>
      </w:r>
      <w:r w:rsidR="00817F4D" w:rsidRPr="00B33109">
        <w:rPr>
          <w:sz w:val="22"/>
          <w:szCs w:val="22"/>
        </w:rPr>
        <w:t xml:space="preserve"> </w:t>
      </w:r>
      <w:r w:rsidR="009351AC" w:rsidRPr="00B33109">
        <w:rPr>
          <w:sz w:val="22"/>
          <w:szCs w:val="22"/>
        </w:rPr>
        <w:t xml:space="preserve">2024 (Rules) </w:t>
      </w:r>
      <w:r w:rsidR="00ED5C91" w:rsidRPr="00B33109">
        <w:rPr>
          <w:sz w:val="22"/>
          <w:szCs w:val="22"/>
        </w:rPr>
        <w:t xml:space="preserve">regarding </w:t>
      </w:r>
      <w:r w:rsidR="00817F4D" w:rsidRPr="00B33109">
        <w:rPr>
          <w:sz w:val="22"/>
          <w:szCs w:val="22"/>
        </w:rPr>
        <w:t>funding</w:t>
      </w:r>
      <w:r w:rsidR="007E12F8" w:rsidRPr="00B33109">
        <w:rPr>
          <w:sz w:val="22"/>
          <w:szCs w:val="22"/>
        </w:rPr>
        <w:t xml:space="preserve"> </w:t>
      </w:r>
      <w:r w:rsidR="001D38D2" w:rsidRPr="00B33109">
        <w:rPr>
          <w:sz w:val="22"/>
          <w:szCs w:val="22"/>
        </w:rPr>
        <w:t>of aged care services</w:t>
      </w:r>
      <w:r w:rsidR="00C66186" w:rsidRPr="00B33109">
        <w:rPr>
          <w:sz w:val="22"/>
          <w:szCs w:val="22"/>
        </w:rPr>
        <w:t xml:space="preserve"> </w:t>
      </w:r>
      <w:r w:rsidR="00F55C9B" w:rsidRPr="00B33109">
        <w:rPr>
          <w:sz w:val="22"/>
          <w:szCs w:val="22"/>
        </w:rPr>
        <w:t>ahead of the</w:t>
      </w:r>
      <w:r w:rsidR="009351AC" w:rsidRPr="00B33109">
        <w:rPr>
          <w:sz w:val="22"/>
          <w:szCs w:val="22"/>
        </w:rPr>
        <w:t>ir</w:t>
      </w:r>
      <w:r w:rsidR="00F55C9B" w:rsidRPr="00B33109">
        <w:rPr>
          <w:sz w:val="22"/>
          <w:szCs w:val="22"/>
        </w:rPr>
        <w:t xml:space="preserve"> publication </w:t>
      </w:r>
      <w:r w:rsidR="009351AC" w:rsidRPr="00B33109">
        <w:rPr>
          <w:sz w:val="22"/>
          <w:szCs w:val="22"/>
        </w:rPr>
        <w:t xml:space="preserve">as an exposure draft </w:t>
      </w:r>
      <w:r w:rsidR="00F55C9B" w:rsidRPr="00B33109">
        <w:rPr>
          <w:sz w:val="22"/>
          <w:szCs w:val="22"/>
        </w:rPr>
        <w:t>on</w:t>
      </w:r>
      <w:r w:rsidR="00002791" w:rsidRPr="00B33109">
        <w:rPr>
          <w:sz w:val="22"/>
          <w:szCs w:val="22"/>
        </w:rPr>
        <w:t xml:space="preserve"> the </w:t>
      </w:r>
      <w:r w:rsidR="00F55C9B" w:rsidRPr="00B33109">
        <w:rPr>
          <w:sz w:val="22"/>
          <w:szCs w:val="22"/>
        </w:rPr>
        <w:t xml:space="preserve">Department of Health and Aged Care’s website: </w:t>
      </w:r>
      <w:hyperlink r:id="rId13">
        <w:r w:rsidR="00C47ACC" w:rsidRPr="00B33109">
          <w:rPr>
            <w:rStyle w:val="Hyperlink"/>
            <w:sz w:val="22"/>
            <w:szCs w:val="22"/>
          </w:rPr>
          <w:t>health.gov.au/aged-care-act-consultation</w:t>
        </w:r>
      </w:hyperlink>
    </w:p>
    <w:p w14:paraId="696AB35D" w14:textId="10547829" w:rsidR="007F729E" w:rsidRPr="00B33109" w:rsidRDefault="007F729E" w:rsidP="00B33109">
      <w:pPr>
        <w:pStyle w:val="Paragraphtext"/>
        <w:spacing w:after="120" w:line="23" w:lineRule="atLeast"/>
        <w:rPr>
          <w:sz w:val="22"/>
          <w:szCs w:val="22"/>
        </w:rPr>
      </w:pPr>
      <w:r w:rsidRPr="00B33109">
        <w:rPr>
          <w:sz w:val="22"/>
          <w:szCs w:val="22"/>
        </w:rPr>
        <w:t xml:space="preserve">This paper is provided </w:t>
      </w:r>
      <w:r w:rsidR="00A00827" w:rsidRPr="00B33109">
        <w:rPr>
          <w:sz w:val="22"/>
          <w:szCs w:val="22"/>
        </w:rPr>
        <w:t xml:space="preserve">ahead of the finalisation of the Rules and any policy included </w:t>
      </w:r>
      <w:r w:rsidR="00032705" w:rsidRPr="00B33109">
        <w:rPr>
          <w:sz w:val="22"/>
          <w:szCs w:val="22"/>
        </w:rPr>
        <w:t>is subject to change pending legal advice and continued drafting.</w:t>
      </w:r>
    </w:p>
    <w:p w14:paraId="5A9D7583" w14:textId="6A80CD67" w:rsidR="00120755" w:rsidRPr="00B33109" w:rsidRDefault="00120755" w:rsidP="00B33109">
      <w:pPr>
        <w:pStyle w:val="Paragraphtext"/>
        <w:spacing w:after="120" w:line="23" w:lineRule="atLeast"/>
        <w:rPr>
          <w:sz w:val="22"/>
          <w:szCs w:val="22"/>
        </w:rPr>
      </w:pPr>
      <w:r w:rsidRPr="00B33109">
        <w:rPr>
          <w:sz w:val="22"/>
          <w:szCs w:val="22"/>
        </w:rPr>
        <w:t xml:space="preserve">This paper is not to provide explanation of </w:t>
      </w:r>
      <w:r w:rsidR="006C35E1" w:rsidRPr="00B33109">
        <w:rPr>
          <w:sz w:val="22"/>
          <w:szCs w:val="22"/>
        </w:rPr>
        <w:t>policy contained in the Bill and should be read alongside the Bill and the explanatory memorandum where needed.</w:t>
      </w:r>
    </w:p>
    <w:bookmarkEnd w:id="0"/>
    <w:p w14:paraId="482460C9" w14:textId="681ED7F3" w:rsidR="00CE6502" w:rsidRDefault="0027783E" w:rsidP="0085607B">
      <w:pPr>
        <w:pStyle w:val="Heading2"/>
      </w:pPr>
      <w:r>
        <w:t xml:space="preserve">Context </w:t>
      </w:r>
    </w:p>
    <w:p w14:paraId="7B7FAA26" w14:textId="44752ECE" w:rsidR="002C47F8" w:rsidRPr="00B33109" w:rsidRDefault="00CE290E" w:rsidP="00B33109">
      <w:pPr>
        <w:pStyle w:val="Paragraphtext"/>
        <w:spacing w:after="120" w:line="23" w:lineRule="atLeast"/>
        <w:rPr>
          <w:sz w:val="22"/>
          <w:szCs w:val="22"/>
        </w:rPr>
      </w:pPr>
      <w:bookmarkStart w:id="1" w:name="_Hlk179534120"/>
      <w:r w:rsidRPr="00B33109">
        <w:rPr>
          <w:sz w:val="22"/>
          <w:szCs w:val="22"/>
        </w:rPr>
        <w:t>The Australian Government introduced the Aged Care Bill 2024 (Bill) to Parliament on 12 September 2024.</w:t>
      </w:r>
      <w:r w:rsidR="00161F89" w:rsidRPr="00B33109">
        <w:rPr>
          <w:sz w:val="22"/>
          <w:szCs w:val="22"/>
        </w:rPr>
        <w:t xml:space="preserve"> </w:t>
      </w:r>
    </w:p>
    <w:p w14:paraId="3A55CD58" w14:textId="24ADE5EC" w:rsidR="003542F2" w:rsidRPr="00B33109" w:rsidRDefault="003542F2" w:rsidP="00B33109">
      <w:pPr>
        <w:pStyle w:val="Paragraphtext"/>
        <w:spacing w:after="120" w:line="23" w:lineRule="atLeast"/>
        <w:rPr>
          <w:sz w:val="22"/>
          <w:szCs w:val="22"/>
        </w:rPr>
      </w:pPr>
      <w:r w:rsidRPr="00B33109">
        <w:rPr>
          <w:sz w:val="22"/>
          <w:szCs w:val="22"/>
        </w:rPr>
        <w:t xml:space="preserve">The Bill brings together work on the new </w:t>
      </w:r>
      <w:hyperlink r:id="rId14" w:history="1">
        <w:r w:rsidRPr="00B33109">
          <w:rPr>
            <w:rStyle w:val="Hyperlink"/>
            <w:sz w:val="22"/>
            <w:szCs w:val="22"/>
          </w:rPr>
          <w:t>Support at Home program</w:t>
        </w:r>
      </w:hyperlink>
      <w:r w:rsidRPr="00B33109">
        <w:rPr>
          <w:sz w:val="22"/>
          <w:szCs w:val="22"/>
        </w:rPr>
        <w:t xml:space="preserve">, recommendations of the </w:t>
      </w:r>
      <w:hyperlink r:id="rId15" w:history="1">
        <w:r w:rsidRPr="00B33109">
          <w:rPr>
            <w:rStyle w:val="Hyperlink"/>
            <w:sz w:val="22"/>
            <w:szCs w:val="22"/>
          </w:rPr>
          <w:t>Aged Care Taskforce</w:t>
        </w:r>
      </w:hyperlink>
      <w:r w:rsidRPr="00B33109">
        <w:rPr>
          <w:sz w:val="22"/>
          <w:szCs w:val="22"/>
        </w:rPr>
        <w:t xml:space="preserve"> (Taskforce) and responds to around 60 recommendations of the Royal Commission into Aged Care Quality and Safety (Royal Commission).</w:t>
      </w:r>
    </w:p>
    <w:p w14:paraId="51A053AE" w14:textId="27B060C0" w:rsidR="009351AC" w:rsidRPr="00B33109" w:rsidRDefault="003542F2" w:rsidP="00B33109">
      <w:pPr>
        <w:pStyle w:val="Paragraphtext"/>
        <w:spacing w:after="120" w:line="23" w:lineRule="atLeast"/>
        <w:rPr>
          <w:sz w:val="22"/>
          <w:szCs w:val="22"/>
        </w:rPr>
      </w:pPr>
      <w:r w:rsidRPr="00B33109">
        <w:rPr>
          <w:sz w:val="22"/>
          <w:szCs w:val="22"/>
        </w:rPr>
        <w:t>The Bill</w:t>
      </w:r>
      <w:r w:rsidR="00972344" w:rsidRPr="00B33109">
        <w:rPr>
          <w:sz w:val="22"/>
          <w:szCs w:val="22"/>
        </w:rPr>
        <w:t xml:space="preserve"> replaces the </w:t>
      </w:r>
      <w:r w:rsidR="00972344" w:rsidRPr="00B33109">
        <w:rPr>
          <w:i/>
          <w:sz w:val="22"/>
          <w:szCs w:val="22"/>
        </w:rPr>
        <w:t xml:space="preserve">Aged Care Act 1997 </w:t>
      </w:r>
      <w:r w:rsidR="00CA2900" w:rsidRPr="00B33109">
        <w:rPr>
          <w:sz w:val="22"/>
          <w:szCs w:val="22"/>
        </w:rPr>
        <w:t>(</w:t>
      </w:r>
      <w:proofErr w:type="spellStart"/>
      <w:r w:rsidR="00CA2900" w:rsidRPr="00B33109">
        <w:rPr>
          <w:sz w:val="22"/>
          <w:szCs w:val="22"/>
        </w:rPr>
        <w:t>Cth</w:t>
      </w:r>
      <w:proofErr w:type="spellEnd"/>
      <w:r w:rsidR="00CA2900" w:rsidRPr="00B33109">
        <w:rPr>
          <w:sz w:val="22"/>
          <w:szCs w:val="22"/>
        </w:rPr>
        <w:t xml:space="preserve">) </w:t>
      </w:r>
      <w:r w:rsidR="00972344" w:rsidRPr="00B33109">
        <w:rPr>
          <w:sz w:val="22"/>
          <w:szCs w:val="22"/>
        </w:rPr>
        <w:t xml:space="preserve">(1997 Act) and the </w:t>
      </w:r>
      <w:r w:rsidR="00CA2900" w:rsidRPr="00B33109">
        <w:rPr>
          <w:i/>
          <w:sz w:val="22"/>
          <w:szCs w:val="22"/>
        </w:rPr>
        <w:t xml:space="preserve">Aged Care Quality and Safety Commission Act 2018 </w:t>
      </w:r>
      <w:r w:rsidR="00CA2900" w:rsidRPr="00B33109">
        <w:rPr>
          <w:sz w:val="22"/>
          <w:szCs w:val="22"/>
        </w:rPr>
        <w:t>(</w:t>
      </w:r>
      <w:proofErr w:type="spellStart"/>
      <w:r w:rsidR="00CA2900" w:rsidRPr="00B33109">
        <w:rPr>
          <w:sz w:val="22"/>
          <w:szCs w:val="22"/>
        </w:rPr>
        <w:t>Cth</w:t>
      </w:r>
      <w:proofErr w:type="spellEnd"/>
      <w:r w:rsidR="00CA2900" w:rsidRPr="00B33109">
        <w:rPr>
          <w:sz w:val="22"/>
          <w:szCs w:val="22"/>
        </w:rPr>
        <w:t>)</w:t>
      </w:r>
      <w:r w:rsidR="00DC61BF" w:rsidRPr="00B33109">
        <w:rPr>
          <w:sz w:val="22"/>
          <w:szCs w:val="22"/>
        </w:rPr>
        <w:t>,</w:t>
      </w:r>
      <w:r w:rsidR="00E9595E" w:rsidRPr="00B33109">
        <w:rPr>
          <w:sz w:val="22"/>
          <w:szCs w:val="22"/>
        </w:rPr>
        <w:t xml:space="preserve"> and</w:t>
      </w:r>
      <w:r w:rsidRPr="00B33109">
        <w:rPr>
          <w:sz w:val="22"/>
          <w:szCs w:val="22"/>
        </w:rPr>
        <w:t xml:space="preserve"> brings together the funding and regulatory arrangements for multiple existing and new aged care programs including: </w:t>
      </w:r>
    </w:p>
    <w:p w14:paraId="3D61F767" w14:textId="77777777" w:rsidR="009351AC" w:rsidRPr="00B33109" w:rsidRDefault="003542F2" w:rsidP="00B33109">
      <w:pPr>
        <w:pStyle w:val="ListNumber2"/>
        <w:spacing w:before="120" w:after="120" w:line="23" w:lineRule="atLeast"/>
        <w:rPr>
          <w:sz w:val="22"/>
          <w:szCs w:val="22"/>
        </w:rPr>
      </w:pPr>
      <w:r w:rsidRPr="00B33109">
        <w:rPr>
          <w:sz w:val="22"/>
          <w:szCs w:val="22"/>
        </w:rPr>
        <w:t xml:space="preserve">residential care, </w:t>
      </w:r>
    </w:p>
    <w:p w14:paraId="075F3A35" w14:textId="77777777" w:rsidR="009351AC" w:rsidRPr="00B33109" w:rsidRDefault="003542F2" w:rsidP="00B33109">
      <w:pPr>
        <w:pStyle w:val="ListNumber2"/>
        <w:spacing w:before="120" w:after="120" w:line="23" w:lineRule="atLeast"/>
        <w:rPr>
          <w:sz w:val="22"/>
          <w:szCs w:val="22"/>
        </w:rPr>
      </w:pPr>
      <w:r w:rsidRPr="00B33109">
        <w:rPr>
          <w:sz w:val="22"/>
          <w:szCs w:val="22"/>
        </w:rPr>
        <w:t>the Commonwealth Home Support Programme</w:t>
      </w:r>
      <w:r w:rsidR="009351AC" w:rsidRPr="00B33109">
        <w:rPr>
          <w:sz w:val="22"/>
          <w:szCs w:val="22"/>
        </w:rPr>
        <w:t xml:space="preserve"> (CHSP)</w:t>
      </w:r>
      <w:r w:rsidRPr="00B33109">
        <w:rPr>
          <w:sz w:val="22"/>
          <w:szCs w:val="22"/>
        </w:rPr>
        <w:t xml:space="preserve">, </w:t>
      </w:r>
    </w:p>
    <w:p w14:paraId="45B147EC" w14:textId="77777777" w:rsidR="009351AC" w:rsidRPr="00B33109" w:rsidRDefault="003542F2" w:rsidP="00B33109">
      <w:pPr>
        <w:pStyle w:val="ListNumber2"/>
        <w:spacing w:before="120" w:after="120" w:line="23" w:lineRule="atLeast"/>
        <w:rPr>
          <w:sz w:val="22"/>
          <w:szCs w:val="22"/>
        </w:rPr>
      </w:pPr>
      <w:r w:rsidRPr="00B33109">
        <w:rPr>
          <w:sz w:val="22"/>
          <w:szCs w:val="22"/>
        </w:rPr>
        <w:t xml:space="preserve">the National Aboriginal and Torres Strait Islander Flexible Aged Care </w:t>
      </w:r>
      <w:r w:rsidR="009351AC" w:rsidRPr="00B33109">
        <w:rPr>
          <w:sz w:val="22"/>
          <w:szCs w:val="22"/>
        </w:rPr>
        <w:t xml:space="preserve">(NATSIFAC </w:t>
      </w:r>
      <w:r w:rsidRPr="00B33109">
        <w:rPr>
          <w:sz w:val="22"/>
          <w:szCs w:val="22"/>
        </w:rPr>
        <w:t>Program</w:t>
      </w:r>
      <w:r w:rsidR="009351AC" w:rsidRPr="00B33109">
        <w:rPr>
          <w:sz w:val="22"/>
          <w:szCs w:val="22"/>
        </w:rPr>
        <w:t>)</w:t>
      </w:r>
      <w:r w:rsidRPr="00B33109">
        <w:rPr>
          <w:sz w:val="22"/>
          <w:szCs w:val="22"/>
        </w:rPr>
        <w:t>,</w:t>
      </w:r>
    </w:p>
    <w:p w14:paraId="2A98169F" w14:textId="77777777" w:rsidR="009351AC" w:rsidRPr="00B33109" w:rsidRDefault="003542F2" w:rsidP="00B33109">
      <w:pPr>
        <w:pStyle w:val="ListNumber2"/>
        <w:spacing w:before="120" w:after="120" w:line="23" w:lineRule="atLeast"/>
        <w:rPr>
          <w:sz w:val="22"/>
          <w:szCs w:val="22"/>
        </w:rPr>
      </w:pPr>
      <w:r w:rsidRPr="00B33109">
        <w:rPr>
          <w:sz w:val="22"/>
          <w:szCs w:val="22"/>
        </w:rPr>
        <w:t xml:space="preserve">the Multi-purpose Services </w:t>
      </w:r>
      <w:r w:rsidR="009351AC" w:rsidRPr="00B33109">
        <w:rPr>
          <w:sz w:val="22"/>
          <w:szCs w:val="22"/>
        </w:rPr>
        <w:t xml:space="preserve">(MPS) </w:t>
      </w:r>
      <w:r w:rsidRPr="00B33109">
        <w:rPr>
          <w:sz w:val="22"/>
          <w:szCs w:val="22"/>
        </w:rPr>
        <w:t xml:space="preserve">Program, </w:t>
      </w:r>
    </w:p>
    <w:p w14:paraId="292CB75B" w14:textId="77777777" w:rsidR="009351AC" w:rsidRPr="00B33109" w:rsidRDefault="003542F2" w:rsidP="00B33109">
      <w:pPr>
        <w:pStyle w:val="ListNumber2"/>
        <w:spacing w:before="120" w:after="120" w:line="23" w:lineRule="atLeast"/>
        <w:rPr>
          <w:sz w:val="22"/>
          <w:szCs w:val="22"/>
        </w:rPr>
      </w:pPr>
      <w:r w:rsidRPr="00B33109">
        <w:rPr>
          <w:sz w:val="22"/>
          <w:szCs w:val="22"/>
        </w:rPr>
        <w:t xml:space="preserve">the Transition Care Program </w:t>
      </w:r>
      <w:r w:rsidR="009351AC" w:rsidRPr="00B33109">
        <w:rPr>
          <w:sz w:val="22"/>
          <w:szCs w:val="22"/>
        </w:rPr>
        <w:t xml:space="preserve">(TCP), </w:t>
      </w:r>
      <w:r w:rsidRPr="00B33109">
        <w:rPr>
          <w:sz w:val="22"/>
          <w:szCs w:val="22"/>
        </w:rPr>
        <w:t xml:space="preserve">and </w:t>
      </w:r>
    </w:p>
    <w:p w14:paraId="09ECD6F1" w14:textId="22BF8A63" w:rsidR="003542F2" w:rsidRPr="00B33109" w:rsidRDefault="003542F2" w:rsidP="00B33109">
      <w:pPr>
        <w:pStyle w:val="ListNumber2"/>
        <w:spacing w:before="120" w:after="120" w:line="23" w:lineRule="atLeast"/>
        <w:rPr>
          <w:sz w:val="22"/>
          <w:szCs w:val="22"/>
        </w:rPr>
      </w:pPr>
      <w:r w:rsidRPr="00B33109">
        <w:rPr>
          <w:sz w:val="22"/>
          <w:szCs w:val="22"/>
        </w:rPr>
        <w:t>the new Support at Home program.</w:t>
      </w:r>
    </w:p>
    <w:p w14:paraId="6BA7E9A6" w14:textId="0A285B96" w:rsidR="003542F2" w:rsidRPr="00B33109" w:rsidRDefault="003542F2" w:rsidP="00B33109">
      <w:pPr>
        <w:pStyle w:val="Paragraphtext"/>
        <w:spacing w:after="120" w:line="23" w:lineRule="atLeast"/>
        <w:rPr>
          <w:sz w:val="22"/>
          <w:szCs w:val="22"/>
        </w:rPr>
      </w:pPr>
      <w:r w:rsidRPr="00B33109">
        <w:rPr>
          <w:sz w:val="22"/>
          <w:szCs w:val="22"/>
        </w:rPr>
        <w:t xml:space="preserve">The Bill enables fair co-contributions from those who can afford to contribute to </w:t>
      </w:r>
      <w:r w:rsidR="00AF2362" w:rsidRPr="00B33109">
        <w:rPr>
          <w:sz w:val="22"/>
          <w:szCs w:val="22"/>
        </w:rPr>
        <w:t xml:space="preserve">the </w:t>
      </w:r>
      <w:r w:rsidRPr="00B33109">
        <w:rPr>
          <w:sz w:val="22"/>
          <w:szCs w:val="22"/>
        </w:rPr>
        <w:t>cost of their care, which are based on recommendations of the Taskforce. The aim of these reforms is to ensure that the aged care system is financially sustainable into the future.</w:t>
      </w:r>
    </w:p>
    <w:p w14:paraId="7978C357" w14:textId="51BD251C" w:rsidR="008F49C8" w:rsidRPr="00B33109" w:rsidRDefault="008F49C8" w:rsidP="00B33109">
      <w:pPr>
        <w:pStyle w:val="Paragraphtext"/>
        <w:spacing w:after="120" w:line="23" w:lineRule="atLeast"/>
        <w:rPr>
          <w:sz w:val="22"/>
          <w:szCs w:val="22"/>
        </w:rPr>
      </w:pPr>
      <w:r w:rsidRPr="00B33109">
        <w:rPr>
          <w:sz w:val="22"/>
          <w:szCs w:val="22"/>
        </w:rPr>
        <w:t>As the Rules contain operational detail, drafting will take time, and stakeholders will also need time to consider them before they are finalised.</w:t>
      </w:r>
    </w:p>
    <w:p w14:paraId="10B55A10" w14:textId="7CF3FDDD" w:rsidR="008F49C8" w:rsidRPr="00B33109" w:rsidRDefault="008F49C8" w:rsidP="00B33109">
      <w:pPr>
        <w:pStyle w:val="Paragraphtext"/>
        <w:spacing w:after="120" w:line="23" w:lineRule="atLeast"/>
        <w:rPr>
          <w:sz w:val="22"/>
          <w:szCs w:val="22"/>
        </w:rPr>
      </w:pPr>
      <w:r w:rsidRPr="00B33109">
        <w:rPr>
          <w:sz w:val="22"/>
          <w:szCs w:val="22"/>
        </w:rPr>
        <w:t>While it is difficult to commit to providing a defined set of Rules by a given time due to the complexity that can arise during drafting,</w:t>
      </w:r>
      <w:r w:rsidR="009351AC" w:rsidRPr="00B33109">
        <w:rPr>
          <w:sz w:val="22"/>
          <w:szCs w:val="22"/>
        </w:rPr>
        <w:t xml:space="preserve"> the Department of Health and Aged Care (department)</w:t>
      </w:r>
      <w:r w:rsidRPr="00B33109">
        <w:rPr>
          <w:sz w:val="22"/>
          <w:szCs w:val="22"/>
        </w:rPr>
        <w:t xml:space="preserve"> ha</w:t>
      </w:r>
      <w:r w:rsidR="033F0243" w:rsidRPr="00B33109">
        <w:rPr>
          <w:sz w:val="22"/>
          <w:szCs w:val="22"/>
        </w:rPr>
        <w:t>s</w:t>
      </w:r>
      <w:r w:rsidRPr="00B33109">
        <w:rPr>
          <w:sz w:val="22"/>
          <w:szCs w:val="22"/>
        </w:rPr>
        <w:t xml:space="preserve"> released the </w:t>
      </w:r>
      <w:r w:rsidRPr="00B33109">
        <w:rPr>
          <w:rStyle w:val="Hyperlink"/>
          <w:sz w:val="22"/>
          <w:szCs w:val="22"/>
        </w:rPr>
        <w:t xml:space="preserve">Service </w:t>
      </w:r>
      <w:proofErr w:type="gramStart"/>
      <w:r w:rsidRPr="00B33109">
        <w:rPr>
          <w:rStyle w:val="Hyperlink"/>
          <w:sz w:val="22"/>
          <w:szCs w:val="22"/>
        </w:rPr>
        <w:t>List</w:t>
      </w:r>
      <w:proofErr w:type="gramEnd"/>
      <w:r w:rsidRPr="00B33109">
        <w:rPr>
          <w:sz w:val="22"/>
          <w:szCs w:val="22"/>
        </w:rPr>
        <w:t xml:space="preserve"> and we are prioritising the development of Rules for Chapter 4 relating to </w:t>
      </w:r>
      <w:r w:rsidR="009351AC" w:rsidRPr="00B33109">
        <w:rPr>
          <w:sz w:val="22"/>
          <w:szCs w:val="22"/>
        </w:rPr>
        <w:t>aged care funding arrangements</w:t>
      </w:r>
      <w:r w:rsidRPr="00B33109">
        <w:rPr>
          <w:sz w:val="22"/>
          <w:szCs w:val="22"/>
        </w:rPr>
        <w:t>.</w:t>
      </w:r>
    </w:p>
    <w:p w14:paraId="7FABBDC4" w14:textId="13A0284F" w:rsidR="001B7A71" w:rsidRPr="00B33109" w:rsidRDefault="00711CA5" w:rsidP="00B33109">
      <w:pPr>
        <w:pStyle w:val="Paragraphtext"/>
        <w:spacing w:after="120" w:line="23" w:lineRule="atLeast"/>
        <w:rPr>
          <w:sz w:val="22"/>
          <w:szCs w:val="22"/>
        </w:rPr>
      </w:pPr>
      <w:r w:rsidRPr="00B33109">
        <w:rPr>
          <w:sz w:val="22"/>
          <w:szCs w:val="22"/>
        </w:rPr>
        <w:t xml:space="preserve">Our intention is to have as many Rules as possible for Chapter 4 ready to support this Committee inquiry process, with a view to providing </w:t>
      </w:r>
      <w:r w:rsidR="00EE5555" w:rsidRPr="00B33109">
        <w:rPr>
          <w:sz w:val="22"/>
          <w:szCs w:val="22"/>
        </w:rPr>
        <w:t xml:space="preserve">key </w:t>
      </w:r>
      <w:r w:rsidR="00431A64" w:rsidRPr="00B33109">
        <w:rPr>
          <w:sz w:val="22"/>
          <w:szCs w:val="22"/>
        </w:rPr>
        <w:t xml:space="preserve">aspects of </w:t>
      </w:r>
      <w:r w:rsidRPr="00B33109">
        <w:rPr>
          <w:sz w:val="22"/>
          <w:szCs w:val="22"/>
        </w:rPr>
        <w:t>them in October.</w:t>
      </w:r>
    </w:p>
    <w:bookmarkEnd w:id="1"/>
    <w:p w14:paraId="70CC0EAF" w14:textId="599642B8" w:rsidR="00083E7A" w:rsidRDefault="00083E7A" w:rsidP="0085607B">
      <w:pPr>
        <w:pStyle w:val="Heading2"/>
      </w:pPr>
      <w:r>
        <w:t xml:space="preserve">Overview of Chapter 4 of the Bill </w:t>
      </w:r>
    </w:p>
    <w:p w14:paraId="6D0E6856" w14:textId="159E94B6" w:rsidR="00083E7A" w:rsidRPr="00B33109" w:rsidRDefault="00083E7A" w:rsidP="00B33109">
      <w:pPr>
        <w:pStyle w:val="Paragraphtext"/>
        <w:spacing w:after="120" w:line="23" w:lineRule="atLeast"/>
        <w:rPr>
          <w:b/>
          <w:sz w:val="22"/>
          <w:szCs w:val="22"/>
        </w:rPr>
      </w:pPr>
      <w:bookmarkStart w:id="2" w:name="_Hlk179534347"/>
      <w:r w:rsidRPr="00B33109">
        <w:rPr>
          <w:sz w:val="22"/>
          <w:szCs w:val="22"/>
        </w:rPr>
        <w:t xml:space="preserve">Chapter 4 incorporates the Government’s response to the </w:t>
      </w:r>
      <w:r w:rsidR="00E01ECA" w:rsidRPr="00B33109">
        <w:rPr>
          <w:sz w:val="22"/>
          <w:szCs w:val="22"/>
        </w:rPr>
        <w:t>Taskforce</w:t>
      </w:r>
      <w:r w:rsidR="00E44759" w:rsidRPr="00B33109">
        <w:rPr>
          <w:sz w:val="22"/>
          <w:szCs w:val="22"/>
        </w:rPr>
        <w:t>’s</w:t>
      </w:r>
      <w:r w:rsidR="00E01ECA" w:rsidRPr="00B33109">
        <w:rPr>
          <w:sz w:val="22"/>
          <w:szCs w:val="22"/>
        </w:rPr>
        <w:t xml:space="preserve"> </w:t>
      </w:r>
      <w:r w:rsidRPr="00B33109">
        <w:rPr>
          <w:sz w:val="22"/>
          <w:szCs w:val="22"/>
        </w:rPr>
        <w:t>recommendations.</w:t>
      </w:r>
    </w:p>
    <w:p w14:paraId="5BB7C5A8" w14:textId="77777777" w:rsidR="0085607B" w:rsidRDefault="00083E7A" w:rsidP="00B33109">
      <w:pPr>
        <w:pStyle w:val="Paragraphtext"/>
        <w:spacing w:after="120" w:line="23" w:lineRule="atLeast"/>
        <w:rPr>
          <w:sz w:val="22"/>
          <w:szCs w:val="22"/>
        </w:rPr>
      </w:pPr>
      <w:r w:rsidRPr="00B33109">
        <w:rPr>
          <w:sz w:val="22"/>
          <w:szCs w:val="22"/>
        </w:rPr>
        <w:t xml:space="preserve">Chapter 4 sets out the subsidies that apply to individuals for certain funded aged care services. The </w:t>
      </w:r>
    </w:p>
    <w:p w14:paraId="23B4242B" w14:textId="1705FC96" w:rsidR="00083E7A" w:rsidRPr="00B33109" w:rsidRDefault="00083E7A" w:rsidP="00B33109">
      <w:pPr>
        <w:pStyle w:val="Paragraphtext"/>
        <w:spacing w:after="120" w:line="23" w:lineRule="atLeast"/>
        <w:rPr>
          <w:b/>
          <w:sz w:val="22"/>
          <w:szCs w:val="22"/>
        </w:rPr>
      </w:pPr>
      <w:r w:rsidRPr="00B33109">
        <w:rPr>
          <w:sz w:val="22"/>
          <w:szCs w:val="22"/>
        </w:rPr>
        <w:t xml:space="preserve">subsidies are described in two groups. Person-centred subsidies are linked to the eligibility of an individual, and provider-based subsidies are linked to a registered provider’s characteristics such as their </w:t>
      </w:r>
      <w:r w:rsidRPr="00B33109">
        <w:rPr>
          <w:sz w:val="22"/>
          <w:szCs w:val="22"/>
        </w:rPr>
        <w:lastRenderedPageBreak/>
        <w:t>location, capacity, or specialisation. The new funding arrangements for person-centred subsidies covers the new Support at Home program design features</w:t>
      </w:r>
      <w:r w:rsidR="00026959" w:rsidRPr="00B33109">
        <w:rPr>
          <w:sz w:val="22"/>
          <w:szCs w:val="22"/>
        </w:rPr>
        <w:t>,</w:t>
      </w:r>
      <w:r w:rsidRPr="00B33109">
        <w:rPr>
          <w:sz w:val="22"/>
          <w:szCs w:val="22"/>
        </w:rPr>
        <w:t xml:space="preserve"> including the end</w:t>
      </w:r>
      <w:r w:rsidR="00CA52F0" w:rsidRPr="00B33109">
        <w:rPr>
          <w:sz w:val="22"/>
          <w:szCs w:val="22"/>
        </w:rPr>
        <w:t>-</w:t>
      </w:r>
      <w:r w:rsidRPr="00B33109">
        <w:rPr>
          <w:sz w:val="22"/>
          <w:szCs w:val="22"/>
        </w:rPr>
        <w:t>of</w:t>
      </w:r>
      <w:r w:rsidR="00CA52F0" w:rsidRPr="00B33109">
        <w:rPr>
          <w:sz w:val="22"/>
          <w:szCs w:val="22"/>
        </w:rPr>
        <w:t>-</w:t>
      </w:r>
      <w:r w:rsidRPr="00B33109">
        <w:rPr>
          <w:sz w:val="22"/>
          <w:szCs w:val="22"/>
        </w:rPr>
        <w:t xml:space="preserve">life pathway, a restorative care pathway, and a new </w:t>
      </w:r>
      <w:r w:rsidR="00B35C7B" w:rsidRPr="00B33109">
        <w:rPr>
          <w:sz w:val="22"/>
          <w:szCs w:val="22"/>
        </w:rPr>
        <w:t xml:space="preserve">Assistive Technology </w:t>
      </w:r>
      <w:r w:rsidRPr="00B33109">
        <w:rPr>
          <w:sz w:val="22"/>
          <w:szCs w:val="22"/>
        </w:rPr>
        <w:t xml:space="preserve">and </w:t>
      </w:r>
      <w:r w:rsidR="00B35C7B" w:rsidRPr="00B33109">
        <w:rPr>
          <w:sz w:val="22"/>
          <w:szCs w:val="22"/>
        </w:rPr>
        <w:t xml:space="preserve">Home Modifications </w:t>
      </w:r>
      <w:r w:rsidR="00BC24D1" w:rsidRPr="00B33109">
        <w:rPr>
          <w:sz w:val="22"/>
          <w:szCs w:val="22"/>
        </w:rPr>
        <w:t>scheme</w:t>
      </w:r>
      <w:r w:rsidRPr="00B33109">
        <w:rPr>
          <w:sz w:val="22"/>
          <w:szCs w:val="22"/>
        </w:rPr>
        <w:t>.</w:t>
      </w:r>
    </w:p>
    <w:p w14:paraId="2C0E5FAD" w14:textId="5A01791D" w:rsidR="00083E7A" w:rsidRPr="00B33109" w:rsidRDefault="00083E7A" w:rsidP="00B33109">
      <w:pPr>
        <w:pStyle w:val="Paragraphtext"/>
        <w:spacing w:after="120" w:line="23" w:lineRule="atLeast"/>
        <w:rPr>
          <w:b/>
          <w:sz w:val="22"/>
          <w:szCs w:val="22"/>
        </w:rPr>
      </w:pPr>
      <w:r w:rsidRPr="00B33109">
        <w:rPr>
          <w:sz w:val="22"/>
          <w:szCs w:val="22"/>
        </w:rPr>
        <w:t xml:space="preserve">Chapter 4 also sets out the individual fees and contributions that are payable for funded aged care services, including means testing rules to determine what </w:t>
      </w:r>
      <w:r w:rsidR="50B89FAA" w:rsidRPr="00B33109">
        <w:rPr>
          <w:sz w:val="22"/>
          <w:szCs w:val="22"/>
        </w:rPr>
        <w:t xml:space="preserve">an </w:t>
      </w:r>
      <w:r w:rsidRPr="00B33109">
        <w:rPr>
          <w:sz w:val="22"/>
          <w:szCs w:val="22"/>
        </w:rPr>
        <w:t>individual</w:t>
      </w:r>
      <w:r w:rsidR="393F8406" w:rsidRPr="00B33109">
        <w:rPr>
          <w:sz w:val="22"/>
          <w:szCs w:val="22"/>
        </w:rPr>
        <w:t>’s</w:t>
      </w:r>
      <w:r w:rsidRPr="00B33109">
        <w:rPr>
          <w:sz w:val="22"/>
          <w:szCs w:val="22"/>
        </w:rPr>
        <w:t xml:space="preserve"> contributions will be. Individuals’ contributions to funded aged care services delivered in a home or community setting will be based on a combination of </w:t>
      </w:r>
      <w:r w:rsidR="003317A3" w:rsidRPr="00B33109">
        <w:rPr>
          <w:sz w:val="22"/>
          <w:szCs w:val="22"/>
        </w:rPr>
        <w:t xml:space="preserve">the individual’s </w:t>
      </w:r>
      <w:r w:rsidRPr="00B33109">
        <w:rPr>
          <w:sz w:val="22"/>
          <w:szCs w:val="22"/>
        </w:rPr>
        <w:t xml:space="preserve">income and the </w:t>
      </w:r>
      <w:r w:rsidR="003317A3" w:rsidRPr="00B33109">
        <w:rPr>
          <w:sz w:val="22"/>
          <w:szCs w:val="22"/>
        </w:rPr>
        <w:t xml:space="preserve">kind of </w:t>
      </w:r>
      <w:r w:rsidRPr="00B33109">
        <w:rPr>
          <w:sz w:val="22"/>
          <w:szCs w:val="22"/>
        </w:rPr>
        <w:t>service delivered</w:t>
      </w:r>
      <w:r w:rsidR="003317A3" w:rsidRPr="00B33109">
        <w:rPr>
          <w:sz w:val="22"/>
          <w:szCs w:val="22"/>
        </w:rPr>
        <w:t xml:space="preserve"> to them</w:t>
      </w:r>
      <w:r w:rsidRPr="00B33109">
        <w:rPr>
          <w:sz w:val="22"/>
          <w:szCs w:val="22"/>
        </w:rPr>
        <w:t>. No contributions will be required for the delivery of funded aged care services in the clinical supports category (e.g. nursing and physiotherapy)</w:t>
      </w:r>
      <w:r w:rsidR="00B83B0A" w:rsidRPr="00B33109">
        <w:rPr>
          <w:sz w:val="22"/>
          <w:szCs w:val="22"/>
        </w:rPr>
        <w:t>. C</w:t>
      </w:r>
      <w:r w:rsidRPr="00B33109">
        <w:rPr>
          <w:sz w:val="22"/>
          <w:szCs w:val="22"/>
        </w:rPr>
        <w:t>ontributions will be required for the delivery of funded aged care services in the independence category (e.g. personal care)</w:t>
      </w:r>
      <w:r w:rsidR="00B83B0A" w:rsidRPr="00B33109">
        <w:rPr>
          <w:sz w:val="22"/>
          <w:szCs w:val="22"/>
        </w:rPr>
        <w:t xml:space="preserve">, and </w:t>
      </w:r>
      <w:r w:rsidRPr="00B33109">
        <w:rPr>
          <w:sz w:val="22"/>
          <w:szCs w:val="22"/>
        </w:rPr>
        <w:t>for the everyday living category (e.g. domestic assistance and gardening).</w:t>
      </w:r>
      <w:r w:rsidR="004C6103" w:rsidRPr="00B33109">
        <w:rPr>
          <w:sz w:val="22"/>
          <w:szCs w:val="22"/>
        </w:rPr>
        <w:t xml:space="preserve"> There will be different rates for independence and everyday living in Support at Home</w:t>
      </w:r>
      <w:r w:rsidR="006C54D0" w:rsidRPr="00B33109">
        <w:rPr>
          <w:sz w:val="22"/>
          <w:szCs w:val="22"/>
        </w:rPr>
        <w:t>.</w:t>
      </w:r>
      <w:r w:rsidRPr="00B33109">
        <w:rPr>
          <w:sz w:val="22"/>
          <w:szCs w:val="22"/>
        </w:rPr>
        <w:t xml:space="preserve"> Assistive technology and home modifications will be equivalent to the independence category and prescriptions for assistive technology and home modifications will be fully funded by the Government under the clinical supports category. The Government will pay the remainder of the price as a subsidy to the </w:t>
      </w:r>
      <w:r w:rsidR="006769BB" w:rsidRPr="00B33109">
        <w:rPr>
          <w:sz w:val="22"/>
          <w:szCs w:val="22"/>
        </w:rPr>
        <w:t xml:space="preserve">individual’s registered </w:t>
      </w:r>
      <w:r w:rsidRPr="00B33109">
        <w:rPr>
          <w:sz w:val="22"/>
          <w:szCs w:val="22"/>
        </w:rPr>
        <w:t>provider.</w:t>
      </w:r>
    </w:p>
    <w:p w14:paraId="4EFB4DC3" w14:textId="3E79475D" w:rsidR="00083E7A" w:rsidRPr="00B33109" w:rsidRDefault="00083E7A" w:rsidP="00B33109">
      <w:pPr>
        <w:pStyle w:val="Paragraphtext"/>
        <w:spacing w:after="120" w:line="23" w:lineRule="atLeast"/>
        <w:rPr>
          <w:b/>
          <w:bCs/>
          <w:sz w:val="22"/>
          <w:szCs w:val="22"/>
        </w:rPr>
      </w:pPr>
      <w:r w:rsidRPr="00B33109">
        <w:rPr>
          <w:sz w:val="22"/>
          <w:szCs w:val="22"/>
        </w:rPr>
        <w:t>Chapter 4 contains rules about registered providers entering into accommodation agreements with individuals, the charging of accommodation payments and accommodation contributions, and the management of refundable accommodation deposits.</w:t>
      </w:r>
    </w:p>
    <w:bookmarkEnd w:id="2"/>
    <w:p w14:paraId="23248F58" w14:textId="2C64D6CB" w:rsidR="00B72DE9" w:rsidRDefault="007C6401" w:rsidP="00B33109">
      <w:pPr>
        <w:pStyle w:val="Heading2"/>
        <w:spacing w:before="120" w:after="120" w:line="23" w:lineRule="atLeast"/>
      </w:pPr>
      <w:r>
        <w:t>Defined terms</w:t>
      </w:r>
    </w:p>
    <w:p w14:paraId="5E5F9286" w14:textId="09C0A340" w:rsidR="433C105A" w:rsidRPr="00B33109" w:rsidRDefault="00CC2ED2" w:rsidP="00B33109">
      <w:pPr>
        <w:pStyle w:val="Paragraphtext"/>
        <w:spacing w:after="120" w:line="23" w:lineRule="atLeast"/>
        <w:rPr>
          <w:b/>
          <w:sz w:val="22"/>
          <w:szCs w:val="22"/>
        </w:rPr>
      </w:pPr>
      <w:bookmarkStart w:id="3" w:name="_Hlk179534412"/>
      <w:r w:rsidRPr="00B33109">
        <w:rPr>
          <w:b/>
          <w:sz w:val="22"/>
          <w:szCs w:val="22"/>
        </w:rPr>
        <w:t>Service list</w:t>
      </w:r>
      <w:r w:rsidR="00455670" w:rsidRPr="00B33109">
        <w:rPr>
          <w:b/>
          <w:sz w:val="22"/>
          <w:szCs w:val="22"/>
        </w:rPr>
        <w:t xml:space="preserve"> </w:t>
      </w:r>
    </w:p>
    <w:p w14:paraId="41D7D1CF" w14:textId="322D895B" w:rsidR="0071014F" w:rsidRPr="00B33109" w:rsidRDefault="0071014F" w:rsidP="00B33109">
      <w:pPr>
        <w:pStyle w:val="Paragraphtext"/>
        <w:spacing w:after="120" w:line="23" w:lineRule="atLeast"/>
        <w:rPr>
          <w:sz w:val="22"/>
          <w:szCs w:val="22"/>
        </w:rPr>
      </w:pPr>
      <w:r w:rsidRPr="00B33109">
        <w:rPr>
          <w:sz w:val="22"/>
          <w:szCs w:val="22"/>
          <w:lang w:val="en-US"/>
        </w:rPr>
        <w:t xml:space="preserve">The Bill introduces the aged care service list which will prescribe the list of services for which funding may be payable. </w:t>
      </w:r>
      <w:hyperlink r:id="rId16" w:history="1">
        <w:r w:rsidRPr="00B33109">
          <w:rPr>
            <w:rStyle w:val="Hyperlink"/>
            <w:sz w:val="22"/>
            <w:szCs w:val="22"/>
            <w:lang w:val="en-US"/>
          </w:rPr>
          <w:t>The draft service list</w:t>
        </w:r>
      </w:hyperlink>
      <w:r w:rsidRPr="00B33109">
        <w:rPr>
          <w:sz w:val="22"/>
          <w:szCs w:val="22"/>
          <w:lang w:val="en-US"/>
        </w:rPr>
        <w:t xml:space="preserve"> had been released for consultation. </w:t>
      </w:r>
    </w:p>
    <w:p w14:paraId="1A948823" w14:textId="4FBE9051" w:rsidR="00CC2ED2" w:rsidRPr="00B33109" w:rsidRDefault="00CC2ED2" w:rsidP="00B33109">
      <w:pPr>
        <w:pStyle w:val="Paragraphtext"/>
        <w:spacing w:after="120" w:line="23" w:lineRule="atLeast"/>
        <w:rPr>
          <w:b/>
          <w:sz w:val="22"/>
          <w:szCs w:val="22"/>
        </w:rPr>
      </w:pPr>
      <w:r w:rsidRPr="00B33109">
        <w:rPr>
          <w:b/>
          <w:sz w:val="22"/>
          <w:szCs w:val="22"/>
        </w:rPr>
        <w:t>Service groups</w:t>
      </w:r>
      <w:r w:rsidR="0071014F" w:rsidRPr="00B33109">
        <w:rPr>
          <w:b/>
          <w:sz w:val="22"/>
          <w:szCs w:val="22"/>
        </w:rPr>
        <w:t xml:space="preserve"> </w:t>
      </w:r>
    </w:p>
    <w:p w14:paraId="0E3F77DB" w14:textId="77777777" w:rsidR="00252FFE" w:rsidRPr="00B33109" w:rsidRDefault="00252FFE" w:rsidP="00B33109">
      <w:pPr>
        <w:pStyle w:val="Paragraphtext"/>
        <w:spacing w:after="120" w:line="23" w:lineRule="atLeast"/>
        <w:rPr>
          <w:sz w:val="22"/>
          <w:szCs w:val="22"/>
        </w:rPr>
      </w:pPr>
      <w:r w:rsidRPr="00B33109">
        <w:rPr>
          <w:sz w:val="22"/>
          <w:szCs w:val="22"/>
        </w:rPr>
        <w:t xml:space="preserve">The service groups as introduced in the Bill are: </w:t>
      </w:r>
    </w:p>
    <w:p w14:paraId="33E5BBD7" w14:textId="77777777" w:rsidR="00252FFE" w:rsidRPr="00B33109" w:rsidRDefault="00252FFE" w:rsidP="00B33109">
      <w:pPr>
        <w:pStyle w:val="Paragraphtext"/>
        <w:numPr>
          <w:ilvl w:val="0"/>
          <w:numId w:val="63"/>
        </w:numPr>
        <w:spacing w:after="120" w:line="23" w:lineRule="atLeast"/>
        <w:rPr>
          <w:sz w:val="22"/>
          <w:szCs w:val="22"/>
        </w:rPr>
      </w:pPr>
      <w:r w:rsidRPr="00B33109">
        <w:rPr>
          <w:sz w:val="22"/>
          <w:szCs w:val="22"/>
        </w:rPr>
        <w:t xml:space="preserve">Home support </w:t>
      </w:r>
    </w:p>
    <w:p w14:paraId="0F63F230" w14:textId="77777777" w:rsidR="00252FFE" w:rsidRPr="00B33109" w:rsidRDefault="00252FFE" w:rsidP="00B33109">
      <w:pPr>
        <w:pStyle w:val="Paragraphtext"/>
        <w:numPr>
          <w:ilvl w:val="0"/>
          <w:numId w:val="63"/>
        </w:numPr>
        <w:spacing w:after="120" w:line="23" w:lineRule="atLeast"/>
        <w:rPr>
          <w:sz w:val="22"/>
          <w:szCs w:val="22"/>
        </w:rPr>
      </w:pPr>
      <w:r w:rsidRPr="00B33109">
        <w:rPr>
          <w:sz w:val="22"/>
          <w:szCs w:val="22"/>
        </w:rPr>
        <w:t xml:space="preserve">Assistive technology </w:t>
      </w:r>
    </w:p>
    <w:p w14:paraId="084ECF11" w14:textId="56A3FA61" w:rsidR="00252FFE" w:rsidRPr="00B33109" w:rsidRDefault="00252FFE" w:rsidP="00B33109">
      <w:pPr>
        <w:pStyle w:val="Paragraphtext"/>
        <w:numPr>
          <w:ilvl w:val="0"/>
          <w:numId w:val="63"/>
        </w:numPr>
        <w:spacing w:after="120" w:line="23" w:lineRule="atLeast"/>
        <w:rPr>
          <w:sz w:val="22"/>
          <w:szCs w:val="22"/>
        </w:rPr>
      </w:pPr>
      <w:r w:rsidRPr="00B33109">
        <w:rPr>
          <w:sz w:val="22"/>
          <w:szCs w:val="22"/>
        </w:rPr>
        <w:t>Home modifications</w:t>
      </w:r>
      <w:r w:rsidR="00056831" w:rsidRPr="00B33109">
        <w:rPr>
          <w:sz w:val="22"/>
          <w:szCs w:val="22"/>
        </w:rPr>
        <w:t>; and</w:t>
      </w:r>
    </w:p>
    <w:p w14:paraId="1CCAC3D4" w14:textId="5192048C" w:rsidR="000D78D6" w:rsidRPr="00B33109" w:rsidRDefault="00252FFE" w:rsidP="00B33109">
      <w:pPr>
        <w:pStyle w:val="Paragraphtext"/>
        <w:numPr>
          <w:ilvl w:val="0"/>
          <w:numId w:val="63"/>
        </w:numPr>
        <w:spacing w:after="120" w:line="23" w:lineRule="atLeast"/>
        <w:rPr>
          <w:sz w:val="22"/>
          <w:szCs w:val="22"/>
        </w:rPr>
      </w:pPr>
      <w:r w:rsidRPr="00B33109">
        <w:rPr>
          <w:sz w:val="22"/>
          <w:szCs w:val="22"/>
        </w:rPr>
        <w:t xml:space="preserve">Residential care </w:t>
      </w:r>
    </w:p>
    <w:p w14:paraId="45E6C221" w14:textId="46F2ADED" w:rsidR="00CC2ED2" w:rsidRPr="00B33109" w:rsidRDefault="00CC2ED2" w:rsidP="00B33109">
      <w:pPr>
        <w:pStyle w:val="Paragraphtext"/>
        <w:spacing w:after="120" w:line="23" w:lineRule="atLeast"/>
        <w:rPr>
          <w:b/>
          <w:sz w:val="22"/>
          <w:szCs w:val="22"/>
        </w:rPr>
      </w:pPr>
      <w:r w:rsidRPr="00B33109">
        <w:rPr>
          <w:b/>
          <w:sz w:val="22"/>
          <w:szCs w:val="22"/>
        </w:rPr>
        <w:t>Classification types</w:t>
      </w:r>
      <w:r w:rsidR="00815DC2" w:rsidRPr="00B33109">
        <w:rPr>
          <w:b/>
          <w:bCs/>
          <w:sz w:val="22"/>
          <w:szCs w:val="22"/>
        </w:rPr>
        <w:t xml:space="preserve"> </w:t>
      </w:r>
    </w:p>
    <w:p w14:paraId="748936A1" w14:textId="5687DF4C" w:rsidR="004C2257" w:rsidRPr="00B33109" w:rsidRDefault="004C2257" w:rsidP="00B33109">
      <w:pPr>
        <w:pStyle w:val="Paragraphtext"/>
        <w:spacing w:after="120" w:line="23" w:lineRule="atLeast"/>
        <w:rPr>
          <w:sz w:val="22"/>
          <w:szCs w:val="22"/>
        </w:rPr>
      </w:pPr>
      <w:r w:rsidRPr="00B33109">
        <w:rPr>
          <w:sz w:val="22"/>
          <w:szCs w:val="22"/>
        </w:rPr>
        <w:t xml:space="preserve">The </w:t>
      </w:r>
      <w:r w:rsidR="00AD0D5C" w:rsidRPr="00B33109">
        <w:rPr>
          <w:sz w:val="22"/>
          <w:szCs w:val="22"/>
        </w:rPr>
        <w:t>c</w:t>
      </w:r>
      <w:r w:rsidRPr="00B33109">
        <w:rPr>
          <w:sz w:val="22"/>
          <w:szCs w:val="22"/>
        </w:rPr>
        <w:t xml:space="preserve">lassification types as introduced in the Bill are: </w:t>
      </w:r>
    </w:p>
    <w:p w14:paraId="4F01A7C3" w14:textId="69C54E51" w:rsidR="004C2257" w:rsidRPr="00B33109" w:rsidRDefault="004C2257" w:rsidP="00B33109">
      <w:pPr>
        <w:pStyle w:val="Paragraphtext"/>
        <w:numPr>
          <w:ilvl w:val="0"/>
          <w:numId w:val="64"/>
        </w:numPr>
        <w:spacing w:after="120" w:line="23" w:lineRule="atLeast"/>
        <w:rPr>
          <w:sz w:val="22"/>
          <w:szCs w:val="22"/>
        </w:rPr>
      </w:pPr>
      <w:proofErr w:type="gramStart"/>
      <w:r w:rsidRPr="00B33109">
        <w:rPr>
          <w:sz w:val="22"/>
          <w:szCs w:val="22"/>
        </w:rPr>
        <w:t>Ongoing</w:t>
      </w:r>
      <w:r w:rsidR="00056831" w:rsidRPr="00B33109">
        <w:rPr>
          <w:sz w:val="22"/>
          <w:szCs w:val="22"/>
        </w:rPr>
        <w:t>;</w:t>
      </w:r>
      <w:proofErr w:type="gramEnd"/>
    </w:p>
    <w:p w14:paraId="0D8DC5A0" w14:textId="515A6300" w:rsidR="004C2257" w:rsidRPr="00B33109" w:rsidRDefault="004C2257" w:rsidP="00B33109">
      <w:pPr>
        <w:pStyle w:val="Paragraphtext"/>
        <w:numPr>
          <w:ilvl w:val="0"/>
          <w:numId w:val="64"/>
        </w:numPr>
        <w:spacing w:after="120" w:line="23" w:lineRule="atLeast"/>
        <w:rPr>
          <w:sz w:val="22"/>
          <w:szCs w:val="22"/>
        </w:rPr>
      </w:pPr>
      <w:r w:rsidRPr="00B33109">
        <w:rPr>
          <w:sz w:val="22"/>
          <w:szCs w:val="22"/>
        </w:rPr>
        <w:t>Short-term</w:t>
      </w:r>
      <w:r w:rsidR="00056831" w:rsidRPr="00B33109">
        <w:rPr>
          <w:sz w:val="22"/>
          <w:szCs w:val="22"/>
        </w:rPr>
        <w:t>; and</w:t>
      </w:r>
    </w:p>
    <w:p w14:paraId="2C95B9B7" w14:textId="03A3C683" w:rsidR="00815DC2" w:rsidRPr="00B33109" w:rsidRDefault="004C2257" w:rsidP="00B33109">
      <w:pPr>
        <w:pStyle w:val="Paragraphtext"/>
        <w:numPr>
          <w:ilvl w:val="0"/>
          <w:numId w:val="64"/>
        </w:numPr>
        <w:spacing w:after="120" w:line="23" w:lineRule="atLeast"/>
        <w:rPr>
          <w:sz w:val="22"/>
          <w:szCs w:val="22"/>
        </w:rPr>
      </w:pPr>
      <w:r w:rsidRPr="00B33109">
        <w:rPr>
          <w:sz w:val="22"/>
          <w:szCs w:val="22"/>
        </w:rPr>
        <w:t xml:space="preserve">Hospital transition </w:t>
      </w:r>
    </w:p>
    <w:p w14:paraId="528C592A" w14:textId="5BB56241" w:rsidR="00CC2ED2" w:rsidRPr="00B33109" w:rsidRDefault="00CC2ED2" w:rsidP="00B33109">
      <w:pPr>
        <w:pStyle w:val="Paragraphtext"/>
        <w:spacing w:after="120" w:line="23" w:lineRule="atLeast"/>
        <w:rPr>
          <w:b/>
          <w:sz w:val="22"/>
          <w:szCs w:val="22"/>
        </w:rPr>
      </w:pPr>
      <w:r w:rsidRPr="00B33109">
        <w:rPr>
          <w:b/>
          <w:sz w:val="22"/>
          <w:szCs w:val="22"/>
        </w:rPr>
        <w:t>Classification levels</w:t>
      </w:r>
      <w:r w:rsidR="0091775F" w:rsidRPr="00B33109">
        <w:rPr>
          <w:b/>
          <w:bCs/>
          <w:sz w:val="22"/>
          <w:szCs w:val="22"/>
        </w:rPr>
        <w:t xml:space="preserve"> </w:t>
      </w:r>
    </w:p>
    <w:p w14:paraId="152B098E" w14:textId="0BCC0A24" w:rsidR="00D175B6" w:rsidRPr="00B33109" w:rsidRDefault="000D78D6" w:rsidP="00B33109">
      <w:pPr>
        <w:pStyle w:val="Paragraphtext"/>
        <w:spacing w:after="120" w:line="23" w:lineRule="atLeast"/>
        <w:rPr>
          <w:sz w:val="22"/>
          <w:szCs w:val="22"/>
          <w:lang w:val="en-US"/>
        </w:rPr>
      </w:pPr>
      <w:r w:rsidRPr="00B33109">
        <w:rPr>
          <w:sz w:val="22"/>
          <w:szCs w:val="22"/>
        </w:rPr>
        <w:t xml:space="preserve">The Bill </w:t>
      </w:r>
      <w:r w:rsidR="00A372D4" w:rsidRPr="00B33109">
        <w:rPr>
          <w:sz w:val="22"/>
          <w:szCs w:val="22"/>
        </w:rPr>
        <w:t>provides</w:t>
      </w:r>
      <w:r w:rsidRPr="00B33109">
        <w:rPr>
          <w:sz w:val="22"/>
          <w:szCs w:val="22"/>
        </w:rPr>
        <w:t xml:space="preserve"> that the </w:t>
      </w:r>
      <w:r w:rsidR="00A372D4" w:rsidRPr="00B33109">
        <w:rPr>
          <w:sz w:val="22"/>
          <w:szCs w:val="22"/>
        </w:rPr>
        <w:t>R</w:t>
      </w:r>
      <w:r w:rsidRPr="00B33109">
        <w:rPr>
          <w:sz w:val="22"/>
          <w:szCs w:val="22"/>
        </w:rPr>
        <w:t>ules must prescribe classification levels for each classification type for each service group. The classifications levels</w:t>
      </w:r>
      <w:r w:rsidR="007A2A79" w:rsidRPr="00B33109">
        <w:rPr>
          <w:sz w:val="22"/>
          <w:szCs w:val="22"/>
        </w:rPr>
        <w:t xml:space="preserve"> will be outlined</w:t>
      </w:r>
      <w:r w:rsidR="00E2143C" w:rsidRPr="00B33109">
        <w:rPr>
          <w:sz w:val="22"/>
          <w:szCs w:val="22"/>
        </w:rPr>
        <w:t xml:space="preserve"> </w:t>
      </w:r>
      <w:r w:rsidR="007A2A79" w:rsidRPr="00B33109">
        <w:rPr>
          <w:sz w:val="22"/>
          <w:szCs w:val="22"/>
        </w:rPr>
        <w:t xml:space="preserve">in the </w:t>
      </w:r>
      <w:r w:rsidR="00AD0D5C" w:rsidRPr="00B33109">
        <w:rPr>
          <w:sz w:val="22"/>
          <w:szCs w:val="22"/>
        </w:rPr>
        <w:t>R</w:t>
      </w:r>
      <w:r w:rsidR="007A2A79" w:rsidRPr="00B33109">
        <w:rPr>
          <w:sz w:val="22"/>
          <w:szCs w:val="22"/>
        </w:rPr>
        <w:t>ules</w:t>
      </w:r>
      <w:r w:rsidR="00BD09F2" w:rsidRPr="00B33109">
        <w:rPr>
          <w:sz w:val="22"/>
          <w:szCs w:val="22"/>
        </w:rPr>
        <w:t xml:space="preserve"> and</w:t>
      </w:r>
      <w:r w:rsidR="007A2A79" w:rsidRPr="00B33109">
        <w:rPr>
          <w:sz w:val="22"/>
          <w:szCs w:val="22"/>
        </w:rPr>
        <w:t xml:space="preserve"> ma</w:t>
      </w:r>
      <w:r w:rsidR="00D175B6" w:rsidRPr="00B33109">
        <w:rPr>
          <w:sz w:val="22"/>
          <w:szCs w:val="22"/>
        </w:rPr>
        <w:t>y</w:t>
      </w:r>
      <w:r w:rsidR="007A2A79" w:rsidRPr="00B33109">
        <w:rPr>
          <w:sz w:val="22"/>
          <w:szCs w:val="22"/>
        </w:rPr>
        <w:t xml:space="preserve"> </w:t>
      </w:r>
      <w:r w:rsidR="00D175B6" w:rsidRPr="00B33109">
        <w:rPr>
          <w:sz w:val="22"/>
          <w:szCs w:val="22"/>
          <w:lang w:val="en-US"/>
        </w:rPr>
        <w:t xml:space="preserve">specify different levels for different service </w:t>
      </w:r>
      <w:r w:rsidR="00356B5B" w:rsidRPr="00B33109">
        <w:rPr>
          <w:sz w:val="22"/>
          <w:szCs w:val="22"/>
          <w:lang w:val="en-US"/>
        </w:rPr>
        <w:t>groups and</w:t>
      </w:r>
      <w:r w:rsidR="00D175B6" w:rsidRPr="00B33109">
        <w:rPr>
          <w:sz w:val="22"/>
          <w:szCs w:val="22"/>
          <w:lang w:val="en-US"/>
        </w:rPr>
        <w:t xml:space="preserve"> set out different criteria for each classification level that are to be used in deciding an individual’s classification level for a classification type for a service group. </w:t>
      </w:r>
    </w:p>
    <w:p w14:paraId="41928CCE" w14:textId="6C18B523" w:rsidR="00CC2ED2" w:rsidRPr="00B33109" w:rsidRDefault="00F71232" w:rsidP="00B33109">
      <w:pPr>
        <w:pStyle w:val="Paragraphtext"/>
        <w:spacing w:after="120" w:line="23" w:lineRule="atLeast"/>
        <w:rPr>
          <w:b/>
          <w:sz w:val="22"/>
          <w:szCs w:val="22"/>
        </w:rPr>
      </w:pPr>
      <w:r w:rsidRPr="00B33109">
        <w:rPr>
          <w:b/>
          <w:sz w:val="22"/>
          <w:szCs w:val="22"/>
        </w:rPr>
        <w:t>Specialist aged care program</w:t>
      </w:r>
      <w:r w:rsidR="00607D60" w:rsidRPr="00B33109">
        <w:rPr>
          <w:b/>
          <w:sz w:val="22"/>
          <w:szCs w:val="22"/>
        </w:rPr>
        <w:t>s</w:t>
      </w:r>
      <w:r w:rsidR="00C81FF8" w:rsidRPr="00B33109">
        <w:rPr>
          <w:b/>
          <w:bCs/>
          <w:sz w:val="22"/>
          <w:szCs w:val="22"/>
        </w:rPr>
        <w:t xml:space="preserve"> </w:t>
      </w:r>
    </w:p>
    <w:p w14:paraId="0DF0A7A0" w14:textId="1CC5B9A1" w:rsidR="00C81FF8" w:rsidRPr="00B33109" w:rsidRDefault="00C81FF8" w:rsidP="00B33109">
      <w:pPr>
        <w:pStyle w:val="Paragraphtext"/>
        <w:spacing w:after="120" w:line="23" w:lineRule="atLeast"/>
        <w:rPr>
          <w:sz w:val="22"/>
          <w:szCs w:val="22"/>
        </w:rPr>
      </w:pPr>
      <w:r w:rsidRPr="00B33109">
        <w:rPr>
          <w:sz w:val="22"/>
          <w:szCs w:val="22"/>
        </w:rPr>
        <w:t xml:space="preserve">The </w:t>
      </w:r>
      <w:r w:rsidR="0004154E" w:rsidRPr="00B33109">
        <w:rPr>
          <w:sz w:val="22"/>
          <w:szCs w:val="22"/>
        </w:rPr>
        <w:t>s</w:t>
      </w:r>
      <w:r w:rsidRPr="00B33109">
        <w:rPr>
          <w:sz w:val="22"/>
          <w:szCs w:val="22"/>
        </w:rPr>
        <w:t xml:space="preserve">pecialist aged care programs under the Bill are: </w:t>
      </w:r>
    </w:p>
    <w:p w14:paraId="645B4E7C" w14:textId="1DEE08C9" w:rsidR="00C81FF8" w:rsidRPr="00B33109" w:rsidRDefault="00C81FF8" w:rsidP="00B33109">
      <w:pPr>
        <w:pStyle w:val="Paragraphtext"/>
        <w:numPr>
          <w:ilvl w:val="0"/>
          <w:numId w:val="65"/>
        </w:numPr>
        <w:spacing w:after="120" w:line="23" w:lineRule="atLeast"/>
        <w:rPr>
          <w:sz w:val="22"/>
          <w:szCs w:val="22"/>
        </w:rPr>
      </w:pPr>
      <w:proofErr w:type="gramStart"/>
      <w:r w:rsidRPr="00B33109">
        <w:rPr>
          <w:sz w:val="22"/>
          <w:szCs w:val="22"/>
        </w:rPr>
        <w:t>CHSP</w:t>
      </w:r>
      <w:r w:rsidR="00056831" w:rsidRPr="00B33109">
        <w:rPr>
          <w:sz w:val="22"/>
          <w:szCs w:val="22"/>
        </w:rPr>
        <w:t>;</w:t>
      </w:r>
      <w:proofErr w:type="gramEnd"/>
    </w:p>
    <w:p w14:paraId="1DDECF14" w14:textId="77777777" w:rsidR="00C81FF8" w:rsidRPr="00B33109" w:rsidRDefault="00C81FF8" w:rsidP="00B33109">
      <w:pPr>
        <w:pStyle w:val="Paragraphtext"/>
        <w:numPr>
          <w:ilvl w:val="0"/>
          <w:numId w:val="65"/>
        </w:numPr>
        <w:spacing w:after="120" w:line="23" w:lineRule="atLeast"/>
        <w:rPr>
          <w:sz w:val="22"/>
          <w:szCs w:val="22"/>
        </w:rPr>
      </w:pPr>
      <w:r w:rsidRPr="00B33109">
        <w:rPr>
          <w:sz w:val="22"/>
          <w:szCs w:val="22"/>
        </w:rPr>
        <w:t xml:space="preserve">NATSIFAC Program </w:t>
      </w:r>
    </w:p>
    <w:p w14:paraId="347B4F06" w14:textId="22005D74" w:rsidR="00C81FF8" w:rsidRPr="00B33109" w:rsidRDefault="00C81FF8" w:rsidP="00B33109">
      <w:pPr>
        <w:pStyle w:val="Paragraphtext"/>
        <w:numPr>
          <w:ilvl w:val="0"/>
          <w:numId w:val="65"/>
        </w:numPr>
        <w:spacing w:after="120" w:line="23" w:lineRule="atLeast"/>
        <w:rPr>
          <w:sz w:val="22"/>
          <w:szCs w:val="22"/>
        </w:rPr>
      </w:pPr>
      <w:r w:rsidRPr="00B33109">
        <w:rPr>
          <w:sz w:val="22"/>
          <w:szCs w:val="22"/>
        </w:rPr>
        <w:lastRenderedPageBreak/>
        <w:t>MPS</w:t>
      </w:r>
      <w:r w:rsidR="004722F8" w:rsidRPr="00B33109">
        <w:rPr>
          <w:sz w:val="22"/>
          <w:szCs w:val="22"/>
        </w:rPr>
        <w:t xml:space="preserve"> Program</w:t>
      </w:r>
      <w:r w:rsidR="00056831" w:rsidRPr="00B33109">
        <w:rPr>
          <w:sz w:val="22"/>
          <w:szCs w:val="22"/>
        </w:rPr>
        <w:t>; and</w:t>
      </w:r>
    </w:p>
    <w:p w14:paraId="36A6136C" w14:textId="72EC3F02" w:rsidR="000D78D6" w:rsidRPr="00B33109" w:rsidRDefault="00C81FF8" w:rsidP="00B33109">
      <w:pPr>
        <w:pStyle w:val="Paragraphtext"/>
        <w:numPr>
          <w:ilvl w:val="0"/>
          <w:numId w:val="65"/>
        </w:numPr>
        <w:spacing w:after="120" w:line="23" w:lineRule="atLeast"/>
        <w:rPr>
          <w:sz w:val="22"/>
          <w:szCs w:val="22"/>
        </w:rPr>
      </w:pPr>
      <w:r w:rsidRPr="00B33109">
        <w:rPr>
          <w:sz w:val="22"/>
          <w:szCs w:val="22"/>
        </w:rPr>
        <w:t>TCP</w:t>
      </w:r>
      <w:r w:rsidR="000D78D6" w:rsidRPr="00B33109">
        <w:rPr>
          <w:sz w:val="22"/>
          <w:szCs w:val="22"/>
        </w:rPr>
        <w:t xml:space="preserve"> </w:t>
      </w:r>
    </w:p>
    <w:p w14:paraId="3069C667" w14:textId="34398D2C" w:rsidR="009B1901" w:rsidRPr="00B33109" w:rsidRDefault="009B1901" w:rsidP="00B33109">
      <w:pPr>
        <w:pStyle w:val="Paragraphtext"/>
        <w:keepNext/>
        <w:spacing w:after="120" w:line="23" w:lineRule="atLeast"/>
        <w:rPr>
          <w:b/>
          <w:sz w:val="22"/>
          <w:szCs w:val="22"/>
        </w:rPr>
      </w:pPr>
      <w:r w:rsidRPr="00B33109">
        <w:rPr>
          <w:b/>
          <w:sz w:val="22"/>
          <w:szCs w:val="22"/>
        </w:rPr>
        <w:t xml:space="preserve">Service delivery branch </w:t>
      </w:r>
    </w:p>
    <w:p w14:paraId="5B4030E8" w14:textId="7BBA36D8" w:rsidR="009B1901" w:rsidRPr="00B33109" w:rsidRDefault="00FF6523" w:rsidP="00B33109">
      <w:pPr>
        <w:pStyle w:val="Paragraphtext"/>
        <w:spacing w:after="120" w:line="23" w:lineRule="atLeast"/>
        <w:rPr>
          <w:bCs/>
          <w:sz w:val="22"/>
          <w:szCs w:val="22"/>
        </w:rPr>
      </w:pPr>
      <w:r w:rsidRPr="00B33109">
        <w:rPr>
          <w:bCs/>
          <w:sz w:val="22"/>
          <w:szCs w:val="22"/>
        </w:rPr>
        <w:t>The term service delivery branch will replace ‘n</w:t>
      </w:r>
      <w:r w:rsidR="009B1901" w:rsidRPr="00B33109">
        <w:rPr>
          <w:bCs/>
          <w:sz w:val="22"/>
          <w:szCs w:val="22"/>
        </w:rPr>
        <w:t>otified home care service</w:t>
      </w:r>
      <w:r w:rsidR="00CE48FB" w:rsidRPr="00B33109">
        <w:rPr>
          <w:bCs/>
          <w:sz w:val="22"/>
          <w:szCs w:val="22"/>
        </w:rPr>
        <w:t>’</w:t>
      </w:r>
      <w:r w:rsidR="00950929" w:rsidRPr="00B33109">
        <w:rPr>
          <w:bCs/>
          <w:sz w:val="22"/>
          <w:szCs w:val="22"/>
        </w:rPr>
        <w:t xml:space="preserve"> </w:t>
      </w:r>
      <w:r w:rsidR="00CE48FB" w:rsidRPr="00B33109">
        <w:rPr>
          <w:bCs/>
          <w:sz w:val="22"/>
          <w:szCs w:val="22"/>
        </w:rPr>
        <w:t xml:space="preserve">from section 9 of the 1997 Act </w:t>
      </w:r>
      <w:r w:rsidR="00950929" w:rsidRPr="00B33109">
        <w:rPr>
          <w:bCs/>
          <w:sz w:val="22"/>
          <w:szCs w:val="22"/>
        </w:rPr>
        <w:t xml:space="preserve">(also known simply as </w:t>
      </w:r>
      <w:r w:rsidR="00CE48FB" w:rsidRPr="00B33109">
        <w:rPr>
          <w:bCs/>
          <w:sz w:val="22"/>
          <w:szCs w:val="22"/>
        </w:rPr>
        <w:t xml:space="preserve">a </w:t>
      </w:r>
      <w:r w:rsidR="009008BD" w:rsidRPr="00B33109">
        <w:rPr>
          <w:bCs/>
          <w:sz w:val="22"/>
          <w:szCs w:val="22"/>
        </w:rPr>
        <w:t>‘</w:t>
      </w:r>
      <w:r w:rsidR="00950929" w:rsidRPr="00B33109">
        <w:rPr>
          <w:bCs/>
          <w:sz w:val="22"/>
          <w:szCs w:val="22"/>
        </w:rPr>
        <w:t>home care service</w:t>
      </w:r>
      <w:r w:rsidR="009008BD" w:rsidRPr="00B33109">
        <w:rPr>
          <w:bCs/>
          <w:sz w:val="22"/>
          <w:szCs w:val="22"/>
        </w:rPr>
        <w:t>’</w:t>
      </w:r>
      <w:r w:rsidR="00950929" w:rsidRPr="00B33109">
        <w:rPr>
          <w:bCs/>
          <w:sz w:val="22"/>
          <w:szCs w:val="22"/>
        </w:rPr>
        <w:t xml:space="preserve">). The name change is to avoid confusion between </w:t>
      </w:r>
      <w:r w:rsidR="00CA2F3D" w:rsidRPr="00B33109">
        <w:rPr>
          <w:bCs/>
          <w:sz w:val="22"/>
          <w:szCs w:val="22"/>
        </w:rPr>
        <w:t>‘</w:t>
      </w:r>
      <w:r w:rsidR="00950929" w:rsidRPr="00B33109">
        <w:rPr>
          <w:bCs/>
          <w:sz w:val="22"/>
          <w:szCs w:val="22"/>
        </w:rPr>
        <w:t>aged care services</w:t>
      </w:r>
      <w:r w:rsidR="00CA2F3D" w:rsidRPr="00B33109">
        <w:rPr>
          <w:bCs/>
          <w:sz w:val="22"/>
          <w:szCs w:val="22"/>
        </w:rPr>
        <w:t>’</w:t>
      </w:r>
      <w:r w:rsidR="00950929" w:rsidRPr="00B33109">
        <w:rPr>
          <w:bCs/>
          <w:sz w:val="22"/>
          <w:szCs w:val="22"/>
        </w:rPr>
        <w:t xml:space="preserve"> and </w:t>
      </w:r>
      <w:r w:rsidR="00CA2F3D" w:rsidRPr="00B33109">
        <w:rPr>
          <w:bCs/>
          <w:sz w:val="22"/>
          <w:szCs w:val="22"/>
        </w:rPr>
        <w:t>‘</w:t>
      </w:r>
      <w:r w:rsidR="00950929" w:rsidRPr="00B33109">
        <w:rPr>
          <w:bCs/>
          <w:sz w:val="22"/>
          <w:szCs w:val="22"/>
        </w:rPr>
        <w:t xml:space="preserve">home care </w:t>
      </w:r>
      <w:proofErr w:type="gramStart"/>
      <w:r w:rsidR="00950929" w:rsidRPr="00B33109">
        <w:rPr>
          <w:bCs/>
          <w:sz w:val="22"/>
          <w:szCs w:val="22"/>
        </w:rPr>
        <w:t>services</w:t>
      </w:r>
      <w:r w:rsidR="00CA2F3D" w:rsidRPr="00B33109">
        <w:rPr>
          <w:bCs/>
          <w:sz w:val="22"/>
          <w:szCs w:val="22"/>
        </w:rPr>
        <w:t>’</w:t>
      </w:r>
      <w:r w:rsidR="00EA765A" w:rsidRPr="00B33109">
        <w:rPr>
          <w:bCs/>
          <w:sz w:val="22"/>
          <w:szCs w:val="22"/>
        </w:rPr>
        <w:t>, but</w:t>
      </w:r>
      <w:proofErr w:type="gramEnd"/>
      <w:r w:rsidR="00EA765A" w:rsidRPr="00B33109">
        <w:rPr>
          <w:bCs/>
          <w:sz w:val="22"/>
          <w:szCs w:val="22"/>
        </w:rPr>
        <w:t xml:space="preserve"> does not </w:t>
      </w:r>
      <w:r w:rsidR="00C9254E" w:rsidRPr="00B33109">
        <w:rPr>
          <w:bCs/>
          <w:sz w:val="22"/>
          <w:szCs w:val="22"/>
        </w:rPr>
        <w:t>represent any intended operational changes</w:t>
      </w:r>
      <w:r w:rsidR="00CF4B66" w:rsidRPr="00B33109">
        <w:rPr>
          <w:bCs/>
          <w:sz w:val="22"/>
          <w:szCs w:val="22"/>
        </w:rPr>
        <w:t xml:space="preserve"> for providers. </w:t>
      </w:r>
    </w:p>
    <w:p w14:paraId="7D6E7B09" w14:textId="50604AD3" w:rsidR="00F71232" w:rsidRPr="00B33109" w:rsidRDefault="007F7463" w:rsidP="00B33109">
      <w:pPr>
        <w:pStyle w:val="Paragraphtext"/>
        <w:keepNext/>
        <w:spacing w:after="120" w:line="23" w:lineRule="atLeast"/>
        <w:rPr>
          <w:b/>
          <w:sz w:val="22"/>
          <w:szCs w:val="22"/>
        </w:rPr>
      </w:pPr>
      <w:r w:rsidRPr="00B33109">
        <w:rPr>
          <w:b/>
          <w:sz w:val="22"/>
          <w:szCs w:val="22"/>
        </w:rPr>
        <w:t>Person-centred subsidy</w:t>
      </w:r>
    </w:p>
    <w:p w14:paraId="770C3D38" w14:textId="35F44993" w:rsidR="00185240" w:rsidRPr="00B33109" w:rsidRDefault="00185240" w:rsidP="00B33109">
      <w:pPr>
        <w:pStyle w:val="Paragraphtext"/>
        <w:spacing w:after="120" w:line="23" w:lineRule="atLeast"/>
        <w:rPr>
          <w:b/>
          <w:bCs/>
          <w:sz w:val="22"/>
          <w:szCs w:val="22"/>
        </w:rPr>
      </w:pPr>
      <w:r w:rsidRPr="00B33109">
        <w:rPr>
          <w:sz w:val="22"/>
          <w:szCs w:val="22"/>
        </w:rPr>
        <w:t xml:space="preserve">A person-centred subsidy is a payment made from the Commonwealth to a registered provider on behalf of an individual where the registered provider has delivered a Commonwealth subsidised service to that individual. </w:t>
      </w:r>
    </w:p>
    <w:p w14:paraId="61727EFD" w14:textId="77B74F89" w:rsidR="007F7463" w:rsidRPr="00B33109" w:rsidRDefault="007F7463" w:rsidP="00B33109">
      <w:pPr>
        <w:pStyle w:val="Paragraphtext"/>
        <w:keepNext/>
        <w:spacing w:after="120" w:line="23" w:lineRule="atLeast"/>
        <w:rPr>
          <w:b/>
          <w:sz w:val="22"/>
          <w:szCs w:val="22"/>
        </w:rPr>
      </w:pPr>
      <w:r w:rsidRPr="00B33109">
        <w:rPr>
          <w:b/>
          <w:sz w:val="22"/>
          <w:szCs w:val="22"/>
        </w:rPr>
        <w:t>Primary person-centred supplements – supplements that are calculated before the subsidy reductions</w:t>
      </w:r>
    </w:p>
    <w:p w14:paraId="23E30BC1" w14:textId="08F928A5" w:rsidR="00056E78" w:rsidRPr="00B33109" w:rsidRDefault="00190CC3" w:rsidP="00B33109">
      <w:pPr>
        <w:pStyle w:val="Paragraphtext"/>
        <w:spacing w:after="120" w:line="23" w:lineRule="atLeast"/>
        <w:rPr>
          <w:sz w:val="22"/>
          <w:szCs w:val="22"/>
          <w:lang w:val="en-US"/>
        </w:rPr>
      </w:pPr>
      <w:r w:rsidRPr="00B33109">
        <w:rPr>
          <w:sz w:val="22"/>
          <w:szCs w:val="22"/>
        </w:rPr>
        <w:t xml:space="preserve">The Bill </w:t>
      </w:r>
      <w:r w:rsidR="00601BF4" w:rsidRPr="00B33109">
        <w:rPr>
          <w:sz w:val="22"/>
          <w:szCs w:val="22"/>
        </w:rPr>
        <w:t>e</w:t>
      </w:r>
      <w:r w:rsidRPr="00B33109">
        <w:rPr>
          <w:sz w:val="22"/>
          <w:szCs w:val="22"/>
        </w:rPr>
        <w:t xml:space="preserve">stablishes </w:t>
      </w:r>
      <w:r w:rsidRPr="00B33109">
        <w:rPr>
          <w:sz w:val="22"/>
          <w:szCs w:val="22"/>
          <w:lang w:val="en-US"/>
        </w:rPr>
        <w:t>primary person-</w:t>
      </w:r>
      <w:proofErr w:type="spellStart"/>
      <w:r w:rsidRPr="00B33109">
        <w:rPr>
          <w:sz w:val="22"/>
          <w:szCs w:val="22"/>
          <w:lang w:val="en-US"/>
        </w:rPr>
        <w:t>centred</w:t>
      </w:r>
      <w:proofErr w:type="spellEnd"/>
      <w:r w:rsidRPr="00B33109">
        <w:rPr>
          <w:sz w:val="22"/>
          <w:szCs w:val="22"/>
          <w:lang w:val="en-US"/>
        </w:rPr>
        <w:t xml:space="preserve"> supplements for individuals accessing funded aged care services through the </w:t>
      </w:r>
      <w:r w:rsidR="00D03565" w:rsidRPr="00B33109">
        <w:rPr>
          <w:sz w:val="22"/>
          <w:szCs w:val="22"/>
          <w:lang w:val="en-US"/>
        </w:rPr>
        <w:t>H</w:t>
      </w:r>
      <w:r w:rsidRPr="00B33109">
        <w:rPr>
          <w:sz w:val="22"/>
          <w:szCs w:val="22"/>
          <w:lang w:val="en-US"/>
        </w:rPr>
        <w:t xml:space="preserve">ome </w:t>
      </w:r>
      <w:r w:rsidR="00D03565" w:rsidRPr="00B33109">
        <w:rPr>
          <w:sz w:val="22"/>
          <w:szCs w:val="22"/>
          <w:lang w:val="en-US"/>
        </w:rPr>
        <w:t>S</w:t>
      </w:r>
      <w:r w:rsidRPr="00B33109">
        <w:rPr>
          <w:sz w:val="22"/>
          <w:szCs w:val="22"/>
          <w:lang w:val="en-US"/>
        </w:rPr>
        <w:t>upport service group.</w:t>
      </w:r>
    </w:p>
    <w:p w14:paraId="72525E74" w14:textId="631F56C7" w:rsidR="0050183F" w:rsidRPr="00B33109" w:rsidRDefault="00190CC3" w:rsidP="00B33109">
      <w:pPr>
        <w:pStyle w:val="Paragraphtext"/>
        <w:spacing w:after="120" w:line="23" w:lineRule="atLeast"/>
        <w:rPr>
          <w:sz w:val="22"/>
          <w:szCs w:val="22"/>
          <w:lang w:val="en-US"/>
        </w:rPr>
      </w:pPr>
      <w:r w:rsidRPr="00B33109">
        <w:rPr>
          <w:sz w:val="22"/>
          <w:szCs w:val="22"/>
          <w:lang w:val="en-US"/>
        </w:rPr>
        <w:t>The power to create primary person-</w:t>
      </w:r>
      <w:proofErr w:type="spellStart"/>
      <w:r w:rsidRPr="00B33109">
        <w:rPr>
          <w:sz w:val="22"/>
          <w:szCs w:val="22"/>
          <w:lang w:val="en-US"/>
        </w:rPr>
        <w:t>centred</w:t>
      </w:r>
      <w:proofErr w:type="spellEnd"/>
      <w:r w:rsidRPr="00B33109">
        <w:rPr>
          <w:sz w:val="22"/>
          <w:szCs w:val="22"/>
          <w:lang w:val="en-US"/>
        </w:rPr>
        <w:t xml:space="preserve"> supplements </w:t>
      </w:r>
      <w:r w:rsidR="006155E0" w:rsidRPr="00B33109">
        <w:rPr>
          <w:sz w:val="22"/>
          <w:szCs w:val="22"/>
          <w:lang w:val="en-US"/>
        </w:rPr>
        <w:t xml:space="preserve">in the Rules </w:t>
      </w:r>
      <w:r w:rsidRPr="00B33109">
        <w:rPr>
          <w:sz w:val="22"/>
          <w:szCs w:val="22"/>
          <w:lang w:val="en-US"/>
        </w:rPr>
        <w:t>is</w:t>
      </w:r>
      <w:r w:rsidR="00223A3E" w:rsidRPr="00B33109">
        <w:rPr>
          <w:sz w:val="22"/>
          <w:szCs w:val="22"/>
          <w:lang w:val="en-US"/>
        </w:rPr>
        <w:t xml:space="preserve"> consistent with the </w:t>
      </w:r>
      <w:r w:rsidR="00E4601F" w:rsidRPr="00B33109">
        <w:rPr>
          <w:sz w:val="22"/>
          <w:szCs w:val="22"/>
          <w:lang w:val="en-US"/>
        </w:rPr>
        <w:t xml:space="preserve">current approach for </w:t>
      </w:r>
      <w:r w:rsidR="00712F4B" w:rsidRPr="00B33109">
        <w:rPr>
          <w:sz w:val="22"/>
          <w:szCs w:val="22"/>
          <w:lang w:val="en-US"/>
        </w:rPr>
        <w:t xml:space="preserve">primary </w:t>
      </w:r>
      <w:r w:rsidR="005A63EE" w:rsidRPr="00B33109">
        <w:rPr>
          <w:sz w:val="22"/>
          <w:szCs w:val="22"/>
          <w:lang w:val="en-US"/>
        </w:rPr>
        <w:t>supplements in the 1997 Act</w:t>
      </w:r>
      <w:r w:rsidR="006155E0" w:rsidRPr="00B33109">
        <w:rPr>
          <w:sz w:val="22"/>
          <w:szCs w:val="22"/>
          <w:lang w:val="en-US"/>
        </w:rPr>
        <w:t>, which are</w:t>
      </w:r>
      <w:r w:rsidRPr="00B33109">
        <w:rPr>
          <w:sz w:val="22"/>
          <w:szCs w:val="22"/>
          <w:lang w:val="en-US"/>
        </w:rPr>
        <w:t xml:space="preserve"> delegated to the </w:t>
      </w:r>
      <w:r w:rsidR="00801213" w:rsidRPr="00B33109">
        <w:rPr>
          <w:sz w:val="22"/>
          <w:szCs w:val="22"/>
          <w:lang w:val="en-US"/>
        </w:rPr>
        <w:t>R</w:t>
      </w:r>
      <w:r w:rsidRPr="00B33109">
        <w:rPr>
          <w:sz w:val="22"/>
          <w:szCs w:val="22"/>
          <w:lang w:val="en-US"/>
        </w:rPr>
        <w:t xml:space="preserve">ules to allow for the Government to </w:t>
      </w:r>
      <w:r w:rsidR="00760734" w:rsidRPr="00B33109">
        <w:rPr>
          <w:sz w:val="22"/>
          <w:szCs w:val="22"/>
          <w:lang w:val="en-US"/>
        </w:rPr>
        <w:t xml:space="preserve">change rates to reflect cost increases, and to </w:t>
      </w:r>
      <w:r w:rsidRPr="00B33109">
        <w:rPr>
          <w:sz w:val="22"/>
          <w:szCs w:val="22"/>
          <w:lang w:val="en-US"/>
        </w:rPr>
        <w:t xml:space="preserve">respond quickly to changing community need – updating eligibility and amounts, as well as creating new supplements where required. As an example, if a global pandemic were to impact aged care, the </w:t>
      </w:r>
      <w:r w:rsidR="00D42EB5" w:rsidRPr="00B33109">
        <w:rPr>
          <w:sz w:val="22"/>
          <w:szCs w:val="22"/>
          <w:lang w:val="en-US"/>
        </w:rPr>
        <w:t>R</w:t>
      </w:r>
      <w:r w:rsidRPr="00B33109">
        <w:rPr>
          <w:sz w:val="22"/>
          <w:szCs w:val="22"/>
          <w:lang w:val="en-US"/>
        </w:rPr>
        <w:t>ules could be updated to add a new supplement which would provide additional funding to registered providers without increasing administrative burden on the sector.</w:t>
      </w:r>
      <w:r w:rsidR="0050183F" w:rsidRPr="00B33109">
        <w:rPr>
          <w:sz w:val="22"/>
          <w:szCs w:val="22"/>
          <w:lang w:val="en-US"/>
        </w:rPr>
        <w:t xml:space="preserve"> </w:t>
      </w:r>
    </w:p>
    <w:p w14:paraId="35AAD0D2" w14:textId="48E53F1F" w:rsidR="00BB2BE0" w:rsidRPr="00B33109" w:rsidRDefault="007F7463" w:rsidP="00B33109">
      <w:pPr>
        <w:pStyle w:val="Paragraphtext"/>
        <w:spacing w:after="120" w:line="23" w:lineRule="atLeast"/>
        <w:rPr>
          <w:b/>
          <w:bCs/>
          <w:sz w:val="22"/>
          <w:szCs w:val="22"/>
        </w:rPr>
      </w:pPr>
      <w:r w:rsidRPr="00B33109">
        <w:rPr>
          <w:b/>
          <w:sz w:val="22"/>
          <w:szCs w:val="22"/>
        </w:rPr>
        <w:t>Secondary person-centred supplements – supplements that are calculated after the subsidy reductions.</w:t>
      </w:r>
      <w:r w:rsidR="00084008" w:rsidRPr="00B33109">
        <w:rPr>
          <w:b/>
          <w:bCs/>
          <w:sz w:val="22"/>
          <w:szCs w:val="22"/>
        </w:rPr>
        <w:t xml:space="preserve"> </w:t>
      </w:r>
    </w:p>
    <w:p w14:paraId="2A0CC7D3" w14:textId="7DC7CD62" w:rsidR="00D0392D" w:rsidRPr="00B33109" w:rsidRDefault="00084008" w:rsidP="00B33109">
      <w:pPr>
        <w:pStyle w:val="Paragraphtext"/>
        <w:spacing w:after="120" w:line="23" w:lineRule="atLeast"/>
        <w:rPr>
          <w:sz w:val="22"/>
          <w:szCs w:val="22"/>
        </w:rPr>
      </w:pPr>
      <w:r w:rsidRPr="00B33109">
        <w:rPr>
          <w:sz w:val="22"/>
          <w:szCs w:val="22"/>
          <w:lang w:val="en-US"/>
        </w:rPr>
        <w:t>The Bill establishes secondary person-</w:t>
      </w:r>
      <w:proofErr w:type="spellStart"/>
      <w:r w:rsidRPr="00B33109">
        <w:rPr>
          <w:sz w:val="22"/>
          <w:szCs w:val="22"/>
          <w:lang w:val="en-US"/>
        </w:rPr>
        <w:t>centred</w:t>
      </w:r>
      <w:proofErr w:type="spellEnd"/>
      <w:r w:rsidRPr="00B33109">
        <w:rPr>
          <w:sz w:val="22"/>
          <w:szCs w:val="22"/>
          <w:lang w:val="en-US"/>
        </w:rPr>
        <w:t xml:space="preserve"> supplements for individuals accessing funded aged care services through the </w:t>
      </w:r>
      <w:r w:rsidR="00940489" w:rsidRPr="00B33109">
        <w:rPr>
          <w:sz w:val="22"/>
          <w:szCs w:val="22"/>
          <w:lang w:val="en-US"/>
        </w:rPr>
        <w:t xml:space="preserve">Home Support </w:t>
      </w:r>
      <w:r w:rsidRPr="00B33109">
        <w:rPr>
          <w:sz w:val="22"/>
          <w:szCs w:val="22"/>
          <w:lang w:val="en-US"/>
        </w:rPr>
        <w:t xml:space="preserve">service group. </w:t>
      </w:r>
      <w:r w:rsidR="007A107C" w:rsidRPr="00B33109">
        <w:rPr>
          <w:sz w:val="22"/>
          <w:szCs w:val="22"/>
          <w:lang w:val="en-US"/>
        </w:rPr>
        <w:t>The power to create secondary person-</w:t>
      </w:r>
      <w:proofErr w:type="spellStart"/>
      <w:r w:rsidR="007A107C" w:rsidRPr="00B33109">
        <w:rPr>
          <w:sz w:val="22"/>
          <w:szCs w:val="22"/>
          <w:lang w:val="en-US"/>
        </w:rPr>
        <w:t>centred</w:t>
      </w:r>
      <w:proofErr w:type="spellEnd"/>
      <w:r w:rsidR="007A107C" w:rsidRPr="00B33109">
        <w:rPr>
          <w:sz w:val="22"/>
          <w:szCs w:val="22"/>
          <w:lang w:val="en-US"/>
        </w:rPr>
        <w:t xml:space="preserve"> supplements is delegated to the </w:t>
      </w:r>
      <w:r w:rsidR="00801213" w:rsidRPr="00B33109">
        <w:rPr>
          <w:sz w:val="22"/>
          <w:szCs w:val="22"/>
          <w:lang w:val="en-US"/>
        </w:rPr>
        <w:t>R</w:t>
      </w:r>
      <w:r w:rsidR="007A107C" w:rsidRPr="00B33109">
        <w:rPr>
          <w:sz w:val="22"/>
          <w:szCs w:val="22"/>
          <w:lang w:val="en-US"/>
        </w:rPr>
        <w:t xml:space="preserve">ules to allow for the Government to respond quickly to changing community need – updating eligibility and amounts, as well as creating new supplements where required. </w:t>
      </w:r>
      <w:r w:rsidR="00CB3F7D" w:rsidRPr="00B33109">
        <w:rPr>
          <w:sz w:val="22"/>
          <w:szCs w:val="22"/>
          <w:lang w:val="en-US"/>
        </w:rPr>
        <w:t xml:space="preserve">This is consistent with </w:t>
      </w:r>
      <w:r w:rsidR="00715BA5" w:rsidRPr="00B33109">
        <w:rPr>
          <w:sz w:val="22"/>
          <w:szCs w:val="22"/>
          <w:lang w:val="en-US"/>
        </w:rPr>
        <w:t xml:space="preserve">the current </w:t>
      </w:r>
      <w:r w:rsidR="00712F4B" w:rsidRPr="00B33109">
        <w:rPr>
          <w:sz w:val="22"/>
          <w:szCs w:val="22"/>
          <w:lang w:val="en-US"/>
        </w:rPr>
        <w:t>approach</w:t>
      </w:r>
      <w:r w:rsidR="00715BA5" w:rsidRPr="00B33109">
        <w:rPr>
          <w:sz w:val="22"/>
          <w:szCs w:val="22"/>
          <w:lang w:val="en-US"/>
        </w:rPr>
        <w:t xml:space="preserve"> </w:t>
      </w:r>
      <w:r w:rsidR="00712F4B" w:rsidRPr="00B33109">
        <w:rPr>
          <w:sz w:val="22"/>
          <w:szCs w:val="22"/>
          <w:lang w:val="en-US"/>
        </w:rPr>
        <w:t>for</w:t>
      </w:r>
      <w:r w:rsidR="00715BA5" w:rsidRPr="00B33109">
        <w:rPr>
          <w:sz w:val="22"/>
          <w:szCs w:val="22"/>
          <w:lang w:val="en-US"/>
        </w:rPr>
        <w:t xml:space="preserve"> other </w:t>
      </w:r>
      <w:r w:rsidR="00712F4B" w:rsidRPr="00B33109">
        <w:rPr>
          <w:sz w:val="22"/>
          <w:szCs w:val="22"/>
          <w:lang w:val="en-US"/>
        </w:rPr>
        <w:t xml:space="preserve">supplements in the 1997 Act. </w:t>
      </w:r>
      <w:r w:rsidR="007A107C" w:rsidRPr="00B33109">
        <w:rPr>
          <w:sz w:val="22"/>
          <w:szCs w:val="22"/>
          <w:lang w:val="en-US"/>
        </w:rPr>
        <w:t>As an example, if a group of persons need to be eligible for the fee reduction supplement, this group could be added to the eligibility criteria for the fee reduction supplement quickly and responsively</w:t>
      </w:r>
      <w:r w:rsidR="00712F4B" w:rsidRPr="00B33109">
        <w:rPr>
          <w:sz w:val="22"/>
          <w:szCs w:val="22"/>
          <w:lang w:val="en-US"/>
        </w:rPr>
        <w:t>, without an Act of Parliament</w:t>
      </w:r>
      <w:r w:rsidR="007A107C" w:rsidRPr="00B33109">
        <w:rPr>
          <w:sz w:val="22"/>
          <w:szCs w:val="22"/>
          <w:lang w:val="en-US"/>
        </w:rPr>
        <w:t>.</w:t>
      </w:r>
    </w:p>
    <w:p w14:paraId="2CB0C168" w14:textId="66CBCCC1" w:rsidR="00AC77B4" w:rsidRPr="00B33109" w:rsidRDefault="007F7463" w:rsidP="00B33109">
      <w:pPr>
        <w:pStyle w:val="Paragraphtext"/>
        <w:spacing w:after="120" w:line="23" w:lineRule="atLeast"/>
        <w:rPr>
          <w:b/>
          <w:sz w:val="22"/>
          <w:szCs w:val="22"/>
        </w:rPr>
      </w:pPr>
      <w:r w:rsidRPr="00B33109">
        <w:rPr>
          <w:b/>
          <w:sz w:val="22"/>
          <w:szCs w:val="22"/>
        </w:rPr>
        <w:t>Provider-based subsidy</w:t>
      </w:r>
    </w:p>
    <w:p w14:paraId="2B9FC52E" w14:textId="666B13CB" w:rsidR="00D0392D" w:rsidRPr="00B33109" w:rsidRDefault="0003187C" w:rsidP="00B33109">
      <w:pPr>
        <w:pStyle w:val="Paragraphtext"/>
        <w:spacing w:after="120" w:line="23" w:lineRule="atLeast"/>
        <w:rPr>
          <w:sz w:val="22"/>
          <w:szCs w:val="22"/>
        </w:rPr>
      </w:pPr>
      <w:r w:rsidRPr="00B33109">
        <w:rPr>
          <w:sz w:val="22"/>
          <w:szCs w:val="22"/>
        </w:rPr>
        <w:t xml:space="preserve">The Bill </w:t>
      </w:r>
      <w:r w:rsidR="007A107C" w:rsidRPr="00B33109">
        <w:rPr>
          <w:sz w:val="22"/>
          <w:szCs w:val="22"/>
        </w:rPr>
        <w:t>s</w:t>
      </w:r>
      <w:r w:rsidRPr="00B33109">
        <w:rPr>
          <w:sz w:val="22"/>
          <w:szCs w:val="22"/>
        </w:rPr>
        <w:t>ets out provider-based subsidies to help registered providers meet the fixed costs of aged care services. Funding will be linked to a service delivery branch</w:t>
      </w:r>
      <w:r w:rsidR="00712F4B" w:rsidRPr="00B33109">
        <w:rPr>
          <w:sz w:val="22"/>
          <w:szCs w:val="22"/>
        </w:rPr>
        <w:t xml:space="preserve"> or approved residential care home</w:t>
      </w:r>
      <w:r w:rsidRPr="00B33109">
        <w:rPr>
          <w:sz w:val="22"/>
          <w:szCs w:val="22"/>
        </w:rPr>
        <w:t xml:space="preserve"> of the registered provider, to enable appropriate management of how services are delivered across individuals. Provider-based subsidies give registered providers the flexibility to deliver services in accordance to need.</w:t>
      </w:r>
    </w:p>
    <w:p w14:paraId="7D878BE6" w14:textId="7EF2F99A" w:rsidR="00AC77B4" w:rsidRPr="00B33109" w:rsidRDefault="007F7463" w:rsidP="00B33109">
      <w:pPr>
        <w:pStyle w:val="Paragraphtext"/>
        <w:spacing w:after="120" w:line="23" w:lineRule="atLeast"/>
        <w:rPr>
          <w:b/>
          <w:bCs/>
          <w:sz w:val="22"/>
          <w:szCs w:val="22"/>
        </w:rPr>
      </w:pPr>
      <w:r w:rsidRPr="00B33109">
        <w:rPr>
          <w:b/>
          <w:bCs/>
          <w:sz w:val="22"/>
          <w:szCs w:val="22"/>
        </w:rPr>
        <w:t>Provider-based supplements</w:t>
      </w:r>
    </w:p>
    <w:p w14:paraId="3BBD4DF0" w14:textId="6BD3A7FC" w:rsidR="00D0392D" w:rsidRPr="00B33109" w:rsidRDefault="0063730D" w:rsidP="00B33109">
      <w:pPr>
        <w:pStyle w:val="Paragraphtext"/>
        <w:spacing w:after="120" w:line="23" w:lineRule="atLeast"/>
        <w:rPr>
          <w:sz w:val="22"/>
          <w:szCs w:val="22"/>
          <w:lang w:val="en-US"/>
        </w:rPr>
      </w:pPr>
      <w:r w:rsidRPr="00B33109">
        <w:rPr>
          <w:sz w:val="22"/>
          <w:szCs w:val="22"/>
          <w:lang w:val="en-US"/>
        </w:rPr>
        <w:t>The Bill sets out that the provider-based supplements that apply to a service delivery branch</w:t>
      </w:r>
      <w:r w:rsidR="00712F4B" w:rsidRPr="00B33109">
        <w:rPr>
          <w:sz w:val="22"/>
          <w:szCs w:val="22"/>
          <w:lang w:val="en-US"/>
        </w:rPr>
        <w:t xml:space="preserve"> or approved residential care home</w:t>
      </w:r>
      <w:r w:rsidRPr="00B33109">
        <w:rPr>
          <w:sz w:val="22"/>
          <w:szCs w:val="22"/>
          <w:lang w:val="en-US"/>
        </w:rPr>
        <w:t xml:space="preserve"> will be set out in the </w:t>
      </w:r>
      <w:r w:rsidR="002D2045" w:rsidRPr="00B33109">
        <w:rPr>
          <w:sz w:val="22"/>
          <w:szCs w:val="22"/>
          <w:lang w:val="en-US"/>
        </w:rPr>
        <w:t>R</w:t>
      </w:r>
      <w:r w:rsidRPr="00B33109">
        <w:rPr>
          <w:sz w:val="22"/>
          <w:szCs w:val="22"/>
          <w:lang w:val="en-US"/>
        </w:rPr>
        <w:t xml:space="preserve">ules. The </w:t>
      </w:r>
      <w:r w:rsidR="00982FE9" w:rsidRPr="00B33109">
        <w:rPr>
          <w:sz w:val="22"/>
          <w:szCs w:val="22"/>
          <w:lang w:val="en-US"/>
        </w:rPr>
        <w:t>R</w:t>
      </w:r>
      <w:r w:rsidRPr="00B33109">
        <w:rPr>
          <w:sz w:val="22"/>
          <w:szCs w:val="22"/>
          <w:lang w:val="en-US"/>
        </w:rPr>
        <w:t>ules may prescribe the circumstances in which the supplements will apply to the service delivery branch and the supplement amount. As an example, a provider-based supplement may be applicable for a service delivery branch that is providing funded aged care services to an individual who is homeless.</w:t>
      </w:r>
    </w:p>
    <w:p w14:paraId="11BE199F" w14:textId="77777777" w:rsidR="007A605F" w:rsidRPr="00B33109" w:rsidRDefault="00A75743" w:rsidP="00B33109">
      <w:pPr>
        <w:pStyle w:val="Paragraphtext"/>
        <w:spacing w:after="120" w:line="23" w:lineRule="atLeast"/>
        <w:rPr>
          <w:b/>
          <w:bCs/>
          <w:sz w:val="22"/>
          <w:szCs w:val="22"/>
        </w:rPr>
      </w:pPr>
      <w:bookmarkStart w:id="4" w:name="_Hlk170470647"/>
      <w:r w:rsidRPr="00B33109">
        <w:rPr>
          <w:b/>
          <w:bCs/>
          <w:sz w:val="22"/>
          <w:szCs w:val="22"/>
        </w:rPr>
        <w:t>I</w:t>
      </w:r>
      <w:r w:rsidR="00E36907" w:rsidRPr="00B33109">
        <w:rPr>
          <w:b/>
          <w:bCs/>
          <w:sz w:val="22"/>
          <w:szCs w:val="22"/>
        </w:rPr>
        <w:t>ndividual contribution rate</w:t>
      </w:r>
      <w:bookmarkEnd w:id="4"/>
      <w:r w:rsidR="4817AFDC" w:rsidRPr="00B33109">
        <w:rPr>
          <w:b/>
          <w:bCs/>
          <w:sz w:val="22"/>
          <w:szCs w:val="22"/>
        </w:rPr>
        <w:t xml:space="preserve"> </w:t>
      </w:r>
    </w:p>
    <w:p w14:paraId="1C896842" w14:textId="52AF5696" w:rsidR="00E36907" w:rsidRPr="00B33109" w:rsidRDefault="00AB2CA6" w:rsidP="00B33109">
      <w:pPr>
        <w:pStyle w:val="Paragraphtext"/>
        <w:spacing w:after="120" w:line="23" w:lineRule="atLeast"/>
        <w:rPr>
          <w:b/>
          <w:sz w:val="22"/>
          <w:szCs w:val="22"/>
        </w:rPr>
      </w:pPr>
      <w:r w:rsidRPr="00B33109">
        <w:rPr>
          <w:sz w:val="22"/>
          <w:szCs w:val="22"/>
        </w:rPr>
        <w:lastRenderedPageBreak/>
        <w:t xml:space="preserve">The </w:t>
      </w:r>
      <w:r w:rsidR="005778C8" w:rsidRPr="00B33109">
        <w:rPr>
          <w:sz w:val="22"/>
          <w:szCs w:val="22"/>
        </w:rPr>
        <w:t>Bill defines the indivi</w:t>
      </w:r>
      <w:r w:rsidR="00E52EBB" w:rsidRPr="00B33109">
        <w:rPr>
          <w:sz w:val="22"/>
          <w:szCs w:val="22"/>
        </w:rPr>
        <w:t xml:space="preserve">dual contribution rate </w:t>
      </w:r>
      <w:r w:rsidR="00E36907" w:rsidRPr="00B33109">
        <w:rPr>
          <w:sz w:val="22"/>
          <w:szCs w:val="22"/>
        </w:rPr>
        <w:t xml:space="preserve">for a funded aged care service delivered to an individual on a day </w:t>
      </w:r>
      <w:r w:rsidR="007C0327" w:rsidRPr="00B33109">
        <w:rPr>
          <w:sz w:val="22"/>
          <w:szCs w:val="22"/>
        </w:rPr>
        <w:t xml:space="preserve">as </w:t>
      </w:r>
      <w:r w:rsidR="00E36907" w:rsidRPr="00B33109">
        <w:rPr>
          <w:sz w:val="22"/>
          <w:szCs w:val="22"/>
        </w:rPr>
        <w:t>the percentage specified in the individual contribution rate determination for the individual for the means testing category the service is in.</w:t>
      </w:r>
    </w:p>
    <w:p w14:paraId="5D7DE9B7" w14:textId="5066D679" w:rsidR="00D0392D" w:rsidRPr="00B33109" w:rsidRDefault="00A75743" w:rsidP="00B33109">
      <w:pPr>
        <w:pStyle w:val="Paragraphtext"/>
        <w:spacing w:after="120" w:line="23" w:lineRule="atLeast"/>
        <w:rPr>
          <w:b/>
          <w:bCs/>
          <w:sz w:val="22"/>
          <w:szCs w:val="22"/>
        </w:rPr>
      </w:pPr>
      <w:r w:rsidRPr="00B33109">
        <w:rPr>
          <w:b/>
          <w:bCs/>
          <w:sz w:val="22"/>
          <w:szCs w:val="22"/>
        </w:rPr>
        <w:t>M</w:t>
      </w:r>
      <w:r w:rsidR="00725B48" w:rsidRPr="00B33109">
        <w:rPr>
          <w:b/>
          <w:bCs/>
          <w:sz w:val="22"/>
          <w:szCs w:val="22"/>
        </w:rPr>
        <w:t>eans testing category</w:t>
      </w:r>
    </w:p>
    <w:p w14:paraId="5671BCA4" w14:textId="68097C30" w:rsidR="00A75743" w:rsidRPr="00B33109" w:rsidRDefault="00642D08" w:rsidP="00B33109">
      <w:pPr>
        <w:pStyle w:val="Paragraphtext"/>
        <w:spacing w:after="120" w:line="23" w:lineRule="atLeast"/>
        <w:rPr>
          <w:sz w:val="22"/>
          <w:szCs w:val="22"/>
        </w:rPr>
      </w:pPr>
      <w:r w:rsidRPr="00B33109">
        <w:rPr>
          <w:sz w:val="22"/>
          <w:szCs w:val="22"/>
        </w:rPr>
        <w:t>E</w:t>
      </w:r>
      <w:r w:rsidR="00A75743" w:rsidRPr="00B33109">
        <w:rPr>
          <w:sz w:val="22"/>
          <w:szCs w:val="22"/>
        </w:rPr>
        <w:t xml:space="preserve">ach of the following is a </w:t>
      </w:r>
      <w:r w:rsidR="00A75743" w:rsidRPr="00B33109">
        <w:rPr>
          <w:bCs/>
          <w:iCs/>
          <w:sz w:val="22"/>
          <w:szCs w:val="22"/>
        </w:rPr>
        <w:t>means testing category</w:t>
      </w:r>
      <w:r w:rsidR="00A75743" w:rsidRPr="00B33109">
        <w:rPr>
          <w:sz w:val="22"/>
          <w:szCs w:val="22"/>
        </w:rPr>
        <w:t xml:space="preserve"> for a service type delivered in a home or community setting:</w:t>
      </w:r>
    </w:p>
    <w:p w14:paraId="645ECB2C" w14:textId="27F83C19" w:rsidR="00A75743" w:rsidRPr="00B33109" w:rsidRDefault="00A75743" w:rsidP="00B33109">
      <w:pPr>
        <w:pStyle w:val="ListNumber2"/>
        <w:spacing w:before="120" w:after="120" w:line="23" w:lineRule="atLeast"/>
        <w:rPr>
          <w:sz w:val="22"/>
          <w:szCs w:val="22"/>
        </w:rPr>
      </w:pPr>
      <w:r w:rsidRPr="00B33109">
        <w:rPr>
          <w:sz w:val="22"/>
          <w:szCs w:val="22"/>
        </w:rPr>
        <w:t xml:space="preserve">clinical </w:t>
      </w:r>
      <w:proofErr w:type="gramStart"/>
      <w:r w:rsidRPr="00B33109">
        <w:rPr>
          <w:sz w:val="22"/>
          <w:szCs w:val="22"/>
        </w:rPr>
        <w:t>supports;</w:t>
      </w:r>
      <w:proofErr w:type="gramEnd"/>
    </w:p>
    <w:p w14:paraId="23A550E5" w14:textId="7BC8964E" w:rsidR="00A75743" w:rsidRPr="00B33109" w:rsidRDefault="00A75743" w:rsidP="00B33109">
      <w:pPr>
        <w:pStyle w:val="ListNumber2"/>
        <w:spacing w:before="120" w:after="120" w:line="23" w:lineRule="atLeast"/>
        <w:rPr>
          <w:sz w:val="22"/>
          <w:szCs w:val="22"/>
        </w:rPr>
      </w:pPr>
      <w:proofErr w:type="gramStart"/>
      <w:r w:rsidRPr="00B33109">
        <w:rPr>
          <w:sz w:val="22"/>
          <w:szCs w:val="22"/>
        </w:rPr>
        <w:t>independence;</w:t>
      </w:r>
      <w:proofErr w:type="gramEnd"/>
    </w:p>
    <w:p w14:paraId="30CE4F9E" w14:textId="36DEB087" w:rsidR="00725B48" w:rsidRPr="00B33109" w:rsidRDefault="00A75743" w:rsidP="00B33109">
      <w:pPr>
        <w:pStyle w:val="ListNumber2"/>
        <w:spacing w:before="120" w:after="120" w:line="23" w:lineRule="atLeast"/>
        <w:rPr>
          <w:sz w:val="22"/>
          <w:szCs w:val="22"/>
          <w:lang w:val="en-US"/>
        </w:rPr>
      </w:pPr>
      <w:r w:rsidRPr="00B33109">
        <w:rPr>
          <w:sz w:val="22"/>
          <w:szCs w:val="22"/>
        </w:rPr>
        <w:t>everyday living.</w:t>
      </w:r>
    </w:p>
    <w:p w14:paraId="75516D3E" w14:textId="14BF6F4A" w:rsidR="00C62203" w:rsidRDefault="0027783E" w:rsidP="00B33109">
      <w:pPr>
        <w:pStyle w:val="Paragraphtext"/>
        <w:spacing w:after="120" w:line="23" w:lineRule="atLeast"/>
      </w:pPr>
      <w:r w:rsidRPr="00B33109">
        <w:rPr>
          <w:sz w:val="22"/>
          <w:szCs w:val="22"/>
        </w:rPr>
        <w:br w:type="page"/>
      </w:r>
      <w:bookmarkEnd w:id="3"/>
      <w:r w:rsidR="00140D0B" w:rsidRPr="0033372A">
        <w:rPr>
          <w:color w:val="3F4A75"/>
          <w:kern w:val="28"/>
          <w:sz w:val="36"/>
          <w:szCs w:val="36"/>
        </w:rPr>
        <w:lastRenderedPageBreak/>
        <w:t>Part</w:t>
      </w:r>
      <w:r w:rsidR="00140D0B" w:rsidRPr="00D0392D">
        <w:rPr>
          <w:color w:val="3F4A75"/>
          <w:kern w:val="28"/>
          <w:sz w:val="36"/>
          <w:szCs w:val="36"/>
        </w:rPr>
        <w:t> 2—Commonwealth contributions</w:t>
      </w:r>
      <w:r w:rsidR="00A874CB">
        <w:t xml:space="preserve"> </w:t>
      </w:r>
    </w:p>
    <w:p w14:paraId="31FE7F8F" w14:textId="2CA55277" w:rsidR="004031A7" w:rsidRPr="00B33109" w:rsidRDefault="00362BFF" w:rsidP="00B33109">
      <w:pPr>
        <w:pStyle w:val="Paragraphtext"/>
        <w:spacing w:after="120" w:line="23" w:lineRule="atLeast"/>
        <w:rPr>
          <w:bCs/>
          <w:iCs/>
          <w:sz w:val="22"/>
          <w:szCs w:val="22"/>
        </w:rPr>
      </w:pPr>
      <w:r w:rsidRPr="00B33109">
        <w:rPr>
          <w:sz w:val="22"/>
          <w:szCs w:val="22"/>
        </w:rPr>
        <w:t>The</w:t>
      </w:r>
      <w:r w:rsidR="008F1059" w:rsidRPr="00B33109">
        <w:rPr>
          <w:sz w:val="22"/>
          <w:szCs w:val="22"/>
        </w:rPr>
        <w:t xml:space="preserve"> </w:t>
      </w:r>
      <w:r w:rsidR="006769BB" w:rsidRPr="00B33109">
        <w:rPr>
          <w:sz w:val="22"/>
          <w:szCs w:val="22"/>
        </w:rPr>
        <w:t>R</w:t>
      </w:r>
      <w:r w:rsidRPr="00B33109">
        <w:rPr>
          <w:sz w:val="22"/>
          <w:szCs w:val="22"/>
        </w:rPr>
        <w:t xml:space="preserve">ules for </w:t>
      </w:r>
      <w:r w:rsidR="00C6481D" w:rsidRPr="00B33109">
        <w:rPr>
          <w:sz w:val="22"/>
          <w:szCs w:val="22"/>
        </w:rPr>
        <w:t>D</w:t>
      </w:r>
      <w:r w:rsidR="0026736C" w:rsidRPr="00B33109">
        <w:rPr>
          <w:sz w:val="22"/>
          <w:szCs w:val="22"/>
        </w:rPr>
        <w:t>ivision</w:t>
      </w:r>
      <w:r w:rsidR="00C6481D" w:rsidRPr="00B33109">
        <w:rPr>
          <w:sz w:val="22"/>
          <w:szCs w:val="22"/>
        </w:rPr>
        <w:t>s</w:t>
      </w:r>
      <w:r w:rsidR="0026736C" w:rsidRPr="00B33109">
        <w:rPr>
          <w:sz w:val="22"/>
          <w:szCs w:val="22"/>
        </w:rPr>
        <w:t xml:space="preserve"> 1</w:t>
      </w:r>
      <w:r w:rsidR="00A87754" w:rsidRPr="00B33109">
        <w:rPr>
          <w:sz w:val="22"/>
          <w:szCs w:val="22"/>
        </w:rPr>
        <w:t xml:space="preserve"> </w:t>
      </w:r>
      <w:r w:rsidR="00B01E25" w:rsidRPr="00B33109">
        <w:rPr>
          <w:sz w:val="22"/>
          <w:szCs w:val="22"/>
        </w:rPr>
        <w:t>to 6</w:t>
      </w:r>
      <w:r w:rsidR="0026736C" w:rsidRPr="00B33109">
        <w:rPr>
          <w:sz w:val="22"/>
          <w:szCs w:val="22"/>
        </w:rPr>
        <w:t xml:space="preserve"> of Part 2 </w:t>
      </w:r>
      <w:r w:rsidRPr="00B33109">
        <w:rPr>
          <w:sz w:val="22"/>
          <w:szCs w:val="22"/>
        </w:rPr>
        <w:t xml:space="preserve">will replace the </w:t>
      </w:r>
      <w:r w:rsidRPr="00B33109">
        <w:rPr>
          <w:i/>
          <w:sz w:val="22"/>
          <w:szCs w:val="22"/>
        </w:rPr>
        <w:t>Subsidy Principles 2014</w:t>
      </w:r>
      <w:r w:rsidRPr="00B33109">
        <w:rPr>
          <w:sz w:val="22"/>
          <w:szCs w:val="22"/>
        </w:rPr>
        <w:t xml:space="preserve"> (</w:t>
      </w:r>
      <w:proofErr w:type="spellStart"/>
      <w:r w:rsidRPr="00B33109">
        <w:rPr>
          <w:sz w:val="22"/>
          <w:szCs w:val="22"/>
        </w:rPr>
        <w:t>Cth</w:t>
      </w:r>
      <w:proofErr w:type="spellEnd"/>
      <w:r w:rsidRPr="00B33109">
        <w:rPr>
          <w:sz w:val="22"/>
          <w:szCs w:val="22"/>
        </w:rPr>
        <w:t xml:space="preserve">) (Subsidy Principles) and </w:t>
      </w:r>
      <w:r w:rsidR="005449B8" w:rsidRPr="00B33109">
        <w:rPr>
          <w:sz w:val="22"/>
          <w:szCs w:val="22"/>
        </w:rPr>
        <w:t xml:space="preserve">Chapters 2A, 3 </w:t>
      </w:r>
      <w:r w:rsidRPr="00B33109">
        <w:rPr>
          <w:sz w:val="22"/>
          <w:szCs w:val="22"/>
        </w:rPr>
        <w:t xml:space="preserve">and </w:t>
      </w:r>
      <w:r w:rsidR="005449B8" w:rsidRPr="00B33109">
        <w:rPr>
          <w:sz w:val="22"/>
          <w:szCs w:val="22"/>
        </w:rPr>
        <w:t>4</w:t>
      </w:r>
      <w:r w:rsidRPr="00B33109">
        <w:rPr>
          <w:sz w:val="22"/>
          <w:szCs w:val="22"/>
        </w:rPr>
        <w:t xml:space="preserve"> of the </w:t>
      </w:r>
      <w:r w:rsidRPr="00B33109">
        <w:rPr>
          <w:i/>
          <w:sz w:val="22"/>
          <w:szCs w:val="22"/>
        </w:rPr>
        <w:t>Aged Care (Subsidy, Fees and Payments) Determination 2014</w:t>
      </w:r>
      <w:r w:rsidRPr="00B33109">
        <w:rPr>
          <w:sz w:val="22"/>
          <w:szCs w:val="22"/>
        </w:rPr>
        <w:t xml:space="preserve"> (</w:t>
      </w:r>
      <w:proofErr w:type="spellStart"/>
      <w:r w:rsidRPr="00B33109">
        <w:rPr>
          <w:sz w:val="22"/>
          <w:szCs w:val="22"/>
        </w:rPr>
        <w:t>Cth</w:t>
      </w:r>
      <w:proofErr w:type="spellEnd"/>
      <w:r w:rsidRPr="00B33109">
        <w:rPr>
          <w:sz w:val="22"/>
          <w:szCs w:val="22"/>
        </w:rPr>
        <w:t>) (Determination).</w:t>
      </w:r>
    </w:p>
    <w:p w14:paraId="051CDE33" w14:textId="70FA7597" w:rsidR="00BD0A73" w:rsidRDefault="00140D0B" w:rsidP="00B33109">
      <w:pPr>
        <w:pStyle w:val="Heading2"/>
        <w:spacing w:before="120" w:after="120" w:line="23" w:lineRule="atLeast"/>
      </w:pPr>
      <w:r w:rsidRPr="00140D0B">
        <w:t>Division 1—Subsidy for home support</w:t>
      </w:r>
    </w:p>
    <w:p w14:paraId="56EDF28A" w14:textId="77777777" w:rsidR="00AA0D20" w:rsidRPr="00B33109" w:rsidRDefault="007F15FB" w:rsidP="00B33109">
      <w:pPr>
        <w:pStyle w:val="Paragraphtext"/>
        <w:spacing w:after="120" w:line="23" w:lineRule="atLeast"/>
        <w:rPr>
          <w:sz w:val="22"/>
          <w:szCs w:val="22"/>
        </w:rPr>
      </w:pPr>
      <w:r w:rsidRPr="00B33109">
        <w:rPr>
          <w:sz w:val="22"/>
          <w:szCs w:val="22"/>
        </w:rPr>
        <w:t>This Division allows for the Support at Home funding arrangements</w:t>
      </w:r>
      <w:r w:rsidR="001B4BF6" w:rsidRPr="00B33109">
        <w:rPr>
          <w:sz w:val="22"/>
          <w:szCs w:val="22"/>
        </w:rPr>
        <w:t xml:space="preserve"> to be legislated. </w:t>
      </w:r>
      <w:r w:rsidR="00CC2ED2" w:rsidRPr="00B33109">
        <w:rPr>
          <w:sz w:val="22"/>
          <w:szCs w:val="22"/>
        </w:rPr>
        <w:t>This Division does not apply to other programs delivered in a home or community setting, such as CHSP.</w:t>
      </w:r>
    </w:p>
    <w:p w14:paraId="6BD5C464" w14:textId="77777777" w:rsidR="00AA0D20" w:rsidRDefault="00140D0B" w:rsidP="00B33109">
      <w:pPr>
        <w:pStyle w:val="Heading3"/>
        <w:spacing w:before="120" w:after="120" w:line="23" w:lineRule="atLeast"/>
      </w:pPr>
      <w:r w:rsidRPr="00140D0B">
        <w:t>Subdivision A—Person</w:t>
      </w:r>
      <w:r w:rsidR="2C062130">
        <w:t>-</w:t>
      </w:r>
      <w:r w:rsidRPr="00140D0B">
        <w:t>centred subsidy</w:t>
      </w:r>
    </w:p>
    <w:p w14:paraId="28CB9CA4" w14:textId="6B5BBB3E" w:rsidR="009008BD" w:rsidRPr="00B33109" w:rsidRDefault="00564C3F" w:rsidP="00B33109">
      <w:pPr>
        <w:pStyle w:val="Paragraphtext"/>
        <w:spacing w:after="120" w:line="23" w:lineRule="atLeast"/>
        <w:rPr>
          <w:rFonts w:cs="Arial"/>
          <w:sz w:val="22"/>
          <w:szCs w:val="22"/>
        </w:rPr>
      </w:pPr>
      <w:r w:rsidRPr="00B33109">
        <w:rPr>
          <w:rFonts w:cs="Arial"/>
          <w:sz w:val="22"/>
          <w:szCs w:val="22"/>
        </w:rPr>
        <w:t>An indiv</w:t>
      </w:r>
      <w:r w:rsidR="00CC4129" w:rsidRPr="00B33109">
        <w:rPr>
          <w:rFonts w:cs="Arial"/>
          <w:sz w:val="22"/>
          <w:szCs w:val="22"/>
        </w:rPr>
        <w:t xml:space="preserve">idual will be eligible for subsidy </w:t>
      </w:r>
      <w:r w:rsidR="00CE2182" w:rsidRPr="00B33109">
        <w:rPr>
          <w:rFonts w:cs="Arial"/>
          <w:sz w:val="22"/>
          <w:szCs w:val="22"/>
        </w:rPr>
        <w:t>per section 191</w:t>
      </w:r>
      <w:r w:rsidR="0037005B" w:rsidRPr="00B33109">
        <w:rPr>
          <w:rFonts w:cs="Arial"/>
          <w:sz w:val="22"/>
          <w:szCs w:val="22"/>
        </w:rPr>
        <w:t xml:space="preserve"> </w:t>
      </w:r>
      <w:r w:rsidR="000171AE" w:rsidRPr="00B33109">
        <w:rPr>
          <w:rFonts w:cs="Arial"/>
          <w:sz w:val="22"/>
          <w:szCs w:val="22"/>
        </w:rPr>
        <w:t>where those requirements are met, and</w:t>
      </w:r>
      <w:r w:rsidR="002117BF" w:rsidRPr="00B33109">
        <w:rPr>
          <w:rFonts w:cs="Arial"/>
          <w:sz w:val="22"/>
          <w:szCs w:val="22"/>
        </w:rPr>
        <w:t xml:space="preserve"> </w:t>
      </w:r>
      <w:r w:rsidR="000171AE" w:rsidRPr="00B33109">
        <w:rPr>
          <w:rFonts w:cs="Arial"/>
          <w:sz w:val="22"/>
          <w:szCs w:val="22"/>
        </w:rPr>
        <w:t xml:space="preserve">the </w:t>
      </w:r>
      <w:r w:rsidR="00F213F0" w:rsidRPr="00B33109">
        <w:rPr>
          <w:rFonts w:cs="Arial"/>
          <w:sz w:val="22"/>
          <w:szCs w:val="22"/>
        </w:rPr>
        <w:t xml:space="preserve">individual does not have a CHSP classification in effect (to be prescribed under subparagraph 191(2)(d)(ii)) and </w:t>
      </w:r>
      <w:r w:rsidR="000171AE" w:rsidRPr="00B33109">
        <w:rPr>
          <w:rFonts w:cs="Arial"/>
          <w:sz w:val="22"/>
          <w:szCs w:val="22"/>
        </w:rPr>
        <w:t xml:space="preserve">the service is not </w:t>
      </w:r>
      <w:r w:rsidR="003B6521" w:rsidRPr="00B33109">
        <w:rPr>
          <w:rFonts w:cs="Arial"/>
          <w:sz w:val="22"/>
          <w:szCs w:val="22"/>
        </w:rPr>
        <w:t>one that has been funded via other means such as Medicare (to be prescribed under paragraph 191(2)(f).</w:t>
      </w:r>
      <w:r w:rsidR="002117BF" w:rsidRPr="00B33109">
        <w:rPr>
          <w:rFonts w:cs="Arial"/>
          <w:sz w:val="22"/>
          <w:szCs w:val="22"/>
        </w:rPr>
        <w:t xml:space="preserve"> There are no circumstances to be prescribed under </w:t>
      </w:r>
      <w:r w:rsidR="0051313B" w:rsidRPr="00B33109">
        <w:rPr>
          <w:rFonts w:cs="Arial"/>
          <w:sz w:val="22"/>
          <w:szCs w:val="22"/>
        </w:rPr>
        <w:t>subparagraph 191(</w:t>
      </w:r>
      <w:r w:rsidR="00C26FE1" w:rsidRPr="00B33109">
        <w:rPr>
          <w:rFonts w:cs="Arial"/>
          <w:sz w:val="22"/>
          <w:szCs w:val="22"/>
        </w:rPr>
        <w:t>2)(e)(ii).</w:t>
      </w:r>
      <w:r w:rsidR="00A70271" w:rsidRPr="00B33109">
        <w:rPr>
          <w:rFonts w:cs="Arial"/>
          <w:sz w:val="22"/>
          <w:szCs w:val="22"/>
        </w:rPr>
        <w:t xml:space="preserve"> </w:t>
      </w:r>
    </w:p>
    <w:p w14:paraId="5BAD37F1" w14:textId="12E3186E" w:rsidR="009008BD" w:rsidRPr="00B33109" w:rsidRDefault="009008BD" w:rsidP="00B33109">
      <w:pPr>
        <w:pStyle w:val="Paragraphtext"/>
        <w:spacing w:after="120" w:line="23" w:lineRule="atLeast"/>
        <w:rPr>
          <w:rFonts w:cs="Arial"/>
          <w:sz w:val="22"/>
          <w:szCs w:val="22"/>
        </w:rPr>
      </w:pPr>
      <w:r w:rsidRPr="00B33109">
        <w:rPr>
          <w:rFonts w:cs="Arial"/>
          <w:b/>
          <w:bCs/>
          <w:sz w:val="22"/>
          <w:szCs w:val="22"/>
        </w:rPr>
        <w:t>Note:</w:t>
      </w:r>
      <w:r w:rsidRPr="00B33109">
        <w:rPr>
          <w:rFonts w:cs="Arial"/>
          <w:sz w:val="22"/>
          <w:szCs w:val="22"/>
        </w:rPr>
        <w:t xml:space="preserve"> if an individual has a Support at Home classification in effect, they may still be able to access CHSP funded services in specified circumstances, aligning with current </w:t>
      </w:r>
      <w:r w:rsidR="001B22E6" w:rsidRPr="00B33109">
        <w:rPr>
          <w:rFonts w:cs="Arial"/>
          <w:sz w:val="22"/>
          <w:szCs w:val="22"/>
        </w:rPr>
        <w:t>policy settings between the Home Care Packages program and CHSP.</w:t>
      </w:r>
    </w:p>
    <w:p w14:paraId="1F8C6016" w14:textId="4EBFA28B" w:rsidR="007636A3" w:rsidRPr="00B33109" w:rsidRDefault="000F08FA" w:rsidP="00B33109">
      <w:pPr>
        <w:pStyle w:val="Paragraphtext"/>
        <w:spacing w:after="120" w:line="23" w:lineRule="atLeast"/>
        <w:rPr>
          <w:rFonts w:cs="Arial"/>
          <w:sz w:val="22"/>
          <w:szCs w:val="22"/>
        </w:rPr>
      </w:pPr>
      <w:r w:rsidRPr="00B33109">
        <w:rPr>
          <w:rFonts w:cs="Arial"/>
          <w:sz w:val="22"/>
          <w:szCs w:val="22"/>
        </w:rPr>
        <w:t xml:space="preserve">Under the Support at Home program, individuals will have an </w:t>
      </w:r>
      <w:r w:rsidR="0078264C" w:rsidRPr="00B33109">
        <w:rPr>
          <w:rFonts w:cs="Arial"/>
          <w:sz w:val="22"/>
          <w:szCs w:val="22"/>
        </w:rPr>
        <w:t>ongoing home support account balance (</w:t>
      </w:r>
      <w:r w:rsidR="001038EF" w:rsidRPr="00B33109">
        <w:rPr>
          <w:rFonts w:cs="Arial"/>
          <w:sz w:val="22"/>
          <w:szCs w:val="22"/>
        </w:rPr>
        <w:t xml:space="preserve">ongoing quarterly budget) </w:t>
      </w:r>
      <w:r w:rsidR="00C91C9A" w:rsidRPr="00B33109">
        <w:rPr>
          <w:rFonts w:cs="Arial"/>
          <w:sz w:val="22"/>
          <w:szCs w:val="22"/>
        </w:rPr>
        <w:t>where funding will accrue on the first day of the quarter</w:t>
      </w:r>
      <w:r w:rsidR="00DA3BAC" w:rsidRPr="00B33109">
        <w:rPr>
          <w:rFonts w:cs="Arial"/>
          <w:sz w:val="22"/>
          <w:szCs w:val="22"/>
        </w:rPr>
        <w:t xml:space="preserve"> to be used until the end of that quarter</w:t>
      </w:r>
      <w:r w:rsidR="00A31099" w:rsidRPr="00B33109">
        <w:rPr>
          <w:rFonts w:cs="Arial"/>
          <w:sz w:val="22"/>
          <w:szCs w:val="22"/>
        </w:rPr>
        <w:t>.</w:t>
      </w:r>
      <w:r w:rsidR="009635C7" w:rsidRPr="00B33109">
        <w:rPr>
          <w:rFonts w:cs="Arial"/>
          <w:sz w:val="22"/>
          <w:szCs w:val="22"/>
        </w:rPr>
        <w:t xml:space="preserve"> </w:t>
      </w:r>
      <w:r w:rsidR="007636A3" w:rsidRPr="00B33109">
        <w:rPr>
          <w:rFonts w:cs="Arial"/>
          <w:sz w:val="22"/>
          <w:szCs w:val="22"/>
        </w:rPr>
        <w:t>To ensure that individuals can access any unspent credits from their quarterly budget, the Rules</w:t>
      </w:r>
      <w:r w:rsidR="007B2831" w:rsidRPr="00B33109">
        <w:rPr>
          <w:rFonts w:cs="Arial"/>
          <w:sz w:val="22"/>
          <w:szCs w:val="22"/>
        </w:rPr>
        <w:t xml:space="preserve"> (subsection 193(5))</w:t>
      </w:r>
      <w:r w:rsidR="007636A3" w:rsidRPr="00B33109">
        <w:rPr>
          <w:rFonts w:cs="Arial"/>
          <w:sz w:val="22"/>
          <w:szCs w:val="22"/>
        </w:rPr>
        <w:t xml:space="preserve"> will provide that the amount to be rolled over each quarter is the higher amount of:</w:t>
      </w:r>
    </w:p>
    <w:p w14:paraId="24BBB20A" w14:textId="77777777" w:rsidR="007636A3" w:rsidRPr="00B33109" w:rsidRDefault="007636A3" w:rsidP="00B33109">
      <w:pPr>
        <w:pStyle w:val="ListParagraph"/>
        <w:numPr>
          <w:ilvl w:val="0"/>
          <w:numId w:val="41"/>
        </w:numPr>
        <w:spacing w:before="120" w:after="120" w:line="23" w:lineRule="atLeast"/>
        <w:ind w:left="714" w:hanging="357"/>
        <w:contextualSpacing w:val="0"/>
        <w:rPr>
          <w:rFonts w:cs="Arial"/>
          <w:szCs w:val="22"/>
        </w:rPr>
      </w:pPr>
      <w:r w:rsidRPr="00B33109">
        <w:rPr>
          <w:rFonts w:cs="Arial"/>
          <w:szCs w:val="22"/>
        </w:rPr>
        <w:t>$1000; or</w:t>
      </w:r>
    </w:p>
    <w:p w14:paraId="6F244891" w14:textId="176D33F2" w:rsidR="007636A3" w:rsidRPr="00B33109" w:rsidRDefault="007636A3" w:rsidP="00B33109">
      <w:pPr>
        <w:pStyle w:val="ListParagraph"/>
        <w:numPr>
          <w:ilvl w:val="0"/>
          <w:numId w:val="41"/>
        </w:numPr>
        <w:spacing w:before="120" w:after="120" w:line="23" w:lineRule="atLeast"/>
        <w:rPr>
          <w:rFonts w:cs="Arial"/>
          <w:szCs w:val="22"/>
        </w:rPr>
      </w:pPr>
      <w:r w:rsidRPr="00B33109">
        <w:rPr>
          <w:rFonts w:cs="Arial"/>
          <w:szCs w:val="22"/>
        </w:rPr>
        <w:t xml:space="preserve">10% of the amount credited under subsection 193(4), which is the base individual amount (noted below under section 194) and the sum of any primary person-centred supplements (section 196). </w:t>
      </w:r>
    </w:p>
    <w:p w14:paraId="77BBA2DF" w14:textId="61150D2C" w:rsidR="00D14C28" w:rsidRPr="00B33109" w:rsidRDefault="00F82648" w:rsidP="00B33109">
      <w:pPr>
        <w:spacing w:before="120" w:after="120" w:line="23" w:lineRule="atLeast"/>
        <w:rPr>
          <w:rFonts w:cs="Arial"/>
          <w:szCs w:val="22"/>
        </w:rPr>
      </w:pPr>
      <w:r w:rsidRPr="00B33109">
        <w:rPr>
          <w:rFonts w:cs="Arial"/>
          <w:szCs w:val="22"/>
        </w:rPr>
        <w:t xml:space="preserve">When there are multiple services delivered in a day, </w:t>
      </w:r>
      <w:r w:rsidR="00B20F17" w:rsidRPr="00B33109">
        <w:rPr>
          <w:rFonts w:cs="Arial"/>
          <w:szCs w:val="22"/>
        </w:rPr>
        <w:t xml:space="preserve">the order prescribed by </w:t>
      </w:r>
      <w:r w:rsidRPr="00B33109">
        <w:rPr>
          <w:rFonts w:cs="Arial"/>
          <w:szCs w:val="22"/>
        </w:rPr>
        <w:t>t</w:t>
      </w:r>
      <w:r w:rsidR="000C54E9" w:rsidRPr="00B33109">
        <w:rPr>
          <w:rFonts w:cs="Arial"/>
          <w:szCs w:val="22"/>
        </w:rPr>
        <w:t xml:space="preserve">he Rules </w:t>
      </w:r>
      <w:r w:rsidRPr="00B33109">
        <w:rPr>
          <w:rFonts w:cs="Arial"/>
          <w:szCs w:val="22"/>
        </w:rPr>
        <w:t xml:space="preserve">(subsection 193(8)) will </w:t>
      </w:r>
      <w:r w:rsidR="00B20F17" w:rsidRPr="00B33109">
        <w:rPr>
          <w:rFonts w:cs="Arial"/>
          <w:szCs w:val="22"/>
        </w:rPr>
        <w:t xml:space="preserve">be in order of receipt. </w:t>
      </w:r>
    </w:p>
    <w:p w14:paraId="346FF4F7" w14:textId="2D0764C7" w:rsidR="005C4969" w:rsidRPr="00B33109" w:rsidRDefault="005C4969" w:rsidP="00B33109">
      <w:pPr>
        <w:spacing w:before="120" w:after="120" w:line="23" w:lineRule="atLeast"/>
        <w:rPr>
          <w:rFonts w:cs="Arial"/>
          <w:szCs w:val="22"/>
        </w:rPr>
      </w:pPr>
      <w:r w:rsidRPr="00B33109">
        <w:rPr>
          <w:rFonts w:cs="Arial"/>
          <w:szCs w:val="22"/>
        </w:rPr>
        <w:t xml:space="preserve">The </w:t>
      </w:r>
      <w:r w:rsidR="001038EF" w:rsidRPr="00B33109">
        <w:rPr>
          <w:rFonts w:cs="Arial"/>
          <w:szCs w:val="22"/>
        </w:rPr>
        <w:t xml:space="preserve">ongoing quarterly budget </w:t>
      </w:r>
      <w:r w:rsidR="007A7334" w:rsidRPr="00B33109">
        <w:rPr>
          <w:rFonts w:cs="Arial"/>
          <w:szCs w:val="22"/>
        </w:rPr>
        <w:t>will not be credited in the following circumstances (</w:t>
      </w:r>
      <w:r w:rsidR="003235CD" w:rsidRPr="00B33109">
        <w:rPr>
          <w:rFonts w:cs="Arial"/>
          <w:szCs w:val="22"/>
        </w:rPr>
        <w:t>subsection 193(10)):</w:t>
      </w:r>
    </w:p>
    <w:p w14:paraId="596947C6" w14:textId="77777777" w:rsidR="00F22164" w:rsidRPr="00B33109" w:rsidRDefault="00F22164" w:rsidP="00B33109">
      <w:pPr>
        <w:pStyle w:val="ListNumber2"/>
        <w:spacing w:before="120" w:after="120" w:line="23" w:lineRule="atLeast"/>
        <w:rPr>
          <w:rFonts w:cs="Arial"/>
          <w:sz w:val="22"/>
          <w:szCs w:val="22"/>
        </w:rPr>
      </w:pPr>
      <w:r w:rsidRPr="00B33109">
        <w:rPr>
          <w:rFonts w:cs="Arial"/>
          <w:sz w:val="22"/>
          <w:szCs w:val="22"/>
        </w:rPr>
        <w:t>393 days after a cessation notification is given by a registered provider (see paragraph 149(d) of the Bill) and no subsequent start notification is provided in this period (see paragraph 149(b) of the Bill).</w:t>
      </w:r>
    </w:p>
    <w:p w14:paraId="36F36959" w14:textId="77777777" w:rsidR="00F22164" w:rsidRPr="00B33109" w:rsidRDefault="00F22164" w:rsidP="00B33109">
      <w:pPr>
        <w:pStyle w:val="ListNumber2"/>
        <w:spacing w:before="120" w:after="120" w:line="23" w:lineRule="atLeast"/>
        <w:rPr>
          <w:rFonts w:cs="Arial"/>
          <w:sz w:val="22"/>
          <w:szCs w:val="22"/>
        </w:rPr>
      </w:pPr>
      <w:r w:rsidRPr="00B33109">
        <w:rPr>
          <w:rFonts w:cs="Arial"/>
          <w:sz w:val="22"/>
          <w:szCs w:val="22"/>
        </w:rPr>
        <w:t>if no cessation notification is provided by the registered provider - 393 days after the date of the last service delivered and no subsequent start notification is provided in this period.</w:t>
      </w:r>
    </w:p>
    <w:p w14:paraId="331D3CD2" w14:textId="77777777" w:rsidR="00F22164" w:rsidRPr="00B33109" w:rsidRDefault="00F22164" w:rsidP="00B33109">
      <w:pPr>
        <w:pStyle w:val="ListNumber2"/>
        <w:spacing w:before="120" w:after="120" w:line="23" w:lineRule="atLeast"/>
        <w:rPr>
          <w:rFonts w:cs="Arial"/>
          <w:sz w:val="22"/>
          <w:szCs w:val="22"/>
        </w:rPr>
      </w:pPr>
      <w:r w:rsidRPr="00B33109">
        <w:rPr>
          <w:rFonts w:cs="Arial"/>
          <w:sz w:val="22"/>
          <w:szCs w:val="22"/>
        </w:rPr>
        <w:t>60 days after a residential start notification is provided by a registered provider for an individual accessing funded aged care services in the service group residential aged care and who was previously accessing the ongoing classification type for the home support service group.</w:t>
      </w:r>
    </w:p>
    <w:p w14:paraId="03B314B1" w14:textId="77777777" w:rsidR="00F22164" w:rsidRPr="00B33109" w:rsidRDefault="00F22164" w:rsidP="00B33109">
      <w:pPr>
        <w:spacing w:before="120" w:after="120" w:line="23" w:lineRule="atLeast"/>
        <w:rPr>
          <w:rFonts w:cs="Arial"/>
          <w:szCs w:val="22"/>
        </w:rPr>
      </w:pPr>
      <w:r w:rsidRPr="00B33109">
        <w:rPr>
          <w:rFonts w:cs="Arial"/>
          <w:b/>
          <w:szCs w:val="22"/>
        </w:rPr>
        <w:t>Note:</w:t>
      </w:r>
      <w:r w:rsidRPr="00B33109">
        <w:rPr>
          <w:rFonts w:cs="Arial"/>
          <w:szCs w:val="22"/>
        </w:rPr>
        <w:t xml:space="preserve"> 393 days is the period of one year and four weeks.</w:t>
      </w:r>
    </w:p>
    <w:p w14:paraId="60A09D3B" w14:textId="1ADB53E0" w:rsidR="00F22164" w:rsidRPr="00B33109" w:rsidRDefault="00BD72DF" w:rsidP="00B33109">
      <w:pPr>
        <w:spacing w:before="120" w:after="120" w:line="23" w:lineRule="atLeast"/>
        <w:rPr>
          <w:rFonts w:cs="Arial"/>
          <w:szCs w:val="22"/>
        </w:rPr>
      </w:pPr>
      <w:r w:rsidRPr="00B33109">
        <w:rPr>
          <w:rFonts w:cs="Arial"/>
          <w:szCs w:val="22"/>
        </w:rPr>
        <w:t>The account will cease (subsection 193(11))</w:t>
      </w:r>
      <w:r w:rsidR="00C93BEE" w:rsidRPr="00B33109">
        <w:rPr>
          <w:rFonts w:cs="Arial"/>
          <w:szCs w:val="22"/>
        </w:rPr>
        <w:t xml:space="preserve"> 60 days after an individual dies unless an extension has been granted by the System Governor for the provider to finalise claims under section 251 of the Bill.</w:t>
      </w:r>
    </w:p>
    <w:p w14:paraId="6CD827D0" w14:textId="77777777" w:rsidR="00EA117B" w:rsidRPr="00B33109" w:rsidRDefault="00A67031" w:rsidP="00B33109">
      <w:pPr>
        <w:spacing w:before="120" w:after="120" w:line="23" w:lineRule="atLeast"/>
        <w:rPr>
          <w:rFonts w:cs="Arial"/>
          <w:szCs w:val="22"/>
        </w:rPr>
      </w:pPr>
      <w:r w:rsidRPr="00B33109">
        <w:rPr>
          <w:rFonts w:cs="Arial"/>
          <w:szCs w:val="22"/>
        </w:rPr>
        <w:t>The</w:t>
      </w:r>
      <w:r w:rsidR="001145A6" w:rsidRPr="00B33109">
        <w:rPr>
          <w:rFonts w:cs="Arial"/>
          <w:szCs w:val="22"/>
        </w:rPr>
        <w:t xml:space="preserve"> </w:t>
      </w:r>
      <w:r w:rsidR="00442987" w:rsidRPr="00B33109">
        <w:rPr>
          <w:rFonts w:cs="Arial"/>
          <w:szCs w:val="22"/>
        </w:rPr>
        <w:t>R</w:t>
      </w:r>
      <w:r w:rsidR="001145A6" w:rsidRPr="00B33109">
        <w:rPr>
          <w:rFonts w:cs="Arial"/>
          <w:szCs w:val="22"/>
        </w:rPr>
        <w:t>ules</w:t>
      </w:r>
      <w:r w:rsidR="007B2831" w:rsidRPr="00B33109">
        <w:rPr>
          <w:rFonts w:cs="Arial"/>
          <w:szCs w:val="22"/>
        </w:rPr>
        <w:t xml:space="preserve"> (section 194)</w:t>
      </w:r>
      <w:r w:rsidR="001145A6" w:rsidRPr="00B33109">
        <w:rPr>
          <w:rFonts w:cs="Arial"/>
          <w:szCs w:val="22"/>
        </w:rPr>
        <w:t xml:space="preserve"> will provide that the</w:t>
      </w:r>
      <w:r w:rsidR="00CA2369" w:rsidRPr="00B33109">
        <w:rPr>
          <w:rFonts w:cs="Arial"/>
          <w:szCs w:val="22"/>
        </w:rPr>
        <w:t xml:space="preserve"> </w:t>
      </w:r>
      <w:r w:rsidR="00650D30" w:rsidRPr="00B33109">
        <w:rPr>
          <w:rFonts w:cs="Arial"/>
          <w:szCs w:val="22"/>
        </w:rPr>
        <w:t>base</w:t>
      </w:r>
      <w:r w:rsidR="008D3354" w:rsidRPr="00B33109">
        <w:rPr>
          <w:rFonts w:cs="Arial"/>
          <w:szCs w:val="22"/>
        </w:rPr>
        <w:t xml:space="preserve"> individual </w:t>
      </w:r>
      <w:r w:rsidR="00C93BEE" w:rsidRPr="00B33109">
        <w:rPr>
          <w:rFonts w:cs="Arial"/>
          <w:szCs w:val="22"/>
        </w:rPr>
        <w:t xml:space="preserve">amount </w:t>
      </w:r>
      <w:r w:rsidR="008868C4" w:rsidRPr="00B33109">
        <w:rPr>
          <w:rFonts w:cs="Arial"/>
          <w:szCs w:val="22"/>
        </w:rPr>
        <w:t xml:space="preserve">will be dependent on the individual’s </w:t>
      </w:r>
      <w:r w:rsidR="008D3354" w:rsidRPr="00B33109">
        <w:rPr>
          <w:rFonts w:cs="Arial"/>
          <w:szCs w:val="22"/>
        </w:rPr>
        <w:t>classification level</w:t>
      </w:r>
      <w:r w:rsidR="007A1B32" w:rsidRPr="00B33109">
        <w:rPr>
          <w:rFonts w:cs="Arial"/>
          <w:szCs w:val="22"/>
        </w:rPr>
        <w:t xml:space="preserve"> and whether they have</w:t>
      </w:r>
      <w:r w:rsidR="009A7704" w:rsidRPr="00B33109">
        <w:rPr>
          <w:rFonts w:cs="Arial"/>
          <w:szCs w:val="22"/>
        </w:rPr>
        <w:t xml:space="preserve"> been</w:t>
      </w:r>
      <w:r w:rsidR="007A1B32" w:rsidRPr="00B33109">
        <w:rPr>
          <w:rFonts w:cs="Arial"/>
          <w:szCs w:val="22"/>
        </w:rPr>
        <w:t xml:space="preserve"> allocated an interim budget or a </w:t>
      </w:r>
      <w:r w:rsidR="00790E36" w:rsidRPr="00B33109">
        <w:rPr>
          <w:rFonts w:cs="Arial"/>
          <w:szCs w:val="22"/>
        </w:rPr>
        <w:t>maximum budget</w:t>
      </w:r>
      <w:r w:rsidR="007A1B32" w:rsidRPr="00B33109">
        <w:rPr>
          <w:rFonts w:cs="Arial"/>
          <w:szCs w:val="22"/>
        </w:rPr>
        <w:t xml:space="preserve">. </w:t>
      </w:r>
      <w:r w:rsidR="00F10333" w:rsidRPr="00B33109">
        <w:rPr>
          <w:rFonts w:cs="Arial"/>
          <w:szCs w:val="22"/>
        </w:rPr>
        <w:t xml:space="preserve">The Rules will prescribe 8 </w:t>
      </w:r>
      <w:r w:rsidR="00B55F3D" w:rsidRPr="00B33109">
        <w:rPr>
          <w:rFonts w:cs="Arial"/>
          <w:szCs w:val="22"/>
        </w:rPr>
        <w:t xml:space="preserve">ongoing </w:t>
      </w:r>
      <w:r w:rsidR="00F10333" w:rsidRPr="00B33109">
        <w:rPr>
          <w:rFonts w:cs="Arial"/>
          <w:szCs w:val="22"/>
        </w:rPr>
        <w:t>classification levels</w:t>
      </w:r>
      <w:r w:rsidR="00B55F3D" w:rsidRPr="00B33109">
        <w:rPr>
          <w:rFonts w:cs="Arial"/>
          <w:szCs w:val="22"/>
        </w:rPr>
        <w:t xml:space="preserve"> and</w:t>
      </w:r>
      <w:r w:rsidR="00F10333" w:rsidRPr="00B33109">
        <w:rPr>
          <w:rFonts w:cs="Arial"/>
          <w:szCs w:val="22"/>
        </w:rPr>
        <w:t xml:space="preserve"> 2 short term classification levels </w:t>
      </w:r>
      <w:r w:rsidR="00B55F3D" w:rsidRPr="00B33109">
        <w:rPr>
          <w:rFonts w:cs="Arial"/>
          <w:szCs w:val="22"/>
        </w:rPr>
        <w:t>for Support at Home</w:t>
      </w:r>
      <w:r w:rsidR="00F10333" w:rsidRPr="00B33109">
        <w:rPr>
          <w:rFonts w:cs="Arial"/>
          <w:szCs w:val="22"/>
        </w:rPr>
        <w:t xml:space="preserve">. </w:t>
      </w:r>
      <w:r w:rsidR="008C2A56" w:rsidRPr="00B33109">
        <w:rPr>
          <w:rFonts w:cs="Arial"/>
          <w:szCs w:val="22"/>
        </w:rPr>
        <w:t>T</w:t>
      </w:r>
      <w:r w:rsidR="00F83CD2" w:rsidRPr="00B33109">
        <w:rPr>
          <w:rFonts w:cs="Arial"/>
          <w:szCs w:val="22"/>
        </w:rPr>
        <w:t xml:space="preserve">he classification levels were selected </w:t>
      </w:r>
      <w:r w:rsidR="00356D9D" w:rsidRPr="00B33109">
        <w:rPr>
          <w:rFonts w:cs="Arial"/>
          <w:szCs w:val="22"/>
        </w:rPr>
        <w:t>for</w:t>
      </w:r>
      <w:r w:rsidR="00673C2C" w:rsidRPr="00B33109">
        <w:rPr>
          <w:rFonts w:cs="Arial"/>
          <w:szCs w:val="22"/>
        </w:rPr>
        <w:t xml:space="preserve"> smaller </w:t>
      </w:r>
      <w:r w:rsidR="00D83D43" w:rsidRPr="00B33109">
        <w:rPr>
          <w:rFonts w:cs="Arial"/>
          <w:szCs w:val="22"/>
        </w:rPr>
        <w:t>differences</w:t>
      </w:r>
      <w:r w:rsidR="00ED0110" w:rsidRPr="00B33109">
        <w:rPr>
          <w:rFonts w:cs="Arial"/>
          <w:szCs w:val="22"/>
        </w:rPr>
        <w:t xml:space="preserve"> </w:t>
      </w:r>
      <w:r w:rsidR="00B55F3D" w:rsidRPr="00B33109">
        <w:rPr>
          <w:rFonts w:cs="Arial"/>
          <w:szCs w:val="22"/>
        </w:rPr>
        <w:t>of</w:t>
      </w:r>
      <w:r w:rsidR="00B76885" w:rsidRPr="00B33109">
        <w:rPr>
          <w:rFonts w:cs="Arial"/>
          <w:szCs w:val="22"/>
        </w:rPr>
        <w:t xml:space="preserve"> funding </w:t>
      </w:r>
      <w:r w:rsidR="0060308D" w:rsidRPr="00B33109">
        <w:rPr>
          <w:rFonts w:cs="Arial"/>
          <w:szCs w:val="22"/>
        </w:rPr>
        <w:t>across the classification levels</w:t>
      </w:r>
      <w:r w:rsidR="00B76885" w:rsidRPr="00B33109">
        <w:rPr>
          <w:rFonts w:cs="Arial"/>
          <w:szCs w:val="22"/>
        </w:rPr>
        <w:t xml:space="preserve"> </w:t>
      </w:r>
      <w:r w:rsidR="007F1021" w:rsidRPr="00B33109">
        <w:rPr>
          <w:rFonts w:cs="Arial"/>
          <w:szCs w:val="22"/>
        </w:rPr>
        <w:t>to</w:t>
      </w:r>
      <w:r w:rsidR="00EA117B" w:rsidRPr="00B33109">
        <w:rPr>
          <w:rFonts w:cs="Arial"/>
          <w:szCs w:val="22"/>
        </w:rPr>
        <w:t>:</w:t>
      </w:r>
      <w:r w:rsidR="007F1021" w:rsidRPr="00B33109">
        <w:rPr>
          <w:rFonts w:cs="Arial"/>
          <w:szCs w:val="22"/>
        </w:rPr>
        <w:t xml:space="preserve"> </w:t>
      </w:r>
    </w:p>
    <w:p w14:paraId="6CB08FD2" w14:textId="77777777" w:rsidR="00EA117B" w:rsidRPr="00B33109" w:rsidRDefault="007F1021" w:rsidP="00B33109">
      <w:pPr>
        <w:pStyle w:val="ListParagraph"/>
        <w:numPr>
          <w:ilvl w:val="0"/>
          <w:numId w:val="106"/>
        </w:numPr>
        <w:spacing w:before="120" w:after="120" w:line="23" w:lineRule="atLeast"/>
        <w:rPr>
          <w:rStyle w:val="ui-provider"/>
          <w:rFonts w:cs="Arial"/>
          <w:szCs w:val="22"/>
        </w:rPr>
      </w:pPr>
      <w:r w:rsidRPr="00B33109">
        <w:rPr>
          <w:rFonts w:cs="Arial"/>
          <w:szCs w:val="22"/>
        </w:rPr>
        <w:lastRenderedPageBreak/>
        <w:t xml:space="preserve">ensure </w:t>
      </w:r>
      <w:r w:rsidR="00CF0792" w:rsidRPr="00B33109">
        <w:rPr>
          <w:rFonts w:cs="Arial"/>
          <w:szCs w:val="22"/>
        </w:rPr>
        <w:t>that</w:t>
      </w:r>
      <w:r w:rsidR="002C15B4" w:rsidRPr="00B33109">
        <w:rPr>
          <w:rFonts w:cs="Arial"/>
          <w:szCs w:val="22"/>
        </w:rPr>
        <w:t xml:space="preserve"> individuals </w:t>
      </w:r>
      <w:r w:rsidR="00CF0792" w:rsidRPr="00B33109">
        <w:rPr>
          <w:rFonts w:cs="Arial"/>
          <w:szCs w:val="22"/>
        </w:rPr>
        <w:t xml:space="preserve">were </w:t>
      </w:r>
      <w:r w:rsidR="00EA5562" w:rsidRPr="00B33109">
        <w:rPr>
          <w:rFonts w:cs="Arial"/>
          <w:szCs w:val="22"/>
        </w:rPr>
        <w:t xml:space="preserve">being allocated the most appropriate classification </w:t>
      </w:r>
      <w:r w:rsidR="002A2E96" w:rsidRPr="00B33109">
        <w:rPr>
          <w:rFonts w:cs="Arial"/>
          <w:szCs w:val="22"/>
        </w:rPr>
        <w:t xml:space="preserve">and level of funding </w:t>
      </w:r>
      <w:r w:rsidR="00EA5562" w:rsidRPr="00B33109">
        <w:rPr>
          <w:rFonts w:cs="Arial"/>
          <w:szCs w:val="22"/>
        </w:rPr>
        <w:t xml:space="preserve">based on their specific </w:t>
      </w:r>
      <w:r w:rsidR="002A2E96" w:rsidRPr="00B33109">
        <w:rPr>
          <w:rFonts w:cs="Arial"/>
          <w:szCs w:val="22"/>
        </w:rPr>
        <w:t xml:space="preserve">aged care </w:t>
      </w:r>
      <w:r w:rsidR="00EA5562" w:rsidRPr="00B33109">
        <w:rPr>
          <w:rFonts w:cs="Arial"/>
          <w:szCs w:val="22"/>
        </w:rPr>
        <w:t>needs</w:t>
      </w:r>
      <w:r w:rsidR="00EA117B" w:rsidRPr="00B33109">
        <w:rPr>
          <w:rFonts w:cs="Arial"/>
          <w:szCs w:val="22"/>
        </w:rPr>
        <w:t>;</w:t>
      </w:r>
      <w:r w:rsidR="00EA5562" w:rsidRPr="00B33109">
        <w:rPr>
          <w:rFonts w:cs="Arial"/>
          <w:szCs w:val="22"/>
        </w:rPr>
        <w:t xml:space="preserve"> </w:t>
      </w:r>
      <w:r w:rsidR="00656084" w:rsidRPr="00B33109">
        <w:rPr>
          <w:rFonts w:cs="Arial"/>
          <w:szCs w:val="22"/>
        </w:rPr>
        <w:t>a</w:t>
      </w:r>
      <w:r w:rsidR="00656084" w:rsidRPr="00B33109">
        <w:rPr>
          <w:rStyle w:val="ui-provider"/>
          <w:rFonts w:cs="Arial"/>
          <w:szCs w:val="22"/>
        </w:rPr>
        <w:t xml:space="preserve">nd </w:t>
      </w:r>
    </w:p>
    <w:p w14:paraId="338A9308" w14:textId="3133B5A8" w:rsidR="00F10333" w:rsidRPr="00B33109" w:rsidRDefault="00656084" w:rsidP="00B33109">
      <w:pPr>
        <w:pStyle w:val="ListParagraph"/>
        <w:numPr>
          <w:ilvl w:val="0"/>
          <w:numId w:val="106"/>
        </w:numPr>
        <w:spacing w:before="120" w:after="120" w:line="23" w:lineRule="atLeast"/>
        <w:rPr>
          <w:rFonts w:cs="Arial"/>
          <w:szCs w:val="22"/>
        </w:rPr>
      </w:pPr>
      <w:r w:rsidRPr="00B33109">
        <w:rPr>
          <w:rStyle w:val="ui-provider"/>
          <w:rFonts w:cs="Arial"/>
          <w:szCs w:val="22"/>
        </w:rPr>
        <w:t xml:space="preserve">reduce </w:t>
      </w:r>
      <w:r w:rsidR="00EA117B" w:rsidRPr="00B33109">
        <w:rPr>
          <w:rStyle w:val="ui-provider"/>
          <w:rFonts w:cs="Arial"/>
          <w:szCs w:val="22"/>
        </w:rPr>
        <w:t xml:space="preserve">the </w:t>
      </w:r>
      <w:r w:rsidR="00AB50BF" w:rsidRPr="00B33109">
        <w:rPr>
          <w:rStyle w:val="ui-provider"/>
          <w:rFonts w:cs="Arial"/>
          <w:szCs w:val="22"/>
        </w:rPr>
        <w:t>under</w:t>
      </w:r>
      <w:r w:rsidR="00054800" w:rsidRPr="00B33109">
        <w:rPr>
          <w:rStyle w:val="ui-provider"/>
          <w:rFonts w:cs="Arial"/>
          <w:szCs w:val="22"/>
        </w:rPr>
        <w:t>-</w:t>
      </w:r>
      <w:r w:rsidRPr="00B33109">
        <w:rPr>
          <w:rStyle w:val="ui-provider"/>
          <w:rFonts w:cs="Arial"/>
          <w:szCs w:val="22"/>
        </w:rPr>
        <w:t>allocation</w:t>
      </w:r>
      <w:r w:rsidR="00054800" w:rsidRPr="00B33109">
        <w:rPr>
          <w:rStyle w:val="ui-provider"/>
          <w:rFonts w:cs="Arial"/>
          <w:szCs w:val="22"/>
        </w:rPr>
        <w:t xml:space="preserve"> and over-</w:t>
      </w:r>
      <w:r w:rsidRPr="00B33109">
        <w:rPr>
          <w:rStyle w:val="ui-provider"/>
          <w:rFonts w:cs="Arial"/>
          <w:szCs w:val="22"/>
        </w:rPr>
        <w:t>allocation of fund</w:t>
      </w:r>
      <w:r w:rsidR="00EA117B" w:rsidRPr="00B33109">
        <w:rPr>
          <w:rStyle w:val="ui-provider"/>
          <w:rFonts w:cs="Arial"/>
          <w:szCs w:val="22"/>
        </w:rPr>
        <w:t>ing</w:t>
      </w:r>
      <w:r w:rsidR="00BF1144" w:rsidRPr="00B33109">
        <w:rPr>
          <w:rFonts w:cs="Arial"/>
          <w:szCs w:val="22"/>
        </w:rPr>
        <w:t>.</w:t>
      </w:r>
    </w:p>
    <w:p w14:paraId="2EDAD9F2" w14:textId="08F87847" w:rsidR="00423FCC" w:rsidRPr="00B33109" w:rsidRDefault="007A1B32" w:rsidP="00B33109">
      <w:pPr>
        <w:spacing w:before="120" w:after="120" w:line="23" w:lineRule="atLeast"/>
        <w:rPr>
          <w:rFonts w:cs="Arial"/>
          <w:szCs w:val="22"/>
        </w:rPr>
      </w:pPr>
      <w:r w:rsidRPr="00B33109">
        <w:rPr>
          <w:rFonts w:cs="Arial"/>
          <w:szCs w:val="22"/>
        </w:rPr>
        <w:t>The classification levels are proposed to be:</w:t>
      </w:r>
    </w:p>
    <w:tbl>
      <w:tblPr>
        <w:tblStyle w:val="DepartmentofHealthtable"/>
        <w:tblW w:w="0" w:type="auto"/>
        <w:tblLook w:val="04A0" w:firstRow="1" w:lastRow="0" w:firstColumn="1" w:lastColumn="0" w:noHBand="0" w:noVBand="1"/>
      </w:tblPr>
      <w:tblGrid>
        <w:gridCol w:w="805"/>
        <w:gridCol w:w="3131"/>
        <w:gridCol w:w="3132"/>
        <w:gridCol w:w="3132"/>
      </w:tblGrid>
      <w:tr w:rsidR="00047D74" w:rsidRPr="00B33109" w14:paraId="09E8FC56" w14:textId="77777777" w:rsidTr="1EBCB7B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05" w:type="dxa"/>
          </w:tcPr>
          <w:p w14:paraId="019FA7A2" w14:textId="4EFBC7B5" w:rsidR="00047D74" w:rsidRPr="00B33109" w:rsidRDefault="002E6AE4" w:rsidP="00B33109">
            <w:pPr>
              <w:pStyle w:val="TableHeaderWhite"/>
              <w:spacing w:before="120" w:after="120" w:line="23" w:lineRule="atLeast"/>
              <w:rPr>
                <w:rFonts w:cs="Arial"/>
              </w:rPr>
            </w:pPr>
            <w:r w:rsidRPr="00B33109">
              <w:rPr>
                <w:rFonts w:cs="Arial"/>
              </w:rPr>
              <w:t>Item</w:t>
            </w:r>
          </w:p>
        </w:tc>
        <w:tc>
          <w:tcPr>
            <w:tcW w:w="3131" w:type="dxa"/>
          </w:tcPr>
          <w:p w14:paraId="64EE973D" w14:textId="5A76E237" w:rsidR="00047D74" w:rsidRPr="00B33109" w:rsidRDefault="002E6AE4"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rPr>
                <w:rFonts w:cs="Arial"/>
              </w:rPr>
            </w:pPr>
            <w:r w:rsidRPr="00B33109">
              <w:rPr>
                <w:rFonts w:cs="Arial"/>
              </w:rPr>
              <w:t>Classification Type</w:t>
            </w:r>
          </w:p>
        </w:tc>
        <w:tc>
          <w:tcPr>
            <w:tcW w:w="3132" w:type="dxa"/>
          </w:tcPr>
          <w:p w14:paraId="302CF181" w14:textId="475247E0" w:rsidR="00047D74" w:rsidRPr="00B33109" w:rsidRDefault="002E6AE4"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rPr>
                <w:rFonts w:cs="Arial"/>
              </w:rPr>
            </w:pPr>
            <w:r w:rsidRPr="00B33109">
              <w:rPr>
                <w:rFonts w:cs="Arial"/>
              </w:rPr>
              <w:t>Classification Level</w:t>
            </w:r>
          </w:p>
        </w:tc>
        <w:tc>
          <w:tcPr>
            <w:tcW w:w="3132" w:type="dxa"/>
          </w:tcPr>
          <w:p w14:paraId="22FF1EB7" w14:textId="5558E4C6" w:rsidR="079219C2" w:rsidRPr="00B33109" w:rsidRDefault="009A7704"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rPr>
                <w:rFonts w:cs="Arial"/>
              </w:rPr>
            </w:pPr>
            <w:r w:rsidRPr="00B33109">
              <w:rPr>
                <w:rFonts w:cs="Arial"/>
              </w:rPr>
              <w:t xml:space="preserve">Indicative </w:t>
            </w:r>
            <w:r w:rsidR="079219C2" w:rsidRPr="00B33109">
              <w:rPr>
                <w:rFonts w:cs="Arial"/>
              </w:rPr>
              <w:t>Annual Amount</w:t>
            </w:r>
          </w:p>
        </w:tc>
      </w:tr>
      <w:tr w:rsidR="00047D74" w:rsidRPr="00B33109" w14:paraId="1501B3E5" w14:textId="77777777" w:rsidTr="1EBCB7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4A25342D" w14:textId="22E3A7FA"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1</w:t>
            </w:r>
          </w:p>
        </w:tc>
        <w:tc>
          <w:tcPr>
            <w:tcW w:w="3131" w:type="dxa"/>
          </w:tcPr>
          <w:p w14:paraId="104F8063" w14:textId="7E9F35E4" w:rsidR="00047D74" w:rsidRPr="00B33109" w:rsidRDefault="00047D7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Ongoing</w:t>
            </w:r>
          </w:p>
        </w:tc>
        <w:tc>
          <w:tcPr>
            <w:tcW w:w="3132" w:type="dxa"/>
          </w:tcPr>
          <w:p w14:paraId="54FD07DE" w14:textId="79C8B6B1" w:rsidR="00047D74" w:rsidRPr="00B33109" w:rsidRDefault="00047D7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SAH Classification 1</w:t>
            </w:r>
          </w:p>
        </w:tc>
        <w:tc>
          <w:tcPr>
            <w:tcW w:w="3132" w:type="dxa"/>
          </w:tcPr>
          <w:p w14:paraId="31A656B4" w14:textId="1252BE4A" w:rsidR="69930081" w:rsidRPr="00B33109" w:rsidRDefault="009A770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 xml:space="preserve">~ </w:t>
            </w:r>
            <w:r w:rsidR="69930081" w:rsidRPr="00B33109">
              <w:rPr>
                <w:rFonts w:cs="Arial"/>
                <w:sz w:val="22"/>
                <w:szCs w:val="22"/>
              </w:rPr>
              <w:t>$11,000</w:t>
            </w:r>
          </w:p>
        </w:tc>
      </w:tr>
      <w:tr w:rsidR="00047D74" w:rsidRPr="00B33109" w14:paraId="6E5F7712" w14:textId="77777777" w:rsidTr="1EBCB7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7D5F1E8C" w14:textId="69A3053B"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2</w:t>
            </w:r>
          </w:p>
        </w:tc>
        <w:tc>
          <w:tcPr>
            <w:tcW w:w="3131" w:type="dxa"/>
          </w:tcPr>
          <w:p w14:paraId="4523D034" w14:textId="34EAFB31" w:rsidR="00047D74" w:rsidRPr="00B33109" w:rsidRDefault="00047D74"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Ongoing</w:t>
            </w:r>
          </w:p>
        </w:tc>
        <w:tc>
          <w:tcPr>
            <w:tcW w:w="3132" w:type="dxa"/>
          </w:tcPr>
          <w:p w14:paraId="09F731BC" w14:textId="3CB7AEF3" w:rsidR="00047D74" w:rsidRPr="00B33109" w:rsidRDefault="00047D7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SAH Classification 2</w:t>
            </w:r>
          </w:p>
        </w:tc>
        <w:tc>
          <w:tcPr>
            <w:tcW w:w="3132" w:type="dxa"/>
          </w:tcPr>
          <w:p w14:paraId="19B0D1F4" w14:textId="322BB437" w:rsidR="17269CBA" w:rsidRPr="00B33109" w:rsidRDefault="009A770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 xml:space="preserve">~ </w:t>
            </w:r>
            <w:r w:rsidR="17269CBA" w:rsidRPr="00B33109">
              <w:rPr>
                <w:rFonts w:cs="Arial"/>
                <w:sz w:val="22"/>
                <w:szCs w:val="22"/>
              </w:rPr>
              <w:t>$16,000</w:t>
            </w:r>
          </w:p>
        </w:tc>
      </w:tr>
      <w:tr w:rsidR="00047D74" w:rsidRPr="00B33109" w14:paraId="7B5689F8" w14:textId="77777777" w:rsidTr="1EBCB7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79124A12" w14:textId="6DBF7BD6"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3</w:t>
            </w:r>
          </w:p>
        </w:tc>
        <w:tc>
          <w:tcPr>
            <w:tcW w:w="3131" w:type="dxa"/>
          </w:tcPr>
          <w:p w14:paraId="4DB07AAA" w14:textId="65FEBF98" w:rsidR="00047D74" w:rsidRPr="00B33109" w:rsidRDefault="00047D7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Ongoing</w:t>
            </w:r>
          </w:p>
        </w:tc>
        <w:tc>
          <w:tcPr>
            <w:tcW w:w="3132" w:type="dxa"/>
          </w:tcPr>
          <w:p w14:paraId="065EBBC8" w14:textId="790917FC" w:rsidR="00047D74" w:rsidRPr="00B33109" w:rsidRDefault="00047D7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SAH Classification 3</w:t>
            </w:r>
          </w:p>
        </w:tc>
        <w:tc>
          <w:tcPr>
            <w:tcW w:w="3132" w:type="dxa"/>
          </w:tcPr>
          <w:p w14:paraId="2AE50E9F" w14:textId="06E08170" w:rsidR="7ABBC308" w:rsidRPr="00B33109" w:rsidRDefault="009A770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 xml:space="preserve">~ </w:t>
            </w:r>
            <w:r w:rsidR="7ABBC308" w:rsidRPr="00B33109">
              <w:rPr>
                <w:rFonts w:cs="Arial"/>
                <w:sz w:val="22"/>
                <w:szCs w:val="22"/>
              </w:rPr>
              <w:t>$22,000</w:t>
            </w:r>
          </w:p>
        </w:tc>
      </w:tr>
      <w:tr w:rsidR="00047D74" w:rsidRPr="00B33109" w14:paraId="584AF8C9" w14:textId="77777777" w:rsidTr="1EBCB7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501965D8" w14:textId="6CEA22B8"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4</w:t>
            </w:r>
          </w:p>
        </w:tc>
        <w:tc>
          <w:tcPr>
            <w:tcW w:w="3131" w:type="dxa"/>
          </w:tcPr>
          <w:p w14:paraId="7965021B" w14:textId="6D42D691" w:rsidR="00047D74" w:rsidRPr="00B33109" w:rsidRDefault="00047D74"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Ongoing</w:t>
            </w:r>
          </w:p>
        </w:tc>
        <w:tc>
          <w:tcPr>
            <w:tcW w:w="3132" w:type="dxa"/>
          </w:tcPr>
          <w:p w14:paraId="330EC291" w14:textId="382E5DE8" w:rsidR="00047D74" w:rsidRPr="00B33109" w:rsidRDefault="00047D7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SAH Classification 4</w:t>
            </w:r>
          </w:p>
        </w:tc>
        <w:tc>
          <w:tcPr>
            <w:tcW w:w="3132" w:type="dxa"/>
          </w:tcPr>
          <w:p w14:paraId="286F8BF9" w14:textId="1887BAA0" w:rsidR="0B1BF02F" w:rsidRPr="00B33109" w:rsidRDefault="009A770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 xml:space="preserve">~ </w:t>
            </w:r>
            <w:r w:rsidR="0B1BF02F" w:rsidRPr="00B33109">
              <w:rPr>
                <w:rFonts w:cs="Arial"/>
                <w:sz w:val="22"/>
                <w:szCs w:val="22"/>
              </w:rPr>
              <w:t>$30,000</w:t>
            </w:r>
          </w:p>
        </w:tc>
      </w:tr>
      <w:tr w:rsidR="00047D74" w:rsidRPr="00B33109" w14:paraId="6468B732" w14:textId="77777777" w:rsidTr="1EBCB7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1FD13689" w14:textId="65D5500A"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5</w:t>
            </w:r>
          </w:p>
        </w:tc>
        <w:tc>
          <w:tcPr>
            <w:tcW w:w="3131" w:type="dxa"/>
          </w:tcPr>
          <w:p w14:paraId="3825F412" w14:textId="436C89C4" w:rsidR="00047D74" w:rsidRPr="00B33109" w:rsidRDefault="00047D7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Ongoing</w:t>
            </w:r>
          </w:p>
        </w:tc>
        <w:tc>
          <w:tcPr>
            <w:tcW w:w="3132" w:type="dxa"/>
          </w:tcPr>
          <w:p w14:paraId="23112943" w14:textId="35EE00E4" w:rsidR="00047D74" w:rsidRPr="00B33109" w:rsidRDefault="00047D7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SAH Classification 5</w:t>
            </w:r>
          </w:p>
        </w:tc>
        <w:tc>
          <w:tcPr>
            <w:tcW w:w="3132" w:type="dxa"/>
          </w:tcPr>
          <w:p w14:paraId="36AED766" w14:textId="43A0188A" w:rsidR="2F4DAB1F" w:rsidRPr="00B33109" w:rsidRDefault="009A770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 xml:space="preserve">~ </w:t>
            </w:r>
            <w:r w:rsidR="2F4DAB1F" w:rsidRPr="00B33109">
              <w:rPr>
                <w:rFonts w:cs="Arial"/>
                <w:sz w:val="22"/>
                <w:szCs w:val="22"/>
              </w:rPr>
              <w:t>$40,000</w:t>
            </w:r>
          </w:p>
        </w:tc>
      </w:tr>
      <w:tr w:rsidR="00047D74" w:rsidRPr="00B33109" w14:paraId="02EBC2A3" w14:textId="77777777" w:rsidTr="1EBCB7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18C826B2" w14:textId="06A4F8C2"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6</w:t>
            </w:r>
          </w:p>
        </w:tc>
        <w:tc>
          <w:tcPr>
            <w:tcW w:w="3131" w:type="dxa"/>
          </w:tcPr>
          <w:p w14:paraId="5181430B" w14:textId="01E7DA5C" w:rsidR="00047D74" w:rsidRPr="00B33109" w:rsidRDefault="00047D74"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Ongoing</w:t>
            </w:r>
          </w:p>
        </w:tc>
        <w:tc>
          <w:tcPr>
            <w:tcW w:w="3132" w:type="dxa"/>
          </w:tcPr>
          <w:p w14:paraId="66F5E8AA" w14:textId="36B0B185" w:rsidR="00047D74" w:rsidRPr="00B33109" w:rsidRDefault="00047D7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SAH Classification 6</w:t>
            </w:r>
          </w:p>
        </w:tc>
        <w:tc>
          <w:tcPr>
            <w:tcW w:w="3132" w:type="dxa"/>
          </w:tcPr>
          <w:p w14:paraId="6C12BE5E" w14:textId="7C1A6062" w:rsidR="0C32190D" w:rsidRPr="00B33109" w:rsidRDefault="009A770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 xml:space="preserve">~ </w:t>
            </w:r>
            <w:r w:rsidR="0C32190D" w:rsidRPr="00B33109">
              <w:rPr>
                <w:rFonts w:cs="Arial"/>
                <w:sz w:val="22"/>
                <w:szCs w:val="22"/>
              </w:rPr>
              <w:t>$48,000</w:t>
            </w:r>
          </w:p>
        </w:tc>
      </w:tr>
      <w:tr w:rsidR="00047D74" w:rsidRPr="00B33109" w14:paraId="4F915B2D" w14:textId="77777777" w:rsidTr="1EBCB7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66B1AD26" w14:textId="33971AB4"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7</w:t>
            </w:r>
          </w:p>
        </w:tc>
        <w:tc>
          <w:tcPr>
            <w:tcW w:w="3131" w:type="dxa"/>
          </w:tcPr>
          <w:p w14:paraId="494C8457" w14:textId="46E83EA3" w:rsidR="00047D74" w:rsidRPr="00B33109" w:rsidRDefault="00047D7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Ongoing</w:t>
            </w:r>
          </w:p>
        </w:tc>
        <w:tc>
          <w:tcPr>
            <w:tcW w:w="3132" w:type="dxa"/>
          </w:tcPr>
          <w:p w14:paraId="177DC8E9" w14:textId="56B7C57C" w:rsidR="00047D74" w:rsidRPr="00B33109" w:rsidRDefault="00047D7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SAH Classification 7</w:t>
            </w:r>
          </w:p>
        </w:tc>
        <w:tc>
          <w:tcPr>
            <w:tcW w:w="3132" w:type="dxa"/>
          </w:tcPr>
          <w:p w14:paraId="209588B2" w14:textId="1601043E" w:rsidR="0976F3C4" w:rsidRPr="00B33109" w:rsidRDefault="009A770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 xml:space="preserve">~ </w:t>
            </w:r>
            <w:r w:rsidR="0976F3C4" w:rsidRPr="00B33109">
              <w:rPr>
                <w:rFonts w:cs="Arial"/>
                <w:sz w:val="22"/>
                <w:szCs w:val="22"/>
              </w:rPr>
              <w:t>$58,000</w:t>
            </w:r>
          </w:p>
        </w:tc>
      </w:tr>
      <w:tr w:rsidR="00047D74" w:rsidRPr="00B33109" w14:paraId="20334E58" w14:textId="77777777" w:rsidTr="1EBCB7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0B116DB3" w14:textId="632010D1"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8</w:t>
            </w:r>
          </w:p>
        </w:tc>
        <w:tc>
          <w:tcPr>
            <w:tcW w:w="3131" w:type="dxa"/>
          </w:tcPr>
          <w:p w14:paraId="36AA146A" w14:textId="60321BE8" w:rsidR="00047D74" w:rsidRPr="00B33109" w:rsidRDefault="00047D74"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Ongoing</w:t>
            </w:r>
          </w:p>
        </w:tc>
        <w:tc>
          <w:tcPr>
            <w:tcW w:w="3132" w:type="dxa"/>
          </w:tcPr>
          <w:p w14:paraId="35DDFCAD" w14:textId="7D658864" w:rsidR="00047D74" w:rsidRPr="00B33109" w:rsidRDefault="00047D7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SAH Classification 8</w:t>
            </w:r>
          </w:p>
        </w:tc>
        <w:tc>
          <w:tcPr>
            <w:tcW w:w="3132" w:type="dxa"/>
          </w:tcPr>
          <w:p w14:paraId="040B4FE7" w14:textId="35212000" w:rsidR="26E0BFD5" w:rsidRPr="00B33109" w:rsidRDefault="009A770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 xml:space="preserve">~ </w:t>
            </w:r>
            <w:r w:rsidR="26E0BFD5" w:rsidRPr="00B33109">
              <w:rPr>
                <w:rFonts w:cs="Arial"/>
                <w:sz w:val="22"/>
                <w:szCs w:val="22"/>
              </w:rPr>
              <w:t>$78,000</w:t>
            </w:r>
          </w:p>
        </w:tc>
      </w:tr>
      <w:tr w:rsidR="00047D74" w:rsidRPr="00B33109" w14:paraId="61BDEFAC" w14:textId="77777777" w:rsidTr="1EBCB7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3E11B4DB" w14:textId="3B2E60DC"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9</w:t>
            </w:r>
          </w:p>
        </w:tc>
        <w:tc>
          <w:tcPr>
            <w:tcW w:w="3131" w:type="dxa"/>
          </w:tcPr>
          <w:p w14:paraId="48540342" w14:textId="7D46AD90" w:rsidR="00047D74" w:rsidRPr="00B33109" w:rsidRDefault="00047D7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Short-term</w:t>
            </w:r>
          </w:p>
        </w:tc>
        <w:tc>
          <w:tcPr>
            <w:tcW w:w="3132" w:type="dxa"/>
          </w:tcPr>
          <w:p w14:paraId="5A0DE2AD" w14:textId="1B7D5EC2" w:rsidR="00047D74" w:rsidRPr="00B33109" w:rsidRDefault="00047D7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B33109">
              <w:rPr>
                <w:rFonts w:cs="Arial"/>
                <w:sz w:val="22"/>
                <w:szCs w:val="22"/>
              </w:rPr>
              <w:t>SAH Restorative Care Pathway</w:t>
            </w:r>
          </w:p>
        </w:tc>
        <w:tc>
          <w:tcPr>
            <w:tcW w:w="3132" w:type="dxa"/>
          </w:tcPr>
          <w:p w14:paraId="30E4F525" w14:textId="012FE72A" w:rsidR="054086E0" w:rsidRPr="00B33109" w:rsidRDefault="054086E0" w:rsidP="00B33109">
            <w:pPr>
              <w:spacing w:before="120" w:after="120" w:line="23" w:lineRule="atLeast"/>
              <w:cnfStyle w:val="000000100000" w:firstRow="0" w:lastRow="0" w:firstColumn="0" w:lastColumn="0" w:oddVBand="0" w:evenVBand="0" w:oddHBand="1" w:evenHBand="0" w:firstRowFirstColumn="0" w:firstRowLastColumn="0" w:lastRowFirstColumn="0" w:lastRowLastColumn="0"/>
              <w:rPr>
                <w:rFonts w:cs="Arial"/>
                <w:szCs w:val="22"/>
              </w:rPr>
            </w:pPr>
            <w:r w:rsidRPr="00B33109">
              <w:rPr>
                <w:rFonts w:cs="Arial"/>
                <w:szCs w:val="22"/>
              </w:rPr>
              <w:t>$TBC</w:t>
            </w:r>
          </w:p>
        </w:tc>
      </w:tr>
      <w:tr w:rsidR="00047D74" w:rsidRPr="00B33109" w14:paraId="231EC435" w14:textId="77777777" w:rsidTr="1EBCB7B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dxa"/>
          </w:tcPr>
          <w:p w14:paraId="6D67D02F" w14:textId="33A8EC41" w:rsidR="00047D74" w:rsidRPr="00B33109" w:rsidRDefault="00047D74" w:rsidP="00B33109">
            <w:pPr>
              <w:pStyle w:val="Tabletextleft"/>
              <w:spacing w:before="120" w:after="120" w:line="23" w:lineRule="atLeast"/>
              <w:rPr>
                <w:rFonts w:cs="Arial"/>
                <w:sz w:val="22"/>
                <w:szCs w:val="22"/>
              </w:rPr>
            </w:pPr>
            <w:r w:rsidRPr="00B33109">
              <w:rPr>
                <w:rFonts w:cs="Arial"/>
                <w:sz w:val="22"/>
                <w:szCs w:val="22"/>
              </w:rPr>
              <w:t>10</w:t>
            </w:r>
          </w:p>
        </w:tc>
        <w:tc>
          <w:tcPr>
            <w:tcW w:w="3131" w:type="dxa"/>
          </w:tcPr>
          <w:p w14:paraId="42AA7D3B" w14:textId="727C40CB" w:rsidR="00047D74" w:rsidRPr="00B33109" w:rsidRDefault="00047D74"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Short-term</w:t>
            </w:r>
          </w:p>
        </w:tc>
        <w:tc>
          <w:tcPr>
            <w:tcW w:w="3132" w:type="dxa"/>
          </w:tcPr>
          <w:p w14:paraId="2193187A" w14:textId="23CE9B04" w:rsidR="00047D74" w:rsidRPr="00B33109" w:rsidRDefault="00047D7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SAH End-of-Life</w:t>
            </w:r>
          </w:p>
        </w:tc>
        <w:tc>
          <w:tcPr>
            <w:tcW w:w="3132" w:type="dxa"/>
          </w:tcPr>
          <w:p w14:paraId="54B23541" w14:textId="51362164" w:rsidR="36A71E23" w:rsidRPr="00B33109" w:rsidRDefault="009A770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rFonts w:cs="Arial"/>
                <w:sz w:val="22"/>
                <w:szCs w:val="22"/>
              </w:rPr>
            </w:pPr>
            <w:r w:rsidRPr="00B33109">
              <w:rPr>
                <w:rFonts w:cs="Arial"/>
                <w:sz w:val="22"/>
                <w:szCs w:val="22"/>
              </w:rPr>
              <w:t xml:space="preserve">Up to </w:t>
            </w:r>
            <w:r w:rsidR="36A71E23" w:rsidRPr="00B33109">
              <w:rPr>
                <w:rFonts w:cs="Arial"/>
                <w:sz w:val="22"/>
                <w:szCs w:val="22"/>
              </w:rPr>
              <w:t>$25,000 (for 16 weeks)</w:t>
            </w:r>
          </w:p>
        </w:tc>
      </w:tr>
    </w:tbl>
    <w:p w14:paraId="749C555C" w14:textId="3A3C6891" w:rsidR="147F6CE0" w:rsidRPr="00B33109" w:rsidRDefault="147F6CE0" w:rsidP="00B33109">
      <w:pPr>
        <w:spacing w:before="120" w:after="120" w:line="23" w:lineRule="atLeast"/>
        <w:rPr>
          <w:rFonts w:cs="Arial"/>
          <w:szCs w:val="22"/>
        </w:rPr>
      </w:pPr>
      <w:r w:rsidRPr="00B33109">
        <w:rPr>
          <w:rFonts w:cs="Arial"/>
          <w:b/>
          <w:bCs/>
          <w:szCs w:val="22"/>
        </w:rPr>
        <w:t xml:space="preserve">Note: </w:t>
      </w:r>
      <w:r w:rsidR="04A1A531" w:rsidRPr="00B33109">
        <w:rPr>
          <w:rFonts w:cs="Arial"/>
          <w:szCs w:val="22"/>
        </w:rPr>
        <w:t>The</w:t>
      </w:r>
      <w:r w:rsidR="4D10EFE9" w:rsidRPr="00B33109">
        <w:rPr>
          <w:rFonts w:cs="Arial"/>
          <w:szCs w:val="22"/>
        </w:rPr>
        <w:t xml:space="preserve"> annual</w:t>
      </w:r>
      <w:r w:rsidR="40486E50" w:rsidRPr="00B33109">
        <w:rPr>
          <w:rFonts w:cs="Arial"/>
          <w:szCs w:val="22"/>
        </w:rPr>
        <w:t xml:space="preserve"> amounts are only indicative. The final budget amounts</w:t>
      </w:r>
      <w:r w:rsidR="147C800E" w:rsidRPr="00B33109">
        <w:rPr>
          <w:rFonts w:cs="Arial"/>
          <w:szCs w:val="22"/>
        </w:rPr>
        <w:t xml:space="preserve"> </w:t>
      </w:r>
      <w:r w:rsidR="40486E50" w:rsidRPr="00B33109">
        <w:rPr>
          <w:rFonts w:cs="Arial"/>
          <w:szCs w:val="22"/>
        </w:rPr>
        <w:t>will be confirmed before the start of the program. The annual amount will be presented as a daily amount in the R</w:t>
      </w:r>
      <w:r w:rsidR="56F9FD31" w:rsidRPr="00B33109">
        <w:rPr>
          <w:rFonts w:cs="Arial"/>
          <w:szCs w:val="22"/>
        </w:rPr>
        <w:t>ules.</w:t>
      </w:r>
      <w:r w:rsidR="21DCE2DB" w:rsidRPr="00B33109">
        <w:rPr>
          <w:rFonts w:cs="Arial"/>
          <w:szCs w:val="22"/>
        </w:rPr>
        <w:t xml:space="preserve"> </w:t>
      </w:r>
      <w:r w:rsidR="33DEADB7" w:rsidRPr="00B33109">
        <w:rPr>
          <w:rFonts w:cs="Arial"/>
          <w:szCs w:val="22"/>
        </w:rPr>
        <w:t xml:space="preserve">The Restorative Care pathway is still being evaluated to ensure that participants are receiving appropriate support to increase their independence to remain at home and restore function. </w:t>
      </w:r>
    </w:p>
    <w:p w14:paraId="05D7D023" w14:textId="2ED8F842" w:rsidR="00423FCC" w:rsidRPr="00B33109" w:rsidRDefault="0080552F" w:rsidP="00B33109">
      <w:pPr>
        <w:spacing w:before="120" w:after="120" w:line="23" w:lineRule="atLeast"/>
        <w:rPr>
          <w:rFonts w:cs="Arial"/>
          <w:szCs w:val="22"/>
        </w:rPr>
      </w:pPr>
      <w:r w:rsidRPr="00B33109">
        <w:rPr>
          <w:rFonts w:cs="Arial"/>
          <w:szCs w:val="22"/>
        </w:rPr>
        <w:t xml:space="preserve">Should there be </w:t>
      </w:r>
      <w:r w:rsidR="00473DC4" w:rsidRPr="00B33109">
        <w:rPr>
          <w:rFonts w:cs="Arial"/>
          <w:szCs w:val="22"/>
        </w:rPr>
        <w:t xml:space="preserve">longer than expected </w:t>
      </w:r>
      <w:r w:rsidRPr="00B33109">
        <w:rPr>
          <w:rFonts w:cs="Arial"/>
          <w:szCs w:val="22"/>
        </w:rPr>
        <w:t>wait times under</w:t>
      </w:r>
      <w:r w:rsidR="766320E5" w:rsidRPr="00B33109">
        <w:rPr>
          <w:rFonts w:cs="Arial"/>
          <w:szCs w:val="22"/>
        </w:rPr>
        <w:t xml:space="preserve"> the Support at Home program</w:t>
      </w:r>
      <w:r w:rsidRPr="00B33109">
        <w:rPr>
          <w:rFonts w:cs="Arial"/>
          <w:szCs w:val="22"/>
        </w:rPr>
        <w:t>,</w:t>
      </w:r>
      <w:r w:rsidR="450416E7" w:rsidRPr="00B33109">
        <w:rPr>
          <w:rFonts w:cs="Arial"/>
          <w:szCs w:val="22"/>
        </w:rPr>
        <w:t xml:space="preserve"> the amount of subsidy payable</w:t>
      </w:r>
      <w:r w:rsidR="62BFFE59" w:rsidRPr="00B33109">
        <w:rPr>
          <w:rFonts w:cs="Arial"/>
          <w:szCs w:val="22"/>
        </w:rPr>
        <w:t xml:space="preserve"> to a</w:t>
      </w:r>
      <w:r w:rsidR="00A35DEB" w:rsidRPr="00B33109">
        <w:rPr>
          <w:rFonts w:cs="Arial"/>
          <w:szCs w:val="22"/>
        </w:rPr>
        <w:t xml:space="preserve">n individual will be </w:t>
      </w:r>
      <w:r w:rsidR="450416E7" w:rsidRPr="00B33109">
        <w:rPr>
          <w:rFonts w:cs="Arial"/>
          <w:szCs w:val="22"/>
        </w:rPr>
        <w:t>60</w:t>
      </w:r>
      <w:r w:rsidR="43972D44" w:rsidRPr="00B33109">
        <w:rPr>
          <w:rFonts w:cs="Arial"/>
          <w:szCs w:val="22"/>
        </w:rPr>
        <w:t xml:space="preserve">% </w:t>
      </w:r>
      <w:r w:rsidR="450416E7" w:rsidRPr="00B33109">
        <w:rPr>
          <w:rFonts w:cs="Arial"/>
          <w:szCs w:val="22"/>
        </w:rPr>
        <w:t xml:space="preserve">of the full budget of their classification, with the individual to </w:t>
      </w:r>
      <w:r w:rsidR="3027BF32" w:rsidRPr="00B33109">
        <w:rPr>
          <w:rFonts w:cs="Arial"/>
          <w:szCs w:val="22"/>
        </w:rPr>
        <w:t xml:space="preserve">then </w:t>
      </w:r>
      <w:r w:rsidR="450416E7" w:rsidRPr="00B33109">
        <w:rPr>
          <w:rFonts w:cs="Arial"/>
          <w:szCs w:val="22"/>
        </w:rPr>
        <w:t xml:space="preserve">wait to receive </w:t>
      </w:r>
      <w:r w:rsidR="55BAFDAC" w:rsidRPr="00B33109">
        <w:rPr>
          <w:rFonts w:cs="Arial"/>
          <w:szCs w:val="22"/>
        </w:rPr>
        <w:t xml:space="preserve">the </w:t>
      </w:r>
      <w:r w:rsidR="4EF519F8" w:rsidRPr="00B33109">
        <w:rPr>
          <w:rFonts w:cs="Arial"/>
          <w:szCs w:val="22"/>
        </w:rPr>
        <w:t>additional 40%</w:t>
      </w:r>
      <w:r w:rsidR="43972D44" w:rsidRPr="00B33109">
        <w:rPr>
          <w:rFonts w:cs="Arial"/>
          <w:szCs w:val="22"/>
        </w:rPr>
        <w:t xml:space="preserve"> </w:t>
      </w:r>
      <w:r w:rsidR="3E312827" w:rsidRPr="00B33109">
        <w:rPr>
          <w:rFonts w:cs="Arial"/>
          <w:szCs w:val="22"/>
        </w:rPr>
        <w:t xml:space="preserve">of </w:t>
      </w:r>
      <w:r w:rsidR="43972D44" w:rsidRPr="00B33109">
        <w:rPr>
          <w:rFonts w:cs="Arial"/>
          <w:szCs w:val="22"/>
        </w:rPr>
        <w:t xml:space="preserve">their budget. The purpose of the interim budget is to ensure that the individual can </w:t>
      </w:r>
      <w:r w:rsidR="5E3F08C4" w:rsidRPr="00B33109">
        <w:rPr>
          <w:rFonts w:cs="Arial"/>
          <w:szCs w:val="22"/>
        </w:rPr>
        <w:t xml:space="preserve">access </w:t>
      </w:r>
      <w:r w:rsidR="43972D44" w:rsidRPr="00B33109">
        <w:rPr>
          <w:rFonts w:cs="Arial"/>
          <w:szCs w:val="22"/>
        </w:rPr>
        <w:t>funded aged care services while they remain in a queue</w:t>
      </w:r>
      <w:r w:rsidR="4F3B9B3F" w:rsidRPr="00B33109">
        <w:rPr>
          <w:rFonts w:cs="Arial"/>
          <w:szCs w:val="22"/>
        </w:rPr>
        <w:t xml:space="preserve"> awaiting their full budget</w:t>
      </w:r>
      <w:r w:rsidR="43972D44" w:rsidRPr="00B33109">
        <w:rPr>
          <w:rFonts w:cs="Arial"/>
          <w:szCs w:val="22"/>
        </w:rPr>
        <w:t xml:space="preserve">. </w:t>
      </w:r>
    </w:p>
    <w:p w14:paraId="19C72BC2" w14:textId="521E7841" w:rsidR="00CA2900" w:rsidRPr="00B33109" w:rsidRDefault="00CA2900" w:rsidP="00B33109">
      <w:pPr>
        <w:spacing w:before="120" w:after="120" w:line="23" w:lineRule="atLeast"/>
        <w:rPr>
          <w:rFonts w:cs="Arial"/>
          <w:szCs w:val="22"/>
        </w:rPr>
      </w:pPr>
      <w:r w:rsidRPr="00B33109">
        <w:rPr>
          <w:rFonts w:cs="Arial"/>
          <w:szCs w:val="22"/>
        </w:rPr>
        <w:t>The primary person-centred supplements to be prescribed under section 196 are:</w:t>
      </w:r>
    </w:p>
    <w:p w14:paraId="5831D862" w14:textId="1B9908E0" w:rsidR="00CA2900" w:rsidRPr="00B33109" w:rsidRDefault="00CA2900" w:rsidP="00B33109">
      <w:pPr>
        <w:pStyle w:val="ListNumber2"/>
        <w:spacing w:before="120" w:after="120" w:line="23" w:lineRule="atLeast"/>
        <w:rPr>
          <w:rFonts w:cs="Arial"/>
          <w:sz w:val="22"/>
          <w:szCs w:val="22"/>
        </w:rPr>
      </w:pPr>
      <w:r w:rsidRPr="00B33109">
        <w:rPr>
          <w:rFonts w:cs="Arial"/>
          <w:i/>
          <w:sz w:val="22"/>
          <w:szCs w:val="22"/>
        </w:rPr>
        <w:t>Oxygen</w:t>
      </w:r>
      <w:r w:rsidR="5B198FD4" w:rsidRPr="00B33109">
        <w:rPr>
          <w:rFonts w:cs="Arial"/>
          <w:i/>
          <w:sz w:val="22"/>
          <w:szCs w:val="22"/>
        </w:rPr>
        <w:t xml:space="preserve"> </w:t>
      </w:r>
      <w:r w:rsidR="6752FE0B" w:rsidRPr="00B33109">
        <w:rPr>
          <w:rFonts w:cs="Arial"/>
          <w:i/>
          <w:sz w:val="22"/>
          <w:szCs w:val="22"/>
        </w:rPr>
        <w:t>supplement</w:t>
      </w:r>
      <w:r w:rsidR="6752FE0B" w:rsidRPr="00B33109">
        <w:rPr>
          <w:rFonts w:cs="Arial"/>
          <w:sz w:val="22"/>
          <w:szCs w:val="22"/>
        </w:rPr>
        <w:t>:</w:t>
      </w:r>
      <w:r w:rsidR="5B198FD4" w:rsidRPr="00B33109">
        <w:rPr>
          <w:rFonts w:cs="Arial"/>
          <w:sz w:val="22"/>
          <w:szCs w:val="22"/>
        </w:rPr>
        <w:t xml:space="preserve"> </w:t>
      </w:r>
      <w:r w:rsidR="5B198FD4" w:rsidRPr="00B33109">
        <w:rPr>
          <w:rFonts w:eastAsia="Calibri" w:cs="Arial"/>
          <w:sz w:val="22"/>
          <w:szCs w:val="22"/>
        </w:rPr>
        <w:t>the amount of the oxygen supplement for a day for an individual is $14.11.</w:t>
      </w:r>
    </w:p>
    <w:p w14:paraId="292F4168" w14:textId="3F362AD9" w:rsidR="00CA2900" w:rsidRPr="00B33109" w:rsidRDefault="00CA2900" w:rsidP="00B33109">
      <w:pPr>
        <w:pStyle w:val="ListNumber2"/>
        <w:spacing w:before="120" w:after="120" w:line="23" w:lineRule="atLeast"/>
        <w:rPr>
          <w:rFonts w:eastAsia="Calibri" w:cs="Arial"/>
          <w:sz w:val="22"/>
          <w:szCs w:val="22"/>
        </w:rPr>
      </w:pPr>
      <w:r w:rsidRPr="00B33109">
        <w:rPr>
          <w:rFonts w:cs="Arial"/>
          <w:i/>
          <w:sz w:val="22"/>
          <w:szCs w:val="22"/>
        </w:rPr>
        <w:t>Enteral</w:t>
      </w:r>
      <w:r w:rsidR="4241D7F2" w:rsidRPr="00B33109">
        <w:rPr>
          <w:rFonts w:cs="Arial"/>
          <w:i/>
          <w:sz w:val="22"/>
          <w:szCs w:val="22"/>
        </w:rPr>
        <w:t xml:space="preserve"> </w:t>
      </w:r>
      <w:r w:rsidR="14AC2FFA" w:rsidRPr="00B33109">
        <w:rPr>
          <w:rFonts w:cs="Arial"/>
          <w:i/>
          <w:sz w:val="22"/>
          <w:szCs w:val="22"/>
        </w:rPr>
        <w:t>supplement</w:t>
      </w:r>
      <w:r w:rsidR="14AC2FFA" w:rsidRPr="00B33109">
        <w:rPr>
          <w:rFonts w:cs="Arial"/>
          <w:sz w:val="22"/>
          <w:szCs w:val="22"/>
        </w:rPr>
        <w:t>:</w:t>
      </w:r>
      <w:r w:rsidR="4241D7F2" w:rsidRPr="00B33109">
        <w:rPr>
          <w:rFonts w:cs="Arial"/>
          <w:sz w:val="22"/>
          <w:szCs w:val="22"/>
        </w:rPr>
        <w:t xml:space="preserve"> </w:t>
      </w:r>
      <w:r w:rsidR="4241D7F2" w:rsidRPr="00B33109">
        <w:rPr>
          <w:rFonts w:eastAsia="Calibri" w:cs="Arial"/>
          <w:sz w:val="22"/>
          <w:szCs w:val="22"/>
        </w:rPr>
        <w:t>the amount of the enteral feeding supplement for a day for an individual is:</w:t>
      </w:r>
    </w:p>
    <w:p w14:paraId="75A2362F" w14:textId="2E2808DA" w:rsidR="00CA2900" w:rsidRPr="00B33109" w:rsidRDefault="4241D7F2" w:rsidP="00B33109">
      <w:pPr>
        <w:pStyle w:val="ListNumber2"/>
        <w:numPr>
          <w:ilvl w:val="1"/>
          <w:numId w:val="25"/>
        </w:numPr>
        <w:spacing w:before="120" w:after="120" w:line="23" w:lineRule="atLeast"/>
        <w:ind w:left="1210"/>
        <w:rPr>
          <w:rFonts w:eastAsia="Calibri" w:cs="Arial"/>
          <w:sz w:val="22"/>
          <w:szCs w:val="22"/>
        </w:rPr>
      </w:pPr>
      <w:r w:rsidRPr="00B33109">
        <w:rPr>
          <w:rFonts w:eastAsia="Calibri" w:cs="Arial"/>
          <w:sz w:val="22"/>
          <w:szCs w:val="22"/>
        </w:rPr>
        <w:t>for bolus feeding—$22.36; and</w:t>
      </w:r>
    </w:p>
    <w:p w14:paraId="1ADCD155" w14:textId="36AE0B5D" w:rsidR="00CA2900" w:rsidRPr="00B33109" w:rsidRDefault="4241D7F2" w:rsidP="00B33109">
      <w:pPr>
        <w:pStyle w:val="ListNumber2"/>
        <w:numPr>
          <w:ilvl w:val="1"/>
          <w:numId w:val="25"/>
        </w:numPr>
        <w:spacing w:before="120" w:after="120" w:line="23" w:lineRule="atLeast"/>
        <w:ind w:left="1210"/>
        <w:rPr>
          <w:rFonts w:cs="Arial"/>
          <w:sz w:val="22"/>
          <w:szCs w:val="22"/>
        </w:rPr>
      </w:pPr>
      <w:r w:rsidRPr="00B33109">
        <w:rPr>
          <w:rFonts w:eastAsia="Calibri" w:cs="Arial"/>
          <w:sz w:val="22"/>
          <w:szCs w:val="22"/>
        </w:rPr>
        <w:t>for non-bolus feeding—$25.11.</w:t>
      </w:r>
    </w:p>
    <w:p w14:paraId="51397D87" w14:textId="5D4B3ACA" w:rsidR="00CA2900" w:rsidRPr="00B33109" w:rsidRDefault="00FA4C25" w:rsidP="00B33109">
      <w:pPr>
        <w:pStyle w:val="ListNumber2"/>
        <w:spacing w:before="120" w:after="120" w:line="23" w:lineRule="atLeast"/>
        <w:ind w:left="723"/>
        <w:rPr>
          <w:rFonts w:cs="Arial"/>
          <w:sz w:val="22"/>
          <w:szCs w:val="22"/>
        </w:rPr>
      </w:pPr>
      <w:r w:rsidRPr="00B33109">
        <w:rPr>
          <w:rFonts w:cs="Arial"/>
          <w:i/>
          <w:sz w:val="22"/>
          <w:szCs w:val="22"/>
        </w:rPr>
        <w:t>Veterans’</w:t>
      </w:r>
      <w:r w:rsidR="12AE696B" w:rsidRPr="00B33109">
        <w:rPr>
          <w:rFonts w:cs="Arial"/>
          <w:i/>
          <w:sz w:val="22"/>
          <w:szCs w:val="22"/>
        </w:rPr>
        <w:t xml:space="preserve"> supplement</w:t>
      </w:r>
      <w:r w:rsidR="12AE696B" w:rsidRPr="00B33109">
        <w:rPr>
          <w:rFonts w:cs="Arial"/>
          <w:sz w:val="22"/>
          <w:szCs w:val="22"/>
        </w:rPr>
        <w:t>:</w:t>
      </w:r>
      <w:r w:rsidR="48F1B20A" w:rsidRPr="00B33109">
        <w:rPr>
          <w:rFonts w:cs="Arial"/>
          <w:sz w:val="22"/>
          <w:szCs w:val="22"/>
        </w:rPr>
        <w:t xml:space="preserve"> </w:t>
      </w:r>
      <w:r w:rsidR="4F34B99D" w:rsidRPr="00B33109">
        <w:rPr>
          <w:rFonts w:cs="Arial"/>
          <w:sz w:val="22"/>
          <w:szCs w:val="22"/>
        </w:rPr>
        <w:t>the amount of the Veterans’ supplement for a day for an individual is 11.5% of the base individual amount for the individual for the classification type for the service group for that day</w:t>
      </w:r>
      <w:r w:rsidR="48F1B20A" w:rsidRPr="00B33109">
        <w:rPr>
          <w:rFonts w:cs="Arial"/>
          <w:sz w:val="22"/>
          <w:szCs w:val="22"/>
        </w:rPr>
        <w:t xml:space="preserve"> </w:t>
      </w:r>
      <w:r w:rsidR="4F34B99D" w:rsidRPr="00B33109">
        <w:rPr>
          <w:rFonts w:cs="Arial"/>
          <w:sz w:val="22"/>
          <w:szCs w:val="22"/>
        </w:rPr>
        <w:t>(as prescribed under section 19</w:t>
      </w:r>
      <w:r w:rsidR="28965D1D" w:rsidRPr="00B33109">
        <w:rPr>
          <w:rFonts w:cs="Arial"/>
          <w:sz w:val="22"/>
          <w:szCs w:val="22"/>
        </w:rPr>
        <w:t>4).</w:t>
      </w:r>
    </w:p>
    <w:p w14:paraId="7E61F840" w14:textId="045D322C" w:rsidR="00CF102B" w:rsidRPr="00B33109" w:rsidRDefault="00CF102B" w:rsidP="00B33109">
      <w:pPr>
        <w:pStyle w:val="Paragraphtext"/>
        <w:spacing w:after="120" w:line="23" w:lineRule="atLeast"/>
        <w:rPr>
          <w:rFonts w:cs="Arial"/>
          <w:sz w:val="22"/>
          <w:szCs w:val="22"/>
        </w:rPr>
      </w:pPr>
      <w:r w:rsidRPr="00B33109">
        <w:rPr>
          <w:rFonts w:cs="Arial"/>
          <w:sz w:val="22"/>
          <w:szCs w:val="22"/>
        </w:rPr>
        <w:t xml:space="preserve">Similar to the hardship supplement for </w:t>
      </w:r>
      <w:r w:rsidR="000319EA" w:rsidRPr="00B33109">
        <w:rPr>
          <w:rFonts w:cs="Arial"/>
          <w:sz w:val="22"/>
          <w:szCs w:val="22"/>
        </w:rPr>
        <w:t xml:space="preserve">the </w:t>
      </w:r>
      <w:r w:rsidRPr="00B33109">
        <w:rPr>
          <w:rFonts w:cs="Arial"/>
          <w:sz w:val="22"/>
          <w:szCs w:val="22"/>
        </w:rPr>
        <w:t xml:space="preserve">Home Care Packages </w:t>
      </w:r>
      <w:r w:rsidR="000319EA" w:rsidRPr="00B33109">
        <w:rPr>
          <w:rFonts w:cs="Arial"/>
          <w:sz w:val="22"/>
          <w:szCs w:val="22"/>
        </w:rPr>
        <w:t xml:space="preserve">program </w:t>
      </w:r>
      <w:r w:rsidRPr="00B33109">
        <w:rPr>
          <w:rFonts w:cs="Arial"/>
          <w:sz w:val="22"/>
          <w:szCs w:val="22"/>
        </w:rPr>
        <w:t xml:space="preserve">under sections 48-10 to 48-12 of the 1997 Act, the Rules </w:t>
      </w:r>
      <w:r w:rsidR="00252AE7" w:rsidRPr="00B33109">
        <w:rPr>
          <w:rFonts w:cs="Arial"/>
          <w:sz w:val="22"/>
          <w:szCs w:val="22"/>
        </w:rPr>
        <w:t xml:space="preserve">(section 197) </w:t>
      </w:r>
      <w:r w:rsidRPr="00B33109">
        <w:rPr>
          <w:rFonts w:cs="Arial"/>
          <w:sz w:val="22"/>
          <w:szCs w:val="22"/>
        </w:rPr>
        <w:t>will prescribe a fee reduction supplement as a secondary person-centred supplement that may be applicable in the following circumstances:</w:t>
      </w:r>
    </w:p>
    <w:p w14:paraId="0F7D9AB3" w14:textId="77777777" w:rsidR="00CF102B" w:rsidRPr="00B33109" w:rsidRDefault="00CF102B" w:rsidP="00B33109">
      <w:pPr>
        <w:pStyle w:val="Paragraphtext"/>
        <w:numPr>
          <w:ilvl w:val="0"/>
          <w:numId w:val="61"/>
        </w:numPr>
        <w:spacing w:after="120" w:line="23" w:lineRule="atLeast"/>
        <w:ind w:left="643"/>
        <w:rPr>
          <w:rFonts w:cs="Arial"/>
          <w:sz w:val="22"/>
          <w:szCs w:val="22"/>
        </w:rPr>
      </w:pPr>
      <w:r w:rsidRPr="00B33109">
        <w:rPr>
          <w:rFonts w:cs="Arial"/>
          <w:b/>
          <w:sz w:val="22"/>
          <w:szCs w:val="22"/>
        </w:rPr>
        <w:lastRenderedPageBreak/>
        <w:t xml:space="preserve">Financial hardship grounds </w:t>
      </w:r>
      <w:r w:rsidRPr="00B33109">
        <w:rPr>
          <w:rFonts w:cs="Arial"/>
          <w:sz w:val="22"/>
          <w:szCs w:val="22"/>
        </w:rPr>
        <w:t>– the System Governor considers that the individual paying the individual contribution would cause them financial hardship.</w:t>
      </w:r>
    </w:p>
    <w:p w14:paraId="60A48AC9" w14:textId="77777777" w:rsidR="00CF102B" w:rsidRPr="00B33109" w:rsidRDefault="00CF102B" w:rsidP="00B33109">
      <w:pPr>
        <w:pStyle w:val="Paragraphtext"/>
        <w:numPr>
          <w:ilvl w:val="0"/>
          <w:numId w:val="61"/>
        </w:numPr>
        <w:spacing w:after="120" w:line="23" w:lineRule="atLeast"/>
        <w:ind w:left="643"/>
        <w:rPr>
          <w:rFonts w:cs="Arial"/>
          <w:sz w:val="22"/>
          <w:szCs w:val="22"/>
        </w:rPr>
      </w:pPr>
      <w:r w:rsidRPr="00B33109">
        <w:rPr>
          <w:rFonts w:cs="Arial"/>
          <w:b/>
          <w:sz w:val="22"/>
          <w:szCs w:val="22"/>
        </w:rPr>
        <w:t xml:space="preserve">Equity of access </w:t>
      </w:r>
      <w:r w:rsidRPr="00B33109">
        <w:rPr>
          <w:rFonts w:cs="Arial"/>
          <w:sz w:val="22"/>
          <w:szCs w:val="22"/>
        </w:rPr>
        <w:t>–</w:t>
      </w:r>
      <w:r w:rsidRPr="00B33109">
        <w:rPr>
          <w:rFonts w:cs="Arial"/>
          <w:b/>
          <w:sz w:val="22"/>
          <w:szCs w:val="22"/>
        </w:rPr>
        <w:t xml:space="preserve"> </w:t>
      </w:r>
      <w:r w:rsidRPr="00B33109">
        <w:rPr>
          <w:rFonts w:cs="Arial"/>
          <w:sz w:val="22"/>
          <w:szCs w:val="22"/>
        </w:rPr>
        <w:t>the individual is an Aboriginal or Torres Strait Islander person.</w:t>
      </w:r>
    </w:p>
    <w:p w14:paraId="7D5FEEB4" w14:textId="7D5E5BB4" w:rsidR="00140D0B" w:rsidRDefault="00140D0B" w:rsidP="00B33109">
      <w:pPr>
        <w:pStyle w:val="Heading3"/>
        <w:spacing w:before="120" w:after="120" w:line="23" w:lineRule="atLeast"/>
      </w:pPr>
      <w:r w:rsidRPr="00140D0B">
        <w:t>Subdivision B—Reduction amounts for person</w:t>
      </w:r>
      <w:r w:rsidR="725D0126">
        <w:t>-</w:t>
      </w:r>
      <w:r w:rsidRPr="00140D0B">
        <w:t>centred subsidy</w:t>
      </w:r>
    </w:p>
    <w:p w14:paraId="646CF998" w14:textId="1859AB04" w:rsidR="002B7C1F" w:rsidRPr="00B33109" w:rsidRDefault="00CA2900" w:rsidP="00B33109">
      <w:pPr>
        <w:pStyle w:val="Paragraphtext"/>
        <w:spacing w:after="120" w:line="23" w:lineRule="atLeast"/>
        <w:rPr>
          <w:sz w:val="22"/>
          <w:szCs w:val="22"/>
        </w:rPr>
      </w:pPr>
      <w:r w:rsidRPr="00B33109">
        <w:rPr>
          <w:sz w:val="22"/>
          <w:szCs w:val="22"/>
        </w:rPr>
        <w:t>T</w:t>
      </w:r>
      <w:r w:rsidR="00ED7D64" w:rsidRPr="00B33109">
        <w:rPr>
          <w:sz w:val="22"/>
          <w:szCs w:val="22"/>
        </w:rPr>
        <w:t xml:space="preserve">he compensation payment reduction for person-centred subsidy will mostly replicate </w:t>
      </w:r>
      <w:r w:rsidR="00AA1A7D" w:rsidRPr="00B33109">
        <w:rPr>
          <w:sz w:val="22"/>
          <w:szCs w:val="22"/>
        </w:rPr>
        <w:t xml:space="preserve">the compensation reduction amount provisions under </w:t>
      </w:r>
      <w:r w:rsidR="00ED7D64" w:rsidRPr="00B33109">
        <w:rPr>
          <w:sz w:val="22"/>
          <w:szCs w:val="22"/>
        </w:rPr>
        <w:t xml:space="preserve">section 48-5 of the </w:t>
      </w:r>
      <w:r w:rsidR="00CF102B" w:rsidRPr="00B33109">
        <w:rPr>
          <w:sz w:val="22"/>
          <w:szCs w:val="22"/>
        </w:rPr>
        <w:t>1997 Act</w:t>
      </w:r>
      <w:r w:rsidR="00AB045C" w:rsidRPr="00B33109">
        <w:rPr>
          <w:sz w:val="22"/>
          <w:szCs w:val="22"/>
        </w:rPr>
        <w:t>.</w:t>
      </w:r>
      <w:r w:rsidR="00ED7D64" w:rsidRPr="00B33109">
        <w:rPr>
          <w:sz w:val="22"/>
          <w:szCs w:val="22"/>
        </w:rPr>
        <w:t xml:space="preserve"> The substantial difference </w:t>
      </w:r>
      <w:r w:rsidR="00AA1A7D" w:rsidRPr="00B33109">
        <w:rPr>
          <w:sz w:val="22"/>
          <w:szCs w:val="22"/>
        </w:rPr>
        <w:t xml:space="preserve">in the Rules </w:t>
      </w:r>
      <w:r w:rsidR="008D2F21" w:rsidRPr="00B33109">
        <w:rPr>
          <w:sz w:val="22"/>
          <w:szCs w:val="22"/>
        </w:rPr>
        <w:t xml:space="preserve">will be </w:t>
      </w:r>
      <w:r w:rsidR="00ED7D64" w:rsidRPr="00B33109">
        <w:rPr>
          <w:sz w:val="22"/>
          <w:szCs w:val="22"/>
        </w:rPr>
        <w:t xml:space="preserve">that </w:t>
      </w:r>
      <w:r w:rsidR="00992849" w:rsidRPr="00B33109">
        <w:rPr>
          <w:sz w:val="22"/>
          <w:szCs w:val="22"/>
        </w:rPr>
        <w:t xml:space="preserve">if liability has not been apportioned to the individual, the amount of compensation payment reduction is the amount equal to the person-centred subsidy </w:t>
      </w:r>
      <w:r w:rsidR="0088132C" w:rsidRPr="00B33109">
        <w:rPr>
          <w:sz w:val="22"/>
          <w:szCs w:val="22"/>
        </w:rPr>
        <w:t>including</w:t>
      </w:r>
      <w:r w:rsidR="00AA1A7D" w:rsidRPr="00B33109">
        <w:rPr>
          <w:sz w:val="22"/>
          <w:szCs w:val="22"/>
        </w:rPr>
        <w:t xml:space="preserve"> </w:t>
      </w:r>
      <w:r w:rsidR="00992849" w:rsidRPr="00B33109">
        <w:rPr>
          <w:sz w:val="22"/>
          <w:szCs w:val="22"/>
        </w:rPr>
        <w:t xml:space="preserve">any primary </w:t>
      </w:r>
      <w:r w:rsidR="00992849" w:rsidRPr="00B33109" w:rsidDel="00E47549">
        <w:rPr>
          <w:sz w:val="22"/>
          <w:szCs w:val="22"/>
        </w:rPr>
        <w:t>person</w:t>
      </w:r>
      <w:r w:rsidR="00992849" w:rsidRPr="00B33109">
        <w:rPr>
          <w:sz w:val="22"/>
          <w:szCs w:val="22"/>
        </w:rPr>
        <w:t xml:space="preserve">-centred supplements, </w:t>
      </w:r>
      <w:r w:rsidR="00700555" w:rsidRPr="00B33109">
        <w:rPr>
          <w:i/>
          <w:sz w:val="22"/>
          <w:szCs w:val="22"/>
        </w:rPr>
        <w:t>and</w:t>
      </w:r>
      <w:r w:rsidR="00992849" w:rsidRPr="00B33109">
        <w:rPr>
          <w:sz w:val="22"/>
          <w:szCs w:val="22"/>
        </w:rPr>
        <w:t xml:space="preserve"> the individual contribution amount</w:t>
      </w:r>
      <w:r w:rsidR="00563C77" w:rsidRPr="00B33109">
        <w:rPr>
          <w:sz w:val="22"/>
          <w:szCs w:val="22"/>
        </w:rPr>
        <w:t xml:space="preserve">. </w:t>
      </w:r>
      <w:r w:rsidR="00AB045C" w:rsidRPr="00B33109">
        <w:rPr>
          <w:sz w:val="22"/>
          <w:szCs w:val="22"/>
        </w:rPr>
        <w:t xml:space="preserve">Under the </w:t>
      </w:r>
      <w:r w:rsidR="00B94273" w:rsidRPr="00B33109">
        <w:rPr>
          <w:sz w:val="22"/>
          <w:szCs w:val="22"/>
        </w:rPr>
        <w:t>1997 Act</w:t>
      </w:r>
      <w:r w:rsidR="00563C77" w:rsidRPr="00B33109">
        <w:rPr>
          <w:sz w:val="22"/>
          <w:szCs w:val="22"/>
        </w:rPr>
        <w:t xml:space="preserve">, the compensation </w:t>
      </w:r>
      <w:r w:rsidR="00AB045C" w:rsidRPr="00B33109">
        <w:rPr>
          <w:sz w:val="22"/>
          <w:szCs w:val="22"/>
        </w:rPr>
        <w:t xml:space="preserve">payment </w:t>
      </w:r>
      <w:r w:rsidR="00563C77" w:rsidRPr="00B33109">
        <w:rPr>
          <w:sz w:val="22"/>
          <w:szCs w:val="22"/>
        </w:rPr>
        <w:t xml:space="preserve">reduction amount </w:t>
      </w:r>
      <w:r w:rsidR="00C62D72" w:rsidRPr="00B33109">
        <w:rPr>
          <w:sz w:val="22"/>
          <w:szCs w:val="22"/>
        </w:rPr>
        <w:t>is</w:t>
      </w:r>
      <w:r w:rsidR="00563C77" w:rsidRPr="00B33109">
        <w:rPr>
          <w:sz w:val="22"/>
          <w:szCs w:val="22"/>
        </w:rPr>
        <w:t xml:space="preserve"> </w:t>
      </w:r>
      <w:r w:rsidR="00170B94" w:rsidRPr="00B33109">
        <w:rPr>
          <w:sz w:val="22"/>
          <w:szCs w:val="22"/>
        </w:rPr>
        <w:t xml:space="preserve">equivalent to </w:t>
      </w:r>
      <w:r w:rsidR="00E022F5" w:rsidRPr="00B33109">
        <w:rPr>
          <w:sz w:val="22"/>
          <w:szCs w:val="22"/>
        </w:rPr>
        <w:t xml:space="preserve">the amount of person-centred subsidy </w:t>
      </w:r>
      <w:r w:rsidR="0088132C" w:rsidRPr="00B33109">
        <w:rPr>
          <w:sz w:val="22"/>
          <w:szCs w:val="22"/>
        </w:rPr>
        <w:t>including</w:t>
      </w:r>
      <w:r w:rsidR="00E022F5" w:rsidRPr="00B33109">
        <w:rPr>
          <w:sz w:val="22"/>
          <w:szCs w:val="22"/>
        </w:rPr>
        <w:t xml:space="preserve"> any primary </w:t>
      </w:r>
      <w:r w:rsidR="00E022F5" w:rsidRPr="00B33109" w:rsidDel="00E47549">
        <w:rPr>
          <w:sz w:val="22"/>
          <w:szCs w:val="22"/>
        </w:rPr>
        <w:t>person</w:t>
      </w:r>
      <w:r w:rsidR="00E022F5" w:rsidRPr="00B33109">
        <w:rPr>
          <w:sz w:val="22"/>
          <w:szCs w:val="22"/>
        </w:rPr>
        <w:t>-centred supplements.</w:t>
      </w:r>
    </w:p>
    <w:p w14:paraId="64557C41" w14:textId="46F1A820" w:rsidR="00140D0B" w:rsidRDefault="00140D0B" w:rsidP="00B33109">
      <w:pPr>
        <w:pStyle w:val="Heading3"/>
        <w:spacing w:before="120" w:after="120" w:line="23" w:lineRule="atLeast"/>
      </w:pPr>
      <w:r w:rsidRPr="00140D0B">
        <w:t>Subdivision C—Provider</w:t>
      </w:r>
      <w:r w:rsidR="14AAA097">
        <w:t>-</w:t>
      </w:r>
      <w:r w:rsidRPr="00140D0B">
        <w:t>based subsidy</w:t>
      </w:r>
    </w:p>
    <w:p w14:paraId="48341BD2" w14:textId="2D84E3A7" w:rsidR="00105C10" w:rsidRPr="00B33109" w:rsidRDefault="00B12201" w:rsidP="00B33109">
      <w:pPr>
        <w:pStyle w:val="Paragraphtext"/>
        <w:spacing w:after="120" w:line="23" w:lineRule="atLeast"/>
        <w:rPr>
          <w:sz w:val="22"/>
          <w:szCs w:val="22"/>
        </w:rPr>
      </w:pPr>
      <w:r w:rsidRPr="00B33109">
        <w:rPr>
          <w:sz w:val="22"/>
          <w:szCs w:val="22"/>
        </w:rPr>
        <w:t>The funded aged care service to be prescribed by th</w:t>
      </w:r>
      <w:r w:rsidR="0088638E" w:rsidRPr="00B33109">
        <w:rPr>
          <w:sz w:val="22"/>
          <w:szCs w:val="22"/>
        </w:rPr>
        <w:t xml:space="preserve">e Rules </w:t>
      </w:r>
      <w:r w:rsidRPr="00B33109">
        <w:rPr>
          <w:sz w:val="22"/>
          <w:szCs w:val="22"/>
        </w:rPr>
        <w:t xml:space="preserve">for paragraph 201(b) is care management. </w:t>
      </w:r>
    </w:p>
    <w:p w14:paraId="453BE253" w14:textId="065A6F05" w:rsidR="00AC77B4" w:rsidRPr="00B33109" w:rsidRDefault="00220AB8" w:rsidP="00B33109">
      <w:pPr>
        <w:pStyle w:val="Paragraphtext"/>
        <w:spacing w:after="120" w:line="23" w:lineRule="atLeast"/>
        <w:rPr>
          <w:sz w:val="22"/>
          <w:szCs w:val="22"/>
        </w:rPr>
      </w:pPr>
      <w:r w:rsidRPr="00B33109">
        <w:rPr>
          <w:sz w:val="22"/>
          <w:szCs w:val="22"/>
        </w:rPr>
        <w:t xml:space="preserve">The Rules prescribed under section 203 will give effect to </w:t>
      </w:r>
      <w:r w:rsidR="004F5FAB" w:rsidRPr="00B33109">
        <w:rPr>
          <w:sz w:val="22"/>
          <w:szCs w:val="22"/>
        </w:rPr>
        <w:t xml:space="preserve">the pooled care management </w:t>
      </w:r>
      <w:r w:rsidR="00E02D74" w:rsidRPr="00B33109">
        <w:rPr>
          <w:sz w:val="22"/>
          <w:szCs w:val="22"/>
        </w:rPr>
        <w:t xml:space="preserve">funding arrangements for Support at Home. </w:t>
      </w:r>
    </w:p>
    <w:p w14:paraId="193394D2" w14:textId="3214E8DA" w:rsidR="008C7950" w:rsidRPr="00B33109" w:rsidRDefault="008C7950" w:rsidP="00B33109">
      <w:pPr>
        <w:pStyle w:val="Paragraphtext"/>
        <w:spacing w:after="120" w:line="23" w:lineRule="atLeast"/>
        <w:rPr>
          <w:sz w:val="22"/>
          <w:szCs w:val="22"/>
        </w:rPr>
      </w:pPr>
      <w:r w:rsidRPr="00B33109">
        <w:rPr>
          <w:sz w:val="22"/>
          <w:szCs w:val="22"/>
        </w:rPr>
        <w:t>A newly established service delivery branch will be unable to be credited an amount from their previous quarter. Subsection 203(4) ensures that a newly established service delivery branch will be credited for the base provider amount and provider-based supplements for each individual over the first two quarters of the service delivery branch’s operation. This ensures that newly established service delivery branches have sufficient credit in their account to deliver care management services.</w:t>
      </w:r>
    </w:p>
    <w:p w14:paraId="17B571FA" w14:textId="445E3779" w:rsidR="560E5147" w:rsidRPr="00B33109" w:rsidRDefault="560E5147" w:rsidP="00B33109">
      <w:pPr>
        <w:pStyle w:val="Paragraphtext"/>
        <w:spacing w:after="120" w:line="23" w:lineRule="atLeast"/>
        <w:rPr>
          <w:sz w:val="22"/>
          <w:szCs w:val="22"/>
        </w:rPr>
      </w:pPr>
      <w:r w:rsidRPr="00B33109">
        <w:rPr>
          <w:sz w:val="22"/>
          <w:szCs w:val="22"/>
        </w:rPr>
        <w:t xml:space="preserve">The Rules will provide that </w:t>
      </w:r>
      <w:r w:rsidR="7AE73C85" w:rsidRPr="00B33109">
        <w:rPr>
          <w:sz w:val="22"/>
          <w:szCs w:val="22"/>
        </w:rPr>
        <w:t xml:space="preserve">on the first day of each financial year, </w:t>
      </w:r>
      <w:r w:rsidR="00A63433" w:rsidRPr="00B33109">
        <w:rPr>
          <w:sz w:val="22"/>
          <w:szCs w:val="22"/>
        </w:rPr>
        <w:t xml:space="preserve">the </w:t>
      </w:r>
      <w:r w:rsidR="00B84E9B" w:rsidRPr="00B33109">
        <w:rPr>
          <w:sz w:val="22"/>
          <w:szCs w:val="22"/>
        </w:rPr>
        <w:t>service delivery account (</w:t>
      </w:r>
      <w:r w:rsidR="00A63433" w:rsidRPr="00B33109">
        <w:rPr>
          <w:sz w:val="22"/>
          <w:szCs w:val="22"/>
        </w:rPr>
        <w:t>care management account</w:t>
      </w:r>
      <w:r w:rsidR="00B84E9B" w:rsidRPr="00B33109">
        <w:rPr>
          <w:sz w:val="22"/>
          <w:szCs w:val="22"/>
        </w:rPr>
        <w:t>)</w:t>
      </w:r>
      <w:r w:rsidR="00A63433" w:rsidRPr="00B33109">
        <w:rPr>
          <w:sz w:val="22"/>
          <w:szCs w:val="22"/>
        </w:rPr>
        <w:t xml:space="preserve"> for </w:t>
      </w:r>
      <w:r w:rsidR="7AE73C85" w:rsidRPr="00B33109">
        <w:rPr>
          <w:sz w:val="22"/>
          <w:szCs w:val="22"/>
        </w:rPr>
        <w:t xml:space="preserve">a </w:t>
      </w:r>
      <w:r w:rsidRPr="00B33109">
        <w:rPr>
          <w:sz w:val="22"/>
          <w:szCs w:val="22"/>
        </w:rPr>
        <w:t>service delivery branch</w:t>
      </w:r>
      <w:r w:rsidR="69B64B43" w:rsidRPr="00B33109">
        <w:rPr>
          <w:sz w:val="22"/>
          <w:szCs w:val="22"/>
        </w:rPr>
        <w:t xml:space="preserve"> </w:t>
      </w:r>
      <w:r w:rsidR="007D11A8" w:rsidRPr="00B33109">
        <w:rPr>
          <w:sz w:val="22"/>
          <w:szCs w:val="22"/>
        </w:rPr>
        <w:t xml:space="preserve">will </w:t>
      </w:r>
      <w:r w:rsidR="00A63433" w:rsidRPr="00B33109">
        <w:rPr>
          <w:sz w:val="22"/>
          <w:szCs w:val="22"/>
        </w:rPr>
        <w:t>be set</w:t>
      </w:r>
      <w:r w:rsidR="00AB18E1" w:rsidRPr="00B33109">
        <w:rPr>
          <w:sz w:val="22"/>
          <w:szCs w:val="22"/>
        </w:rPr>
        <w:t xml:space="preserve"> </w:t>
      </w:r>
      <w:r w:rsidR="00D3204A" w:rsidRPr="00B33109">
        <w:rPr>
          <w:sz w:val="22"/>
          <w:szCs w:val="22"/>
        </w:rPr>
        <w:t>as</w:t>
      </w:r>
      <w:r w:rsidR="26887DD8" w:rsidRPr="00B33109">
        <w:rPr>
          <w:sz w:val="22"/>
          <w:szCs w:val="22"/>
        </w:rPr>
        <w:t xml:space="preserve"> (subsection 203(6)</w:t>
      </w:r>
      <w:r w:rsidR="008C594E" w:rsidRPr="00B33109">
        <w:rPr>
          <w:sz w:val="22"/>
          <w:szCs w:val="22"/>
        </w:rPr>
        <w:t>)</w:t>
      </w:r>
      <w:r w:rsidR="69B64B43" w:rsidRPr="00B33109">
        <w:rPr>
          <w:sz w:val="22"/>
          <w:szCs w:val="22"/>
        </w:rPr>
        <w:t>:</w:t>
      </w:r>
      <w:r w:rsidRPr="00B33109">
        <w:rPr>
          <w:sz w:val="22"/>
          <w:szCs w:val="22"/>
        </w:rPr>
        <w:t xml:space="preserve"> </w:t>
      </w:r>
    </w:p>
    <w:p w14:paraId="160C86BC" w14:textId="3F3D8171" w:rsidR="07FE6294" w:rsidRPr="00B33109" w:rsidRDefault="07FE6294" w:rsidP="00B33109">
      <w:pPr>
        <w:pStyle w:val="Paragraphtext"/>
        <w:numPr>
          <w:ilvl w:val="0"/>
          <w:numId w:val="69"/>
        </w:numPr>
        <w:spacing w:after="120" w:line="23" w:lineRule="atLeast"/>
        <w:ind w:left="643"/>
        <w:rPr>
          <w:sz w:val="22"/>
          <w:szCs w:val="22"/>
        </w:rPr>
      </w:pPr>
      <w:r w:rsidRPr="00B33109">
        <w:rPr>
          <w:sz w:val="22"/>
          <w:szCs w:val="22"/>
        </w:rPr>
        <w:t xml:space="preserve">The </w:t>
      </w:r>
      <w:r w:rsidR="00D3204A" w:rsidRPr="00B33109">
        <w:rPr>
          <w:sz w:val="22"/>
          <w:szCs w:val="22"/>
        </w:rPr>
        <w:t>account balance at the end of the previous financial year</w:t>
      </w:r>
      <w:r w:rsidR="00DD4B3C" w:rsidRPr="00B33109">
        <w:rPr>
          <w:sz w:val="22"/>
          <w:szCs w:val="22"/>
        </w:rPr>
        <w:t xml:space="preserve">, provided it does not exceed </w:t>
      </w:r>
      <w:r w:rsidR="00E340EB" w:rsidRPr="00B33109">
        <w:rPr>
          <w:sz w:val="22"/>
          <w:szCs w:val="22"/>
        </w:rPr>
        <w:t xml:space="preserve">the total care management amount </w:t>
      </w:r>
      <w:r w:rsidR="006F5871" w:rsidRPr="00B33109">
        <w:rPr>
          <w:sz w:val="22"/>
          <w:szCs w:val="22"/>
        </w:rPr>
        <w:t xml:space="preserve">at the first day of the </w:t>
      </w:r>
      <w:r w:rsidR="0029596F" w:rsidRPr="00B33109">
        <w:rPr>
          <w:sz w:val="22"/>
          <w:szCs w:val="22"/>
        </w:rPr>
        <w:t xml:space="preserve">final </w:t>
      </w:r>
      <w:r w:rsidR="006F5871" w:rsidRPr="00B33109">
        <w:rPr>
          <w:sz w:val="22"/>
          <w:szCs w:val="22"/>
        </w:rPr>
        <w:t>quarter</w:t>
      </w:r>
      <w:r w:rsidR="004E3405" w:rsidRPr="00B33109">
        <w:rPr>
          <w:sz w:val="22"/>
          <w:szCs w:val="22"/>
        </w:rPr>
        <w:t xml:space="preserve"> of the previous </w:t>
      </w:r>
      <w:r w:rsidR="00475017" w:rsidRPr="00B33109">
        <w:rPr>
          <w:sz w:val="22"/>
          <w:szCs w:val="22"/>
        </w:rPr>
        <w:t xml:space="preserve">financial </w:t>
      </w:r>
      <w:r w:rsidR="004E3405" w:rsidRPr="00B33109">
        <w:rPr>
          <w:sz w:val="22"/>
          <w:szCs w:val="22"/>
        </w:rPr>
        <w:t>year</w:t>
      </w:r>
      <w:r w:rsidR="00281BD7" w:rsidRPr="00B33109">
        <w:rPr>
          <w:sz w:val="22"/>
          <w:szCs w:val="22"/>
        </w:rPr>
        <w:t xml:space="preserve"> </w:t>
      </w:r>
      <w:r w:rsidR="00187D66" w:rsidRPr="00B33109">
        <w:rPr>
          <w:sz w:val="22"/>
          <w:szCs w:val="22"/>
        </w:rPr>
        <w:t>(</w:t>
      </w:r>
      <w:r w:rsidRPr="00B33109">
        <w:rPr>
          <w:sz w:val="22"/>
          <w:szCs w:val="22"/>
        </w:rPr>
        <w:t>subsection 203(5) of the Bill</w:t>
      </w:r>
      <w:r w:rsidR="00187D66" w:rsidRPr="00B33109">
        <w:rPr>
          <w:sz w:val="22"/>
          <w:szCs w:val="22"/>
        </w:rPr>
        <w:t>)</w:t>
      </w:r>
      <w:r w:rsidRPr="00B33109">
        <w:rPr>
          <w:sz w:val="22"/>
          <w:szCs w:val="22"/>
        </w:rPr>
        <w:t>.</w:t>
      </w:r>
    </w:p>
    <w:p w14:paraId="296C11FF" w14:textId="5E2F2D6D" w:rsidR="07FE6294" w:rsidRPr="00B33109" w:rsidRDefault="07FE6294" w:rsidP="00B33109">
      <w:pPr>
        <w:pStyle w:val="ListParagraph"/>
        <w:numPr>
          <w:ilvl w:val="0"/>
          <w:numId w:val="69"/>
        </w:numPr>
        <w:spacing w:before="120" w:after="120" w:line="23" w:lineRule="atLeast"/>
        <w:ind w:left="643"/>
        <w:rPr>
          <w:szCs w:val="22"/>
        </w:rPr>
      </w:pPr>
      <w:r w:rsidRPr="00B33109">
        <w:rPr>
          <w:szCs w:val="22"/>
        </w:rPr>
        <w:t xml:space="preserve">If the amount in the account </w:t>
      </w:r>
      <w:r w:rsidR="00187D66" w:rsidRPr="00B33109">
        <w:rPr>
          <w:szCs w:val="22"/>
        </w:rPr>
        <w:t>balance at the end of the previous financial year</w:t>
      </w:r>
      <w:r w:rsidR="00187D66" w:rsidRPr="00B33109" w:rsidDel="00187D66">
        <w:rPr>
          <w:szCs w:val="22"/>
        </w:rPr>
        <w:t xml:space="preserve"> </w:t>
      </w:r>
      <w:r w:rsidRPr="00B33109">
        <w:rPr>
          <w:szCs w:val="22"/>
        </w:rPr>
        <w:t xml:space="preserve">exceeds the amount credited </w:t>
      </w:r>
      <w:r w:rsidR="004E3405" w:rsidRPr="00B33109">
        <w:rPr>
          <w:szCs w:val="22"/>
        </w:rPr>
        <w:t>on the first day of the f</w:t>
      </w:r>
      <w:r w:rsidR="0029596F" w:rsidRPr="00B33109">
        <w:rPr>
          <w:szCs w:val="22"/>
        </w:rPr>
        <w:t>inal</w:t>
      </w:r>
      <w:r w:rsidR="00187D66" w:rsidRPr="00B33109">
        <w:rPr>
          <w:szCs w:val="22"/>
        </w:rPr>
        <w:t xml:space="preserve"> </w:t>
      </w:r>
      <w:r w:rsidRPr="00B33109">
        <w:rPr>
          <w:szCs w:val="22"/>
        </w:rPr>
        <w:t xml:space="preserve">quarter </w:t>
      </w:r>
      <w:r w:rsidR="004E3405" w:rsidRPr="00B33109">
        <w:rPr>
          <w:szCs w:val="22"/>
        </w:rPr>
        <w:t>of the previous</w:t>
      </w:r>
      <w:r w:rsidR="00187D66" w:rsidRPr="00B33109">
        <w:rPr>
          <w:szCs w:val="22"/>
        </w:rPr>
        <w:t xml:space="preserve"> </w:t>
      </w:r>
      <w:r w:rsidR="00475017" w:rsidRPr="00B33109">
        <w:rPr>
          <w:szCs w:val="22"/>
        </w:rPr>
        <w:t xml:space="preserve">financial </w:t>
      </w:r>
      <w:r w:rsidR="00187D66" w:rsidRPr="00B33109">
        <w:rPr>
          <w:szCs w:val="22"/>
        </w:rPr>
        <w:t>year (</w:t>
      </w:r>
      <w:r w:rsidRPr="00B33109">
        <w:rPr>
          <w:szCs w:val="22"/>
        </w:rPr>
        <w:t>subsection 203(5)</w:t>
      </w:r>
      <w:r w:rsidR="004E5C21" w:rsidRPr="00B33109">
        <w:rPr>
          <w:szCs w:val="22"/>
        </w:rPr>
        <w:t>)</w:t>
      </w:r>
      <w:r w:rsidRPr="00B33109">
        <w:rPr>
          <w:szCs w:val="22"/>
        </w:rPr>
        <w:t xml:space="preserve">, the account is credited by the amount that was credited at the start of the first day of the </w:t>
      </w:r>
      <w:r w:rsidR="0029596F" w:rsidRPr="00B33109">
        <w:rPr>
          <w:szCs w:val="22"/>
        </w:rPr>
        <w:t>final</w:t>
      </w:r>
      <w:r w:rsidR="007C55E0" w:rsidRPr="00B33109">
        <w:rPr>
          <w:szCs w:val="22"/>
        </w:rPr>
        <w:t xml:space="preserve"> </w:t>
      </w:r>
      <w:r w:rsidRPr="00B33109">
        <w:rPr>
          <w:szCs w:val="22"/>
        </w:rPr>
        <w:t>quarter</w:t>
      </w:r>
      <w:r w:rsidR="007C55E0" w:rsidRPr="00B33109">
        <w:rPr>
          <w:szCs w:val="22"/>
        </w:rPr>
        <w:t xml:space="preserve"> of the previous financial year</w:t>
      </w:r>
      <w:r w:rsidRPr="00B33109">
        <w:rPr>
          <w:szCs w:val="22"/>
        </w:rPr>
        <w:t>.</w:t>
      </w:r>
    </w:p>
    <w:p w14:paraId="475AB8C0" w14:textId="2F800C8C" w:rsidR="09986908" w:rsidRPr="00B33109" w:rsidRDefault="09986908" w:rsidP="00B33109">
      <w:pPr>
        <w:pStyle w:val="Paragraphtext"/>
        <w:spacing w:after="120" w:line="23" w:lineRule="atLeast"/>
        <w:rPr>
          <w:sz w:val="22"/>
          <w:szCs w:val="22"/>
        </w:rPr>
      </w:pPr>
      <w:r w:rsidRPr="00B33109">
        <w:rPr>
          <w:sz w:val="22"/>
          <w:szCs w:val="22"/>
        </w:rPr>
        <w:t xml:space="preserve">For </w:t>
      </w:r>
      <w:r w:rsidR="5FA8A07D" w:rsidRPr="00B33109">
        <w:rPr>
          <w:sz w:val="22"/>
          <w:szCs w:val="22"/>
        </w:rPr>
        <w:t xml:space="preserve">service delivery branches established in the last two quarters of the financial year, </w:t>
      </w:r>
      <w:r w:rsidR="007717BC" w:rsidRPr="00B33109">
        <w:rPr>
          <w:sz w:val="22"/>
          <w:szCs w:val="22"/>
        </w:rPr>
        <w:t>the care management account for a service delivery branch will be set as</w:t>
      </w:r>
      <w:r w:rsidR="5FA8A07D" w:rsidRPr="00B33109">
        <w:rPr>
          <w:sz w:val="22"/>
          <w:szCs w:val="22"/>
        </w:rPr>
        <w:t>:</w:t>
      </w:r>
    </w:p>
    <w:p w14:paraId="0703AF2F" w14:textId="7C503A90" w:rsidR="5FA8A07D" w:rsidRPr="00B33109" w:rsidRDefault="00FC227C" w:rsidP="00B33109">
      <w:pPr>
        <w:pStyle w:val="Paragraphtext"/>
        <w:numPr>
          <w:ilvl w:val="0"/>
          <w:numId w:val="68"/>
        </w:numPr>
        <w:spacing w:after="120" w:line="23" w:lineRule="atLeast"/>
        <w:ind w:left="643"/>
        <w:rPr>
          <w:sz w:val="22"/>
          <w:szCs w:val="22"/>
        </w:rPr>
      </w:pPr>
      <w:r w:rsidRPr="00B33109">
        <w:rPr>
          <w:sz w:val="22"/>
          <w:szCs w:val="22"/>
        </w:rPr>
        <w:t>The account balance at the end of the previous financial year</w:t>
      </w:r>
      <w:r w:rsidRPr="00B33109" w:rsidDel="00FC227C">
        <w:rPr>
          <w:sz w:val="22"/>
          <w:szCs w:val="22"/>
        </w:rPr>
        <w:t xml:space="preserve"> </w:t>
      </w:r>
      <w:r w:rsidRPr="00B33109">
        <w:rPr>
          <w:sz w:val="22"/>
          <w:szCs w:val="22"/>
        </w:rPr>
        <w:t>(</w:t>
      </w:r>
      <w:r w:rsidR="5FA8A07D" w:rsidRPr="00B33109">
        <w:rPr>
          <w:sz w:val="22"/>
          <w:szCs w:val="22"/>
        </w:rPr>
        <w:t>subsection 203(4)</w:t>
      </w:r>
      <w:r w:rsidRPr="00B33109">
        <w:rPr>
          <w:sz w:val="22"/>
          <w:szCs w:val="22"/>
        </w:rPr>
        <w:t>)</w:t>
      </w:r>
      <w:r w:rsidR="5FA8A07D" w:rsidRPr="00B33109">
        <w:rPr>
          <w:sz w:val="22"/>
          <w:szCs w:val="22"/>
        </w:rPr>
        <w:t>.</w:t>
      </w:r>
    </w:p>
    <w:p w14:paraId="3A70AF64" w14:textId="1367408B" w:rsidR="00703133" w:rsidRPr="00B33109" w:rsidRDefault="00703133" w:rsidP="00B33109">
      <w:pPr>
        <w:pStyle w:val="Paragraphtext"/>
        <w:spacing w:after="120" w:line="23" w:lineRule="atLeast"/>
        <w:rPr>
          <w:sz w:val="22"/>
          <w:szCs w:val="22"/>
        </w:rPr>
      </w:pPr>
      <w:r w:rsidRPr="00B33109">
        <w:rPr>
          <w:sz w:val="22"/>
          <w:szCs w:val="22"/>
        </w:rPr>
        <w:t>The base provider amount to be prescribed under section 204 will be equivalent to 10% of the base individual amount for each individual.</w:t>
      </w:r>
    </w:p>
    <w:p w14:paraId="48EA6EB9" w14:textId="4B7ADF8D" w:rsidR="008F419E" w:rsidRPr="00B33109" w:rsidRDefault="00CC151C" w:rsidP="00B33109">
      <w:pPr>
        <w:pStyle w:val="Paragraphtext"/>
        <w:spacing w:after="120" w:line="23" w:lineRule="atLeast"/>
        <w:rPr>
          <w:sz w:val="22"/>
          <w:szCs w:val="22"/>
        </w:rPr>
      </w:pPr>
      <w:r w:rsidRPr="00B33109">
        <w:rPr>
          <w:sz w:val="22"/>
          <w:szCs w:val="22"/>
        </w:rPr>
        <w:t xml:space="preserve">The </w:t>
      </w:r>
      <w:r w:rsidR="00D512FB" w:rsidRPr="00B33109">
        <w:rPr>
          <w:sz w:val="22"/>
          <w:szCs w:val="22"/>
        </w:rPr>
        <w:t xml:space="preserve">Rules </w:t>
      </w:r>
      <w:r w:rsidR="00703133" w:rsidRPr="00B33109">
        <w:rPr>
          <w:sz w:val="22"/>
          <w:szCs w:val="22"/>
        </w:rPr>
        <w:t xml:space="preserve">(subsection 205(1)) </w:t>
      </w:r>
      <w:r w:rsidR="00D512FB" w:rsidRPr="00B33109">
        <w:rPr>
          <w:sz w:val="22"/>
          <w:szCs w:val="22"/>
        </w:rPr>
        <w:t xml:space="preserve">will provide that the </w:t>
      </w:r>
      <w:r w:rsidRPr="00B33109">
        <w:rPr>
          <w:sz w:val="22"/>
          <w:szCs w:val="22"/>
        </w:rPr>
        <w:t>provider</w:t>
      </w:r>
      <w:r w:rsidR="00D7791F" w:rsidRPr="00B33109">
        <w:rPr>
          <w:sz w:val="22"/>
          <w:szCs w:val="22"/>
        </w:rPr>
        <w:t>-</w:t>
      </w:r>
      <w:r w:rsidRPr="00B33109">
        <w:rPr>
          <w:sz w:val="22"/>
          <w:szCs w:val="22"/>
        </w:rPr>
        <w:t>based</w:t>
      </w:r>
      <w:r w:rsidR="006E61C6" w:rsidRPr="00B33109">
        <w:rPr>
          <w:sz w:val="22"/>
          <w:szCs w:val="22"/>
        </w:rPr>
        <w:t xml:space="preserve"> supplement </w:t>
      </w:r>
      <w:r w:rsidR="004A74F2" w:rsidRPr="00B33109">
        <w:rPr>
          <w:sz w:val="22"/>
          <w:szCs w:val="22"/>
        </w:rPr>
        <w:t xml:space="preserve">is </w:t>
      </w:r>
      <w:r w:rsidR="00E87F2B" w:rsidRPr="00B33109">
        <w:rPr>
          <w:sz w:val="22"/>
          <w:szCs w:val="22"/>
        </w:rPr>
        <w:t>defined as</w:t>
      </w:r>
      <w:r w:rsidR="00AB0C72" w:rsidRPr="00B33109">
        <w:rPr>
          <w:sz w:val="22"/>
          <w:szCs w:val="22"/>
        </w:rPr>
        <w:t xml:space="preserve"> </w:t>
      </w:r>
      <w:r w:rsidR="004A74F2" w:rsidRPr="00B33109">
        <w:rPr>
          <w:sz w:val="22"/>
          <w:szCs w:val="22"/>
        </w:rPr>
        <w:t xml:space="preserve">the care management supplement. </w:t>
      </w:r>
      <w:r w:rsidR="00F8206C" w:rsidRPr="00B33109">
        <w:rPr>
          <w:sz w:val="22"/>
          <w:szCs w:val="22"/>
        </w:rPr>
        <w:t>T</w:t>
      </w:r>
      <w:r w:rsidR="008F419E" w:rsidRPr="00B33109">
        <w:rPr>
          <w:sz w:val="22"/>
          <w:szCs w:val="22"/>
        </w:rPr>
        <w:t>he circumstances in which the care management supplement for a service delivery branch of a registered provider will apply are if the individual</w:t>
      </w:r>
      <w:r w:rsidR="204255B8" w:rsidRPr="00B33109">
        <w:rPr>
          <w:sz w:val="22"/>
          <w:szCs w:val="22"/>
        </w:rPr>
        <w:t xml:space="preserve"> (as prescribed under subsection 205(2))</w:t>
      </w:r>
      <w:r w:rsidR="008F419E" w:rsidRPr="00B33109">
        <w:rPr>
          <w:sz w:val="22"/>
          <w:szCs w:val="22"/>
        </w:rPr>
        <w:t>:</w:t>
      </w:r>
    </w:p>
    <w:p w14:paraId="64A68A78" w14:textId="2321537A" w:rsidR="008F419E" w:rsidRPr="00B33109" w:rsidRDefault="008F419E" w:rsidP="00B33109">
      <w:pPr>
        <w:pStyle w:val="Paragraphtext"/>
        <w:numPr>
          <w:ilvl w:val="0"/>
          <w:numId w:val="51"/>
        </w:numPr>
        <w:spacing w:after="120" w:line="23" w:lineRule="atLeast"/>
        <w:ind w:left="643"/>
        <w:rPr>
          <w:sz w:val="22"/>
          <w:szCs w:val="22"/>
        </w:rPr>
      </w:pPr>
      <w:r w:rsidRPr="00B33109">
        <w:rPr>
          <w:sz w:val="22"/>
          <w:szCs w:val="22"/>
        </w:rPr>
        <w:t>is an Aboriginal or Torres Strait Islander person; or</w:t>
      </w:r>
    </w:p>
    <w:p w14:paraId="641B0092" w14:textId="341168C9" w:rsidR="008F419E" w:rsidRPr="00B33109" w:rsidRDefault="008F419E" w:rsidP="00B33109">
      <w:pPr>
        <w:pStyle w:val="Paragraphtext"/>
        <w:numPr>
          <w:ilvl w:val="0"/>
          <w:numId w:val="51"/>
        </w:numPr>
        <w:spacing w:after="120" w:line="23" w:lineRule="atLeast"/>
        <w:ind w:left="643"/>
        <w:rPr>
          <w:sz w:val="22"/>
          <w:szCs w:val="22"/>
        </w:rPr>
      </w:pPr>
      <w:r w:rsidRPr="00B33109">
        <w:rPr>
          <w:sz w:val="22"/>
          <w:szCs w:val="22"/>
        </w:rPr>
        <w:t>is homeless or at risk of homelessness; or</w:t>
      </w:r>
    </w:p>
    <w:p w14:paraId="4C5FBD5F" w14:textId="1E4B7100" w:rsidR="00E941D6" w:rsidRPr="00B33109" w:rsidRDefault="008F419E" w:rsidP="00B33109">
      <w:pPr>
        <w:pStyle w:val="Paragraphtext"/>
        <w:numPr>
          <w:ilvl w:val="0"/>
          <w:numId w:val="51"/>
        </w:numPr>
        <w:spacing w:after="120" w:line="23" w:lineRule="atLeast"/>
        <w:ind w:left="643"/>
        <w:rPr>
          <w:sz w:val="22"/>
          <w:szCs w:val="22"/>
        </w:rPr>
      </w:pPr>
      <w:r w:rsidRPr="00B33109">
        <w:rPr>
          <w:sz w:val="22"/>
          <w:szCs w:val="22"/>
        </w:rPr>
        <w:t>is a care leaver; or</w:t>
      </w:r>
    </w:p>
    <w:p w14:paraId="5D8D0CFB" w14:textId="52545E61" w:rsidR="00F8206C" w:rsidRPr="00B33109" w:rsidRDefault="00E941D6" w:rsidP="00B33109">
      <w:pPr>
        <w:pStyle w:val="Paragraphtext"/>
        <w:numPr>
          <w:ilvl w:val="0"/>
          <w:numId w:val="51"/>
        </w:numPr>
        <w:spacing w:after="120" w:line="23" w:lineRule="atLeast"/>
        <w:ind w:left="643"/>
        <w:rPr>
          <w:rFonts w:cstheme="minorHAnsi"/>
          <w:sz w:val="22"/>
          <w:szCs w:val="22"/>
        </w:rPr>
      </w:pPr>
      <w:r w:rsidRPr="00B33109">
        <w:rPr>
          <w:rFonts w:cstheme="minorHAnsi"/>
          <w:sz w:val="22"/>
          <w:szCs w:val="22"/>
        </w:rPr>
        <w:t xml:space="preserve">is referred from the Care Finders Program through the </w:t>
      </w:r>
      <w:r w:rsidR="00AE5CB2" w:rsidRPr="00B33109">
        <w:rPr>
          <w:rFonts w:cstheme="minorHAnsi"/>
          <w:sz w:val="22"/>
          <w:szCs w:val="22"/>
        </w:rPr>
        <w:t>department</w:t>
      </w:r>
      <w:r w:rsidRPr="00B33109">
        <w:rPr>
          <w:rFonts w:cstheme="minorHAnsi"/>
          <w:sz w:val="22"/>
          <w:szCs w:val="22"/>
        </w:rPr>
        <w:t xml:space="preserve"> to an aged care needs assessment</w:t>
      </w:r>
      <w:r w:rsidR="00F8206C" w:rsidRPr="00B33109">
        <w:rPr>
          <w:rFonts w:cstheme="minorHAnsi"/>
          <w:sz w:val="22"/>
          <w:szCs w:val="22"/>
        </w:rPr>
        <w:t>; or</w:t>
      </w:r>
    </w:p>
    <w:p w14:paraId="674566E1" w14:textId="7CFC6344" w:rsidR="005B2B97" w:rsidRPr="00B33109" w:rsidRDefault="004A0B51" w:rsidP="00B33109">
      <w:pPr>
        <w:pStyle w:val="Paragraphtext"/>
        <w:numPr>
          <w:ilvl w:val="0"/>
          <w:numId w:val="51"/>
        </w:numPr>
        <w:spacing w:after="120" w:line="23" w:lineRule="atLeast"/>
        <w:ind w:left="643"/>
        <w:rPr>
          <w:sz w:val="22"/>
          <w:szCs w:val="22"/>
        </w:rPr>
      </w:pPr>
      <w:r w:rsidRPr="00B33109">
        <w:rPr>
          <w:rFonts w:cstheme="minorHAnsi"/>
          <w:sz w:val="22"/>
          <w:szCs w:val="22"/>
        </w:rPr>
        <w:lastRenderedPageBreak/>
        <w:t xml:space="preserve">is a veteran with a mental health condition that the Department of Veterans’ Affairs (DVA) accepts is related to their service and </w:t>
      </w:r>
      <w:r w:rsidR="00F8206C" w:rsidRPr="00B33109">
        <w:rPr>
          <w:rFonts w:cstheme="minorHAnsi"/>
          <w:sz w:val="22"/>
          <w:szCs w:val="22"/>
        </w:rPr>
        <w:t>has been approved for the primary person-centred supplement for Veterans under section 196.</w:t>
      </w:r>
    </w:p>
    <w:p w14:paraId="230ADCC7" w14:textId="5D62D805" w:rsidR="00140D0B" w:rsidRDefault="00140D0B" w:rsidP="00B33109">
      <w:pPr>
        <w:pStyle w:val="Heading2"/>
        <w:spacing w:before="120" w:after="120" w:line="23" w:lineRule="atLeast"/>
      </w:pPr>
      <w:r w:rsidRPr="00140D0B">
        <w:t>Division 2</w:t>
      </w:r>
      <w:r w:rsidR="00963E68">
        <w:t xml:space="preserve"> and 3 </w:t>
      </w:r>
      <w:r w:rsidRPr="00140D0B">
        <w:t>—</w:t>
      </w:r>
      <w:r w:rsidR="00963E68">
        <w:t xml:space="preserve"> </w:t>
      </w:r>
      <w:r w:rsidRPr="00140D0B">
        <w:t>Subsidy for assistive technology</w:t>
      </w:r>
      <w:r w:rsidR="0093118E">
        <w:t xml:space="preserve"> and home modifications</w:t>
      </w:r>
    </w:p>
    <w:p w14:paraId="470D6607" w14:textId="7B23BD2E" w:rsidR="00145249" w:rsidRPr="00B33109" w:rsidRDefault="0611451E" w:rsidP="00B33109">
      <w:pPr>
        <w:pStyle w:val="Paragraphtext"/>
        <w:spacing w:after="120" w:line="23" w:lineRule="atLeast"/>
        <w:rPr>
          <w:sz w:val="22"/>
          <w:szCs w:val="22"/>
        </w:rPr>
      </w:pPr>
      <w:r w:rsidRPr="00B33109">
        <w:rPr>
          <w:sz w:val="22"/>
          <w:szCs w:val="22"/>
        </w:rPr>
        <w:t>Th</w:t>
      </w:r>
      <w:r w:rsidR="00703133" w:rsidRPr="00B33109">
        <w:rPr>
          <w:sz w:val="22"/>
          <w:szCs w:val="22"/>
        </w:rPr>
        <w:t>ese</w:t>
      </w:r>
      <w:r w:rsidRPr="00B33109">
        <w:rPr>
          <w:sz w:val="22"/>
          <w:szCs w:val="22"/>
        </w:rPr>
        <w:t xml:space="preserve"> Division</w:t>
      </w:r>
      <w:r w:rsidR="00703133" w:rsidRPr="00B33109">
        <w:rPr>
          <w:sz w:val="22"/>
          <w:szCs w:val="22"/>
        </w:rPr>
        <w:t>s</w:t>
      </w:r>
      <w:r w:rsidRPr="00B33109">
        <w:rPr>
          <w:sz w:val="22"/>
          <w:szCs w:val="22"/>
        </w:rPr>
        <w:t xml:space="preserve"> allow for the Support at Home funding arrangements for the Assistive Technology and Home Modifications Scheme (AT-HM Scheme) to be legislated. This Division does not apply to other programs delivered in a home or community setting, such as CHSP.</w:t>
      </w:r>
    </w:p>
    <w:p w14:paraId="0D9763CD" w14:textId="75396733" w:rsidR="00621683" w:rsidRPr="00B33109" w:rsidRDefault="001D0FB5" w:rsidP="00B33109">
      <w:pPr>
        <w:pStyle w:val="Paragraphtext"/>
        <w:spacing w:after="120" w:line="23" w:lineRule="atLeast"/>
        <w:rPr>
          <w:sz w:val="22"/>
          <w:szCs w:val="22"/>
        </w:rPr>
      </w:pPr>
      <w:r w:rsidRPr="00B33109">
        <w:rPr>
          <w:sz w:val="22"/>
          <w:szCs w:val="22"/>
        </w:rPr>
        <w:t>The AT-HM</w:t>
      </w:r>
      <w:r w:rsidR="00621683" w:rsidRPr="00B33109">
        <w:rPr>
          <w:sz w:val="22"/>
          <w:szCs w:val="22"/>
        </w:rPr>
        <w:t xml:space="preserve"> </w:t>
      </w:r>
      <w:r w:rsidR="008045E6" w:rsidRPr="00B33109">
        <w:rPr>
          <w:sz w:val="22"/>
          <w:szCs w:val="22"/>
        </w:rPr>
        <w:t>S</w:t>
      </w:r>
      <w:r w:rsidR="00621683" w:rsidRPr="00B33109">
        <w:rPr>
          <w:sz w:val="22"/>
          <w:szCs w:val="22"/>
        </w:rPr>
        <w:t xml:space="preserve">cheme will give </w:t>
      </w:r>
      <w:r w:rsidR="0017198F" w:rsidRPr="00B33109">
        <w:rPr>
          <w:sz w:val="22"/>
          <w:szCs w:val="22"/>
        </w:rPr>
        <w:t xml:space="preserve">individuals </w:t>
      </w:r>
      <w:r w:rsidR="00621683" w:rsidRPr="00B33109">
        <w:rPr>
          <w:sz w:val="22"/>
          <w:szCs w:val="22"/>
        </w:rPr>
        <w:t>access to assistive technology and/or home modifications without needing to save up funds from their individual budgets.</w:t>
      </w:r>
      <w:r w:rsidR="003F685A" w:rsidRPr="00B33109">
        <w:rPr>
          <w:sz w:val="22"/>
          <w:szCs w:val="22"/>
        </w:rPr>
        <w:t xml:space="preserve"> The funding will cover prescription from allied health professionals, when required, with wraparound supports to ensure the item is used safely and effectively.</w:t>
      </w:r>
    </w:p>
    <w:p w14:paraId="27404300" w14:textId="29FF7587" w:rsidR="001B0570" w:rsidRPr="001B0570" w:rsidRDefault="00140D0B" w:rsidP="00B33109">
      <w:pPr>
        <w:pStyle w:val="Heading3"/>
        <w:spacing w:before="120" w:after="120" w:line="23" w:lineRule="atLeast"/>
      </w:pPr>
      <w:r>
        <w:t>Subdivision A—Person</w:t>
      </w:r>
      <w:r w:rsidR="1121C6F3">
        <w:t>-</w:t>
      </w:r>
      <w:r>
        <w:t>centred subsidy</w:t>
      </w:r>
    </w:p>
    <w:p w14:paraId="38F3DA2E" w14:textId="0A4C703C" w:rsidR="00235B94" w:rsidRPr="00235B94" w:rsidRDefault="00235B94" w:rsidP="00B33109">
      <w:pPr>
        <w:pStyle w:val="Heading4"/>
        <w:spacing w:before="120" w:after="120" w:line="23" w:lineRule="atLeast"/>
      </w:pPr>
      <w:r w:rsidRPr="00235B94">
        <w:t>Assistive Technology</w:t>
      </w:r>
    </w:p>
    <w:p w14:paraId="69207504" w14:textId="590323DB" w:rsidR="00563520" w:rsidRPr="00B33109" w:rsidRDefault="3D01F954" w:rsidP="00B33109">
      <w:pPr>
        <w:pStyle w:val="Paragraphtext"/>
        <w:spacing w:after="120" w:line="23" w:lineRule="atLeast"/>
        <w:rPr>
          <w:sz w:val="22"/>
          <w:szCs w:val="22"/>
        </w:rPr>
      </w:pPr>
      <w:r w:rsidRPr="00B33109">
        <w:rPr>
          <w:sz w:val="22"/>
          <w:szCs w:val="22"/>
        </w:rPr>
        <w:t xml:space="preserve">An individual will be eligible for subsidy per section 209 where those requirements are met, and the individual does not have a CHSP classification in effect (to be prescribed under subparagraph 209(2)(d)(ii)) and the service is not one that has been funded via other means such as Medicare </w:t>
      </w:r>
      <w:r w:rsidR="46B3D375" w:rsidRPr="00B33109">
        <w:rPr>
          <w:sz w:val="22"/>
          <w:szCs w:val="22"/>
        </w:rPr>
        <w:t xml:space="preserve">or Continence Aids Payments Scheme (CAPS) </w:t>
      </w:r>
      <w:r w:rsidRPr="00B33109">
        <w:rPr>
          <w:sz w:val="22"/>
          <w:szCs w:val="22"/>
        </w:rPr>
        <w:t>(to be prescribed under paragraph 209(2)(f)</w:t>
      </w:r>
      <w:r w:rsidR="32CBA4D3" w:rsidRPr="00B33109">
        <w:rPr>
          <w:sz w:val="22"/>
          <w:szCs w:val="22"/>
        </w:rPr>
        <w:t>)</w:t>
      </w:r>
      <w:r w:rsidRPr="00B33109">
        <w:rPr>
          <w:sz w:val="22"/>
          <w:szCs w:val="22"/>
        </w:rPr>
        <w:t>. There are no circumstances to be prescribed under subparagraph 209(2)(e)(ii).</w:t>
      </w:r>
    </w:p>
    <w:p w14:paraId="3C2D6148" w14:textId="6E5934F1" w:rsidR="00C05894" w:rsidRPr="00B33109" w:rsidRDefault="00235B94" w:rsidP="00B33109">
      <w:pPr>
        <w:spacing w:before="120" w:after="120" w:line="23" w:lineRule="atLeast"/>
        <w:rPr>
          <w:szCs w:val="22"/>
        </w:rPr>
      </w:pPr>
      <w:r w:rsidRPr="00B33109">
        <w:rPr>
          <w:szCs w:val="22"/>
        </w:rPr>
        <w:t>The Rules will p</w:t>
      </w:r>
      <w:r w:rsidR="001176F4" w:rsidRPr="00B33109">
        <w:rPr>
          <w:szCs w:val="22"/>
        </w:rPr>
        <w:t xml:space="preserve">rovide that the account period </w:t>
      </w:r>
      <w:r w:rsidR="003512F6" w:rsidRPr="00B33109">
        <w:rPr>
          <w:szCs w:val="22"/>
        </w:rPr>
        <w:t>and amount</w:t>
      </w:r>
      <w:r w:rsidR="00532BBF" w:rsidRPr="00B33109">
        <w:rPr>
          <w:szCs w:val="22"/>
        </w:rPr>
        <w:t xml:space="preserve"> </w:t>
      </w:r>
      <w:r w:rsidR="004C579B" w:rsidRPr="00B33109">
        <w:rPr>
          <w:szCs w:val="22"/>
        </w:rPr>
        <w:t xml:space="preserve">for each assistive technology </w:t>
      </w:r>
      <w:r w:rsidR="00532BBF" w:rsidRPr="00B33109">
        <w:rPr>
          <w:szCs w:val="22"/>
        </w:rPr>
        <w:t>tier</w:t>
      </w:r>
      <w:r w:rsidR="001176F4" w:rsidRPr="00B33109">
        <w:rPr>
          <w:szCs w:val="22"/>
        </w:rPr>
        <w:t xml:space="preserve"> are the following</w:t>
      </w:r>
      <w:r w:rsidR="00086A2F" w:rsidRPr="00B33109">
        <w:rPr>
          <w:szCs w:val="22"/>
        </w:rPr>
        <w:t xml:space="preserve"> (sections 211 and 213)</w:t>
      </w:r>
      <w:r w:rsidR="001176F4" w:rsidRPr="00B33109">
        <w:rPr>
          <w:szCs w:val="22"/>
        </w:rPr>
        <w:t>:</w:t>
      </w:r>
    </w:p>
    <w:tbl>
      <w:tblPr>
        <w:tblStyle w:val="DepartmentofHealthtable"/>
        <w:tblW w:w="0" w:type="auto"/>
        <w:tblLook w:val="04A0" w:firstRow="1" w:lastRow="0" w:firstColumn="1" w:lastColumn="0" w:noHBand="0" w:noVBand="1"/>
      </w:tblPr>
      <w:tblGrid>
        <w:gridCol w:w="769"/>
        <w:gridCol w:w="2203"/>
        <w:gridCol w:w="2451"/>
        <w:gridCol w:w="2145"/>
        <w:gridCol w:w="2636"/>
      </w:tblGrid>
      <w:tr w:rsidR="001176F4" w:rsidRPr="00B33109" w14:paraId="5B892225" w14:textId="006B08E2" w:rsidTr="00086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66668BF1" w14:textId="77777777" w:rsidR="001176F4" w:rsidRPr="00B33109" w:rsidRDefault="001176F4" w:rsidP="00B33109">
            <w:pPr>
              <w:pStyle w:val="TableHeaderWhite"/>
              <w:spacing w:before="120" w:after="120" w:line="23" w:lineRule="atLeast"/>
            </w:pPr>
            <w:r w:rsidRPr="00B33109">
              <w:t xml:space="preserve">Item </w:t>
            </w:r>
          </w:p>
        </w:tc>
        <w:tc>
          <w:tcPr>
            <w:tcW w:w="2203" w:type="dxa"/>
          </w:tcPr>
          <w:p w14:paraId="07138395" w14:textId="77777777" w:rsidR="001176F4" w:rsidRPr="00B33109" w:rsidRDefault="001176F4"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Classification Type</w:t>
            </w:r>
          </w:p>
        </w:tc>
        <w:tc>
          <w:tcPr>
            <w:tcW w:w="2451" w:type="dxa"/>
          </w:tcPr>
          <w:p w14:paraId="12AB953E" w14:textId="77777777" w:rsidR="001176F4" w:rsidRPr="00B33109" w:rsidRDefault="001176F4"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Classification Level</w:t>
            </w:r>
          </w:p>
        </w:tc>
        <w:tc>
          <w:tcPr>
            <w:tcW w:w="2145" w:type="dxa"/>
          </w:tcPr>
          <w:p w14:paraId="34E6906A" w14:textId="6CC9E7C0" w:rsidR="00086A2F" w:rsidRPr="00B33109" w:rsidRDefault="00086A2F"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Amount</w:t>
            </w:r>
          </w:p>
        </w:tc>
        <w:tc>
          <w:tcPr>
            <w:tcW w:w="2636" w:type="dxa"/>
          </w:tcPr>
          <w:p w14:paraId="25407BC1" w14:textId="55257D4C" w:rsidR="001176F4" w:rsidRPr="00B33109" w:rsidRDefault="001176F4"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Account period</w:t>
            </w:r>
          </w:p>
        </w:tc>
      </w:tr>
      <w:tr w:rsidR="001176F4" w:rsidRPr="00B33109" w14:paraId="7D22F331" w14:textId="75C58D7B" w:rsidTr="00086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36EFCF3E" w14:textId="77777777" w:rsidR="001176F4" w:rsidRPr="00B33109" w:rsidRDefault="001176F4" w:rsidP="00B33109">
            <w:pPr>
              <w:pStyle w:val="Tabletextleft"/>
              <w:spacing w:before="120" w:after="120" w:line="23" w:lineRule="atLeast"/>
              <w:rPr>
                <w:sz w:val="22"/>
                <w:szCs w:val="22"/>
              </w:rPr>
            </w:pPr>
            <w:r w:rsidRPr="00B33109">
              <w:rPr>
                <w:sz w:val="22"/>
                <w:szCs w:val="22"/>
              </w:rPr>
              <w:t>1</w:t>
            </w:r>
          </w:p>
        </w:tc>
        <w:tc>
          <w:tcPr>
            <w:tcW w:w="2203" w:type="dxa"/>
          </w:tcPr>
          <w:p w14:paraId="28EE4349" w14:textId="4BACC419" w:rsidR="001176F4" w:rsidRPr="00B33109" w:rsidRDefault="001176F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Short-term</w:t>
            </w:r>
          </w:p>
        </w:tc>
        <w:tc>
          <w:tcPr>
            <w:tcW w:w="2451" w:type="dxa"/>
          </w:tcPr>
          <w:p w14:paraId="1F7762B5" w14:textId="66A3EFB9" w:rsidR="001176F4" w:rsidRPr="00B33109" w:rsidRDefault="004C579B"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 xml:space="preserve">(a) </w:t>
            </w:r>
            <w:r w:rsidR="001176F4" w:rsidRPr="00B33109">
              <w:rPr>
                <w:sz w:val="22"/>
                <w:szCs w:val="22"/>
              </w:rPr>
              <w:t>AT Low; or</w:t>
            </w:r>
          </w:p>
          <w:p w14:paraId="2927BE0E" w14:textId="77777777" w:rsidR="004C579B" w:rsidRPr="00B33109" w:rsidRDefault="004C579B"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 xml:space="preserve">(b) </w:t>
            </w:r>
            <w:r w:rsidR="001176F4" w:rsidRPr="00B33109">
              <w:rPr>
                <w:sz w:val="22"/>
                <w:szCs w:val="22"/>
              </w:rPr>
              <w:t>AT Medium; or</w:t>
            </w:r>
          </w:p>
          <w:p w14:paraId="5797FF1D" w14:textId="0659D48A" w:rsidR="001176F4" w:rsidRPr="00B33109" w:rsidRDefault="004C579B"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 xml:space="preserve">(c) </w:t>
            </w:r>
            <w:r w:rsidR="001176F4" w:rsidRPr="00B33109">
              <w:rPr>
                <w:sz w:val="22"/>
                <w:szCs w:val="22"/>
              </w:rPr>
              <w:t xml:space="preserve">AT High. </w:t>
            </w:r>
          </w:p>
        </w:tc>
        <w:tc>
          <w:tcPr>
            <w:tcW w:w="2145" w:type="dxa"/>
          </w:tcPr>
          <w:p w14:paraId="1D4D421D" w14:textId="77777777" w:rsidR="00086A2F" w:rsidRPr="00B33109" w:rsidRDefault="00086A2F"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(a) $500</w:t>
            </w:r>
          </w:p>
          <w:p w14:paraId="37EE240F" w14:textId="77777777" w:rsidR="00086A2F" w:rsidRPr="00B33109" w:rsidRDefault="00086A2F"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(b) $2,000</w:t>
            </w:r>
          </w:p>
          <w:p w14:paraId="252448A4" w14:textId="45EA1EE7" w:rsidR="00086A2F" w:rsidRPr="00B33109" w:rsidRDefault="00086A2F"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(c) $15,000</w:t>
            </w:r>
          </w:p>
        </w:tc>
        <w:tc>
          <w:tcPr>
            <w:tcW w:w="2636" w:type="dxa"/>
          </w:tcPr>
          <w:p w14:paraId="36D19082" w14:textId="6C60768C" w:rsidR="001176F4" w:rsidRPr="00B33109" w:rsidRDefault="001176F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12 months from start day</w:t>
            </w:r>
          </w:p>
        </w:tc>
      </w:tr>
      <w:tr w:rsidR="001176F4" w:rsidRPr="00B33109" w14:paraId="77ACF6EE" w14:textId="20CC85AA" w:rsidTr="00086A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40D8A213" w14:textId="77777777" w:rsidR="001176F4" w:rsidRPr="00B33109" w:rsidRDefault="001176F4" w:rsidP="00B33109">
            <w:pPr>
              <w:pStyle w:val="Tabletextleft"/>
              <w:spacing w:before="120" w:after="120" w:line="23" w:lineRule="atLeast"/>
              <w:rPr>
                <w:sz w:val="22"/>
                <w:szCs w:val="22"/>
              </w:rPr>
            </w:pPr>
            <w:r w:rsidRPr="00B33109">
              <w:rPr>
                <w:sz w:val="22"/>
                <w:szCs w:val="22"/>
              </w:rPr>
              <w:t>2</w:t>
            </w:r>
          </w:p>
        </w:tc>
        <w:tc>
          <w:tcPr>
            <w:tcW w:w="2203" w:type="dxa"/>
          </w:tcPr>
          <w:p w14:paraId="51CE95BB" w14:textId="60F00C5B" w:rsidR="001176F4" w:rsidRPr="00B33109" w:rsidRDefault="001176F4"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Short-term</w:t>
            </w:r>
          </w:p>
        </w:tc>
        <w:tc>
          <w:tcPr>
            <w:tcW w:w="2451" w:type="dxa"/>
          </w:tcPr>
          <w:p w14:paraId="7D53172C" w14:textId="6855543B" w:rsidR="001176F4" w:rsidRPr="00B33109" w:rsidRDefault="001176F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Short-term specified needs</w:t>
            </w:r>
          </w:p>
        </w:tc>
        <w:tc>
          <w:tcPr>
            <w:tcW w:w="2145" w:type="dxa"/>
          </w:tcPr>
          <w:p w14:paraId="4BA5B8AE" w14:textId="03460F15" w:rsidR="00086A2F" w:rsidRPr="00B33109" w:rsidRDefault="00086A2F"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$TBC</w:t>
            </w:r>
          </w:p>
        </w:tc>
        <w:tc>
          <w:tcPr>
            <w:tcW w:w="2636" w:type="dxa"/>
          </w:tcPr>
          <w:p w14:paraId="6130892C" w14:textId="3C88ECD1" w:rsidR="001176F4" w:rsidRPr="00B33109" w:rsidRDefault="001176F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24 months from start day</w:t>
            </w:r>
          </w:p>
        </w:tc>
      </w:tr>
      <w:tr w:rsidR="001176F4" w:rsidRPr="00B33109" w14:paraId="255BF36E" w14:textId="5BB85060" w:rsidTr="00086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418A03B8" w14:textId="77777777" w:rsidR="001176F4" w:rsidRPr="00B33109" w:rsidRDefault="001176F4" w:rsidP="00B33109">
            <w:pPr>
              <w:pStyle w:val="Tabletextleft"/>
              <w:spacing w:before="120" w:after="120" w:line="23" w:lineRule="atLeast"/>
              <w:rPr>
                <w:sz w:val="22"/>
                <w:szCs w:val="22"/>
              </w:rPr>
            </w:pPr>
            <w:r w:rsidRPr="00B33109">
              <w:rPr>
                <w:sz w:val="22"/>
                <w:szCs w:val="22"/>
              </w:rPr>
              <w:t>3</w:t>
            </w:r>
          </w:p>
        </w:tc>
        <w:tc>
          <w:tcPr>
            <w:tcW w:w="2203" w:type="dxa"/>
          </w:tcPr>
          <w:p w14:paraId="66BD7C0A" w14:textId="77777777" w:rsidR="001176F4" w:rsidRPr="00B33109" w:rsidRDefault="001176F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Ongoing</w:t>
            </w:r>
          </w:p>
        </w:tc>
        <w:tc>
          <w:tcPr>
            <w:tcW w:w="2451" w:type="dxa"/>
          </w:tcPr>
          <w:p w14:paraId="0E4C6F71" w14:textId="477C9A57" w:rsidR="001176F4" w:rsidRPr="00B33109" w:rsidRDefault="001176F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Ongoing specified needs</w:t>
            </w:r>
          </w:p>
        </w:tc>
        <w:tc>
          <w:tcPr>
            <w:tcW w:w="2145" w:type="dxa"/>
          </w:tcPr>
          <w:p w14:paraId="2D939C73" w14:textId="32CEC57E" w:rsidR="00086A2F" w:rsidRPr="00B33109" w:rsidRDefault="00086A2F"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$2,000</w:t>
            </w:r>
          </w:p>
        </w:tc>
        <w:tc>
          <w:tcPr>
            <w:tcW w:w="2636" w:type="dxa"/>
          </w:tcPr>
          <w:p w14:paraId="48F0558E" w14:textId="77A13BA3" w:rsidR="001176F4" w:rsidRPr="00B33109" w:rsidRDefault="004C579B"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Until the individual’s death or the classification goes out of effect under section 80.</w:t>
            </w:r>
          </w:p>
        </w:tc>
      </w:tr>
    </w:tbl>
    <w:p w14:paraId="475E561A" w14:textId="5661CCA9" w:rsidR="00086A2F" w:rsidRPr="00B33109" w:rsidRDefault="00086A2F" w:rsidP="00B33109">
      <w:pPr>
        <w:spacing w:before="120" w:after="120" w:line="23" w:lineRule="atLeast"/>
        <w:rPr>
          <w:szCs w:val="22"/>
        </w:rPr>
      </w:pPr>
      <w:r w:rsidRPr="00B33109">
        <w:rPr>
          <w:b/>
          <w:szCs w:val="22"/>
        </w:rPr>
        <w:t>Note</w:t>
      </w:r>
      <w:r w:rsidRPr="00B33109">
        <w:rPr>
          <w:szCs w:val="22"/>
        </w:rPr>
        <w:t>:</w:t>
      </w:r>
      <w:r w:rsidR="00694736" w:rsidRPr="00B33109">
        <w:rPr>
          <w:szCs w:val="22"/>
        </w:rPr>
        <w:t xml:space="preserve"> The short-term specified needs tier amounts for specific impairments are pending research from Monash University's Rehabilitation, Ageing, and Independent Living (RAIL) Research Centre and will </w:t>
      </w:r>
      <w:r w:rsidR="001847D7" w:rsidRPr="00B33109">
        <w:rPr>
          <w:szCs w:val="22"/>
        </w:rPr>
        <w:t xml:space="preserve">be finalised and published closer to the commencement of the program. </w:t>
      </w:r>
    </w:p>
    <w:p w14:paraId="61C50CAA" w14:textId="33A70CB0" w:rsidR="00C7686B" w:rsidRPr="00B33109" w:rsidRDefault="00107136" w:rsidP="00B33109">
      <w:pPr>
        <w:spacing w:before="120" w:after="120" w:line="23" w:lineRule="atLeast"/>
        <w:rPr>
          <w:szCs w:val="22"/>
        </w:rPr>
      </w:pPr>
      <w:r w:rsidRPr="00B33109">
        <w:rPr>
          <w:szCs w:val="22"/>
        </w:rPr>
        <w:t xml:space="preserve">The Rules will </w:t>
      </w:r>
      <w:r w:rsidR="00112AE8" w:rsidRPr="00B33109">
        <w:rPr>
          <w:szCs w:val="22"/>
        </w:rPr>
        <w:t>provide</w:t>
      </w:r>
      <w:r w:rsidR="000F7728" w:rsidRPr="00B33109">
        <w:rPr>
          <w:szCs w:val="22"/>
        </w:rPr>
        <w:t xml:space="preserve"> that </w:t>
      </w:r>
      <w:r w:rsidR="003E53C3" w:rsidRPr="00B33109">
        <w:rPr>
          <w:szCs w:val="22"/>
        </w:rPr>
        <w:t>individu</w:t>
      </w:r>
      <w:r w:rsidR="00056221" w:rsidRPr="00B33109">
        <w:rPr>
          <w:szCs w:val="22"/>
        </w:rPr>
        <w:t>al</w:t>
      </w:r>
      <w:r w:rsidR="003E53C3" w:rsidRPr="00B33109">
        <w:rPr>
          <w:szCs w:val="22"/>
        </w:rPr>
        <w:t xml:space="preserve">s may access ongoing assistive technology if they have </w:t>
      </w:r>
      <w:r w:rsidR="00F733E4" w:rsidRPr="00B33109">
        <w:rPr>
          <w:szCs w:val="22"/>
        </w:rPr>
        <w:t>a valid prescription from a health professional that they require</w:t>
      </w:r>
      <w:r w:rsidR="00C7686B" w:rsidRPr="00B33109">
        <w:rPr>
          <w:szCs w:val="22"/>
        </w:rPr>
        <w:t>:</w:t>
      </w:r>
      <w:r w:rsidR="00F733E4" w:rsidRPr="00B33109">
        <w:rPr>
          <w:szCs w:val="22"/>
        </w:rPr>
        <w:t xml:space="preserve"> </w:t>
      </w:r>
    </w:p>
    <w:p w14:paraId="7DDE21B9" w14:textId="0630BFC6" w:rsidR="00C7686B" w:rsidRPr="00B33109" w:rsidRDefault="008A2F42" w:rsidP="00B33109">
      <w:pPr>
        <w:pStyle w:val="Paragraphtext"/>
        <w:numPr>
          <w:ilvl w:val="0"/>
          <w:numId w:val="51"/>
        </w:numPr>
        <w:spacing w:after="120" w:line="23" w:lineRule="atLeast"/>
        <w:ind w:left="643"/>
        <w:rPr>
          <w:sz w:val="22"/>
          <w:szCs w:val="22"/>
        </w:rPr>
      </w:pPr>
      <w:r w:rsidRPr="00B33109">
        <w:rPr>
          <w:rFonts w:cstheme="minorHAnsi"/>
          <w:sz w:val="22"/>
          <w:szCs w:val="22"/>
        </w:rPr>
        <w:t>T</w:t>
      </w:r>
      <w:r w:rsidR="00C7686B" w:rsidRPr="00B33109">
        <w:rPr>
          <w:rFonts w:cstheme="minorHAnsi"/>
          <w:sz w:val="22"/>
          <w:szCs w:val="22"/>
        </w:rPr>
        <w:t xml:space="preserve">he ongoing </w:t>
      </w:r>
      <w:r w:rsidR="00D675DE" w:rsidRPr="00B33109">
        <w:rPr>
          <w:sz w:val="22"/>
          <w:szCs w:val="22"/>
        </w:rPr>
        <w:t>maintenance</w:t>
      </w:r>
      <w:r w:rsidR="00C7686B" w:rsidRPr="00B33109">
        <w:rPr>
          <w:sz w:val="22"/>
          <w:szCs w:val="22"/>
        </w:rPr>
        <w:t xml:space="preserve"> of</w:t>
      </w:r>
      <w:r w:rsidR="00F733E4" w:rsidRPr="00B33109">
        <w:rPr>
          <w:sz w:val="22"/>
          <w:szCs w:val="22"/>
        </w:rPr>
        <w:t xml:space="preserve"> an assistance dog</w:t>
      </w:r>
      <w:r w:rsidR="00C7686B" w:rsidRPr="00B33109">
        <w:rPr>
          <w:sz w:val="22"/>
          <w:szCs w:val="22"/>
        </w:rPr>
        <w:t xml:space="preserve">, </w:t>
      </w:r>
      <w:r w:rsidR="00176CBC" w:rsidRPr="00B33109">
        <w:rPr>
          <w:sz w:val="22"/>
          <w:szCs w:val="22"/>
        </w:rPr>
        <w:t>but only</w:t>
      </w:r>
      <w:r w:rsidR="00C7686B" w:rsidRPr="00B33109">
        <w:rPr>
          <w:sz w:val="22"/>
          <w:szCs w:val="22"/>
        </w:rPr>
        <w:t xml:space="preserve"> </w:t>
      </w:r>
      <w:r w:rsidR="00D675DE" w:rsidRPr="00B33109">
        <w:rPr>
          <w:sz w:val="22"/>
          <w:szCs w:val="22"/>
        </w:rPr>
        <w:t>if a care recipient is not eligible for the Government funded Physical Assistance Dogs Program.</w:t>
      </w:r>
    </w:p>
    <w:p w14:paraId="036D3B5F" w14:textId="297DBF07" w:rsidR="00DE1335" w:rsidRPr="00B33109" w:rsidRDefault="008A2F42" w:rsidP="00B33109">
      <w:pPr>
        <w:pStyle w:val="Paragraphtext"/>
        <w:numPr>
          <w:ilvl w:val="0"/>
          <w:numId w:val="51"/>
        </w:numPr>
        <w:spacing w:after="120" w:line="23" w:lineRule="atLeast"/>
        <w:ind w:left="643"/>
        <w:rPr>
          <w:sz w:val="22"/>
          <w:szCs w:val="22"/>
        </w:rPr>
      </w:pPr>
      <w:r w:rsidRPr="00B33109">
        <w:rPr>
          <w:rFonts w:cstheme="minorBidi"/>
          <w:sz w:val="22"/>
          <w:szCs w:val="22"/>
        </w:rPr>
        <w:t>C</w:t>
      </w:r>
      <w:r w:rsidR="003775C2" w:rsidRPr="00B33109">
        <w:rPr>
          <w:rFonts w:cstheme="minorBidi"/>
          <w:sz w:val="22"/>
          <w:szCs w:val="22"/>
        </w:rPr>
        <w:t>ontinence products</w:t>
      </w:r>
      <w:r w:rsidR="007A1622" w:rsidRPr="00B33109">
        <w:rPr>
          <w:sz w:val="22"/>
          <w:szCs w:val="22"/>
        </w:rPr>
        <w:t xml:space="preserve">, </w:t>
      </w:r>
      <w:r w:rsidR="00BA3531" w:rsidRPr="00B33109">
        <w:rPr>
          <w:sz w:val="22"/>
          <w:szCs w:val="22"/>
        </w:rPr>
        <w:t xml:space="preserve">but only </w:t>
      </w:r>
      <w:r w:rsidR="007A1622" w:rsidRPr="00B33109">
        <w:rPr>
          <w:sz w:val="22"/>
          <w:szCs w:val="22"/>
        </w:rPr>
        <w:t xml:space="preserve">if the individual has exhausted their funding </w:t>
      </w:r>
      <w:r w:rsidR="2963E7E4" w:rsidRPr="00B33109">
        <w:rPr>
          <w:sz w:val="22"/>
          <w:szCs w:val="22"/>
        </w:rPr>
        <w:t xml:space="preserve">for </w:t>
      </w:r>
      <w:r w:rsidR="007A1622" w:rsidRPr="00B33109">
        <w:rPr>
          <w:sz w:val="22"/>
          <w:szCs w:val="22"/>
        </w:rPr>
        <w:t xml:space="preserve">the </w:t>
      </w:r>
      <w:r w:rsidR="4FA155E2" w:rsidRPr="00B33109">
        <w:rPr>
          <w:sz w:val="22"/>
          <w:szCs w:val="22"/>
        </w:rPr>
        <w:t xml:space="preserve">Continence Aids Payment Scheme </w:t>
      </w:r>
      <w:r w:rsidR="33342D32" w:rsidRPr="00B33109">
        <w:rPr>
          <w:sz w:val="22"/>
          <w:szCs w:val="22"/>
        </w:rPr>
        <w:t>or</w:t>
      </w:r>
      <w:r w:rsidR="007A1622" w:rsidRPr="00B33109">
        <w:rPr>
          <w:sz w:val="22"/>
          <w:szCs w:val="22"/>
        </w:rPr>
        <w:t xml:space="preserve"> any jurisdictional programs they are eligible for</w:t>
      </w:r>
      <w:r w:rsidR="003775C2" w:rsidRPr="00B33109">
        <w:rPr>
          <w:sz w:val="22"/>
          <w:szCs w:val="22"/>
        </w:rPr>
        <w:t xml:space="preserve">. </w:t>
      </w:r>
    </w:p>
    <w:p w14:paraId="599D3E94" w14:textId="6C03B661" w:rsidR="00231020" w:rsidRPr="00B33109" w:rsidRDefault="29A030DA" w:rsidP="00B33109">
      <w:pPr>
        <w:spacing w:before="120" w:after="120" w:line="23" w:lineRule="atLeast"/>
        <w:rPr>
          <w:szCs w:val="22"/>
        </w:rPr>
      </w:pPr>
      <w:r w:rsidRPr="00B33109">
        <w:rPr>
          <w:szCs w:val="22"/>
        </w:rPr>
        <w:lastRenderedPageBreak/>
        <w:t>Individuals</w:t>
      </w:r>
      <w:r w:rsidR="02597375" w:rsidRPr="00B33109">
        <w:rPr>
          <w:szCs w:val="22"/>
        </w:rPr>
        <w:t xml:space="preserve"> may </w:t>
      </w:r>
      <w:r w:rsidR="63BB81C9" w:rsidRPr="00B33109">
        <w:rPr>
          <w:szCs w:val="22"/>
        </w:rPr>
        <w:t xml:space="preserve">also </w:t>
      </w:r>
      <w:r w:rsidR="02597375" w:rsidRPr="00B33109">
        <w:rPr>
          <w:szCs w:val="22"/>
        </w:rPr>
        <w:t xml:space="preserve">access assistive technology that exceeds the </w:t>
      </w:r>
      <w:r w:rsidR="70EA6195" w:rsidRPr="00B33109">
        <w:rPr>
          <w:szCs w:val="22"/>
        </w:rPr>
        <w:t xml:space="preserve">above </w:t>
      </w:r>
      <w:r w:rsidR="02597375" w:rsidRPr="00B33109">
        <w:rPr>
          <w:szCs w:val="22"/>
        </w:rPr>
        <w:t>maximum $15,000 with a valid prescription from a health professional</w:t>
      </w:r>
      <w:r w:rsidRPr="00B33109">
        <w:rPr>
          <w:szCs w:val="22"/>
        </w:rPr>
        <w:t xml:space="preserve"> (</w:t>
      </w:r>
      <w:r w:rsidR="13300C4F" w:rsidRPr="00B33109">
        <w:rPr>
          <w:szCs w:val="22"/>
        </w:rPr>
        <w:t>section 212)</w:t>
      </w:r>
      <w:r w:rsidR="02597375" w:rsidRPr="00B33109">
        <w:rPr>
          <w:szCs w:val="22"/>
        </w:rPr>
        <w:t>.</w:t>
      </w:r>
    </w:p>
    <w:p w14:paraId="20021B0C" w14:textId="7C522249" w:rsidR="003512F6" w:rsidRPr="001A03CA" w:rsidRDefault="003512F6" w:rsidP="00B33109">
      <w:pPr>
        <w:pStyle w:val="Heading4"/>
        <w:spacing w:before="120" w:after="120" w:line="23" w:lineRule="atLeast"/>
        <w:rPr>
          <w:b w:val="0"/>
          <w:sz w:val="21"/>
          <w:szCs w:val="21"/>
        </w:rPr>
      </w:pPr>
      <w:r w:rsidRPr="00703133">
        <w:t>Home Modifications</w:t>
      </w:r>
    </w:p>
    <w:p w14:paraId="5FA554DD" w14:textId="2C4BB04F" w:rsidR="143CFAB7" w:rsidRPr="00B33109" w:rsidRDefault="143CFAB7" w:rsidP="00B33109">
      <w:pPr>
        <w:pStyle w:val="Paragraphtext"/>
        <w:spacing w:after="120" w:line="23" w:lineRule="atLeast"/>
        <w:rPr>
          <w:sz w:val="22"/>
          <w:szCs w:val="22"/>
        </w:rPr>
      </w:pPr>
      <w:r w:rsidRPr="00B33109">
        <w:rPr>
          <w:sz w:val="22"/>
          <w:szCs w:val="22"/>
        </w:rPr>
        <w:t>An individual will be eligible for subsidy per section 218 where those requirements are met, and the individual does not have a CHSP classification in effect (to be prescribed under subparagraph 218(2)(d)(ii)) and the service is not one that has been funded via other means such as Medicare (to be prescribed under paragraph 218(2)(f)</w:t>
      </w:r>
      <w:r w:rsidR="00A90423" w:rsidRPr="00B33109">
        <w:rPr>
          <w:sz w:val="22"/>
          <w:szCs w:val="22"/>
        </w:rPr>
        <w:t>)</w:t>
      </w:r>
      <w:r w:rsidRPr="00B33109">
        <w:rPr>
          <w:sz w:val="22"/>
          <w:szCs w:val="22"/>
        </w:rPr>
        <w:t>. There are no circumstances to be prescribed under subparagraph 218(2)(e)(ii).</w:t>
      </w:r>
    </w:p>
    <w:p w14:paraId="56355E68" w14:textId="4E83015C" w:rsidR="005469A7" w:rsidRPr="00B33109" w:rsidRDefault="0FB33028" w:rsidP="00B33109">
      <w:pPr>
        <w:spacing w:before="120" w:after="120" w:line="23" w:lineRule="atLeast"/>
        <w:rPr>
          <w:szCs w:val="22"/>
        </w:rPr>
      </w:pPr>
      <w:r w:rsidRPr="00B33109">
        <w:rPr>
          <w:szCs w:val="22"/>
        </w:rPr>
        <w:t>The Rules will provide that the account period and amount for each home modifications tier are the following (sections 220 and 222):</w:t>
      </w:r>
    </w:p>
    <w:tbl>
      <w:tblPr>
        <w:tblStyle w:val="DepartmentofHealthtable"/>
        <w:tblW w:w="0" w:type="auto"/>
        <w:tblLook w:val="04A0" w:firstRow="1" w:lastRow="0" w:firstColumn="1" w:lastColumn="0" w:noHBand="0" w:noVBand="1"/>
      </w:tblPr>
      <w:tblGrid>
        <w:gridCol w:w="769"/>
        <w:gridCol w:w="2203"/>
        <w:gridCol w:w="2451"/>
        <w:gridCol w:w="2145"/>
        <w:gridCol w:w="2636"/>
      </w:tblGrid>
      <w:tr w:rsidR="005469A7" w14:paraId="1494F2D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7F3450A5" w14:textId="77777777" w:rsidR="005469A7" w:rsidRPr="00B33109" w:rsidRDefault="005469A7" w:rsidP="00B33109">
            <w:pPr>
              <w:pStyle w:val="TableHeaderWhite"/>
              <w:spacing w:before="120" w:after="120" w:line="23" w:lineRule="atLeast"/>
            </w:pPr>
            <w:r w:rsidRPr="00B33109">
              <w:t xml:space="preserve">Item </w:t>
            </w:r>
          </w:p>
        </w:tc>
        <w:tc>
          <w:tcPr>
            <w:tcW w:w="2203" w:type="dxa"/>
          </w:tcPr>
          <w:p w14:paraId="1506B804" w14:textId="77777777" w:rsidR="005469A7" w:rsidRPr="00B33109" w:rsidRDefault="005469A7"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Classification Type</w:t>
            </w:r>
          </w:p>
        </w:tc>
        <w:tc>
          <w:tcPr>
            <w:tcW w:w="2451" w:type="dxa"/>
          </w:tcPr>
          <w:p w14:paraId="3DCE1E7C" w14:textId="77777777" w:rsidR="005469A7" w:rsidRPr="00B33109" w:rsidRDefault="005469A7"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Classification Level</w:t>
            </w:r>
          </w:p>
        </w:tc>
        <w:tc>
          <w:tcPr>
            <w:tcW w:w="2145" w:type="dxa"/>
          </w:tcPr>
          <w:p w14:paraId="27745B42" w14:textId="77777777" w:rsidR="005469A7" w:rsidRPr="00B33109" w:rsidRDefault="005469A7"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Amount</w:t>
            </w:r>
          </w:p>
        </w:tc>
        <w:tc>
          <w:tcPr>
            <w:tcW w:w="2636" w:type="dxa"/>
          </w:tcPr>
          <w:p w14:paraId="35DDAF25" w14:textId="77777777" w:rsidR="005469A7" w:rsidRPr="00B33109" w:rsidRDefault="005469A7"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Account period</w:t>
            </w:r>
          </w:p>
        </w:tc>
      </w:tr>
      <w:tr w:rsidR="005469A7" w:rsidRPr="00232E4D" w14:paraId="58CB80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3133DD45" w14:textId="77777777" w:rsidR="005469A7" w:rsidRPr="00B33109" w:rsidRDefault="005469A7" w:rsidP="00B33109">
            <w:pPr>
              <w:pStyle w:val="Tabletextleft"/>
              <w:spacing w:before="120" w:after="120" w:line="23" w:lineRule="atLeast"/>
              <w:rPr>
                <w:sz w:val="22"/>
                <w:szCs w:val="22"/>
              </w:rPr>
            </w:pPr>
            <w:r w:rsidRPr="00B33109">
              <w:rPr>
                <w:sz w:val="22"/>
                <w:szCs w:val="22"/>
              </w:rPr>
              <w:t>1</w:t>
            </w:r>
          </w:p>
        </w:tc>
        <w:tc>
          <w:tcPr>
            <w:tcW w:w="2203" w:type="dxa"/>
          </w:tcPr>
          <w:p w14:paraId="2DBC7363" w14:textId="77777777" w:rsidR="005469A7" w:rsidRPr="00B33109" w:rsidRDefault="005469A7"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Short-term</w:t>
            </w:r>
          </w:p>
        </w:tc>
        <w:tc>
          <w:tcPr>
            <w:tcW w:w="2451" w:type="dxa"/>
          </w:tcPr>
          <w:p w14:paraId="31A37635" w14:textId="40025192" w:rsidR="005469A7" w:rsidRPr="00B33109" w:rsidRDefault="005469A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 xml:space="preserve">(a) </w:t>
            </w:r>
            <w:r w:rsidR="0024232F" w:rsidRPr="00B33109">
              <w:rPr>
                <w:sz w:val="22"/>
                <w:szCs w:val="22"/>
              </w:rPr>
              <w:t>HM</w:t>
            </w:r>
            <w:r w:rsidRPr="00B33109">
              <w:rPr>
                <w:sz w:val="22"/>
                <w:szCs w:val="22"/>
              </w:rPr>
              <w:t xml:space="preserve"> Low; or</w:t>
            </w:r>
          </w:p>
          <w:p w14:paraId="35619B7E" w14:textId="784CFF1F" w:rsidR="005469A7" w:rsidRPr="00B33109" w:rsidRDefault="005469A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 xml:space="preserve">(b) </w:t>
            </w:r>
            <w:r w:rsidR="0024232F" w:rsidRPr="00B33109">
              <w:rPr>
                <w:sz w:val="22"/>
                <w:szCs w:val="22"/>
              </w:rPr>
              <w:t xml:space="preserve">HM </w:t>
            </w:r>
            <w:r w:rsidRPr="00B33109">
              <w:rPr>
                <w:sz w:val="22"/>
                <w:szCs w:val="22"/>
              </w:rPr>
              <w:t>Medium;</w:t>
            </w:r>
          </w:p>
        </w:tc>
        <w:tc>
          <w:tcPr>
            <w:tcW w:w="2145" w:type="dxa"/>
          </w:tcPr>
          <w:p w14:paraId="7C96FC00" w14:textId="77777777" w:rsidR="005469A7" w:rsidRPr="00B33109" w:rsidRDefault="005469A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(a) $500</w:t>
            </w:r>
          </w:p>
          <w:p w14:paraId="27C2228A" w14:textId="42DD1210" w:rsidR="005469A7" w:rsidRPr="00B33109" w:rsidRDefault="005469A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(b) $2,000</w:t>
            </w:r>
          </w:p>
        </w:tc>
        <w:tc>
          <w:tcPr>
            <w:tcW w:w="2636" w:type="dxa"/>
          </w:tcPr>
          <w:p w14:paraId="5DB3E0FF" w14:textId="77777777" w:rsidR="005469A7" w:rsidRPr="00B33109" w:rsidRDefault="005469A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12 months from start day</w:t>
            </w:r>
          </w:p>
        </w:tc>
      </w:tr>
      <w:tr w:rsidR="005469A7" w:rsidRPr="00232E4D" w14:paraId="76AE999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12196DCD" w14:textId="77777777" w:rsidR="005469A7" w:rsidRPr="00B33109" w:rsidRDefault="005469A7" w:rsidP="00B33109">
            <w:pPr>
              <w:pStyle w:val="Tabletextleft"/>
              <w:spacing w:before="120" w:after="120" w:line="23" w:lineRule="atLeast"/>
              <w:rPr>
                <w:sz w:val="22"/>
                <w:szCs w:val="22"/>
              </w:rPr>
            </w:pPr>
            <w:r w:rsidRPr="00B33109">
              <w:rPr>
                <w:sz w:val="22"/>
                <w:szCs w:val="22"/>
              </w:rPr>
              <w:t>2</w:t>
            </w:r>
          </w:p>
        </w:tc>
        <w:tc>
          <w:tcPr>
            <w:tcW w:w="2203" w:type="dxa"/>
          </w:tcPr>
          <w:p w14:paraId="74961AD3" w14:textId="77777777" w:rsidR="005469A7" w:rsidRPr="00B33109" w:rsidRDefault="005469A7"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Short-term</w:t>
            </w:r>
          </w:p>
        </w:tc>
        <w:tc>
          <w:tcPr>
            <w:tcW w:w="2451" w:type="dxa"/>
          </w:tcPr>
          <w:p w14:paraId="3D900A30" w14:textId="19222B3C" w:rsidR="005469A7" w:rsidRPr="00B33109" w:rsidRDefault="005469A7"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HM High</w:t>
            </w:r>
          </w:p>
        </w:tc>
        <w:tc>
          <w:tcPr>
            <w:tcW w:w="2145" w:type="dxa"/>
          </w:tcPr>
          <w:p w14:paraId="59E39EE4" w14:textId="7F418FFB" w:rsidR="005469A7" w:rsidRPr="00B33109" w:rsidRDefault="005469A7"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w:t>
            </w:r>
            <w:r w:rsidR="00AA4D5A" w:rsidRPr="00B33109">
              <w:rPr>
                <w:sz w:val="22"/>
                <w:szCs w:val="22"/>
              </w:rPr>
              <w:t>15,000</w:t>
            </w:r>
          </w:p>
        </w:tc>
        <w:tc>
          <w:tcPr>
            <w:tcW w:w="2636" w:type="dxa"/>
          </w:tcPr>
          <w:p w14:paraId="0C53674D" w14:textId="0B17E300" w:rsidR="005469A7" w:rsidRPr="00B33109" w:rsidRDefault="0024232F"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12 months from start day, or extended to 24 months on application</w:t>
            </w:r>
          </w:p>
        </w:tc>
      </w:tr>
    </w:tbl>
    <w:p w14:paraId="0C8AA6F9" w14:textId="0812B1FB" w:rsidR="003512F6" w:rsidRPr="00B33109" w:rsidRDefault="00E0393D" w:rsidP="00B33109">
      <w:pPr>
        <w:spacing w:before="120" w:after="120" w:line="23" w:lineRule="atLeast"/>
        <w:rPr>
          <w:szCs w:val="22"/>
        </w:rPr>
      </w:pPr>
      <w:r w:rsidRPr="00B33109">
        <w:rPr>
          <w:szCs w:val="22"/>
        </w:rPr>
        <w:t>As noted in the table above, i</w:t>
      </w:r>
      <w:r w:rsidR="00AA4D5A" w:rsidRPr="00B33109">
        <w:rPr>
          <w:szCs w:val="22"/>
        </w:rPr>
        <w:t xml:space="preserve">ndividuals may </w:t>
      </w:r>
      <w:r w:rsidR="00672749" w:rsidRPr="00B33109">
        <w:rPr>
          <w:szCs w:val="22"/>
        </w:rPr>
        <w:t>extend the account period in the HM High tier</w:t>
      </w:r>
      <w:r w:rsidRPr="00B33109">
        <w:rPr>
          <w:szCs w:val="22"/>
        </w:rPr>
        <w:t xml:space="preserve"> if they meet the following</w:t>
      </w:r>
      <w:r w:rsidR="00C4255D" w:rsidRPr="00B33109">
        <w:rPr>
          <w:szCs w:val="22"/>
        </w:rPr>
        <w:t>:</w:t>
      </w:r>
    </w:p>
    <w:p w14:paraId="3E34500F" w14:textId="77777777" w:rsidR="003512F6" w:rsidRPr="00B33109" w:rsidRDefault="003512F6" w:rsidP="00B33109">
      <w:pPr>
        <w:pStyle w:val="Paragraphtext"/>
        <w:numPr>
          <w:ilvl w:val="0"/>
          <w:numId w:val="51"/>
        </w:numPr>
        <w:spacing w:after="120" w:line="23" w:lineRule="atLeast"/>
        <w:ind w:left="643"/>
        <w:rPr>
          <w:sz w:val="22"/>
          <w:szCs w:val="22"/>
        </w:rPr>
      </w:pPr>
      <w:r w:rsidRPr="00B33109">
        <w:rPr>
          <w:rFonts w:cstheme="minorHAnsi"/>
          <w:sz w:val="22"/>
          <w:szCs w:val="22"/>
        </w:rPr>
        <w:t>the individual has been approved for the high classification tier amount, and</w:t>
      </w:r>
    </w:p>
    <w:p w14:paraId="77F032BA" w14:textId="7486CB85" w:rsidR="003512F6" w:rsidRPr="00B33109" w:rsidRDefault="003512F6" w:rsidP="00B33109">
      <w:pPr>
        <w:pStyle w:val="Paragraphtext"/>
        <w:numPr>
          <w:ilvl w:val="0"/>
          <w:numId w:val="51"/>
        </w:numPr>
        <w:spacing w:after="120" w:line="23" w:lineRule="atLeast"/>
        <w:ind w:left="643"/>
        <w:rPr>
          <w:sz w:val="22"/>
          <w:szCs w:val="22"/>
        </w:rPr>
      </w:pPr>
      <w:r w:rsidRPr="00B33109">
        <w:rPr>
          <w:rFonts w:cstheme="minorHAnsi"/>
          <w:sz w:val="22"/>
          <w:szCs w:val="22"/>
        </w:rPr>
        <w:t xml:space="preserve">the </w:t>
      </w:r>
      <w:r w:rsidRPr="00B33109">
        <w:rPr>
          <w:sz w:val="22"/>
          <w:szCs w:val="22"/>
        </w:rPr>
        <w:t>registered provider has ongoing home modifications work that will take longer than the home modifications account period (i.e.</w:t>
      </w:r>
      <w:r w:rsidR="00C4255D" w:rsidRPr="00B33109">
        <w:rPr>
          <w:sz w:val="22"/>
          <w:szCs w:val="22"/>
        </w:rPr>
        <w:t>,</w:t>
      </w:r>
      <w:r w:rsidRPr="00B33109">
        <w:rPr>
          <w:sz w:val="22"/>
          <w:szCs w:val="22"/>
        </w:rPr>
        <w:t xml:space="preserve"> 12 months).</w:t>
      </w:r>
    </w:p>
    <w:p w14:paraId="5ED88857" w14:textId="5CB638AC" w:rsidR="00231020" w:rsidRPr="00683098" w:rsidRDefault="003512F6" w:rsidP="00B33109">
      <w:pPr>
        <w:pStyle w:val="Heading4"/>
        <w:spacing w:before="120" w:after="120" w:line="23" w:lineRule="atLeast"/>
      </w:pPr>
      <w:r w:rsidRPr="003512F6">
        <w:t>Primary person-centred supplement</w:t>
      </w:r>
    </w:p>
    <w:p w14:paraId="0DB89663" w14:textId="1B6F4BD8" w:rsidR="005E207E" w:rsidRPr="00B33109" w:rsidRDefault="2B74C606" w:rsidP="00B33109">
      <w:pPr>
        <w:pStyle w:val="Paragraphtext"/>
        <w:spacing w:after="120" w:line="23" w:lineRule="atLeast"/>
        <w:rPr>
          <w:sz w:val="22"/>
          <w:szCs w:val="22"/>
        </w:rPr>
      </w:pPr>
      <w:r w:rsidRPr="00B33109">
        <w:rPr>
          <w:rStyle w:val="ui-provider"/>
          <w:sz w:val="22"/>
          <w:szCs w:val="22"/>
        </w:rPr>
        <w:t xml:space="preserve">The AT-HM Scheme will introduce primary </w:t>
      </w:r>
      <w:r w:rsidR="32CBA4D3" w:rsidRPr="00B33109">
        <w:rPr>
          <w:rStyle w:val="ui-provider"/>
          <w:sz w:val="22"/>
          <w:szCs w:val="22"/>
        </w:rPr>
        <w:t xml:space="preserve">person-centred </w:t>
      </w:r>
      <w:r w:rsidRPr="00B33109">
        <w:rPr>
          <w:rStyle w:val="ui-provider"/>
          <w:sz w:val="22"/>
          <w:szCs w:val="22"/>
        </w:rPr>
        <w:t xml:space="preserve">supplements for </w:t>
      </w:r>
      <w:r w:rsidR="0B7F8533" w:rsidRPr="00B33109">
        <w:rPr>
          <w:rStyle w:val="ui-provider"/>
          <w:sz w:val="22"/>
          <w:szCs w:val="22"/>
        </w:rPr>
        <w:t>individuals</w:t>
      </w:r>
      <w:r w:rsidR="7863CDFC" w:rsidRPr="00B33109">
        <w:rPr>
          <w:rStyle w:val="ui-provider"/>
          <w:sz w:val="22"/>
          <w:szCs w:val="22"/>
        </w:rPr>
        <w:t xml:space="preserve"> living </w:t>
      </w:r>
      <w:r w:rsidR="0E8598B0" w:rsidRPr="00B33109">
        <w:rPr>
          <w:rStyle w:val="ui-provider"/>
          <w:sz w:val="22"/>
          <w:szCs w:val="22"/>
        </w:rPr>
        <w:t xml:space="preserve">in </w:t>
      </w:r>
      <w:r w:rsidR="7863CDFC" w:rsidRPr="00B33109">
        <w:rPr>
          <w:rStyle w:val="ui-provider"/>
          <w:sz w:val="22"/>
          <w:szCs w:val="22"/>
        </w:rPr>
        <w:t>rural or remote locations</w:t>
      </w:r>
      <w:r w:rsidRPr="00B33109">
        <w:rPr>
          <w:rStyle w:val="ui-provider"/>
          <w:sz w:val="22"/>
          <w:szCs w:val="22"/>
        </w:rPr>
        <w:t xml:space="preserve"> to offset higher costs possibly involved in </w:t>
      </w:r>
      <w:r w:rsidR="266915C8" w:rsidRPr="00B33109">
        <w:rPr>
          <w:rStyle w:val="ui-provider"/>
          <w:sz w:val="22"/>
          <w:szCs w:val="22"/>
        </w:rPr>
        <w:t>the</w:t>
      </w:r>
      <w:r w:rsidRPr="00B33109">
        <w:rPr>
          <w:rStyle w:val="ui-provider"/>
          <w:sz w:val="22"/>
          <w:szCs w:val="22"/>
        </w:rPr>
        <w:t xml:space="preserve"> supply of </w:t>
      </w:r>
      <w:r w:rsidR="1B8A75FF" w:rsidRPr="00B33109">
        <w:rPr>
          <w:rStyle w:val="ui-provider"/>
          <w:sz w:val="22"/>
          <w:szCs w:val="22"/>
        </w:rPr>
        <w:t xml:space="preserve">assistive technology </w:t>
      </w:r>
      <w:r w:rsidRPr="00B33109">
        <w:rPr>
          <w:rStyle w:val="ui-provider"/>
          <w:sz w:val="22"/>
          <w:szCs w:val="22"/>
        </w:rPr>
        <w:t xml:space="preserve">or </w:t>
      </w:r>
      <w:r w:rsidR="1B8A75FF" w:rsidRPr="00B33109">
        <w:rPr>
          <w:rStyle w:val="ui-provider"/>
          <w:sz w:val="22"/>
          <w:szCs w:val="22"/>
        </w:rPr>
        <w:t>home modifications</w:t>
      </w:r>
      <w:r w:rsidR="266915C8" w:rsidRPr="00B33109">
        <w:rPr>
          <w:rStyle w:val="ui-provider"/>
          <w:sz w:val="22"/>
          <w:szCs w:val="22"/>
        </w:rPr>
        <w:t xml:space="preserve">. </w:t>
      </w:r>
      <w:r w:rsidR="1BA9698E" w:rsidRPr="00B33109">
        <w:rPr>
          <w:sz w:val="22"/>
          <w:szCs w:val="22"/>
        </w:rPr>
        <w:t xml:space="preserve">The Rules will </w:t>
      </w:r>
      <w:r w:rsidR="5331A4B4" w:rsidRPr="00B33109">
        <w:rPr>
          <w:sz w:val="22"/>
          <w:szCs w:val="22"/>
        </w:rPr>
        <w:t>provide</w:t>
      </w:r>
      <w:r w:rsidR="1BA9698E" w:rsidRPr="00B33109">
        <w:rPr>
          <w:sz w:val="22"/>
          <w:szCs w:val="22"/>
        </w:rPr>
        <w:t xml:space="preserve"> that the primary person-centred supplement for an individual for the Assistive Technology </w:t>
      </w:r>
      <w:r w:rsidR="5331A4B4" w:rsidRPr="00B33109">
        <w:rPr>
          <w:sz w:val="22"/>
          <w:szCs w:val="22"/>
        </w:rPr>
        <w:t xml:space="preserve">and Home Modification service groups </w:t>
      </w:r>
      <w:r w:rsidR="5BF9647F" w:rsidRPr="00B33109">
        <w:rPr>
          <w:sz w:val="22"/>
          <w:szCs w:val="22"/>
        </w:rPr>
        <w:t xml:space="preserve">is the </w:t>
      </w:r>
      <w:r w:rsidR="5331A4B4" w:rsidRPr="00B33109">
        <w:rPr>
          <w:sz w:val="22"/>
          <w:szCs w:val="22"/>
        </w:rPr>
        <w:t>rural</w:t>
      </w:r>
      <w:r w:rsidR="5BF9647F" w:rsidRPr="00B33109">
        <w:rPr>
          <w:sz w:val="22"/>
          <w:szCs w:val="22"/>
        </w:rPr>
        <w:t xml:space="preserve"> and remote supplement</w:t>
      </w:r>
      <w:r w:rsidR="5331A4B4" w:rsidRPr="00B33109">
        <w:rPr>
          <w:sz w:val="22"/>
          <w:szCs w:val="22"/>
        </w:rPr>
        <w:t xml:space="preserve">. </w:t>
      </w:r>
      <w:r w:rsidR="628FDFB2" w:rsidRPr="00B33109">
        <w:rPr>
          <w:sz w:val="22"/>
          <w:szCs w:val="22"/>
        </w:rPr>
        <w:t xml:space="preserve">The rural and remote supplement </w:t>
      </w:r>
      <w:r w:rsidR="25CDDB52" w:rsidRPr="00B33109">
        <w:rPr>
          <w:sz w:val="22"/>
          <w:szCs w:val="22"/>
        </w:rPr>
        <w:t xml:space="preserve">will apply </w:t>
      </w:r>
      <w:r w:rsidR="24472DF9" w:rsidRPr="00B33109">
        <w:rPr>
          <w:sz w:val="22"/>
          <w:szCs w:val="22"/>
        </w:rPr>
        <w:t xml:space="preserve">where </w:t>
      </w:r>
      <w:r w:rsidR="6D6DC66E" w:rsidRPr="00B33109">
        <w:rPr>
          <w:sz w:val="22"/>
          <w:szCs w:val="22"/>
        </w:rPr>
        <w:t>an individual lives in an area in the Modified Monash Model (MMM)</w:t>
      </w:r>
      <w:r w:rsidR="32CBA4D3" w:rsidRPr="00B33109">
        <w:rPr>
          <w:sz w:val="22"/>
          <w:szCs w:val="22"/>
        </w:rPr>
        <w:t> </w:t>
      </w:r>
      <w:r w:rsidR="6D6DC66E" w:rsidRPr="00B33109">
        <w:rPr>
          <w:sz w:val="22"/>
          <w:szCs w:val="22"/>
        </w:rPr>
        <w:t>6-7 area.</w:t>
      </w:r>
      <w:r w:rsidR="71D100F0" w:rsidRPr="00B33109">
        <w:rPr>
          <w:sz w:val="22"/>
          <w:szCs w:val="22"/>
        </w:rPr>
        <w:t xml:space="preserve"> The amount of the rural and remote supplement </w:t>
      </w:r>
      <w:r w:rsidR="001847D7" w:rsidRPr="00B33109">
        <w:rPr>
          <w:sz w:val="22"/>
          <w:szCs w:val="22"/>
        </w:rPr>
        <w:t>will be confirmed before the start of the program</w:t>
      </w:r>
      <w:r w:rsidR="71D100F0" w:rsidRPr="00B33109">
        <w:rPr>
          <w:sz w:val="22"/>
          <w:szCs w:val="22"/>
        </w:rPr>
        <w:t>.</w:t>
      </w:r>
    </w:p>
    <w:p w14:paraId="0F28954A" w14:textId="0463C850" w:rsidR="00140D0B" w:rsidRPr="008A62BE" w:rsidRDefault="60F123C2" w:rsidP="00B33109">
      <w:pPr>
        <w:pStyle w:val="Heading4"/>
        <w:spacing w:before="120" w:after="120" w:line="23" w:lineRule="atLeast"/>
        <w:rPr>
          <w:sz w:val="21"/>
          <w:szCs w:val="21"/>
        </w:rPr>
      </w:pPr>
      <w:r w:rsidRPr="008A62BE">
        <w:t>Secondary person-centred supplements</w:t>
      </w:r>
    </w:p>
    <w:p w14:paraId="317E860E" w14:textId="4718E946" w:rsidR="00140D0B" w:rsidRPr="00B33109" w:rsidRDefault="359DEC8D" w:rsidP="00B33109">
      <w:pPr>
        <w:pStyle w:val="Paragraphtext"/>
        <w:spacing w:after="120" w:line="23" w:lineRule="atLeast"/>
        <w:rPr>
          <w:sz w:val="22"/>
          <w:szCs w:val="22"/>
        </w:rPr>
      </w:pPr>
      <w:r w:rsidRPr="00B33109">
        <w:rPr>
          <w:sz w:val="22"/>
          <w:szCs w:val="22"/>
        </w:rPr>
        <w:t xml:space="preserve">The Rules will provide </w:t>
      </w:r>
      <w:r w:rsidR="00275660" w:rsidRPr="00B33109">
        <w:rPr>
          <w:sz w:val="22"/>
          <w:szCs w:val="22"/>
        </w:rPr>
        <w:t xml:space="preserve">that </w:t>
      </w:r>
      <w:r w:rsidRPr="00B33109">
        <w:rPr>
          <w:sz w:val="22"/>
          <w:szCs w:val="22"/>
        </w:rPr>
        <w:t xml:space="preserve">the same rules for a fee reduction supplement for the Home Support service group (discussed above) are applicable for the Assistive Technology and Home Modification service groups. </w:t>
      </w:r>
    </w:p>
    <w:p w14:paraId="79ADA156" w14:textId="2AECB2D2" w:rsidR="00140D0B" w:rsidRPr="00140D0B" w:rsidRDefault="00140D0B" w:rsidP="00B33109">
      <w:pPr>
        <w:pStyle w:val="Heading3"/>
        <w:spacing w:before="120" w:after="120" w:line="23" w:lineRule="atLeast"/>
      </w:pPr>
      <w:r>
        <w:t xml:space="preserve">Subdivision B—Reduction amounts for </w:t>
      </w:r>
      <w:r w:rsidR="42A73F56">
        <w:t>person-centred</w:t>
      </w:r>
      <w:r>
        <w:t xml:space="preserve"> subsidy</w:t>
      </w:r>
    </w:p>
    <w:p w14:paraId="39A0E1B7" w14:textId="2454E74E" w:rsidR="7CB047DB" w:rsidRPr="00B33109" w:rsidRDefault="61C830D6" w:rsidP="00B33109">
      <w:pPr>
        <w:pStyle w:val="Paragraphtext"/>
        <w:spacing w:after="120" w:line="23" w:lineRule="atLeast"/>
        <w:rPr>
          <w:rFonts w:eastAsia="Arial"/>
          <w:sz w:val="22"/>
          <w:szCs w:val="22"/>
        </w:rPr>
      </w:pPr>
      <w:r w:rsidRPr="00B33109">
        <w:rPr>
          <w:rFonts w:eastAsia="Arial"/>
          <w:sz w:val="22"/>
          <w:szCs w:val="22"/>
        </w:rPr>
        <w:t>T</w:t>
      </w:r>
      <w:r w:rsidR="629FA389" w:rsidRPr="00B33109">
        <w:rPr>
          <w:rFonts w:eastAsia="Arial"/>
          <w:sz w:val="22"/>
          <w:szCs w:val="22"/>
        </w:rPr>
        <w:t xml:space="preserve">he Rules will </w:t>
      </w:r>
      <w:r w:rsidR="3CBB96ED" w:rsidRPr="00B33109">
        <w:rPr>
          <w:rFonts w:eastAsia="Arial"/>
          <w:sz w:val="22"/>
          <w:szCs w:val="22"/>
        </w:rPr>
        <w:t>provide</w:t>
      </w:r>
      <w:r w:rsidR="629FA389" w:rsidRPr="00B33109">
        <w:rPr>
          <w:rFonts w:eastAsia="Arial"/>
          <w:sz w:val="22"/>
          <w:szCs w:val="22"/>
        </w:rPr>
        <w:t xml:space="preserve"> that the same rules</w:t>
      </w:r>
      <w:r w:rsidR="001E2AFA" w:rsidRPr="00B33109">
        <w:rPr>
          <w:rFonts w:eastAsia="Arial"/>
          <w:sz w:val="22"/>
          <w:szCs w:val="22"/>
        </w:rPr>
        <w:t xml:space="preserve"> the compensation </w:t>
      </w:r>
      <w:r w:rsidR="0032274B" w:rsidRPr="00B33109">
        <w:rPr>
          <w:rFonts w:eastAsia="Arial"/>
          <w:sz w:val="22"/>
          <w:szCs w:val="22"/>
        </w:rPr>
        <w:t xml:space="preserve">payment </w:t>
      </w:r>
      <w:r w:rsidR="001E2AFA" w:rsidRPr="00B33109">
        <w:rPr>
          <w:rFonts w:eastAsia="Arial"/>
          <w:sz w:val="22"/>
          <w:szCs w:val="22"/>
        </w:rPr>
        <w:t xml:space="preserve">reduction </w:t>
      </w:r>
      <w:r w:rsidR="629FA389" w:rsidRPr="00B33109">
        <w:rPr>
          <w:rFonts w:eastAsia="Arial"/>
          <w:sz w:val="22"/>
          <w:szCs w:val="22"/>
        </w:rPr>
        <w:t xml:space="preserve">for the Home Support service group (discussed above) are applicable to the </w:t>
      </w:r>
      <w:r w:rsidR="6E8B5D93" w:rsidRPr="00B33109">
        <w:rPr>
          <w:rFonts w:eastAsia="Arial"/>
          <w:sz w:val="22"/>
          <w:szCs w:val="22"/>
        </w:rPr>
        <w:t>Assistive Technology</w:t>
      </w:r>
      <w:r w:rsidR="629FA389" w:rsidRPr="00B33109">
        <w:rPr>
          <w:rFonts w:eastAsia="Arial"/>
          <w:sz w:val="22"/>
          <w:szCs w:val="22"/>
        </w:rPr>
        <w:t xml:space="preserve"> </w:t>
      </w:r>
      <w:r w:rsidR="59814BE5" w:rsidRPr="00B33109">
        <w:rPr>
          <w:rFonts w:eastAsia="Arial"/>
          <w:sz w:val="22"/>
          <w:szCs w:val="22"/>
        </w:rPr>
        <w:t>and Home Modifications</w:t>
      </w:r>
      <w:r w:rsidR="116AE964" w:rsidRPr="00B33109">
        <w:rPr>
          <w:rFonts w:eastAsia="Arial"/>
          <w:sz w:val="22"/>
          <w:szCs w:val="22"/>
        </w:rPr>
        <w:t xml:space="preserve"> </w:t>
      </w:r>
      <w:r w:rsidR="629FA389" w:rsidRPr="00B33109">
        <w:rPr>
          <w:rFonts w:eastAsia="Arial"/>
          <w:sz w:val="22"/>
          <w:szCs w:val="22"/>
        </w:rPr>
        <w:t xml:space="preserve">service </w:t>
      </w:r>
      <w:r w:rsidR="116AE964" w:rsidRPr="00B33109">
        <w:rPr>
          <w:rFonts w:eastAsia="Arial"/>
          <w:sz w:val="22"/>
          <w:szCs w:val="22"/>
        </w:rPr>
        <w:t>group</w:t>
      </w:r>
      <w:r w:rsidR="59814BE5" w:rsidRPr="00B33109">
        <w:rPr>
          <w:rFonts w:eastAsia="Arial"/>
          <w:sz w:val="22"/>
          <w:szCs w:val="22"/>
        </w:rPr>
        <w:t>s</w:t>
      </w:r>
      <w:r w:rsidR="7B5569DF" w:rsidRPr="00B33109">
        <w:rPr>
          <w:rFonts w:eastAsia="Arial"/>
          <w:sz w:val="22"/>
          <w:szCs w:val="22"/>
        </w:rPr>
        <w:t xml:space="preserve">, </w:t>
      </w:r>
      <w:r w:rsidR="7B056E4A" w:rsidRPr="00B33109">
        <w:rPr>
          <w:rFonts w:eastAsia="Arial"/>
          <w:sz w:val="22"/>
          <w:szCs w:val="22"/>
        </w:rPr>
        <w:t>except</w:t>
      </w:r>
      <w:r w:rsidR="42F793F8" w:rsidRPr="00B33109">
        <w:rPr>
          <w:rFonts w:eastAsia="Arial"/>
          <w:sz w:val="22"/>
          <w:szCs w:val="22"/>
        </w:rPr>
        <w:t xml:space="preserve"> the following change:</w:t>
      </w:r>
    </w:p>
    <w:p w14:paraId="57221DA4" w14:textId="5C2EACBE" w:rsidR="7CB047DB" w:rsidRPr="00B33109" w:rsidRDefault="42F793F8" w:rsidP="00B33109">
      <w:pPr>
        <w:pStyle w:val="ListNumber2"/>
        <w:spacing w:before="120" w:after="120" w:line="23" w:lineRule="atLeast"/>
        <w:rPr>
          <w:rFonts w:eastAsia="Arial"/>
          <w:sz w:val="22"/>
          <w:szCs w:val="22"/>
        </w:rPr>
      </w:pPr>
      <w:r w:rsidRPr="00B33109">
        <w:rPr>
          <w:rFonts w:eastAsia="Arial"/>
          <w:sz w:val="22"/>
          <w:szCs w:val="22"/>
        </w:rPr>
        <w:t xml:space="preserve">the amount of compensation payment reduction excludes any primary </w:t>
      </w:r>
      <w:r w:rsidR="5FF03599" w:rsidRPr="00B33109">
        <w:rPr>
          <w:rFonts w:eastAsia="Arial"/>
          <w:sz w:val="22"/>
          <w:szCs w:val="22"/>
        </w:rPr>
        <w:t>person-centred</w:t>
      </w:r>
      <w:r w:rsidRPr="00B33109">
        <w:rPr>
          <w:rFonts w:eastAsia="Arial"/>
          <w:sz w:val="22"/>
          <w:szCs w:val="22"/>
        </w:rPr>
        <w:t xml:space="preserve"> supplements</w:t>
      </w:r>
      <w:r w:rsidR="06A91149" w:rsidRPr="00B33109">
        <w:rPr>
          <w:rFonts w:eastAsia="Arial"/>
          <w:sz w:val="22"/>
          <w:szCs w:val="22"/>
        </w:rPr>
        <w:t xml:space="preserve"> (i.e., the rural and remote supplement)</w:t>
      </w:r>
      <w:r w:rsidRPr="00B33109">
        <w:rPr>
          <w:rFonts w:eastAsia="Arial"/>
          <w:sz w:val="22"/>
          <w:szCs w:val="22"/>
        </w:rPr>
        <w:t xml:space="preserve"> under section 213</w:t>
      </w:r>
      <w:r w:rsidR="3610EA31" w:rsidRPr="00B33109">
        <w:rPr>
          <w:rFonts w:eastAsia="Arial"/>
          <w:sz w:val="22"/>
          <w:szCs w:val="22"/>
        </w:rPr>
        <w:t xml:space="preserve"> and 223</w:t>
      </w:r>
      <w:r w:rsidRPr="00B33109">
        <w:rPr>
          <w:rFonts w:eastAsia="Arial"/>
          <w:sz w:val="22"/>
          <w:szCs w:val="22"/>
        </w:rPr>
        <w:t xml:space="preserve"> of the Bill.</w:t>
      </w:r>
    </w:p>
    <w:p w14:paraId="78972433" w14:textId="4CE3FF4F" w:rsidR="00140D0B" w:rsidRDefault="00140D0B" w:rsidP="00B33109">
      <w:pPr>
        <w:pStyle w:val="Heading2"/>
        <w:spacing w:before="120" w:after="120" w:line="23" w:lineRule="atLeast"/>
      </w:pPr>
      <w:r w:rsidRPr="00140D0B">
        <w:lastRenderedPageBreak/>
        <w:t>Division 4—Subsidy for residential care</w:t>
      </w:r>
      <w:r w:rsidR="00B25669">
        <w:t xml:space="preserve"> </w:t>
      </w:r>
    </w:p>
    <w:p w14:paraId="0E329749" w14:textId="5DE572EB" w:rsidR="00500BBC" w:rsidRPr="00B33109" w:rsidRDefault="32FF6221" w:rsidP="00B33109">
      <w:pPr>
        <w:pStyle w:val="Paragraphtext"/>
        <w:spacing w:after="120" w:line="23" w:lineRule="atLeast"/>
        <w:rPr>
          <w:i/>
          <w:sz w:val="22"/>
          <w:szCs w:val="22"/>
        </w:rPr>
      </w:pPr>
      <w:r w:rsidRPr="00B33109">
        <w:rPr>
          <w:sz w:val="22"/>
          <w:szCs w:val="22"/>
        </w:rPr>
        <w:t>As far as possible, t</w:t>
      </w:r>
      <w:r w:rsidR="676888D0" w:rsidRPr="00B33109">
        <w:rPr>
          <w:sz w:val="22"/>
          <w:szCs w:val="22"/>
        </w:rPr>
        <w:t xml:space="preserve">he </w:t>
      </w:r>
      <w:r w:rsidR="007D15CA" w:rsidRPr="00B33109">
        <w:rPr>
          <w:sz w:val="22"/>
          <w:szCs w:val="22"/>
        </w:rPr>
        <w:t>R</w:t>
      </w:r>
      <w:r w:rsidR="4EB82E26" w:rsidRPr="00B33109">
        <w:rPr>
          <w:sz w:val="22"/>
          <w:szCs w:val="22"/>
        </w:rPr>
        <w:t>ules</w:t>
      </w:r>
      <w:r w:rsidR="6D1E0678" w:rsidRPr="00B33109">
        <w:rPr>
          <w:sz w:val="22"/>
          <w:szCs w:val="22"/>
        </w:rPr>
        <w:t xml:space="preserve"> relating to residential care subsidies</w:t>
      </w:r>
      <w:r w:rsidR="4EB82E26" w:rsidRPr="00B33109">
        <w:rPr>
          <w:sz w:val="22"/>
          <w:szCs w:val="22"/>
        </w:rPr>
        <w:t xml:space="preserve"> </w:t>
      </w:r>
      <w:r w:rsidR="5CF625BF" w:rsidRPr="00B33109">
        <w:rPr>
          <w:sz w:val="22"/>
          <w:szCs w:val="22"/>
        </w:rPr>
        <w:t xml:space="preserve">will </w:t>
      </w:r>
      <w:r w:rsidR="6EF1CEA5" w:rsidRPr="00B33109">
        <w:rPr>
          <w:sz w:val="22"/>
          <w:szCs w:val="22"/>
        </w:rPr>
        <w:t xml:space="preserve">not </w:t>
      </w:r>
      <w:r w:rsidR="39DD402F" w:rsidRPr="00B33109">
        <w:rPr>
          <w:sz w:val="22"/>
          <w:szCs w:val="22"/>
        </w:rPr>
        <w:t xml:space="preserve">deviate from the existing </w:t>
      </w:r>
      <w:r w:rsidR="00197406" w:rsidRPr="00B33109">
        <w:rPr>
          <w:sz w:val="22"/>
          <w:szCs w:val="22"/>
        </w:rPr>
        <w:t xml:space="preserve">arrangements </w:t>
      </w:r>
      <w:r w:rsidR="39DD402F" w:rsidRPr="00B33109">
        <w:rPr>
          <w:sz w:val="22"/>
          <w:szCs w:val="22"/>
        </w:rPr>
        <w:t>of the Subsidy Principles and Determination</w:t>
      </w:r>
      <w:r w:rsidR="00BA1030" w:rsidRPr="00B33109">
        <w:rPr>
          <w:sz w:val="22"/>
          <w:szCs w:val="22"/>
        </w:rPr>
        <w:t>,</w:t>
      </w:r>
      <w:r w:rsidR="39DD402F" w:rsidRPr="00B33109">
        <w:rPr>
          <w:sz w:val="22"/>
          <w:szCs w:val="22"/>
        </w:rPr>
        <w:t xml:space="preserve"> </w:t>
      </w:r>
      <w:r w:rsidR="4EB82E26" w:rsidRPr="00B33109">
        <w:rPr>
          <w:sz w:val="22"/>
          <w:szCs w:val="22"/>
        </w:rPr>
        <w:t xml:space="preserve">except as required to facilitate an agreed change, such as </w:t>
      </w:r>
      <w:r w:rsidR="007F05A2" w:rsidRPr="00B33109">
        <w:rPr>
          <w:sz w:val="22"/>
          <w:szCs w:val="22"/>
        </w:rPr>
        <w:t>T</w:t>
      </w:r>
      <w:r w:rsidR="4EB82E26" w:rsidRPr="00B33109">
        <w:rPr>
          <w:sz w:val="22"/>
          <w:szCs w:val="22"/>
        </w:rPr>
        <w:t>askforce recommendations.</w:t>
      </w:r>
      <w:r w:rsidR="3CE0CF72" w:rsidRPr="00B33109">
        <w:rPr>
          <w:sz w:val="22"/>
          <w:szCs w:val="22"/>
        </w:rPr>
        <w:t xml:space="preserve"> The amounts of subsidy </w:t>
      </w:r>
      <w:r w:rsidR="00197406" w:rsidRPr="00B33109">
        <w:rPr>
          <w:sz w:val="22"/>
          <w:szCs w:val="22"/>
        </w:rPr>
        <w:t xml:space="preserve">included in the exposure draft </w:t>
      </w:r>
      <w:r w:rsidR="3CE0CF72" w:rsidRPr="00B33109">
        <w:rPr>
          <w:sz w:val="22"/>
          <w:szCs w:val="22"/>
        </w:rPr>
        <w:t xml:space="preserve">will reflect the latest provisions, </w:t>
      </w:r>
      <w:r w:rsidR="00263DF3" w:rsidRPr="00B33109">
        <w:rPr>
          <w:sz w:val="22"/>
          <w:szCs w:val="22"/>
        </w:rPr>
        <w:t xml:space="preserve">as at the date of publication; however, the final amounts </w:t>
      </w:r>
      <w:r w:rsidR="0051263A" w:rsidRPr="00B33109">
        <w:rPr>
          <w:sz w:val="22"/>
          <w:szCs w:val="22"/>
        </w:rPr>
        <w:t xml:space="preserve">on commencement of the Bill (subject to passage) </w:t>
      </w:r>
      <w:r w:rsidR="4EC8D7EB" w:rsidRPr="00B33109">
        <w:rPr>
          <w:sz w:val="22"/>
          <w:szCs w:val="22"/>
        </w:rPr>
        <w:t>will</w:t>
      </w:r>
      <w:r w:rsidR="00827CA4" w:rsidRPr="00B33109">
        <w:rPr>
          <w:sz w:val="22"/>
          <w:szCs w:val="22"/>
        </w:rPr>
        <w:t xml:space="preserve"> be subject to further indexation.</w:t>
      </w:r>
    </w:p>
    <w:p w14:paraId="56A26113" w14:textId="4A5D3D9B" w:rsidR="003B1F76" w:rsidRPr="00B33109" w:rsidRDefault="241D59B8" w:rsidP="00B33109">
      <w:pPr>
        <w:pStyle w:val="Paragraphtext"/>
        <w:spacing w:after="120" w:line="23" w:lineRule="atLeast"/>
        <w:rPr>
          <w:sz w:val="22"/>
          <w:szCs w:val="22"/>
        </w:rPr>
      </w:pPr>
      <w:r w:rsidRPr="00B33109">
        <w:rPr>
          <w:sz w:val="22"/>
          <w:szCs w:val="22"/>
        </w:rPr>
        <w:t xml:space="preserve">The </w:t>
      </w:r>
      <w:r w:rsidR="00453DA2" w:rsidRPr="00B33109">
        <w:rPr>
          <w:sz w:val="22"/>
          <w:szCs w:val="22"/>
        </w:rPr>
        <w:t>R</w:t>
      </w:r>
      <w:r w:rsidRPr="00B33109">
        <w:rPr>
          <w:sz w:val="22"/>
          <w:szCs w:val="22"/>
        </w:rPr>
        <w:t xml:space="preserve">ules for Division 4, Chapter 4 will substantively replicate Chapter 2 of the Subsidy Principles and Chapter 2A of the Determination. </w:t>
      </w:r>
      <w:r w:rsidR="00500BBC" w:rsidRPr="00B33109">
        <w:rPr>
          <w:sz w:val="22"/>
          <w:szCs w:val="22"/>
        </w:rPr>
        <w:t xml:space="preserve">While the </w:t>
      </w:r>
      <w:r w:rsidR="00893BCB" w:rsidRPr="00B33109">
        <w:rPr>
          <w:sz w:val="22"/>
          <w:szCs w:val="22"/>
        </w:rPr>
        <w:t xml:space="preserve">substance of the </w:t>
      </w:r>
      <w:r w:rsidR="00691D06" w:rsidRPr="00B33109">
        <w:rPr>
          <w:sz w:val="22"/>
          <w:szCs w:val="22"/>
        </w:rPr>
        <w:t>R</w:t>
      </w:r>
      <w:r w:rsidR="00893BCB" w:rsidRPr="00B33109">
        <w:rPr>
          <w:sz w:val="22"/>
          <w:szCs w:val="22"/>
        </w:rPr>
        <w:t>ules will not change</w:t>
      </w:r>
      <w:r w:rsidR="008A72DB" w:rsidRPr="00B33109">
        <w:rPr>
          <w:sz w:val="22"/>
          <w:szCs w:val="22"/>
        </w:rPr>
        <w:t xml:space="preserve">, </w:t>
      </w:r>
      <w:r w:rsidR="70D82654" w:rsidRPr="00B33109">
        <w:rPr>
          <w:sz w:val="22"/>
          <w:szCs w:val="22"/>
        </w:rPr>
        <w:t xml:space="preserve">some of </w:t>
      </w:r>
      <w:r w:rsidR="001830D9" w:rsidRPr="00B33109">
        <w:rPr>
          <w:sz w:val="22"/>
          <w:szCs w:val="22"/>
        </w:rPr>
        <w:t>th</w:t>
      </w:r>
      <w:r w:rsidR="00744D4F" w:rsidRPr="00B33109">
        <w:rPr>
          <w:sz w:val="22"/>
          <w:szCs w:val="22"/>
        </w:rPr>
        <w:t>e</w:t>
      </w:r>
      <w:r w:rsidR="00EF6D3F" w:rsidRPr="00B33109">
        <w:rPr>
          <w:sz w:val="22"/>
          <w:szCs w:val="22"/>
        </w:rPr>
        <w:t xml:space="preserve"> subsidies </w:t>
      </w:r>
      <w:r w:rsidR="008A72DB" w:rsidRPr="00B33109">
        <w:rPr>
          <w:sz w:val="22"/>
          <w:szCs w:val="22"/>
        </w:rPr>
        <w:t xml:space="preserve">and </w:t>
      </w:r>
      <w:r w:rsidR="00EF6D3F" w:rsidRPr="00B33109">
        <w:rPr>
          <w:sz w:val="22"/>
          <w:szCs w:val="22"/>
        </w:rPr>
        <w:t>supplements</w:t>
      </w:r>
      <w:r w:rsidR="00744D4F" w:rsidRPr="00B33109">
        <w:rPr>
          <w:sz w:val="22"/>
          <w:szCs w:val="22"/>
        </w:rPr>
        <w:t xml:space="preserve"> have </w:t>
      </w:r>
      <w:r w:rsidR="2FD64D8B" w:rsidRPr="00B33109">
        <w:rPr>
          <w:sz w:val="22"/>
          <w:szCs w:val="22"/>
        </w:rPr>
        <w:t xml:space="preserve">new names and have </w:t>
      </w:r>
      <w:r w:rsidR="00744D4F" w:rsidRPr="00B33109">
        <w:rPr>
          <w:sz w:val="22"/>
          <w:szCs w:val="22"/>
        </w:rPr>
        <w:t xml:space="preserve">been grouped </w:t>
      </w:r>
      <w:r w:rsidR="00EF6D3F" w:rsidRPr="00B33109">
        <w:rPr>
          <w:sz w:val="22"/>
          <w:szCs w:val="22"/>
        </w:rPr>
        <w:t>differently</w:t>
      </w:r>
      <w:r w:rsidR="00496347" w:rsidRPr="00B33109">
        <w:rPr>
          <w:sz w:val="22"/>
          <w:szCs w:val="22"/>
        </w:rPr>
        <w:t xml:space="preserve"> </w:t>
      </w:r>
      <w:r w:rsidR="392D6CD2" w:rsidRPr="00B33109">
        <w:rPr>
          <w:sz w:val="22"/>
          <w:szCs w:val="22"/>
        </w:rPr>
        <w:t>to</w:t>
      </w:r>
      <w:r w:rsidR="153EE91F" w:rsidRPr="00B33109">
        <w:rPr>
          <w:sz w:val="22"/>
          <w:szCs w:val="22"/>
        </w:rPr>
        <w:t xml:space="preserve"> facilitate the addition of the hotelling and non-clinical care contributions which replace the care subs</w:t>
      </w:r>
      <w:r w:rsidR="48452AA3" w:rsidRPr="00B33109">
        <w:rPr>
          <w:sz w:val="22"/>
          <w:szCs w:val="22"/>
        </w:rPr>
        <w:t>idy reduction</w:t>
      </w:r>
      <w:r w:rsidR="153EE91F" w:rsidRPr="00B33109">
        <w:rPr>
          <w:sz w:val="22"/>
          <w:szCs w:val="22"/>
        </w:rPr>
        <w:t xml:space="preserve"> </w:t>
      </w:r>
      <w:r w:rsidR="48452AA3" w:rsidRPr="00B33109">
        <w:rPr>
          <w:sz w:val="22"/>
          <w:szCs w:val="22"/>
        </w:rPr>
        <w:t>(</w:t>
      </w:r>
      <w:r w:rsidR="007D3820" w:rsidRPr="00B33109">
        <w:rPr>
          <w:sz w:val="22"/>
          <w:szCs w:val="22"/>
        </w:rPr>
        <w:t>section 44-21 of the 1997 Act</w:t>
      </w:r>
      <w:r w:rsidR="48452AA3" w:rsidRPr="00B33109">
        <w:rPr>
          <w:sz w:val="22"/>
          <w:szCs w:val="22"/>
        </w:rPr>
        <w:t>).</w:t>
      </w:r>
      <w:r w:rsidR="153EE91F" w:rsidRPr="00B33109">
        <w:rPr>
          <w:sz w:val="22"/>
          <w:szCs w:val="22"/>
        </w:rPr>
        <w:t xml:space="preserve"> </w:t>
      </w:r>
      <w:r w:rsidR="00325900" w:rsidRPr="00B33109">
        <w:rPr>
          <w:sz w:val="22"/>
          <w:szCs w:val="22"/>
        </w:rPr>
        <w:t>The new grouping</w:t>
      </w:r>
      <w:r w:rsidR="005D1D61" w:rsidRPr="00B33109">
        <w:rPr>
          <w:sz w:val="22"/>
          <w:szCs w:val="22"/>
        </w:rPr>
        <w:t>s</w:t>
      </w:r>
      <w:r w:rsidR="00325900" w:rsidRPr="00B33109">
        <w:rPr>
          <w:sz w:val="22"/>
          <w:szCs w:val="22"/>
        </w:rPr>
        <w:t xml:space="preserve"> and names are </w:t>
      </w:r>
      <w:r w:rsidR="003B1F76" w:rsidRPr="00B33109">
        <w:rPr>
          <w:sz w:val="22"/>
          <w:szCs w:val="22"/>
        </w:rPr>
        <w:t>as below.</w:t>
      </w:r>
    </w:p>
    <w:tbl>
      <w:tblPr>
        <w:tblStyle w:val="DepartmentofHealthtable"/>
        <w:tblW w:w="0" w:type="auto"/>
        <w:tblLook w:val="04A0" w:firstRow="1" w:lastRow="0" w:firstColumn="1" w:lastColumn="0" w:noHBand="0" w:noVBand="1"/>
      </w:tblPr>
      <w:tblGrid>
        <w:gridCol w:w="2492"/>
        <w:gridCol w:w="2492"/>
        <w:gridCol w:w="2671"/>
        <w:gridCol w:w="2492"/>
        <w:gridCol w:w="6"/>
      </w:tblGrid>
      <w:tr w:rsidR="008D5E2D" w:rsidRPr="00B33109" w14:paraId="025E28A1" w14:textId="77777777" w:rsidTr="00031F0E">
        <w:trPr>
          <w:gridAfter w:val="1"/>
          <w:cnfStyle w:val="100000000000" w:firstRow="1" w:lastRow="0" w:firstColumn="0" w:lastColumn="0" w:oddVBand="0" w:evenVBand="0" w:oddHBand="0" w:evenHBand="0" w:firstRowFirstColumn="0" w:firstRowLastColumn="0" w:lastRowFirstColumn="0" w:lastRowLastColumn="0"/>
          <w:wAfter w:w="6" w:type="dxa"/>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cBorders>
            <w:hideMark/>
          </w:tcPr>
          <w:p w14:paraId="3C7D4937" w14:textId="229C735C" w:rsidR="008D5E2D" w:rsidRPr="00B33109" w:rsidRDefault="008D5E2D" w:rsidP="00B33109">
            <w:pPr>
              <w:pStyle w:val="TableHeaderWhite"/>
              <w:spacing w:before="120" w:after="120" w:line="23" w:lineRule="atLeast"/>
            </w:pPr>
            <w:r w:rsidRPr="00B33109">
              <w:t xml:space="preserve">Rules </w:t>
            </w:r>
            <w:r w:rsidR="00293809" w:rsidRPr="00B33109">
              <w:t>name</w:t>
            </w:r>
          </w:p>
        </w:tc>
        <w:tc>
          <w:tcPr>
            <w:tcW w:w="0" w:type="dxa"/>
            <w:tcBorders>
              <w:top w:val="single" w:sz="4" w:space="0" w:color="auto"/>
              <w:left w:val="nil"/>
              <w:bottom w:val="single" w:sz="4" w:space="0" w:color="auto"/>
              <w:right w:val="nil"/>
            </w:tcBorders>
            <w:hideMark/>
          </w:tcPr>
          <w:p w14:paraId="2D6E8FDC" w14:textId="389E163A" w:rsidR="008D5E2D" w:rsidRPr="00B33109" w:rsidRDefault="00293809"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1997 Act name</w:t>
            </w:r>
          </w:p>
        </w:tc>
        <w:tc>
          <w:tcPr>
            <w:tcW w:w="0" w:type="dxa"/>
            <w:tcBorders>
              <w:top w:val="single" w:sz="4" w:space="0" w:color="auto"/>
              <w:left w:val="nil"/>
              <w:bottom w:val="single" w:sz="4" w:space="0" w:color="auto"/>
              <w:right w:val="nil"/>
            </w:tcBorders>
            <w:hideMark/>
          </w:tcPr>
          <w:p w14:paraId="0591AC57" w14:textId="5A4E3DA9" w:rsidR="008D5E2D" w:rsidRPr="00B33109" w:rsidRDefault="00293809"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Subsidy Principles</w:t>
            </w:r>
          </w:p>
        </w:tc>
        <w:tc>
          <w:tcPr>
            <w:tcW w:w="0" w:type="dxa"/>
            <w:tcBorders>
              <w:top w:val="single" w:sz="4" w:space="0" w:color="auto"/>
              <w:left w:val="nil"/>
              <w:bottom w:val="single" w:sz="4" w:space="0" w:color="auto"/>
              <w:right w:val="nil"/>
            </w:tcBorders>
            <w:hideMark/>
          </w:tcPr>
          <w:p w14:paraId="408D28AC" w14:textId="3ED7066C" w:rsidR="008D5E2D" w:rsidRPr="00B33109" w:rsidRDefault="00293809"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B33109">
              <w:t>Determination</w:t>
            </w:r>
          </w:p>
        </w:tc>
      </w:tr>
      <w:tr w:rsidR="00463E53" w:rsidRPr="00B33109" w14:paraId="30DBDB07" w14:textId="77777777" w:rsidTr="005F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3" w:type="dxa"/>
            <w:gridSpan w:val="5"/>
            <w:tcBorders>
              <w:top w:val="single" w:sz="4" w:space="0" w:color="auto"/>
              <w:left w:val="nil"/>
              <w:bottom w:val="single" w:sz="4" w:space="0" w:color="auto"/>
              <w:right w:val="nil"/>
            </w:tcBorders>
            <w:shd w:val="clear" w:color="auto" w:fill="CBD0E3"/>
          </w:tcPr>
          <w:p w14:paraId="35484716" w14:textId="10DCB494" w:rsidR="00463E53" w:rsidRPr="00B33109" w:rsidRDefault="00463E53" w:rsidP="00B33109">
            <w:pPr>
              <w:pStyle w:val="Tabletextright0"/>
              <w:spacing w:before="120" w:after="120" w:line="23" w:lineRule="atLeast"/>
              <w:jc w:val="left"/>
              <w:rPr>
                <w:b/>
                <w:bCs/>
                <w:i/>
                <w:iCs/>
                <w:sz w:val="22"/>
                <w:szCs w:val="22"/>
              </w:rPr>
            </w:pPr>
            <w:r w:rsidRPr="00B33109">
              <w:rPr>
                <w:b/>
                <w:bCs/>
                <w:i/>
                <w:iCs/>
                <w:sz w:val="22"/>
                <w:szCs w:val="22"/>
              </w:rPr>
              <w:t>Person-centred subsidy</w:t>
            </w:r>
          </w:p>
        </w:tc>
      </w:tr>
      <w:tr w:rsidR="008D5E2D" w:rsidRPr="00B33109" w14:paraId="0F9845E8" w14:textId="77777777" w:rsidTr="005F1073">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hideMark/>
          </w:tcPr>
          <w:p w14:paraId="7149494E" w14:textId="506DA5CC" w:rsidR="008D5E2D" w:rsidRPr="00B33109" w:rsidRDefault="00293809" w:rsidP="00B33109">
            <w:pPr>
              <w:pStyle w:val="Tabletextleft"/>
              <w:spacing w:before="120" w:after="120" w:line="23" w:lineRule="atLeast"/>
              <w:rPr>
                <w:sz w:val="22"/>
                <w:szCs w:val="22"/>
              </w:rPr>
            </w:pPr>
            <w:r w:rsidRPr="00B33109">
              <w:rPr>
                <w:sz w:val="22"/>
                <w:szCs w:val="22"/>
              </w:rPr>
              <w:t>Base rate</w:t>
            </w:r>
          </w:p>
        </w:tc>
        <w:tc>
          <w:tcPr>
            <w:tcW w:w="2492" w:type="dxa"/>
            <w:tcBorders>
              <w:top w:val="single" w:sz="4" w:space="0" w:color="auto"/>
              <w:left w:val="nil"/>
              <w:bottom w:val="single" w:sz="4" w:space="0" w:color="auto"/>
              <w:right w:val="nil"/>
            </w:tcBorders>
            <w:hideMark/>
          </w:tcPr>
          <w:p w14:paraId="238E249C" w14:textId="22AA3B1C" w:rsidR="008D5E2D" w:rsidRPr="00B33109" w:rsidRDefault="00293809"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Classification amount of the basic subsidy</w:t>
            </w:r>
          </w:p>
        </w:tc>
        <w:tc>
          <w:tcPr>
            <w:tcW w:w="2671" w:type="dxa"/>
            <w:tcBorders>
              <w:top w:val="single" w:sz="4" w:space="0" w:color="auto"/>
              <w:left w:val="nil"/>
              <w:bottom w:val="single" w:sz="4" w:space="0" w:color="auto"/>
              <w:right w:val="nil"/>
            </w:tcBorders>
            <w:hideMark/>
          </w:tcPr>
          <w:p w14:paraId="1F1F350A" w14:textId="310C1237" w:rsidR="008D5E2D" w:rsidRPr="00B33109" w:rsidRDefault="00C5303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 xml:space="preserve">Division 2, </w:t>
            </w:r>
            <w:r w:rsidR="00D917C9" w:rsidRPr="00B33109">
              <w:rPr>
                <w:sz w:val="22"/>
                <w:szCs w:val="22"/>
              </w:rPr>
              <w:t>Part 3</w:t>
            </w:r>
            <w:r w:rsidRPr="00B33109">
              <w:rPr>
                <w:sz w:val="22"/>
                <w:szCs w:val="22"/>
              </w:rPr>
              <w:t xml:space="preserve">, </w:t>
            </w:r>
            <w:r w:rsidR="00D917C9" w:rsidRPr="00B33109">
              <w:rPr>
                <w:sz w:val="22"/>
                <w:szCs w:val="22"/>
              </w:rPr>
              <w:t>Chapter</w:t>
            </w:r>
            <w:r w:rsidRPr="00B33109">
              <w:rPr>
                <w:sz w:val="22"/>
                <w:szCs w:val="22"/>
              </w:rPr>
              <w:t> </w:t>
            </w:r>
            <w:r w:rsidR="00D917C9" w:rsidRPr="00B33109">
              <w:rPr>
                <w:sz w:val="22"/>
                <w:szCs w:val="22"/>
              </w:rPr>
              <w:t xml:space="preserve">2 </w:t>
            </w:r>
          </w:p>
        </w:tc>
        <w:tc>
          <w:tcPr>
            <w:tcW w:w="2492" w:type="dxa"/>
            <w:tcBorders>
              <w:top w:val="single" w:sz="4" w:space="0" w:color="auto"/>
              <w:left w:val="nil"/>
              <w:bottom w:val="single" w:sz="4" w:space="0" w:color="auto"/>
              <w:right w:val="nil"/>
            </w:tcBorders>
            <w:hideMark/>
          </w:tcPr>
          <w:p w14:paraId="0B42753C" w14:textId="2CFE5A78" w:rsidR="008D5E2D" w:rsidRPr="00B33109" w:rsidRDefault="00293809" w:rsidP="00B33109">
            <w:pPr>
              <w:pStyle w:val="Tabletextright0"/>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Section 64K</w:t>
            </w:r>
          </w:p>
        </w:tc>
      </w:tr>
      <w:tr w:rsidR="0015154D" w:rsidRPr="00B33109" w14:paraId="1C6A614D" w14:textId="77777777" w:rsidTr="005F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3" w:type="dxa"/>
            <w:gridSpan w:val="5"/>
            <w:tcBorders>
              <w:top w:val="single" w:sz="4" w:space="0" w:color="auto"/>
              <w:left w:val="nil"/>
              <w:bottom w:val="single" w:sz="4" w:space="0" w:color="auto"/>
              <w:right w:val="nil"/>
            </w:tcBorders>
            <w:shd w:val="clear" w:color="auto" w:fill="CBD0E3"/>
            <w:hideMark/>
          </w:tcPr>
          <w:p w14:paraId="5C2BEE86" w14:textId="03C65C2F" w:rsidR="0015154D" w:rsidRPr="00B33109" w:rsidRDefault="0015154D" w:rsidP="00B33109">
            <w:pPr>
              <w:pStyle w:val="Tabletextright0"/>
              <w:spacing w:before="120" w:after="120" w:line="23" w:lineRule="atLeast"/>
              <w:jc w:val="left"/>
              <w:rPr>
                <w:i/>
                <w:iCs/>
                <w:sz w:val="22"/>
                <w:szCs w:val="22"/>
              </w:rPr>
            </w:pPr>
            <w:r w:rsidRPr="00B33109">
              <w:rPr>
                <w:i/>
                <w:iCs/>
                <w:sz w:val="22"/>
                <w:szCs w:val="22"/>
              </w:rPr>
              <w:t>Primary person-centred supplements</w:t>
            </w:r>
          </w:p>
        </w:tc>
      </w:tr>
      <w:tr w:rsidR="00463E53" w:rsidRPr="00B33109" w14:paraId="6391754F" w14:textId="77777777" w:rsidTr="005F1073">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5056D1BC" w14:textId="375526EF" w:rsidR="00463E53" w:rsidRPr="00B33109" w:rsidRDefault="00463E53" w:rsidP="00B33109">
            <w:pPr>
              <w:pStyle w:val="Tabletextleft"/>
              <w:spacing w:before="120" w:after="120" w:line="23" w:lineRule="atLeast"/>
              <w:rPr>
                <w:sz w:val="22"/>
                <w:szCs w:val="22"/>
              </w:rPr>
            </w:pPr>
            <w:r w:rsidRPr="00B33109">
              <w:rPr>
                <w:sz w:val="22"/>
                <w:szCs w:val="22"/>
              </w:rPr>
              <w:t>Accommodation supplement</w:t>
            </w:r>
          </w:p>
        </w:tc>
        <w:tc>
          <w:tcPr>
            <w:tcW w:w="2492" w:type="dxa"/>
            <w:tcBorders>
              <w:top w:val="single" w:sz="4" w:space="0" w:color="auto"/>
              <w:left w:val="nil"/>
              <w:bottom w:val="single" w:sz="4" w:space="0" w:color="auto"/>
              <w:right w:val="nil"/>
            </w:tcBorders>
          </w:tcPr>
          <w:p w14:paraId="2DB8F3E3" w14:textId="429322D0" w:rsidR="00463E53" w:rsidRPr="00B33109" w:rsidRDefault="00463E53"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Accommodation supplement</w:t>
            </w:r>
          </w:p>
        </w:tc>
        <w:tc>
          <w:tcPr>
            <w:tcW w:w="2671" w:type="dxa"/>
            <w:tcBorders>
              <w:top w:val="single" w:sz="4" w:space="0" w:color="auto"/>
              <w:left w:val="nil"/>
              <w:bottom w:val="single" w:sz="4" w:space="0" w:color="auto"/>
              <w:right w:val="nil"/>
            </w:tcBorders>
          </w:tcPr>
          <w:p w14:paraId="2B711618" w14:textId="42E01095" w:rsidR="00463E53" w:rsidRPr="00B33109" w:rsidRDefault="00463E53"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Subdivision A, Division 5, Part 3, Chapter 2</w:t>
            </w:r>
          </w:p>
        </w:tc>
        <w:tc>
          <w:tcPr>
            <w:tcW w:w="2492" w:type="dxa"/>
            <w:tcBorders>
              <w:top w:val="single" w:sz="4" w:space="0" w:color="auto"/>
              <w:left w:val="nil"/>
              <w:bottom w:val="single" w:sz="4" w:space="0" w:color="auto"/>
              <w:right w:val="nil"/>
            </w:tcBorders>
          </w:tcPr>
          <w:p w14:paraId="2C696D43" w14:textId="0EE176CB" w:rsidR="00463E53" w:rsidRPr="00B33109" w:rsidRDefault="00463E53" w:rsidP="00B33109">
            <w:pPr>
              <w:pStyle w:val="Tabletextright0"/>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Section 64ZP</w:t>
            </w:r>
          </w:p>
        </w:tc>
      </w:tr>
      <w:tr w:rsidR="00463E53" w:rsidRPr="00B33109" w14:paraId="571C3B3A" w14:textId="77777777" w:rsidTr="005F107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3092C043" w14:textId="1BBC921D" w:rsidR="00463E53" w:rsidRPr="00B33109" w:rsidRDefault="00463E53" w:rsidP="00B33109">
            <w:pPr>
              <w:pStyle w:val="Tabletextleft"/>
              <w:spacing w:before="120" w:after="120" w:line="23" w:lineRule="atLeast"/>
              <w:rPr>
                <w:sz w:val="22"/>
                <w:szCs w:val="22"/>
              </w:rPr>
            </w:pPr>
            <w:r w:rsidRPr="00B33109">
              <w:rPr>
                <w:sz w:val="22"/>
                <w:szCs w:val="22"/>
              </w:rPr>
              <w:t>Hotelling supplement</w:t>
            </w:r>
          </w:p>
        </w:tc>
        <w:tc>
          <w:tcPr>
            <w:tcW w:w="2492" w:type="dxa"/>
            <w:tcBorders>
              <w:top w:val="single" w:sz="4" w:space="0" w:color="auto"/>
              <w:left w:val="nil"/>
              <w:bottom w:val="single" w:sz="4" w:space="0" w:color="auto"/>
              <w:right w:val="nil"/>
            </w:tcBorders>
          </w:tcPr>
          <w:p w14:paraId="08E6A23C" w14:textId="21AB6E8A" w:rsidR="00463E53" w:rsidRPr="00B33109" w:rsidRDefault="00463E53"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Hotelling supplement</w:t>
            </w:r>
          </w:p>
        </w:tc>
        <w:tc>
          <w:tcPr>
            <w:tcW w:w="2671" w:type="dxa"/>
            <w:tcBorders>
              <w:top w:val="single" w:sz="4" w:space="0" w:color="auto"/>
              <w:left w:val="nil"/>
              <w:bottom w:val="single" w:sz="4" w:space="0" w:color="auto"/>
              <w:right w:val="nil"/>
            </w:tcBorders>
          </w:tcPr>
          <w:p w14:paraId="12EA8DC0" w14:textId="590F5ABF" w:rsidR="00463E53" w:rsidRPr="00B33109" w:rsidRDefault="00463E53"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Subdivision J, Division 5, Part 3, Chapter 2</w:t>
            </w:r>
          </w:p>
        </w:tc>
        <w:tc>
          <w:tcPr>
            <w:tcW w:w="2492" w:type="dxa"/>
            <w:tcBorders>
              <w:top w:val="single" w:sz="4" w:space="0" w:color="auto"/>
              <w:left w:val="nil"/>
              <w:bottom w:val="single" w:sz="4" w:space="0" w:color="auto"/>
              <w:right w:val="nil"/>
            </w:tcBorders>
          </w:tcPr>
          <w:p w14:paraId="4B4CA9D5" w14:textId="3C211F7A" w:rsidR="00463E53" w:rsidRPr="00B33109" w:rsidRDefault="00463E53" w:rsidP="00B33109">
            <w:pPr>
              <w:pStyle w:val="Tabletextright0"/>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 xml:space="preserve">Section </w:t>
            </w:r>
            <w:r w:rsidRPr="00B33109">
              <w:rPr>
                <w:rStyle w:val="charsectno"/>
                <w:sz w:val="22"/>
                <w:szCs w:val="22"/>
              </w:rPr>
              <w:t>64ZT</w:t>
            </w:r>
          </w:p>
        </w:tc>
      </w:tr>
      <w:tr w:rsidR="003E5305" w:rsidRPr="00B33109" w14:paraId="0121E27E" w14:textId="77777777" w:rsidTr="005F1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3" w:type="dxa"/>
            <w:gridSpan w:val="5"/>
            <w:tcBorders>
              <w:top w:val="single" w:sz="4" w:space="0" w:color="auto"/>
              <w:left w:val="nil"/>
              <w:bottom w:val="single" w:sz="4" w:space="0" w:color="auto"/>
              <w:right w:val="nil"/>
            </w:tcBorders>
            <w:shd w:val="clear" w:color="auto" w:fill="CBD0E3"/>
          </w:tcPr>
          <w:p w14:paraId="36F21BD1" w14:textId="7BE025CC" w:rsidR="003E5305" w:rsidRPr="00B33109" w:rsidRDefault="003E5305" w:rsidP="00B33109">
            <w:pPr>
              <w:pStyle w:val="Tabletextright0"/>
              <w:spacing w:before="120" w:after="120" w:line="23" w:lineRule="atLeast"/>
              <w:jc w:val="left"/>
              <w:rPr>
                <w:i/>
                <w:iCs/>
                <w:sz w:val="22"/>
                <w:szCs w:val="22"/>
              </w:rPr>
            </w:pPr>
            <w:r w:rsidRPr="00B33109">
              <w:rPr>
                <w:i/>
                <w:iCs/>
                <w:sz w:val="22"/>
                <w:szCs w:val="22"/>
              </w:rPr>
              <w:t>Reduction amounts</w:t>
            </w:r>
          </w:p>
        </w:tc>
      </w:tr>
      <w:tr w:rsidR="006D417F" w:rsidRPr="00B33109" w14:paraId="77DBBDE4" w14:textId="77777777" w:rsidTr="005F107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5DDF8F89" w14:textId="2F454413" w:rsidR="006D417F" w:rsidRPr="00B33109" w:rsidRDefault="00463E53" w:rsidP="00B33109">
            <w:pPr>
              <w:pStyle w:val="Tabletextleft"/>
              <w:spacing w:before="120" w:after="120" w:line="23" w:lineRule="atLeast"/>
              <w:rPr>
                <w:sz w:val="22"/>
                <w:szCs w:val="22"/>
              </w:rPr>
            </w:pPr>
            <w:r w:rsidRPr="00B33109">
              <w:rPr>
                <w:sz w:val="22"/>
                <w:szCs w:val="22"/>
              </w:rPr>
              <w:t>Compensation payment amount</w:t>
            </w:r>
          </w:p>
        </w:tc>
        <w:tc>
          <w:tcPr>
            <w:tcW w:w="2492" w:type="dxa"/>
            <w:tcBorders>
              <w:top w:val="single" w:sz="4" w:space="0" w:color="auto"/>
              <w:left w:val="nil"/>
              <w:bottom w:val="single" w:sz="4" w:space="0" w:color="auto"/>
              <w:right w:val="nil"/>
            </w:tcBorders>
          </w:tcPr>
          <w:p w14:paraId="64927653" w14:textId="4C3542E5" w:rsidR="006D417F" w:rsidRPr="00B33109" w:rsidRDefault="00463E53"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Compensation payment reduction</w:t>
            </w:r>
          </w:p>
        </w:tc>
        <w:tc>
          <w:tcPr>
            <w:tcW w:w="2671" w:type="dxa"/>
            <w:tcBorders>
              <w:top w:val="single" w:sz="4" w:space="0" w:color="auto"/>
              <w:left w:val="nil"/>
              <w:bottom w:val="single" w:sz="4" w:space="0" w:color="auto"/>
              <w:right w:val="nil"/>
            </w:tcBorders>
          </w:tcPr>
          <w:p w14:paraId="61D23C25" w14:textId="3E7B3CBE" w:rsidR="006D417F" w:rsidRPr="00B33109" w:rsidRDefault="00463E53"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Subdivision A, Division 4, Part 3, Chapter 2</w:t>
            </w:r>
          </w:p>
        </w:tc>
        <w:tc>
          <w:tcPr>
            <w:tcW w:w="2492" w:type="dxa"/>
            <w:tcBorders>
              <w:top w:val="single" w:sz="4" w:space="0" w:color="auto"/>
              <w:left w:val="nil"/>
              <w:bottom w:val="single" w:sz="4" w:space="0" w:color="auto"/>
              <w:right w:val="nil"/>
            </w:tcBorders>
          </w:tcPr>
          <w:p w14:paraId="595A4A28" w14:textId="4578B97B" w:rsidR="006D417F" w:rsidRPr="00B33109" w:rsidRDefault="00463E53" w:rsidP="00B33109">
            <w:pPr>
              <w:pStyle w:val="Tabletextright0"/>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Nil</w:t>
            </w:r>
          </w:p>
        </w:tc>
      </w:tr>
      <w:tr w:rsidR="00463E53" w:rsidRPr="00B33109" w14:paraId="20A215C8" w14:textId="77777777" w:rsidTr="005F1073">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5B7C4D5D" w14:textId="349099A1" w:rsidR="00463E53" w:rsidRPr="00B33109" w:rsidRDefault="00463E53" w:rsidP="00B33109">
            <w:pPr>
              <w:pStyle w:val="Tabletextleft"/>
              <w:spacing w:before="120" w:after="120" w:line="23" w:lineRule="atLeast"/>
              <w:rPr>
                <w:sz w:val="22"/>
                <w:szCs w:val="22"/>
              </w:rPr>
            </w:pPr>
            <w:r w:rsidRPr="00B33109">
              <w:rPr>
                <w:sz w:val="22"/>
                <w:szCs w:val="22"/>
              </w:rPr>
              <w:t>Person-centred subsidy reduction</w:t>
            </w:r>
          </w:p>
        </w:tc>
        <w:tc>
          <w:tcPr>
            <w:tcW w:w="2492" w:type="dxa"/>
            <w:tcBorders>
              <w:top w:val="single" w:sz="4" w:space="0" w:color="auto"/>
              <w:left w:val="nil"/>
              <w:bottom w:val="single" w:sz="4" w:space="0" w:color="auto"/>
              <w:right w:val="nil"/>
            </w:tcBorders>
          </w:tcPr>
          <w:p w14:paraId="4AB0C76B" w14:textId="24E70FFE" w:rsidR="00463E53" w:rsidRPr="00B33109" w:rsidRDefault="00463E53"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Care subsidy reduction</w:t>
            </w:r>
          </w:p>
        </w:tc>
        <w:tc>
          <w:tcPr>
            <w:tcW w:w="2671" w:type="dxa"/>
            <w:tcBorders>
              <w:top w:val="single" w:sz="4" w:space="0" w:color="auto"/>
              <w:left w:val="nil"/>
              <w:bottom w:val="single" w:sz="4" w:space="0" w:color="auto"/>
              <w:right w:val="nil"/>
            </w:tcBorders>
          </w:tcPr>
          <w:p w14:paraId="7ADF3D84" w14:textId="0232DB0C" w:rsidR="00463E53" w:rsidRPr="00B33109" w:rsidRDefault="00463E53"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Subdivision B, Division 4, Chapter 2</w:t>
            </w:r>
          </w:p>
        </w:tc>
        <w:tc>
          <w:tcPr>
            <w:tcW w:w="2492" w:type="dxa"/>
            <w:tcBorders>
              <w:top w:val="single" w:sz="4" w:space="0" w:color="auto"/>
              <w:left w:val="nil"/>
              <w:bottom w:val="single" w:sz="4" w:space="0" w:color="auto"/>
              <w:right w:val="nil"/>
            </w:tcBorders>
          </w:tcPr>
          <w:p w14:paraId="6147F580" w14:textId="77777777" w:rsidR="00463E53" w:rsidRPr="00B33109" w:rsidRDefault="00463E53" w:rsidP="00B33109">
            <w:pPr>
              <w:pStyle w:val="Tabletextright0"/>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p>
        </w:tc>
      </w:tr>
      <w:tr w:rsidR="00463E53" w:rsidRPr="00B33109" w14:paraId="706B2078" w14:textId="77777777" w:rsidTr="005F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3" w:type="dxa"/>
            <w:gridSpan w:val="5"/>
            <w:tcBorders>
              <w:top w:val="single" w:sz="4" w:space="0" w:color="auto"/>
              <w:left w:val="nil"/>
              <w:bottom w:val="single" w:sz="4" w:space="0" w:color="auto"/>
              <w:right w:val="nil"/>
            </w:tcBorders>
            <w:shd w:val="clear" w:color="auto" w:fill="CBD0E3"/>
          </w:tcPr>
          <w:p w14:paraId="6619374B" w14:textId="43129EF6" w:rsidR="00463E53" w:rsidRPr="00B33109" w:rsidRDefault="00463E53" w:rsidP="00B33109">
            <w:pPr>
              <w:pStyle w:val="Tabletextright0"/>
              <w:spacing w:before="120" w:after="120" w:line="23" w:lineRule="atLeast"/>
              <w:jc w:val="left"/>
              <w:rPr>
                <w:i/>
                <w:iCs/>
                <w:sz w:val="22"/>
                <w:szCs w:val="22"/>
              </w:rPr>
            </w:pPr>
            <w:r w:rsidRPr="00B33109">
              <w:rPr>
                <w:i/>
                <w:iCs/>
                <w:sz w:val="22"/>
                <w:szCs w:val="22"/>
              </w:rPr>
              <w:t>Secondary supplements</w:t>
            </w:r>
          </w:p>
        </w:tc>
      </w:tr>
      <w:tr w:rsidR="00463E53" w:rsidRPr="00B33109" w14:paraId="5DFA2618" w14:textId="77777777" w:rsidTr="005F1073">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4BF3E8CD" w14:textId="496D4143" w:rsidR="00463E53" w:rsidRPr="00B33109" w:rsidRDefault="00463E53" w:rsidP="00B33109">
            <w:pPr>
              <w:pStyle w:val="Tabletextleft"/>
              <w:spacing w:before="120" w:after="120" w:line="23" w:lineRule="atLeast"/>
              <w:rPr>
                <w:sz w:val="22"/>
                <w:szCs w:val="22"/>
              </w:rPr>
            </w:pPr>
            <w:r w:rsidRPr="00B33109">
              <w:rPr>
                <w:sz w:val="22"/>
                <w:szCs w:val="22"/>
              </w:rPr>
              <w:t>Respite supplement</w:t>
            </w:r>
          </w:p>
        </w:tc>
        <w:tc>
          <w:tcPr>
            <w:tcW w:w="2492" w:type="dxa"/>
            <w:tcBorders>
              <w:top w:val="single" w:sz="4" w:space="0" w:color="auto"/>
              <w:left w:val="nil"/>
              <w:bottom w:val="single" w:sz="4" w:space="0" w:color="auto"/>
              <w:right w:val="nil"/>
            </w:tcBorders>
          </w:tcPr>
          <w:p w14:paraId="6736E8B2" w14:textId="0FF5A35B" w:rsidR="00463E53" w:rsidRPr="00B33109" w:rsidRDefault="00463E53"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Respite supplement</w:t>
            </w:r>
          </w:p>
        </w:tc>
        <w:tc>
          <w:tcPr>
            <w:tcW w:w="2671" w:type="dxa"/>
            <w:tcBorders>
              <w:top w:val="single" w:sz="4" w:space="0" w:color="auto"/>
              <w:left w:val="nil"/>
              <w:bottom w:val="single" w:sz="4" w:space="0" w:color="auto"/>
              <w:right w:val="nil"/>
            </w:tcBorders>
          </w:tcPr>
          <w:p w14:paraId="4089E7E7" w14:textId="2F7693F9" w:rsidR="00463E53" w:rsidRPr="00B33109" w:rsidRDefault="00326832"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Subdivision A, Division 4, P</w:t>
            </w:r>
            <w:r w:rsidR="003637F5" w:rsidRPr="00B33109">
              <w:rPr>
                <w:sz w:val="22"/>
                <w:szCs w:val="22"/>
              </w:rPr>
              <w:t>art 3, Chapter 2</w:t>
            </w:r>
          </w:p>
        </w:tc>
        <w:tc>
          <w:tcPr>
            <w:tcW w:w="2492" w:type="dxa"/>
            <w:tcBorders>
              <w:top w:val="single" w:sz="4" w:space="0" w:color="auto"/>
              <w:left w:val="nil"/>
              <w:bottom w:val="single" w:sz="4" w:space="0" w:color="auto"/>
              <w:right w:val="nil"/>
            </w:tcBorders>
          </w:tcPr>
          <w:p w14:paraId="059270B3" w14:textId="191F899C" w:rsidR="00463E53" w:rsidRPr="00B33109" w:rsidRDefault="006923B5" w:rsidP="00B33109">
            <w:pPr>
              <w:pStyle w:val="Tabletextright0"/>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Section 64ZI</w:t>
            </w:r>
          </w:p>
        </w:tc>
      </w:tr>
      <w:tr w:rsidR="00463E53" w:rsidRPr="00B33109" w14:paraId="43F6BF2E" w14:textId="77777777" w:rsidTr="005F107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4884BE42" w14:textId="257CBCB9" w:rsidR="00463E53" w:rsidRPr="00B33109" w:rsidRDefault="00463E53" w:rsidP="00B33109">
            <w:pPr>
              <w:pStyle w:val="Tabletextleft"/>
              <w:spacing w:before="120" w:after="120" w:line="23" w:lineRule="atLeast"/>
              <w:rPr>
                <w:sz w:val="22"/>
                <w:szCs w:val="22"/>
              </w:rPr>
            </w:pPr>
            <w:r w:rsidRPr="00B33109">
              <w:rPr>
                <w:sz w:val="22"/>
                <w:szCs w:val="22"/>
              </w:rPr>
              <w:t>Oxygen</w:t>
            </w:r>
            <w:r w:rsidR="006923B5" w:rsidRPr="00B33109">
              <w:rPr>
                <w:sz w:val="22"/>
                <w:szCs w:val="22"/>
              </w:rPr>
              <w:t xml:space="preserve"> supplement</w:t>
            </w:r>
          </w:p>
        </w:tc>
        <w:tc>
          <w:tcPr>
            <w:tcW w:w="2492" w:type="dxa"/>
            <w:tcBorders>
              <w:top w:val="single" w:sz="4" w:space="0" w:color="auto"/>
              <w:left w:val="nil"/>
              <w:bottom w:val="single" w:sz="4" w:space="0" w:color="auto"/>
              <w:right w:val="nil"/>
            </w:tcBorders>
          </w:tcPr>
          <w:p w14:paraId="2783C10C" w14:textId="1C0E274E" w:rsidR="00463E53" w:rsidRPr="00B33109" w:rsidRDefault="00463E53"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Oxygen</w:t>
            </w:r>
            <w:r w:rsidR="006923B5" w:rsidRPr="00B33109">
              <w:rPr>
                <w:sz w:val="22"/>
                <w:szCs w:val="22"/>
              </w:rPr>
              <w:t xml:space="preserve"> supplement</w:t>
            </w:r>
          </w:p>
        </w:tc>
        <w:tc>
          <w:tcPr>
            <w:tcW w:w="2671" w:type="dxa"/>
            <w:tcBorders>
              <w:top w:val="single" w:sz="4" w:space="0" w:color="auto"/>
              <w:left w:val="nil"/>
              <w:bottom w:val="single" w:sz="4" w:space="0" w:color="auto"/>
              <w:right w:val="nil"/>
            </w:tcBorders>
          </w:tcPr>
          <w:p w14:paraId="04919F63" w14:textId="529E842A" w:rsidR="00463E53" w:rsidRPr="00B33109" w:rsidRDefault="003637F5"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Subdivision B, Division 4, Part 3, Chapter 2</w:t>
            </w:r>
          </w:p>
        </w:tc>
        <w:tc>
          <w:tcPr>
            <w:tcW w:w="2492" w:type="dxa"/>
            <w:tcBorders>
              <w:top w:val="single" w:sz="4" w:space="0" w:color="auto"/>
              <w:left w:val="nil"/>
              <w:bottom w:val="single" w:sz="4" w:space="0" w:color="auto"/>
              <w:right w:val="nil"/>
            </w:tcBorders>
          </w:tcPr>
          <w:p w14:paraId="619C4B04" w14:textId="4ADCA424" w:rsidR="00463E53" w:rsidRPr="00B33109" w:rsidRDefault="006923B5" w:rsidP="00B33109">
            <w:pPr>
              <w:pStyle w:val="Tabletextright0"/>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Section 64ZJ</w:t>
            </w:r>
          </w:p>
        </w:tc>
      </w:tr>
      <w:tr w:rsidR="00463E53" w:rsidRPr="00B33109" w14:paraId="21F97C7D" w14:textId="77777777" w:rsidTr="005F1073">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0D9A01B6" w14:textId="0846C693" w:rsidR="00463E53" w:rsidRPr="00B33109" w:rsidRDefault="00463E53" w:rsidP="00B33109">
            <w:pPr>
              <w:pStyle w:val="Tabletextleft"/>
              <w:spacing w:before="120" w:after="120" w:line="23" w:lineRule="atLeast"/>
              <w:rPr>
                <w:sz w:val="22"/>
                <w:szCs w:val="22"/>
              </w:rPr>
            </w:pPr>
            <w:r w:rsidRPr="00B33109">
              <w:rPr>
                <w:sz w:val="22"/>
                <w:szCs w:val="22"/>
              </w:rPr>
              <w:t>Enteral feeding supplements</w:t>
            </w:r>
          </w:p>
        </w:tc>
        <w:tc>
          <w:tcPr>
            <w:tcW w:w="2492" w:type="dxa"/>
            <w:tcBorders>
              <w:top w:val="single" w:sz="4" w:space="0" w:color="auto"/>
              <w:left w:val="nil"/>
              <w:bottom w:val="single" w:sz="4" w:space="0" w:color="auto"/>
              <w:right w:val="nil"/>
            </w:tcBorders>
          </w:tcPr>
          <w:p w14:paraId="684063B5" w14:textId="5BF52391" w:rsidR="00463E53" w:rsidRPr="00B33109" w:rsidRDefault="00463E53"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Enteral feeding supplements</w:t>
            </w:r>
          </w:p>
        </w:tc>
        <w:tc>
          <w:tcPr>
            <w:tcW w:w="2671" w:type="dxa"/>
            <w:tcBorders>
              <w:top w:val="single" w:sz="4" w:space="0" w:color="auto"/>
              <w:left w:val="nil"/>
              <w:bottom w:val="single" w:sz="4" w:space="0" w:color="auto"/>
              <w:right w:val="nil"/>
            </w:tcBorders>
          </w:tcPr>
          <w:p w14:paraId="093DF744" w14:textId="07B0B400" w:rsidR="00463E53" w:rsidRPr="00B33109" w:rsidRDefault="003637F5"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Subdivision C, Division 4, Part 3, Chapter 2</w:t>
            </w:r>
          </w:p>
        </w:tc>
        <w:tc>
          <w:tcPr>
            <w:tcW w:w="2492" w:type="dxa"/>
            <w:tcBorders>
              <w:top w:val="single" w:sz="4" w:space="0" w:color="auto"/>
              <w:left w:val="nil"/>
              <w:bottom w:val="single" w:sz="4" w:space="0" w:color="auto"/>
              <w:right w:val="nil"/>
            </w:tcBorders>
          </w:tcPr>
          <w:p w14:paraId="29439D62" w14:textId="1CB0069F" w:rsidR="00463E53" w:rsidRPr="00B33109" w:rsidRDefault="006923B5" w:rsidP="00B33109">
            <w:pPr>
              <w:pStyle w:val="Tabletextright0"/>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Section 64ZK</w:t>
            </w:r>
          </w:p>
        </w:tc>
      </w:tr>
      <w:tr w:rsidR="00463E53" w:rsidRPr="00B33109" w14:paraId="78C213FC" w14:textId="77777777" w:rsidTr="005F107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643EFEB9" w14:textId="176F99B1" w:rsidR="00463E53" w:rsidRPr="00B33109" w:rsidRDefault="00463E53" w:rsidP="00B33109">
            <w:pPr>
              <w:pStyle w:val="Tabletextleft"/>
              <w:spacing w:before="120" w:after="120" w:line="23" w:lineRule="atLeast"/>
              <w:rPr>
                <w:sz w:val="22"/>
                <w:szCs w:val="22"/>
              </w:rPr>
            </w:pPr>
            <w:r w:rsidRPr="00B33109">
              <w:rPr>
                <w:sz w:val="22"/>
                <w:szCs w:val="22"/>
              </w:rPr>
              <w:t>Initial entry supplement</w:t>
            </w:r>
          </w:p>
        </w:tc>
        <w:tc>
          <w:tcPr>
            <w:tcW w:w="2492" w:type="dxa"/>
            <w:tcBorders>
              <w:top w:val="single" w:sz="4" w:space="0" w:color="auto"/>
              <w:left w:val="nil"/>
              <w:bottom w:val="single" w:sz="4" w:space="0" w:color="auto"/>
              <w:right w:val="nil"/>
            </w:tcBorders>
          </w:tcPr>
          <w:p w14:paraId="5FBEDD2A" w14:textId="666263DD" w:rsidR="00463E53" w:rsidRPr="00B33109" w:rsidRDefault="00463E53"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Initial entry supplement</w:t>
            </w:r>
          </w:p>
        </w:tc>
        <w:tc>
          <w:tcPr>
            <w:tcW w:w="2671" w:type="dxa"/>
            <w:tcBorders>
              <w:top w:val="single" w:sz="4" w:space="0" w:color="auto"/>
              <w:left w:val="nil"/>
              <w:bottom w:val="single" w:sz="4" w:space="0" w:color="auto"/>
              <w:right w:val="nil"/>
            </w:tcBorders>
          </w:tcPr>
          <w:p w14:paraId="38378BEB" w14:textId="12F5D2EF" w:rsidR="00463E53" w:rsidRPr="00B33109" w:rsidRDefault="003637F5"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 xml:space="preserve">Subdivision </w:t>
            </w:r>
            <w:r w:rsidR="00A736FA" w:rsidRPr="00B33109">
              <w:rPr>
                <w:sz w:val="22"/>
                <w:szCs w:val="22"/>
              </w:rPr>
              <w:t>I</w:t>
            </w:r>
            <w:r w:rsidR="005F1073" w:rsidRPr="00B33109">
              <w:rPr>
                <w:sz w:val="22"/>
                <w:szCs w:val="22"/>
              </w:rPr>
              <w:t>, Division 5, Part 3, Chapter 2</w:t>
            </w:r>
          </w:p>
        </w:tc>
        <w:tc>
          <w:tcPr>
            <w:tcW w:w="2492" w:type="dxa"/>
            <w:tcBorders>
              <w:top w:val="single" w:sz="4" w:space="0" w:color="auto"/>
              <w:left w:val="nil"/>
              <w:bottom w:val="single" w:sz="4" w:space="0" w:color="auto"/>
              <w:right w:val="nil"/>
            </w:tcBorders>
          </w:tcPr>
          <w:p w14:paraId="45FF9348" w14:textId="0CABA862" w:rsidR="00463E53" w:rsidRPr="00B33109" w:rsidRDefault="009754F5" w:rsidP="00B33109">
            <w:pPr>
              <w:pStyle w:val="Tabletextright0"/>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Section 64ZS</w:t>
            </w:r>
          </w:p>
        </w:tc>
      </w:tr>
      <w:tr w:rsidR="00463E53" w:rsidRPr="00B33109" w14:paraId="2DB93DE7" w14:textId="77777777" w:rsidTr="005F1073">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48891E3B" w14:textId="3BAB4305" w:rsidR="00463E53" w:rsidRPr="00B33109" w:rsidRDefault="00463E53" w:rsidP="00B33109">
            <w:pPr>
              <w:pStyle w:val="Tabletextleft"/>
              <w:spacing w:before="120" w:after="120" w:line="23" w:lineRule="atLeast"/>
              <w:rPr>
                <w:sz w:val="22"/>
                <w:szCs w:val="22"/>
              </w:rPr>
            </w:pPr>
            <w:r w:rsidRPr="00B33109">
              <w:rPr>
                <w:sz w:val="22"/>
                <w:szCs w:val="22"/>
              </w:rPr>
              <w:t>Veterans’ supplement</w:t>
            </w:r>
          </w:p>
        </w:tc>
        <w:tc>
          <w:tcPr>
            <w:tcW w:w="2492" w:type="dxa"/>
            <w:tcBorders>
              <w:top w:val="single" w:sz="4" w:space="0" w:color="auto"/>
              <w:left w:val="nil"/>
              <w:bottom w:val="single" w:sz="4" w:space="0" w:color="auto"/>
              <w:right w:val="nil"/>
            </w:tcBorders>
          </w:tcPr>
          <w:p w14:paraId="4F598AAF" w14:textId="679E0E98" w:rsidR="00463E53" w:rsidRPr="00B33109" w:rsidRDefault="00463E53"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Veterans’ supplement</w:t>
            </w:r>
          </w:p>
        </w:tc>
        <w:tc>
          <w:tcPr>
            <w:tcW w:w="2671" w:type="dxa"/>
            <w:tcBorders>
              <w:top w:val="single" w:sz="4" w:space="0" w:color="auto"/>
              <w:left w:val="nil"/>
              <w:bottom w:val="single" w:sz="4" w:space="0" w:color="auto"/>
              <w:right w:val="nil"/>
            </w:tcBorders>
          </w:tcPr>
          <w:p w14:paraId="392A3FD4" w14:textId="3F7D1BCA" w:rsidR="00463E53" w:rsidRPr="00B33109" w:rsidRDefault="005F1073"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 xml:space="preserve">Subdivision </w:t>
            </w:r>
            <w:r w:rsidR="00B54832" w:rsidRPr="00B33109">
              <w:rPr>
                <w:sz w:val="22"/>
                <w:szCs w:val="22"/>
              </w:rPr>
              <w:t>D</w:t>
            </w:r>
            <w:r w:rsidRPr="00B33109">
              <w:rPr>
                <w:sz w:val="22"/>
                <w:szCs w:val="22"/>
              </w:rPr>
              <w:t>, Division 5, Part 3, Chapter 2</w:t>
            </w:r>
          </w:p>
        </w:tc>
        <w:tc>
          <w:tcPr>
            <w:tcW w:w="2492" w:type="dxa"/>
            <w:tcBorders>
              <w:top w:val="single" w:sz="4" w:space="0" w:color="auto"/>
              <w:left w:val="nil"/>
              <w:bottom w:val="single" w:sz="4" w:space="0" w:color="auto"/>
              <w:right w:val="nil"/>
            </w:tcBorders>
          </w:tcPr>
          <w:p w14:paraId="24DF8335" w14:textId="295F8280" w:rsidR="00463E53" w:rsidRPr="00B33109" w:rsidRDefault="009754F5" w:rsidP="00B33109">
            <w:pPr>
              <w:pStyle w:val="Tabletextright0"/>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Section 64ZR</w:t>
            </w:r>
          </w:p>
        </w:tc>
      </w:tr>
      <w:tr w:rsidR="00463E53" w:rsidRPr="00B33109" w14:paraId="21DA675F" w14:textId="77777777" w:rsidTr="005F107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105533B5" w14:textId="50F63058" w:rsidR="00463E53" w:rsidRPr="00B33109" w:rsidRDefault="00463E53" w:rsidP="00B33109">
            <w:pPr>
              <w:pStyle w:val="Tabletextleft"/>
              <w:spacing w:before="120" w:after="120" w:line="23" w:lineRule="atLeast"/>
              <w:rPr>
                <w:sz w:val="22"/>
                <w:szCs w:val="22"/>
              </w:rPr>
            </w:pPr>
            <w:r w:rsidRPr="00B33109">
              <w:rPr>
                <w:sz w:val="22"/>
                <w:szCs w:val="22"/>
              </w:rPr>
              <w:lastRenderedPageBreak/>
              <w:t>Fee reduction supplement</w:t>
            </w:r>
          </w:p>
        </w:tc>
        <w:tc>
          <w:tcPr>
            <w:tcW w:w="2492" w:type="dxa"/>
            <w:tcBorders>
              <w:top w:val="single" w:sz="4" w:space="0" w:color="auto"/>
              <w:left w:val="nil"/>
              <w:bottom w:val="single" w:sz="4" w:space="0" w:color="auto"/>
              <w:right w:val="nil"/>
            </w:tcBorders>
          </w:tcPr>
          <w:p w14:paraId="2FAD5D6A" w14:textId="2A7AD8C0" w:rsidR="00463E53" w:rsidRPr="00B33109" w:rsidRDefault="00463E53"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Hardship supplement</w:t>
            </w:r>
          </w:p>
        </w:tc>
        <w:tc>
          <w:tcPr>
            <w:tcW w:w="2671" w:type="dxa"/>
            <w:tcBorders>
              <w:top w:val="single" w:sz="4" w:space="0" w:color="auto"/>
              <w:left w:val="nil"/>
              <w:bottom w:val="single" w:sz="4" w:space="0" w:color="auto"/>
              <w:right w:val="nil"/>
            </w:tcBorders>
          </w:tcPr>
          <w:p w14:paraId="28E5859C" w14:textId="6C8F5965" w:rsidR="00463E53" w:rsidRPr="00B33109" w:rsidRDefault="005F1073"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Subdivision B, Division 5, Part 3, Chapter 2</w:t>
            </w:r>
          </w:p>
        </w:tc>
        <w:tc>
          <w:tcPr>
            <w:tcW w:w="2492" w:type="dxa"/>
            <w:tcBorders>
              <w:top w:val="single" w:sz="4" w:space="0" w:color="auto"/>
              <w:left w:val="nil"/>
              <w:bottom w:val="single" w:sz="4" w:space="0" w:color="auto"/>
              <w:right w:val="nil"/>
            </w:tcBorders>
          </w:tcPr>
          <w:p w14:paraId="0843888E" w14:textId="20234025" w:rsidR="00463E53" w:rsidRPr="00B33109" w:rsidRDefault="009754F5" w:rsidP="00B33109">
            <w:pPr>
              <w:pStyle w:val="Tabletextright0"/>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Section 64ZQ</w:t>
            </w:r>
          </w:p>
        </w:tc>
      </w:tr>
      <w:tr w:rsidR="00A736FA" w:rsidRPr="00B33109" w14:paraId="1F6C4302" w14:textId="77777777" w:rsidTr="00A736FA">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147" w:type="dxa"/>
            <w:gridSpan w:val="4"/>
            <w:tcBorders>
              <w:top w:val="single" w:sz="4" w:space="0" w:color="auto"/>
              <w:left w:val="nil"/>
              <w:bottom w:val="single" w:sz="4" w:space="0" w:color="auto"/>
              <w:right w:val="nil"/>
            </w:tcBorders>
            <w:shd w:val="clear" w:color="auto" w:fill="CBD0E3"/>
          </w:tcPr>
          <w:p w14:paraId="161E31E1" w14:textId="01507A88" w:rsidR="00A736FA" w:rsidRPr="00B33109" w:rsidRDefault="00A736FA" w:rsidP="00B33109">
            <w:pPr>
              <w:pStyle w:val="Tabletextright0"/>
              <w:spacing w:before="120" w:after="120" w:line="23" w:lineRule="atLeast"/>
              <w:jc w:val="left"/>
              <w:rPr>
                <w:b/>
                <w:bCs/>
                <w:i/>
                <w:iCs/>
                <w:sz w:val="22"/>
                <w:szCs w:val="22"/>
              </w:rPr>
            </w:pPr>
            <w:r w:rsidRPr="00B33109">
              <w:rPr>
                <w:b/>
                <w:bCs/>
                <w:i/>
                <w:iCs/>
                <w:sz w:val="22"/>
                <w:szCs w:val="22"/>
              </w:rPr>
              <w:t>Provider-based subsidy</w:t>
            </w:r>
          </w:p>
        </w:tc>
      </w:tr>
      <w:tr w:rsidR="00A736FA" w:rsidRPr="00B33109" w14:paraId="6045C546" w14:textId="77777777" w:rsidTr="005F107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79EDBFE0" w14:textId="1C113178" w:rsidR="00A736FA" w:rsidRPr="00B33109" w:rsidRDefault="00A736FA" w:rsidP="00B33109">
            <w:pPr>
              <w:pStyle w:val="Tabletextleft"/>
              <w:spacing w:before="120" w:after="120" w:line="23" w:lineRule="atLeast"/>
              <w:rPr>
                <w:sz w:val="22"/>
                <w:szCs w:val="22"/>
              </w:rPr>
            </w:pPr>
            <w:r w:rsidRPr="00B33109">
              <w:rPr>
                <w:sz w:val="22"/>
                <w:szCs w:val="22"/>
              </w:rPr>
              <w:t>Base provider amount</w:t>
            </w:r>
          </w:p>
        </w:tc>
        <w:tc>
          <w:tcPr>
            <w:tcW w:w="2492" w:type="dxa"/>
            <w:tcBorders>
              <w:top w:val="single" w:sz="4" w:space="0" w:color="auto"/>
              <w:left w:val="nil"/>
              <w:bottom w:val="single" w:sz="4" w:space="0" w:color="auto"/>
              <w:right w:val="nil"/>
            </w:tcBorders>
          </w:tcPr>
          <w:p w14:paraId="30E6E3DF" w14:textId="5B6F3A3B" w:rsidR="00A736FA" w:rsidRPr="00B33109" w:rsidRDefault="00A736FA"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Service amount of the basic subsidy</w:t>
            </w:r>
          </w:p>
        </w:tc>
        <w:tc>
          <w:tcPr>
            <w:tcW w:w="2671" w:type="dxa"/>
            <w:tcBorders>
              <w:top w:val="single" w:sz="4" w:space="0" w:color="auto"/>
              <w:left w:val="nil"/>
              <w:bottom w:val="single" w:sz="4" w:space="0" w:color="auto"/>
              <w:right w:val="nil"/>
            </w:tcBorders>
          </w:tcPr>
          <w:p w14:paraId="24C0A047" w14:textId="567463E5" w:rsidR="00A736FA" w:rsidRPr="00B33109" w:rsidRDefault="00C5303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Division 2, Part 3, Chapter 2</w:t>
            </w:r>
          </w:p>
        </w:tc>
        <w:tc>
          <w:tcPr>
            <w:tcW w:w="2492" w:type="dxa"/>
            <w:tcBorders>
              <w:top w:val="single" w:sz="4" w:space="0" w:color="auto"/>
              <w:left w:val="nil"/>
              <w:bottom w:val="single" w:sz="4" w:space="0" w:color="auto"/>
              <w:right w:val="nil"/>
            </w:tcBorders>
          </w:tcPr>
          <w:p w14:paraId="0CD19B76" w14:textId="7B7A2873" w:rsidR="00A736FA" w:rsidRPr="00B33109" w:rsidRDefault="00A736FA" w:rsidP="00B33109">
            <w:pPr>
              <w:pStyle w:val="Tabletextright0"/>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Section 64M</w:t>
            </w:r>
          </w:p>
        </w:tc>
      </w:tr>
      <w:tr w:rsidR="00FE7246" w:rsidRPr="00B33109" w14:paraId="3056A01E" w14:textId="77777777" w:rsidTr="00FE7246">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147" w:type="dxa"/>
            <w:gridSpan w:val="4"/>
            <w:tcBorders>
              <w:top w:val="single" w:sz="4" w:space="0" w:color="auto"/>
              <w:left w:val="nil"/>
              <w:bottom w:val="single" w:sz="4" w:space="0" w:color="auto"/>
              <w:right w:val="nil"/>
            </w:tcBorders>
            <w:shd w:val="clear" w:color="auto" w:fill="CBD0E3"/>
          </w:tcPr>
          <w:p w14:paraId="38D07649" w14:textId="37FBCE0E" w:rsidR="00FE7246" w:rsidRPr="00B33109" w:rsidRDefault="00FE7246" w:rsidP="00B33109">
            <w:pPr>
              <w:pStyle w:val="Tabletextright0"/>
              <w:spacing w:before="120" w:after="120" w:line="23" w:lineRule="atLeast"/>
              <w:jc w:val="left"/>
              <w:rPr>
                <w:i/>
                <w:iCs/>
                <w:sz w:val="22"/>
                <w:szCs w:val="22"/>
              </w:rPr>
            </w:pPr>
            <w:r w:rsidRPr="00B33109">
              <w:rPr>
                <w:i/>
                <w:iCs/>
                <w:sz w:val="22"/>
                <w:szCs w:val="22"/>
              </w:rPr>
              <w:t>Reduction amounts</w:t>
            </w:r>
          </w:p>
        </w:tc>
      </w:tr>
      <w:tr w:rsidR="00C53034" w:rsidRPr="00B33109" w14:paraId="6D341E08" w14:textId="77777777" w:rsidTr="005F107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575EA31E" w14:textId="35F1D95A" w:rsidR="00C53034" w:rsidRPr="00B33109" w:rsidRDefault="00C53034" w:rsidP="00B33109">
            <w:pPr>
              <w:pStyle w:val="Tabletextleft"/>
              <w:spacing w:before="120" w:after="120" w:line="23" w:lineRule="atLeast"/>
              <w:rPr>
                <w:sz w:val="22"/>
                <w:szCs w:val="22"/>
              </w:rPr>
            </w:pPr>
            <w:r w:rsidRPr="00B33109">
              <w:rPr>
                <w:sz w:val="22"/>
                <w:szCs w:val="22"/>
              </w:rPr>
              <w:t>Compensation payment amount</w:t>
            </w:r>
          </w:p>
        </w:tc>
        <w:tc>
          <w:tcPr>
            <w:tcW w:w="2492" w:type="dxa"/>
            <w:tcBorders>
              <w:top w:val="single" w:sz="4" w:space="0" w:color="auto"/>
              <w:left w:val="nil"/>
              <w:bottom w:val="single" w:sz="4" w:space="0" w:color="auto"/>
              <w:right w:val="nil"/>
            </w:tcBorders>
          </w:tcPr>
          <w:p w14:paraId="64A48E29" w14:textId="1A2C2C36" w:rsidR="00C53034" w:rsidRPr="00B33109" w:rsidRDefault="00C5303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Compensation payment reduction</w:t>
            </w:r>
          </w:p>
        </w:tc>
        <w:tc>
          <w:tcPr>
            <w:tcW w:w="2671" w:type="dxa"/>
            <w:tcBorders>
              <w:top w:val="single" w:sz="4" w:space="0" w:color="auto"/>
              <w:left w:val="nil"/>
              <w:bottom w:val="single" w:sz="4" w:space="0" w:color="auto"/>
              <w:right w:val="nil"/>
            </w:tcBorders>
          </w:tcPr>
          <w:p w14:paraId="17EEBA0D" w14:textId="2BA8D747" w:rsidR="00C53034" w:rsidRPr="00B33109" w:rsidRDefault="00C53034"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Subdivision A, Division 4, Part 3, Chapter 2</w:t>
            </w:r>
          </w:p>
        </w:tc>
        <w:tc>
          <w:tcPr>
            <w:tcW w:w="2492" w:type="dxa"/>
            <w:tcBorders>
              <w:top w:val="single" w:sz="4" w:space="0" w:color="auto"/>
              <w:left w:val="nil"/>
              <w:bottom w:val="single" w:sz="4" w:space="0" w:color="auto"/>
              <w:right w:val="nil"/>
            </w:tcBorders>
          </w:tcPr>
          <w:p w14:paraId="3C644191" w14:textId="07579976" w:rsidR="00C53034" w:rsidRPr="00B33109" w:rsidRDefault="00C53034" w:rsidP="00B33109">
            <w:pPr>
              <w:pStyle w:val="Tabletextright0"/>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B33109">
              <w:rPr>
                <w:sz w:val="22"/>
                <w:szCs w:val="22"/>
              </w:rPr>
              <w:t>Nil</w:t>
            </w:r>
          </w:p>
        </w:tc>
      </w:tr>
      <w:tr w:rsidR="00C53034" w:rsidRPr="00B33109" w14:paraId="13E4B50F" w14:textId="77777777" w:rsidTr="005F1073">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67B36142" w14:textId="1A7EC466" w:rsidR="00C53034" w:rsidRPr="00B33109" w:rsidRDefault="00C53034" w:rsidP="00B33109">
            <w:pPr>
              <w:pStyle w:val="Tabletextleft"/>
              <w:spacing w:before="120" w:after="120" w:line="23" w:lineRule="atLeast"/>
              <w:rPr>
                <w:sz w:val="22"/>
                <w:szCs w:val="22"/>
              </w:rPr>
            </w:pPr>
            <w:r w:rsidRPr="00B33109">
              <w:rPr>
                <w:sz w:val="22"/>
                <w:szCs w:val="22"/>
              </w:rPr>
              <w:t>Provider-based reduction</w:t>
            </w:r>
          </w:p>
        </w:tc>
        <w:tc>
          <w:tcPr>
            <w:tcW w:w="2492" w:type="dxa"/>
            <w:tcBorders>
              <w:top w:val="single" w:sz="4" w:space="0" w:color="auto"/>
              <w:left w:val="nil"/>
              <w:bottom w:val="single" w:sz="4" w:space="0" w:color="auto"/>
              <w:right w:val="nil"/>
            </w:tcBorders>
          </w:tcPr>
          <w:p w14:paraId="67A704EE" w14:textId="0D2F8ADF" w:rsidR="00C53034" w:rsidRPr="00B33109" w:rsidRDefault="00C53034"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Care subsidy reduction</w:t>
            </w:r>
          </w:p>
        </w:tc>
        <w:tc>
          <w:tcPr>
            <w:tcW w:w="2671" w:type="dxa"/>
            <w:tcBorders>
              <w:top w:val="single" w:sz="4" w:space="0" w:color="auto"/>
              <w:left w:val="nil"/>
              <w:bottom w:val="single" w:sz="4" w:space="0" w:color="auto"/>
              <w:right w:val="nil"/>
            </w:tcBorders>
          </w:tcPr>
          <w:p w14:paraId="0D750424" w14:textId="73EF38FE" w:rsidR="00C53034" w:rsidRPr="00B33109" w:rsidRDefault="00C53034"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Subdivision B, Division 4, Chapter 2</w:t>
            </w:r>
          </w:p>
        </w:tc>
        <w:tc>
          <w:tcPr>
            <w:tcW w:w="2492" w:type="dxa"/>
            <w:tcBorders>
              <w:top w:val="single" w:sz="4" w:space="0" w:color="auto"/>
              <w:left w:val="nil"/>
              <w:bottom w:val="single" w:sz="4" w:space="0" w:color="auto"/>
              <w:right w:val="nil"/>
            </w:tcBorders>
          </w:tcPr>
          <w:p w14:paraId="5D2C9F36" w14:textId="2D5E4EEB" w:rsidR="00C53034" w:rsidRPr="00B33109" w:rsidRDefault="00FE7246" w:rsidP="00B33109">
            <w:pPr>
              <w:pStyle w:val="Tabletextright0"/>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Nil</w:t>
            </w:r>
          </w:p>
        </w:tc>
      </w:tr>
      <w:tr w:rsidR="00FE7246" w:rsidRPr="00B33109" w14:paraId="5B70DAD8" w14:textId="77777777" w:rsidTr="00FE724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147" w:type="dxa"/>
            <w:gridSpan w:val="4"/>
            <w:tcBorders>
              <w:top w:val="single" w:sz="4" w:space="0" w:color="auto"/>
              <w:left w:val="nil"/>
              <w:bottom w:val="single" w:sz="4" w:space="0" w:color="auto"/>
              <w:right w:val="nil"/>
            </w:tcBorders>
            <w:shd w:val="clear" w:color="auto" w:fill="CBD0E3"/>
          </w:tcPr>
          <w:p w14:paraId="537C1CFC" w14:textId="5ABDFC73" w:rsidR="00FE7246" w:rsidRPr="00B33109" w:rsidRDefault="00FE7246" w:rsidP="00B33109">
            <w:pPr>
              <w:pStyle w:val="Tabletextright0"/>
              <w:spacing w:before="120" w:after="120" w:line="23" w:lineRule="atLeast"/>
              <w:jc w:val="left"/>
              <w:rPr>
                <w:i/>
                <w:iCs/>
                <w:sz w:val="22"/>
                <w:szCs w:val="22"/>
              </w:rPr>
            </w:pPr>
            <w:r w:rsidRPr="00B33109">
              <w:rPr>
                <w:i/>
                <w:iCs/>
                <w:sz w:val="22"/>
                <w:szCs w:val="22"/>
              </w:rPr>
              <w:t>Provider-based supplements</w:t>
            </w:r>
          </w:p>
        </w:tc>
      </w:tr>
      <w:tr w:rsidR="00FE7246" w:rsidRPr="00B33109" w14:paraId="46A7B8D0" w14:textId="77777777" w:rsidTr="005F1073">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492" w:type="dxa"/>
            <w:tcBorders>
              <w:top w:val="single" w:sz="4" w:space="0" w:color="auto"/>
              <w:left w:val="nil"/>
              <w:bottom w:val="single" w:sz="4" w:space="0" w:color="auto"/>
              <w:right w:val="nil"/>
            </w:tcBorders>
          </w:tcPr>
          <w:p w14:paraId="52B30794" w14:textId="57C83348" w:rsidR="00FE7246" w:rsidRPr="00B33109" w:rsidRDefault="00FE7246" w:rsidP="00B33109">
            <w:pPr>
              <w:pStyle w:val="Tabletextleft"/>
              <w:spacing w:before="120" w:after="120" w:line="23" w:lineRule="atLeast"/>
              <w:rPr>
                <w:sz w:val="22"/>
                <w:szCs w:val="22"/>
              </w:rPr>
            </w:pPr>
            <w:r w:rsidRPr="00B33109">
              <w:rPr>
                <w:sz w:val="22"/>
                <w:szCs w:val="22"/>
              </w:rPr>
              <w:t>Registered nurse supplement</w:t>
            </w:r>
          </w:p>
        </w:tc>
        <w:tc>
          <w:tcPr>
            <w:tcW w:w="2492" w:type="dxa"/>
            <w:tcBorders>
              <w:top w:val="single" w:sz="4" w:space="0" w:color="auto"/>
              <w:left w:val="nil"/>
              <w:bottom w:val="single" w:sz="4" w:space="0" w:color="auto"/>
              <w:right w:val="nil"/>
            </w:tcBorders>
          </w:tcPr>
          <w:p w14:paraId="3936AD48" w14:textId="47AF9421" w:rsidR="00FE7246" w:rsidRPr="00B33109" w:rsidRDefault="00FE7246"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Registered nurse supplement</w:t>
            </w:r>
          </w:p>
        </w:tc>
        <w:tc>
          <w:tcPr>
            <w:tcW w:w="2671" w:type="dxa"/>
            <w:tcBorders>
              <w:top w:val="single" w:sz="4" w:space="0" w:color="auto"/>
              <w:left w:val="nil"/>
              <w:bottom w:val="single" w:sz="4" w:space="0" w:color="auto"/>
              <w:right w:val="nil"/>
            </w:tcBorders>
          </w:tcPr>
          <w:p w14:paraId="01A267F2" w14:textId="65C09ABF" w:rsidR="00FE7246" w:rsidRPr="00B33109" w:rsidRDefault="00FE7246"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Subdivision K, Division 5, Part 3, Chapter 2</w:t>
            </w:r>
          </w:p>
        </w:tc>
        <w:tc>
          <w:tcPr>
            <w:tcW w:w="2492" w:type="dxa"/>
            <w:tcBorders>
              <w:top w:val="single" w:sz="4" w:space="0" w:color="auto"/>
              <w:left w:val="nil"/>
              <w:bottom w:val="single" w:sz="4" w:space="0" w:color="auto"/>
              <w:right w:val="nil"/>
            </w:tcBorders>
          </w:tcPr>
          <w:p w14:paraId="4E7A58A6" w14:textId="3D5A2BFD" w:rsidR="00FE7246" w:rsidRPr="00B33109" w:rsidRDefault="00161B51" w:rsidP="00B33109">
            <w:pPr>
              <w:pStyle w:val="Tabletextright0"/>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B33109">
              <w:rPr>
                <w:sz w:val="22"/>
                <w:szCs w:val="22"/>
              </w:rPr>
              <w:t>Section 64ZU</w:t>
            </w:r>
          </w:p>
        </w:tc>
      </w:tr>
    </w:tbl>
    <w:p w14:paraId="7D8D79C7" w14:textId="7E4434C4" w:rsidR="00F4041C" w:rsidRPr="00B33109" w:rsidRDefault="784FFA00" w:rsidP="00B33109">
      <w:pPr>
        <w:pStyle w:val="Paragraphtext"/>
        <w:spacing w:after="120" w:line="23" w:lineRule="atLeast"/>
        <w:rPr>
          <w:sz w:val="22"/>
          <w:szCs w:val="22"/>
        </w:rPr>
      </w:pPr>
      <w:r w:rsidRPr="00B33109">
        <w:rPr>
          <w:sz w:val="22"/>
          <w:szCs w:val="22"/>
        </w:rPr>
        <w:t xml:space="preserve">Similarly, the </w:t>
      </w:r>
      <w:r w:rsidR="00566967" w:rsidRPr="00B33109">
        <w:rPr>
          <w:sz w:val="22"/>
          <w:szCs w:val="22"/>
        </w:rPr>
        <w:t>R</w:t>
      </w:r>
      <w:r w:rsidRPr="00B33109">
        <w:rPr>
          <w:sz w:val="22"/>
          <w:szCs w:val="22"/>
        </w:rPr>
        <w:t xml:space="preserve">ules relating to </w:t>
      </w:r>
      <w:r w:rsidR="2710EEA7" w:rsidRPr="00B33109">
        <w:rPr>
          <w:sz w:val="22"/>
          <w:szCs w:val="22"/>
        </w:rPr>
        <w:t xml:space="preserve">determining whether an </w:t>
      </w:r>
      <w:r w:rsidRPr="00B33109">
        <w:rPr>
          <w:sz w:val="22"/>
          <w:szCs w:val="22"/>
        </w:rPr>
        <w:t xml:space="preserve">approved residential care home </w:t>
      </w:r>
      <w:r w:rsidR="482BFCD3" w:rsidRPr="00B33109">
        <w:rPr>
          <w:sz w:val="22"/>
          <w:szCs w:val="22"/>
        </w:rPr>
        <w:t xml:space="preserve">has a </w:t>
      </w:r>
      <w:r w:rsidRPr="00B33109">
        <w:rPr>
          <w:sz w:val="22"/>
          <w:szCs w:val="22"/>
        </w:rPr>
        <w:t xml:space="preserve">specialised status will </w:t>
      </w:r>
      <w:r w:rsidR="642C3437" w:rsidRPr="00B33109">
        <w:rPr>
          <w:sz w:val="22"/>
          <w:szCs w:val="22"/>
        </w:rPr>
        <w:t xml:space="preserve">be the same as </w:t>
      </w:r>
      <w:r w:rsidRPr="00B33109">
        <w:rPr>
          <w:sz w:val="22"/>
          <w:szCs w:val="22"/>
        </w:rPr>
        <w:t xml:space="preserve">those in </w:t>
      </w:r>
      <w:r w:rsidR="00313531" w:rsidRPr="00B33109">
        <w:rPr>
          <w:sz w:val="22"/>
          <w:szCs w:val="22"/>
        </w:rPr>
        <w:t>P</w:t>
      </w:r>
      <w:r w:rsidR="0B3B2B7D" w:rsidRPr="00B33109">
        <w:rPr>
          <w:sz w:val="22"/>
          <w:szCs w:val="22"/>
        </w:rPr>
        <w:t xml:space="preserve">art 2, </w:t>
      </w:r>
      <w:r w:rsidR="00313531" w:rsidRPr="00B33109">
        <w:rPr>
          <w:sz w:val="22"/>
          <w:szCs w:val="22"/>
        </w:rPr>
        <w:t>C</w:t>
      </w:r>
      <w:r w:rsidR="0B3B2B7D" w:rsidRPr="00B33109">
        <w:rPr>
          <w:sz w:val="22"/>
          <w:szCs w:val="22"/>
        </w:rPr>
        <w:t>hapter 2A of the Determination.</w:t>
      </w:r>
    </w:p>
    <w:p w14:paraId="515A7A45" w14:textId="2162C8F6" w:rsidR="00140D0B" w:rsidRDefault="00140D0B" w:rsidP="00B33109">
      <w:pPr>
        <w:pStyle w:val="Heading2"/>
        <w:spacing w:before="120" w:after="120" w:line="23" w:lineRule="atLeast"/>
      </w:pPr>
      <w:r w:rsidRPr="00140D0B">
        <w:t>Division 5—Subsidy for certain specialist aged care programs</w:t>
      </w:r>
    </w:p>
    <w:p w14:paraId="67D5381A" w14:textId="5F9DDD4F" w:rsidR="001101B4" w:rsidRPr="00B33109" w:rsidRDefault="005E48E5" w:rsidP="00B33109">
      <w:pPr>
        <w:pStyle w:val="Paragraphtext"/>
        <w:spacing w:after="120" w:line="23" w:lineRule="atLeast"/>
        <w:rPr>
          <w:sz w:val="22"/>
          <w:szCs w:val="22"/>
        </w:rPr>
      </w:pPr>
      <w:r w:rsidRPr="00B33109">
        <w:rPr>
          <w:sz w:val="22"/>
          <w:szCs w:val="22"/>
        </w:rPr>
        <w:t xml:space="preserve">There are no proposed </w:t>
      </w:r>
      <w:r w:rsidR="00E44D1F" w:rsidRPr="00B33109">
        <w:rPr>
          <w:sz w:val="22"/>
          <w:szCs w:val="22"/>
        </w:rPr>
        <w:t xml:space="preserve">changes to policy between the </w:t>
      </w:r>
      <w:r w:rsidR="00EB0F8D" w:rsidRPr="00B33109">
        <w:rPr>
          <w:sz w:val="22"/>
          <w:szCs w:val="22"/>
        </w:rPr>
        <w:t>1997</w:t>
      </w:r>
      <w:r w:rsidR="00E44D1F" w:rsidRPr="00B33109">
        <w:rPr>
          <w:sz w:val="22"/>
          <w:szCs w:val="22"/>
        </w:rPr>
        <w:t xml:space="preserve"> Act and the Bill. The Rules will align the current policy settings with the new legislative framework</w:t>
      </w:r>
      <w:r w:rsidR="00E44D1F" w:rsidRPr="00B33109" w:rsidDel="00E22D28">
        <w:rPr>
          <w:sz w:val="22"/>
          <w:szCs w:val="22"/>
        </w:rPr>
        <w:t>, replacing Chapter 4 of the Subsidy Principles and Chapter 4 of the Determination.</w:t>
      </w:r>
    </w:p>
    <w:p w14:paraId="24F52F7B" w14:textId="38D24D8C" w:rsidR="00140D0B" w:rsidRPr="00140D0B" w:rsidRDefault="00140D0B" w:rsidP="00B33109">
      <w:pPr>
        <w:pStyle w:val="Heading2"/>
        <w:spacing w:before="120" w:after="120" w:line="23" w:lineRule="atLeast"/>
      </w:pPr>
      <w:r w:rsidRPr="00140D0B">
        <w:t>Division 6—Subsidy claims and payment</w:t>
      </w:r>
    </w:p>
    <w:p w14:paraId="6D2B3E4C" w14:textId="2AB6188B" w:rsidR="00140D0B" w:rsidRDefault="00140D0B" w:rsidP="00B33109">
      <w:pPr>
        <w:pStyle w:val="Heading3"/>
        <w:spacing w:before="120" w:after="120" w:line="23" w:lineRule="atLeast"/>
      </w:pPr>
      <w:r w:rsidRPr="00140D0B">
        <w:t>Subdivision A—Claims and payment for home support, assistive technology and home modifications</w:t>
      </w:r>
    </w:p>
    <w:p w14:paraId="3908BC9D" w14:textId="441EFA0E" w:rsidR="00E44D1F" w:rsidRPr="00B33109" w:rsidRDefault="00E41653" w:rsidP="00B33109">
      <w:pPr>
        <w:pStyle w:val="Paragraphtext"/>
        <w:spacing w:after="120" w:line="23" w:lineRule="atLeast"/>
        <w:rPr>
          <w:sz w:val="22"/>
          <w:szCs w:val="22"/>
        </w:rPr>
      </w:pPr>
      <w:r w:rsidRPr="00B33109">
        <w:rPr>
          <w:sz w:val="22"/>
          <w:szCs w:val="22"/>
        </w:rPr>
        <w:t xml:space="preserve">The </w:t>
      </w:r>
      <w:r w:rsidR="00E20430" w:rsidRPr="00B33109">
        <w:rPr>
          <w:sz w:val="22"/>
          <w:szCs w:val="22"/>
        </w:rPr>
        <w:t>R</w:t>
      </w:r>
      <w:r w:rsidRPr="00B33109">
        <w:rPr>
          <w:sz w:val="22"/>
          <w:szCs w:val="22"/>
        </w:rPr>
        <w:t>ules for p</w:t>
      </w:r>
      <w:r w:rsidR="00B56771" w:rsidRPr="00B33109">
        <w:rPr>
          <w:sz w:val="22"/>
          <w:szCs w:val="22"/>
        </w:rPr>
        <w:t xml:space="preserve">aragraph 251(2)(c) of the </w:t>
      </w:r>
      <w:r w:rsidRPr="00B33109">
        <w:rPr>
          <w:sz w:val="22"/>
          <w:szCs w:val="22"/>
        </w:rPr>
        <w:t xml:space="preserve">Bill </w:t>
      </w:r>
      <w:r w:rsidR="00B56771" w:rsidRPr="00B33109">
        <w:rPr>
          <w:sz w:val="22"/>
          <w:szCs w:val="22"/>
        </w:rPr>
        <w:t xml:space="preserve">will provide that the relevant period for ongoing funded aged care services delivered to an individual through the service groups </w:t>
      </w:r>
      <w:r w:rsidR="005865A4" w:rsidRPr="00B33109">
        <w:rPr>
          <w:sz w:val="22"/>
          <w:szCs w:val="22"/>
        </w:rPr>
        <w:t>A</w:t>
      </w:r>
      <w:r w:rsidR="00B56771" w:rsidRPr="00B33109">
        <w:rPr>
          <w:sz w:val="22"/>
          <w:szCs w:val="22"/>
        </w:rPr>
        <w:t xml:space="preserve">ssistive </w:t>
      </w:r>
      <w:r w:rsidR="005865A4" w:rsidRPr="00B33109">
        <w:rPr>
          <w:sz w:val="22"/>
          <w:szCs w:val="22"/>
        </w:rPr>
        <w:t>T</w:t>
      </w:r>
      <w:r w:rsidR="00B56771" w:rsidRPr="00B33109">
        <w:rPr>
          <w:sz w:val="22"/>
          <w:szCs w:val="22"/>
        </w:rPr>
        <w:t xml:space="preserve">echnology and </w:t>
      </w:r>
      <w:r w:rsidR="005865A4" w:rsidRPr="00B33109">
        <w:rPr>
          <w:sz w:val="22"/>
          <w:szCs w:val="22"/>
        </w:rPr>
        <w:t>H</w:t>
      </w:r>
      <w:r w:rsidR="00B56771" w:rsidRPr="00B33109">
        <w:rPr>
          <w:sz w:val="22"/>
          <w:szCs w:val="22"/>
        </w:rPr>
        <w:t xml:space="preserve">ome </w:t>
      </w:r>
      <w:r w:rsidR="005865A4" w:rsidRPr="00B33109">
        <w:rPr>
          <w:sz w:val="22"/>
          <w:szCs w:val="22"/>
        </w:rPr>
        <w:t>M</w:t>
      </w:r>
      <w:r w:rsidR="00B56771" w:rsidRPr="00B33109">
        <w:rPr>
          <w:sz w:val="22"/>
          <w:szCs w:val="22"/>
        </w:rPr>
        <w:t>odifications is 60 days after the last day of the account period</w:t>
      </w:r>
      <w:r w:rsidR="00E86F7D" w:rsidRPr="00B33109">
        <w:rPr>
          <w:sz w:val="22"/>
          <w:szCs w:val="22"/>
        </w:rPr>
        <w:t xml:space="preserve"> (the relevant account periods are noted above under Division 2 and 3)</w:t>
      </w:r>
      <w:r w:rsidR="00B56771" w:rsidRPr="00B33109">
        <w:rPr>
          <w:sz w:val="22"/>
          <w:szCs w:val="22"/>
        </w:rPr>
        <w:t>.</w:t>
      </w:r>
    </w:p>
    <w:p w14:paraId="3505EA4A" w14:textId="7E7DC2F8" w:rsidR="00140D0B" w:rsidRDefault="00140D0B" w:rsidP="00B33109">
      <w:pPr>
        <w:pStyle w:val="Heading3"/>
        <w:spacing w:before="120" w:after="120" w:line="23" w:lineRule="atLeast"/>
      </w:pPr>
      <w:r w:rsidRPr="00140D0B">
        <w:t>Subdivision B—Claims and payment for residential care</w:t>
      </w:r>
    </w:p>
    <w:p w14:paraId="6FF6D12B" w14:textId="7E3F1903" w:rsidR="00E44D1F" w:rsidRPr="00B33109" w:rsidRDefault="005E48E5" w:rsidP="00B33109">
      <w:pPr>
        <w:pStyle w:val="Paragraphtext"/>
        <w:spacing w:after="120" w:line="23" w:lineRule="atLeast"/>
        <w:rPr>
          <w:sz w:val="22"/>
          <w:szCs w:val="22"/>
        </w:rPr>
      </w:pPr>
      <w:r w:rsidRPr="00B33109">
        <w:rPr>
          <w:sz w:val="22"/>
          <w:szCs w:val="22"/>
        </w:rPr>
        <w:t xml:space="preserve">There is nothing to prescribe in the Rules under this </w:t>
      </w:r>
      <w:r w:rsidR="00EC6F88" w:rsidRPr="00B33109">
        <w:rPr>
          <w:sz w:val="22"/>
          <w:szCs w:val="22"/>
        </w:rPr>
        <w:t>S</w:t>
      </w:r>
      <w:r w:rsidRPr="00B33109">
        <w:rPr>
          <w:sz w:val="22"/>
          <w:szCs w:val="22"/>
        </w:rPr>
        <w:t xml:space="preserve">ubdivision, which </w:t>
      </w:r>
      <w:r w:rsidR="001C1AB9" w:rsidRPr="00B33109">
        <w:rPr>
          <w:sz w:val="22"/>
          <w:szCs w:val="22"/>
        </w:rPr>
        <w:t xml:space="preserve">will </w:t>
      </w:r>
      <w:r w:rsidRPr="00B33109">
        <w:rPr>
          <w:sz w:val="22"/>
          <w:szCs w:val="22"/>
        </w:rPr>
        <w:t xml:space="preserve">align with the 1997 Act. </w:t>
      </w:r>
    </w:p>
    <w:p w14:paraId="287A8672" w14:textId="564E004D" w:rsidR="00140D0B" w:rsidRDefault="00140D0B" w:rsidP="00B33109">
      <w:pPr>
        <w:pStyle w:val="Heading3"/>
        <w:spacing w:before="120" w:after="120" w:line="23" w:lineRule="atLeast"/>
      </w:pPr>
      <w:r w:rsidRPr="00140D0B">
        <w:t>Subdivision C—Claims and payment for specialist aged care programs</w:t>
      </w:r>
    </w:p>
    <w:p w14:paraId="2A8FEC57" w14:textId="0A615BF7" w:rsidR="005E48E5" w:rsidRPr="00B33109" w:rsidRDefault="005E48E5" w:rsidP="00B33109">
      <w:pPr>
        <w:pStyle w:val="Paragraphtext"/>
        <w:spacing w:after="120" w:line="23" w:lineRule="atLeast"/>
        <w:rPr>
          <w:sz w:val="22"/>
          <w:szCs w:val="22"/>
        </w:rPr>
      </w:pPr>
      <w:r w:rsidRPr="00B33109">
        <w:rPr>
          <w:sz w:val="22"/>
          <w:szCs w:val="22"/>
        </w:rPr>
        <w:t xml:space="preserve">There are no proposed changes to policy between the 1997 Act and the Bill. </w:t>
      </w:r>
      <w:r w:rsidR="00CD7F62" w:rsidRPr="00B33109">
        <w:rPr>
          <w:sz w:val="22"/>
          <w:szCs w:val="22"/>
        </w:rPr>
        <w:t xml:space="preserve">Some aspects of the </w:t>
      </w:r>
      <w:r w:rsidRPr="00B33109">
        <w:rPr>
          <w:sz w:val="22"/>
          <w:szCs w:val="22"/>
        </w:rPr>
        <w:t xml:space="preserve">Rules will </w:t>
      </w:r>
      <w:r w:rsidR="00CD7F62" w:rsidRPr="00B33109">
        <w:rPr>
          <w:sz w:val="22"/>
          <w:szCs w:val="22"/>
        </w:rPr>
        <w:t>include matters that were previously dealt with in the agreements between the provider and the Commonwealth</w:t>
      </w:r>
      <w:r w:rsidR="00351641" w:rsidRPr="00B33109">
        <w:rPr>
          <w:sz w:val="22"/>
          <w:szCs w:val="22"/>
        </w:rPr>
        <w:t xml:space="preserve"> to </w:t>
      </w:r>
      <w:r w:rsidR="00DE53EE" w:rsidRPr="00B33109">
        <w:rPr>
          <w:sz w:val="22"/>
          <w:szCs w:val="22"/>
        </w:rPr>
        <w:t>provide transparency about program settings</w:t>
      </w:r>
      <w:r w:rsidR="00CD7F62" w:rsidRPr="00B33109">
        <w:rPr>
          <w:sz w:val="22"/>
          <w:szCs w:val="22"/>
        </w:rPr>
        <w:t xml:space="preserve">. </w:t>
      </w:r>
    </w:p>
    <w:p w14:paraId="19924654" w14:textId="6EB5292B" w:rsidR="00140D0B" w:rsidRDefault="00140D0B" w:rsidP="00B33109">
      <w:pPr>
        <w:pStyle w:val="Heading3"/>
        <w:spacing w:before="120" w:after="120" w:line="23" w:lineRule="atLeast"/>
      </w:pPr>
      <w:r w:rsidRPr="00140D0B">
        <w:t>Subdivision D—Miscellaneous provisions</w:t>
      </w:r>
    </w:p>
    <w:p w14:paraId="1EDB153D" w14:textId="61539B50" w:rsidR="00E44D1F" w:rsidRPr="00B33109" w:rsidRDefault="00EC6F88" w:rsidP="00B33109">
      <w:pPr>
        <w:pStyle w:val="Paragraphtext"/>
        <w:spacing w:after="120" w:line="23" w:lineRule="atLeast"/>
        <w:rPr>
          <w:sz w:val="22"/>
          <w:szCs w:val="22"/>
        </w:rPr>
      </w:pPr>
      <w:r w:rsidRPr="00B33109">
        <w:rPr>
          <w:sz w:val="22"/>
          <w:szCs w:val="22"/>
        </w:rPr>
        <w:t xml:space="preserve">This </w:t>
      </w:r>
      <w:r w:rsidR="5CC06FBA" w:rsidRPr="00B33109">
        <w:rPr>
          <w:sz w:val="22"/>
          <w:szCs w:val="22"/>
        </w:rPr>
        <w:t xml:space="preserve">Subdivision provides for circumstances </w:t>
      </w:r>
      <w:r w:rsidR="00FC552A" w:rsidRPr="00B33109">
        <w:rPr>
          <w:sz w:val="22"/>
          <w:szCs w:val="22"/>
        </w:rPr>
        <w:t xml:space="preserve">when multiple claims are submitted (i.e. </w:t>
      </w:r>
      <w:r w:rsidR="086F42ED" w:rsidRPr="00B33109">
        <w:rPr>
          <w:sz w:val="22"/>
          <w:szCs w:val="22"/>
        </w:rPr>
        <w:t>which registered provider gets paid subsidy</w:t>
      </w:r>
      <w:r w:rsidR="00FC552A" w:rsidRPr="00B33109">
        <w:rPr>
          <w:sz w:val="22"/>
          <w:szCs w:val="22"/>
        </w:rPr>
        <w:t xml:space="preserve">) and </w:t>
      </w:r>
      <w:r w:rsidR="134719B6" w:rsidRPr="00B33109">
        <w:rPr>
          <w:sz w:val="22"/>
          <w:szCs w:val="22"/>
        </w:rPr>
        <w:t xml:space="preserve">the </w:t>
      </w:r>
      <w:r w:rsidR="00E44D1F" w:rsidRPr="00B33109">
        <w:rPr>
          <w:sz w:val="22"/>
          <w:szCs w:val="22"/>
        </w:rPr>
        <w:t xml:space="preserve">transfer of </w:t>
      </w:r>
      <w:r w:rsidR="0017004B" w:rsidRPr="00B33109">
        <w:rPr>
          <w:sz w:val="22"/>
          <w:szCs w:val="22"/>
        </w:rPr>
        <w:t>s</w:t>
      </w:r>
      <w:r w:rsidR="00D02E5C" w:rsidRPr="00B33109">
        <w:rPr>
          <w:sz w:val="22"/>
          <w:szCs w:val="22"/>
        </w:rPr>
        <w:t>ervice delivery branches (</w:t>
      </w:r>
      <w:r w:rsidRPr="00B33109">
        <w:rPr>
          <w:sz w:val="22"/>
          <w:szCs w:val="22"/>
        </w:rPr>
        <w:t xml:space="preserve">referred to </w:t>
      </w:r>
      <w:r w:rsidR="00DE53EE" w:rsidRPr="00B33109">
        <w:rPr>
          <w:sz w:val="22"/>
          <w:szCs w:val="22"/>
        </w:rPr>
        <w:t xml:space="preserve">as </w:t>
      </w:r>
      <w:r w:rsidR="00D02E5C" w:rsidRPr="00B33109">
        <w:rPr>
          <w:sz w:val="22"/>
          <w:szCs w:val="22"/>
        </w:rPr>
        <w:t xml:space="preserve">notified home </w:t>
      </w:r>
      <w:r w:rsidR="00D02E5C" w:rsidRPr="00B33109">
        <w:rPr>
          <w:sz w:val="22"/>
          <w:szCs w:val="22"/>
        </w:rPr>
        <w:lastRenderedPageBreak/>
        <w:t>care services</w:t>
      </w:r>
      <w:r w:rsidRPr="00B33109">
        <w:rPr>
          <w:sz w:val="22"/>
          <w:szCs w:val="22"/>
        </w:rPr>
        <w:t xml:space="preserve"> in the 1997 Act</w:t>
      </w:r>
      <w:r w:rsidR="00D02E5C" w:rsidRPr="00B33109">
        <w:rPr>
          <w:sz w:val="22"/>
          <w:szCs w:val="22"/>
        </w:rPr>
        <w:t>) and approved residential care homes (</w:t>
      </w:r>
      <w:r w:rsidRPr="00B33109">
        <w:rPr>
          <w:sz w:val="22"/>
          <w:szCs w:val="22"/>
        </w:rPr>
        <w:t xml:space="preserve">referred to </w:t>
      </w:r>
      <w:r w:rsidR="00DE53EE" w:rsidRPr="00B33109">
        <w:rPr>
          <w:sz w:val="22"/>
          <w:szCs w:val="22"/>
        </w:rPr>
        <w:t xml:space="preserve">as </w:t>
      </w:r>
      <w:r w:rsidR="00D02E5C" w:rsidRPr="00B33109">
        <w:rPr>
          <w:sz w:val="22"/>
          <w:szCs w:val="22"/>
        </w:rPr>
        <w:t>residential care services</w:t>
      </w:r>
      <w:r w:rsidRPr="00B33109">
        <w:rPr>
          <w:sz w:val="22"/>
          <w:szCs w:val="22"/>
        </w:rPr>
        <w:t xml:space="preserve"> in the 1997 Act</w:t>
      </w:r>
      <w:r w:rsidR="00D02E5C" w:rsidRPr="00B33109">
        <w:rPr>
          <w:sz w:val="22"/>
          <w:szCs w:val="22"/>
        </w:rPr>
        <w:t>).</w:t>
      </w:r>
    </w:p>
    <w:p w14:paraId="53094B3A" w14:textId="74689321" w:rsidR="007204CA" w:rsidRPr="00B33109" w:rsidRDefault="6D9612F7" w:rsidP="00B33109">
      <w:pPr>
        <w:pStyle w:val="Paragraphtext"/>
        <w:spacing w:after="120" w:line="23" w:lineRule="atLeast"/>
        <w:rPr>
          <w:sz w:val="22"/>
          <w:szCs w:val="22"/>
        </w:rPr>
      </w:pPr>
      <w:r w:rsidRPr="00B33109">
        <w:rPr>
          <w:sz w:val="22"/>
          <w:szCs w:val="22"/>
        </w:rPr>
        <w:t>To avoid the current confusion that exists in the sector, s</w:t>
      </w:r>
      <w:r w:rsidR="007204CA" w:rsidRPr="00B33109">
        <w:rPr>
          <w:sz w:val="22"/>
          <w:szCs w:val="22"/>
        </w:rPr>
        <w:t xml:space="preserve">ubsection 262(4) will provide circumstances in which the System Governor will accept </w:t>
      </w:r>
      <w:r w:rsidR="4BF6C0EE" w:rsidRPr="00B33109">
        <w:rPr>
          <w:sz w:val="22"/>
          <w:szCs w:val="22"/>
        </w:rPr>
        <w:t xml:space="preserve">or reject </w:t>
      </w:r>
      <w:r w:rsidR="007204CA" w:rsidRPr="00B33109">
        <w:rPr>
          <w:sz w:val="22"/>
          <w:szCs w:val="22"/>
        </w:rPr>
        <w:t xml:space="preserve">multiple claims for each service group or classification type in the service group. For example, when a claim has been accepted by the System Governor for the ongoing classification type in the </w:t>
      </w:r>
      <w:r w:rsidR="00AA7E61" w:rsidRPr="00B33109">
        <w:rPr>
          <w:sz w:val="22"/>
          <w:szCs w:val="22"/>
        </w:rPr>
        <w:t>H</w:t>
      </w:r>
      <w:r w:rsidR="007204CA" w:rsidRPr="00B33109">
        <w:rPr>
          <w:sz w:val="22"/>
          <w:szCs w:val="22"/>
        </w:rPr>
        <w:t xml:space="preserve">ome </w:t>
      </w:r>
      <w:r w:rsidR="00AA7E61" w:rsidRPr="00B33109">
        <w:rPr>
          <w:sz w:val="22"/>
          <w:szCs w:val="22"/>
        </w:rPr>
        <w:t>S</w:t>
      </w:r>
      <w:r w:rsidR="007204CA" w:rsidRPr="00B33109">
        <w:rPr>
          <w:sz w:val="22"/>
          <w:szCs w:val="22"/>
        </w:rPr>
        <w:t>upport service group in respect of an individual, the System Governor may accept another claim for the same day where the claim is for:</w:t>
      </w:r>
      <w:r w:rsidR="00AA7E61" w:rsidRPr="00B33109">
        <w:rPr>
          <w:sz w:val="22"/>
          <w:szCs w:val="22"/>
        </w:rPr>
        <w:t xml:space="preserve"> </w:t>
      </w:r>
    </w:p>
    <w:p w14:paraId="6741B08E" w14:textId="1D897DE8" w:rsidR="74351751" w:rsidRPr="00B33109" w:rsidRDefault="007204CA" w:rsidP="00B33109">
      <w:pPr>
        <w:pStyle w:val="ListNumber2"/>
        <w:spacing w:before="120" w:after="120" w:line="23" w:lineRule="atLeast"/>
        <w:rPr>
          <w:sz w:val="22"/>
          <w:szCs w:val="22"/>
        </w:rPr>
      </w:pPr>
      <w:r w:rsidRPr="00B33109">
        <w:rPr>
          <w:sz w:val="22"/>
          <w:szCs w:val="22"/>
        </w:rPr>
        <w:t xml:space="preserve">Short-term classification type in the </w:t>
      </w:r>
      <w:r w:rsidR="00E94C7A" w:rsidRPr="00B33109">
        <w:rPr>
          <w:sz w:val="22"/>
          <w:szCs w:val="22"/>
        </w:rPr>
        <w:t xml:space="preserve">Home Support </w:t>
      </w:r>
      <w:r w:rsidRPr="00B33109">
        <w:rPr>
          <w:sz w:val="22"/>
          <w:szCs w:val="22"/>
        </w:rPr>
        <w:t xml:space="preserve">service group, where the individual has a classification level of restorative </w:t>
      </w:r>
      <w:proofErr w:type="gramStart"/>
      <w:r w:rsidRPr="00B33109">
        <w:rPr>
          <w:sz w:val="22"/>
          <w:szCs w:val="22"/>
        </w:rPr>
        <w:t>care;</w:t>
      </w:r>
      <w:proofErr w:type="gramEnd"/>
    </w:p>
    <w:p w14:paraId="6320B566" w14:textId="36EA610C" w:rsidR="007204CA" w:rsidRPr="00B33109" w:rsidRDefault="007204CA" w:rsidP="00B33109">
      <w:pPr>
        <w:pStyle w:val="ListNumber2"/>
        <w:spacing w:before="120" w:after="120" w:line="23" w:lineRule="atLeast"/>
        <w:rPr>
          <w:sz w:val="22"/>
          <w:szCs w:val="22"/>
        </w:rPr>
      </w:pPr>
      <w:r w:rsidRPr="00B33109">
        <w:rPr>
          <w:sz w:val="22"/>
          <w:szCs w:val="22"/>
        </w:rPr>
        <w:t xml:space="preserve">Ongoing or short-term classification type in the Assistive Technology service </w:t>
      </w:r>
      <w:proofErr w:type="gramStart"/>
      <w:r w:rsidRPr="00B33109">
        <w:rPr>
          <w:sz w:val="22"/>
          <w:szCs w:val="22"/>
        </w:rPr>
        <w:t>group;</w:t>
      </w:r>
      <w:proofErr w:type="gramEnd"/>
    </w:p>
    <w:p w14:paraId="78DBE53D" w14:textId="1910CDBE" w:rsidR="007204CA" w:rsidRPr="00B33109" w:rsidRDefault="007204CA" w:rsidP="00B33109">
      <w:pPr>
        <w:pStyle w:val="ListNumber2"/>
        <w:spacing w:before="120" w:after="120" w:line="23" w:lineRule="atLeast"/>
        <w:rPr>
          <w:sz w:val="22"/>
          <w:szCs w:val="22"/>
        </w:rPr>
      </w:pPr>
      <w:r w:rsidRPr="00B33109">
        <w:rPr>
          <w:sz w:val="22"/>
          <w:szCs w:val="22"/>
        </w:rPr>
        <w:t>Short-term classification type in the Home Modifications service group; and</w:t>
      </w:r>
    </w:p>
    <w:p w14:paraId="26F6578A" w14:textId="6F53B601" w:rsidR="007204CA" w:rsidRPr="00B33109" w:rsidRDefault="007204CA" w:rsidP="00B33109">
      <w:pPr>
        <w:pStyle w:val="ListNumber2"/>
        <w:spacing w:before="120" w:after="120" w:line="23" w:lineRule="atLeast"/>
        <w:rPr>
          <w:sz w:val="22"/>
          <w:szCs w:val="22"/>
        </w:rPr>
      </w:pPr>
      <w:r w:rsidRPr="00B33109">
        <w:rPr>
          <w:sz w:val="22"/>
          <w:szCs w:val="22"/>
        </w:rPr>
        <w:t xml:space="preserve">When a claim has been accepted by the System Governor for the ongoing classification type in the </w:t>
      </w:r>
      <w:r w:rsidR="00C313C0" w:rsidRPr="00B33109">
        <w:rPr>
          <w:sz w:val="22"/>
          <w:szCs w:val="22"/>
        </w:rPr>
        <w:t xml:space="preserve">Residential Care </w:t>
      </w:r>
      <w:r w:rsidRPr="00B33109">
        <w:rPr>
          <w:sz w:val="22"/>
          <w:szCs w:val="22"/>
        </w:rPr>
        <w:t>service group in respect of an individual, and it is the individual’s start day at the approved residential care home.</w:t>
      </w:r>
    </w:p>
    <w:p w14:paraId="5388FEB5" w14:textId="3F2315A1" w:rsidR="007204CA" w:rsidRPr="00B33109" w:rsidRDefault="4DF73178" w:rsidP="00B33109">
      <w:pPr>
        <w:spacing w:before="120" w:after="120" w:line="23" w:lineRule="atLeast"/>
        <w:ind w:right="402"/>
        <w:rPr>
          <w:szCs w:val="22"/>
        </w:rPr>
      </w:pPr>
      <w:r w:rsidRPr="00B33109">
        <w:rPr>
          <w:szCs w:val="22"/>
        </w:rPr>
        <w:t>Section 263 will provide the following rules in relation to the transfer of a service delivery branch of a registered provider (</w:t>
      </w:r>
      <w:r w:rsidRPr="00B33109">
        <w:rPr>
          <w:b/>
          <w:szCs w:val="22"/>
        </w:rPr>
        <w:t>transferor</w:t>
      </w:r>
      <w:r w:rsidRPr="00B33109">
        <w:rPr>
          <w:szCs w:val="22"/>
        </w:rPr>
        <w:t>) to another registered provider (</w:t>
      </w:r>
      <w:r w:rsidRPr="00B33109">
        <w:rPr>
          <w:b/>
          <w:szCs w:val="22"/>
        </w:rPr>
        <w:t>transferee</w:t>
      </w:r>
      <w:r w:rsidRPr="00B33109">
        <w:rPr>
          <w:szCs w:val="22"/>
        </w:rPr>
        <w:t>):</w:t>
      </w:r>
    </w:p>
    <w:p w14:paraId="49A03AB9" w14:textId="493BAA01" w:rsidR="007204CA" w:rsidRPr="00B33109" w:rsidRDefault="007204CA" w:rsidP="00B33109">
      <w:pPr>
        <w:pStyle w:val="ListNumber2"/>
        <w:spacing w:before="120" w:after="120" w:line="23" w:lineRule="atLeast"/>
        <w:rPr>
          <w:sz w:val="22"/>
          <w:szCs w:val="22"/>
        </w:rPr>
      </w:pPr>
      <w:r w:rsidRPr="00B33109">
        <w:rPr>
          <w:sz w:val="22"/>
          <w:szCs w:val="22"/>
        </w:rPr>
        <w:t xml:space="preserve">The transferor must take reasonable steps to ensure all claims are finalised under section 251 of the Bill for the service delivery branches involved in the transfer, prior to the transfer day (agreed upon by the transferor and transferee). </w:t>
      </w:r>
    </w:p>
    <w:p w14:paraId="22F9A44D" w14:textId="197C4ADF" w:rsidR="007204CA" w:rsidRPr="00B33109" w:rsidRDefault="007204CA" w:rsidP="00B33109">
      <w:pPr>
        <w:pStyle w:val="ListNumber2"/>
        <w:spacing w:before="120" w:after="120" w:line="23" w:lineRule="atLeast"/>
        <w:rPr>
          <w:sz w:val="22"/>
          <w:szCs w:val="22"/>
        </w:rPr>
      </w:pPr>
      <w:r w:rsidRPr="00B33109">
        <w:rPr>
          <w:sz w:val="22"/>
          <w:szCs w:val="22"/>
        </w:rPr>
        <w:t>The transferee may submit claims and be paid subsidy for funded aged care services delivered prior to the transfer day as if they had delivered those services where a claim for that service has not been submitted.</w:t>
      </w:r>
    </w:p>
    <w:p w14:paraId="5E20D053" w14:textId="1EC2099D" w:rsidR="007204CA" w:rsidRPr="00B33109" w:rsidRDefault="007204CA" w:rsidP="00B33109">
      <w:pPr>
        <w:pStyle w:val="ListNumber2"/>
        <w:spacing w:before="120" w:after="120" w:line="23" w:lineRule="atLeast"/>
        <w:rPr>
          <w:sz w:val="22"/>
          <w:szCs w:val="22"/>
        </w:rPr>
      </w:pPr>
      <w:r w:rsidRPr="00B33109">
        <w:rPr>
          <w:sz w:val="22"/>
          <w:szCs w:val="22"/>
        </w:rPr>
        <w:t>Subsidy will be paid to the transferor for any claims that are payable immediately before the transfer day but not finalised before the transfer day.</w:t>
      </w:r>
    </w:p>
    <w:p w14:paraId="2BE4DC64" w14:textId="3A9C087A" w:rsidR="007204CA" w:rsidRPr="00B33109" w:rsidRDefault="007204CA" w:rsidP="00B33109">
      <w:pPr>
        <w:pStyle w:val="ListNumber2"/>
        <w:spacing w:before="120" w:after="120" w:line="23" w:lineRule="atLeast"/>
        <w:rPr>
          <w:sz w:val="22"/>
          <w:szCs w:val="22"/>
        </w:rPr>
      </w:pPr>
      <w:r w:rsidRPr="00B33109">
        <w:rPr>
          <w:sz w:val="22"/>
          <w:szCs w:val="22"/>
        </w:rPr>
        <w:t>The transferor’s service delivery branch account under section 203 will be transferred to the transferee with all credits.</w:t>
      </w:r>
    </w:p>
    <w:p w14:paraId="2C0A152B" w14:textId="6BEDCE81" w:rsidR="5E268F69" w:rsidRPr="00B33109" w:rsidRDefault="5E268F69" w:rsidP="00B33109">
      <w:pPr>
        <w:pStyle w:val="ListNumber2"/>
        <w:spacing w:before="120" w:after="120" w:line="23" w:lineRule="atLeast"/>
        <w:rPr>
          <w:rFonts w:eastAsia="Arial" w:cs="Arial"/>
          <w:sz w:val="22"/>
          <w:szCs w:val="22"/>
        </w:rPr>
      </w:pPr>
      <w:r w:rsidRPr="00B33109">
        <w:rPr>
          <w:rFonts w:eastAsia="Arial" w:cs="Arial"/>
          <w:sz w:val="22"/>
          <w:szCs w:val="22"/>
        </w:rPr>
        <w:t>Any payable individual contributions that were unpaid by an individual under section 273 on the transfer day may be collected by the new registered provider.</w:t>
      </w:r>
    </w:p>
    <w:p w14:paraId="7DABBF58" w14:textId="2B99975A" w:rsidR="00407056" w:rsidRPr="00B33109" w:rsidRDefault="00407056" w:rsidP="00B33109">
      <w:pPr>
        <w:pStyle w:val="Paragraphtext"/>
        <w:spacing w:after="120" w:line="23" w:lineRule="atLeast"/>
        <w:rPr>
          <w:rFonts w:eastAsia="Arial"/>
          <w:sz w:val="22"/>
          <w:szCs w:val="22"/>
        </w:rPr>
      </w:pPr>
      <w:r w:rsidRPr="00B33109">
        <w:rPr>
          <w:rFonts w:eastAsia="Arial"/>
          <w:sz w:val="22"/>
          <w:szCs w:val="22"/>
        </w:rPr>
        <w:t xml:space="preserve">While section 263 will provide for certain matters to be prescribed in the Rules for the transfer of an approved residential care home, it will depend on the drafting of </w:t>
      </w:r>
      <w:r w:rsidR="00836925" w:rsidRPr="00B33109">
        <w:rPr>
          <w:rFonts w:eastAsia="Arial"/>
          <w:sz w:val="22"/>
          <w:szCs w:val="22"/>
        </w:rPr>
        <w:t xml:space="preserve">the Rules under section </w:t>
      </w:r>
      <w:r w:rsidR="001E22A9" w:rsidRPr="00B33109">
        <w:rPr>
          <w:rFonts w:eastAsia="Arial"/>
          <w:sz w:val="22"/>
          <w:szCs w:val="22"/>
        </w:rPr>
        <w:t>149 regarding s</w:t>
      </w:r>
      <w:r w:rsidR="001E22A9" w:rsidRPr="00B33109">
        <w:rPr>
          <w:sz w:val="22"/>
          <w:szCs w:val="22"/>
        </w:rPr>
        <w:t xml:space="preserve">tarting and ceasing the </w:t>
      </w:r>
      <w:r w:rsidR="00D71273" w:rsidRPr="00B33109">
        <w:rPr>
          <w:sz w:val="22"/>
          <w:szCs w:val="22"/>
        </w:rPr>
        <w:t xml:space="preserve">delivery </w:t>
      </w:r>
      <w:r w:rsidR="001E22A9" w:rsidRPr="00B33109">
        <w:rPr>
          <w:sz w:val="22"/>
          <w:szCs w:val="22"/>
        </w:rPr>
        <w:t xml:space="preserve">of funded aged care services and continuity of those services as to what is remaining to be included here. </w:t>
      </w:r>
      <w:r w:rsidR="00D17E6A" w:rsidRPr="00B33109">
        <w:rPr>
          <w:sz w:val="22"/>
          <w:szCs w:val="22"/>
        </w:rPr>
        <w:t xml:space="preserve">Regardless, it is the intent that </w:t>
      </w:r>
      <w:r w:rsidR="00CC0D1D" w:rsidRPr="00B33109">
        <w:rPr>
          <w:sz w:val="22"/>
          <w:szCs w:val="22"/>
        </w:rPr>
        <w:t xml:space="preserve">transfer requirements under the 1997 Act be included </w:t>
      </w:r>
      <w:r w:rsidR="004B0D52" w:rsidRPr="00B33109">
        <w:rPr>
          <w:sz w:val="22"/>
          <w:szCs w:val="22"/>
        </w:rPr>
        <w:t xml:space="preserve">in the Rules </w:t>
      </w:r>
      <w:r w:rsidR="00764C16" w:rsidRPr="00B33109">
        <w:rPr>
          <w:sz w:val="22"/>
          <w:szCs w:val="22"/>
        </w:rPr>
        <w:t xml:space="preserve">to support continuity of service to individuals and </w:t>
      </w:r>
      <w:r w:rsidR="00BB0724" w:rsidRPr="00B33109">
        <w:rPr>
          <w:sz w:val="22"/>
          <w:szCs w:val="22"/>
        </w:rPr>
        <w:t>also that subsidy can be paid to the correct organisation.</w:t>
      </w:r>
    </w:p>
    <w:p w14:paraId="0A2EDBE6" w14:textId="72458A72" w:rsidR="00140D0B" w:rsidRDefault="00140D0B" w:rsidP="00B33109">
      <w:pPr>
        <w:pStyle w:val="Heading2"/>
        <w:spacing w:before="120" w:after="120" w:line="23" w:lineRule="atLeast"/>
      </w:pPr>
      <w:r w:rsidRPr="00140D0B">
        <w:t>Division 7—Grants</w:t>
      </w:r>
    </w:p>
    <w:p w14:paraId="769524BD" w14:textId="38C196C3" w:rsidR="4AE8FAA3" w:rsidRPr="00B33109" w:rsidRDefault="1F8BC92E" w:rsidP="00B33109">
      <w:pPr>
        <w:pStyle w:val="Paragraphtext"/>
        <w:spacing w:after="120" w:line="23" w:lineRule="atLeast"/>
        <w:rPr>
          <w:sz w:val="22"/>
          <w:szCs w:val="22"/>
        </w:rPr>
      </w:pPr>
      <w:r w:rsidRPr="00B33109">
        <w:rPr>
          <w:sz w:val="22"/>
          <w:szCs w:val="22"/>
        </w:rPr>
        <w:t xml:space="preserve">Section 268 of the Bill authorises the Rules to make provision for a new Grantee Code of Conduct. </w:t>
      </w:r>
      <w:r w:rsidR="2ED256FA" w:rsidRPr="00B33109">
        <w:rPr>
          <w:sz w:val="22"/>
          <w:szCs w:val="22"/>
        </w:rPr>
        <w:t xml:space="preserve">A similar arrangement can be found in subsection 20(1) of the </w:t>
      </w:r>
      <w:r w:rsidR="2ED256FA" w:rsidRPr="00B33109">
        <w:rPr>
          <w:i/>
          <w:sz w:val="22"/>
          <w:szCs w:val="22"/>
        </w:rPr>
        <w:t xml:space="preserve">Disability Services and Inclusion Act </w:t>
      </w:r>
      <w:r w:rsidR="2ED256FA" w:rsidRPr="00B33109">
        <w:rPr>
          <w:i/>
          <w:iCs/>
          <w:sz w:val="22"/>
          <w:szCs w:val="22"/>
        </w:rPr>
        <w:t>2023</w:t>
      </w:r>
      <w:r w:rsidR="2ED256FA" w:rsidRPr="00B33109">
        <w:rPr>
          <w:sz w:val="22"/>
          <w:szCs w:val="22"/>
        </w:rPr>
        <w:t xml:space="preserve">. </w:t>
      </w:r>
      <w:r w:rsidRPr="00B33109">
        <w:rPr>
          <w:sz w:val="22"/>
          <w:szCs w:val="22"/>
        </w:rPr>
        <w:t xml:space="preserve"> </w:t>
      </w:r>
    </w:p>
    <w:p w14:paraId="03B452B1" w14:textId="323E2182" w:rsidR="4AE8FAA3" w:rsidRPr="00B33109" w:rsidRDefault="1F8BC92E" w:rsidP="00B33109">
      <w:pPr>
        <w:pStyle w:val="Paragraphtext"/>
        <w:spacing w:after="120" w:line="23" w:lineRule="atLeast"/>
        <w:rPr>
          <w:sz w:val="22"/>
          <w:szCs w:val="22"/>
        </w:rPr>
      </w:pPr>
      <w:r w:rsidRPr="00B33109">
        <w:rPr>
          <w:sz w:val="22"/>
          <w:szCs w:val="22"/>
        </w:rPr>
        <w:t xml:space="preserve">Complying with the Grantee Code of Conduct is a condition on all grantees who receive </w:t>
      </w:r>
      <w:r w:rsidR="00A208DC" w:rsidRPr="00B33109">
        <w:rPr>
          <w:sz w:val="22"/>
          <w:szCs w:val="22"/>
        </w:rPr>
        <w:t>a grant of financial assistance</w:t>
      </w:r>
      <w:r w:rsidRPr="00B33109">
        <w:rPr>
          <w:sz w:val="22"/>
          <w:szCs w:val="22"/>
        </w:rPr>
        <w:t xml:space="preserve"> under section 265 of the Bill (i.e. general grants). The Grante</w:t>
      </w:r>
      <w:r w:rsidR="006A39CB" w:rsidRPr="00B33109">
        <w:rPr>
          <w:sz w:val="22"/>
          <w:szCs w:val="22"/>
        </w:rPr>
        <w:t xml:space="preserve">e Code of Conduct is intended to </w:t>
      </w:r>
      <w:r w:rsidR="00DF559C" w:rsidRPr="00B33109">
        <w:rPr>
          <w:sz w:val="22"/>
          <w:szCs w:val="22"/>
        </w:rPr>
        <w:t>set out</w:t>
      </w:r>
      <w:r w:rsidR="006A39CB" w:rsidRPr="00B33109">
        <w:rPr>
          <w:sz w:val="22"/>
          <w:szCs w:val="22"/>
        </w:rPr>
        <w:t xml:space="preserve"> broad, ba</w:t>
      </w:r>
      <w:r w:rsidR="00DF559C" w:rsidRPr="00B33109">
        <w:rPr>
          <w:sz w:val="22"/>
          <w:szCs w:val="22"/>
        </w:rPr>
        <w:t>se</w:t>
      </w:r>
      <w:r w:rsidR="006A39CB" w:rsidRPr="00B33109">
        <w:rPr>
          <w:sz w:val="22"/>
          <w:szCs w:val="22"/>
        </w:rPr>
        <w:t xml:space="preserve"> level expectations on how grant</w:t>
      </w:r>
      <w:r w:rsidR="59916FEC" w:rsidRPr="00B33109">
        <w:rPr>
          <w:sz w:val="22"/>
          <w:szCs w:val="22"/>
        </w:rPr>
        <w:t xml:space="preserve">ees </w:t>
      </w:r>
      <w:r w:rsidR="006A39CB" w:rsidRPr="00B33109">
        <w:rPr>
          <w:sz w:val="22"/>
          <w:szCs w:val="22"/>
        </w:rPr>
        <w:t>(</w:t>
      </w:r>
      <w:r w:rsidR="501B1630" w:rsidRPr="00B33109">
        <w:rPr>
          <w:sz w:val="22"/>
          <w:szCs w:val="22"/>
        </w:rPr>
        <w:t xml:space="preserve">or </w:t>
      </w:r>
      <w:r w:rsidR="006A39CB" w:rsidRPr="00B33109">
        <w:rPr>
          <w:sz w:val="22"/>
          <w:szCs w:val="22"/>
        </w:rPr>
        <w:t xml:space="preserve">their workers or </w:t>
      </w:r>
      <w:r w:rsidR="501B1630" w:rsidRPr="00B33109">
        <w:rPr>
          <w:sz w:val="22"/>
          <w:szCs w:val="22"/>
        </w:rPr>
        <w:t>anyone else who is emp</w:t>
      </w:r>
      <w:r w:rsidR="280D71B0" w:rsidRPr="00B33109">
        <w:rPr>
          <w:sz w:val="22"/>
          <w:szCs w:val="22"/>
        </w:rPr>
        <w:t>l</w:t>
      </w:r>
      <w:r w:rsidR="501B1630" w:rsidRPr="00B33109">
        <w:rPr>
          <w:sz w:val="22"/>
          <w:szCs w:val="22"/>
        </w:rPr>
        <w:t xml:space="preserve">oyed or otherwise engaged by the grantee) </w:t>
      </w:r>
      <w:r w:rsidR="011B7251" w:rsidRPr="00B33109">
        <w:rPr>
          <w:sz w:val="22"/>
          <w:szCs w:val="22"/>
        </w:rPr>
        <w:t xml:space="preserve">should conduct themselves when acting in accordance with the grant agreement. </w:t>
      </w:r>
    </w:p>
    <w:p w14:paraId="338A6C61" w14:textId="47EEE08F" w:rsidR="011B7251" w:rsidRPr="00B33109" w:rsidRDefault="011B7251" w:rsidP="00B33109">
      <w:pPr>
        <w:pStyle w:val="Paragraphtext"/>
        <w:spacing w:after="120" w:line="23" w:lineRule="atLeast"/>
        <w:rPr>
          <w:sz w:val="22"/>
          <w:szCs w:val="22"/>
        </w:rPr>
      </w:pPr>
      <w:r w:rsidRPr="00B33109">
        <w:rPr>
          <w:sz w:val="22"/>
          <w:szCs w:val="22"/>
        </w:rPr>
        <w:lastRenderedPageBreak/>
        <w:t>For e</w:t>
      </w:r>
      <w:r w:rsidR="0FA136AB" w:rsidRPr="00B33109">
        <w:rPr>
          <w:sz w:val="22"/>
          <w:szCs w:val="22"/>
        </w:rPr>
        <w:t>xample</w:t>
      </w:r>
      <w:r w:rsidRPr="00B33109">
        <w:rPr>
          <w:sz w:val="22"/>
          <w:szCs w:val="22"/>
        </w:rPr>
        <w:t xml:space="preserve">, </w:t>
      </w:r>
      <w:r w:rsidR="00235CD7" w:rsidRPr="00B33109">
        <w:rPr>
          <w:sz w:val="22"/>
          <w:szCs w:val="22"/>
        </w:rPr>
        <w:t xml:space="preserve">it is intended that </w:t>
      </w:r>
      <w:r w:rsidRPr="00B33109">
        <w:rPr>
          <w:sz w:val="22"/>
          <w:szCs w:val="22"/>
        </w:rPr>
        <w:t xml:space="preserve">the Grantee Code of Conduct </w:t>
      </w:r>
      <w:r w:rsidR="00235CD7" w:rsidRPr="00B33109">
        <w:rPr>
          <w:sz w:val="22"/>
          <w:szCs w:val="22"/>
        </w:rPr>
        <w:t xml:space="preserve">will </w:t>
      </w:r>
      <w:r w:rsidRPr="00B33109">
        <w:rPr>
          <w:sz w:val="22"/>
          <w:szCs w:val="22"/>
        </w:rPr>
        <w:t>include requirements such as the grantee must provide activities in a safe and competent manner</w:t>
      </w:r>
      <w:r w:rsidR="2DDF7F59" w:rsidRPr="00B33109">
        <w:rPr>
          <w:sz w:val="22"/>
          <w:szCs w:val="22"/>
        </w:rPr>
        <w:t>;</w:t>
      </w:r>
      <w:r w:rsidRPr="00B33109">
        <w:rPr>
          <w:sz w:val="22"/>
          <w:szCs w:val="22"/>
        </w:rPr>
        <w:t xml:space="preserve"> act with integrity, honesty and transparency</w:t>
      </w:r>
      <w:r w:rsidR="59F882D3" w:rsidRPr="00B33109">
        <w:rPr>
          <w:sz w:val="22"/>
          <w:szCs w:val="22"/>
        </w:rPr>
        <w:t>; and</w:t>
      </w:r>
      <w:r w:rsidRPr="00B33109">
        <w:rPr>
          <w:sz w:val="22"/>
          <w:szCs w:val="22"/>
        </w:rPr>
        <w:t xml:space="preserve"> treat everyone with respect and courtesy. </w:t>
      </w:r>
    </w:p>
    <w:p w14:paraId="7383BD84" w14:textId="2BFE6F14" w:rsidR="00872AC6" w:rsidRPr="00723ED6" w:rsidRDefault="011B7251" w:rsidP="00B33109">
      <w:pPr>
        <w:pStyle w:val="Paragraphtext"/>
        <w:spacing w:after="120" w:line="23" w:lineRule="atLeast"/>
      </w:pPr>
      <w:r w:rsidRPr="00B33109">
        <w:rPr>
          <w:sz w:val="22"/>
          <w:szCs w:val="22"/>
        </w:rPr>
        <w:t>This Grantee Code of Conduct is intended to operate alongside other obligations and dutie</w:t>
      </w:r>
      <w:r w:rsidR="00E13088" w:rsidRPr="00B33109">
        <w:rPr>
          <w:sz w:val="22"/>
          <w:szCs w:val="22"/>
        </w:rPr>
        <w:t xml:space="preserve">s </w:t>
      </w:r>
      <w:r w:rsidR="003706AC" w:rsidRPr="00B33109">
        <w:rPr>
          <w:sz w:val="22"/>
          <w:szCs w:val="22"/>
        </w:rPr>
        <w:t xml:space="preserve">that may apply to </w:t>
      </w:r>
      <w:r w:rsidR="00E13088" w:rsidRPr="00B33109">
        <w:rPr>
          <w:sz w:val="22"/>
          <w:szCs w:val="22"/>
        </w:rPr>
        <w:t>grantees</w:t>
      </w:r>
      <w:r w:rsidR="7FE5725C" w:rsidRPr="00B33109">
        <w:rPr>
          <w:sz w:val="22"/>
          <w:szCs w:val="22"/>
        </w:rPr>
        <w:t>, such as the Aged Care Code of Conduct and other conditions on registered providers in the Bill.</w:t>
      </w:r>
      <w:r w:rsidR="7FE5725C">
        <w:t xml:space="preserve"> </w:t>
      </w:r>
      <w:r w:rsidR="00872AC6">
        <w:br w:type="page"/>
      </w:r>
    </w:p>
    <w:p w14:paraId="7C8A82C8" w14:textId="176AB3E3" w:rsidR="00140D0B" w:rsidRPr="00140D0B" w:rsidRDefault="00140D0B" w:rsidP="00B33109">
      <w:pPr>
        <w:pStyle w:val="Heading1"/>
        <w:spacing w:before="120" w:after="120" w:line="23" w:lineRule="atLeast"/>
      </w:pPr>
      <w:r w:rsidRPr="00140D0B">
        <w:lastRenderedPageBreak/>
        <w:t>Part 3—Individual fees and contributions</w:t>
      </w:r>
    </w:p>
    <w:p w14:paraId="61DC8F81" w14:textId="7A07474A" w:rsidR="00161F89" w:rsidRDefault="00161F89" w:rsidP="00B33109">
      <w:pPr>
        <w:pStyle w:val="Paragraphtext"/>
        <w:spacing w:after="120" w:line="23" w:lineRule="atLeast"/>
      </w:pPr>
      <w:r>
        <w:t>The Bill provides for a</w:t>
      </w:r>
      <w:r w:rsidRPr="00166B33">
        <w:t xml:space="preserve"> </w:t>
      </w:r>
      <w:r>
        <w:t>l</w:t>
      </w:r>
      <w:r w:rsidRPr="00166B33">
        <w:t xml:space="preserve">ifetime cap on the total amount </w:t>
      </w:r>
      <w:r>
        <w:t>people will be expected to contribute to the cost of their aged care services through an individual contribution and a non-clinical care contribution</w:t>
      </w:r>
      <w:r w:rsidR="00201A22">
        <w:t xml:space="preserve"> (both defined in this Part)</w:t>
      </w:r>
      <w:r>
        <w:t xml:space="preserve">. The </w:t>
      </w:r>
      <w:r w:rsidR="00201A22">
        <w:t xml:space="preserve">lifetime cap will be prescribed in the Rules under section 7 </w:t>
      </w:r>
      <w:r>
        <w:t>as $130,000.</w:t>
      </w:r>
    </w:p>
    <w:p w14:paraId="68C82239" w14:textId="19712B9A" w:rsidR="00140D0B" w:rsidRPr="00140D0B" w:rsidRDefault="00140D0B" w:rsidP="00B33109">
      <w:pPr>
        <w:pStyle w:val="Heading2"/>
        <w:spacing w:before="120" w:after="120" w:line="23" w:lineRule="atLeast"/>
      </w:pPr>
      <w:r w:rsidRPr="00140D0B">
        <w:t>Division 1—Fees and contributions payable in a home or community setting</w:t>
      </w:r>
    </w:p>
    <w:p w14:paraId="2948AECC" w14:textId="12248528" w:rsidR="00554A5E" w:rsidRDefault="00554A5E" w:rsidP="00B33109">
      <w:pPr>
        <w:pStyle w:val="Paragraphtext"/>
        <w:spacing w:after="120" w:line="23" w:lineRule="atLeast"/>
      </w:pPr>
      <w:r>
        <w:t xml:space="preserve">This Division provides for the </w:t>
      </w:r>
      <w:r w:rsidR="00A05BA8">
        <w:t>calculation of individual</w:t>
      </w:r>
      <w:r>
        <w:t xml:space="preserve"> contributions for the Support at Home</w:t>
      </w:r>
      <w:r w:rsidR="00A05BA8">
        <w:t xml:space="preserve"> program</w:t>
      </w:r>
      <w:r w:rsidR="00B028FA">
        <w:t xml:space="preserve"> and </w:t>
      </w:r>
      <w:r w:rsidR="00A05BA8">
        <w:t xml:space="preserve">the </w:t>
      </w:r>
      <w:r w:rsidR="00EF016A">
        <w:t>AT-HM</w:t>
      </w:r>
      <w:r w:rsidR="00A05BA8">
        <w:t xml:space="preserve"> </w:t>
      </w:r>
      <w:r w:rsidR="00EF016A">
        <w:t>S</w:t>
      </w:r>
      <w:r w:rsidR="00A05BA8">
        <w:t>cheme.</w:t>
      </w:r>
    </w:p>
    <w:p w14:paraId="29E73575" w14:textId="13232460" w:rsidR="0037502D" w:rsidRDefault="0037502D" w:rsidP="00B33109">
      <w:pPr>
        <w:pStyle w:val="Paragraphtext"/>
        <w:spacing w:after="120" w:line="23" w:lineRule="atLeast"/>
      </w:pPr>
      <w:r>
        <w:t>This Division is closely linked to Part 5 regarding means testing (discussed below).</w:t>
      </w:r>
    </w:p>
    <w:p w14:paraId="711B7A4E" w14:textId="788D5424" w:rsidR="00D527A6" w:rsidRDefault="00D527A6" w:rsidP="00B33109">
      <w:pPr>
        <w:pStyle w:val="Paragraphtext"/>
        <w:spacing w:after="120" w:line="23" w:lineRule="atLeast"/>
      </w:pPr>
      <w:r>
        <w:t xml:space="preserve">For </w:t>
      </w:r>
      <w:r w:rsidR="00042FC2">
        <w:t>Step 3(b) of the method statement, the table below includes the circums</w:t>
      </w:r>
      <w:r w:rsidR="00F35AD2">
        <w:t xml:space="preserve">tances and the amount to be prescribed in the Rules. </w:t>
      </w:r>
    </w:p>
    <w:tbl>
      <w:tblPr>
        <w:tblStyle w:val="DepartmentofHealthtable"/>
        <w:tblW w:w="0" w:type="auto"/>
        <w:tblLook w:val="04A0" w:firstRow="1" w:lastRow="0" w:firstColumn="1" w:lastColumn="0" w:noHBand="0" w:noVBand="1"/>
      </w:tblPr>
      <w:tblGrid>
        <w:gridCol w:w="6521"/>
        <w:gridCol w:w="3544"/>
      </w:tblGrid>
      <w:tr w:rsidR="00BE3534" w14:paraId="20984C7B" w14:textId="77777777" w:rsidTr="00F35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nil"/>
              <w:bottom w:val="single" w:sz="4" w:space="0" w:color="auto"/>
              <w:right w:val="nil"/>
            </w:tcBorders>
            <w:hideMark/>
          </w:tcPr>
          <w:p w14:paraId="0663FD09" w14:textId="4435F838" w:rsidR="00BE3534" w:rsidRDefault="00BE3534" w:rsidP="00B33109">
            <w:pPr>
              <w:pStyle w:val="TableHeaderWhite"/>
              <w:spacing w:before="120" w:after="120" w:line="23" w:lineRule="atLeast"/>
            </w:pPr>
            <w:r w:rsidRPr="00554A5E">
              <w:t>For the following circumstances …</w:t>
            </w:r>
          </w:p>
        </w:tc>
        <w:tc>
          <w:tcPr>
            <w:tcW w:w="3544" w:type="dxa"/>
            <w:tcBorders>
              <w:top w:val="single" w:sz="4" w:space="0" w:color="auto"/>
              <w:left w:val="nil"/>
              <w:bottom w:val="single" w:sz="4" w:space="0" w:color="auto"/>
              <w:right w:val="nil"/>
            </w:tcBorders>
            <w:hideMark/>
          </w:tcPr>
          <w:p w14:paraId="44EEF452" w14:textId="32D160E1" w:rsidR="00BE3534" w:rsidRDefault="00BE3534"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554A5E">
              <w:t>the amount is …</w:t>
            </w:r>
          </w:p>
        </w:tc>
      </w:tr>
      <w:tr w:rsidR="00BE3534" w14:paraId="292E6B63" w14:textId="77777777" w:rsidTr="00F3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nil"/>
              <w:bottom w:val="single" w:sz="4" w:space="0" w:color="auto"/>
              <w:right w:val="nil"/>
            </w:tcBorders>
            <w:hideMark/>
          </w:tcPr>
          <w:p w14:paraId="480BF085" w14:textId="77777777" w:rsidR="00BE3534" w:rsidRPr="00554A5E" w:rsidRDefault="00BE3534" w:rsidP="00B33109">
            <w:pPr>
              <w:pStyle w:val="Paragraphtext"/>
              <w:spacing w:after="120" w:line="23" w:lineRule="atLeast"/>
              <w:rPr>
                <w:u w:val="double"/>
              </w:rPr>
            </w:pPr>
            <w:r w:rsidRPr="00554A5E">
              <w:t>(a) the funded aged care service is any of the following (which involve the provision of products listed in the AT</w:t>
            </w:r>
            <w:r w:rsidRPr="00554A5E">
              <w:noBreakHyphen/>
              <w:t>HM List to the individual):</w:t>
            </w:r>
          </w:p>
          <w:p w14:paraId="0D16EEDE" w14:textId="77777777" w:rsidR="00BE3534" w:rsidRPr="00554A5E" w:rsidRDefault="00BE3534" w:rsidP="00B33109">
            <w:pPr>
              <w:pStyle w:val="Paragraphtext"/>
              <w:spacing w:after="120" w:line="23" w:lineRule="atLeast"/>
              <w:ind w:left="170"/>
            </w:pPr>
            <w:r w:rsidRPr="00554A5E">
              <w:t>(</w:t>
            </w:r>
            <w:proofErr w:type="spellStart"/>
            <w:r w:rsidRPr="00554A5E">
              <w:t>i</w:t>
            </w:r>
            <w:proofErr w:type="spellEnd"/>
            <w:r w:rsidRPr="00554A5E">
              <w:t xml:space="preserve">) managing body </w:t>
            </w:r>
            <w:proofErr w:type="gramStart"/>
            <w:r w:rsidRPr="00554A5E">
              <w:t>functions;</w:t>
            </w:r>
            <w:proofErr w:type="gramEnd"/>
          </w:p>
          <w:p w14:paraId="43D6783D" w14:textId="77777777" w:rsidR="00BE3534" w:rsidRPr="00554A5E" w:rsidRDefault="00BE3534" w:rsidP="00B33109">
            <w:pPr>
              <w:pStyle w:val="Paragraphtext"/>
              <w:spacing w:after="120" w:line="23" w:lineRule="atLeast"/>
              <w:ind w:left="170"/>
            </w:pPr>
            <w:r w:rsidRPr="00554A5E">
              <w:t>(ii) self</w:t>
            </w:r>
            <w:r w:rsidRPr="00554A5E">
              <w:noBreakHyphen/>
              <w:t xml:space="preserve">care </w:t>
            </w:r>
            <w:proofErr w:type="gramStart"/>
            <w:r w:rsidRPr="00554A5E">
              <w:t>products;</w:t>
            </w:r>
            <w:proofErr w:type="gramEnd"/>
          </w:p>
          <w:p w14:paraId="15CFA1D7" w14:textId="77777777" w:rsidR="00BE3534" w:rsidRPr="00554A5E" w:rsidRDefault="00BE3534" w:rsidP="00B33109">
            <w:pPr>
              <w:pStyle w:val="Paragraphtext"/>
              <w:spacing w:after="120" w:line="23" w:lineRule="atLeast"/>
              <w:ind w:left="170"/>
            </w:pPr>
            <w:r w:rsidRPr="00554A5E">
              <w:t xml:space="preserve">(iii) mobility </w:t>
            </w:r>
            <w:proofErr w:type="gramStart"/>
            <w:r w:rsidRPr="00554A5E">
              <w:t>products;</w:t>
            </w:r>
            <w:proofErr w:type="gramEnd"/>
          </w:p>
          <w:p w14:paraId="59807B3D" w14:textId="77777777" w:rsidR="00BE3534" w:rsidRPr="00554A5E" w:rsidRDefault="00BE3534" w:rsidP="00B33109">
            <w:pPr>
              <w:pStyle w:val="Paragraphtext"/>
              <w:spacing w:after="120" w:line="23" w:lineRule="atLeast"/>
              <w:ind w:left="170"/>
            </w:pPr>
            <w:r w:rsidRPr="00554A5E">
              <w:t xml:space="preserve">(iv) domestic life </w:t>
            </w:r>
            <w:proofErr w:type="gramStart"/>
            <w:r w:rsidRPr="00554A5E">
              <w:t>products;</w:t>
            </w:r>
            <w:proofErr w:type="gramEnd"/>
          </w:p>
          <w:p w14:paraId="3104AD9A" w14:textId="77777777" w:rsidR="00BE3534" w:rsidRPr="00554A5E" w:rsidRDefault="00BE3534" w:rsidP="00B33109">
            <w:pPr>
              <w:pStyle w:val="Paragraphtext"/>
              <w:spacing w:after="120" w:line="23" w:lineRule="atLeast"/>
              <w:ind w:left="170"/>
            </w:pPr>
            <w:r w:rsidRPr="00554A5E">
              <w:t xml:space="preserve">(v) communication and information management </w:t>
            </w:r>
            <w:proofErr w:type="gramStart"/>
            <w:r w:rsidRPr="00554A5E">
              <w:t>products;</w:t>
            </w:r>
            <w:proofErr w:type="gramEnd"/>
          </w:p>
          <w:p w14:paraId="1B84A9A4" w14:textId="77777777" w:rsidR="00BE3534" w:rsidRPr="00554A5E" w:rsidRDefault="00BE3534" w:rsidP="00B33109">
            <w:pPr>
              <w:pStyle w:val="Paragraphtext"/>
              <w:spacing w:after="120" w:line="23" w:lineRule="atLeast"/>
              <w:ind w:left="170"/>
            </w:pPr>
            <w:r w:rsidRPr="00554A5E">
              <w:t>(vi) home modification products; and</w:t>
            </w:r>
          </w:p>
          <w:p w14:paraId="0DBACCA0" w14:textId="4B6CB100" w:rsidR="00BE3534" w:rsidRDefault="00BE3534" w:rsidP="00B33109">
            <w:pPr>
              <w:pStyle w:val="Tabletextleft"/>
              <w:spacing w:before="120" w:after="120" w:line="23" w:lineRule="atLeast"/>
            </w:pPr>
            <w:r w:rsidRPr="00554A5E">
              <w:t>(b) the individual has an access approval in effect for, and the service is delivered to the individual through, the classification type ongoing or short</w:t>
            </w:r>
            <w:r w:rsidRPr="00554A5E">
              <w:noBreakHyphen/>
              <w:t>term for the service group assistive technology or home modifications</w:t>
            </w:r>
          </w:p>
        </w:tc>
        <w:tc>
          <w:tcPr>
            <w:tcW w:w="3544" w:type="dxa"/>
            <w:tcBorders>
              <w:top w:val="single" w:sz="4" w:space="0" w:color="auto"/>
              <w:left w:val="nil"/>
              <w:bottom w:val="single" w:sz="4" w:space="0" w:color="auto"/>
              <w:right w:val="nil"/>
            </w:tcBorders>
            <w:hideMark/>
          </w:tcPr>
          <w:p w14:paraId="5248C39B" w14:textId="6BBE7A01" w:rsidR="00BE3534" w:rsidRDefault="00BE3534" w:rsidP="00B33109">
            <w:pPr>
              <w:pStyle w:val="Tabletextleft"/>
              <w:spacing w:before="120" w:after="120" w:line="23" w:lineRule="atLeast"/>
              <w:cnfStyle w:val="000000100000" w:firstRow="0" w:lastRow="0" w:firstColumn="0" w:lastColumn="0" w:oddVBand="0" w:evenVBand="0" w:oddHBand="1" w:evenHBand="0" w:firstRowFirstColumn="0" w:firstRowLastColumn="0" w:lastRowFirstColumn="0" w:lastRowLastColumn="0"/>
            </w:pPr>
            <w:r w:rsidRPr="00554A5E">
              <w:t>the amount of the cost of the product</w:t>
            </w:r>
            <w:r w:rsidR="004B0D52">
              <w:t xml:space="preserve"> or service</w:t>
            </w:r>
            <w:r w:rsidRPr="00554A5E">
              <w:t xml:space="preserve"> provided to the individual</w:t>
            </w:r>
            <w:r w:rsidR="004B0D52">
              <w:t xml:space="preserve"> that is not a wraparound service.</w:t>
            </w:r>
          </w:p>
        </w:tc>
      </w:tr>
      <w:tr w:rsidR="00BE3534" w14:paraId="13FD621B" w14:textId="77777777" w:rsidTr="00F35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nil"/>
              <w:bottom w:val="single" w:sz="4" w:space="0" w:color="auto"/>
              <w:right w:val="nil"/>
            </w:tcBorders>
            <w:hideMark/>
          </w:tcPr>
          <w:p w14:paraId="5BC746A6" w14:textId="77777777" w:rsidR="00BE3534" w:rsidRPr="00554A5E" w:rsidRDefault="00BE3534" w:rsidP="00B33109">
            <w:pPr>
              <w:pStyle w:val="Paragraphtext"/>
              <w:spacing w:after="120" w:line="23" w:lineRule="atLeast"/>
              <w:rPr>
                <w:i/>
              </w:rPr>
            </w:pPr>
            <w:r w:rsidRPr="00554A5E">
              <w:t>(a) a classification decision establishing the classification level HM High in a classification type for the service group home modifications is in effect for the individual; and</w:t>
            </w:r>
          </w:p>
          <w:p w14:paraId="06EE3543" w14:textId="77777777" w:rsidR="00BE3534" w:rsidRPr="00554A5E" w:rsidRDefault="00BE3534" w:rsidP="00B33109">
            <w:pPr>
              <w:pStyle w:val="Paragraphtext"/>
              <w:spacing w:after="120" w:line="23" w:lineRule="atLeast"/>
            </w:pPr>
            <w:r w:rsidRPr="00554A5E">
              <w:t>(b) the service is delivered to the individual through that classification type for the service group; and</w:t>
            </w:r>
          </w:p>
          <w:p w14:paraId="74DA8DE7" w14:textId="7B7DEE7A" w:rsidR="00BE3534" w:rsidRDefault="00BE3534" w:rsidP="00B33109">
            <w:pPr>
              <w:pStyle w:val="Tabletextleft"/>
              <w:spacing w:before="120" w:after="120" w:line="23" w:lineRule="atLeast"/>
            </w:pPr>
            <w:r w:rsidRPr="00554A5E">
              <w:t>(c) the individual resides at a street address, or in a suburb or locality, that is in the MM category known as MM 6 or 7</w:t>
            </w:r>
          </w:p>
        </w:tc>
        <w:tc>
          <w:tcPr>
            <w:tcW w:w="3544" w:type="dxa"/>
            <w:tcBorders>
              <w:top w:val="single" w:sz="4" w:space="0" w:color="auto"/>
              <w:left w:val="nil"/>
              <w:bottom w:val="single" w:sz="4" w:space="0" w:color="auto"/>
              <w:right w:val="nil"/>
            </w:tcBorders>
            <w:hideMark/>
          </w:tcPr>
          <w:p w14:paraId="7F82C80E" w14:textId="7CDD7B13" w:rsidR="00BE3534" w:rsidRDefault="00BE3534" w:rsidP="00B33109">
            <w:pPr>
              <w:pStyle w:val="Tabletextleft"/>
              <w:spacing w:before="120" w:after="120" w:line="23" w:lineRule="atLeast"/>
              <w:cnfStyle w:val="000000010000" w:firstRow="0" w:lastRow="0" w:firstColumn="0" w:lastColumn="0" w:oddVBand="0" w:evenVBand="0" w:oddHBand="0" w:evenHBand="1" w:firstRowFirstColumn="0" w:firstRowLastColumn="0" w:lastRowFirstColumn="0" w:lastRowLastColumn="0"/>
            </w:pPr>
            <w:r w:rsidRPr="00554A5E">
              <w:t>the amount that is 66.6% of the cost of the service</w:t>
            </w:r>
          </w:p>
        </w:tc>
      </w:tr>
    </w:tbl>
    <w:p w14:paraId="33E31D9C" w14:textId="77777777" w:rsidR="00563520" w:rsidRDefault="00522AE8" w:rsidP="00B33109">
      <w:pPr>
        <w:pStyle w:val="Paragraphtext"/>
        <w:spacing w:after="120" w:line="23" w:lineRule="atLeast"/>
      </w:pPr>
      <w:r>
        <w:t xml:space="preserve">The requirements for pricing to be included in the Rules </w:t>
      </w:r>
      <w:r w:rsidR="001C5728">
        <w:t>(subsection 273(4)) are</w:t>
      </w:r>
      <w:r w:rsidR="00563520">
        <w:t>:</w:t>
      </w:r>
    </w:p>
    <w:p w14:paraId="4188DE4B" w14:textId="1D0FA19E" w:rsidR="001C5728" w:rsidRDefault="001C5728" w:rsidP="00B33109">
      <w:pPr>
        <w:pStyle w:val="ListNumber2"/>
        <w:spacing w:before="120" w:after="120" w:line="23" w:lineRule="atLeast"/>
      </w:pPr>
      <w:r>
        <w:t>that the provider must not charge above the final efficient price</w:t>
      </w:r>
      <w:r w:rsidR="00563520">
        <w:t>; and</w:t>
      </w:r>
    </w:p>
    <w:p w14:paraId="5879E407" w14:textId="427E3087" w:rsidR="00563520" w:rsidRDefault="00563520" w:rsidP="00B33109">
      <w:pPr>
        <w:pStyle w:val="ListNumber2"/>
        <w:spacing w:before="120" w:after="120" w:line="23" w:lineRule="atLeast"/>
      </w:pPr>
      <w:r>
        <w:t>i</w:t>
      </w:r>
      <w:r w:rsidRPr="00CA1B45">
        <w:t>f the funded aged care service is delivered by a subcontracted organisation by request of the individual (i.e. they chose the subcontracted organisation and requested that the service be delivered by them specifically, rather than by the registered provider), the registered provider must not charge more than 10% of the actual cost of service as part of the price charged to the individual</w:t>
      </w:r>
      <w:r>
        <w:t xml:space="preserve">. </w:t>
      </w:r>
    </w:p>
    <w:p w14:paraId="4C158524" w14:textId="3D126320" w:rsidR="00F35AD2" w:rsidRDefault="00563520" w:rsidP="00B33109">
      <w:pPr>
        <w:pStyle w:val="Paragraphtext"/>
        <w:spacing w:after="120" w:line="23" w:lineRule="atLeast"/>
      </w:pPr>
      <w:r>
        <w:t>The second requirement listed is to protect self-managed clients from being charged high administration costs.</w:t>
      </w:r>
    </w:p>
    <w:p w14:paraId="658DE497" w14:textId="0B12CC0B" w:rsidR="00140D0B" w:rsidRPr="00140D0B" w:rsidRDefault="00140D0B" w:rsidP="00B33109">
      <w:pPr>
        <w:pStyle w:val="Heading2"/>
        <w:spacing w:before="120" w:after="120" w:line="23" w:lineRule="atLeast"/>
      </w:pPr>
      <w:r w:rsidRPr="00140D0B">
        <w:lastRenderedPageBreak/>
        <w:t>Division 2—Fees and contributions payable in an approved residential care home</w:t>
      </w:r>
      <w:r w:rsidRPr="00140D0B">
        <w:tab/>
      </w:r>
    </w:p>
    <w:p w14:paraId="1B2B7BD8" w14:textId="3E3E4772" w:rsidR="008F1059" w:rsidRPr="004B0D52" w:rsidRDefault="03ABE098" w:rsidP="00B33109">
      <w:pPr>
        <w:pStyle w:val="Paragraphtext"/>
        <w:spacing w:after="120" w:line="23" w:lineRule="atLeast"/>
      </w:pPr>
      <w:r>
        <w:t xml:space="preserve">The </w:t>
      </w:r>
      <w:r w:rsidR="00AF6115">
        <w:t>R</w:t>
      </w:r>
      <w:r w:rsidR="310D5995">
        <w:t xml:space="preserve">ules </w:t>
      </w:r>
      <w:r w:rsidR="33E30D05">
        <w:t xml:space="preserve">for </w:t>
      </w:r>
      <w:r w:rsidR="00645D15">
        <w:t>this Division</w:t>
      </w:r>
      <w:r w:rsidR="33E30D05">
        <w:t xml:space="preserve"> </w:t>
      </w:r>
      <w:r w:rsidR="174414E2">
        <w:t xml:space="preserve">largely </w:t>
      </w:r>
      <w:r w:rsidR="1B8A5646">
        <w:t>replicate</w:t>
      </w:r>
      <w:r>
        <w:t xml:space="preserve"> </w:t>
      </w:r>
      <w:r w:rsidR="572D68D4">
        <w:t xml:space="preserve">the existing provisions of the </w:t>
      </w:r>
      <w:r w:rsidR="029EA7DB" w:rsidRPr="3EC2B0AF">
        <w:rPr>
          <w:i/>
          <w:iCs/>
        </w:rPr>
        <w:t>Fees and Payments Principle</w:t>
      </w:r>
      <w:r w:rsidR="4F2CF104" w:rsidRPr="3EC2B0AF">
        <w:rPr>
          <w:i/>
          <w:iCs/>
        </w:rPr>
        <w:t>s</w:t>
      </w:r>
      <w:r w:rsidR="029EA7DB" w:rsidRPr="3EC2B0AF">
        <w:rPr>
          <w:i/>
          <w:iCs/>
        </w:rPr>
        <w:t xml:space="preserve"> </w:t>
      </w:r>
      <w:r w:rsidR="007A122A" w:rsidRPr="3EC2B0AF">
        <w:rPr>
          <w:i/>
          <w:iCs/>
        </w:rPr>
        <w:t>2014 (No. 2)</w:t>
      </w:r>
      <w:r w:rsidR="007A122A">
        <w:t xml:space="preserve"> </w:t>
      </w:r>
      <w:r w:rsidR="004B0D52">
        <w:t>(</w:t>
      </w:r>
      <w:proofErr w:type="spellStart"/>
      <w:r w:rsidR="004B0D52">
        <w:t>Cth</w:t>
      </w:r>
      <w:proofErr w:type="spellEnd"/>
      <w:r w:rsidR="004B0D52">
        <w:t xml:space="preserve">) </w:t>
      </w:r>
      <w:r w:rsidR="00DF03A5">
        <w:t>(Fees and Payment Principles)</w:t>
      </w:r>
      <w:r w:rsidR="00F151DA">
        <w:t xml:space="preserve"> </w:t>
      </w:r>
      <w:r w:rsidR="029EA7DB">
        <w:t xml:space="preserve">and </w:t>
      </w:r>
      <w:r w:rsidR="6123A84F">
        <w:t>P</w:t>
      </w:r>
      <w:r w:rsidR="779574A8">
        <w:t>art 1A, Chapter 5</w:t>
      </w:r>
      <w:r w:rsidR="7F43685A">
        <w:t xml:space="preserve"> of the </w:t>
      </w:r>
      <w:r w:rsidR="029EA7DB">
        <w:t xml:space="preserve">Determination </w:t>
      </w:r>
      <w:r w:rsidR="383683B0">
        <w:t xml:space="preserve">that </w:t>
      </w:r>
      <w:r w:rsidR="060F7442">
        <w:t xml:space="preserve">relate to fees and contributions </w:t>
      </w:r>
      <w:r w:rsidR="1D8B3CA3">
        <w:t xml:space="preserve">payable in residential care homes. </w:t>
      </w:r>
      <w:r w:rsidR="52B44C0E">
        <w:t xml:space="preserve"> </w:t>
      </w:r>
    </w:p>
    <w:p w14:paraId="04EEB508" w14:textId="77777777" w:rsidR="004B0D52" w:rsidRDefault="56D3EEE0" w:rsidP="00B33109">
      <w:pPr>
        <w:pStyle w:val="Paragraphtext"/>
        <w:spacing w:after="120" w:line="23" w:lineRule="atLeast"/>
        <w:rPr>
          <w:szCs w:val="21"/>
        </w:rPr>
      </w:pPr>
      <w:r>
        <w:t xml:space="preserve">No Rules will be prescribed for sections 276 and 277 of the Bill. </w:t>
      </w:r>
      <w:r w:rsidR="378C00DA">
        <w:t xml:space="preserve">The Basic Daily Fee </w:t>
      </w:r>
      <w:r w:rsidR="7E30E9C3">
        <w:t xml:space="preserve">and the Respite Fee </w:t>
      </w:r>
      <w:r w:rsidR="378C00DA">
        <w:t>remain at 85% of the basic age pension amount.</w:t>
      </w:r>
      <w:r w:rsidR="6F1B68E2">
        <w:t xml:space="preserve"> </w:t>
      </w:r>
    </w:p>
    <w:p w14:paraId="02F24EF9" w14:textId="50E5ED54" w:rsidR="00063115" w:rsidRDefault="45FCFA14" w:rsidP="00B33109">
      <w:pPr>
        <w:pStyle w:val="Tabletextright0"/>
        <w:spacing w:before="120" w:after="120" w:line="23" w:lineRule="atLeast"/>
        <w:jc w:val="left"/>
      </w:pPr>
      <w:r>
        <w:t>The Rules will also incorporate Taskforce measures s</w:t>
      </w:r>
      <w:r w:rsidR="3E1EFB32">
        <w:t>uch that</w:t>
      </w:r>
      <w:r w:rsidR="18F3D275">
        <w:t xml:space="preserve"> individuals will be required to make a </w:t>
      </w:r>
      <w:r>
        <w:t>hotelling contribution and non-clinical care contribution</w:t>
      </w:r>
      <w:r w:rsidR="531B608C">
        <w:t>,</w:t>
      </w:r>
      <w:r w:rsidR="5EA35BDB">
        <w:t xml:space="preserve"> subject to their daily means tested amount (Part 5</w:t>
      </w:r>
      <w:r w:rsidR="007F3CC3">
        <w:t xml:space="preserve"> of this Chapter</w:t>
      </w:r>
      <w:r w:rsidR="5EA35BDB">
        <w:t>)</w:t>
      </w:r>
      <w:r>
        <w:t xml:space="preserve">. </w:t>
      </w:r>
    </w:p>
    <w:p w14:paraId="41307769" w14:textId="1F3CFB73" w:rsidR="00175011" w:rsidRDefault="3EC2B0AF" w:rsidP="00B33109">
      <w:pPr>
        <w:pStyle w:val="Paragraphtext"/>
        <w:numPr>
          <w:ilvl w:val="0"/>
          <w:numId w:val="1"/>
        </w:numPr>
        <w:spacing w:after="120" w:line="23" w:lineRule="atLeast"/>
      </w:pPr>
      <w:r>
        <w:t xml:space="preserve">The Bill establishes that the maximum hotelling contribution is equal to the maximum hotelling supplement, currently $12.55. </w:t>
      </w:r>
    </w:p>
    <w:p w14:paraId="3E87B4D0" w14:textId="6783F48D" w:rsidR="00175011" w:rsidRDefault="3EC2B0AF" w:rsidP="00B33109">
      <w:pPr>
        <w:pStyle w:val="Paragraphtext"/>
        <w:numPr>
          <w:ilvl w:val="0"/>
          <w:numId w:val="1"/>
        </w:numPr>
        <w:spacing w:after="120" w:line="23" w:lineRule="atLeast"/>
      </w:pPr>
      <w:r>
        <w:t>The Rules (subsection 279(3) will prescribe the maximum amount of Non-Clinical Care Contribution as $101.16 per day.</w:t>
      </w:r>
    </w:p>
    <w:p w14:paraId="524851FD" w14:textId="67C2D109" w:rsidR="00140D0B" w:rsidRPr="00140D0B" w:rsidRDefault="00140D0B" w:rsidP="00B33109">
      <w:pPr>
        <w:pStyle w:val="Heading2"/>
        <w:spacing w:before="120" w:after="120" w:line="23" w:lineRule="atLeast"/>
        <w:rPr>
          <w:sz w:val="22"/>
          <w:szCs w:val="22"/>
        </w:rPr>
      </w:pPr>
      <w:r w:rsidRPr="00140D0B">
        <w:t>Division 3—Fees and contributions for specialist aged care programs</w:t>
      </w:r>
    </w:p>
    <w:p w14:paraId="48E13F4F" w14:textId="44237187" w:rsidR="00563520" w:rsidRPr="001101B4" w:rsidRDefault="00563520" w:rsidP="00B33109">
      <w:pPr>
        <w:pStyle w:val="Paragraphtext"/>
        <w:spacing w:after="120" w:line="23" w:lineRule="atLeast"/>
      </w:pPr>
      <w:r>
        <w:t>There are no proposed changes to policy from current arrangements, whether included in the 1997 Act or in program guidelines. The Rules will align the current policy settings with the new legislative framework</w:t>
      </w:r>
      <w:r w:rsidDel="00E22D28">
        <w:t>, replacing Chapter 4 of the Subsidy Principles and Chapter 4 of the Determination.</w:t>
      </w:r>
    </w:p>
    <w:p w14:paraId="47D28940" w14:textId="2942AD96" w:rsidR="00872AC6" w:rsidRDefault="00872AC6" w:rsidP="00B33109">
      <w:pPr>
        <w:pStyle w:val="Paragraphtext"/>
        <w:spacing w:after="120" w:line="23" w:lineRule="atLeast"/>
      </w:pPr>
      <w:r>
        <w:br w:type="page"/>
      </w:r>
    </w:p>
    <w:p w14:paraId="72E4AA23" w14:textId="200A57AF" w:rsidR="00140D0B" w:rsidRPr="00140D0B" w:rsidRDefault="00140D0B" w:rsidP="00B33109">
      <w:pPr>
        <w:pStyle w:val="Heading1"/>
        <w:spacing w:before="120" w:after="120" w:line="23" w:lineRule="atLeast"/>
      </w:pPr>
      <w:r w:rsidRPr="00140D0B">
        <w:lastRenderedPageBreak/>
        <w:t>Part 4—Accommodation payments and accommodation contributions</w:t>
      </w:r>
    </w:p>
    <w:p w14:paraId="637ED70E" w14:textId="010A5DA1" w:rsidR="007C5BAA" w:rsidRPr="00B33109" w:rsidRDefault="0C57345E" w:rsidP="00B33109">
      <w:pPr>
        <w:pStyle w:val="Paragraphtext"/>
        <w:spacing w:after="120" w:line="23" w:lineRule="atLeast"/>
        <w:rPr>
          <w:rFonts w:eastAsia="Calibri" w:cs="Arial"/>
          <w:sz w:val="22"/>
          <w:szCs w:val="22"/>
        </w:rPr>
      </w:pPr>
      <w:r w:rsidRPr="00B33109">
        <w:rPr>
          <w:sz w:val="22"/>
          <w:szCs w:val="22"/>
        </w:rPr>
        <w:t>The</w:t>
      </w:r>
      <w:r w:rsidR="08CFF2A5" w:rsidRPr="00B33109">
        <w:rPr>
          <w:rFonts w:cs="Arial"/>
          <w:sz w:val="22"/>
          <w:szCs w:val="22"/>
        </w:rPr>
        <w:t xml:space="preserve"> Rules </w:t>
      </w:r>
      <w:r w:rsidR="12D49133" w:rsidRPr="00B33109">
        <w:rPr>
          <w:rFonts w:cs="Arial"/>
          <w:sz w:val="22"/>
          <w:szCs w:val="22"/>
        </w:rPr>
        <w:t>for</w:t>
      </w:r>
      <w:r w:rsidR="190BEED7" w:rsidRPr="00B33109">
        <w:rPr>
          <w:rFonts w:cs="Arial"/>
          <w:sz w:val="22"/>
          <w:szCs w:val="22"/>
        </w:rPr>
        <w:t xml:space="preserve"> </w:t>
      </w:r>
      <w:r w:rsidR="001038EF" w:rsidRPr="00B33109">
        <w:rPr>
          <w:sz w:val="22"/>
          <w:szCs w:val="22"/>
        </w:rPr>
        <w:t>P</w:t>
      </w:r>
      <w:r w:rsidR="713883DA" w:rsidRPr="00B33109">
        <w:rPr>
          <w:sz w:val="22"/>
          <w:szCs w:val="22"/>
        </w:rPr>
        <w:t>art</w:t>
      </w:r>
      <w:r w:rsidR="713883DA" w:rsidRPr="00B33109">
        <w:rPr>
          <w:rFonts w:cs="Arial"/>
          <w:sz w:val="22"/>
          <w:szCs w:val="22"/>
        </w:rPr>
        <w:t xml:space="preserve"> 4</w:t>
      </w:r>
      <w:r w:rsidR="318D1EDB" w:rsidRPr="00B33109">
        <w:rPr>
          <w:rFonts w:cs="Arial"/>
          <w:sz w:val="22"/>
          <w:szCs w:val="22"/>
        </w:rPr>
        <w:t>,</w:t>
      </w:r>
      <w:r w:rsidR="003C28E0" w:rsidRPr="00B33109">
        <w:rPr>
          <w:rFonts w:cs="Arial"/>
          <w:sz w:val="22"/>
          <w:szCs w:val="22"/>
        </w:rPr>
        <w:t xml:space="preserve"> </w:t>
      </w:r>
      <w:r w:rsidR="001038EF" w:rsidRPr="00B33109">
        <w:rPr>
          <w:sz w:val="22"/>
          <w:szCs w:val="22"/>
        </w:rPr>
        <w:t>C</w:t>
      </w:r>
      <w:r w:rsidR="713883DA" w:rsidRPr="00B33109">
        <w:rPr>
          <w:sz w:val="22"/>
          <w:szCs w:val="22"/>
        </w:rPr>
        <w:t>hapter</w:t>
      </w:r>
      <w:r w:rsidR="713883DA" w:rsidRPr="00B33109">
        <w:rPr>
          <w:rFonts w:cs="Arial"/>
          <w:sz w:val="22"/>
          <w:szCs w:val="22"/>
        </w:rPr>
        <w:t xml:space="preserve"> 4 </w:t>
      </w:r>
      <w:r w:rsidR="56A482C7" w:rsidRPr="00B33109">
        <w:rPr>
          <w:rFonts w:cs="Arial"/>
          <w:sz w:val="22"/>
          <w:szCs w:val="22"/>
        </w:rPr>
        <w:t>will</w:t>
      </w:r>
      <w:r w:rsidR="003C28E0" w:rsidRPr="00B33109">
        <w:rPr>
          <w:rFonts w:cs="Arial"/>
          <w:sz w:val="22"/>
          <w:szCs w:val="22"/>
        </w:rPr>
        <w:t xml:space="preserve"> </w:t>
      </w:r>
      <w:r w:rsidR="15D17D60" w:rsidRPr="00B33109">
        <w:rPr>
          <w:rFonts w:cs="Arial"/>
          <w:sz w:val="22"/>
          <w:szCs w:val="22"/>
        </w:rPr>
        <w:t xml:space="preserve">largely </w:t>
      </w:r>
      <w:r w:rsidR="09E7574C" w:rsidRPr="00B33109">
        <w:rPr>
          <w:rFonts w:cs="Arial"/>
          <w:sz w:val="22"/>
          <w:szCs w:val="22"/>
        </w:rPr>
        <w:t xml:space="preserve">replicate </w:t>
      </w:r>
      <w:r w:rsidR="001038EF" w:rsidRPr="00B33109">
        <w:rPr>
          <w:sz w:val="22"/>
          <w:szCs w:val="22"/>
        </w:rPr>
        <w:t>P</w:t>
      </w:r>
      <w:r w:rsidR="3C892B2F" w:rsidRPr="00B33109">
        <w:rPr>
          <w:sz w:val="22"/>
          <w:szCs w:val="22"/>
        </w:rPr>
        <w:t>art</w:t>
      </w:r>
      <w:r w:rsidR="3C892B2F" w:rsidRPr="00B33109">
        <w:rPr>
          <w:rFonts w:cs="Arial"/>
          <w:sz w:val="22"/>
          <w:szCs w:val="22"/>
        </w:rPr>
        <w:t xml:space="preserve"> 4</w:t>
      </w:r>
      <w:r w:rsidR="3C892B2F" w:rsidRPr="00B33109">
        <w:rPr>
          <w:rFonts w:eastAsia="Calibri" w:cs="Arial"/>
          <w:sz w:val="22"/>
          <w:szCs w:val="22"/>
        </w:rPr>
        <w:t xml:space="preserve"> of </w:t>
      </w:r>
      <w:r w:rsidR="003C28E0" w:rsidRPr="00B33109">
        <w:rPr>
          <w:rFonts w:eastAsia="Calibri" w:cs="Arial"/>
          <w:sz w:val="22"/>
          <w:szCs w:val="22"/>
        </w:rPr>
        <w:t xml:space="preserve">the </w:t>
      </w:r>
      <w:r w:rsidRPr="00B33109">
        <w:rPr>
          <w:rFonts w:eastAsia="Calibri" w:cs="Arial"/>
          <w:sz w:val="22"/>
          <w:szCs w:val="22"/>
        </w:rPr>
        <w:t>Fees and Payments Principle</w:t>
      </w:r>
      <w:r w:rsidR="6F1F9102" w:rsidRPr="00B33109">
        <w:rPr>
          <w:rFonts w:eastAsia="Calibri" w:cs="Arial"/>
          <w:sz w:val="22"/>
          <w:szCs w:val="22"/>
        </w:rPr>
        <w:t>s</w:t>
      </w:r>
      <w:r w:rsidRPr="00B33109">
        <w:rPr>
          <w:rFonts w:eastAsia="Calibri" w:cs="Arial"/>
          <w:sz w:val="22"/>
          <w:szCs w:val="22"/>
        </w:rPr>
        <w:t xml:space="preserve"> and </w:t>
      </w:r>
      <w:r w:rsidR="001038EF" w:rsidRPr="00B33109">
        <w:rPr>
          <w:rFonts w:eastAsia="Calibri"/>
          <w:sz w:val="22"/>
          <w:szCs w:val="22"/>
        </w:rPr>
        <w:t>P</w:t>
      </w:r>
      <w:r w:rsidR="308F9639" w:rsidRPr="00B33109">
        <w:rPr>
          <w:rFonts w:eastAsia="Calibri"/>
          <w:sz w:val="22"/>
          <w:szCs w:val="22"/>
        </w:rPr>
        <w:t>arts</w:t>
      </w:r>
      <w:r w:rsidR="308F9639" w:rsidRPr="00B33109">
        <w:rPr>
          <w:rFonts w:eastAsia="Calibri" w:cs="Arial"/>
          <w:sz w:val="22"/>
          <w:szCs w:val="22"/>
        </w:rPr>
        <w:t xml:space="preserve"> 2 and 3 of </w:t>
      </w:r>
      <w:r w:rsidR="005451A1" w:rsidRPr="00B33109">
        <w:rPr>
          <w:rFonts w:eastAsia="Calibri" w:cs="Arial"/>
          <w:sz w:val="22"/>
          <w:szCs w:val="22"/>
        </w:rPr>
        <w:t xml:space="preserve">Chapter 5 of </w:t>
      </w:r>
      <w:r w:rsidR="308F9639" w:rsidRPr="00B33109">
        <w:rPr>
          <w:rFonts w:eastAsia="Calibri" w:cs="Arial"/>
          <w:sz w:val="22"/>
          <w:szCs w:val="22"/>
        </w:rPr>
        <w:t xml:space="preserve">the </w:t>
      </w:r>
      <w:r w:rsidRPr="00B33109">
        <w:rPr>
          <w:rFonts w:eastAsia="Calibri" w:cs="Arial"/>
          <w:sz w:val="22"/>
          <w:szCs w:val="22"/>
        </w:rPr>
        <w:t>Determination</w:t>
      </w:r>
      <w:r w:rsidR="21C559EF" w:rsidRPr="00B33109">
        <w:rPr>
          <w:rFonts w:eastAsia="Calibri" w:cs="Arial"/>
          <w:sz w:val="22"/>
          <w:szCs w:val="22"/>
        </w:rPr>
        <w:t xml:space="preserve">, </w:t>
      </w:r>
      <w:r w:rsidR="6CAD20C4" w:rsidRPr="00B33109">
        <w:rPr>
          <w:rFonts w:eastAsia="Calibri" w:cs="Arial"/>
          <w:sz w:val="22"/>
          <w:szCs w:val="22"/>
        </w:rPr>
        <w:t xml:space="preserve">with </w:t>
      </w:r>
      <w:r w:rsidR="48EE98BF" w:rsidRPr="00B33109">
        <w:rPr>
          <w:sz w:val="22"/>
          <w:szCs w:val="22"/>
        </w:rPr>
        <w:t>adjustments</w:t>
      </w:r>
      <w:r w:rsidR="6CAD20C4" w:rsidRPr="00B33109">
        <w:rPr>
          <w:rFonts w:eastAsia="Calibri" w:cs="Arial"/>
          <w:sz w:val="22"/>
          <w:szCs w:val="22"/>
        </w:rPr>
        <w:t xml:space="preserve"> to address changes in terminology and </w:t>
      </w:r>
      <w:r w:rsidR="4DD291A0" w:rsidRPr="00B33109">
        <w:rPr>
          <w:rFonts w:eastAsia="Calibri" w:cs="Arial"/>
          <w:sz w:val="22"/>
          <w:szCs w:val="22"/>
        </w:rPr>
        <w:t>incorporat</w:t>
      </w:r>
      <w:r w:rsidR="1D08D84A" w:rsidRPr="00B33109">
        <w:rPr>
          <w:rFonts w:eastAsia="Calibri" w:cs="Arial"/>
          <w:sz w:val="22"/>
          <w:szCs w:val="22"/>
        </w:rPr>
        <w:t>e the below</w:t>
      </w:r>
      <w:r w:rsidR="4DD291A0" w:rsidRPr="00B33109">
        <w:rPr>
          <w:rFonts w:eastAsia="Calibri" w:cs="Arial"/>
          <w:sz w:val="22"/>
          <w:szCs w:val="22"/>
        </w:rPr>
        <w:t xml:space="preserve"> Taskforce measures</w:t>
      </w:r>
      <w:r w:rsidR="3BAD3CB6" w:rsidRPr="00B33109">
        <w:rPr>
          <w:rFonts w:eastAsia="Calibri" w:cs="Arial"/>
          <w:sz w:val="22"/>
          <w:szCs w:val="22"/>
        </w:rPr>
        <w:t xml:space="preserve"> related to Refundable Accommodation Deposit (RAD) retentions and Daily Accommodation Payment (DAP) indexation. These two taskforce measures are designed to improve viability of residential aged care accommodation funding </w:t>
      </w:r>
      <w:r w:rsidR="7BAE4838" w:rsidRPr="00B33109">
        <w:rPr>
          <w:rFonts w:eastAsia="Calibri" w:cs="Arial"/>
          <w:sz w:val="22"/>
          <w:szCs w:val="22"/>
        </w:rPr>
        <w:t>arrangements.</w:t>
      </w:r>
      <w:r w:rsidR="3AB242B4" w:rsidRPr="00B33109">
        <w:rPr>
          <w:rFonts w:eastAsia="Calibri" w:cs="Arial"/>
          <w:sz w:val="22"/>
          <w:szCs w:val="22"/>
        </w:rPr>
        <w:t xml:space="preserve"> </w:t>
      </w:r>
    </w:p>
    <w:p w14:paraId="50C8259C" w14:textId="0F6AB9B9" w:rsidR="551C80AF" w:rsidRPr="00B33109" w:rsidRDefault="551C80AF" w:rsidP="00B33109">
      <w:pPr>
        <w:pStyle w:val="Paragraphtext"/>
        <w:spacing w:after="120" w:line="23" w:lineRule="atLeast"/>
        <w:rPr>
          <w:rFonts w:eastAsia="Calibri"/>
          <w:b/>
          <w:sz w:val="22"/>
          <w:szCs w:val="22"/>
        </w:rPr>
      </w:pPr>
      <w:r w:rsidRPr="00B33109">
        <w:rPr>
          <w:rFonts w:eastAsia="Calibri"/>
          <w:b/>
          <w:sz w:val="22"/>
          <w:szCs w:val="22"/>
        </w:rPr>
        <w:t>RAD retentions</w:t>
      </w:r>
    </w:p>
    <w:p w14:paraId="140D1D97" w14:textId="291A212D" w:rsidR="007C5BAA" w:rsidRPr="00B33109" w:rsidRDefault="2F283FFD" w:rsidP="00B33109">
      <w:pPr>
        <w:pStyle w:val="Paragraphtext"/>
        <w:spacing w:after="120" w:line="23" w:lineRule="atLeast"/>
        <w:rPr>
          <w:rFonts w:eastAsia="Calibri"/>
          <w:sz w:val="22"/>
          <w:szCs w:val="22"/>
        </w:rPr>
      </w:pPr>
      <w:r w:rsidRPr="00B33109">
        <w:rPr>
          <w:rFonts w:eastAsia="Calibri"/>
          <w:sz w:val="22"/>
          <w:szCs w:val="22"/>
        </w:rPr>
        <w:t>As recommended by the Taskforce, s</w:t>
      </w:r>
      <w:r w:rsidR="09FF806B" w:rsidRPr="00B33109">
        <w:rPr>
          <w:rFonts w:eastAsia="Calibri"/>
          <w:sz w:val="22"/>
          <w:szCs w:val="22"/>
        </w:rPr>
        <w:t xml:space="preserve">ection 308 of the Bill </w:t>
      </w:r>
      <w:r w:rsidR="007C5BAA" w:rsidRPr="00B33109">
        <w:rPr>
          <w:rFonts w:eastAsia="Calibri"/>
          <w:sz w:val="22"/>
          <w:szCs w:val="22"/>
        </w:rPr>
        <w:t xml:space="preserve">requires providers to keep a small proportion of an individual’s RAD each month </w:t>
      </w:r>
      <w:r w:rsidR="1558BF76" w:rsidRPr="00B33109">
        <w:rPr>
          <w:rFonts w:eastAsia="Calibri"/>
          <w:sz w:val="22"/>
          <w:szCs w:val="22"/>
        </w:rPr>
        <w:t>that</w:t>
      </w:r>
      <w:r w:rsidR="007C5BAA" w:rsidRPr="00B33109">
        <w:rPr>
          <w:rFonts w:eastAsia="Calibri"/>
          <w:sz w:val="22"/>
          <w:szCs w:val="22"/>
        </w:rPr>
        <w:t xml:space="preserve"> the individual remains in residential aged care. The rate of RAD retention will be set in the Rules at 2% per annum of the RAD or </w:t>
      </w:r>
      <w:r w:rsidR="007A3A54" w:rsidRPr="00B33109">
        <w:rPr>
          <w:rFonts w:eastAsia="Calibri"/>
          <w:sz w:val="22"/>
          <w:szCs w:val="22"/>
        </w:rPr>
        <w:t>Refundable Accommodation Contribution (</w:t>
      </w:r>
      <w:r w:rsidR="007C5BAA" w:rsidRPr="00B33109">
        <w:rPr>
          <w:rFonts w:eastAsia="Calibri"/>
          <w:sz w:val="22"/>
          <w:szCs w:val="22"/>
        </w:rPr>
        <w:t>RAC</w:t>
      </w:r>
      <w:r w:rsidR="007A3A54" w:rsidRPr="00B33109">
        <w:rPr>
          <w:rFonts w:eastAsia="Calibri"/>
          <w:sz w:val="22"/>
          <w:szCs w:val="22"/>
        </w:rPr>
        <w:t>)</w:t>
      </w:r>
      <w:r w:rsidR="007C5BAA" w:rsidRPr="00B33109">
        <w:rPr>
          <w:rFonts w:eastAsia="Calibri"/>
          <w:sz w:val="22"/>
          <w:szCs w:val="22"/>
        </w:rPr>
        <w:t xml:space="preserve"> balance</w:t>
      </w:r>
      <w:r w:rsidR="5DFCC77E" w:rsidRPr="00B33109">
        <w:rPr>
          <w:rFonts w:eastAsia="Calibri"/>
          <w:sz w:val="22"/>
          <w:szCs w:val="22"/>
        </w:rPr>
        <w:t>, calculated daily</w:t>
      </w:r>
      <w:r w:rsidR="007C5BAA" w:rsidRPr="00B33109">
        <w:rPr>
          <w:rFonts w:eastAsia="Calibri"/>
          <w:sz w:val="22"/>
          <w:szCs w:val="22"/>
        </w:rPr>
        <w:t xml:space="preserve">. </w:t>
      </w:r>
      <w:r w:rsidR="7FB06C81" w:rsidRPr="00B33109">
        <w:rPr>
          <w:rFonts w:eastAsia="Calibri"/>
          <w:sz w:val="22"/>
          <w:szCs w:val="22"/>
        </w:rPr>
        <w:t xml:space="preserve">RAD retention is limited to five years </w:t>
      </w:r>
      <w:r w:rsidR="56507FB7" w:rsidRPr="00B33109">
        <w:rPr>
          <w:rFonts w:eastAsia="Calibri"/>
          <w:sz w:val="22"/>
          <w:szCs w:val="22"/>
        </w:rPr>
        <w:t>t</w:t>
      </w:r>
      <w:r w:rsidR="007C5BAA" w:rsidRPr="00B33109">
        <w:rPr>
          <w:rFonts w:eastAsia="Calibri"/>
          <w:sz w:val="22"/>
          <w:szCs w:val="22"/>
        </w:rPr>
        <w:t>o protect individuals that remain in</w:t>
      </w:r>
      <w:r w:rsidR="00E93A71" w:rsidRPr="00B33109">
        <w:rPr>
          <w:rFonts w:eastAsia="Calibri"/>
          <w:sz w:val="22"/>
          <w:szCs w:val="22"/>
        </w:rPr>
        <w:t xml:space="preserve"> aged</w:t>
      </w:r>
      <w:r w:rsidR="007C5BAA" w:rsidRPr="00B33109">
        <w:rPr>
          <w:rFonts w:eastAsia="Calibri"/>
          <w:sz w:val="22"/>
          <w:szCs w:val="22"/>
        </w:rPr>
        <w:t xml:space="preserve"> care for a long time.</w:t>
      </w:r>
      <w:r w:rsidR="6D5AADC7" w:rsidRPr="00B33109">
        <w:rPr>
          <w:rFonts w:eastAsia="Calibri"/>
          <w:sz w:val="22"/>
          <w:szCs w:val="22"/>
        </w:rPr>
        <w:t xml:space="preserve"> This change also applies to RACs which are used by individuals that receive support for some but not all of their accommodation </w:t>
      </w:r>
      <w:r w:rsidR="2EE134FF" w:rsidRPr="00B33109">
        <w:rPr>
          <w:rFonts w:eastAsia="Calibri"/>
          <w:sz w:val="22"/>
          <w:szCs w:val="22"/>
        </w:rPr>
        <w:t>deposits</w:t>
      </w:r>
      <w:r w:rsidR="6D5AADC7" w:rsidRPr="00B33109">
        <w:rPr>
          <w:rFonts w:eastAsia="Calibri"/>
          <w:sz w:val="22"/>
          <w:szCs w:val="22"/>
        </w:rPr>
        <w:t>.</w:t>
      </w:r>
    </w:p>
    <w:p w14:paraId="2E4926EE" w14:textId="2A9E1F34" w:rsidR="007C5BAA" w:rsidRPr="00B33109" w:rsidRDefault="6D5AADC7" w:rsidP="00B33109">
      <w:pPr>
        <w:pStyle w:val="Paragraphtext"/>
        <w:spacing w:after="120" w:line="23" w:lineRule="atLeast"/>
        <w:rPr>
          <w:rFonts w:eastAsia="Calibri"/>
          <w:b/>
          <w:sz w:val="22"/>
          <w:szCs w:val="22"/>
        </w:rPr>
      </w:pPr>
      <w:r w:rsidRPr="00B33109">
        <w:rPr>
          <w:rFonts w:eastAsia="Calibri"/>
          <w:b/>
          <w:sz w:val="22"/>
          <w:szCs w:val="22"/>
        </w:rPr>
        <w:t xml:space="preserve">DAP </w:t>
      </w:r>
      <w:r w:rsidR="1777AEB2" w:rsidRPr="00B33109">
        <w:rPr>
          <w:rFonts w:eastAsia="Calibri"/>
          <w:b/>
          <w:sz w:val="22"/>
          <w:szCs w:val="22"/>
        </w:rPr>
        <w:t>Indexation</w:t>
      </w:r>
    </w:p>
    <w:p w14:paraId="303A332F" w14:textId="79C10789" w:rsidR="00C00BAD" w:rsidRPr="00B33109" w:rsidRDefault="724DB417" w:rsidP="00B33109">
      <w:pPr>
        <w:pStyle w:val="Paragraphtext"/>
        <w:spacing w:after="120" w:line="23" w:lineRule="atLeast"/>
        <w:rPr>
          <w:rFonts w:eastAsia="Calibri"/>
          <w:sz w:val="22"/>
          <w:szCs w:val="22"/>
        </w:rPr>
      </w:pPr>
      <w:r w:rsidRPr="00B33109">
        <w:rPr>
          <w:rFonts w:eastAsia="Calibri"/>
          <w:sz w:val="22"/>
          <w:szCs w:val="22"/>
        </w:rPr>
        <w:t>Under s</w:t>
      </w:r>
      <w:r w:rsidR="5DE10BF8" w:rsidRPr="00B33109">
        <w:rPr>
          <w:rFonts w:eastAsia="Calibri"/>
          <w:sz w:val="22"/>
          <w:szCs w:val="22"/>
        </w:rPr>
        <w:t>ection 302</w:t>
      </w:r>
      <w:r w:rsidR="2342A2D2" w:rsidRPr="00B33109">
        <w:rPr>
          <w:rFonts w:eastAsia="Calibri"/>
          <w:sz w:val="22"/>
          <w:szCs w:val="22"/>
        </w:rPr>
        <w:t xml:space="preserve"> of the Bill</w:t>
      </w:r>
      <w:r w:rsidR="35276BFB" w:rsidRPr="00B33109">
        <w:rPr>
          <w:rFonts w:eastAsia="Calibri"/>
          <w:sz w:val="22"/>
          <w:szCs w:val="22"/>
        </w:rPr>
        <w:t>,</w:t>
      </w:r>
      <w:r w:rsidR="2342A2D2" w:rsidRPr="00B33109">
        <w:rPr>
          <w:rFonts w:eastAsia="Calibri"/>
          <w:sz w:val="22"/>
          <w:szCs w:val="22"/>
        </w:rPr>
        <w:t xml:space="preserve"> </w:t>
      </w:r>
      <w:r w:rsidR="7D2233D3" w:rsidRPr="00B33109">
        <w:rPr>
          <w:rFonts w:eastAsia="Calibri"/>
          <w:sz w:val="22"/>
          <w:szCs w:val="22"/>
        </w:rPr>
        <w:t>p</w:t>
      </w:r>
      <w:r w:rsidR="3AB242B4" w:rsidRPr="00B33109">
        <w:rPr>
          <w:rFonts w:eastAsia="Calibri"/>
          <w:sz w:val="22"/>
          <w:szCs w:val="22"/>
        </w:rPr>
        <w:t>roviders will</w:t>
      </w:r>
      <w:r w:rsidR="277BF4E8" w:rsidRPr="00B33109" w:rsidDel="3AB242B4">
        <w:rPr>
          <w:rFonts w:eastAsia="Calibri"/>
          <w:sz w:val="22"/>
          <w:szCs w:val="22"/>
        </w:rPr>
        <w:t xml:space="preserve"> </w:t>
      </w:r>
      <w:r w:rsidR="3AB242B4" w:rsidRPr="00B33109">
        <w:rPr>
          <w:rFonts w:eastAsia="Calibri"/>
          <w:sz w:val="22"/>
          <w:szCs w:val="22"/>
        </w:rPr>
        <w:t xml:space="preserve">be required to index the DAP that residents pay, ensuring that the cost of accommodation remains constant in real terms. Indexation will be </w:t>
      </w:r>
      <w:r w:rsidR="78706A4C" w:rsidRPr="00B33109">
        <w:rPr>
          <w:rFonts w:eastAsia="Calibri"/>
          <w:sz w:val="22"/>
          <w:szCs w:val="22"/>
        </w:rPr>
        <w:t xml:space="preserve">set in the </w:t>
      </w:r>
      <w:r w:rsidR="00E93A71" w:rsidRPr="00B33109">
        <w:rPr>
          <w:rFonts w:eastAsia="Calibri"/>
          <w:sz w:val="22"/>
          <w:szCs w:val="22"/>
        </w:rPr>
        <w:t>R</w:t>
      </w:r>
      <w:r w:rsidR="78706A4C" w:rsidRPr="00B33109">
        <w:rPr>
          <w:rFonts w:eastAsia="Calibri"/>
          <w:sz w:val="22"/>
          <w:szCs w:val="22"/>
        </w:rPr>
        <w:t>ules,</w:t>
      </w:r>
      <w:r w:rsidR="3AB242B4" w:rsidRPr="00B33109">
        <w:rPr>
          <w:rFonts w:eastAsia="Calibri"/>
          <w:sz w:val="22"/>
          <w:szCs w:val="22"/>
        </w:rPr>
        <w:t xml:space="preserve"> in line with the Consumer Price Index and will occur twice per year at the same time as the Accommodation Supplement is indexed (20 March and 20 September). DAP indexation arrangements will not </w:t>
      </w:r>
      <w:r w:rsidR="502346AC" w:rsidRPr="00B33109">
        <w:rPr>
          <w:rFonts w:eastAsia="Calibri"/>
          <w:sz w:val="22"/>
          <w:szCs w:val="22"/>
        </w:rPr>
        <w:t xml:space="preserve">impact </w:t>
      </w:r>
      <w:r w:rsidR="3AB242B4" w:rsidRPr="00B33109">
        <w:rPr>
          <w:rFonts w:eastAsia="Calibri"/>
          <w:sz w:val="22"/>
          <w:szCs w:val="22"/>
        </w:rPr>
        <w:t xml:space="preserve">Daily Accommodation Contributions (DACs) as </w:t>
      </w:r>
      <w:r w:rsidR="7FC78241" w:rsidRPr="00B33109">
        <w:rPr>
          <w:rFonts w:eastAsia="Calibri"/>
          <w:sz w:val="22"/>
          <w:szCs w:val="22"/>
        </w:rPr>
        <w:t xml:space="preserve">they </w:t>
      </w:r>
      <w:r w:rsidR="332145EF" w:rsidRPr="00B33109">
        <w:rPr>
          <w:rFonts w:eastAsia="Calibri"/>
          <w:sz w:val="22"/>
          <w:szCs w:val="22"/>
        </w:rPr>
        <w:t xml:space="preserve">are calculated with reference to </w:t>
      </w:r>
      <w:r w:rsidR="3AB242B4" w:rsidRPr="00B33109">
        <w:rPr>
          <w:rFonts w:eastAsia="Calibri"/>
          <w:sz w:val="22"/>
          <w:szCs w:val="22"/>
        </w:rPr>
        <w:t>relevant means testing thresholds</w:t>
      </w:r>
      <w:r w:rsidR="28F08329" w:rsidRPr="00B33109">
        <w:rPr>
          <w:rFonts w:eastAsia="Calibri"/>
          <w:sz w:val="22"/>
          <w:szCs w:val="22"/>
        </w:rPr>
        <w:t xml:space="preserve"> and the </w:t>
      </w:r>
      <w:r w:rsidR="00874D21" w:rsidRPr="00B33109">
        <w:rPr>
          <w:rFonts w:eastAsia="Calibri"/>
          <w:sz w:val="22"/>
          <w:szCs w:val="22"/>
        </w:rPr>
        <w:t>accommodation supplement</w:t>
      </w:r>
      <w:r w:rsidR="28F08329" w:rsidRPr="00B33109">
        <w:rPr>
          <w:rFonts w:eastAsia="Calibri"/>
          <w:sz w:val="22"/>
          <w:szCs w:val="22"/>
        </w:rPr>
        <w:t>.</w:t>
      </w:r>
    </w:p>
    <w:p w14:paraId="0C8F7872" w14:textId="77777777" w:rsidR="007C2DE7" w:rsidRPr="00140D0B" w:rsidRDefault="007C2DE7" w:rsidP="00B33109">
      <w:pPr>
        <w:pStyle w:val="Heading2"/>
        <w:spacing w:before="120" w:after="120" w:line="23" w:lineRule="atLeast"/>
      </w:pPr>
      <w:r w:rsidRPr="00140D0B">
        <w:t xml:space="preserve">Division 2—Maximum accommodation payment amounts and </w:t>
      </w:r>
      <w:r w:rsidRPr="007C2DE7">
        <w:t>publication</w:t>
      </w:r>
      <w:r w:rsidRPr="00140D0B">
        <w:t xml:space="preserve"> of certain amounts by the System Governor</w:t>
      </w:r>
      <w:r>
        <w:t xml:space="preserve"> </w:t>
      </w:r>
    </w:p>
    <w:p w14:paraId="770C5A4B" w14:textId="1ABCC921" w:rsidR="007C2DE7" w:rsidRPr="00B33109" w:rsidRDefault="00B33109" w:rsidP="00B33109">
      <w:pPr>
        <w:pStyle w:val="Paragraphtext"/>
        <w:spacing w:after="120" w:line="23" w:lineRule="atLeast"/>
        <w:rPr>
          <w:sz w:val="22"/>
          <w:szCs w:val="22"/>
        </w:rPr>
      </w:pPr>
      <w:r w:rsidRPr="00B33109">
        <w:rPr>
          <w:sz w:val="22"/>
          <w:szCs w:val="22"/>
        </w:rPr>
        <w:t>The Rules for this Division</w:t>
      </w:r>
      <w:r w:rsidR="007C2DE7" w:rsidRPr="00B33109">
        <w:rPr>
          <w:sz w:val="22"/>
          <w:szCs w:val="22"/>
        </w:rPr>
        <w:t xml:space="preserve"> will replicate Division 3</w:t>
      </w:r>
      <w:r w:rsidR="00874D21" w:rsidRPr="00B33109">
        <w:rPr>
          <w:sz w:val="22"/>
          <w:szCs w:val="22"/>
        </w:rPr>
        <w:t>,</w:t>
      </w:r>
      <w:r w:rsidR="007C2DE7" w:rsidRPr="00B33109">
        <w:rPr>
          <w:sz w:val="22"/>
          <w:szCs w:val="22"/>
        </w:rPr>
        <w:t xml:space="preserve"> Part 4, of the Fees and Payments Principles and </w:t>
      </w:r>
      <w:r w:rsidR="00874D21" w:rsidRPr="00B33109">
        <w:rPr>
          <w:sz w:val="22"/>
          <w:szCs w:val="22"/>
        </w:rPr>
        <w:t>P</w:t>
      </w:r>
      <w:r w:rsidR="007C2DE7" w:rsidRPr="00B33109">
        <w:rPr>
          <w:sz w:val="22"/>
          <w:szCs w:val="22"/>
        </w:rPr>
        <w:t xml:space="preserve">art 2, </w:t>
      </w:r>
      <w:r w:rsidR="00874D21" w:rsidRPr="00B33109">
        <w:rPr>
          <w:sz w:val="22"/>
          <w:szCs w:val="22"/>
        </w:rPr>
        <w:t>C</w:t>
      </w:r>
      <w:r w:rsidR="007C2DE7" w:rsidRPr="00B33109">
        <w:rPr>
          <w:sz w:val="22"/>
          <w:szCs w:val="22"/>
        </w:rPr>
        <w:t xml:space="preserve">hapter 5 of the Determination with minor changes, as </w:t>
      </w:r>
      <w:r w:rsidR="00874D21" w:rsidRPr="00B33109">
        <w:rPr>
          <w:sz w:val="22"/>
          <w:szCs w:val="22"/>
        </w:rPr>
        <w:t xml:space="preserve">outlined </w:t>
      </w:r>
      <w:r w:rsidR="007C2DE7" w:rsidRPr="00B33109">
        <w:rPr>
          <w:sz w:val="22"/>
          <w:szCs w:val="22"/>
        </w:rPr>
        <w:t>below, and to address changes in terminology.</w:t>
      </w:r>
    </w:p>
    <w:p w14:paraId="2FF0E7E2" w14:textId="77777777" w:rsidR="007C2DE7" w:rsidRPr="00B33109" w:rsidRDefault="007C2DE7" w:rsidP="00B33109">
      <w:pPr>
        <w:pStyle w:val="Paragraphtext"/>
        <w:spacing w:after="120" w:line="23" w:lineRule="atLeast"/>
        <w:rPr>
          <w:b/>
          <w:bCs/>
          <w:sz w:val="22"/>
          <w:szCs w:val="22"/>
        </w:rPr>
      </w:pPr>
      <w:r w:rsidRPr="00B33109">
        <w:rPr>
          <w:b/>
          <w:bCs/>
          <w:sz w:val="22"/>
          <w:szCs w:val="22"/>
        </w:rPr>
        <w:t>Maximum accommodation payment amount</w:t>
      </w:r>
    </w:p>
    <w:p w14:paraId="47FC8DA9" w14:textId="77A853DD" w:rsidR="007C2DE7" w:rsidRPr="00B33109" w:rsidRDefault="007C2DE7" w:rsidP="00B33109">
      <w:pPr>
        <w:pStyle w:val="Paragraphtext"/>
        <w:spacing w:after="120" w:line="23" w:lineRule="atLeast"/>
        <w:rPr>
          <w:sz w:val="22"/>
          <w:szCs w:val="22"/>
        </w:rPr>
      </w:pPr>
      <w:r w:rsidRPr="00B33109">
        <w:rPr>
          <w:sz w:val="22"/>
          <w:szCs w:val="22"/>
        </w:rPr>
        <w:t xml:space="preserve">The Rules will set the maximum accommodation payment amount at $750,000, enabling providers to agree accommodation payment amounts up to this value for rooms in approved residential care homes without further approval from the Pricing Authority. This amount is currently $550,000 (section 110 of the Determination) and has not changed since 2014 despite significant increases in accommodation costs over the past decade. </w:t>
      </w:r>
      <w:r w:rsidR="0013040B" w:rsidRPr="00B33109">
        <w:rPr>
          <w:sz w:val="22"/>
          <w:szCs w:val="22"/>
        </w:rPr>
        <w:t xml:space="preserve">This change </w:t>
      </w:r>
      <w:r w:rsidR="00503B37" w:rsidRPr="00B33109">
        <w:rPr>
          <w:sz w:val="22"/>
          <w:szCs w:val="22"/>
        </w:rPr>
        <w:t>will also be made to the current Determination ahead of 1 July 2025.</w:t>
      </w:r>
    </w:p>
    <w:p w14:paraId="3ED36DF4" w14:textId="77777777" w:rsidR="007C2DE7" w:rsidRPr="00B33109" w:rsidRDefault="007C2DE7" w:rsidP="00B33109">
      <w:pPr>
        <w:pStyle w:val="Paragraphtext"/>
        <w:spacing w:after="120" w:line="23" w:lineRule="atLeast"/>
        <w:rPr>
          <w:b/>
          <w:bCs/>
          <w:sz w:val="22"/>
          <w:szCs w:val="22"/>
        </w:rPr>
      </w:pPr>
      <w:r w:rsidRPr="00B33109">
        <w:rPr>
          <w:b/>
          <w:bCs/>
          <w:sz w:val="22"/>
          <w:szCs w:val="22"/>
        </w:rPr>
        <w:t>Pause in Pricing Authority approval period pending provision of requested information</w:t>
      </w:r>
    </w:p>
    <w:p w14:paraId="0D62B8BA" w14:textId="63F2BC4C" w:rsidR="007C2DE7" w:rsidRPr="00B33109" w:rsidRDefault="007C2DE7" w:rsidP="00B33109">
      <w:pPr>
        <w:pStyle w:val="Paragraphtext"/>
        <w:spacing w:after="120" w:line="23" w:lineRule="atLeast"/>
        <w:rPr>
          <w:sz w:val="22"/>
          <w:szCs w:val="22"/>
        </w:rPr>
      </w:pPr>
      <w:r w:rsidRPr="00B33109">
        <w:rPr>
          <w:sz w:val="22"/>
          <w:szCs w:val="22"/>
        </w:rPr>
        <w:t xml:space="preserve">In addition to replicating the provisions in </w:t>
      </w:r>
      <w:r w:rsidR="00503B37" w:rsidRPr="00B33109">
        <w:rPr>
          <w:sz w:val="22"/>
          <w:szCs w:val="22"/>
        </w:rPr>
        <w:t>D</w:t>
      </w:r>
      <w:r w:rsidRPr="00B33109">
        <w:rPr>
          <w:sz w:val="22"/>
          <w:szCs w:val="22"/>
        </w:rPr>
        <w:t xml:space="preserve">ivision 3, </w:t>
      </w:r>
      <w:r w:rsidR="00503B37" w:rsidRPr="00B33109">
        <w:rPr>
          <w:sz w:val="22"/>
          <w:szCs w:val="22"/>
        </w:rPr>
        <w:t>P</w:t>
      </w:r>
      <w:r w:rsidRPr="00B33109">
        <w:rPr>
          <w:sz w:val="22"/>
          <w:szCs w:val="22"/>
        </w:rPr>
        <w:t xml:space="preserve">art 4 of the Fees and Payments Principles, the Rules will allow for the </w:t>
      </w:r>
      <w:r w:rsidR="00661FB0" w:rsidRPr="00B33109">
        <w:rPr>
          <w:sz w:val="22"/>
          <w:szCs w:val="22"/>
        </w:rPr>
        <w:t>28-day</w:t>
      </w:r>
      <w:r w:rsidRPr="00B33109">
        <w:rPr>
          <w:sz w:val="22"/>
          <w:szCs w:val="22"/>
        </w:rPr>
        <w:t xml:space="preserve"> period </w:t>
      </w:r>
      <w:r w:rsidR="002D79CE" w:rsidRPr="00B33109">
        <w:rPr>
          <w:sz w:val="22"/>
          <w:szCs w:val="22"/>
        </w:rPr>
        <w:t xml:space="preserve">currently provided </w:t>
      </w:r>
      <w:r w:rsidRPr="00B33109">
        <w:rPr>
          <w:sz w:val="22"/>
          <w:szCs w:val="22"/>
        </w:rPr>
        <w:t>at subsection 26(4)</w:t>
      </w:r>
      <w:r w:rsidR="002D79CE" w:rsidRPr="00B33109">
        <w:rPr>
          <w:sz w:val="22"/>
          <w:szCs w:val="22"/>
        </w:rPr>
        <w:t xml:space="preserve"> of the Fees and Payments Principles</w:t>
      </w:r>
      <w:r w:rsidRPr="00B33109">
        <w:rPr>
          <w:sz w:val="22"/>
          <w:szCs w:val="22"/>
        </w:rPr>
        <w:t xml:space="preserve"> to be paused if the Pricing Authority request</w:t>
      </w:r>
      <w:r w:rsidR="00503B37" w:rsidRPr="00B33109">
        <w:rPr>
          <w:sz w:val="22"/>
          <w:szCs w:val="22"/>
        </w:rPr>
        <w:t>s</w:t>
      </w:r>
      <w:r w:rsidRPr="00B33109">
        <w:rPr>
          <w:sz w:val="22"/>
          <w:szCs w:val="22"/>
        </w:rPr>
        <w:t xml:space="preserve"> further information from the provider. This period is for the Pricing Authority to review a submission from a provider confirming they have met the terms of a prior conditional approval to exceed the maximum accommodation payment amount. </w:t>
      </w:r>
    </w:p>
    <w:p w14:paraId="294390B1" w14:textId="77777777" w:rsidR="007C2DE7" w:rsidRPr="00140D0B" w:rsidRDefault="007C2DE7" w:rsidP="00B33109">
      <w:pPr>
        <w:pStyle w:val="Heading2"/>
        <w:spacing w:before="120" w:after="120" w:line="23" w:lineRule="atLeast"/>
      </w:pPr>
      <w:r>
        <w:t>Division 3—</w:t>
      </w:r>
      <w:r w:rsidRPr="001038EF">
        <w:t>Accommodation</w:t>
      </w:r>
      <w:r>
        <w:t xml:space="preserve"> agreements </w:t>
      </w:r>
    </w:p>
    <w:p w14:paraId="201295EB" w14:textId="7C463C4F" w:rsidR="007C2DE7" w:rsidRPr="00B33109" w:rsidRDefault="001C5E30" w:rsidP="00B33109">
      <w:pPr>
        <w:pStyle w:val="Paragraphtext"/>
        <w:spacing w:after="120" w:line="23" w:lineRule="atLeast"/>
        <w:rPr>
          <w:sz w:val="22"/>
          <w:szCs w:val="22"/>
        </w:rPr>
      </w:pPr>
      <w:r w:rsidRPr="00B33109">
        <w:rPr>
          <w:sz w:val="22"/>
          <w:szCs w:val="22"/>
        </w:rPr>
        <w:t>The Rules for this Division will replicate s</w:t>
      </w:r>
      <w:r w:rsidR="007C2DE7" w:rsidRPr="00B33109">
        <w:rPr>
          <w:sz w:val="22"/>
          <w:szCs w:val="22"/>
        </w:rPr>
        <w:t>ection 17 of the Fees and Payments Principles, with minor changes. It provides information that must be included in an accommodation agreement.</w:t>
      </w:r>
    </w:p>
    <w:p w14:paraId="11E455E5" w14:textId="4F7DA535" w:rsidR="001C5E30" w:rsidRPr="00B33109" w:rsidRDefault="001C5E30" w:rsidP="00B33109">
      <w:pPr>
        <w:pStyle w:val="Paragraphtext"/>
        <w:spacing w:after="120" w:line="23" w:lineRule="atLeast"/>
        <w:rPr>
          <w:sz w:val="22"/>
          <w:szCs w:val="22"/>
        </w:rPr>
      </w:pPr>
      <w:r w:rsidRPr="00B33109">
        <w:rPr>
          <w:sz w:val="22"/>
          <w:szCs w:val="22"/>
        </w:rPr>
        <w:t>The Rules will replicate t</w:t>
      </w:r>
      <w:r w:rsidR="007C2DE7" w:rsidRPr="00B33109">
        <w:rPr>
          <w:sz w:val="22"/>
          <w:szCs w:val="22"/>
        </w:rPr>
        <w:t>he formula provided at sections 20, 22, 31, and 32 of the Fees and Payments Principles to enable</w:t>
      </w:r>
      <w:r w:rsidRPr="00B33109">
        <w:rPr>
          <w:sz w:val="22"/>
          <w:szCs w:val="22"/>
        </w:rPr>
        <w:t>:</w:t>
      </w:r>
    </w:p>
    <w:p w14:paraId="6249C64E" w14:textId="2237BAD2" w:rsidR="001C5E30" w:rsidRPr="00B33109" w:rsidRDefault="007C2DE7" w:rsidP="00B33109">
      <w:pPr>
        <w:pStyle w:val="ListNumber2"/>
        <w:spacing w:before="120" w:after="120" w:line="23" w:lineRule="atLeast"/>
        <w:rPr>
          <w:sz w:val="22"/>
          <w:szCs w:val="22"/>
        </w:rPr>
      </w:pPr>
      <w:r w:rsidRPr="00B33109">
        <w:rPr>
          <w:sz w:val="22"/>
          <w:szCs w:val="22"/>
        </w:rPr>
        <w:lastRenderedPageBreak/>
        <w:t xml:space="preserve">a RAD amount to be expressed as a daily accommodation payment amount, </w:t>
      </w:r>
    </w:p>
    <w:p w14:paraId="1EB487D7" w14:textId="4F06D897" w:rsidR="00DD135E" w:rsidRPr="00B33109" w:rsidRDefault="007C2DE7" w:rsidP="00B33109">
      <w:pPr>
        <w:pStyle w:val="ListNumber2"/>
        <w:spacing w:before="120" w:after="120" w:line="23" w:lineRule="atLeast"/>
        <w:rPr>
          <w:sz w:val="22"/>
          <w:szCs w:val="22"/>
        </w:rPr>
      </w:pPr>
      <w:r w:rsidRPr="00B33109">
        <w:rPr>
          <w:sz w:val="22"/>
          <w:szCs w:val="22"/>
        </w:rPr>
        <w:t xml:space="preserve">a daily accommodation contribution to be expressed as a refundable accommodation contribution, and </w:t>
      </w:r>
    </w:p>
    <w:p w14:paraId="4A94413C" w14:textId="77777777" w:rsidR="00C81E84" w:rsidRPr="00B33109" w:rsidRDefault="007C2DE7" w:rsidP="00B33109">
      <w:pPr>
        <w:pStyle w:val="ListNumber2"/>
        <w:spacing w:before="120" w:after="120" w:line="23" w:lineRule="atLeast"/>
        <w:rPr>
          <w:sz w:val="22"/>
          <w:szCs w:val="22"/>
        </w:rPr>
      </w:pPr>
      <w:r w:rsidRPr="00B33109">
        <w:rPr>
          <w:sz w:val="22"/>
          <w:szCs w:val="22"/>
        </w:rPr>
        <w:t xml:space="preserve">the amounts of refundable deposit and daily payments to be worked out if an individual is to make a combination of payment types for their accommodation payment or contribution. </w:t>
      </w:r>
    </w:p>
    <w:p w14:paraId="040E1405" w14:textId="21CEA7CA" w:rsidR="007C2DE7" w:rsidRPr="00B33109" w:rsidRDefault="007C2DE7" w:rsidP="00B33109">
      <w:pPr>
        <w:pStyle w:val="Paragraphtext"/>
        <w:spacing w:after="120" w:line="23" w:lineRule="atLeast"/>
        <w:rPr>
          <w:sz w:val="22"/>
          <w:szCs w:val="22"/>
        </w:rPr>
      </w:pPr>
      <w:r w:rsidRPr="00B33109">
        <w:rPr>
          <w:sz w:val="22"/>
          <w:szCs w:val="22"/>
        </w:rPr>
        <w:t xml:space="preserve">There will be minor adjustments to these formula to account for the indexation of daily accommodation payments. </w:t>
      </w:r>
    </w:p>
    <w:p w14:paraId="6B7D2555" w14:textId="6521B0BD" w:rsidR="007C2DE7" w:rsidRPr="00140D0B" w:rsidRDefault="007C2DE7" w:rsidP="00B33109">
      <w:pPr>
        <w:pStyle w:val="Heading2"/>
        <w:spacing w:before="120" w:after="120" w:line="23" w:lineRule="atLeast"/>
      </w:pPr>
      <w:r>
        <w:t>Division</w:t>
      </w:r>
      <w:r w:rsidR="004C6166">
        <w:t>s 4, 5 and</w:t>
      </w:r>
      <w:r>
        <w:t xml:space="preserve"> 6 —Charging of accommodation payments, accommodation contributions and daily payments</w:t>
      </w:r>
    </w:p>
    <w:p w14:paraId="3B0E24F1" w14:textId="6A778BE5" w:rsidR="007C2DE7" w:rsidRPr="00B33109" w:rsidRDefault="007C2DE7" w:rsidP="00B33109">
      <w:pPr>
        <w:pStyle w:val="Paragraphtext"/>
        <w:spacing w:after="120" w:line="23" w:lineRule="atLeast"/>
        <w:rPr>
          <w:rFonts w:cs="Arial"/>
          <w:sz w:val="22"/>
          <w:szCs w:val="22"/>
        </w:rPr>
      </w:pPr>
      <w:r w:rsidRPr="00B33109">
        <w:rPr>
          <w:rFonts w:cs="Arial"/>
          <w:sz w:val="22"/>
          <w:szCs w:val="22"/>
        </w:rPr>
        <w:t xml:space="preserve">There will not be any Rules </w:t>
      </w:r>
      <w:r w:rsidR="004C6166" w:rsidRPr="00B33109">
        <w:rPr>
          <w:rFonts w:cs="Arial"/>
          <w:sz w:val="22"/>
          <w:szCs w:val="22"/>
        </w:rPr>
        <w:t xml:space="preserve">prescribed </w:t>
      </w:r>
      <w:r w:rsidRPr="00B33109">
        <w:rPr>
          <w:rFonts w:cs="Arial"/>
          <w:sz w:val="22"/>
          <w:szCs w:val="22"/>
        </w:rPr>
        <w:t xml:space="preserve">for Division 4 or 5. The formula for equivalence between deposit amounts and daily amounts are described in the </w:t>
      </w:r>
      <w:r w:rsidR="00A758A5" w:rsidRPr="00B33109">
        <w:rPr>
          <w:rFonts w:cs="Arial"/>
          <w:sz w:val="22"/>
          <w:szCs w:val="22"/>
        </w:rPr>
        <w:t>R</w:t>
      </w:r>
      <w:r w:rsidRPr="00B33109">
        <w:rPr>
          <w:rFonts w:cs="Arial"/>
          <w:sz w:val="22"/>
          <w:szCs w:val="22"/>
        </w:rPr>
        <w:t>ules for the accommodation agreement.</w:t>
      </w:r>
    </w:p>
    <w:p w14:paraId="28ABFD28" w14:textId="5E9D66A6" w:rsidR="007C2DE7" w:rsidRPr="00B33109" w:rsidRDefault="007C2DE7" w:rsidP="00B33109">
      <w:pPr>
        <w:pStyle w:val="Paragraphtext"/>
        <w:spacing w:after="120" w:line="23" w:lineRule="atLeast"/>
        <w:rPr>
          <w:rFonts w:eastAsia="Calibri" w:cs="Arial"/>
          <w:sz w:val="22"/>
          <w:szCs w:val="22"/>
        </w:rPr>
      </w:pPr>
      <w:r w:rsidRPr="00B33109">
        <w:rPr>
          <w:rFonts w:eastAsia="Calibri" w:cs="Arial"/>
          <w:sz w:val="22"/>
          <w:szCs w:val="22"/>
        </w:rPr>
        <w:t>The Rules for Division 6</w:t>
      </w:r>
      <w:r w:rsidR="00E35954" w:rsidRPr="00B33109">
        <w:rPr>
          <w:rFonts w:eastAsia="Calibri" w:cs="Arial"/>
          <w:sz w:val="22"/>
          <w:szCs w:val="22"/>
        </w:rPr>
        <w:t xml:space="preserve"> </w:t>
      </w:r>
      <w:r w:rsidRPr="00B33109">
        <w:rPr>
          <w:rFonts w:eastAsia="Calibri" w:cs="Arial"/>
          <w:sz w:val="22"/>
          <w:szCs w:val="22"/>
        </w:rPr>
        <w:t xml:space="preserve">will </w:t>
      </w:r>
      <w:r w:rsidR="00A758A5" w:rsidRPr="00B33109">
        <w:rPr>
          <w:rFonts w:eastAsia="Calibri" w:cs="Arial"/>
          <w:sz w:val="22"/>
          <w:szCs w:val="22"/>
        </w:rPr>
        <w:t xml:space="preserve">largely </w:t>
      </w:r>
      <w:r w:rsidRPr="00B33109">
        <w:rPr>
          <w:rFonts w:eastAsia="Calibri" w:cs="Arial"/>
          <w:sz w:val="22"/>
          <w:szCs w:val="22"/>
        </w:rPr>
        <w:t xml:space="preserve">replicate the existing provisions in the </w:t>
      </w:r>
      <w:r w:rsidR="00A758A5" w:rsidRPr="00B33109">
        <w:rPr>
          <w:rFonts w:eastAsia="Calibri" w:cs="Arial"/>
          <w:sz w:val="22"/>
          <w:szCs w:val="22"/>
        </w:rPr>
        <w:t xml:space="preserve">Fees and Payments </w:t>
      </w:r>
      <w:r w:rsidRPr="00B33109">
        <w:rPr>
          <w:rFonts w:eastAsia="Calibri" w:cs="Arial"/>
          <w:sz w:val="22"/>
          <w:szCs w:val="22"/>
        </w:rPr>
        <w:t xml:space="preserve">Principles and Determination. The method for determining the maximum permissible interest rate (MPIR) for </w:t>
      </w:r>
      <w:r w:rsidR="003A5734" w:rsidRPr="00B33109">
        <w:rPr>
          <w:rFonts w:eastAsia="Calibri" w:cs="Arial"/>
          <w:sz w:val="22"/>
          <w:szCs w:val="22"/>
        </w:rPr>
        <w:t>subsection </w:t>
      </w:r>
      <w:r w:rsidRPr="00B33109">
        <w:rPr>
          <w:rFonts w:eastAsia="Calibri" w:cs="Arial"/>
          <w:sz w:val="22"/>
          <w:szCs w:val="22"/>
        </w:rPr>
        <w:t>301(3) will replicate the formula at section 6 of the Fees and Payments Principles</w:t>
      </w:r>
      <w:r w:rsidR="003A5734" w:rsidRPr="00B33109">
        <w:rPr>
          <w:rFonts w:eastAsia="Calibri" w:cs="Arial"/>
          <w:sz w:val="22"/>
          <w:szCs w:val="22"/>
        </w:rPr>
        <w:t xml:space="preserve"> and section </w:t>
      </w:r>
      <w:r w:rsidRPr="00B33109">
        <w:rPr>
          <w:rFonts w:eastAsia="Calibri" w:cs="Arial"/>
          <w:sz w:val="22"/>
          <w:szCs w:val="22"/>
        </w:rPr>
        <w:t xml:space="preserve">113 of the Determination. </w:t>
      </w:r>
    </w:p>
    <w:p w14:paraId="691BA592" w14:textId="2B13F772" w:rsidR="007C2DE7" w:rsidRPr="00B33109" w:rsidRDefault="003A5734" w:rsidP="00B33109">
      <w:pPr>
        <w:pStyle w:val="Paragraphtext"/>
        <w:spacing w:after="120" w:line="23" w:lineRule="atLeast"/>
        <w:rPr>
          <w:rFonts w:cs="Arial"/>
          <w:sz w:val="22"/>
          <w:szCs w:val="22"/>
        </w:rPr>
      </w:pPr>
      <w:r w:rsidRPr="00B33109">
        <w:rPr>
          <w:rFonts w:eastAsia="Calibri" w:cs="Arial"/>
          <w:sz w:val="22"/>
          <w:szCs w:val="22"/>
        </w:rPr>
        <w:t xml:space="preserve">The </w:t>
      </w:r>
      <w:r w:rsidR="007C2DE7" w:rsidRPr="00B33109">
        <w:rPr>
          <w:rFonts w:eastAsia="Calibri" w:cs="Arial"/>
          <w:sz w:val="22"/>
          <w:szCs w:val="22"/>
        </w:rPr>
        <w:t>Rules for</w:t>
      </w:r>
      <w:r w:rsidR="007C2DE7" w:rsidRPr="00B33109" w:rsidDel="7B4E24A2">
        <w:rPr>
          <w:rFonts w:eastAsia="Calibri" w:cs="Arial"/>
          <w:sz w:val="22"/>
          <w:szCs w:val="22"/>
        </w:rPr>
        <w:t xml:space="preserve"> </w:t>
      </w:r>
      <w:r w:rsidR="007C2DE7" w:rsidRPr="00B33109">
        <w:rPr>
          <w:rFonts w:eastAsia="Calibri" w:cs="Arial"/>
          <w:sz w:val="22"/>
          <w:szCs w:val="22"/>
        </w:rPr>
        <w:t>paragraph 302 will address:</w:t>
      </w:r>
    </w:p>
    <w:p w14:paraId="64ABBB29" w14:textId="77777777" w:rsidR="007C2DE7" w:rsidRPr="00B33109" w:rsidRDefault="007C2DE7" w:rsidP="00B33109">
      <w:pPr>
        <w:pStyle w:val="ListNumber2"/>
        <w:spacing w:before="120" w:after="120" w:line="23" w:lineRule="atLeast"/>
        <w:rPr>
          <w:rFonts w:cs="Arial"/>
          <w:sz w:val="22"/>
          <w:szCs w:val="22"/>
        </w:rPr>
      </w:pPr>
      <w:r w:rsidRPr="00B33109">
        <w:rPr>
          <w:rFonts w:eastAsia="Calibri" w:cs="Arial"/>
          <w:sz w:val="22"/>
          <w:szCs w:val="22"/>
        </w:rPr>
        <w:t>Frequency of payments – replicat</w:t>
      </w:r>
      <w:r w:rsidRPr="00B33109" w:rsidDel="194CF95D">
        <w:rPr>
          <w:rFonts w:eastAsia="Calibri" w:cs="Arial"/>
          <w:sz w:val="22"/>
          <w:szCs w:val="22"/>
        </w:rPr>
        <w:t>e</w:t>
      </w:r>
      <w:r w:rsidRPr="00B33109">
        <w:rPr>
          <w:rFonts w:eastAsia="Calibri" w:cs="Arial"/>
          <w:sz w:val="22"/>
          <w:szCs w:val="22"/>
        </w:rPr>
        <w:t xml:space="preserve"> s</w:t>
      </w:r>
      <w:r w:rsidRPr="00B33109">
        <w:rPr>
          <w:rFonts w:cs="Arial"/>
          <w:sz w:val="22"/>
          <w:szCs w:val="22"/>
        </w:rPr>
        <w:t xml:space="preserve">ection 34 of the Fees and Payment Principles, i.e. payment frequency must be agreed between the individual and the provider. </w:t>
      </w:r>
    </w:p>
    <w:p w14:paraId="2B380E07" w14:textId="5777E1C5" w:rsidR="007C2DE7" w:rsidRPr="00B33109" w:rsidRDefault="007C2DE7" w:rsidP="00B33109">
      <w:pPr>
        <w:pStyle w:val="ListNumber2"/>
        <w:spacing w:before="120" w:after="120" w:line="23" w:lineRule="atLeast"/>
        <w:rPr>
          <w:rFonts w:cs="Arial"/>
          <w:sz w:val="22"/>
          <w:szCs w:val="22"/>
        </w:rPr>
      </w:pPr>
      <w:r w:rsidRPr="00B33109">
        <w:rPr>
          <w:rFonts w:cs="Arial"/>
          <w:sz w:val="22"/>
          <w:szCs w:val="22"/>
        </w:rPr>
        <w:t xml:space="preserve">When daily payments are to be indexed – twice per year, in line with the accommodation supplement (20 March and 20 September). </w:t>
      </w:r>
    </w:p>
    <w:p w14:paraId="207EFF3B" w14:textId="2D1D18E3" w:rsidR="007C2DE7" w:rsidRPr="00B33109" w:rsidRDefault="007C2DE7" w:rsidP="00B33109">
      <w:pPr>
        <w:pStyle w:val="ListNumber2"/>
        <w:spacing w:before="120" w:after="120" w:line="23" w:lineRule="atLeast"/>
        <w:rPr>
          <w:rFonts w:cs="Arial"/>
          <w:sz w:val="22"/>
          <w:szCs w:val="22"/>
        </w:rPr>
      </w:pPr>
      <w:r w:rsidRPr="00B33109">
        <w:rPr>
          <w:rFonts w:cs="Arial"/>
          <w:sz w:val="22"/>
          <w:szCs w:val="22"/>
        </w:rPr>
        <w:t xml:space="preserve">How to index the daily accommodation payments – a formula to index the DAP and considers the refundable deposit balance (when paying by combination of payment types) previous retention amounts and DAP indexation. This is a new requirement, and the draft methodology proposed for the </w:t>
      </w:r>
      <w:r w:rsidR="00484E77" w:rsidRPr="00B33109">
        <w:rPr>
          <w:rFonts w:cs="Arial"/>
          <w:sz w:val="22"/>
          <w:szCs w:val="22"/>
        </w:rPr>
        <w:t>R</w:t>
      </w:r>
      <w:r w:rsidRPr="00B33109">
        <w:rPr>
          <w:rFonts w:cs="Arial"/>
          <w:sz w:val="22"/>
          <w:szCs w:val="22"/>
        </w:rPr>
        <w:t>ules is below. The proposed methodology preserves the intention that the RAD retention does not cause the individual’s DAP to increase or require them to make top-up payments. Note that steps 1-2 are sufficient for an individual that has paid entirely by DAP.</w:t>
      </w:r>
    </w:p>
    <w:p w14:paraId="64EDB89B" w14:textId="2196C40A" w:rsidR="007C2DE7" w:rsidRPr="00B33109" w:rsidRDefault="007C2DE7" w:rsidP="00B33109">
      <w:pPr>
        <w:pStyle w:val="Paragraphtext"/>
        <w:spacing w:after="120" w:line="23" w:lineRule="atLeast"/>
        <w:rPr>
          <w:rFonts w:cs="Arial"/>
          <w:sz w:val="22"/>
          <w:szCs w:val="22"/>
        </w:rPr>
      </w:pPr>
    </w:p>
    <w:p w14:paraId="246B7CE5" w14:textId="476570EC" w:rsidR="003D1A3D" w:rsidRPr="00B33109" w:rsidRDefault="00D935DA" w:rsidP="00B33109">
      <w:pPr>
        <w:pStyle w:val="Paragraphtext"/>
        <w:numPr>
          <w:ilvl w:val="0"/>
          <w:numId w:val="94"/>
        </w:numPr>
        <w:spacing w:after="120" w:line="23" w:lineRule="atLeast"/>
        <w:rPr>
          <w:rFonts w:cs="Arial"/>
          <w:sz w:val="22"/>
          <w:szCs w:val="22"/>
        </w:rPr>
      </w:pPr>
      <w:r w:rsidRPr="00B33109">
        <w:rPr>
          <w:rFonts w:cs="Arial"/>
          <w:sz w:val="22"/>
          <w:szCs w:val="22"/>
        </w:rPr>
        <w:t xml:space="preserve">Work out the value of the agreed </w:t>
      </w:r>
      <w:r w:rsidR="00A758A5" w:rsidRPr="00B33109">
        <w:rPr>
          <w:rStyle w:val="ui-provider"/>
          <w:rFonts w:cs="Arial"/>
          <w:sz w:val="22"/>
          <w:szCs w:val="22"/>
        </w:rPr>
        <w:t>accommodation payment amount</w:t>
      </w:r>
      <w:r w:rsidR="00A17D90" w:rsidRPr="00B33109">
        <w:rPr>
          <w:rStyle w:val="ui-provider"/>
          <w:rFonts w:cs="Arial"/>
          <w:sz w:val="22"/>
          <w:szCs w:val="22"/>
        </w:rPr>
        <w:t xml:space="preserve"> (agreed room price)</w:t>
      </w:r>
      <w:r w:rsidR="00A758A5" w:rsidRPr="00B33109">
        <w:rPr>
          <w:rFonts w:cs="Arial"/>
          <w:sz w:val="22"/>
          <w:szCs w:val="22"/>
        </w:rPr>
        <w:t xml:space="preserve"> </w:t>
      </w:r>
      <w:r w:rsidRPr="00B33109">
        <w:rPr>
          <w:rFonts w:cs="Arial"/>
          <w:sz w:val="22"/>
          <w:szCs w:val="22"/>
        </w:rPr>
        <w:t>as a DAP on the individual’s start day</w:t>
      </w:r>
      <w:r w:rsidR="003D1A3D" w:rsidRPr="00B33109">
        <w:rPr>
          <w:rFonts w:cs="Arial"/>
          <w:sz w:val="22"/>
          <w:szCs w:val="22"/>
        </w:rPr>
        <w:t xml:space="preserve">, by using the existing formula of </w:t>
      </w:r>
      <m:oMath>
        <m:r>
          <w:rPr>
            <w:rFonts w:ascii="Cambria Math" w:hAnsi="Cambria Math" w:cs="Arial"/>
            <w:sz w:val="22"/>
            <w:szCs w:val="22"/>
          </w:rPr>
          <m:t>DAP=</m:t>
        </m:r>
        <m:f>
          <m:fPr>
            <m:ctrlPr>
              <w:rPr>
                <w:rFonts w:ascii="Cambria Math" w:hAnsi="Cambria Math" w:cs="Arial"/>
                <w:i/>
                <w:sz w:val="22"/>
                <w:szCs w:val="22"/>
              </w:rPr>
            </m:ctrlPr>
          </m:fPr>
          <m:num>
            <m:r>
              <w:rPr>
                <w:rFonts w:ascii="Cambria Math" w:hAnsi="Cambria Math" w:cs="Arial"/>
                <w:sz w:val="22"/>
                <w:szCs w:val="22"/>
              </w:rPr>
              <m:t>RAD×MPIR</m:t>
            </m:r>
          </m:num>
          <m:den>
            <m:r>
              <w:rPr>
                <w:rFonts w:ascii="Cambria Math" w:hAnsi="Cambria Math" w:cs="Arial"/>
                <w:sz w:val="22"/>
                <w:szCs w:val="22"/>
              </w:rPr>
              <m:t>365</m:t>
            </m:r>
          </m:den>
        </m:f>
      </m:oMath>
      <w:r w:rsidR="003D1A3D" w:rsidRPr="00B33109">
        <w:rPr>
          <w:rFonts w:cs="Arial"/>
          <w:sz w:val="22"/>
          <w:szCs w:val="22"/>
        </w:rPr>
        <w:t>;</w:t>
      </w:r>
    </w:p>
    <w:p w14:paraId="1403B5EA" w14:textId="63132899" w:rsidR="00D935DA" w:rsidRPr="00B33109" w:rsidRDefault="00D935DA" w:rsidP="00B33109">
      <w:pPr>
        <w:pStyle w:val="Paragraphtext"/>
        <w:numPr>
          <w:ilvl w:val="0"/>
          <w:numId w:val="94"/>
        </w:numPr>
        <w:spacing w:after="120" w:line="23" w:lineRule="atLeast"/>
        <w:rPr>
          <w:rFonts w:cs="Arial"/>
          <w:sz w:val="22"/>
          <w:szCs w:val="22"/>
        </w:rPr>
      </w:pPr>
      <w:r w:rsidRPr="00B33109">
        <w:rPr>
          <w:rFonts w:cs="Arial"/>
          <w:sz w:val="22"/>
          <w:szCs w:val="22"/>
        </w:rPr>
        <w:t>Apply indexation</w:t>
      </w:r>
      <w:r w:rsidR="00C770EC" w:rsidRPr="00B33109">
        <w:rPr>
          <w:rFonts w:cs="Arial"/>
          <w:sz w:val="22"/>
          <w:szCs w:val="22"/>
        </w:rPr>
        <w:t xml:space="preserve"> calculated as</w:t>
      </w:r>
      <w:r w:rsidR="00453E51" w:rsidRPr="00B33109">
        <w:rPr>
          <w:rFonts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Indexation factor on the day</m:t>
            </m:r>
          </m:num>
          <m:den>
            <m:r>
              <w:rPr>
                <w:rFonts w:ascii="Cambria Math" w:hAnsi="Cambria Math" w:cs="Arial"/>
                <w:sz w:val="22"/>
                <w:szCs w:val="22"/>
              </w:rPr>
              <m:t>Indexation factor at entry</m:t>
            </m:r>
          </m:den>
        </m:f>
      </m:oMath>
      <w:r w:rsidR="00CD1CC8" w:rsidRPr="00B33109">
        <w:rPr>
          <w:rFonts w:cs="Arial"/>
          <w:sz w:val="22"/>
          <w:szCs w:val="22"/>
        </w:rPr>
        <w:t xml:space="preserve"> </w:t>
      </w:r>
      <w:r w:rsidRPr="00B33109">
        <w:rPr>
          <w:rFonts w:cs="Arial"/>
          <w:sz w:val="22"/>
          <w:szCs w:val="22"/>
        </w:rPr>
        <w:t xml:space="preserve">to the amount determined at Step </w:t>
      </w:r>
      <w:proofErr w:type="gramStart"/>
      <w:r w:rsidRPr="00B33109">
        <w:rPr>
          <w:rFonts w:cs="Arial"/>
          <w:sz w:val="22"/>
          <w:szCs w:val="22"/>
        </w:rPr>
        <w:t>1</w:t>
      </w:r>
      <w:r w:rsidR="008D3F33" w:rsidRPr="00B33109">
        <w:rPr>
          <w:rFonts w:cs="Arial"/>
          <w:sz w:val="22"/>
          <w:szCs w:val="22"/>
        </w:rPr>
        <w:t>;</w:t>
      </w:r>
      <w:proofErr w:type="gramEnd"/>
      <w:r w:rsidRPr="00B33109">
        <w:rPr>
          <w:rFonts w:cs="Arial"/>
          <w:sz w:val="22"/>
          <w:szCs w:val="22"/>
        </w:rPr>
        <w:t xml:space="preserve">  </w:t>
      </w:r>
    </w:p>
    <w:p w14:paraId="13D9182B" w14:textId="7ECB5E89" w:rsidR="00D935DA" w:rsidRPr="00B33109" w:rsidRDefault="00D935DA" w:rsidP="00B33109">
      <w:pPr>
        <w:pStyle w:val="Paragraphtext"/>
        <w:numPr>
          <w:ilvl w:val="0"/>
          <w:numId w:val="94"/>
        </w:numPr>
        <w:spacing w:after="120" w:line="23" w:lineRule="atLeast"/>
        <w:rPr>
          <w:rFonts w:cs="Arial"/>
          <w:sz w:val="22"/>
          <w:szCs w:val="22"/>
        </w:rPr>
      </w:pPr>
      <w:r w:rsidRPr="00B33109">
        <w:rPr>
          <w:rFonts w:cs="Arial"/>
          <w:sz w:val="22"/>
          <w:szCs w:val="22"/>
        </w:rPr>
        <w:t xml:space="preserve">Determine the adjusted Refundable Deposit Balance by adding any previous retention deductions to the Refundable Deposit </w:t>
      </w:r>
      <w:proofErr w:type="gramStart"/>
      <w:r w:rsidRPr="00B33109">
        <w:rPr>
          <w:rFonts w:cs="Arial"/>
          <w:sz w:val="22"/>
          <w:szCs w:val="22"/>
        </w:rPr>
        <w:t xml:space="preserve">Balance </w:t>
      </w:r>
      <w:r w:rsidR="008D3F33" w:rsidRPr="00B33109">
        <w:rPr>
          <w:rFonts w:cs="Arial"/>
          <w:sz w:val="22"/>
          <w:szCs w:val="22"/>
        </w:rPr>
        <w:t>;</w:t>
      </w:r>
      <w:proofErr w:type="gramEnd"/>
    </w:p>
    <w:p w14:paraId="6C1646BF" w14:textId="129CB7DE" w:rsidR="00D935DA" w:rsidRPr="00B33109" w:rsidRDefault="00D935DA" w:rsidP="00B33109">
      <w:pPr>
        <w:pStyle w:val="Paragraphtext"/>
        <w:numPr>
          <w:ilvl w:val="0"/>
          <w:numId w:val="94"/>
        </w:numPr>
        <w:spacing w:after="120" w:line="23" w:lineRule="atLeast"/>
        <w:rPr>
          <w:rFonts w:cs="Arial"/>
          <w:sz w:val="22"/>
          <w:szCs w:val="22"/>
        </w:rPr>
      </w:pPr>
      <w:r w:rsidRPr="00B33109">
        <w:rPr>
          <w:rFonts w:cs="Arial"/>
          <w:sz w:val="22"/>
          <w:szCs w:val="22"/>
        </w:rPr>
        <w:t xml:space="preserve">Determine the proportion of agreed price covered by the adjusted Refundable Deposit </w:t>
      </w:r>
      <w:proofErr w:type="gramStart"/>
      <w:r w:rsidRPr="00B33109">
        <w:rPr>
          <w:rFonts w:cs="Arial"/>
          <w:sz w:val="22"/>
          <w:szCs w:val="22"/>
        </w:rPr>
        <w:t>Balance</w:t>
      </w:r>
      <w:r w:rsidR="008D3F33" w:rsidRPr="00B33109">
        <w:rPr>
          <w:rFonts w:cs="Arial"/>
          <w:sz w:val="22"/>
          <w:szCs w:val="22"/>
        </w:rPr>
        <w:t>;</w:t>
      </w:r>
      <w:proofErr w:type="gramEnd"/>
    </w:p>
    <w:p w14:paraId="2C47BBA1" w14:textId="580ECD62" w:rsidR="00D935DA" w:rsidRPr="00B33109" w:rsidRDefault="00D935DA" w:rsidP="00B33109">
      <w:pPr>
        <w:pStyle w:val="Paragraphtext"/>
        <w:numPr>
          <w:ilvl w:val="0"/>
          <w:numId w:val="94"/>
        </w:numPr>
        <w:spacing w:after="120" w:line="23" w:lineRule="atLeast"/>
        <w:rPr>
          <w:rFonts w:cs="Arial"/>
          <w:sz w:val="22"/>
          <w:szCs w:val="22"/>
        </w:rPr>
      </w:pPr>
      <w:r w:rsidRPr="00B33109">
        <w:rPr>
          <w:rFonts w:cs="Arial"/>
          <w:sz w:val="22"/>
          <w:szCs w:val="22"/>
        </w:rPr>
        <w:t xml:space="preserve">Determine the proportion to be paid as a </w:t>
      </w:r>
      <w:proofErr w:type="gramStart"/>
      <w:r w:rsidRPr="00B33109">
        <w:rPr>
          <w:rFonts w:cs="Arial"/>
          <w:sz w:val="22"/>
          <w:szCs w:val="22"/>
        </w:rPr>
        <w:t>DAP</w:t>
      </w:r>
      <w:r w:rsidR="00C770EC" w:rsidRPr="00B33109">
        <w:rPr>
          <w:rFonts w:cs="Arial"/>
          <w:sz w:val="22"/>
          <w:szCs w:val="22"/>
        </w:rPr>
        <w:t>;</w:t>
      </w:r>
      <w:proofErr w:type="gramEnd"/>
      <w:r w:rsidRPr="00B33109">
        <w:rPr>
          <w:rFonts w:cs="Arial"/>
          <w:sz w:val="22"/>
          <w:szCs w:val="22"/>
        </w:rPr>
        <w:t xml:space="preserve"> </w:t>
      </w:r>
    </w:p>
    <w:p w14:paraId="31616012" w14:textId="54929252" w:rsidR="00D935DA" w:rsidRPr="00B33109" w:rsidRDefault="00D935DA" w:rsidP="00B33109">
      <w:pPr>
        <w:pStyle w:val="Paragraphtext"/>
        <w:numPr>
          <w:ilvl w:val="0"/>
          <w:numId w:val="94"/>
        </w:numPr>
        <w:spacing w:after="120" w:line="23" w:lineRule="atLeast"/>
        <w:rPr>
          <w:rFonts w:cs="Arial"/>
          <w:sz w:val="22"/>
          <w:szCs w:val="22"/>
        </w:rPr>
      </w:pPr>
      <w:r w:rsidRPr="00B33109">
        <w:rPr>
          <w:rFonts w:cs="Arial"/>
          <w:sz w:val="22"/>
          <w:szCs w:val="22"/>
        </w:rPr>
        <w:t xml:space="preserve">Multiply the proportion worked out at step 5 by the amount at step 2 </w:t>
      </w:r>
    </w:p>
    <w:p w14:paraId="1E6E983D" w14:textId="3F68EDE9" w:rsidR="00983FDA" w:rsidRPr="00B33109" w:rsidRDefault="00983FDA" w:rsidP="00B33109">
      <w:pPr>
        <w:pStyle w:val="Heading4"/>
        <w:spacing w:before="120" w:after="120" w:line="23" w:lineRule="atLeast"/>
        <w:rPr>
          <w:rFonts w:cs="Arial"/>
          <w:sz w:val="22"/>
          <w:szCs w:val="22"/>
        </w:rPr>
      </w:pPr>
      <w:r w:rsidRPr="00B33109">
        <w:rPr>
          <w:rFonts w:cs="Arial"/>
          <w:sz w:val="22"/>
          <w:szCs w:val="22"/>
        </w:rPr>
        <w:t>Case study</w:t>
      </w:r>
    </w:p>
    <w:tbl>
      <w:tblPr>
        <w:tblW w:w="637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111"/>
        <w:gridCol w:w="2268"/>
      </w:tblGrid>
      <w:tr w:rsidR="00A17D90" w:rsidRPr="00B33109" w14:paraId="4510599B" w14:textId="77777777" w:rsidTr="0079325F">
        <w:trPr>
          <w:trHeight w:val="300"/>
        </w:trPr>
        <w:tc>
          <w:tcPr>
            <w:tcW w:w="4111" w:type="dxa"/>
            <w:shd w:val="clear" w:color="auto" w:fill="3F4A75"/>
            <w:noWrap/>
            <w:vAlign w:val="center"/>
          </w:tcPr>
          <w:p w14:paraId="01575204" w14:textId="63455A41" w:rsidR="00A17D90" w:rsidRPr="00B33109" w:rsidRDefault="00A17D90" w:rsidP="00B33109">
            <w:pPr>
              <w:pStyle w:val="Paragraphtext"/>
              <w:spacing w:after="120" w:line="23" w:lineRule="atLeast"/>
              <w:jc w:val="center"/>
              <w:rPr>
                <w:rFonts w:cs="Arial"/>
                <w:b/>
                <w:bCs/>
                <w:color w:val="FFFFFF" w:themeColor="background1"/>
                <w:sz w:val="22"/>
                <w:szCs w:val="22"/>
              </w:rPr>
            </w:pPr>
            <w:r w:rsidRPr="00B33109">
              <w:rPr>
                <w:rFonts w:cs="Arial"/>
                <w:b/>
                <w:bCs/>
                <w:color w:val="FFFFFF" w:themeColor="background1"/>
                <w:sz w:val="22"/>
                <w:szCs w:val="22"/>
              </w:rPr>
              <w:t>Item</w:t>
            </w:r>
          </w:p>
        </w:tc>
        <w:tc>
          <w:tcPr>
            <w:tcW w:w="2268" w:type="dxa"/>
            <w:shd w:val="clear" w:color="auto" w:fill="3F4A75"/>
          </w:tcPr>
          <w:p w14:paraId="22166BBE" w14:textId="6438C7A5" w:rsidR="00A17D90" w:rsidRPr="00B33109" w:rsidRDefault="00A17D90" w:rsidP="00B33109">
            <w:pPr>
              <w:pStyle w:val="Paragraphtext"/>
              <w:spacing w:after="120" w:line="23" w:lineRule="atLeast"/>
              <w:jc w:val="center"/>
              <w:rPr>
                <w:rFonts w:cs="Arial"/>
                <w:b/>
                <w:bCs/>
                <w:color w:val="FFFFFF" w:themeColor="background1"/>
                <w:sz w:val="22"/>
                <w:szCs w:val="22"/>
              </w:rPr>
            </w:pPr>
            <w:r w:rsidRPr="00B33109">
              <w:rPr>
                <w:rFonts w:cs="Arial"/>
                <w:b/>
                <w:bCs/>
                <w:color w:val="FFFFFF" w:themeColor="background1"/>
                <w:sz w:val="22"/>
                <w:szCs w:val="22"/>
              </w:rPr>
              <w:t>Amount</w:t>
            </w:r>
          </w:p>
        </w:tc>
      </w:tr>
      <w:tr w:rsidR="00A17D90" w:rsidRPr="00B33109" w14:paraId="6FE4798D" w14:textId="77777777" w:rsidTr="0079325F">
        <w:trPr>
          <w:trHeight w:val="300"/>
        </w:trPr>
        <w:tc>
          <w:tcPr>
            <w:tcW w:w="4111" w:type="dxa"/>
            <w:shd w:val="clear" w:color="auto" w:fill="auto"/>
            <w:noWrap/>
          </w:tcPr>
          <w:p w14:paraId="1F4A5FE5" w14:textId="3BA749A1" w:rsidR="00A17D90" w:rsidRPr="00B33109" w:rsidRDefault="00A17D90" w:rsidP="00B33109">
            <w:pPr>
              <w:pStyle w:val="Paragraphtext"/>
              <w:spacing w:after="120" w:line="23" w:lineRule="atLeast"/>
              <w:rPr>
                <w:rFonts w:cs="Arial"/>
                <w:b/>
                <w:bCs/>
                <w:color w:val="000000"/>
                <w:sz w:val="22"/>
                <w:szCs w:val="22"/>
                <w:lang w:eastAsia="en-AU"/>
              </w:rPr>
            </w:pPr>
            <w:r w:rsidRPr="00B33109">
              <w:rPr>
                <w:rFonts w:cs="Arial"/>
                <w:b/>
                <w:bCs/>
                <w:sz w:val="22"/>
                <w:szCs w:val="22"/>
              </w:rPr>
              <w:t>Agreed Room Price</w:t>
            </w:r>
          </w:p>
        </w:tc>
        <w:tc>
          <w:tcPr>
            <w:tcW w:w="2268" w:type="dxa"/>
          </w:tcPr>
          <w:p w14:paraId="1D6F669D" w14:textId="04655D71" w:rsidR="00A17D90" w:rsidRPr="00B33109" w:rsidRDefault="00A17D90" w:rsidP="00B33109">
            <w:pPr>
              <w:spacing w:before="120" w:after="120" w:line="23" w:lineRule="atLeast"/>
              <w:jc w:val="center"/>
              <w:rPr>
                <w:rFonts w:cs="Arial"/>
                <w:color w:val="000000"/>
                <w:szCs w:val="22"/>
                <w:lang w:eastAsia="en-AU"/>
              </w:rPr>
            </w:pPr>
            <w:r w:rsidRPr="00B33109">
              <w:rPr>
                <w:rFonts w:cs="Arial"/>
                <w:color w:val="000000"/>
                <w:szCs w:val="22"/>
              </w:rPr>
              <w:t>$500,000</w:t>
            </w:r>
          </w:p>
        </w:tc>
      </w:tr>
      <w:tr w:rsidR="00A17D90" w:rsidRPr="00B33109" w14:paraId="1D23C482" w14:textId="77777777" w:rsidTr="0079325F">
        <w:trPr>
          <w:trHeight w:val="300"/>
        </w:trPr>
        <w:tc>
          <w:tcPr>
            <w:tcW w:w="4111" w:type="dxa"/>
            <w:shd w:val="clear" w:color="auto" w:fill="auto"/>
            <w:noWrap/>
          </w:tcPr>
          <w:p w14:paraId="75C2AF4A" w14:textId="1BC07C68" w:rsidR="00A17D90" w:rsidRPr="00B33109" w:rsidRDefault="00A17D90" w:rsidP="00B33109">
            <w:pPr>
              <w:pStyle w:val="Paragraphtext"/>
              <w:spacing w:after="120" w:line="23" w:lineRule="atLeast"/>
              <w:rPr>
                <w:rFonts w:cs="Arial"/>
                <w:b/>
                <w:bCs/>
                <w:color w:val="000000"/>
                <w:sz w:val="22"/>
                <w:szCs w:val="22"/>
                <w:lang w:eastAsia="en-AU"/>
              </w:rPr>
            </w:pPr>
            <w:r w:rsidRPr="00B33109">
              <w:rPr>
                <w:rFonts w:cs="Arial"/>
                <w:b/>
                <w:bCs/>
                <w:sz w:val="22"/>
                <w:szCs w:val="22"/>
              </w:rPr>
              <w:lastRenderedPageBreak/>
              <w:t>Indexation factor at entry</w:t>
            </w:r>
          </w:p>
        </w:tc>
        <w:tc>
          <w:tcPr>
            <w:tcW w:w="2268" w:type="dxa"/>
          </w:tcPr>
          <w:p w14:paraId="48CB9149" w14:textId="0E727525" w:rsidR="00A17D90" w:rsidRPr="00B33109" w:rsidRDefault="00A17D90" w:rsidP="00B33109">
            <w:pPr>
              <w:spacing w:before="120" w:after="120" w:line="23" w:lineRule="atLeast"/>
              <w:jc w:val="center"/>
              <w:rPr>
                <w:rFonts w:cs="Arial"/>
                <w:color w:val="000000"/>
                <w:szCs w:val="22"/>
                <w:lang w:eastAsia="en-AU"/>
              </w:rPr>
            </w:pPr>
            <w:r w:rsidRPr="00B33109">
              <w:rPr>
                <w:rFonts w:cs="Arial"/>
                <w:szCs w:val="22"/>
              </w:rPr>
              <w:t>1.015</w:t>
            </w:r>
          </w:p>
        </w:tc>
      </w:tr>
      <w:tr w:rsidR="00A17D90" w:rsidRPr="00B33109" w14:paraId="15AF0E0F" w14:textId="77777777" w:rsidTr="0079325F">
        <w:trPr>
          <w:trHeight w:val="300"/>
        </w:trPr>
        <w:tc>
          <w:tcPr>
            <w:tcW w:w="4111" w:type="dxa"/>
            <w:shd w:val="clear" w:color="auto" w:fill="auto"/>
            <w:noWrap/>
          </w:tcPr>
          <w:p w14:paraId="4097EC42" w14:textId="4271703B" w:rsidR="00A17D90" w:rsidRPr="00B33109" w:rsidRDefault="00A17D90" w:rsidP="00B33109">
            <w:pPr>
              <w:pStyle w:val="Paragraphtext"/>
              <w:spacing w:after="120" w:line="23" w:lineRule="atLeast"/>
              <w:rPr>
                <w:rFonts w:cs="Arial"/>
                <w:b/>
                <w:bCs/>
                <w:color w:val="000000"/>
                <w:sz w:val="22"/>
                <w:szCs w:val="22"/>
                <w:lang w:eastAsia="en-AU"/>
              </w:rPr>
            </w:pPr>
            <w:r w:rsidRPr="00B33109">
              <w:rPr>
                <w:rFonts w:cs="Arial"/>
                <w:b/>
                <w:bCs/>
                <w:sz w:val="22"/>
                <w:szCs w:val="22"/>
              </w:rPr>
              <w:t>Indexation factor on the day</w:t>
            </w:r>
          </w:p>
        </w:tc>
        <w:tc>
          <w:tcPr>
            <w:tcW w:w="2268" w:type="dxa"/>
          </w:tcPr>
          <w:p w14:paraId="1F4F86C8" w14:textId="5804BF2B" w:rsidR="00A17D90" w:rsidRPr="00B33109" w:rsidRDefault="00A17D90" w:rsidP="00B33109">
            <w:pPr>
              <w:spacing w:before="120" w:after="120" w:line="23" w:lineRule="atLeast"/>
              <w:jc w:val="center"/>
              <w:rPr>
                <w:rFonts w:cs="Arial"/>
                <w:color w:val="000000"/>
                <w:szCs w:val="22"/>
                <w:lang w:eastAsia="en-AU"/>
              </w:rPr>
            </w:pPr>
            <w:r w:rsidRPr="00B33109">
              <w:rPr>
                <w:rFonts w:cs="Arial"/>
                <w:szCs w:val="22"/>
              </w:rPr>
              <w:t>1.0773</w:t>
            </w:r>
          </w:p>
        </w:tc>
      </w:tr>
      <w:tr w:rsidR="00A17D90" w:rsidRPr="00B33109" w14:paraId="4C6AC3C8" w14:textId="77777777" w:rsidTr="0079325F">
        <w:trPr>
          <w:trHeight w:val="300"/>
        </w:trPr>
        <w:tc>
          <w:tcPr>
            <w:tcW w:w="4111" w:type="dxa"/>
            <w:shd w:val="clear" w:color="auto" w:fill="auto"/>
            <w:noWrap/>
          </w:tcPr>
          <w:p w14:paraId="5346481E" w14:textId="14EB6818" w:rsidR="00A17D90" w:rsidRPr="00B33109" w:rsidRDefault="00A17D90" w:rsidP="00B33109">
            <w:pPr>
              <w:pStyle w:val="Paragraphtext"/>
              <w:spacing w:after="120" w:line="23" w:lineRule="atLeast"/>
              <w:rPr>
                <w:rFonts w:cs="Arial"/>
                <w:b/>
                <w:bCs/>
                <w:color w:val="000000"/>
                <w:sz w:val="22"/>
                <w:szCs w:val="22"/>
                <w:lang w:eastAsia="en-AU"/>
              </w:rPr>
            </w:pPr>
            <w:r w:rsidRPr="00B33109">
              <w:rPr>
                <w:rFonts w:cs="Arial"/>
                <w:b/>
                <w:bCs/>
                <w:sz w:val="22"/>
                <w:szCs w:val="22"/>
              </w:rPr>
              <w:t>MPIR</w:t>
            </w:r>
          </w:p>
        </w:tc>
        <w:tc>
          <w:tcPr>
            <w:tcW w:w="2268" w:type="dxa"/>
          </w:tcPr>
          <w:p w14:paraId="4A499B1D" w14:textId="6DD3D5DE" w:rsidR="00A17D90" w:rsidRPr="00B33109" w:rsidRDefault="00A17D90" w:rsidP="00B33109">
            <w:pPr>
              <w:spacing w:before="120" w:after="120" w:line="23" w:lineRule="atLeast"/>
              <w:jc w:val="center"/>
              <w:rPr>
                <w:rFonts w:cs="Arial"/>
                <w:color w:val="000000"/>
                <w:szCs w:val="22"/>
                <w:lang w:eastAsia="en-AU"/>
              </w:rPr>
            </w:pPr>
            <w:r w:rsidRPr="00B33109">
              <w:rPr>
                <w:rFonts w:cs="Arial"/>
                <w:szCs w:val="22"/>
              </w:rPr>
              <w:t>8.38%</w:t>
            </w:r>
          </w:p>
        </w:tc>
      </w:tr>
      <w:tr w:rsidR="00A17D90" w:rsidRPr="00B33109" w14:paraId="3432B77D" w14:textId="77777777" w:rsidTr="0079325F">
        <w:trPr>
          <w:trHeight w:val="300"/>
        </w:trPr>
        <w:tc>
          <w:tcPr>
            <w:tcW w:w="4111" w:type="dxa"/>
            <w:shd w:val="clear" w:color="auto" w:fill="auto"/>
            <w:noWrap/>
          </w:tcPr>
          <w:p w14:paraId="74FDFEAE" w14:textId="26052056" w:rsidR="00A17D90" w:rsidRPr="00B33109" w:rsidRDefault="00A17D90" w:rsidP="00B33109">
            <w:pPr>
              <w:pStyle w:val="Paragraphtext"/>
              <w:spacing w:after="120" w:line="23" w:lineRule="atLeast"/>
              <w:rPr>
                <w:rFonts w:cs="Arial"/>
                <w:b/>
                <w:bCs/>
                <w:color w:val="000000"/>
                <w:sz w:val="22"/>
                <w:szCs w:val="22"/>
                <w:lang w:eastAsia="en-AU"/>
              </w:rPr>
            </w:pPr>
            <w:r w:rsidRPr="00B33109">
              <w:rPr>
                <w:rFonts w:cs="Arial"/>
                <w:b/>
                <w:bCs/>
                <w:sz w:val="22"/>
                <w:szCs w:val="22"/>
              </w:rPr>
              <w:t>Refundable Deposit</w:t>
            </w:r>
          </w:p>
        </w:tc>
        <w:tc>
          <w:tcPr>
            <w:tcW w:w="2268" w:type="dxa"/>
          </w:tcPr>
          <w:p w14:paraId="4F20524B" w14:textId="72C08D32" w:rsidR="00A17D90" w:rsidRPr="00B33109" w:rsidRDefault="00A17D90" w:rsidP="00B33109">
            <w:pPr>
              <w:spacing w:before="120" w:after="120" w:line="23" w:lineRule="atLeast"/>
              <w:jc w:val="center"/>
              <w:rPr>
                <w:rFonts w:cs="Arial"/>
                <w:color w:val="000000"/>
                <w:szCs w:val="22"/>
                <w:lang w:eastAsia="en-AU"/>
              </w:rPr>
            </w:pPr>
            <w:r w:rsidRPr="00B33109">
              <w:rPr>
                <w:rFonts w:cs="Arial"/>
                <w:szCs w:val="22"/>
              </w:rPr>
              <w:t>$280,000</w:t>
            </w:r>
          </w:p>
        </w:tc>
      </w:tr>
      <w:tr w:rsidR="00A17D90" w:rsidRPr="00B33109" w14:paraId="3C4FA520" w14:textId="77777777" w:rsidTr="0079325F">
        <w:trPr>
          <w:trHeight w:val="300"/>
        </w:trPr>
        <w:tc>
          <w:tcPr>
            <w:tcW w:w="4111" w:type="dxa"/>
            <w:shd w:val="clear" w:color="auto" w:fill="auto"/>
            <w:noWrap/>
          </w:tcPr>
          <w:p w14:paraId="52617A2A" w14:textId="2DB63EE3" w:rsidR="00A17D90" w:rsidRPr="00B33109" w:rsidRDefault="00A17D90" w:rsidP="00B33109">
            <w:pPr>
              <w:pStyle w:val="Paragraphtext"/>
              <w:spacing w:after="120" w:line="23" w:lineRule="atLeast"/>
              <w:rPr>
                <w:rFonts w:cs="Arial"/>
                <w:b/>
                <w:bCs/>
                <w:color w:val="000000"/>
                <w:sz w:val="22"/>
                <w:szCs w:val="22"/>
                <w:lang w:eastAsia="en-AU"/>
              </w:rPr>
            </w:pPr>
            <w:r w:rsidRPr="00B33109">
              <w:rPr>
                <w:rFonts w:cs="Arial"/>
                <w:b/>
                <w:bCs/>
                <w:sz w:val="22"/>
                <w:szCs w:val="22"/>
              </w:rPr>
              <w:t>Retentions taken</w:t>
            </w:r>
          </w:p>
        </w:tc>
        <w:tc>
          <w:tcPr>
            <w:tcW w:w="2268" w:type="dxa"/>
          </w:tcPr>
          <w:p w14:paraId="00986BB6" w14:textId="5FF5B890" w:rsidR="00A17D90" w:rsidRPr="00B33109" w:rsidRDefault="00A17D90" w:rsidP="00B33109">
            <w:pPr>
              <w:spacing w:before="120" w:after="120" w:line="23" w:lineRule="atLeast"/>
              <w:jc w:val="center"/>
              <w:rPr>
                <w:rFonts w:cs="Arial"/>
                <w:color w:val="000000"/>
                <w:szCs w:val="22"/>
                <w:lang w:eastAsia="en-AU"/>
              </w:rPr>
            </w:pPr>
            <w:r w:rsidRPr="00B33109">
              <w:rPr>
                <w:rFonts w:cs="Arial"/>
                <w:szCs w:val="22"/>
              </w:rPr>
              <w:t>$20,000</w:t>
            </w:r>
          </w:p>
        </w:tc>
      </w:tr>
    </w:tbl>
    <w:p w14:paraId="68B257B6" w14:textId="77777777" w:rsidR="00D90DF2" w:rsidRPr="00B33109" w:rsidRDefault="00D90DF2" w:rsidP="00B33109">
      <w:pPr>
        <w:pStyle w:val="Paragraphtext"/>
        <w:spacing w:after="120" w:line="23" w:lineRule="atLeast"/>
        <w:rPr>
          <w:rFonts w:cs="Arial"/>
          <w:sz w:val="22"/>
          <w:szCs w:val="22"/>
        </w:rPr>
      </w:pPr>
    </w:p>
    <w:p w14:paraId="43BB62E4" w14:textId="77777777" w:rsidR="00432B79" w:rsidRPr="00B33109" w:rsidRDefault="00424C45" w:rsidP="00B33109">
      <w:pPr>
        <w:pStyle w:val="Paragraphtext"/>
        <w:numPr>
          <w:ilvl w:val="0"/>
          <w:numId w:val="95"/>
        </w:numPr>
        <w:spacing w:after="120" w:line="23" w:lineRule="atLeast"/>
        <w:rPr>
          <w:rFonts w:cs="Arial"/>
          <w:sz w:val="22"/>
          <w:szCs w:val="22"/>
        </w:rPr>
      </w:pPr>
      <w:r w:rsidRPr="00B33109">
        <w:rPr>
          <w:rFonts w:cs="Arial"/>
          <w:sz w:val="22"/>
          <w:szCs w:val="22"/>
        </w:rPr>
        <w:t>To w</w:t>
      </w:r>
      <w:r w:rsidR="00C4071A" w:rsidRPr="00B33109">
        <w:rPr>
          <w:rFonts w:cs="Arial"/>
          <w:sz w:val="22"/>
          <w:szCs w:val="22"/>
        </w:rPr>
        <w:t>ork out the value of the agreed room price as a DAP</w:t>
      </w:r>
      <w:r w:rsidR="009F5F1A" w:rsidRPr="00B33109">
        <w:rPr>
          <w:rFonts w:cs="Arial"/>
          <w:sz w:val="22"/>
          <w:szCs w:val="22"/>
        </w:rPr>
        <w:t>,</w:t>
      </w:r>
      <w:r w:rsidR="004C3B22" w:rsidRPr="00B33109">
        <w:rPr>
          <w:rFonts w:cs="Arial"/>
          <w:sz w:val="22"/>
          <w:szCs w:val="22"/>
        </w:rPr>
        <w:t xml:space="preserve"> </w:t>
      </w:r>
      <w:r w:rsidR="00C11A69" w:rsidRPr="00B33109">
        <w:rPr>
          <w:rFonts w:cs="Arial"/>
          <w:sz w:val="22"/>
          <w:szCs w:val="22"/>
        </w:rPr>
        <w:t xml:space="preserve">the provider must use the </w:t>
      </w:r>
      <w:r w:rsidR="004E3CC0" w:rsidRPr="00B33109">
        <w:rPr>
          <w:rFonts w:cs="Arial"/>
          <w:sz w:val="22"/>
          <w:szCs w:val="22"/>
        </w:rPr>
        <w:t>formula</w:t>
      </w:r>
      <w:r w:rsidR="00432B79" w:rsidRPr="00B33109">
        <w:rPr>
          <w:rFonts w:cs="Arial"/>
          <w:sz w:val="22"/>
          <w:szCs w:val="22"/>
        </w:rPr>
        <w:t>.</w:t>
      </w:r>
    </w:p>
    <w:p w14:paraId="0A294E88" w14:textId="7FDC72AB" w:rsidR="00C4071A" w:rsidRPr="00B33109" w:rsidRDefault="00000000" w:rsidP="00B33109">
      <w:pPr>
        <w:pStyle w:val="Paragraphtext"/>
        <w:spacing w:after="120" w:line="23" w:lineRule="atLeast"/>
        <w:ind w:left="720"/>
        <w:rPr>
          <w:rFonts w:cs="Arial"/>
          <w:sz w:val="22"/>
          <w:szCs w:val="22"/>
        </w:rPr>
      </w:pPr>
      <m:oMathPara>
        <m:oMath>
          <m:f>
            <m:fPr>
              <m:ctrlPr>
                <w:rPr>
                  <w:rFonts w:ascii="Cambria Math" w:hAnsi="Cambria Math" w:cs="Arial"/>
                  <w:i/>
                  <w:color w:val="auto"/>
                  <w:sz w:val="22"/>
                  <w:szCs w:val="22"/>
                </w:rPr>
              </m:ctrlPr>
            </m:fPr>
            <m:num>
              <m:r>
                <w:rPr>
                  <w:rFonts w:ascii="Cambria Math" w:hAnsi="Cambria Math" w:cs="Arial"/>
                  <w:color w:val="auto"/>
                  <w:sz w:val="22"/>
                  <w:szCs w:val="22"/>
                </w:rPr>
                <m:t>$500,000×8.38%</m:t>
              </m:r>
            </m:num>
            <m:den>
              <m:r>
                <w:rPr>
                  <w:rFonts w:ascii="Cambria Math" w:hAnsi="Cambria Math" w:cs="Arial"/>
                  <w:color w:val="auto"/>
                  <w:sz w:val="22"/>
                  <w:szCs w:val="22"/>
                </w:rPr>
                <m:t>365</m:t>
              </m:r>
            </m:den>
          </m:f>
          <m:r>
            <w:rPr>
              <w:rFonts w:ascii="Cambria Math" w:hAnsi="Cambria Math" w:cs="Arial"/>
              <w:color w:val="auto"/>
              <w:sz w:val="22"/>
              <w:szCs w:val="22"/>
            </w:rPr>
            <m:t>=$114.79</m:t>
          </m:r>
        </m:oMath>
      </m:oMathPara>
    </w:p>
    <w:p w14:paraId="2C430697" w14:textId="77777777" w:rsidR="00427C53" w:rsidRPr="00B33109" w:rsidRDefault="00C4071A" w:rsidP="00B33109">
      <w:pPr>
        <w:pStyle w:val="Paragraphtext"/>
        <w:numPr>
          <w:ilvl w:val="0"/>
          <w:numId w:val="95"/>
        </w:numPr>
        <w:spacing w:after="120" w:line="23" w:lineRule="atLeast"/>
        <w:rPr>
          <w:rFonts w:cs="Arial"/>
          <w:sz w:val="22"/>
          <w:szCs w:val="22"/>
        </w:rPr>
      </w:pPr>
      <w:r w:rsidRPr="00B33109">
        <w:rPr>
          <w:rFonts w:cs="Arial"/>
          <w:sz w:val="22"/>
          <w:szCs w:val="22"/>
        </w:rPr>
        <w:t xml:space="preserve">Apply </w:t>
      </w:r>
      <w:r w:rsidR="001F05F8" w:rsidRPr="00B33109">
        <w:rPr>
          <w:rFonts w:cs="Arial"/>
          <w:sz w:val="22"/>
          <w:szCs w:val="22"/>
        </w:rPr>
        <w:t xml:space="preserve">the </w:t>
      </w:r>
      <w:r w:rsidRPr="00B33109">
        <w:rPr>
          <w:rFonts w:cs="Arial"/>
          <w:sz w:val="22"/>
          <w:szCs w:val="22"/>
        </w:rPr>
        <w:t xml:space="preserve">indexation </w:t>
      </w:r>
      <w:r w:rsidR="001F05F8" w:rsidRPr="00B33109">
        <w:rPr>
          <w:rFonts w:cs="Arial"/>
          <w:sz w:val="22"/>
          <w:szCs w:val="22"/>
        </w:rPr>
        <w:t xml:space="preserve">factor </w:t>
      </w:r>
      <w:r w:rsidRPr="00B33109">
        <w:rPr>
          <w:rFonts w:cs="Arial"/>
          <w:sz w:val="22"/>
          <w:szCs w:val="22"/>
        </w:rPr>
        <w:t>to the amount determined at Step 1</w:t>
      </w:r>
    </w:p>
    <w:p w14:paraId="6DB66183" w14:textId="3FCBB464" w:rsidR="00C4071A" w:rsidRPr="00B33109" w:rsidRDefault="00000000" w:rsidP="00B33109">
      <w:pPr>
        <w:pStyle w:val="Paragraphtext"/>
        <w:spacing w:after="120" w:line="23" w:lineRule="atLeast"/>
        <w:ind w:left="720"/>
        <w:jc w:val="center"/>
        <w:rPr>
          <w:rFonts w:cs="Arial"/>
          <w:sz w:val="22"/>
          <w:szCs w:val="22"/>
        </w:rPr>
      </w:pPr>
      <m:oMathPara>
        <m:oMath>
          <m:f>
            <m:fPr>
              <m:ctrlPr>
                <w:rPr>
                  <w:rFonts w:ascii="Cambria Math" w:hAnsi="Cambria Math" w:cs="Arial"/>
                  <w:i/>
                  <w:sz w:val="22"/>
                  <w:szCs w:val="22"/>
                </w:rPr>
              </m:ctrlPr>
            </m:fPr>
            <m:num>
              <m:r>
                <w:rPr>
                  <w:rFonts w:ascii="Cambria Math" w:hAnsi="Cambria Math" w:cs="Arial"/>
                  <w:sz w:val="22"/>
                  <w:szCs w:val="22"/>
                </w:rPr>
                <m:t>1.0773</m:t>
              </m:r>
            </m:num>
            <m:den>
              <m:r>
                <w:rPr>
                  <w:rFonts w:ascii="Cambria Math" w:hAnsi="Cambria Math" w:cs="Arial"/>
                  <w:sz w:val="22"/>
                  <w:szCs w:val="22"/>
                </w:rPr>
                <m:t>1.015</m:t>
              </m:r>
            </m:den>
          </m:f>
          <m:r>
            <w:rPr>
              <w:rFonts w:ascii="Cambria Math" w:hAnsi="Cambria Math" w:cs="Arial"/>
              <w:sz w:val="22"/>
              <w:szCs w:val="22"/>
            </w:rPr>
            <m:t>×$114.79=$121.84</m:t>
          </m:r>
        </m:oMath>
      </m:oMathPara>
    </w:p>
    <w:p w14:paraId="08C7E1F1" w14:textId="65F47AE1" w:rsidR="00C4071A" w:rsidRPr="00B33109" w:rsidRDefault="0073349C" w:rsidP="00B33109">
      <w:pPr>
        <w:pStyle w:val="Paragraphtext"/>
        <w:numPr>
          <w:ilvl w:val="0"/>
          <w:numId w:val="95"/>
        </w:numPr>
        <w:spacing w:after="120" w:line="23" w:lineRule="atLeast"/>
        <w:rPr>
          <w:rFonts w:cs="Arial"/>
          <w:sz w:val="22"/>
          <w:szCs w:val="22"/>
        </w:rPr>
      </w:pPr>
      <w:r w:rsidRPr="00B33109">
        <w:rPr>
          <w:rFonts w:cs="Arial"/>
          <w:sz w:val="22"/>
          <w:szCs w:val="22"/>
        </w:rPr>
        <w:t>To d</w:t>
      </w:r>
      <w:r w:rsidR="00C4071A" w:rsidRPr="00B33109">
        <w:rPr>
          <w:rFonts w:cs="Arial"/>
          <w:sz w:val="22"/>
          <w:szCs w:val="22"/>
        </w:rPr>
        <w:t xml:space="preserve">etermine the adjusted </w:t>
      </w:r>
      <w:r w:rsidRPr="00B33109">
        <w:rPr>
          <w:rFonts w:cs="Arial"/>
          <w:sz w:val="22"/>
          <w:szCs w:val="22"/>
        </w:rPr>
        <w:t xml:space="preserve">refundable deposit balance, add </w:t>
      </w:r>
      <w:r w:rsidR="000F2B4C" w:rsidRPr="00B33109">
        <w:rPr>
          <w:rFonts w:cs="Arial"/>
          <w:sz w:val="22"/>
          <w:szCs w:val="22"/>
        </w:rPr>
        <w:t xml:space="preserve">the retentions taken ($20,000) to the refundable deposit balance ($280,000). </w:t>
      </w:r>
    </w:p>
    <w:p w14:paraId="7EFD6533" w14:textId="6E1E9860" w:rsidR="000F2B4C" w:rsidRPr="00B33109" w:rsidRDefault="003242CE" w:rsidP="00B33109">
      <w:pPr>
        <w:pStyle w:val="Paragraphtext"/>
        <w:spacing w:after="120" w:line="23" w:lineRule="atLeast"/>
        <w:ind w:left="720"/>
        <w:jc w:val="center"/>
        <w:rPr>
          <w:rFonts w:cs="Arial"/>
          <w:sz w:val="22"/>
          <w:szCs w:val="22"/>
        </w:rPr>
      </w:pPr>
      <m:oMathPara>
        <m:oMath>
          <m:r>
            <w:rPr>
              <w:rFonts w:ascii="Cambria Math" w:hAnsi="Cambria Math" w:cs="Arial"/>
              <w:sz w:val="22"/>
              <w:szCs w:val="22"/>
            </w:rPr>
            <m:t>$20,000+$280,000=$300,000</m:t>
          </m:r>
        </m:oMath>
      </m:oMathPara>
    </w:p>
    <w:p w14:paraId="3FA491A3" w14:textId="77777777" w:rsidR="00613F51" w:rsidRPr="00B33109" w:rsidRDefault="00C4071A" w:rsidP="00B33109">
      <w:pPr>
        <w:pStyle w:val="Paragraphtext"/>
        <w:numPr>
          <w:ilvl w:val="0"/>
          <w:numId w:val="95"/>
        </w:numPr>
        <w:spacing w:after="120" w:line="23" w:lineRule="atLeast"/>
        <w:rPr>
          <w:rFonts w:cs="Arial"/>
          <w:sz w:val="22"/>
          <w:szCs w:val="22"/>
        </w:rPr>
      </w:pPr>
      <w:r w:rsidRPr="00B33109">
        <w:rPr>
          <w:rFonts w:cs="Arial"/>
          <w:sz w:val="22"/>
          <w:szCs w:val="22"/>
        </w:rPr>
        <w:t>Determine the proportion of agreed price covered by the adjusted Refundable Deposit Balance</w:t>
      </w:r>
      <w:r w:rsidR="0091214E" w:rsidRPr="00B33109">
        <w:rPr>
          <w:rFonts w:cs="Arial"/>
          <w:sz w:val="22"/>
          <w:szCs w:val="22"/>
        </w:rPr>
        <w:t>, by dividing the amount at step 3 by the agreed room price</w:t>
      </w:r>
    </w:p>
    <w:p w14:paraId="77339E0F" w14:textId="19752F4E" w:rsidR="00C4071A" w:rsidRPr="00B33109" w:rsidRDefault="00000000" w:rsidP="00B33109">
      <w:pPr>
        <w:pStyle w:val="Paragraphtext"/>
        <w:spacing w:after="120" w:line="23" w:lineRule="atLeast"/>
        <w:ind w:left="720"/>
        <w:rPr>
          <w:rFonts w:cs="Arial"/>
          <w:sz w:val="22"/>
          <w:szCs w:val="22"/>
        </w:rPr>
      </w:pPr>
      <m:oMathPara>
        <m:oMath>
          <m:f>
            <m:fPr>
              <m:ctrlPr>
                <w:rPr>
                  <w:rFonts w:ascii="Cambria Math" w:hAnsi="Cambria Math" w:cs="Arial"/>
                  <w:i/>
                  <w:color w:val="auto"/>
                  <w:sz w:val="22"/>
                  <w:szCs w:val="22"/>
                </w:rPr>
              </m:ctrlPr>
            </m:fPr>
            <m:num>
              <m:r>
                <w:rPr>
                  <w:rFonts w:ascii="Cambria Math" w:hAnsi="Cambria Math" w:cs="Arial"/>
                  <w:color w:val="auto"/>
                  <w:sz w:val="22"/>
                  <w:szCs w:val="22"/>
                </w:rPr>
                <m:t>$300,000</m:t>
              </m:r>
            </m:num>
            <m:den>
              <m:r>
                <w:rPr>
                  <w:rFonts w:ascii="Cambria Math" w:hAnsi="Cambria Math" w:cs="Arial"/>
                  <w:color w:val="auto"/>
                  <w:sz w:val="22"/>
                  <w:szCs w:val="22"/>
                </w:rPr>
                <m:t>$500,000</m:t>
              </m:r>
            </m:den>
          </m:f>
          <m:r>
            <w:rPr>
              <w:rFonts w:ascii="Cambria Math" w:hAnsi="Cambria Math" w:cs="Arial"/>
              <w:color w:val="auto"/>
              <w:sz w:val="22"/>
              <w:szCs w:val="22"/>
            </w:rPr>
            <m:t>=0.6</m:t>
          </m:r>
        </m:oMath>
      </m:oMathPara>
    </w:p>
    <w:p w14:paraId="0102EC40" w14:textId="77777777" w:rsidR="00C112B8" w:rsidRPr="00B33109" w:rsidRDefault="0091214E" w:rsidP="00B33109">
      <w:pPr>
        <w:pStyle w:val="Paragraphtext"/>
        <w:numPr>
          <w:ilvl w:val="0"/>
          <w:numId w:val="95"/>
        </w:numPr>
        <w:spacing w:after="120" w:line="23" w:lineRule="atLeast"/>
        <w:rPr>
          <w:rFonts w:cs="Arial"/>
          <w:sz w:val="22"/>
          <w:szCs w:val="22"/>
        </w:rPr>
      </w:pPr>
      <w:r w:rsidRPr="00B33109">
        <w:rPr>
          <w:rFonts w:cs="Arial"/>
          <w:sz w:val="22"/>
          <w:szCs w:val="22"/>
        </w:rPr>
        <w:t xml:space="preserve">To determine </w:t>
      </w:r>
      <w:r w:rsidR="00C4071A" w:rsidRPr="00B33109">
        <w:rPr>
          <w:rFonts w:cs="Arial"/>
          <w:sz w:val="22"/>
          <w:szCs w:val="22"/>
        </w:rPr>
        <w:t>the proportion to be paid as a DAP</w:t>
      </w:r>
      <w:r w:rsidRPr="00B33109">
        <w:rPr>
          <w:rFonts w:cs="Arial"/>
          <w:sz w:val="22"/>
          <w:szCs w:val="22"/>
        </w:rPr>
        <w:t>, take the whole (</w:t>
      </w:r>
      <w:r w:rsidR="008D020C" w:rsidRPr="00B33109">
        <w:rPr>
          <w:rFonts w:cs="Arial"/>
          <w:sz w:val="22"/>
          <w:szCs w:val="22"/>
        </w:rPr>
        <w:t>1.0) and reduce it by the amount in step 4, i.e.</w:t>
      </w:r>
    </w:p>
    <w:p w14:paraId="1243988B" w14:textId="1F8CE040" w:rsidR="00C4071A" w:rsidRPr="00B33109" w:rsidRDefault="008D020C" w:rsidP="00B33109">
      <w:pPr>
        <w:pStyle w:val="Paragraphtext"/>
        <w:spacing w:after="120" w:line="23" w:lineRule="atLeast"/>
        <w:ind w:left="720"/>
        <w:rPr>
          <w:rFonts w:cs="Arial"/>
          <w:sz w:val="22"/>
          <w:szCs w:val="22"/>
        </w:rPr>
      </w:pPr>
      <m:oMathPara>
        <m:oMath>
          <m:r>
            <w:rPr>
              <w:rFonts w:ascii="Cambria Math" w:hAnsi="Cambria Math" w:cs="Arial"/>
              <w:sz w:val="22"/>
              <w:szCs w:val="22"/>
            </w:rPr>
            <m:t>1.0-</m:t>
          </m:r>
          <m:r>
            <w:rPr>
              <w:rFonts w:ascii="Cambria Math" w:hAnsi="Cambria Math" w:cs="Arial"/>
              <w:color w:val="auto"/>
              <w:sz w:val="22"/>
              <w:szCs w:val="22"/>
            </w:rPr>
            <m:t>0.6=0.4</m:t>
          </m:r>
        </m:oMath>
      </m:oMathPara>
    </w:p>
    <w:p w14:paraId="6CFE62FB" w14:textId="5BE32BD4" w:rsidR="00764B9B" w:rsidRPr="00B33109" w:rsidRDefault="00C4071A" w:rsidP="00B33109">
      <w:pPr>
        <w:pStyle w:val="Paragraphtext"/>
        <w:numPr>
          <w:ilvl w:val="0"/>
          <w:numId w:val="95"/>
        </w:numPr>
        <w:spacing w:after="120" w:line="23" w:lineRule="atLeast"/>
        <w:rPr>
          <w:rFonts w:cs="Arial"/>
          <w:sz w:val="22"/>
          <w:szCs w:val="22"/>
        </w:rPr>
      </w:pPr>
      <w:r w:rsidRPr="00B33109">
        <w:rPr>
          <w:rFonts w:cs="Arial"/>
          <w:sz w:val="22"/>
          <w:szCs w:val="22"/>
        </w:rPr>
        <w:t>Multiply the proportion worked out at step 5 by the amount at step 2</w:t>
      </w:r>
    </w:p>
    <w:p w14:paraId="38FD3BA0" w14:textId="61792CB4" w:rsidR="00D935DA" w:rsidRPr="00B33109" w:rsidRDefault="00674A21" w:rsidP="00B33109">
      <w:pPr>
        <w:pStyle w:val="Paragraphtext"/>
        <w:spacing w:after="120" w:line="23" w:lineRule="atLeast"/>
        <w:ind w:left="720"/>
        <w:rPr>
          <w:rFonts w:cs="Arial"/>
          <w:sz w:val="22"/>
          <w:szCs w:val="22"/>
        </w:rPr>
      </w:pPr>
      <m:oMathPara>
        <m:oMath>
          <m:r>
            <w:rPr>
              <w:rFonts w:ascii="Cambria Math" w:hAnsi="Cambria Math" w:cs="Arial"/>
              <w:sz w:val="22"/>
              <w:szCs w:val="22"/>
            </w:rPr>
            <m:t>$121.84×0.4=$48.74</m:t>
          </m:r>
        </m:oMath>
      </m:oMathPara>
    </w:p>
    <w:p w14:paraId="7FCA94CA" w14:textId="77777777" w:rsidR="00D935DA" w:rsidRDefault="00D935DA" w:rsidP="00B33109">
      <w:pPr>
        <w:pStyle w:val="Paragraphtext"/>
        <w:spacing w:after="120" w:line="23" w:lineRule="atLeast"/>
        <w:rPr>
          <w:rFonts w:cs="Arial"/>
        </w:rPr>
      </w:pPr>
    </w:p>
    <w:p w14:paraId="0ED002C7" w14:textId="77777777" w:rsidR="007C2DE7" w:rsidRPr="00140D0B" w:rsidRDefault="007C2DE7" w:rsidP="00B33109">
      <w:pPr>
        <w:pStyle w:val="Heading2"/>
        <w:spacing w:before="120" w:after="120" w:line="23" w:lineRule="atLeast"/>
      </w:pPr>
      <w:r w:rsidRPr="001038EF">
        <w:t>Division</w:t>
      </w:r>
      <w:r w:rsidRPr="00140D0B">
        <w:t> 7—Refundable deposits</w:t>
      </w:r>
    </w:p>
    <w:p w14:paraId="5D07586B" w14:textId="51C81692" w:rsidR="007C2DE7" w:rsidRPr="00B33109" w:rsidRDefault="007C2DE7" w:rsidP="00B33109">
      <w:pPr>
        <w:pStyle w:val="Paragraphtext"/>
        <w:spacing w:after="120" w:line="23" w:lineRule="atLeast"/>
        <w:rPr>
          <w:sz w:val="22"/>
          <w:szCs w:val="22"/>
        </w:rPr>
      </w:pPr>
      <w:r w:rsidRPr="00B33109">
        <w:rPr>
          <w:sz w:val="22"/>
          <w:szCs w:val="22"/>
        </w:rPr>
        <w:t xml:space="preserve">Rules for </w:t>
      </w:r>
      <w:r w:rsidR="00A54DBF" w:rsidRPr="00B33109">
        <w:rPr>
          <w:sz w:val="22"/>
          <w:szCs w:val="22"/>
        </w:rPr>
        <w:t xml:space="preserve">this </w:t>
      </w:r>
      <w:r w:rsidRPr="00B33109">
        <w:rPr>
          <w:sz w:val="22"/>
          <w:szCs w:val="22"/>
        </w:rPr>
        <w:t xml:space="preserve">Division will replicate Part 6, and Divisions 1 and 3 of Part 7 of the Fees and Payments Principles with minor changes to account for changes in language in the Bill. </w:t>
      </w:r>
    </w:p>
    <w:p w14:paraId="7DD7EFB0" w14:textId="77777777" w:rsidR="007C2DE7" w:rsidRPr="001038EF" w:rsidRDefault="007C2DE7" w:rsidP="00B33109">
      <w:pPr>
        <w:pStyle w:val="Paragraphtext"/>
        <w:spacing w:after="120" w:line="23" w:lineRule="atLeast"/>
        <w:rPr>
          <w:rFonts w:eastAsia="Calibri"/>
        </w:rPr>
      </w:pPr>
    </w:p>
    <w:p w14:paraId="60132593" w14:textId="77777777" w:rsidR="007C2DE7" w:rsidRPr="0079325F" w:rsidRDefault="007C2DE7" w:rsidP="00B33109">
      <w:pPr>
        <w:pStyle w:val="Paragraphtext"/>
        <w:spacing w:after="120" w:line="23" w:lineRule="atLeast"/>
      </w:pPr>
      <w:r w:rsidRPr="00067093">
        <w:br w:type="page"/>
      </w:r>
    </w:p>
    <w:p w14:paraId="5995754E" w14:textId="77777777" w:rsidR="007C2DE7" w:rsidRPr="00140D0B" w:rsidRDefault="007C2DE7" w:rsidP="00B33109">
      <w:pPr>
        <w:pStyle w:val="Heading1"/>
        <w:spacing w:before="120" w:after="120" w:line="23" w:lineRule="atLeast"/>
      </w:pPr>
      <w:r w:rsidRPr="00140D0B">
        <w:lastRenderedPageBreak/>
        <w:t>Part 5—Means testing</w:t>
      </w:r>
    </w:p>
    <w:p w14:paraId="55C229AB" w14:textId="59B65977" w:rsidR="007C2DE7" w:rsidRPr="00140D0B" w:rsidRDefault="007C2DE7" w:rsidP="00B33109">
      <w:pPr>
        <w:pStyle w:val="Heading2"/>
        <w:spacing w:before="120" w:after="120" w:line="23" w:lineRule="atLeast"/>
      </w:pPr>
      <w:r w:rsidRPr="00140D0B">
        <w:t>Division 1—Means testing in a home or community setting</w:t>
      </w:r>
    </w:p>
    <w:p w14:paraId="14C57A63" w14:textId="1A069A72" w:rsidR="007C2DE7" w:rsidRPr="0085607B" w:rsidRDefault="007C2DE7" w:rsidP="00B33109">
      <w:pPr>
        <w:pStyle w:val="Paragraphtext"/>
        <w:spacing w:after="120" w:line="23" w:lineRule="atLeast"/>
        <w:rPr>
          <w:sz w:val="22"/>
          <w:szCs w:val="22"/>
        </w:rPr>
      </w:pPr>
      <w:r w:rsidRPr="0085607B">
        <w:rPr>
          <w:sz w:val="22"/>
          <w:szCs w:val="22"/>
        </w:rPr>
        <w:t>Individual contribution rates will be set as a percentage of the price of each service. This means an individual will pay an</w:t>
      </w:r>
      <w:r w:rsidR="005945EE" w:rsidRPr="0085607B">
        <w:rPr>
          <w:sz w:val="22"/>
          <w:szCs w:val="22"/>
        </w:rPr>
        <w:t xml:space="preserve"> individual contribution</w:t>
      </w:r>
      <w:r w:rsidRPr="0085607B">
        <w:rPr>
          <w:sz w:val="22"/>
          <w:szCs w:val="22"/>
        </w:rPr>
        <w:t xml:space="preserve"> </w:t>
      </w:r>
      <w:r w:rsidR="00EB0562" w:rsidRPr="0085607B">
        <w:rPr>
          <w:sz w:val="22"/>
          <w:szCs w:val="22"/>
        </w:rPr>
        <w:t xml:space="preserve">equal to the </w:t>
      </w:r>
      <w:r w:rsidRPr="0085607B">
        <w:rPr>
          <w:sz w:val="22"/>
          <w:szCs w:val="22"/>
        </w:rPr>
        <w:t xml:space="preserve">individual contribution rate, and the </w:t>
      </w:r>
      <w:r w:rsidR="0038699E" w:rsidRPr="0085607B">
        <w:rPr>
          <w:sz w:val="22"/>
          <w:szCs w:val="22"/>
        </w:rPr>
        <w:t>G</w:t>
      </w:r>
      <w:r w:rsidRPr="0085607B">
        <w:rPr>
          <w:sz w:val="22"/>
          <w:szCs w:val="22"/>
        </w:rPr>
        <w:t>overnment will pay the remainder of the price as a subsidy to the provider.</w:t>
      </w:r>
    </w:p>
    <w:p w14:paraId="76F4E5B4" w14:textId="34CF9069" w:rsidR="007C2DE7" w:rsidRPr="0085607B" w:rsidRDefault="007C2DE7" w:rsidP="00B33109">
      <w:pPr>
        <w:pStyle w:val="Paragraphtext"/>
        <w:spacing w:after="120" w:line="23" w:lineRule="atLeast"/>
        <w:rPr>
          <w:sz w:val="22"/>
          <w:szCs w:val="22"/>
        </w:rPr>
      </w:pPr>
      <w:r w:rsidRPr="0085607B">
        <w:rPr>
          <w:sz w:val="22"/>
          <w:szCs w:val="22"/>
        </w:rPr>
        <w:t xml:space="preserve">The rate will be based on the type of service: </w:t>
      </w:r>
    </w:p>
    <w:p w14:paraId="2C1D1E02" w14:textId="6D6F107F" w:rsidR="007C2DE7" w:rsidRPr="0085607B" w:rsidRDefault="007C2DE7" w:rsidP="00B33109">
      <w:pPr>
        <w:pStyle w:val="Paragraphtext"/>
        <w:numPr>
          <w:ilvl w:val="0"/>
          <w:numId w:val="62"/>
        </w:numPr>
        <w:spacing w:after="120" w:line="23" w:lineRule="atLeast"/>
        <w:ind w:left="643"/>
        <w:rPr>
          <w:sz w:val="22"/>
          <w:szCs w:val="22"/>
        </w:rPr>
      </w:pPr>
      <w:r w:rsidRPr="0085607B">
        <w:rPr>
          <w:sz w:val="22"/>
          <w:szCs w:val="22"/>
        </w:rPr>
        <w:t xml:space="preserve">There will be no contribution for services in the Clinical category, with assessed clinical care needs to be fully funded by </w:t>
      </w:r>
      <w:r w:rsidR="00DE02BF" w:rsidRPr="0085607B">
        <w:rPr>
          <w:sz w:val="22"/>
          <w:szCs w:val="22"/>
        </w:rPr>
        <w:t>G</w:t>
      </w:r>
      <w:r w:rsidRPr="0085607B">
        <w:rPr>
          <w:sz w:val="22"/>
          <w:szCs w:val="22"/>
        </w:rPr>
        <w:t xml:space="preserve">overnment. </w:t>
      </w:r>
    </w:p>
    <w:p w14:paraId="7414F0B0" w14:textId="77777777" w:rsidR="007C2DE7" w:rsidRPr="0085607B" w:rsidRDefault="007C2DE7" w:rsidP="00B33109">
      <w:pPr>
        <w:pStyle w:val="Paragraphtext"/>
        <w:numPr>
          <w:ilvl w:val="0"/>
          <w:numId w:val="62"/>
        </w:numPr>
        <w:spacing w:after="120" w:line="23" w:lineRule="atLeast"/>
        <w:ind w:left="643"/>
        <w:rPr>
          <w:sz w:val="22"/>
          <w:szCs w:val="22"/>
        </w:rPr>
      </w:pPr>
      <w:r w:rsidRPr="0085607B">
        <w:rPr>
          <w:sz w:val="22"/>
          <w:szCs w:val="22"/>
        </w:rPr>
        <w:t xml:space="preserve">Contributions for services in the Independence category (e.g. personal care) will be moderate, recognising that many of the services in this group play an important role in keeping people out of hospital and residential aged care. </w:t>
      </w:r>
    </w:p>
    <w:p w14:paraId="6098E54F" w14:textId="48253AAF" w:rsidR="00057DDC" w:rsidRPr="0085607B" w:rsidRDefault="007C2DE7" w:rsidP="00B33109">
      <w:pPr>
        <w:pStyle w:val="Paragraphtext"/>
        <w:numPr>
          <w:ilvl w:val="0"/>
          <w:numId w:val="62"/>
        </w:numPr>
        <w:spacing w:after="120" w:line="23" w:lineRule="atLeast"/>
        <w:ind w:left="643"/>
        <w:rPr>
          <w:sz w:val="22"/>
          <w:szCs w:val="22"/>
        </w:rPr>
      </w:pPr>
      <w:r w:rsidRPr="0085607B">
        <w:rPr>
          <w:sz w:val="22"/>
          <w:szCs w:val="22"/>
        </w:rPr>
        <w:t xml:space="preserve">Everyday living services (e.g. domestic assistance and gardening) will attract the highest contribution rates, recognising that the </w:t>
      </w:r>
      <w:r w:rsidR="00057DDC" w:rsidRPr="0085607B">
        <w:rPr>
          <w:sz w:val="22"/>
          <w:szCs w:val="22"/>
        </w:rPr>
        <w:t>G</w:t>
      </w:r>
      <w:r w:rsidRPr="0085607B">
        <w:rPr>
          <w:sz w:val="22"/>
          <w:szCs w:val="22"/>
        </w:rPr>
        <w:t xml:space="preserve">overnment does not typically fund these services for </w:t>
      </w:r>
      <w:r w:rsidR="00057DDC" w:rsidRPr="0085607B">
        <w:rPr>
          <w:sz w:val="22"/>
          <w:szCs w:val="22"/>
        </w:rPr>
        <w:t>people</w:t>
      </w:r>
      <w:r w:rsidRPr="0085607B">
        <w:rPr>
          <w:sz w:val="22"/>
          <w:szCs w:val="22"/>
        </w:rPr>
        <w:t xml:space="preserve"> at other stages of life. </w:t>
      </w:r>
    </w:p>
    <w:p w14:paraId="7BD933C5" w14:textId="5CC2AA35" w:rsidR="00534C69" w:rsidRPr="0085607B" w:rsidRDefault="00534C69" w:rsidP="00B33109">
      <w:pPr>
        <w:pStyle w:val="Paragraphtext"/>
        <w:spacing w:after="120" w:line="23" w:lineRule="atLeast"/>
        <w:rPr>
          <w:sz w:val="22"/>
          <w:szCs w:val="22"/>
        </w:rPr>
      </w:pPr>
      <w:r w:rsidRPr="0085607B">
        <w:rPr>
          <w:sz w:val="22"/>
          <w:szCs w:val="22"/>
        </w:rPr>
        <w:t xml:space="preserve">Which services fall into each category is included in the </w:t>
      </w:r>
      <w:r w:rsidRPr="0085607B">
        <w:rPr>
          <w:rStyle w:val="Hyperlink"/>
          <w:sz w:val="22"/>
          <w:szCs w:val="22"/>
        </w:rPr>
        <w:t>Service List</w:t>
      </w:r>
      <w:r w:rsidRPr="0085607B">
        <w:rPr>
          <w:sz w:val="22"/>
          <w:szCs w:val="22"/>
        </w:rPr>
        <w:t>.</w:t>
      </w:r>
    </w:p>
    <w:p w14:paraId="7B7F988B" w14:textId="47FACEB8" w:rsidR="007C2DE7" w:rsidRPr="0085607B" w:rsidRDefault="007C2DE7" w:rsidP="00B33109">
      <w:pPr>
        <w:pStyle w:val="Paragraphtext"/>
        <w:spacing w:after="120" w:line="23" w:lineRule="atLeast"/>
        <w:rPr>
          <w:sz w:val="22"/>
          <w:szCs w:val="22"/>
        </w:rPr>
      </w:pPr>
      <w:r w:rsidRPr="0085607B">
        <w:rPr>
          <w:sz w:val="22"/>
          <w:szCs w:val="22"/>
        </w:rPr>
        <w:t xml:space="preserve">The rate will also be based on the individual’s </w:t>
      </w:r>
      <w:r w:rsidR="00032705" w:rsidRPr="0085607B">
        <w:rPr>
          <w:sz w:val="22"/>
          <w:szCs w:val="22"/>
        </w:rPr>
        <w:t>pension status</w:t>
      </w:r>
      <w:r w:rsidRPr="0085607B">
        <w:rPr>
          <w:sz w:val="22"/>
          <w:szCs w:val="22"/>
        </w:rPr>
        <w:t xml:space="preserve">. In the event an individual’s income and assets are known because they are receiving a relevant pension or payment under the </w:t>
      </w:r>
      <w:r w:rsidRPr="0085607B">
        <w:rPr>
          <w:i/>
          <w:sz w:val="22"/>
          <w:szCs w:val="22"/>
        </w:rPr>
        <w:t>Social Security Act 1991</w:t>
      </w:r>
      <w:r w:rsidRPr="0085607B">
        <w:rPr>
          <w:sz w:val="22"/>
          <w:szCs w:val="22"/>
        </w:rPr>
        <w:t xml:space="preserve"> (</w:t>
      </w:r>
      <w:proofErr w:type="spellStart"/>
      <w:r w:rsidRPr="0085607B">
        <w:rPr>
          <w:sz w:val="22"/>
          <w:szCs w:val="22"/>
        </w:rPr>
        <w:t>Cth</w:t>
      </w:r>
      <w:proofErr w:type="spellEnd"/>
      <w:r w:rsidRPr="0085607B">
        <w:rPr>
          <w:sz w:val="22"/>
          <w:szCs w:val="22"/>
        </w:rPr>
        <w:t xml:space="preserve">) (SS Act), this information will be used to identify the individual’s </w:t>
      </w:r>
      <w:r w:rsidR="00032705" w:rsidRPr="0085607B">
        <w:rPr>
          <w:sz w:val="22"/>
          <w:szCs w:val="22"/>
        </w:rPr>
        <w:t>pension status</w:t>
      </w:r>
      <w:r w:rsidRPr="0085607B">
        <w:rPr>
          <w:sz w:val="22"/>
          <w:szCs w:val="22"/>
        </w:rPr>
        <w:t xml:space="preserve">. Where an individual is not receiving any relevant pensions or payments under the SS Act, or the individual’s income and assets are not known, the System Governor will need to work out the value of the individual’s income and assets through a means assessment to identify the individual’s means and </w:t>
      </w:r>
      <w:r w:rsidR="00032705" w:rsidRPr="0085607B">
        <w:rPr>
          <w:sz w:val="22"/>
          <w:szCs w:val="22"/>
        </w:rPr>
        <w:t>equivalent pension status</w:t>
      </w:r>
      <w:r w:rsidRPr="0085607B">
        <w:rPr>
          <w:sz w:val="22"/>
          <w:szCs w:val="22"/>
        </w:rPr>
        <w:t xml:space="preserve">. </w:t>
      </w:r>
    </w:p>
    <w:p w14:paraId="690BF6BE" w14:textId="58D8C47B" w:rsidR="007C2DE7" w:rsidRPr="0085607B" w:rsidRDefault="007C2DE7" w:rsidP="00B33109">
      <w:pPr>
        <w:pStyle w:val="Paragraphtext"/>
        <w:spacing w:after="120" w:line="23" w:lineRule="atLeast"/>
        <w:rPr>
          <w:sz w:val="22"/>
          <w:szCs w:val="22"/>
        </w:rPr>
      </w:pPr>
      <w:r w:rsidRPr="0085607B">
        <w:rPr>
          <w:sz w:val="22"/>
          <w:szCs w:val="22"/>
        </w:rPr>
        <w:t>The Rules</w:t>
      </w:r>
      <w:r w:rsidR="00032705" w:rsidRPr="0085607B">
        <w:rPr>
          <w:sz w:val="22"/>
          <w:szCs w:val="22"/>
        </w:rPr>
        <w:t xml:space="preserve"> (section 314)</w:t>
      </w:r>
      <w:r w:rsidRPr="0085607B">
        <w:rPr>
          <w:sz w:val="22"/>
          <w:szCs w:val="22"/>
        </w:rPr>
        <w:t xml:space="preserve"> will prescribe the following </w:t>
      </w:r>
      <w:r w:rsidR="00032705" w:rsidRPr="0085607B">
        <w:rPr>
          <w:sz w:val="22"/>
          <w:szCs w:val="22"/>
        </w:rPr>
        <w:t>pension statuses</w:t>
      </w:r>
      <w:r w:rsidRPr="0085607B">
        <w:rPr>
          <w:sz w:val="22"/>
          <w:szCs w:val="22"/>
        </w:rPr>
        <w:t>:</w:t>
      </w:r>
    </w:p>
    <w:p w14:paraId="0B05C6BF" w14:textId="77777777" w:rsidR="007C2DE7" w:rsidRPr="0085607B" w:rsidRDefault="007C2DE7" w:rsidP="00B33109">
      <w:pPr>
        <w:pStyle w:val="Paragraphtext"/>
        <w:numPr>
          <w:ilvl w:val="0"/>
          <w:numId w:val="73"/>
        </w:numPr>
        <w:spacing w:after="120" w:line="23" w:lineRule="atLeast"/>
        <w:rPr>
          <w:sz w:val="22"/>
          <w:szCs w:val="22"/>
        </w:rPr>
      </w:pPr>
      <w:r w:rsidRPr="0085607B">
        <w:rPr>
          <w:sz w:val="22"/>
          <w:szCs w:val="22"/>
        </w:rPr>
        <w:t>Full pensioner – an individual is a full pensioner if:</w:t>
      </w:r>
    </w:p>
    <w:p w14:paraId="77A63A31" w14:textId="4C10D790" w:rsidR="007C2DE7" w:rsidRPr="0085607B" w:rsidRDefault="007C2DE7" w:rsidP="00B33109">
      <w:pPr>
        <w:pStyle w:val="Paragraphtext"/>
        <w:numPr>
          <w:ilvl w:val="0"/>
          <w:numId w:val="83"/>
        </w:numPr>
        <w:spacing w:after="120" w:line="23" w:lineRule="atLeast"/>
        <w:rPr>
          <w:sz w:val="22"/>
          <w:szCs w:val="22"/>
        </w:rPr>
      </w:pPr>
      <w:r w:rsidRPr="0085607B">
        <w:rPr>
          <w:sz w:val="22"/>
          <w:szCs w:val="22"/>
        </w:rPr>
        <w:t xml:space="preserve">they are a current means tested Income Support Payment </w:t>
      </w:r>
      <w:r w:rsidR="00032705" w:rsidRPr="0085607B">
        <w:rPr>
          <w:sz w:val="22"/>
          <w:szCs w:val="22"/>
        </w:rPr>
        <w:t xml:space="preserve">(ISP) </w:t>
      </w:r>
      <w:r w:rsidRPr="0085607B">
        <w:rPr>
          <w:sz w:val="22"/>
          <w:szCs w:val="22"/>
        </w:rPr>
        <w:t xml:space="preserve">recipient under the SS Act (e.g., Age Pension, Disability Support Pensioner, etc) with a maximum payment rate of any means tested ISP; or </w:t>
      </w:r>
    </w:p>
    <w:p w14:paraId="3F135B78" w14:textId="77777777" w:rsidR="007C2DE7" w:rsidRPr="0085607B" w:rsidRDefault="007C2DE7" w:rsidP="00B33109">
      <w:pPr>
        <w:pStyle w:val="Paragraphtext"/>
        <w:numPr>
          <w:ilvl w:val="0"/>
          <w:numId w:val="83"/>
        </w:numPr>
        <w:spacing w:after="120" w:line="23" w:lineRule="atLeast"/>
        <w:rPr>
          <w:sz w:val="22"/>
          <w:szCs w:val="22"/>
        </w:rPr>
      </w:pPr>
      <w:r w:rsidRPr="0085607B">
        <w:rPr>
          <w:sz w:val="22"/>
          <w:szCs w:val="22"/>
        </w:rPr>
        <w:t>The System Governor has worked out the individual’s total assessable income and value of assets and has assessed the individual as having means that would make them eligible for the pension under the income and assets test under the SS Act.</w:t>
      </w:r>
    </w:p>
    <w:p w14:paraId="64A8D333" w14:textId="77777777" w:rsidR="007C2DE7" w:rsidRPr="0085607B" w:rsidRDefault="007C2DE7" w:rsidP="00B33109">
      <w:pPr>
        <w:pStyle w:val="Paragraphtext"/>
        <w:numPr>
          <w:ilvl w:val="0"/>
          <w:numId w:val="73"/>
        </w:numPr>
        <w:spacing w:after="120" w:line="23" w:lineRule="atLeast"/>
        <w:rPr>
          <w:rFonts w:eastAsia="Calibri"/>
          <w:sz w:val="22"/>
          <w:szCs w:val="22"/>
        </w:rPr>
      </w:pPr>
      <w:r w:rsidRPr="0085607B">
        <w:rPr>
          <w:rFonts w:eastAsia="Calibri"/>
          <w:sz w:val="22"/>
          <w:szCs w:val="22"/>
        </w:rPr>
        <w:t>Part-pensioner – an individual is a part-pensioner if:</w:t>
      </w:r>
    </w:p>
    <w:p w14:paraId="3BBB25BE" w14:textId="77777777" w:rsidR="007C2DE7" w:rsidRPr="0085607B" w:rsidRDefault="007C2DE7" w:rsidP="00B33109">
      <w:pPr>
        <w:pStyle w:val="Paragraphtext"/>
        <w:numPr>
          <w:ilvl w:val="0"/>
          <w:numId w:val="81"/>
        </w:numPr>
        <w:spacing w:after="120" w:line="23" w:lineRule="atLeast"/>
        <w:rPr>
          <w:sz w:val="22"/>
          <w:szCs w:val="22"/>
        </w:rPr>
      </w:pPr>
      <w:r w:rsidRPr="0085607B">
        <w:rPr>
          <w:sz w:val="22"/>
          <w:szCs w:val="22"/>
        </w:rPr>
        <w:t>they are a current means tested ISP recipient under the SS Act (e.g., Age Pension, Disability Support Pensioner, etc) receiving less than (but greater than zero) the maximum payment rate of any means tested ISP.</w:t>
      </w:r>
    </w:p>
    <w:p w14:paraId="15A3B82D" w14:textId="77777777" w:rsidR="007C2DE7" w:rsidRPr="0085607B" w:rsidRDefault="007C2DE7" w:rsidP="00B33109">
      <w:pPr>
        <w:pStyle w:val="Paragraphtext"/>
        <w:numPr>
          <w:ilvl w:val="0"/>
          <w:numId w:val="81"/>
        </w:numPr>
        <w:spacing w:after="120" w:line="23" w:lineRule="atLeast"/>
        <w:rPr>
          <w:rFonts w:eastAsia="Calibri"/>
          <w:sz w:val="22"/>
          <w:szCs w:val="22"/>
        </w:rPr>
      </w:pPr>
      <w:r w:rsidRPr="0085607B">
        <w:rPr>
          <w:rFonts w:eastAsia="Calibri"/>
          <w:sz w:val="22"/>
          <w:szCs w:val="22"/>
        </w:rPr>
        <w:t xml:space="preserve">The System Governor has worked out the individual’s total assessable income and value of assets and has assessed the individual as having means that would make them eligible for a part pension under the income and assets test under the </w:t>
      </w:r>
      <w:r w:rsidRPr="0085607B">
        <w:rPr>
          <w:sz w:val="22"/>
          <w:szCs w:val="22"/>
        </w:rPr>
        <w:t>SS Act.</w:t>
      </w:r>
      <w:r w:rsidRPr="0085607B">
        <w:rPr>
          <w:rFonts w:eastAsia="Calibri"/>
          <w:sz w:val="22"/>
          <w:szCs w:val="22"/>
        </w:rPr>
        <w:t xml:space="preserve"> </w:t>
      </w:r>
    </w:p>
    <w:p w14:paraId="44DD5B22" w14:textId="77777777" w:rsidR="007C2DE7" w:rsidRPr="0085607B" w:rsidRDefault="007C2DE7" w:rsidP="00B33109">
      <w:pPr>
        <w:pStyle w:val="Paragraphtext"/>
        <w:numPr>
          <w:ilvl w:val="0"/>
          <w:numId w:val="78"/>
        </w:numPr>
        <w:spacing w:after="120" w:line="23" w:lineRule="atLeast"/>
        <w:rPr>
          <w:rFonts w:eastAsia="Calibri"/>
          <w:sz w:val="22"/>
          <w:szCs w:val="22"/>
        </w:rPr>
      </w:pPr>
      <w:r w:rsidRPr="0085607B">
        <w:rPr>
          <w:rFonts w:eastAsia="Calibri"/>
          <w:sz w:val="22"/>
          <w:szCs w:val="22"/>
        </w:rPr>
        <w:t>Self-funded retiree (SFR) Commonwealth Seniors Health Card (CSHC) – an individual is a SFR CHSC holder if:</w:t>
      </w:r>
    </w:p>
    <w:p w14:paraId="7AFDF772" w14:textId="77777777" w:rsidR="007C2DE7" w:rsidRPr="0085607B" w:rsidRDefault="007C2DE7" w:rsidP="00B33109">
      <w:pPr>
        <w:pStyle w:val="Paragraphtext"/>
        <w:numPr>
          <w:ilvl w:val="0"/>
          <w:numId w:val="77"/>
        </w:numPr>
        <w:spacing w:after="120" w:line="23" w:lineRule="atLeast"/>
        <w:rPr>
          <w:rFonts w:eastAsia="Calibri"/>
          <w:sz w:val="22"/>
          <w:szCs w:val="22"/>
        </w:rPr>
      </w:pPr>
      <w:r w:rsidRPr="0085607B">
        <w:rPr>
          <w:rFonts w:eastAsia="Calibri"/>
          <w:sz w:val="22"/>
          <w:szCs w:val="22"/>
        </w:rPr>
        <w:t xml:space="preserve">The age pension is not payable to the individual for the relevant day and the individual is eligible to hold a CSHC </w:t>
      </w:r>
      <w:r w:rsidRPr="0085607B">
        <w:rPr>
          <w:sz w:val="22"/>
          <w:szCs w:val="22"/>
        </w:rPr>
        <w:t>as defined under</w:t>
      </w:r>
      <w:r w:rsidRPr="0085607B">
        <w:rPr>
          <w:rFonts w:eastAsia="Calibri"/>
          <w:sz w:val="22"/>
          <w:szCs w:val="22"/>
        </w:rPr>
        <w:t xml:space="preserve"> the SS Act; or</w:t>
      </w:r>
    </w:p>
    <w:p w14:paraId="7C0AD748" w14:textId="5FDC4482" w:rsidR="007C2DE7" w:rsidRPr="0085607B" w:rsidRDefault="007C2DE7" w:rsidP="00B33109">
      <w:pPr>
        <w:pStyle w:val="Paragraphtext"/>
        <w:numPr>
          <w:ilvl w:val="0"/>
          <w:numId w:val="77"/>
        </w:numPr>
        <w:spacing w:after="120" w:line="23" w:lineRule="atLeast"/>
        <w:rPr>
          <w:rFonts w:eastAsia="Calibri"/>
          <w:sz w:val="22"/>
          <w:szCs w:val="22"/>
        </w:rPr>
      </w:pPr>
      <w:r w:rsidRPr="0085607B">
        <w:rPr>
          <w:rFonts w:eastAsia="Calibri"/>
          <w:sz w:val="22"/>
          <w:szCs w:val="22"/>
        </w:rPr>
        <w:lastRenderedPageBreak/>
        <w:t xml:space="preserve">The System Governor has worked out the individual’s total assessable income and has assessed the individual as having means that would make them eligible for the CSHC under </w:t>
      </w:r>
      <w:r w:rsidRPr="0085607B">
        <w:rPr>
          <w:sz w:val="22"/>
          <w:szCs w:val="22"/>
        </w:rPr>
        <w:t>the SS Act.</w:t>
      </w:r>
    </w:p>
    <w:p w14:paraId="46F1E38F" w14:textId="77777777" w:rsidR="007C2DE7" w:rsidRPr="0085607B" w:rsidRDefault="007C2DE7" w:rsidP="00B33109">
      <w:pPr>
        <w:pStyle w:val="Paragraphtext"/>
        <w:numPr>
          <w:ilvl w:val="0"/>
          <w:numId w:val="75"/>
        </w:numPr>
        <w:spacing w:after="120" w:line="23" w:lineRule="atLeast"/>
        <w:rPr>
          <w:rFonts w:eastAsia="Calibri"/>
          <w:sz w:val="22"/>
          <w:szCs w:val="22"/>
        </w:rPr>
      </w:pPr>
      <w:r w:rsidRPr="0085607B">
        <w:rPr>
          <w:rFonts w:eastAsia="Calibri"/>
          <w:sz w:val="22"/>
          <w:szCs w:val="22"/>
        </w:rPr>
        <w:t>Self-funded non-CSHC holder – a self-funded non-CSHC holder is an individual for whom:</w:t>
      </w:r>
    </w:p>
    <w:p w14:paraId="48B3CF46" w14:textId="77777777" w:rsidR="007C2DE7" w:rsidRPr="0085607B" w:rsidRDefault="007C2DE7" w:rsidP="00B33109">
      <w:pPr>
        <w:pStyle w:val="Paragraphtext"/>
        <w:numPr>
          <w:ilvl w:val="0"/>
          <w:numId w:val="74"/>
        </w:numPr>
        <w:spacing w:after="120" w:line="23" w:lineRule="atLeast"/>
        <w:rPr>
          <w:sz w:val="22"/>
          <w:szCs w:val="22"/>
        </w:rPr>
      </w:pPr>
      <w:r w:rsidRPr="0085607B">
        <w:rPr>
          <w:sz w:val="22"/>
          <w:szCs w:val="22"/>
        </w:rPr>
        <w:t>The age pension is not payable to the individual for the relevant day under section 1064 of the SS Act, and the individual is not a holder of a CSHC within the meaning of the SS Act; or</w:t>
      </w:r>
    </w:p>
    <w:p w14:paraId="3523809B" w14:textId="46476DC1" w:rsidR="007C2DE7" w:rsidRPr="0085607B" w:rsidRDefault="007C2DE7" w:rsidP="00B33109">
      <w:pPr>
        <w:pStyle w:val="Paragraphtext"/>
        <w:numPr>
          <w:ilvl w:val="0"/>
          <w:numId w:val="74"/>
        </w:numPr>
        <w:spacing w:after="120" w:line="23" w:lineRule="atLeast"/>
        <w:rPr>
          <w:sz w:val="22"/>
          <w:szCs w:val="22"/>
        </w:rPr>
      </w:pPr>
      <w:r w:rsidRPr="0085607B">
        <w:rPr>
          <w:sz w:val="22"/>
          <w:szCs w:val="22"/>
        </w:rPr>
        <w:t>The System Governor has worked out the individual’s total assessable income and has assessed the individual as having means that would make them not eligible for the pension or CSHC under the SS Act; or</w:t>
      </w:r>
    </w:p>
    <w:p w14:paraId="2E097B6C" w14:textId="77777777" w:rsidR="007C2DE7" w:rsidRPr="0085607B" w:rsidRDefault="007C2DE7" w:rsidP="00B33109">
      <w:pPr>
        <w:pStyle w:val="Paragraphtext"/>
        <w:numPr>
          <w:ilvl w:val="0"/>
          <w:numId w:val="74"/>
        </w:numPr>
        <w:spacing w:after="120" w:line="23" w:lineRule="atLeast"/>
        <w:rPr>
          <w:sz w:val="22"/>
          <w:szCs w:val="22"/>
        </w:rPr>
      </w:pPr>
      <w:r w:rsidRPr="0085607B">
        <w:rPr>
          <w:rFonts w:eastAsia="Calibri"/>
          <w:sz w:val="22"/>
          <w:szCs w:val="22"/>
        </w:rPr>
        <w:t>Has a Mean Not Disclosed Status.</w:t>
      </w:r>
    </w:p>
    <w:p w14:paraId="3CD0B228" w14:textId="77777777" w:rsidR="007C2DE7" w:rsidRPr="0085607B" w:rsidRDefault="007C2DE7" w:rsidP="00B33109">
      <w:pPr>
        <w:pStyle w:val="Paragraphtext"/>
        <w:spacing w:after="120" w:line="23" w:lineRule="atLeast"/>
        <w:rPr>
          <w:sz w:val="22"/>
          <w:szCs w:val="22"/>
        </w:rPr>
      </w:pPr>
      <w:r w:rsidRPr="0085607B">
        <w:rPr>
          <w:sz w:val="22"/>
          <w:szCs w:val="22"/>
        </w:rPr>
        <w:t>The individual will have a Means Not Disclosed status:</w:t>
      </w:r>
    </w:p>
    <w:p w14:paraId="2D4F6CCB" w14:textId="77777777" w:rsidR="007C2DE7" w:rsidRPr="0085607B" w:rsidRDefault="007C2DE7" w:rsidP="00B33109">
      <w:pPr>
        <w:pStyle w:val="Paragraphtext"/>
        <w:numPr>
          <w:ilvl w:val="0"/>
          <w:numId w:val="88"/>
        </w:numPr>
        <w:spacing w:after="120" w:line="23" w:lineRule="atLeast"/>
        <w:rPr>
          <w:sz w:val="22"/>
          <w:szCs w:val="22"/>
        </w:rPr>
      </w:pPr>
      <w:r w:rsidRPr="0085607B">
        <w:rPr>
          <w:sz w:val="22"/>
          <w:szCs w:val="22"/>
        </w:rPr>
        <w:t>If the individual is asked to provide specified information in relation to the assets and income within a specified period to assist the System Governor to determine the individual’s individual contribution rate, and the individual fails to do so.</w:t>
      </w:r>
    </w:p>
    <w:p w14:paraId="5B0D6D6E" w14:textId="77777777" w:rsidR="007C2DE7" w:rsidRPr="0085607B" w:rsidRDefault="007C2DE7" w:rsidP="00B33109">
      <w:pPr>
        <w:pStyle w:val="Paragraphtext"/>
        <w:numPr>
          <w:ilvl w:val="0"/>
          <w:numId w:val="88"/>
        </w:numPr>
        <w:spacing w:after="120" w:line="23" w:lineRule="atLeast"/>
        <w:rPr>
          <w:sz w:val="22"/>
          <w:szCs w:val="22"/>
        </w:rPr>
      </w:pPr>
      <w:r w:rsidRPr="0085607B">
        <w:rPr>
          <w:sz w:val="22"/>
          <w:szCs w:val="22"/>
        </w:rPr>
        <w:t>If the individual makes an election to not disclose their assets and income.</w:t>
      </w:r>
    </w:p>
    <w:p w14:paraId="2D2BEBF4" w14:textId="2A4F5F9E" w:rsidR="007C2DE7" w:rsidRPr="0085607B" w:rsidRDefault="007C2DE7" w:rsidP="00B33109">
      <w:pPr>
        <w:pStyle w:val="Paragraphtext"/>
        <w:spacing w:after="120" w:line="23" w:lineRule="atLeast"/>
        <w:rPr>
          <w:sz w:val="22"/>
          <w:szCs w:val="22"/>
        </w:rPr>
      </w:pPr>
      <w:r w:rsidRPr="0085607B">
        <w:rPr>
          <w:sz w:val="22"/>
          <w:szCs w:val="22"/>
        </w:rPr>
        <w:t xml:space="preserve">Following the determination of an individual’s </w:t>
      </w:r>
      <w:r w:rsidR="0061304F" w:rsidRPr="0085607B">
        <w:rPr>
          <w:sz w:val="22"/>
          <w:szCs w:val="22"/>
        </w:rPr>
        <w:t>person</w:t>
      </w:r>
      <w:r w:rsidRPr="0085607B">
        <w:rPr>
          <w:sz w:val="22"/>
          <w:szCs w:val="22"/>
        </w:rPr>
        <w:t xml:space="preserve">, the percentage contribution to the cost of services will be </w:t>
      </w:r>
      <w:r w:rsidR="0061304F" w:rsidRPr="0085607B">
        <w:rPr>
          <w:sz w:val="22"/>
          <w:szCs w:val="22"/>
        </w:rPr>
        <w:t>determined in line with the following table:</w:t>
      </w:r>
    </w:p>
    <w:tbl>
      <w:tblPr>
        <w:tblStyle w:val="DepartmentofHealthtable"/>
        <w:tblW w:w="0" w:type="auto"/>
        <w:tblLook w:val="04A0" w:firstRow="1" w:lastRow="0" w:firstColumn="1" w:lastColumn="0" w:noHBand="0" w:noVBand="1"/>
      </w:tblPr>
      <w:tblGrid>
        <w:gridCol w:w="2480"/>
        <w:gridCol w:w="2481"/>
        <w:gridCol w:w="2481"/>
        <w:gridCol w:w="2481"/>
      </w:tblGrid>
      <w:tr w:rsidR="007C2DE7" w:rsidRPr="0085607B" w14:paraId="0F8EA66C" w14:textId="77777777" w:rsidTr="00613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0907C510" w14:textId="77777777" w:rsidR="007C2DE7" w:rsidRPr="0085607B" w:rsidRDefault="007C2DE7" w:rsidP="00B33109">
            <w:pPr>
              <w:pStyle w:val="TableHeaderWhite"/>
              <w:spacing w:before="120" w:after="120" w:line="23" w:lineRule="atLeast"/>
            </w:pPr>
            <w:r w:rsidRPr="0085607B">
              <w:t xml:space="preserve">Means testing class </w:t>
            </w:r>
          </w:p>
        </w:tc>
        <w:tc>
          <w:tcPr>
            <w:tcW w:w="2481" w:type="dxa"/>
          </w:tcPr>
          <w:p w14:paraId="0A1FACFD" w14:textId="77777777" w:rsidR="007C2DE7" w:rsidRPr="0085607B" w:rsidRDefault="007C2DE7"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85607B">
              <w:t>Means testing category – clinical supports</w:t>
            </w:r>
          </w:p>
        </w:tc>
        <w:tc>
          <w:tcPr>
            <w:tcW w:w="2481" w:type="dxa"/>
          </w:tcPr>
          <w:p w14:paraId="7C3C25E5" w14:textId="77777777" w:rsidR="007C2DE7" w:rsidRPr="0085607B" w:rsidRDefault="007C2DE7"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85607B">
              <w:t xml:space="preserve">Means testing category – independence </w:t>
            </w:r>
          </w:p>
        </w:tc>
        <w:tc>
          <w:tcPr>
            <w:tcW w:w="2481" w:type="dxa"/>
          </w:tcPr>
          <w:p w14:paraId="2A86C70A" w14:textId="77777777" w:rsidR="007C2DE7" w:rsidRPr="0085607B" w:rsidRDefault="007C2DE7" w:rsidP="00B33109">
            <w:pPr>
              <w:pStyle w:val="TableHeader"/>
              <w:spacing w:before="120" w:after="120" w:line="23" w:lineRule="atLeast"/>
              <w:cnfStyle w:val="100000000000" w:firstRow="1" w:lastRow="0" w:firstColumn="0" w:lastColumn="0" w:oddVBand="0" w:evenVBand="0" w:oddHBand="0" w:evenHBand="0" w:firstRowFirstColumn="0" w:firstRowLastColumn="0" w:lastRowFirstColumn="0" w:lastRowLastColumn="0"/>
            </w:pPr>
            <w:r w:rsidRPr="0085607B">
              <w:t>Means testing category – everyday living</w:t>
            </w:r>
          </w:p>
        </w:tc>
      </w:tr>
      <w:tr w:rsidR="007C2DE7" w:rsidRPr="0085607B" w14:paraId="78A83C47" w14:textId="77777777" w:rsidTr="00613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6E934444" w14:textId="77777777" w:rsidR="007C2DE7" w:rsidRPr="0085607B" w:rsidRDefault="007C2DE7" w:rsidP="00B33109">
            <w:pPr>
              <w:pStyle w:val="Tabletextleft"/>
              <w:spacing w:before="120" w:after="120" w:line="23" w:lineRule="atLeast"/>
              <w:rPr>
                <w:sz w:val="22"/>
                <w:szCs w:val="22"/>
              </w:rPr>
            </w:pPr>
            <w:r w:rsidRPr="0085607B">
              <w:rPr>
                <w:sz w:val="22"/>
                <w:szCs w:val="22"/>
              </w:rPr>
              <w:t>Full pensioner</w:t>
            </w:r>
          </w:p>
        </w:tc>
        <w:tc>
          <w:tcPr>
            <w:tcW w:w="2481" w:type="dxa"/>
          </w:tcPr>
          <w:p w14:paraId="22AEC609" w14:textId="77777777" w:rsidR="007C2DE7" w:rsidRPr="0085607B" w:rsidRDefault="007C2DE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85607B">
              <w:rPr>
                <w:sz w:val="22"/>
                <w:szCs w:val="22"/>
              </w:rPr>
              <w:t>0%</w:t>
            </w:r>
          </w:p>
          <w:p w14:paraId="25F01F50" w14:textId="77777777" w:rsidR="007C2DE7" w:rsidRPr="0085607B" w:rsidRDefault="007C2DE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p>
        </w:tc>
        <w:tc>
          <w:tcPr>
            <w:tcW w:w="2481" w:type="dxa"/>
          </w:tcPr>
          <w:p w14:paraId="07EE03F4" w14:textId="77777777" w:rsidR="007C2DE7" w:rsidRPr="0085607B" w:rsidRDefault="007C2DE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85607B">
              <w:rPr>
                <w:sz w:val="22"/>
                <w:szCs w:val="22"/>
              </w:rPr>
              <w:t>5%</w:t>
            </w:r>
          </w:p>
        </w:tc>
        <w:tc>
          <w:tcPr>
            <w:tcW w:w="2481" w:type="dxa"/>
          </w:tcPr>
          <w:p w14:paraId="511A4A7B" w14:textId="77777777" w:rsidR="007C2DE7" w:rsidRPr="0085607B" w:rsidRDefault="007C2DE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85607B">
              <w:rPr>
                <w:sz w:val="22"/>
                <w:szCs w:val="22"/>
              </w:rPr>
              <w:t>17.5%</w:t>
            </w:r>
          </w:p>
        </w:tc>
      </w:tr>
      <w:tr w:rsidR="007C2DE7" w:rsidRPr="0085607B" w14:paraId="6F43AB40" w14:textId="77777777" w:rsidTr="00613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691D69B3" w14:textId="77777777" w:rsidR="007C2DE7" w:rsidRPr="0085607B" w:rsidRDefault="007C2DE7" w:rsidP="00B33109">
            <w:pPr>
              <w:pStyle w:val="Tabletextleft"/>
              <w:spacing w:before="120" w:after="120" w:line="23" w:lineRule="atLeast"/>
              <w:rPr>
                <w:sz w:val="22"/>
                <w:szCs w:val="22"/>
              </w:rPr>
            </w:pPr>
            <w:r w:rsidRPr="0085607B">
              <w:rPr>
                <w:sz w:val="22"/>
                <w:szCs w:val="22"/>
              </w:rPr>
              <w:t xml:space="preserve">Part pensioner and Self-funded Commonwealth Seniors Health Card (CHSC) Holder </w:t>
            </w:r>
          </w:p>
        </w:tc>
        <w:tc>
          <w:tcPr>
            <w:tcW w:w="2481" w:type="dxa"/>
          </w:tcPr>
          <w:p w14:paraId="286CE640" w14:textId="77777777" w:rsidR="007C2DE7" w:rsidRPr="0085607B" w:rsidRDefault="007C2DE7"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85607B">
              <w:rPr>
                <w:sz w:val="22"/>
                <w:szCs w:val="22"/>
              </w:rPr>
              <w:t>0%</w:t>
            </w:r>
          </w:p>
          <w:p w14:paraId="74C9E024" w14:textId="77777777" w:rsidR="007C2DE7" w:rsidRPr="0085607B" w:rsidRDefault="007C2DE7"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p>
        </w:tc>
        <w:tc>
          <w:tcPr>
            <w:tcW w:w="2481" w:type="dxa"/>
          </w:tcPr>
          <w:p w14:paraId="7FA8BC6F" w14:textId="77777777" w:rsidR="007C2DE7" w:rsidRPr="0085607B" w:rsidRDefault="007C2DE7"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85607B">
              <w:rPr>
                <w:sz w:val="22"/>
                <w:szCs w:val="22"/>
              </w:rPr>
              <w:t>Subject to independence rate means test (Between 5% and 50%)</w:t>
            </w:r>
          </w:p>
        </w:tc>
        <w:tc>
          <w:tcPr>
            <w:tcW w:w="2481" w:type="dxa"/>
          </w:tcPr>
          <w:p w14:paraId="0751FC2B" w14:textId="77777777" w:rsidR="007C2DE7" w:rsidRPr="0085607B" w:rsidRDefault="007C2DE7" w:rsidP="00B33109">
            <w:pPr>
              <w:pStyle w:val="Tabletextcentre"/>
              <w:spacing w:before="120" w:after="120" w:line="23" w:lineRule="atLeast"/>
              <w:jc w:val="left"/>
              <w:cnfStyle w:val="000000010000" w:firstRow="0" w:lastRow="0" w:firstColumn="0" w:lastColumn="0" w:oddVBand="0" w:evenVBand="0" w:oddHBand="0" w:evenHBand="1" w:firstRowFirstColumn="0" w:firstRowLastColumn="0" w:lastRowFirstColumn="0" w:lastRowLastColumn="0"/>
              <w:rPr>
                <w:sz w:val="22"/>
                <w:szCs w:val="22"/>
              </w:rPr>
            </w:pPr>
            <w:r w:rsidRPr="0085607B">
              <w:rPr>
                <w:sz w:val="22"/>
                <w:szCs w:val="22"/>
              </w:rPr>
              <w:t>Subject to everyday living rate means test (Between 17.5% and 80%)</w:t>
            </w:r>
          </w:p>
        </w:tc>
      </w:tr>
      <w:tr w:rsidR="007C2DE7" w:rsidRPr="0085607B" w14:paraId="76FE17A3" w14:textId="77777777" w:rsidTr="00613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120DA7D8" w14:textId="77777777" w:rsidR="007C2DE7" w:rsidRPr="0085607B" w:rsidRDefault="007C2DE7" w:rsidP="00B33109">
            <w:pPr>
              <w:pStyle w:val="Tabletextleft"/>
              <w:spacing w:before="120" w:after="120" w:line="23" w:lineRule="atLeast"/>
              <w:rPr>
                <w:sz w:val="22"/>
                <w:szCs w:val="22"/>
              </w:rPr>
            </w:pPr>
            <w:r w:rsidRPr="0085607B">
              <w:rPr>
                <w:sz w:val="22"/>
                <w:szCs w:val="22"/>
              </w:rPr>
              <w:t>Self-funded non-CSHC holder</w:t>
            </w:r>
          </w:p>
        </w:tc>
        <w:tc>
          <w:tcPr>
            <w:tcW w:w="2481" w:type="dxa"/>
          </w:tcPr>
          <w:p w14:paraId="30ECCB08" w14:textId="77777777" w:rsidR="007C2DE7" w:rsidRPr="0085607B" w:rsidRDefault="007C2DE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85607B">
              <w:rPr>
                <w:sz w:val="22"/>
                <w:szCs w:val="22"/>
              </w:rPr>
              <w:t>0%</w:t>
            </w:r>
          </w:p>
          <w:p w14:paraId="0735C947" w14:textId="77777777" w:rsidR="007C2DE7" w:rsidRPr="0085607B" w:rsidRDefault="007C2DE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p>
        </w:tc>
        <w:tc>
          <w:tcPr>
            <w:tcW w:w="2481" w:type="dxa"/>
          </w:tcPr>
          <w:p w14:paraId="35775454" w14:textId="77777777" w:rsidR="007C2DE7" w:rsidRPr="0085607B" w:rsidRDefault="007C2DE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85607B">
              <w:rPr>
                <w:sz w:val="22"/>
                <w:szCs w:val="22"/>
              </w:rPr>
              <w:t>50%</w:t>
            </w:r>
          </w:p>
        </w:tc>
        <w:tc>
          <w:tcPr>
            <w:tcW w:w="2481" w:type="dxa"/>
          </w:tcPr>
          <w:p w14:paraId="3DEAE272" w14:textId="77777777" w:rsidR="007C2DE7" w:rsidRPr="0085607B" w:rsidRDefault="007C2DE7" w:rsidP="00B33109">
            <w:pPr>
              <w:pStyle w:val="Tabletextcentre"/>
              <w:spacing w:before="120" w:after="120" w:line="23" w:lineRule="atLeast"/>
              <w:jc w:val="left"/>
              <w:cnfStyle w:val="000000100000" w:firstRow="0" w:lastRow="0" w:firstColumn="0" w:lastColumn="0" w:oddVBand="0" w:evenVBand="0" w:oddHBand="1" w:evenHBand="0" w:firstRowFirstColumn="0" w:firstRowLastColumn="0" w:lastRowFirstColumn="0" w:lastRowLastColumn="0"/>
              <w:rPr>
                <w:sz w:val="22"/>
                <w:szCs w:val="22"/>
              </w:rPr>
            </w:pPr>
            <w:r w:rsidRPr="0085607B">
              <w:rPr>
                <w:sz w:val="22"/>
                <w:szCs w:val="22"/>
              </w:rPr>
              <w:t>80%</w:t>
            </w:r>
          </w:p>
        </w:tc>
      </w:tr>
    </w:tbl>
    <w:p w14:paraId="542B4CBA" w14:textId="77777777" w:rsidR="000C3B8E" w:rsidRPr="0085607B" w:rsidRDefault="007C2DE7" w:rsidP="00B33109">
      <w:pPr>
        <w:pStyle w:val="Paragraphtext"/>
        <w:spacing w:after="120" w:line="23" w:lineRule="atLeast"/>
        <w:rPr>
          <w:sz w:val="22"/>
          <w:szCs w:val="22"/>
        </w:rPr>
      </w:pPr>
      <w:r w:rsidRPr="0085607B">
        <w:rPr>
          <w:sz w:val="22"/>
          <w:szCs w:val="22"/>
        </w:rPr>
        <w:t>As noted in the above table, an ‘independence rate means test’ and the ‘everyday living rate means test’ will use an individual’s assets and income to work out the individual contribution rate for their supports for independence and everyday living (as prescribed under section 314). The ‘independence rate means test’ and the ‘everyday living rate means test’ will be applied on a tapered rate between 5% and 50% for independence supports and between 17.5% and 80% for everyday living supports.</w:t>
      </w:r>
      <w:r w:rsidR="00FB2780" w:rsidRPr="0085607B">
        <w:rPr>
          <w:sz w:val="22"/>
          <w:szCs w:val="22"/>
        </w:rPr>
        <w:t xml:space="preserve"> </w:t>
      </w:r>
    </w:p>
    <w:p w14:paraId="0CDDBB75" w14:textId="088AE978" w:rsidR="007C2DE7" w:rsidRPr="0085607B" w:rsidRDefault="00FB2780" w:rsidP="00B33109">
      <w:pPr>
        <w:pStyle w:val="Paragraphtext"/>
        <w:spacing w:after="120" w:line="23" w:lineRule="atLeast"/>
        <w:rPr>
          <w:sz w:val="22"/>
          <w:szCs w:val="22"/>
        </w:rPr>
      </w:pPr>
      <w:r w:rsidRPr="0085607B">
        <w:rPr>
          <w:sz w:val="22"/>
          <w:szCs w:val="22"/>
        </w:rPr>
        <w:t xml:space="preserve">The calculation of the </w:t>
      </w:r>
      <w:r w:rsidR="00642F01" w:rsidRPr="0085607B">
        <w:rPr>
          <w:sz w:val="22"/>
          <w:szCs w:val="22"/>
        </w:rPr>
        <w:t>‘independence rate means test’ and the ‘everyday living rate means test’</w:t>
      </w:r>
      <w:r w:rsidR="000B570D" w:rsidRPr="0085607B">
        <w:rPr>
          <w:sz w:val="22"/>
          <w:szCs w:val="22"/>
        </w:rPr>
        <w:t xml:space="preserve"> will be prescribed in the Rules as follows:</w:t>
      </w:r>
    </w:p>
    <w:p w14:paraId="0B1FA2D9" w14:textId="5AF42B22" w:rsidR="00247225" w:rsidRPr="0085607B" w:rsidRDefault="00247225" w:rsidP="00B33109">
      <w:pPr>
        <w:pStyle w:val="FigureTitle"/>
        <w:numPr>
          <w:ilvl w:val="0"/>
          <w:numId w:val="96"/>
        </w:numPr>
        <w:spacing w:line="23" w:lineRule="atLeast"/>
      </w:pPr>
      <w:r w:rsidRPr="0085607B">
        <w:rPr>
          <w:b w:val="0"/>
          <w:bCs w:val="0"/>
        </w:rPr>
        <w:t>Step 1.</w:t>
      </w:r>
      <w:r w:rsidRPr="0085607B">
        <w:rPr>
          <w:b w:val="0"/>
          <w:bCs w:val="0"/>
        </w:rPr>
        <w:tab/>
        <w:t>Work out the income reduction amount.</w:t>
      </w:r>
    </w:p>
    <w:p w14:paraId="57B71946" w14:textId="30731AFB" w:rsidR="00247225" w:rsidRPr="0085607B" w:rsidRDefault="00247225" w:rsidP="00B33109">
      <w:pPr>
        <w:pStyle w:val="FigureTitle"/>
        <w:numPr>
          <w:ilvl w:val="0"/>
          <w:numId w:val="96"/>
        </w:numPr>
        <w:spacing w:line="23" w:lineRule="atLeast"/>
      </w:pPr>
      <w:r w:rsidRPr="0085607B">
        <w:rPr>
          <w:b w:val="0"/>
          <w:bCs w:val="0"/>
        </w:rPr>
        <w:t>Step 2.</w:t>
      </w:r>
      <w:r w:rsidRPr="0085607B">
        <w:rPr>
          <w:b w:val="0"/>
          <w:bCs w:val="0"/>
        </w:rPr>
        <w:tab/>
        <w:t xml:space="preserve">Work out the </w:t>
      </w:r>
      <w:proofErr w:type="gramStart"/>
      <w:r w:rsidRPr="0085607B">
        <w:rPr>
          <w:b w:val="0"/>
          <w:bCs w:val="0"/>
        </w:rPr>
        <w:t>assets</w:t>
      </w:r>
      <w:proofErr w:type="gramEnd"/>
      <w:r w:rsidRPr="0085607B">
        <w:rPr>
          <w:b w:val="0"/>
          <w:bCs w:val="0"/>
        </w:rPr>
        <w:t xml:space="preserve"> reduction amount.</w:t>
      </w:r>
    </w:p>
    <w:p w14:paraId="26518658" w14:textId="0A6122A2" w:rsidR="00247225" w:rsidRPr="0085607B" w:rsidRDefault="00247225" w:rsidP="00B33109">
      <w:pPr>
        <w:pStyle w:val="FigureTitle"/>
        <w:numPr>
          <w:ilvl w:val="0"/>
          <w:numId w:val="96"/>
        </w:numPr>
        <w:spacing w:line="23" w:lineRule="atLeast"/>
      </w:pPr>
      <w:r w:rsidRPr="0085607B">
        <w:rPr>
          <w:b w:val="0"/>
          <w:bCs w:val="0"/>
        </w:rPr>
        <w:t>Step 3.</w:t>
      </w:r>
      <w:r w:rsidRPr="0085607B">
        <w:rPr>
          <w:b w:val="0"/>
          <w:bCs w:val="0"/>
        </w:rPr>
        <w:tab/>
        <w:t>Work out the maximum reduction amount.</w:t>
      </w:r>
    </w:p>
    <w:p w14:paraId="209BB7BC" w14:textId="090AA745" w:rsidR="00247225" w:rsidRPr="0085607B" w:rsidRDefault="00247225" w:rsidP="00B33109">
      <w:pPr>
        <w:pStyle w:val="FigureTitle"/>
        <w:numPr>
          <w:ilvl w:val="0"/>
          <w:numId w:val="96"/>
        </w:numPr>
        <w:spacing w:line="23" w:lineRule="atLeast"/>
      </w:pPr>
      <w:r w:rsidRPr="0085607B">
        <w:rPr>
          <w:b w:val="0"/>
          <w:bCs w:val="0"/>
        </w:rPr>
        <w:t>Step 4.</w:t>
      </w:r>
      <w:r w:rsidRPr="0085607B">
        <w:rPr>
          <w:b w:val="0"/>
          <w:bCs w:val="0"/>
        </w:rPr>
        <w:tab/>
        <w:t>Work out the input contribution rate.</w:t>
      </w:r>
    </w:p>
    <w:p w14:paraId="10E47201" w14:textId="27D66F8D" w:rsidR="00247225" w:rsidRPr="0085607B" w:rsidRDefault="00247225" w:rsidP="00B33109">
      <w:pPr>
        <w:pStyle w:val="FigureTitle"/>
        <w:numPr>
          <w:ilvl w:val="0"/>
          <w:numId w:val="96"/>
        </w:numPr>
        <w:spacing w:line="23" w:lineRule="atLeast"/>
      </w:pPr>
      <w:r w:rsidRPr="0085607B">
        <w:rPr>
          <w:b w:val="0"/>
          <w:bCs w:val="0"/>
        </w:rPr>
        <w:lastRenderedPageBreak/>
        <w:t xml:space="preserve">Step </w:t>
      </w:r>
      <w:r w:rsidR="00015300" w:rsidRPr="0085607B">
        <w:rPr>
          <w:b w:val="0"/>
          <w:bCs w:val="0"/>
        </w:rPr>
        <w:t>5</w:t>
      </w:r>
      <w:r w:rsidRPr="0085607B">
        <w:rPr>
          <w:b w:val="0"/>
          <w:bCs w:val="0"/>
        </w:rPr>
        <w:t>.</w:t>
      </w:r>
      <w:r w:rsidRPr="0085607B">
        <w:rPr>
          <w:b w:val="0"/>
          <w:bCs w:val="0"/>
        </w:rPr>
        <w:tab/>
        <w:t>Work out the amount of the percentage:</w:t>
      </w:r>
    </w:p>
    <w:p w14:paraId="67370D13" w14:textId="77777777" w:rsidR="00C81534" w:rsidRPr="0085607B" w:rsidRDefault="00247225" w:rsidP="00B33109">
      <w:pPr>
        <w:pStyle w:val="FigureTitle"/>
        <w:numPr>
          <w:ilvl w:val="0"/>
          <w:numId w:val="98"/>
        </w:numPr>
        <w:spacing w:line="23" w:lineRule="atLeast"/>
        <w:rPr>
          <w:b w:val="0"/>
          <w:bCs w:val="0"/>
        </w:rPr>
      </w:pPr>
      <w:r w:rsidRPr="0085607B">
        <w:rPr>
          <w:b w:val="0"/>
          <w:bCs w:val="0"/>
        </w:rPr>
        <w:t>for the means testing category independence; and</w:t>
      </w:r>
    </w:p>
    <w:p w14:paraId="552F9680" w14:textId="5A00C349" w:rsidR="00247225" w:rsidRPr="0085607B" w:rsidRDefault="00247225" w:rsidP="00B33109">
      <w:pPr>
        <w:pStyle w:val="Paragraphtext"/>
        <w:numPr>
          <w:ilvl w:val="0"/>
          <w:numId w:val="98"/>
        </w:numPr>
        <w:spacing w:after="120" w:line="23" w:lineRule="atLeast"/>
        <w:rPr>
          <w:b/>
          <w:bCs/>
          <w:i/>
          <w:color w:val="414141"/>
          <w:sz w:val="22"/>
          <w:szCs w:val="22"/>
        </w:rPr>
      </w:pPr>
      <w:r w:rsidRPr="0085607B">
        <w:rPr>
          <w:sz w:val="22"/>
          <w:szCs w:val="22"/>
        </w:rPr>
        <w:t>for the means testing category everyday living.</w:t>
      </w:r>
    </w:p>
    <w:p w14:paraId="57D72705" w14:textId="77777777" w:rsidR="00C81534" w:rsidRPr="0085607B" w:rsidRDefault="00C81534" w:rsidP="00B33109">
      <w:pPr>
        <w:pStyle w:val="Paragraphtext"/>
        <w:spacing w:after="120" w:line="23" w:lineRule="atLeast"/>
        <w:rPr>
          <w:b/>
          <w:bCs/>
          <w:i/>
          <w:color w:val="414141"/>
          <w:sz w:val="22"/>
          <w:szCs w:val="22"/>
        </w:rPr>
      </w:pPr>
    </w:p>
    <w:p w14:paraId="1D4E013D" w14:textId="40F518BC" w:rsidR="00247225" w:rsidRPr="0085607B" w:rsidRDefault="00034A9E" w:rsidP="00B33109">
      <w:pPr>
        <w:pStyle w:val="Paragraphtext"/>
        <w:spacing w:after="120" w:line="23" w:lineRule="atLeast"/>
        <w:rPr>
          <w:b/>
          <w:sz w:val="22"/>
          <w:szCs w:val="22"/>
        </w:rPr>
      </w:pPr>
      <w:r w:rsidRPr="0085607B">
        <w:rPr>
          <w:b/>
          <w:sz w:val="22"/>
          <w:szCs w:val="22"/>
        </w:rPr>
        <w:t>Step 1: Working out the income reduction amount</w:t>
      </w:r>
    </w:p>
    <w:p w14:paraId="7F756EEC" w14:textId="09886BA6" w:rsidR="009D405C" w:rsidRPr="0085607B" w:rsidRDefault="00D155C6" w:rsidP="00B33109">
      <w:pPr>
        <w:pStyle w:val="Paragraphtext"/>
        <w:spacing w:after="120" w:line="23" w:lineRule="atLeast"/>
        <w:rPr>
          <w:sz w:val="22"/>
          <w:szCs w:val="22"/>
        </w:rPr>
      </w:pPr>
      <w:r w:rsidRPr="0085607B">
        <w:rPr>
          <w:sz w:val="22"/>
          <w:szCs w:val="22"/>
        </w:rPr>
        <w:t>The method for working out the income reduction amount is as follows:</w:t>
      </w:r>
    </w:p>
    <w:p w14:paraId="35570036" w14:textId="3FFA7F00" w:rsidR="00C81534" w:rsidRPr="0085607B" w:rsidRDefault="00C81534" w:rsidP="00B33109">
      <w:pPr>
        <w:pStyle w:val="Boxtype"/>
        <w:spacing w:before="120" w:after="120" w:line="23" w:lineRule="atLeast"/>
        <w:rPr>
          <w:sz w:val="22"/>
          <w:szCs w:val="22"/>
        </w:rPr>
      </w:pPr>
      <w:r w:rsidRPr="0085607B">
        <w:rPr>
          <w:sz w:val="22"/>
          <w:szCs w:val="22"/>
        </w:rPr>
        <w:t>Step 1: Work out the amount that would be worked out as the individual’s ordinary income for the purpose of applying Module E of Pension Rate Calculator A at the end of section 1064 of the Social Security Act.</w:t>
      </w:r>
    </w:p>
    <w:p w14:paraId="65AFE338" w14:textId="35D25A79" w:rsidR="00C81534" w:rsidRPr="0085607B" w:rsidRDefault="00C81534" w:rsidP="00B33109">
      <w:pPr>
        <w:pStyle w:val="Boxtype"/>
        <w:spacing w:before="120" w:after="120" w:line="23" w:lineRule="atLeast"/>
        <w:rPr>
          <w:sz w:val="22"/>
          <w:szCs w:val="22"/>
        </w:rPr>
      </w:pPr>
      <w:r w:rsidRPr="0085607B">
        <w:rPr>
          <w:sz w:val="22"/>
          <w:szCs w:val="22"/>
        </w:rPr>
        <w:t>Step 2: Work out the amount that would be worked out as the individual’s ordinary income free area under point 1064</w:t>
      </w:r>
      <w:r w:rsidRPr="0085607B">
        <w:rPr>
          <w:sz w:val="22"/>
          <w:szCs w:val="22"/>
        </w:rPr>
        <w:noBreakHyphen/>
        <w:t>E4 of that Module.</w:t>
      </w:r>
    </w:p>
    <w:p w14:paraId="27ACBFC0" w14:textId="2674469E" w:rsidR="00C81534" w:rsidRPr="0085607B" w:rsidRDefault="00C81534" w:rsidP="00B33109">
      <w:pPr>
        <w:pStyle w:val="Boxtype"/>
        <w:spacing w:before="120" w:after="120" w:line="23" w:lineRule="atLeast"/>
        <w:rPr>
          <w:sz w:val="22"/>
          <w:szCs w:val="22"/>
        </w:rPr>
      </w:pPr>
      <w:r w:rsidRPr="0085607B">
        <w:rPr>
          <w:sz w:val="22"/>
          <w:szCs w:val="22"/>
        </w:rPr>
        <w:t>Step 3: Subtract the amount under Step 2 from the amount under Step 1.</w:t>
      </w:r>
    </w:p>
    <w:p w14:paraId="2944EB83" w14:textId="6B136A0D" w:rsidR="00C81534" w:rsidRPr="0085607B" w:rsidRDefault="00C81534" w:rsidP="00B33109">
      <w:pPr>
        <w:pStyle w:val="Boxtype"/>
        <w:spacing w:before="120" w:after="120" w:line="23" w:lineRule="atLeast"/>
        <w:rPr>
          <w:sz w:val="22"/>
          <w:szCs w:val="22"/>
        </w:rPr>
      </w:pPr>
      <w:r w:rsidRPr="0085607B">
        <w:rPr>
          <w:sz w:val="22"/>
          <w:szCs w:val="22"/>
        </w:rPr>
        <w:t>Step 4: Multiply the amount under Step 3 by 0.5 and round to the nearest dollar.</w:t>
      </w:r>
    </w:p>
    <w:p w14:paraId="540BD45C" w14:textId="77777777" w:rsidR="00C81534" w:rsidRPr="0085607B" w:rsidRDefault="00C81534" w:rsidP="00B33109">
      <w:pPr>
        <w:pStyle w:val="Boxtype"/>
        <w:spacing w:before="120" w:after="120" w:line="23" w:lineRule="atLeast"/>
        <w:rPr>
          <w:sz w:val="22"/>
          <w:szCs w:val="22"/>
        </w:rPr>
      </w:pPr>
      <w:r w:rsidRPr="0085607B">
        <w:rPr>
          <w:sz w:val="22"/>
          <w:szCs w:val="22"/>
        </w:rPr>
        <w:t>The result is the income reduction amount.</w:t>
      </w:r>
    </w:p>
    <w:p w14:paraId="563C38F8" w14:textId="77914568" w:rsidR="00DC04C6" w:rsidRPr="0085607B" w:rsidRDefault="00DC04C6" w:rsidP="00B33109">
      <w:pPr>
        <w:pStyle w:val="Paragraphtext"/>
        <w:spacing w:after="120" w:line="23" w:lineRule="atLeast"/>
        <w:rPr>
          <w:b/>
          <w:sz w:val="22"/>
          <w:szCs w:val="22"/>
        </w:rPr>
      </w:pPr>
      <w:r w:rsidRPr="0085607B">
        <w:rPr>
          <w:b/>
          <w:sz w:val="22"/>
          <w:szCs w:val="22"/>
        </w:rPr>
        <w:t xml:space="preserve">Step </w:t>
      </w:r>
      <w:r w:rsidR="00480227" w:rsidRPr="0085607B">
        <w:rPr>
          <w:b/>
          <w:sz w:val="22"/>
          <w:szCs w:val="22"/>
        </w:rPr>
        <w:t>2</w:t>
      </w:r>
      <w:r w:rsidRPr="0085607B">
        <w:rPr>
          <w:b/>
          <w:sz w:val="22"/>
          <w:szCs w:val="22"/>
        </w:rPr>
        <w:t xml:space="preserve">: </w:t>
      </w:r>
      <w:r w:rsidR="00F75A89" w:rsidRPr="0085607B">
        <w:rPr>
          <w:b/>
          <w:sz w:val="22"/>
          <w:szCs w:val="22"/>
        </w:rPr>
        <w:t xml:space="preserve">Working out the </w:t>
      </w:r>
      <w:proofErr w:type="gramStart"/>
      <w:r w:rsidR="00F75A89" w:rsidRPr="0085607B">
        <w:rPr>
          <w:b/>
          <w:sz w:val="22"/>
          <w:szCs w:val="22"/>
        </w:rPr>
        <w:t>assets</w:t>
      </w:r>
      <w:proofErr w:type="gramEnd"/>
      <w:r w:rsidR="00F75A89" w:rsidRPr="0085607B">
        <w:rPr>
          <w:b/>
          <w:sz w:val="22"/>
          <w:szCs w:val="22"/>
        </w:rPr>
        <w:t xml:space="preserve"> reduction amount</w:t>
      </w:r>
    </w:p>
    <w:p w14:paraId="6EAE4A77" w14:textId="6523587A" w:rsidR="00D155C6" w:rsidRPr="0085607B" w:rsidRDefault="00FC4783" w:rsidP="00B33109">
      <w:pPr>
        <w:pStyle w:val="Paragraphtext"/>
        <w:spacing w:after="120" w:line="23" w:lineRule="atLeast"/>
        <w:rPr>
          <w:b/>
          <w:sz w:val="22"/>
          <w:szCs w:val="22"/>
        </w:rPr>
      </w:pPr>
      <w:r w:rsidRPr="0085607B">
        <w:rPr>
          <w:sz w:val="22"/>
          <w:szCs w:val="22"/>
        </w:rPr>
        <w:t xml:space="preserve">The method for working out the </w:t>
      </w:r>
      <w:proofErr w:type="gramStart"/>
      <w:r w:rsidRPr="0085607B">
        <w:rPr>
          <w:sz w:val="22"/>
          <w:szCs w:val="22"/>
        </w:rPr>
        <w:t>assets</w:t>
      </w:r>
      <w:proofErr w:type="gramEnd"/>
      <w:r w:rsidRPr="0085607B">
        <w:rPr>
          <w:sz w:val="22"/>
          <w:szCs w:val="22"/>
        </w:rPr>
        <w:t xml:space="preserve"> reduction amount is as follows:</w:t>
      </w:r>
    </w:p>
    <w:p w14:paraId="4F7E71F1" w14:textId="24E21C36" w:rsidR="006D1694" w:rsidRPr="0085607B" w:rsidRDefault="006D1694" w:rsidP="00B33109">
      <w:pPr>
        <w:pStyle w:val="Boxtype"/>
        <w:spacing w:before="120" w:after="120" w:line="23" w:lineRule="atLeast"/>
        <w:rPr>
          <w:sz w:val="22"/>
          <w:szCs w:val="22"/>
        </w:rPr>
      </w:pPr>
      <w:r w:rsidRPr="0085607B">
        <w:rPr>
          <w:sz w:val="22"/>
          <w:szCs w:val="22"/>
          <w:lang w:val="en-US"/>
        </w:rPr>
        <w:t>Step 1: Work out the value of the individual’s assets in accordance with Division 1 of Part 3.12 of the Social Security Act, reduced by any amounts mentioned in section ^314BE of this instrument received by the individual.</w:t>
      </w:r>
    </w:p>
    <w:p w14:paraId="40E61BC5" w14:textId="59E543EB" w:rsidR="006D1694" w:rsidRPr="0085607B" w:rsidRDefault="006D1694" w:rsidP="00B33109">
      <w:pPr>
        <w:pStyle w:val="Boxtype"/>
        <w:spacing w:before="120" w:after="120" w:line="23" w:lineRule="atLeast"/>
        <w:rPr>
          <w:sz w:val="22"/>
          <w:szCs w:val="22"/>
        </w:rPr>
      </w:pPr>
      <w:r w:rsidRPr="0085607B">
        <w:rPr>
          <w:sz w:val="22"/>
          <w:szCs w:val="22"/>
        </w:rPr>
        <w:t>Step 2: Work out the amount that would be worked out as the individual’s assets value limit under point 1064</w:t>
      </w:r>
      <w:r w:rsidRPr="0085607B">
        <w:rPr>
          <w:sz w:val="22"/>
          <w:szCs w:val="22"/>
        </w:rPr>
        <w:noBreakHyphen/>
        <w:t>G3 of Module G of Pension Rate Calculator A at the end of section 1064 of the Social Security Act.</w:t>
      </w:r>
    </w:p>
    <w:p w14:paraId="56C419A6" w14:textId="44BCC777" w:rsidR="006D1694" w:rsidRPr="0085607B" w:rsidRDefault="006D1694" w:rsidP="00B33109">
      <w:pPr>
        <w:pStyle w:val="Boxtype"/>
        <w:spacing w:before="120" w:after="120" w:line="23" w:lineRule="atLeast"/>
        <w:rPr>
          <w:sz w:val="22"/>
          <w:szCs w:val="22"/>
        </w:rPr>
      </w:pPr>
      <w:r w:rsidRPr="0085607B">
        <w:rPr>
          <w:sz w:val="22"/>
          <w:szCs w:val="22"/>
        </w:rPr>
        <w:t>Step 3: Subtract the amount under Step 2 from the amount under Step 1.</w:t>
      </w:r>
    </w:p>
    <w:p w14:paraId="3C18E147" w14:textId="6E8E52E9" w:rsidR="006D1694" w:rsidRPr="0085607B" w:rsidRDefault="006D1694" w:rsidP="00B33109">
      <w:pPr>
        <w:pStyle w:val="Boxtype"/>
        <w:spacing w:before="120" w:after="120" w:line="23" w:lineRule="atLeast"/>
        <w:rPr>
          <w:sz w:val="22"/>
          <w:szCs w:val="22"/>
        </w:rPr>
      </w:pPr>
      <w:r w:rsidRPr="0085607B">
        <w:rPr>
          <w:sz w:val="22"/>
          <w:szCs w:val="22"/>
        </w:rPr>
        <w:t>Step 4: Multiply the amount under Step 3 by 0.078 and round to the nearest dollar.</w:t>
      </w:r>
    </w:p>
    <w:p w14:paraId="218730D2" w14:textId="77777777" w:rsidR="006D1694" w:rsidRPr="0085607B" w:rsidRDefault="006D1694" w:rsidP="00B33109">
      <w:pPr>
        <w:pStyle w:val="Boxtype"/>
        <w:spacing w:before="120" w:after="120" w:line="23" w:lineRule="atLeast"/>
        <w:rPr>
          <w:sz w:val="22"/>
          <w:szCs w:val="22"/>
        </w:rPr>
      </w:pPr>
      <w:r w:rsidRPr="0085607B">
        <w:rPr>
          <w:sz w:val="22"/>
          <w:szCs w:val="22"/>
        </w:rPr>
        <w:t>The result is the assets reduction amount.</w:t>
      </w:r>
    </w:p>
    <w:p w14:paraId="75E7EA9D" w14:textId="033DE94F" w:rsidR="00034A9E" w:rsidRPr="0085607B" w:rsidRDefault="00B113F1" w:rsidP="00B33109">
      <w:pPr>
        <w:pStyle w:val="Paragraphtext"/>
        <w:spacing w:after="120" w:line="23" w:lineRule="atLeast"/>
        <w:rPr>
          <w:b/>
          <w:sz w:val="22"/>
          <w:szCs w:val="22"/>
        </w:rPr>
      </w:pPr>
      <w:r w:rsidRPr="0085607B">
        <w:rPr>
          <w:b/>
          <w:sz w:val="22"/>
          <w:szCs w:val="22"/>
        </w:rPr>
        <w:t xml:space="preserve">Step 3: </w:t>
      </w:r>
      <w:r w:rsidR="00D72CA5" w:rsidRPr="0085607B">
        <w:rPr>
          <w:b/>
          <w:sz w:val="22"/>
          <w:szCs w:val="22"/>
        </w:rPr>
        <w:t>Working out the maximum reduction amount</w:t>
      </w:r>
    </w:p>
    <w:p w14:paraId="17F2CDED" w14:textId="42A70F07" w:rsidR="00FC4783" w:rsidRPr="0085607B" w:rsidRDefault="00EE0DA6" w:rsidP="00B33109">
      <w:pPr>
        <w:pStyle w:val="Paragraphtext"/>
        <w:spacing w:after="120" w:line="23" w:lineRule="atLeast"/>
        <w:rPr>
          <w:b/>
          <w:sz w:val="22"/>
          <w:szCs w:val="22"/>
        </w:rPr>
      </w:pPr>
      <w:r w:rsidRPr="0085607B">
        <w:rPr>
          <w:sz w:val="22"/>
          <w:szCs w:val="22"/>
        </w:rPr>
        <w:t>The method for working out the maximum reduction amount is as follows:</w:t>
      </w:r>
    </w:p>
    <w:p w14:paraId="004F4F31" w14:textId="3E5459A6" w:rsidR="00A863A3" w:rsidRPr="0085607B" w:rsidRDefault="00A863A3" w:rsidP="00B33109">
      <w:pPr>
        <w:pStyle w:val="Boxtype"/>
        <w:spacing w:before="120" w:after="120" w:line="23" w:lineRule="atLeast"/>
        <w:rPr>
          <w:sz w:val="22"/>
          <w:szCs w:val="22"/>
        </w:rPr>
      </w:pPr>
      <w:r w:rsidRPr="0085607B">
        <w:rPr>
          <w:sz w:val="22"/>
          <w:szCs w:val="22"/>
        </w:rPr>
        <w:t>Step 1: Work out the individual’s senior’s health card income limit under point 1071</w:t>
      </w:r>
      <w:r w:rsidRPr="0085607B">
        <w:rPr>
          <w:sz w:val="22"/>
          <w:szCs w:val="22"/>
        </w:rPr>
        <w:noBreakHyphen/>
        <w:t>12 of the Seniors Health Card Income Test Calculator at the end of section 1071 of the Social Security Act.</w:t>
      </w:r>
    </w:p>
    <w:p w14:paraId="7D9DA9E5" w14:textId="3E7F7EB4" w:rsidR="00A863A3" w:rsidRPr="0085607B" w:rsidRDefault="00A863A3" w:rsidP="00B33109">
      <w:pPr>
        <w:pStyle w:val="Boxtype"/>
        <w:spacing w:before="120" w:after="120" w:line="23" w:lineRule="atLeast"/>
        <w:rPr>
          <w:sz w:val="22"/>
          <w:szCs w:val="22"/>
        </w:rPr>
      </w:pPr>
      <w:r w:rsidRPr="0085607B">
        <w:rPr>
          <w:sz w:val="22"/>
          <w:szCs w:val="22"/>
        </w:rPr>
        <w:t>Step 2: Subtract the individual’s ordinary income free area (worked out under Step 2 of the method statement in section ^314DB) from the individual’s senior’s health card income limit.</w:t>
      </w:r>
    </w:p>
    <w:p w14:paraId="248B9EA5" w14:textId="253D5286" w:rsidR="00A863A3" w:rsidRPr="0085607B" w:rsidRDefault="00A863A3" w:rsidP="00B33109">
      <w:pPr>
        <w:pStyle w:val="Boxtype"/>
        <w:spacing w:before="120" w:after="120" w:line="23" w:lineRule="atLeast"/>
        <w:rPr>
          <w:sz w:val="22"/>
          <w:szCs w:val="22"/>
        </w:rPr>
      </w:pPr>
      <w:r w:rsidRPr="0085607B">
        <w:rPr>
          <w:sz w:val="22"/>
          <w:szCs w:val="22"/>
        </w:rPr>
        <w:t>Step 3: Multiply the amount under Step 3 by 0.5 and round to the nearest dollar.</w:t>
      </w:r>
    </w:p>
    <w:p w14:paraId="1B51E9C0" w14:textId="77777777" w:rsidR="00A863A3" w:rsidRPr="0085607B" w:rsidRDefault="00A863A3" w:rsidP="00B33109">
      <w:pPr>
        <w:pStyle w:val="Boxtype"/>
        <w:spacing w:before="120" w:after="120" w:line="23" w:lineRule="atLeast"/>
        <w:rPr>
          <w:sz w:val="22"/>
          <w:szCs w:val="22"/>
        </w:rPr>
      </w:pPr>
      <w:r w:rsidRPr="0085607B">
        <w:rPr>
          <w:sz w:val="22"/>
          <w:szCs w:val="22"/>
        </w:rPr>
        <w:t>The result is the maximum reduction amount.</w:t>
      </w:r>
    </w:p>
    <w:p w14:paraId="0A2FCDB7" w14:textId="332FA4B8" w:rsidR="00B93E64" w:rsidRPr="0085607B" w:rsidRDefault="00B93E64" w:rsidP="00B33109">
      <w:pPr>
        <w:spacing w:before="120" w:after="120" w:line="23" w:lineRule="atLeast"/>
        <w:rPr>
          <w:b/>
          <w:bCs/>
          <w:szCs w:val="22"/>
          <w:lang w:val="en"/>
        </w:rPr>
      </w:pPr>
      <w:r w:rsidRPr="0085607B">
        <w:rPr>
          <w:b/>
          <w:bCs/>
          <w:szCs w:val="22"/>
          <w:lang w:val="en"/>
        </w:rPr>
        <w:t>Step 4: Working out the input contribution rate</w:t>
      </w:r>
    </w:p>
    <w:p w14:paraId="0EE3D037" w14:textId="77777777" w:rsidR="001C3647" w:rsidRPr="0085607B" w:rsidRDefault="001C3647" w:rsidP="00B33109">
      <w:pPr>
        <w:spacing w:before="120" w:after="120" w:line="23" w:lineRule="atLeast"/>
        <w:rPr>
          <w:b/>
          <w:bCs/>
          <w:szCs w:val="22"/>
          <w:lang w:val="en"/>
        </w:rPr>
      </w:pPr>
    </w:p>
    <w:p w14:paraId="39CAF687" w14:textId="23C850BE" w:rsidR="00EE0DA6" w:rsidRPr="0085607B" w:rsidRDefault="001C3647" w:rsidP="00B33109">
      <w:pPr>
        <w:spacing w:before="120" w:after="120" w:line="23" w:lineRule="atLeast"/>
        <w:rPr>
          <w:szCs w:val="22"/>
          <w:lang w:val="en"/>
        </w:rPr>
      </w:pPr>
      <w:r w:rsidRPr="0085607B">
        <w:rPr>
          <w:szCs w:val="22"/>
          <w:lang w:val="en"/>
        </w:rPr>
        <w:t>The method for working out the input contribution rate is as follows:</w:t>
      </w:r>
    </w:p>
    <w:p w14:paraId="6AF77CB3" w14:textId="15D774FC" w:rsidR="008E614B" w:rsidRPr="0085607B" w:rsidRDefault="008E614B" w:rsidP="00B33109">
      <w:pPr>
        <w:pStyle w:val="Boxtype"/>
        <w:spacing w:before="120" w:after="120" w:line="23" w:lineRule="atLeast"/>
        <w:rPr>
          <w:sz w:val="22"/>
          <w:szCs w:val="22"/>
        </w:rPr>
      </w:pPr>
      <w:r w:rsidRPr="0085607B">
        <w:rPr>
          <w:sz w:val="22"/>
          <w:szCs w:val="22"/>
        </w:rPr>
        <w:t xml:space="preserve">Step 1: Divide the </w:t>
      </w:r>
      <w:r w:rsidR="003D5FAC" w:rsidRPr="0085607B">
        <w:rPr>
          <w:sz w:val="22"/>
          <w:szCs w:val="22"/>
        </w:rPr>
        <w:t xml:space="preserve">greater of the income reduction amount and the assets reduction amount by the </w:t>
      </w:r>
      <w:r w:rsidRPr="0085607B">
        <w:rPr>
          <w:sz w:val="22"/>
          <w:szCs w:val="22"/>
        </w:rPr>
        <w:t>maximum reduction amount</w:t>
      </w:r>
      <w:r w:rsidR="003D5FAC" w:rsidRPr="0085607B">
        <w:rPr>
          <w:sz w:val="22"/>
          <w:szCs w:val="22"/>
        </w:rPr>
        <w:t>.</w:t>
      </w:r>
      <w:r w:rsidRPr="0085607B">
        <w:rPr>
          <w:sz w:val="22"/>
          <w:szCs w:val="22"/>
        </w:rPr>
        <w:t xml:space="preserve"> </w:t>
      </w:r>
    </w:p>
    <w:p w14:paraId="3377DFAE" w14:textId="3E502FE3" w:rsidR="008E614B" w:rsidRPr="0085607B" w:rsidRDefault="008E614B" w:rsidP="00B33109">
      <w:pPr>
        <w:pStyle w:val="Boxtype"/>
        <w:spacing w:before="120" w:after="120" w:line="23" w:lineRule="atLeast"/>
        <w:rPr>
          <w:sz w:val="22"/>
          <w:szCs w:val="22"/>
        </w:rPr>
      </w:pPr>
      <w:r w:rsidRPr="0085607B">
        <w:rPr>
          <w:sz w:val="22"/>
          <w:szCs w:val="22"/>
        </w:rPr>
        <w:t xml:space="preserve">Step 2: </w:t>
      </w:r>
      <w:r w:rsidR="001C02DD" w:rsidRPr="0085607B">
        <w:rPr>
          <w:sz w:val="22"/>
          <w:szCs w:val="22"/>
        </w:rPr>
        <w:t>Express this figure as a percentage</w:t>
      </w:r>
      <w:r w:rsidRPr="0085607B">
        <w:rPr>
          <w:sz w:val="22"/>
          <w:szCs w:val="22"/>
        </w:rPr>
        <w:t>.</w:t>
      </w:r>
    </w:p>
    <w:p w14:paraId="18CCEB68" w14:textId="77777777" w:rsidR="008E614B" w:rsidRPr="0085607B" w:rsidRDefault="008E614B" w:rsidP="00B33109">
      <w:pPr>
        <w:pStyle w:val="Boxtype"/>
        <w:spacing w:before="120" w:after="120" w:line="23" w:lineRule="atLeast"/>
        <w:rPr>
          <w:sz w:val="22"/>
          <w:szCs w:val="22"/>
        </w:rPr>
      </w:pPr>
      <w:r w:rsidRPr="0085607B">
        <w:rPr>
          <w:sz w:val="22"/>
          <w:szCs w:val="22"/>
        </w:rPr>
        <w:t>The result is the input contribution rate.</w:t>
      </w:r>
    </w:p>
    <w:p w14:paraId="00FB6A0B" w14:textId="0B0D5EDD" w:rsidR="00DB42D1" w:rsidRPr="0085607B" w:rsidRDefault="00DB42D1" w:rsidP="00B33109">
      <w:pPr>
        <w:spacing w:before="120" w:after="120" w:line="23" w:lineRule="atLeast"/>
        <w:rPr>
          <w:b/>
          <w:bCs/>
          <w:szCs w:val="22"/>
          <w:lang w:val="en"/>
        </w:rPr>
      </w:pPr>
      <w:r w:rsidRPr="0085607B">
        <w:rPr>
          <w:b/>
          <w:bCs/>
          <w:szCs w:val="22"/>
          <w:lang w:val="en"/>
        </w:rPr>
        <w:t xml:space="preserve">Step 5(a): </w:t>
      </w:r>
      <w:r w:rsidR="00685A26" w:rsidRPr="0085607B">
        <w:rPr>
          <w:b/>
          <w:bCs/>
          <w:szCs w:val="22"/>
          <w:lang w:val="en"/>
        </w:rPr>
        <w:t>Working out the percentage for the means testing category independence</w:t>
      </w:r>
    </w:p>
    <w:p w14:paraId="5C4F4E03" w14:textId="77777777" w:rsidR="00194A5E" w:rsidRPr="0085607B" w:rsidRDefault="00194A5E" w:rsidP="00B33109">
      <w:pPr>
        <w:pStyle w:val="subsection"/>
        <w:spacing w:before="120" w:after="120" w:line="23" w:lineRule="atLeast"/>
        <w:rPr>
          <w:rFonts w:ascii="Arial" w:hAnsi="Arial" w:cs="Arial"/>
          <w:szCs w:val="22"/>
        </w:rPr>
      </w:pPr>
      <w:r w:rsidRPr="0085607B">
        <w:rPr>
          <w:rFonts w:ascii="Arial" w:hAnsi="Arial" w:cs="Arial"/>
          <w:szCs w:val="22"/>
        </w:rPr>
        <w:t>The method for working out the percentage for the means testing category independence is as follows:</w:t>
      </w:r>
    </w:p>
    <w:p w14:paraId="6970BAAE" w14:textId="0DCE30ED" w:rsidR="00194A5E" w:rsidRPr="0085607B" w:rsidRDefault="00194A5E" w:rsidP="00B33109">
      <w:pPr>
        <w:pStyle w:val="Boxtype"/>
        <w:spacing w:before="120" w:after="120" w:line="23" w:lineRule="atLeast"/>
        <w:rPr>
          <w:sz w:val="22"/>
          <w:szCs w:val="22"/>
        </w:rPr>
      </w:pPr>
      <w:r w:rsidRPr="0085607B">
        <w:rPr>
          <w:sz w:val="22"/>
          <w:szCs w:val="22"/>
        </w:rPr>
        <w:t>Step 1: Multiply the input contribution rate by 0.45.</w:t>
      </w:r>
    </w:p>
    <w:p w14:paraId="24B68D23" w14:textId="41BC3A19" w:rsidR="00194A5E" w:rsidRPr="0085607B" w:rsidRDefault="00194A5E" w:rsidP="00B33109">
      <w:pPr>
        <w:pStyle w:val="Boxtype"/>
        <w:spacing w:before="120" w:after="120" w:line="23" w:lineRule="atLeast"/>
        <w:rPr>
          <w:sz w:val="22"/>
          <w:szCs w:val="22"/>
        </w:rPr>
      </w:pPr>
      <w:r w:rsidRPr="0085607B">
        <w:rPr>
          <w:sz w:val="22"/>
          <w:szCs w:val="22"/>
        </w:rPr>
        <w:t>Step 2: Add 5</w:t>
      </w:r>
      <w:r w:rsidR="005D770F" w:rsidRPr="0085607B">
        <w:rPr>
          <w:sz w:val="22"/>
          <w:szCs w:val="22"/>
        </w:rPr>
        <w:t>%</w:t>
      </w:r>
      <w:r w:rsidRPr="0085607B">
        <w:rPr>
          <w:sz w:val="22"/>
          <w:szCs w:val="22"/>
        </w:rPr>
        <w:t xml:space="preserve"> to the Step 1 amount and round to 2 decimal places.</w:t>
      </w:r>
    </w:p>
    <w:p w14:paraId="0A514F16" w14:textId="77777777" w:rsidR="00194A5E" w:rsidRPr="0085607B" w:rsidRDefault="00194A5E" w:rsidP="00B33109">
      <w:pPr>
        <w:pStyle w:val="Boxtype"/>
        <w:spacing w:before="120" w:after="120" w:line="23" w:lineRule="atLeast"/>
        <w:rPr>
          <w:sz w:val="22"/>
          <w:szCs w:val="22"/>
        </w:rPr>
      </w:pPr>
      <w:r w:rsidRPr="0085607B">
        <w:rPr>
          <w:sz w:val="22"/>
          <w:szCs w:val="22"/>
        </w:rPr>
        <w:t>The result is the amount of the percentage for the means testing category independence.</w:t>
      </w:r>
    </w:p>
    <w:p w14:paraId="69D538B5" w14:textId="705F69DC" w:rsidR="00247225" w:rsidRPr="0085607B" w:rsidRDefault="00194A5E" w:rsidP="00B33109">
      <w:pPr>
        <w:pStyle w:val="FigureTitle"/>
        <w:spacing w:line="23" w:lineRule="atLeast"/>
      </w:pPr>
      <w:r w:rsidRPr="0085607B">
        <w:t xml:space="preserve">Step 5(b): </w:t>
      </w:r>
      <w:r w:rsidR="00084835" w:rsidRPr="0085607B">
        <w:t>Working out the percentage for the means testing category everyday living</w:t>
      </w:r>
    </w:p>
    <w:p w14:paraId="20CF0406" w14:textId="69A928FD" w:rsidR="00FC7740" w:rsidRPr="0085607B" w:rsidRDefault="00FC7740" w:rsidP="00B33109">
      <w:pPr>
        <w:pStyle w:val="subsection"/>
        <w:spacing w:before="120" w:after="120" w:line="23" w:lineRule="atLeast"/>
        <w:rPr>
          <w:rFonts w:ascii="Arial" w:hAnsi="Arial" w:cs="Arial"/>
          <w:szCs w:val="22"/>
        </w:rPr>
      </w:pPr>
      <w:r w:rsidRPr="0085607B">
        <w:rPr>
          <w:rFonts w:ascii="Arial" w:hAnsi="Arial" w:cs="Arial"/>
          <w:szCs w:val="22"/>
        </w:rPr>
        <w:tab/>
        <w:t>The method for working out the percentage for the means testing category everyday living is as follows:</w:t>
      </w:r>
    </w:p>
    <w:p w14:paraId="40DA0B8F" w14:textId="69A4DC86" w:rsidR="00FC7740" w:rsidRPr="0085607B" w:rsidRDefault="00FC7740" w:rsidP="00B33109">
      <w:pPr>
        <w:pStyle w:val="Boxtype"/>
        <w:spacing w:before="120" w:after="120" w:line="23" w:lineRule="atLeast"/>
        <w:rPr>
          <w:sz w:val="22"/>
          <w:szCs w:val="22"/>
        </w:rPr>
      </w:pPr>
      <w:r w:rsidRPr="0085607B">
        <w:rPr>
          <w:sz w:val="22"/>
          <w:szCs w:val="22"/>
        </w:rPr>
        <w:t>Step 1: Multiply the input contribution rate by 0.625.</w:t>
      </w:r>
    </w:p>
    <w:p w14:paraId="07FA3B54" w14:textId="4D2E0C3A" w:rsidR="00FC7740" w:rsidRPr="0085607B" w:rsidRDefault="00FC7740" w:rsidP="00B33109">
      <w:pPr>
        <w:pStyle w:val="Boxtype"/>
        <w:spacing w:before="120" w:after="120" w:line="23" w:lineRule="atLeast"/>
        <w:rPr>
          <w:sz w:val="22"/>
          <w:szCs w:val="22"/>
        </w:rPr>
      </w:pPr>
      <w:r w:rsidRPr="0085607B">
        <w:rPr>
          <w:sz w:val="22"/>
          <w:szCs w:val="22"/>
        </w:rPr>
        <w:t>Step 2: Add 17.5</w:t>
      </w:r>
      <w:r w:rsidR="005D770F" w:rsidRPr="0085607B">
        <w:rPr>
          <w:sz w:val="22"/>
          <w:szCs w:val="22"/>
        </w:rPr>
        <w:t>%</w:t>
      </w:r>
      <w:r w:rsidRPr="0085607B">
        <w:rPr>
          <w:sz w:val="22"/>
          <w:szCs w:val="22"/>
        </w:rPr>
        <w:t xml:space="preserve"> to the Step 1 amount and round to 2 decimal places.</w:t>
      </w:r>
    </w:p>
    <w:p w14:paraId="6338338B" w14:textId="39BABD74" w:rsidR="00194A5E" w:rsidRPr="0085607B" w:rsidRDefault="00FC7740" w:rsidP="00B33109">
      <w:pPr>
        <w:pStyle w:val="Boxtype"/>
        <w:spacing w:before="120" w:after="120" w:line="23" w:lineRule="atLeast"/>
        <w:rPr>
          <w:sz w:val="22"/>
          <w:szCs w:val="22"/>
        </w:rPr>
      </w:pPr>
      <w:r w:rsidRPr="0085607B">
        <w:rPr>
          <w:sz w:val="22"/>
          <w:szCs w:val="22"/>
        </w:rPr>
        <w:t>The result is the amount of the percentage for the means testing category everyday living.</w:t>
      </w:r>
    </w:p>
    <w:p w14:paraId="4C2E956C" w14:textId="77777777" w:rsidR="00DF3FD8" w:rsidRPr="0085607B" w:rsidRDefault="00DF3FD8" w:rsidP="00B33109">
      <w:pPr>
        <w:spacing w:before="120" w:after="120" w:line="23" w:lineRule="atLeast"/>
        <w:rPr>
          <w:rFonts w:cs="Arial"/>
          <w:b/>
          <w:bCs/>
          <w:szCs w:val="22"/>
          <w:u w:val="single"/>
        </w:rPr>
      </w:pPr>
      <w:r w:rsidRPr="0085607B">
        <w:rPr>
          <w:rFonts w:cs="Arial"/>
          <w:b/>
          <w:bCs/>
          <w:szCs w:val="22"/>
          <w:u w:val="single"/>
          <w:lang w:eastAsia="en-AU"/>
        </w:rPr>
        <w:t xml:space="preserve">Example </w:t>
      </w:r>
      <w:r w:rsidRPr="0085607B">
        <w:rPr>
          <w:rFonts w:cs="Arial"/>
          <w:b/>
          <w:bCs/>
          <w:szCs w:val="22"/>
          <w:u w:val="single"/>
        </w:rPr>
        <w:t>Step-by-Step Calculation</w:t>
      </w:r>
    </w:p>
    <w:p w14:paraId="322722E2" w14:textId="77777777" w:rsidR="00DF3FD8" w:rsidRPr="0085607B" w:rsidRDefault="00DF3FD8" w:rsidP="00B33109">
      <w:pPr>
        <w:pStyle w:val="Heading3"/>
        <w:spacing w:before="120" w:after="120" w:line="23" w:lineRule="atLeast"/>
        <w:rPr>
          <w:i/>
          <w:iCs/>
          <w:color w:val="3F4A75" w:themeColor="accent1"/>
          <w:sz w:val="22"/>
          <w:szCs w:val="22"/>
        </w:rPr>
      </w:pPr>
      <w:r w:rsidRPr="0085607B">
        <w:rPr>
          <w:i/>
          <w:iCs/>
          <w:color w:val="3F4A75" w:themeColor="accent1"/>
          <w:sz w:val="22"/>
          <w:szCs w:val="22"/>
        </w:rPr>
        <w:t>Step 1: Calculate the Income Reduction Amount</w:t>
      </w:r>
    </w:p>
    <w:p w14:paraId="2271F8FE" w14:textId="77777777" w:rsidR="00DF3FD8" w:rsidRPr="0085607B" w:rsidRDefault="00DF3FD8" w:rsidP="00B33109">
      <w:pPr>
        <w:pStyle w:val="NormalWeb"/>
        <w:numPr>
          <w:ilvl w:val="0"/>
          <w:numId w:val="99"/>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Determine Brett’s annual income:</w:t>
      </w:r>
    </w:p>
    <w:p w14:paraId="0969E74B" w14:textId="77777777" w:rsidR="00DF3FD8" w:rsidRPr="0085607B" w:rsidRDefault="00DF3FD8" w:rsidP="00B33109">
      <w:pPr>
        <w:numPr>
          <w:ilvl w:val="1"/>
          <w:numId w:val="99"/>
        </w:numPr>
        <w:spacing w:before="120" w:after="120" w:line="23" w:lineRule="atLeast"/>
        <w:rPr>
          <w:rFonts w:cs="Arial"/>
          <w:color w:val="111111"/>
          <w:szCs w:val="22"/>
        </w:rPr>
      </w:pPr>
      <w:r w:rsidRPr="0085607B">
        <w:rPr>
          <w:rFonts w:cs="Arial"/>
          <w:color w:val="111111"/>
          <w:szCs w:val="22"/>
        </w:rPr>
        <w:t>Brett is single and earns $26,000 annually from his income and receives a part-pension of $18,779.80 per annum.</w:t>
      </w:r>
    </w:p>
    <w:p w14:paraId="3EDAD282" w14:textId="77777777" w:rsidR="00DF3FD8" w:rsidRPr="0085607B" w:rsidRDefault="00DF3FD8" w:rsidP="00B33109">
      <w:pPr>
        <w:numPr>
          <w:ilvl w:val="1"/>
          <w:numId w:val="99"/>
        </w:numPr>
        <w:spacing w:before="120" w:after="120" w:line="23" w:lineRule="atLeast"/>
        <w:rPr>
          <w:rFonts w:cs="Arial"/>
          <w:color w:val="111111"/>
          <w:szCs w:val="22"/>
        </w:rPr>
      </w:pPr>
      <w:r w:rsidRPr="0085607B">
        <w:rPr>
          <w:rFonts w:cs="Arial"/>
          <w:color w:val="111111"/>
          <w:szCs w:val="22"/>
        </w:rPr>
        <w:t>Total annual assessable income: $26,000</w:t>
      </w:r>
    </w:p>
    <w:p w14:paraId="6BCA89C9" w14:textId="77777777" w:rsidR="00DF3FD8" w:rsidRPr="0085607B" w:rsidRDefault="00DF3FD8" w:rsidP="00B33109">
      <w:pPr>
        <w:pStyle w:val="NormalWeb"/>
        <w:numPr>
          <w:ilvl w:val="0"/>
          <w:numId w:val="99"/>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Subtract the income free area:</w:t>
      </w:r>
    </w:p>
    <w:p w14:paraId="5414C593" w14:textId="77777777" w:rsidR="00DF3FD8" w:rsidRPr="0085607B" w:rsidRDefault="00DF3FD8" w:rsidP="00B33109">
      <w:pPr>
        <w:numPr>
          <w:ilvl w:val="1"/>
          <w:numId w:val="99"/>
        </w:numPr>
        <w:spacing w:before="120" w:after="120" w:line="23" w:lineRule="atLeast"/>
        <w:rPr>
          <w:rFonts w:cs="Arial"/>
          <w:color w:val="111111"/>
          <w:szCs w:val="22"/>
        </w:rPr>
      </w:pPr>
      <w:r w:rsidRPr="0085607B">
        <w:rPr>
          <w:rFonts w:cs="Arial"/>
          <w:color w:val="111111"/>
          <w:szCs w:val="22"/>
        </w:rPr>
        <w:t>The income free area is the amount of income that is not counted in the means test. This is $5,512 per annum.</w:t>
      </w:r>
    </w:p>
    <w:p w14:paraId="3BEC856C" w14:textId="77777777" w:rsidR="00DF3FD8" w:rsidRPr="0085607B" w:rsidRDefault="00DF3FD8" w:rsidP="00B33109">
      <w:pPr>
        <w:numPr>
          <w:ilvl w:val="1"/>
          <w:numId w:val="99"/>
        </w:numPr>
        <w:spacing w:before="120" w:after="120" w:line="23" w:lineRule="atLeast"/>
        <w:rPr>
          <w:rFonts w:cs="Arial"/>
          <w:color w:val="111111"/>
          <w:szCs w:val="22"/>
          <w:specVanish/>
        </w:rPr>
      </w:pPr>
      <w:r w:rsidRPr="0085607B">
        <w:rPr>
          <w:rFonts w:cs="Arial"/>
          <w:color w:val="111111"/>
          <w:szCs w:val="22"/>
        </w:rPr>
        <w:t>Remaining income after free area: $26,000 - $5,512 = $20,488</w:t>
      </w:r>
    </w:p>
    <w:p w14:paraId="7BC76516" w14:textId="77777777" w:rsidR="00DF3FD8" w:rsidRPr="0085607B" w:rsidRDefault="00DF3FD8" w:rsidP="00B33109">
      <w:pPr>
        <w:pStyle w:val="NormalWeb"/>
        <w:numPr>
          <w:ilvl w:val="0"/>
          <w:numId w:val="99"/>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Apply the 50% reduction:</w:t>
      </w:r>
    </w:p>
    <w:p w14:paraId="2B7DE991" w14:textId="77777777" w:rsidR="00DF3FD8" w:rsidRPr="0085607B" w:rsidRDefault="00DF3FD8" w:rsidP="00B33109">
      <w:pPr>
        <w:numPr>
          <w:ilvl w:val="1"/>
          <w:numId w:val="99"/>
        </w:numPr>
        <w:spacing w:before="120" w:after="120" w:line="23" w:lineRule="atLeast"/>
        <w:rPr>
          <w:rFonts w:cs="Arial"/>
          <w:color w:val="111111"/>
          <w:szCs w:val="22"/>
        </w:rPr>
      </w:pPr>
      <w:r w:rsidRPr="0085607B">
        <w:rPr>
          <w:rFonts w:cs="Arial"/>
          <w:color w:val="111111"/>
          <w:szCs w:val="22"/>
        </w:rPr>
        <w:t>The means test reduces the remaining income by 50% to calculate the income reduction amount.</w:t>
      </w:r>
    </w:p>
    <w:p w14:paraId="18761ACC" w14:textId="77777777" w:rsidR="00DF3FD8" w:rsidRPr="0085607B" w:rsidRDefault="00DF3FD8" w:rsidP="00B33109">
      <w:pPr>
        <w:numPr>
          <w:ilvl w:val="1"/>
          <w:numId w:val="99"/>
        </w:numPr>
        <w:spacing w:before="120" w:after="120" w:line="23" w:lineRule="atLeast"/>
        <w:rPr>
          <w:rFonts w:cs="Arial"/>
          <w:color w:val="111111"/>
          <w:szCs w:val="22"/>
          <w:specVanish/>
        </w:rPr>
      </w:pPr>
      <w:r w:rsidRPr="0085607B">
        <w:rPr>
          <w:rFonts w:cs="Arial"/>
          <w:color w:val="111111"/>
          <w:szCs w:val="22"/>
        </w:rPr>
        <w:t>Income Reduction Amount: $20,488 × 0.50 = $10,244 annually</w:t>
      </w:r>
    </w:p>
    <w:p w14:paraId="05EEC3A7" w14:textId="77777777" w:rsidR="00DF3FD8" w:rsidRPr="0085607B" w:rsidRDefault="00DF3FD8" w:rsidP="00B33109">
      <w:pPr>
        <w:pStyle w:val="Heading3"/>
        <w:spacing w:before="120" w:after="120" w:line="23" w:lineRule="atLeast"/>
        <w:rPr>
          <w:i/>
          <w:iCs/>
          <w:color w:val="3F4A75" w:themeColor="accent1"/>
          <w:sz w:val="22"/>
          <w:szCs w:val="22"/>
        </w:rPr>
      </w:pPr>
      <w:r w:rsidRPr="0085607B">
        <w:rPr>
          <w:i/>
          <w:iCs/>
          <w:color w:val="3F4A75" w:themeColor="accent1"/>
          <w:sz w:val="22"/>
          <w:szCs w:val="22"/>
        </w:rPr>
        <w:t>Step 2: Calculate the Assets Reduction Amount</w:t>
      </w:r>
    </w:p>
    <w:p w14:paraId="33D49258" w14:textId="77777777" w:rsidR="00DF3FD8" w:rsidRPr="0085607B" w:rsidRDefault="00DF3FD8" w:rsidP="00B33109">
      <w:pPr>
        <w:pStyle w:val="NormalWeb"/>
        <w:numPr>
          <w:ilvl w:val="0"/>
          <w:numId w:val="100"/>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Determine Brett’s total assessable assets:</w:t>
      </w:r>
    </w:p>
    <w:p w14:paraId="7CFF080A" w14:textId="77777777" w:rsidR="00DF3FD8" w:rsidRPr="0085607B" w:rsidRDefault="00DF3FD8" w:rsidP="00B33109">
      <w:pPr>
        <w:numPr>
          <w:ilvl w:val="1"/>
          <w:numId w:val="100"/>
        </w:numPr>
        <w:spacing w:before="120" w:after="120" w:line="23" w:lineRule="atLeast"/>
        <w:rPr>
          <w:rFonts w:cs="Arial"/>
          <w:color w:val="111111"/>
          <w:szCs w:val="22"/>
        </w:rPr>
      </w:pPr>
      <w:r w:rsidRPr="0085607B">
        <w:rPr>
          <w:rFonts w:cs="Arial"/>
          <w:color w:val="111111"/>
          <w:szCs w:val="22"/>
        </w:rPr>
        <w:lastRenderedPageBreak/>
        <w:t>Brett has assessable assets worth $350,000.</w:t>
      </w:r>
    </w:p>
    <w:p w14:paraId="5EE4722C" w14:textId="77777777" w:rsidR="00DF3FD8" w:rsidRPr="0085607B" w:rsidRDefault="00DF3FD8" w:rsidP="00B33109">
      <w:pPr>
        <w:pStyle w:val="NormalWeb"/>
        <w:numPr>
          <w:ilvl w:val="0"/>
          <w:numId w:val="100"/>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Subtract the asset free area:</w:t>
      </w:r>
    </w:p>
    <w:p w14:paraId="7CFCFCA3" w14:textId="77777777" w:rsidR="00DF3FD8" w:rsidRPr="0085607B" w:rsidRDefault="00DF3FD8" w:rsidP="00B33109">
      <w:pPr>
        <w:numPr>
          <w:ilvl w:val="1"/>
          <w:numId w:val="100"/>
        </w:numPr>
        <w:spacing w:before="120" w:after="120" w:line="23" w:lineRule="atLeast"/>
        <w:rPr>
          <w:rFonts w:cs="Arial"/>
          <w:color w:val="111111"/>
          <w:szCs w:val="22"/>
        </w:rPr>
      </w:pPr>
      <w:r w:rsidRPr="0085607B">
        <w:rPr>
          <w:rFonts w:cs="Arial"/>
          <w:color w:val="111111"/>
          <w:szCs w:val="22"/>
        </w:rPr>
        <w:t>The asset free area is the amount of assets that are not counted in the means test. This is $314,000.</w:t>
      </w:r>
    </w:p>
    <w:p w14:paraId="107506AF" w14:textId="77777777" w:rsidR="00DF3FD8" w:rsidRPr="0085607B" w:rsidRDefault="00DF3FD8" w:rsidP="00B33109">
      <w:pPr>
        <w:numPr>
          <w:ilvl w:val="1"/>
          <w:numId w:val="100"/>
        </w:numPr>
        <w:spacing w:before="120" w:after="120" w:line="23" w:lineRule="atLeast"/>
        <w:rPr>
          <w:rFonts w:cs="Arial"/>
          <w:color w:val="111111"/>
          <w:szCs w:val="22"/>
          <w:specVanish/>
        </w:rPr>
      </w:pPr>
      <w:r w:rsidRPr="0085607B">
        <w:rPr>
          <w:rFonts w:cs="Arial"/>
          <w:color w:val="111111"/>
          <w:szCs w:val="22"/>
        </w:rPr>
        <w:t>Remaining assets after free area: $350,000 - $314,000= $36,000</w:t>
      </w:r>
    </w:p>
    <w:p w14:paraId="748E18A6" w14:textId="77777777" w:rsidR="00DF3FD8" w:rsidRPr="0085607B" w:rsidRDefault="00DF3FD8" w:rsidP="00B33109">
      <w:pPr>
        <w:pStyle w:val="NormalWeb"/>
        <w:numPr>
          <w:ilvl w:val="0"/>
          <w:numId w:val="100"/>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Apply the 7.8% reduction:</w:t>
      </w:r>
    </w:p>
    <w:p w14:paraId="0A549789" w14:textId="77777777" w:rsidR="00DF3FD8" w:rsidRPr="0085607B" w:rsidRDefault="00DF3FD8" w:rsidP="00B33109">
      <w:pPr>
        <w:numPr>
          <w:ilvl w:val="1"/>
          <w:numId w:val="100"/>
        </w:numPr>
        <w:spacing w:before="120" w:after="120" w:line="23" w:lineRule="atLeast"/>
        <w:rPr>
          <w:rFonts w:cs="Arial"/>
          <w:color w:val="111111"/>
          <w:szCs w:val="22"/>
        </w:rPr>
      </w:pPr>
      <w:r w:rsidRPr="0085607B">
        <w:rPr>
          <w:rFonts w:cs="Arial"/>
          <w:color w:val="111111"/>
          <w:szCs w:val="22"/>
        </w:rPr>
        <w:t>Multiply the remaining assets after free area by 7.8% to calculate the assets reduction amount.</w:t>
      </w:r>
    </w:p>
    <w:p w14:paraId="6A4626BA" w14:textId="77777777" w:rsidR="00DF3FD8" w:rsidRPr="0085607B" w:rsidRDefault="00DF3FD8" w:rsidP="00B33109">
      <w:pPr>
        <w:numPr>
          <w:ilvl w:val="1"/>
          <w:numId w:val="100"/>
        </w:numPr>
        <w:spacing w:before="120" w:after="120" w:line="23" w:lineRule="atLeast"/>
        <w:rPr>
          <w:rFonts w:cs="Arial"/>
          <w:color w:val="111111"/>
          <w:szCs w:val="22"/>
        </w:rPr>
      </w:pPr>
      <w:r w:rsidRPr="0085607B">
        <w:rPr>
          <w:rFonts w:cs="Arial"/>
          <w:color w:val="111111"/>
          <w:szCs w:val="22"/>
        </w:rPr>
        <w:t>Assets Reduction Amount: $36,000 × 0.078 = $2,808</w:t>
      </w:r>
    </w:p>
    <w:p w14:paraId="2048A41C" w14:textId="77777777" w:rsidR="00DF3FD8" w:rsidRPr="0085607B" w:rsidRDefault="00DF3FD8" w:rsidP="00B33109">
      <w:pPr>
        <w:pStyle w:val="Heading3"/>
        <w:spacing w:before="120" w:after="120" w:line="23" w:lineRule="atLeast"/>
        <w:rPr>
          <w:i/>
          <w:iCs/>
          <w:color w:val="3F4A75" w:themeColor="accent1"/>
          <w:sz w:val="22"/>
          <w:szCs w:val="22"/>
        </w:rPr>
      </w:pPr>
      <w:r w:rsidRPr="0085607B">
        <w:rPr>
          <w:i/>
          <w:iCs/>
          <w:color w:val="3F4A75" w:themeColor="accent1"/>
          <w:sz w:val="22"/>
          <w:szCs w:val="22"/>
        </w:rPr>
        <w:t>Step 3: Determine the Maximum Reduction Amount</w:t>
      </w:r>
    </w:p>
    <w:p w14:paraId="1DCC8749" w14:textId="77777777" w:rsidR="00DF3FD8" w:rsidRPr="0085607B" w:rsidRDefault="00DF3FD8" w:rsidP="00B33109">
      <w:pPr>
        <w:pStyle w:val="NormalWeb"/>
        <w:numPr>
          <w:ilvl w:val="0"/>
          <w:numId w:val="101"/>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Maximum income limit:</w:t>
      </w:r>
    </w:p>
    <w:p w14:paraId="4A6ECF70" w14:textId="77777777" w:rsidR="00DF3FD8" w:rsidRPr="0085607B" w:rsidRDefault="00DF3FD8" w:rsidP="00B33109">
      <w:pPr>
        <w:numPr>
          <w:ilvl w:val="1"/>
          <w:numId w:val="101"/>
        </w:numPr>
        <w:spacing w:before="120" w:after="120" w:line="23" w:lineRule="atLeast"/>
        <w:rPr>
          <w:rFonts w:cs="Arial"/>
          <w:color w:val="111111"/>
          <w:szCs w:val="22"/>
        </w:rPr>
      </w:pPr>
      <w:r w:rsidRPr="0085607B">
        <w:rPr>
          <w:rFonts w:cs="Arial"/>
          <w:color w:val="111111"/>
          <w:szCs w:val="22"/>
        </w:rPr>
        <w:t>The annual maximum income limit for Brett is $95,400.</w:t>
      </w:r>
    </w:p>
    <w:p w14:paraId="1818E650" w14:textId="77777777" w:rsidR="00DF3FD8" w:rsidRPr="0085607B" w:rsidRDefault="00DF3FD8" w:rsidP="00B33109">
      <w:pPr>
        <w:pStyle w:val="NormalWeb"/>
        <w:numPr>
          <w:ilvl w:val="0"/>
          <w:numId w:val="101"/>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Calculate the maximum reduction amount:</w:t>
      </w:r>
    </w:p>
    <w:p w14:paraId="0E4850C0" w14:textId="77777777" w:rsidR="00DF3FD8" w:rsidRPr="0085607B" w:rsidRDefault="00DF3FD8" w:rsidP="00B33109">
      <w:pPr>
        <w:numPr>
          <w:ilvl w:val="1"/>
          <w:numId w:val="101"/>
        </w:numPr>
        <w:spacing w:before="120" w:after="120" w:line="23" w:lineRule="atLeast"/>
        <w:rPr>
          <w:rFonts w:cs="Arial"/>
          <w:color w:val="111111"/>
          <w:szCs w:val="22"/>
        </w:rPr>
      </w:pPr>
      <w:r w:rsidRPr="0085607B">
        <w:rPr>
          <w:rFonts w:cs="Arial"/>
          <w:color w:val="111111"/>
          <w:szCs w:val="22"/>
        </w:rPr>
        <w:t>The formula for the maximum reduction amount is: Maximum Reduction Amount = ($95,400 - $5,512) × 0.50</w:t>
      </w:r>
    </w:p>
    <w:p w14:paraId="074E8662" w14:textId="77777777" w:rsidR="00DF3FD8" w:rsidRPr="0085607B" w:rsidRDefault="00DF3FD8" w:rsidP="00B33109">
      <w:pPr>
        <w:numPr>
          <w:ilvl w:val="1"/>
          <w:numId w:val="101"/>
        </w:numPr>
        <w:spacing w:before="120" w:after="120" w:line="23" w:lineRule="atLeast"/>
        <w:rPr>
          <w:rFonts w:cs="Arial"/>
          <w:color w:val="111111"/>
          <w:szCs w:val="22"/>
        </w:rPr>
      </w:pPr>
      <w:r w:rsidRPr="0085607B">
        <w:rPr>
          <w:rFonts w:cs="Arial"/>
          <w:color w:val="111111"/>
          <w:szCs w:val="22"/>
        </w:rPr>
        <w:t>Maximum Reduction Amount: $44,944</w:t>
      </w:r>
    </w:p>
    <w:p w14:paraId="7266AA15" w14:textId="1D8D469C" w:rsidR="00DF3FD8" w:rsidRPr="0085607B" w:rsidRDefault="00DF3FD8" w:rsidP="00B33109">
      <w:pPr>
        <w:pStyle w:val="Heading3"/>
        <w:spacing w:before="120" w:after="120" w:line="23" w:lineRule="atLeast"/>
        <w:rPr>
          <w:i/>
          <w:iCs/>
          <w:color w:val="3F4A75" w:themeColor="accent1"/>
          <w:sz w:val="22"/>
          <w:szCs w:val="22"/>
        </w:rPr>
      </w:pPr>
      <w:r w:rsidRPr="0085607B">
        <w:rPr>
          <w:i/>
          <w:iCs/>
          <w:color w:val="3F4A75" w:themeColor="accent1"/>
          <w:sz w:val="22"/>
          <w:szCs w:val="22"/>
        </w:rPr>
        <w:t xml:space="preserve">Step </w:t>
      </w:r>
      <w:r w:rsidR="0038279B" w:rsidRPr="0085607B">
        <w:rPr>
          <w:i/>
          <w:iCs/>
          <w:color w:val="3F4A75" w:themeColor="accent1"/>
          <w:sz w:val="22"/>
          <w:szCs w:val="22"/>
        </w:rPr>
        <w:t>4</w:t>
      </w:r>
      <w:r w:rsidRPr="0085607B">
        <w:rPr>
          <w:i/>
          <w:iCs/>
          <w:color w:val="3F4A75" w:themeColor="accent1"/>
          <w:sz w:val="22"/>
          <w:szCs w:val="22"/>
        </w:rPr>
        <w:t>: Calculate the Input Contribution Rate</w:t>
      </w:r>
    </w:p>
    <w:p w14:paraId="16447BB4" w14:textId="77777777" w:rsidR="0038279B" w:rsidRPr="0085607B" w:rsidRDefault="0038279B" w:rsidP="00B33109">
      <w:pPr>
        <w:pStyle w:val="NormalWeb"/>
        <w:numPr>
          <w:ilvl w:val="0"/>
          <w:numId w:val="104"/>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Compare the income reduction amount and the assets reduction amount:</w:t>
      </w:r>
    </w:p>
    <w:p w14:paraId="2D739126" w14:textId="77777777" w:rsidR="0038279B" w:rsidRPr="0085607B" w:rsidRDefault="0038279B" w:rsidP="00B33109">
      <w:pPr>
        <w:pStyle w:val="NormalWeb"/>
        <w:numPr>
          <w:ilvl w:val="0"/>
          <w:numId w:val="105"/>
        </w:numPr>
        <w:spacing w:before="120" w:beforeAutospacing="0" w:after="120" w:afterAutospacing="0" w:line="23" w:lineRule="atLeast"/>
        <w:rPr>
          <w:rFonts w:ascii="Arial" w:hAnsi="Arial" w:cs="Arial"/>
          <w:color w:val="111111"/>
          <w:sz w:val="22"/>
          <w:szCs w:val="22"/>
        </w:rPr>
      </w:pPr>
      <w:r w:rsidRPr="0085607B">
        <w:rPr>
          <w:rFonts w:ascii="Arial" w:hAnsi="Arial" w:cs="Arial"/>
          <w:color w:val="111111"/>
          <w:sz w:val="22"/>
          <w:szCs w:val="22"/>
        </w:rPr>
        <w:t>Income reduction amount: $10,244</w:t>
      </w:r>
    </w:p>
    <w:p w14:paraId="45941B1F" w14:textId="77777777" w:rsidR="0038279B" w:rsidRPr="0085607B" w:rsidRDefault="0038279B" w:rsidP="00B33109">
      <w:pPr>
        <w:pStyle w:val="NormalWeb"/>
        <w:numPr>
          <w:ilvl w:val="0"/>
          <w:numId w:val="105"/>
        </w:numPr>
        <w:spacing w:before="120" w:beforeAutospacing="0" w:after="120" w:afterAutospacing="0" w:line="23" w:lineRule="atLeast"/>
        <w:rPr>
          <w:rFonts w:ascii="Arial" w:hAnsi="Arial" w:cs="Arial"/>
          <w:color w:val="111111"/>
          <w:sz w:val="22"/>
          <w:szCs w:val="22"/>
        </w:rPr>
      </w:pPr>
      <w:r w:rsidRPr="0085607B">
        <w:rPr>
          <w:rFonts w:ascii="Arial" w:hAnsi="Arial" w:cs="Arial"/>
          <w:color w:val="111111"/>
          <w:sz w:val="22"/>
          <w:szCs w:val="22"/>
        </w:rPr>
        <w:t>Asset reduction amount: $2,808</w:t>
      </w:r>
    </w:p>
    <w:p w14:paraId="78740876" w14:textId="77777777" w:rsidR="00DF3FD8" w:rsidRPr="0085607B" w:rsidRDefault="00DF3FD8" w:rsidP="00B33109">
      <w:pPr>
        <w:pStyle w:val="NormalWeb"/>
        <w:numPr>
          <w:ilvl w:val="0"/>
          <w:numId w:val="102"/>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Calculate the input contribution rate:</w:t>
      </w:r>
    </w:p>
    <w:p w14:paraId="59C72F14" w14:textId="22FEF557" w:rsidR="00494A6B" w:rsidRPr="0085607B" w:rsidRDefault="003D5FAC" w:rsidP="00B33109">
      <w:pPr>
        <w:numPr>
          <w:ilvl w:val="1"/>
          <w:numId w:val="102"/>
        </w:numPr>
        <w:spacing w:before="120" w:after="120" w:line="23" w:lineRule="atLeast"/>
        <w:rPr>
          <w:rFonts w:cs="Arial"/>
          <w:color w:val="111111"/>
          <w:szCs w:val="22"/>
        </w:rPr>
      </w:pPr>
      <w:r w:rsidRPr="0085607B">
        <w:rPr>
          <w:szCs w:val="22"/>
        </w:rPr>
        <w:t>Divide the greater of the income reduction amount and the assets reduction amount by the maximum reduction amount.</w:t>
      </w:r>
    </w:p>
    <w:p w14:paraId="35CFFAB4" w14:textId="56B90683" w:rsidR="00DF3FD8" w:rsidRPr="0085607B" w:rsidRDefault="00DF3FD8" w:rsidP="00B33109">
      <w:pPr>
        <w:numPr>
          <w:ilvl w:val="1"/>
          <w:numId w:val="102"/>
        </w:numPr>
        <w:spacing w:before="120" w:after="120" w:line="23" w:lineRule="atLeast"/>
        <w:rPr>
          <w:rFonts w:cs="Arial"/>
          <w:color w:val="111111"/>
          <w:szCs w:val="22"/>
        </w:rPr>
      </w:pPr>
      <w:r w:rsidRPr="0085607B">
        <w:rPr>
          <w:rFonts w:cs="Arial"/>
          <w:color w:val="111111"/>
          <w:szCs w:val="22"/>
        </w:rPr>
        <w:t xml:space="preserve">$10,244 / $44,944 = </w:t>
      </w:r>
      <w:r w:rsidR="004C102B" w:rsidRPr="0085607B">
        <w:rPr>
          <w:rFonts w:cs="Arial"/>
          <w:color w:val="111111"/>
          <w:szCs w:val="22"/>
        </w:rPr>
        <w:t>0.</w:t>
      </w:r>
      <w:r w:rsidRPr="0085607B">
        <w:rPr>
          <w:rFonts w:cs="Arial"/>
          <w:color w:val="111111"/>
          <w:szCs w:val="22"/>
        </w:rPr>
        <w:t>22</w:t>
      </w:r>
      <w:r w:rsidR="00111537" w:rsidRPr="0085607B">
        <w:rPr>
          <w:rFonts w:cs="Arial"/>
          <w:color w:val="111111"/>
          <w:szCs w:val="22"/>
        </w:rPr>
        <w:t>79280882876468</w:t>
      </w:r>
    </w:p>
    <w:p w14:paraId="3E0AA9A4" w14:textId="3E4BAB3A" w:rsidR="00A43ECE" w:rsidRPr="0085607B" w:rsidRDefault="001C02DD" w:rsidP="00B33109">
      <w:pPr>
        <w:numPr>
          <w:ilvl w:val="1"/>
          <w:numId w:val="102"/>
        </w:numPr>
        <w:spacing w:before="120" w:after="120" w:line="23" w:lineRule="atLeast"/>
        <w:rPr>
          <w:rFonts w:cs="Arial"/>
          <w:color w:val="111111"/>
          <w:szCs w:val="22"/>
        </w:rPr>
      </w:pPr>
      <w:r w:rsidRPr="0085607B">
        <w:rPr>
          <w:rFonts w:cs="Arial"/>
          <w:color w:val="111111"/>
          <w:szCs w:val="22"/>
        </w:rPr>
        <w:t>Express this figure as a percentage</w:t>
      </w:r>
      <w:r w:rsidR="003C2788" w:rsidRPr="0085607B">
        <w:rPr>
          <w:rFonts w:cs="Arial"/>
          <w:color w:val="111111"/>
          <w:szCs w:val="22"/>
        </w:rPr>
        <w:t xml:space="preserve">: </w:t>
      </w:r>
      <w:r w:rsidR="004C102B" w:rsidRPr="0085607B">
        <w:rPr>
          <w:rFonts w:cs="Arial"/>
          <w:color w:val="111111"/>
          <w:szCs w:val="22"/>
        </w:rPr>
        <w:t xml:space="preserve">= </w:t>
      </w:r>
      <w:r w:rsidR="003C2788" w:rsidRPr="0085607B">
        <w:rPr>
          <w:rFonts w:cs="Arial"/>
          <w:color w:val="111111"/>
          <w:szCs w:val="22"/>
        </w:rPr>
        <w:t>22.79280882876468%</w:t>
      </w:r>
      <w:r w:rsidR="00B7193E" w:rsidRPr="0085607B">
        <w:rPr>
          <w:rFonts w:cs="Arial"/>
          <w:color w:val="111111"/>
          <w:szCs w:val="22"/>
        </w:rPr>
        <w:t xml:space="preserve"> (input contribution rate)</w:t>
      </w:r>
    </w:p>
    <w:p w14:paraId="06D1A30F" w14:textId="77777777" w:rsidR="00DF3FD8" w:rsidRPr="0085607B" w:rsidRDefault="00DF3FD8" w:rsidP="00B33109">
      <w:pPr>
        <w:numPr>
          <w:ilvl w:val="1"/>
          <w:numId w:val="102"/>
        </w:numPr>
        <w:spacing w:before="120" w:after="120" w:line="23" w:lineRule="atLeast"/>
        <w:rPr>
          <w:rFonts w:cs="Arial"/>
          <w:color w:val="111111"/>
          <w:szCs w:val="22"/>
        </w:rPr>
      </w:pPr>
      <w:r w:rsidRPr="0085607B">
        <w:rPr>
          <w:rFonts w:cs="Arial"/>
          <w:color w:val="111111"/>
          <w:szCs w:val="22"/>
        </w:rPr>
        <w:t>No rounding occurs at this step.</w:t>
      </w:r>
    </w:p>
    <w:p w14:paraId="33693DDB" w14:textId="4DD946E7" w:rsidR="00DF3FD8" w:rsidRPr="0085607B" w:rsidRDefault="00DF3FD8" w:rsidP="00B33109">
      <w:pPr>
        <w:pStyle w:val="Heading3"/>
        <w:spacing w:before="120" w:after="120" w:line="23" w:lineRule="atLeast"/>
        <w:rPr>
          <w:i/>
          <w:iCs/>
          <w:color w:val="3F4A75" w:themeColor="accent1"/>
          <w:sz w:val="22"/>
          <w:szCs w:val="22"/>
        </w:rPr>
      </w:pPr>
      <w:r w:rsidRPr="0085607B">
        <w:rPr>
          <w:i/>
          <w:iCs/>
          <w:color w:val="3F4A75" w:themeColor="accent1"/>
          <w:sz w:val="22"/>
          <w:szCs w:val="22"/>
        </w:rPr>
        <w:t xml:space="preserve">Step </w:t>
      </w:r>
      <w:r w:rsidR="00D34C8D" w:rsidRPr="0085607B">
        <w:rPr>
          <w:i/>
          <w:iCs/>
          <w:color w:val="3F4A75" w:themeColor="accent1"/>
          <w:sz w:val="22"/>
          <w:szCs w:val="22"/>
        </w:rPr>
        <w:t>5</w:t>
      </w:r>
      <w:r w:rsidRPr="0085607B">
        <w:rPr>
          <w:i/>
          <w:iCs/>
          <w:color w:val="3F4A75" w:themeColor="accent1"/>
          <w:sz w:val="22"/>
          <w:szCs w:val="22"/>
        </w:rPr>
        <w:t>: Calculate the Means Tested Percentage Contribution</w:t>
      </w:r>
    </w:p>
    <w:p w14:paraId="384DAC57" w14:textId="77777777" w:rsidR="00DF3FD8" w:rsidRPr="0085607B" w:rsidRDefault="00DF3FD8" w:rsidP="00B33109">
      <w:pPr>
        <w:pStyle w:val="NormalWeb"/>
        <w:numPr>
          <w:ilvl w:val="0"/>
          <w:numId w:val="103"/>
        </w:numPr>
        <w:spacing w:before="120" w:beforeAutospacing="0" w:after="120" w:afterAutospacing="0" w:line="23" w:lineRule="atLeast"/>
        <w:rPr>
          <w:rFonts w:ascii="Arial" w:hAnsi="Arial" w:cs="Arial"/>
          <w:color w:val="111111"/>
          <w:sz w:val="22"/>
          <w:szCs w:val="22"/>
        </w:rPr>
      </w:pPr>
      <w:r w:rsidRPr="0085607B">
        <w:rPr>
          <w:rStyle w:val="Strong"/>
          <w:rFonts w:ascii="Arial" w:hAnsi="Arial" w:cs="Arial"/>
          <w:color w:val="111111"/>
          <w:sz w:val="22"/>
          <w:szCs w:val="22"/>
        </w:rPr>
        <w:t>Calculate the final contributions rounded to 2 decimal places:</w:t>
      </w:r>
    </w:p>
    <w:p w14:paraId="16D95688" w14:textId="71728624" w:rsidR="00DF3FD8" w:rsidRPr="0085607B" w:rsidRDefault="00DF3FD8" w:rsidP="00B33109">
      <w:pPr>
        <w:numPr>
          <w:ilvl w:val="1"/>
          <w:numId w:val="103"/>
        </w:numPr>
        <w:spacing w:before="120" w:after="120" w:line="23" w:lineRule="atLeast"/>
        <w:rPr>
          <w:rFonts w:cs="Arial"/>
          <w:color w:val="111111"/>
          <w:szCs w:val="22"/>
        </w:rPr>
      </w:pPr>
      <w:r w:rsidRPr="0085607B">
        <w:rPr>
          <w:rFonts w:cs="Arial"/>
          <w:color w:val="111111"/>
          <w:szCs w:val="22"/>
        </w:rPr>
        <w:t xml:space="preserve">Independence: </w:t>
      </w:r>
      <w:r w:rsidR="008A7770" w:rsidRPr="0085607B">
        <w:rPr>
          <w:rFonts w:cs="Arial"/>
          <w:color w:val="111111"/>
          <w:szCs w:val="22"/>
        </w:rPr>
        <w:t>(</w:t>
      </w:r>
      <w:r w:rsidR="00952C78" w:rsidRPr="0085607B">
        <w:rPr>
          <w:rFonts w:cs="Arial"/>
          <w:color w:val="111111"/>
          <w:szCs w:val="22"/>
        </w:rPr>
        <w:t>22.79280882876468</w:t>
      </w:r>
      <w:r w:rsidRPr="0085607B">
        <w:rPr>
          <w:rFonts w:cs="Arial"/>
          <w:color w:val="111111"/>
          <w:szCs w:val="22"/>
        </w:rPr>
        <w:t xml:space="preserve">% (input contribution rate) × </w:t>
      </w:r>
      <w:r w:rsidR="008A7770" w:rsidRPr="0085607B">
        <w:rPr>
          <w:rFonts w:cs="Arial"/>
          <w:color w:val="111111"/>
          <w:szCs w:val="22"/>
        </w:rPr>
        <w:t>0.45) + 5</w:t>
      </w:r>
      <w:r w:rsidR="005D770F" w:rsidRPr="0085607B">
        <w:rPr>
          <w:rFonts w:cs="Arial"/>
          <w:color w:val="111111"/>
          <w:szCs w:val="22"/>
        </w:rPr>
        <w:t>%</w:t>
      </w:r>
      <w:r w:rsidRPr="0085607B">
        <w:rPr>
          <w:rFonts w:cs="Arial"/>
          <w:color w:val="111111"/>
          <w:szCs w:val="22"/>
        </w:rPr>
        <w:t xml:space="preserve"> = 15.</w:t>
      </w:r>
      <w:r w:rsidR="009C40D3" w:rsidRPr="0085607B">
        <w:rPr>
          <w:rFonts w:cs="Arial"/>
          <w:color w:val="111111"/>
          <w:szCs w:val="22"/>
        </w:rPr>
        <w:t>26</w:t>
      </w:r>
      <w:r w:rsidRPr="0085607B">
        <w:rPr>
          <w:rFonts w:cs="Arial"/>
          <w:color w:val="111111"/>
          <w:szCs w:val="22"/>
        </w:rPr>
        <w:t>%</w:t>
      </w:r>
    </w:p>
    <w:p w14:paraId="2AD9597A" w14:textId="2683A80A" w:rsidR="00DF3FD8" w:rsidRPr="0085607B" w:rsidRDefault="00DF3FD8" w:rsidP="00B33109">
      <w:pPr>
        <w:numPr>
          <w:ilvl w:val="1"/>
          <w:numId w:val="103"/>
        </w:numPr>
        <w:spacing w:before="120" w:after="120" w:line="23" w:lineRule="atLeast"/>
        <w:rPr>
          <w:rFonts w:cs="Arial"/>
          <w:color w:val="111111"/>
          <w:szCs w:val="22"/>
        </w:rPr>
      </w:pPr>
      <w:r w:rsidRPr="0085607B">
        <w:rPr>
          <w:rFonts w:cs="Arial"/>
          <w:color w:val="111111"/>
          <w:szCs w:val="22"/>
        </w:rPr>
        <w:t xml:space="preserve">Everyday Living: </w:t>
      </w:r>
      <w:r w:rsidR="008A7770" w:rsidRPr="0085607B">
        <w:rPr>
          <w:rFonts w:cs="Arial"/>
          <w:color w:val="111111"/>
          <w:szCs w:val="22"/>
        </w:rPr>
        <w:t>(</w:t>
      </w:r>
      <w:r w:rsidR="00952C78" w:rsidRPr="0085607B">
        <w:rPr>
          <w:rFonts w:cs="Arial"/>
          <w:color w:val="111111"/>
          <w:szCs w:val="22"/>
        </w:rPr>
        <w:t>22.79280882876468</w:t>
      </w:r>
      <w:r w:rsidR="008A7770" w:rsidRPr="0085607B">
        <w:rPr>
          <w:rFonts w:cs="Arial"/>
          <w:color w:val="111111"/>
          <w:szCs w:val="22"/>
        </w:rPr>
        <w:t xml:space="preserve">% </w:t>
      </w:r>
      <w:r w:rsidRPr="0085607B">
        <w:rPr>
          <w:rFonts w:cs="Arial"/>
          <w:color w:val="111111"/>
          <w:szCs w:val="22"/>
        </w:rPr>
        <w:t xml:space="preserve">(input contribution rate) × </w:t>
      </w:r>
      <w:r w:rsidR="00DE0F30" w:rsidRPr="0085607B">
        <w:rPr>
          <w:rFonts w:cs="Arial"/>
          <w:color w:val="111111"/>
          <w:szCs w:val="22"/>
        </w:rPr>
        <w:t xml:space="preserve">0.625) + </w:t>
      </w:r>
      <w:r w:rsidR="007740F2" w:rsidRPr="0085607B">
        <w:rPr>
          <w:rFonts w:cs="Arial"/>
          <w:color w:val="111111"/>
          <w:szCs w:val="22"/>
        </w:rPr>
        <w:t>17.5</w:t>
      </w:r>
      <w:r w:rsidR="005D770F" w:rsidRPr="0085607B">
        <w:rPr>
          <w:rFonts w:cs="Arial"/>
          <w:color w:val="111111"/>
          <w:szCs w:val="22"/>
        </w:rPr>
        <w:t>%</w:t>
      </w:r>
      <w:r w:rsidR="007740F2" w:rsidRPr="0085607B">
        <w:rPr>
          <w:rFonts w:cs="Arial"/>
          <w:color w:val="111111"/>
          <w:szCs w:val="22"/>
        </w:rPr>
        <w:t xml:space="preserve"> </w:t>
      </w:r>
      <w:r w:rsidRPr="0085607B">
        <w:rPr>
          <w:rFonts w:cs="Arial"/>
          <w:color w:val="111111"/>
          <w:szCs w:val="22"/>
        </w:rPr>
        <w:t>= 31.7</w:t>
      </w:r>
      <w:r w:rsidR="00E572CC" w:rsidRPr="0085607B">
        <w:rPr>
          <w:rFonts w:cs="Arial"/>
          <w:color w:val="111111"/>
          <w:szCs w:val="22"/>
        </w:rPr>
        <w:t>5</w:t>
      </w:r>
      <w:r w:rsidRPr="0085607B">
        <w:rPr>
          <w:rFonts w:cs="Arial"/>
          <w:color w:val="111111"/>
          <w:szCs w:val="22"/>
        </w:rPr>
        <w:t xml:space="preserve">% </w:t>
      </w:r>
    </w:p>
    <w:p w14:paraId="316D3911" w14:textId="77777777" w:rsidR="007C2DE7" w:rsidRDefault="007C2DE7" w:rsidP="00B33109">
      <w:pPr>
        <w:pStyle w:val="Heading4"/>
        <w:spacing w:before="120" w:after="120" w:line="23" w:lineRule="atLeast"/>
      </w:pPr>
      <w:r w:rsidRPr="2CCF8165">
        <w:t>Varying or revoking individual contribution rate determination – Assistive Technology or Home Modifications</w:t>
      </w:r>
    </w:p>
    <w:p w14:paraId="4633188B" w14:textId="4213F841" w:rsidR="007C2DE7" w:rsidRPr="0085607B" w:rsidRDefault="007C2DE7" w:rsidP="00B33109">
      <w:pPr>
        <w:pStyle w:val="Paragraphtext"/>
        <w:spacing w:after="120" w:line="23" w:lineRule="atLeast"/>
        <w:rPr>
          <w:sz w:val="22"/>
          <w:szCs w:val="22"/>
        </w:rPr>
      </w:pPr>
      <w:r w:rsidRPr="0085607B">
        <w:rPr>
          <w:sz w:val="22"/>
          <w:szCs w:val="22"/>
        </w:rPr>
        <w:t xml:space="preserve">If an individual has home modifications that are yet to be completed or assistive technology that has yet to be delivered and installed, and a social security decision or change of circumstances results in an increase in the individual contribution rate – the new determination will apply </w:t>
      </w:r>
      <w:r w:rsidR="00E574FE" w:rsidRPr="0085607B">
        <w:rPr>
          <w:sz w:val="22"/>
          <w:szCs w:val="22"/>
        </w:rPr>
        <w:t xml:space="preserve">for that funded aged care service </w:t>
      </w:r>
      <w:r w:rsidRPr="0085607B">
        <w:rPr>
          <w:sz w:val="22"/>
          <w:szCs w:val="22"/>
        </w:rPr>
        <w:t xml:space="preserve">on the day after the </w:t>
      </w:r>
      <w:r w:rsidRPr="0085607B">
        <w:rPr>
          <w:rFonts w:eastAsia="Calibri"/>
          <w:sz w:val="22"/>
          <w:szCs w:val="22"/>
        </w:rPr>
        <w:t>home modification</w:t>
      </w:r>
      <w:r w:rsidR="00E574FE" w:rsidRPr="0085607B">
        <w:rPr>
          <w:rFonts w:eastAsia="Calibri"/>
          <w:sz w:val="22"/>
          <w:szCs w:val="22"/>
        </w:rPr>
        <w:t xml:space="preserve"> works</w:t>
      </w:r>
      <w:r w:rsidRPr="0085607B">
        <w:rPr>
          <w:rFonts w:eastAsia="Calibri"/>
          <w:sz w:val="22"/>
          <w:szCs w:val="22"/>
        </w:rPr>
        <w:t xml:space="preserve"> are completed</w:t>
      </w:r>
      <w:r w:rsidRPr="0085607B">
        <w:rPr>
          <w:sz w:val="22"/>
          <w:szCs w:val="22"/>
        </w:rPr>
        <w:t xml:space="preserve"> or the </w:t>
      </w:r>
      <w:r w:rsidRPr="0085607B">
        <w:rPr>
          <w:rFonts w:eastAsia="Calibri"/>
          <w:sz w:val="22"/>
          <w:szCs w:val="22"/>
        </w:rPr>
        <w:t>assistive technology is delivered and installed</w:t>
      </w:r>
      <w:r w:rsidRPr="0085607B">
        <w:rPr>
          <w:sz w:val="22"/>
          <w:szCs w:val="22"/>
        </w:rPr>
        <w:t xml:space="preserve"> (as prescribed under subsections 317(5) and 318(6)). This ensures equity for the individual so that they are not paying a higher individual contribution rate for the same</w:t>
      </w:r>
      <w:r w:rsidRPr="0085607B" w:rsidDel="27C7C61B">
        <w:rPr>
          <w:sz w:val="22"/>
          <w:szCs w:val="22"/>
        </w:rPr>
        <w:t xml:space="preserve"> </w:t>
      </w:r>
      <w:r w:rsidRPr="0085607B">
        <w:rPr>
          <w:sz w:val="22"/>
          <w:szCs w:val="22"/>
        </w:rPr>
        <w:t xml:space="preserve">assistive technology or home modifications </w:t>
      </w:r>
      <w:r w:rsidR="3F6F7C1B" w:rsidRPr="0085607B">
        <w:rPr>
          <w:sz w:val="22"/>
          <w:szCs w:val="22"/>
        </w:rPr>
        <w:t xml:space="preserve">funded aged care services </w:t>
      </w:r>
      <w:r w:rsidRPr="0085607B">
        <w:rPr>
          <w:sz w:val="22"/>
          <w:szCs w:val="22"/>
        </w:rPr>
        <w:t xml:space="preserve">that have yet to be completed or delivered. </w:t>
      </w:r>
    </w:p>
    <w:p w14:paraId="31415E65" w14:textId="77777777" w:rsidR="007C2DE7" w:rsidRPr="00140D0B" w:rsidRDefault="007C2DE7" w:rsidP="00B33109">
      <w:pPr>
        <w:pStyle w:val="Heading2"/>
        <w:spacing w:before="120" w:after="120" w:line="23" w:lineRule="atLeast"/>
      </w:pPr>
      <w:r w:rsidRPr="00140D0B">
        <w:lastRenderedPageBreak/>
        <w:t>Division 2—Means testing in approved residential care home</w:t>
      </w:r>
    </w:p>
    <w:p w14:paraId="33CF10A0" w14:textId="4A057C61" w:rsidR="007C2DE7" w:rsidRPr="0085607B" w:rsidRDefault="00E574FE" w:rsidP="00B33109">
      <w:pPr>
        <w:pStyle w:val="Paragraphtext"/>
        <w:spacing w:after="120" w:line="23" w:lineRule="atLeast"/>
        <w:rPr>
          <w:sz w:val="22"/>
          <w:szCs w:val="22"/>
        </w:rPr>
      </w:pPr>
      <w:r w:rsidRPr="0085607B">
        <w:rPr>
          <w:sz w:val="22"/>
          <w:szCs w:val="22"/>
        </w:rPr>
        <w:t xml:space="preserve">The </w:t>
      </w:r>
      <w:r w:rsidR="007C2DE7" w:rsidRPr="0085607B">
        <w:rPr>
          <w:sz w:val="22"/>
          <w:szCs w:val="22"/>
        </w:rPr>
        <w:t xml:space="preserve">Rules </w:t>
      </w:r>
      <w:r w:rsidRPr="0085607B">
        <w:rPr>
          <w:sz w:val="22"/>
          <w:szCs w:val="22"/>
        </w:rPr>
        <w:t xml:space="preserve">for this </w:t>
      </w:r>
      <w:r w:rsidR="007C2DE7" w:rsidRPr="0085607B">
        <w:rPr>
          <w:sz w:val="22"/>
          <w:szCs w:val="22"/>
        </w:rPr>
        <w:t xml:space="preserve">Division address means testing in Residential Care. The </w:t>
      </w:r>
      <w:r w:rsidRPr="0085607B">
        <w:rPr>
          <w:sz w:val="22"/>
          <w:szCs w:val="22"/>
        </w:rPr>
        <w:t xml:space="preserve">Rules </w:t>
      </w:r>
      <w:r w:rsidR="7D8765CA" w:rsidRPr="0085607B">
        <w:rPr>
          <w:sz w:val="22"/>
          <w:szCs w:val="22"/>
        </w:rPr>
        <w:t>incorporate</w:t>
      </w:r>
      <w:r w:rsidR="007C2DE7" w:rsidRPr="0085607B">
        <w:rPr>
          <w:sz w:val="22"/>
          <w:szCs w:val="22"/>
        </w:rPr>
        <w:t xml:space="preserve"> Taskforce</w:t>
      </w:r>
      <w:r w:rsidR="00AE1EF6" w:rsidRPr="0085607B">
        <w:rPr>
          <w:sz w:val="22"/>
          <w:szCs w:val="22"/>
        </w:rPr>
        <w:t xml:space="preserve"> recommendations</w:t>
      </w:r>
      <w:r w:rsidR="007C2DE7" w:rsidRPr="0085607B">
        <w:rPr>
          <w:sz w:val="22"/>
          <w:szCs w:val="22"/>
        </w:rPr>
        <w:t>, as well as provisions from Subdivisions C</w:t>
      </w:r>
      <w:r w:rsidRPr="0085607B">
        <w:rPr>
          <w:sz w:val="22"/>
          <w:szCs w:val="22"/>
        </w:rPr>
        <w:t xml:space="preserve"> to</w:t>
      </w:r>
      <w:r w:rsidR="581C7A40" w:rsidRPr="0085607B">
        <w:rPr>
          <w:sz w:val="22"/>
          <w:szCs w:val="22"/>
        </w:rPr>
        <w:t xml:space="preserve"> </w:t>
      </w:r>
      <w:r w:rsidR="007C2DE7" w:rsidRPr="0085607B">
        <w:rPr>
          <w:sz w:val="22"/>
          <w:szCs w:val="22"/>
        </w:rPr>
        <w:t xml:space="preserve">D of Division 4 of </w:t>
      </w:r>
      <w:r w:rsidRPr="0085607B">
        <w:rPr>
          <w:sz w:val="22"/>
          <w:szCs w:val="22"/>
        </w:rPr>
        <w:t>Part </w:t>
      </w:r>
      <w:r w:rsidR="007C2DE7" w:rsidRPr="0085607B">
        <w:rPr>
          <w:sz w:val="22"/>
          <w:szCs w:val="22"/>
        </w:rPr>
        <w:t xml:space="preserve">3 of Chapter 2 the Subsidy Principles. </w:t>
      </w:r>
    </w:p>
    <w:p w14:paraId="29BD8BFD" w14:textId="56FB7478" w:rsidR="007C2DE7" w:rsidRPr="00140D0B" w:rsidRDefault="007C2DE7" w:rsidP="00B33109">
      <w:pPr>
        <w:pStyle w:val="Heading3"/>
        <w:spacing w:before="120" w:after="120" w:line="23" w:lineRule="atLeast"/>
      </w:pPr>
      <w:r w:rsidRPr="00140D0B">
        <w:t>Subdivision A—Daily means tested amounts</w:t>
      </w:r>
      <w:r>
        <w:t xml:space="preserve"> </w:t>
      </w:r>
    </w:p>
    <w:p w14:paraId="43EB1E09" w14:textId="7D3EBFCB" w:rsidR="007C2DE7" w:rsidRPr="0085607B" w:rsidRDefault="107D17E9" w:rsidP="00B33109">
      <w:pPr>
        <w:pStyle w:val="Paragraphtext"/>
        <w:spacing w:after="120" w:line="23" w:lineRule="atLeast"/>
        <w:rPr>
          <w:sz w:val="22"/>
          <w:szCs w:val="22"/>
        </w:rPr>
      </w:pPr>
      <w:r w:rsidRPr="0085607B">
        <w:rPr>
          <w:sz w:val="22"/>
          <w:szCs w:val="22"/>
        </w:rPr>
        <w:t>The method for calculating an individual’s daily means tested amount is set out in the Bill</w:t>
      </w:r>
      <w:r w:rsidR="1D173ED5" w:rsidRPr="0085607B">
        <w:rPr>
          <w:sz w:val="22"/>
          <w:szCs w:val="22"/>
        </w:rPr>
        <w:t xml:space="preserve">. </w:t>
      </w:r>
      <w:r w:rsidR="6998EBE1" w:rsidRPr="0085607B">
        <w:rPr>
          <w:sz w:val="22"/>
          <w:szCs w:val="22"/>
        </w:rPr>
        <w:t xml:space="preserve">In simple terms it stipulates that where an </w:t>
      </w:r>
      <w:r w:rsidR="1D9D9967" w:rsidRPr="0085607B">
        <w:rPr>
          <w:sz w:val="22"/>
          <w:szCs w:val="22"/>
        </w:rPr>
        <w:t>individual's</w:t>
      </w:r>
      <w:r w:rsidR="6998EBE1" w:rsidRPr="0085607B">
        <w:rPr>
          <w:sz w:val="22"/>
          <w:szCs w:val="22"/>
        </w:rPr>
        <w:t xml:space="preserve"> assessable income and assets exceeds the income and asset free</w:t>
      </w:r>
      <w:r w:rsidR="74C3EB0A" w:rsidRPr="0085607B">
        <w:rPr>
          <w:sz w:val="22"/>
          <w:szCs w:val="22"/>
        </w:rPr>
        <w:t xml:space="preserve"> areas, their daily means tested amount is equal to a proportion of that excess, dependin</w:t>
      </w:r>
      <w:r w:rsidR="1D9A1A2F" w:rsidRPr="0085607B">
        <w:rPr>
          <w:sz w:val="22"/>
          <w:szCs w:val="22"/>
        </w:rPr>
        <w:t>g on whether the value is income or assets and the specific value of the excess.</w:t>
      </w:r>
      <w:r w:rsidR="13CF00E0" w:rsidRPr="0085607B">
        <w:rPr>
          <w:sz w:val="22"/>
          <w:szCs w:val="22"/>
        </w:rPr>
        <w:t xml:space="preserve"> </w:t>
      </w:r>
      <w:r w:rsidR="1D173ED5" w:rsidRPr="0085607B">
        <w:rPr>
          <w:sz w:val="22"/>
          <w:szCs w:val="22"/>
        </w:rPr>
        <w:t xml:space="preserve">The </w:t>
      </w:r>
      <w:r w:rsidR="3749646B" w:rsidRPr="0085607B">
        <w:rPr>
          <w:sz w:val="22"/>
          <w:szCs w:val="22"/>
        </w:rPr>
        <w:t>method for</w:t>
      </w:r>
      <w:r w:rsidRPr="0085607B">
        <w:rPr>
          <w:sz w:val="22"/>
          <w:szCs w:val="22"/>
        </w:rPr>
        <w:t xml:space="preserve"> determin</w:t>
      </w:r>
      <w:r w:rsidR="5194A8E6" w:rsidRPr="0085607B">
        <w:rPr>
          <w:sz w:val="22"/>
          <w:szCs w:val="22"/>
        </w:rPr>
        <w:t>ing</w:t>
      </w:r>
      <w:r w:rsidRPr="0085607B">
        <w:rPr>
          <w:sz w:val="22"/>
          <w:szCs w:val="22"/>
        </w:rPr>
        <w:t xml:space="preserve"> the value of the individual’s </w:t>
      </w:r>
      <w:r w:rsidR="0C5573BE" w:rsidRPr="0085607B">
        <w:rPr>
          <w:sz w:val="22"/>
          <w:szCs w:val="22"/>
        </w:rPr>
        <w:t xml:space="preserve">assessable </w:t>
      </w:r>
      <w:r w:rsidRPr="0085607B">
        <w:rPr>
          <w:sz w:val="22"/>
          <w:szCs w:val="22"/>
        </w:rPr>
        <w:t xml:space="preserve">income and assets, </w:t>
      </w:r>
      <w:r w:rsidR="6F51EA56" w:rsidRPr="0085607B">
        <w:rPr>
          <w:sz w:val="22"/>
          <w:szCs w:val="22"/>
        </w:rPr>
        <w:t xml:space="preserve">and how to determine </w:t>
      </w:r>
      <w:r w:rsidR="1D1CDC3E" w:rsidRPr="0085607B">
        <w:rPr>
          <w:sz w:val="22"/>
          <w:szCs w:val="22"/>
        </w:rPr>
        <w:t>an individual’s</w:t>
      </w:r>
      <w:r w:rsidRPr="0085607B">
        <w:rPr>
          <w:sz w:val="22"/>
          <w:szCs w:val="22"/>
        </w:rPr>
        <w:t xml:space="preserve"> income and asset </w:t>
      </w:r>
      <w:r w:rsidR="48E8CEA6" w:rsidRPr="0085607B">
        <w:rPr>
          <w:sz w:val="22"/>
          <w:szCs w:val="22"/>
        </w:rPr>
        <w:t>free areas</w:t>
      </w:r>
      <w:r w:rsidR="685E63D1" w:rsidRPr="0085607B">
        <w:rPr>
          <w:sz w:val="22"/>
          <w:szCs w:val="22"/>
        </w:rPr>
        <w:t xml:space="preserve"> are set out in the Bill, as are the specific proportions of income or asset value that contributes to the daily means tested amount </w:t>
      </w:r>
      <w:r w:rsidR="13E36C63" w:rsidRPr="0085607B">
        <w:rPr>
          <w:sz w:val="22"/>
          <w:szCs w:val="22"/>
        </w:rPr>
        <w:t>as the value exceeds certain threshold</w:t>
      </w:r>
      <w:r w:rsidR="002114E3" w:rsidRPr="0085607B">
        <w:rPr>
          <w:sz w:val="22"/>
          <w:szCs w:val="22"/>
        </w:rPr>
        <w:t>s</w:t>
      </w:r>
      <w:r w:rsidR="48E8CEA6" w:rsidRPr="0085607B">
        <w:rPr>
          <w:sz w:val="22"/>
          <w:szCs w:val="22"/>
        </w:rPr>
        <w:t xml:space="preserve">. </w:t>
      </w:r>
      <w:r w:rsidR="375EC743" w:rsidRPr="0085607B">
        <w:rPr>
          <w:sz w:val="22"/>
          <w:szCs w:val="22"/>
        </w:rPr>
        <w:t>The thresholds are provided for in the rules as these amount</w:t>
      </w:r>
      <w:r w:rsidR="002114E3" w:rsidRPr="0085607B">
        <w:rPr>
          <w:sz w:val="22"/>
          <w:szCs w:val="22"/>
        </w:rPr>
        <w:t>s</w:t>
      </w:r>
      <w:r w:rsidR="375EC743" w:rsidRPr="0085607B">
        <w:rPr>
          <w:sz w:val="22"/>
          <w:szCs w:val="22"/>
        </w:rPr>
        <w:t xml:space="preserve"> change over time with inflation.</w:t>
      </w:r>
      <w:r w:rsidR="48E8CEA6" w:rsidRPr="0085607B">
        <w:rPr>
          <w:sz w:val="22"/>
          <w:szCs w:val="22"/>
        </w:rPr>
        <w:t xml:space="preserve"> </w:t>
      </w:r>
      <w:r w:rsidR="3BAC0D10" w:rsidRPr="0085607B">
        <w:rPr>
          <w:sz w:val="22"/>
          <w:szCs w:val="22"/>
        </w:rPr>
        <w:t>Indexation is also needed to ensure alignment with other rates in the aged care and/or age pension system</w:t>
      </w:r>
      <w:r w:rsidR="48DF3475" w:rsidRPr="0085607B">
        <w:rPr>
          <w:sz w:val="22"/>
          <w:szCs w:val="22"/>
        </w:rPr>
        <w:t>.</w:t>
      </w:r>
      <w:r w:rsidR="168213CE" w:rsidRPr="0085607B">
        <w:rPr>
          <w:sz w:val="22"/>
          <w:szCs w:val="22"/>
        </w:rPr>
        <w:t xml:space="preserve"> </w:t>
      </w:r>
    </w:p>
    <w:p w14:paraId="791C15D4" w14:textId="5F701AA0" w:rsidR="007C2DE7" w:rsidRPr="0085607B" w:rsidRDefault="162D7A06" w:rsidP="00B33109">
      <w:pPr>
        <w:pStyle w:val="Paragraphtext"/>
        <w:spacing w:after="120" w:line="23" w:lineRule="atLeast"/>
        <w:rPr>
          <w:sz w:val="22"/>
          <w:szCs w:val="22"/>
        </w:rPr>
      </w:pPr>
      <w:r w:rsidRPr="0085607B">
        <w:rPr>
          <w:sz w:val="22"/>
          <w:szCs w:val="22"/>
        </w:rPr>
        <w:t xml:space="preserve"> The income and asset testing thresholds referred to in the methodology will be set out in the Rules. The amounts that will be included in the draft rules are below.</w:t>
      </w:r>
    </w:p>
    <w:p w14:paraId="6E0C47CB" w14:textId="09E3F5DF" w:rsidR="007C2DE7" w:rsidRPr="0085607B" w:rsidRDefault="007C2DE7" w:rsidP="00B33109">
      <w:pPr>
        <w:pStyle w:val="ListNumber2"/>
        <w:spacing w:before="120" w:after="120" w:line="23" w:lineRule="atLeast"/>
        <w:rPr>
          <w:sz w:val="22"/>
          <w:szCs w:val="22"/>
        </w:rPr>
      </w:pPr>
      <w:r w:rsidRPr="0085607B">
        <w:rPr>
          <w:sz w:val="22"/>
          <w:szCs w:val="22"/>
        </w:rPr>
        <w:t>First income threshold – $84,324</w:t>
      </w:r>
    </w:p>
    <w:p w14:paraId="682B2689" w14:textId="7C0604E5" w:rsidR="007C2DE7" w:rsidRPr="0085607B" w:rsidRDefault="007C2DE7" w:rsidP="00B33109">
      <w:pPr>
        <w:pStyle w:val="ListNumber2"/>
        <w:spacing w:before="120" w:after="120" w:line="23" w:lineRule="atLeast"/>
        <w:rPr>
          <w:sz w:val="22"/>
          <w:szCs w:val="22"/>
        </w:rPr>
      </w:pPr>
      <w:r w:rsidRPr="0085607B">
        <w:rPr>
          <w:sz w:val="22"/>
          <w:szCs w:val="22"/>
        </w:rPr>
        <w:t>Second income threshold - $95,400</w:t>
      </w:r>
    </w:p>
    <w:p w14:paraId="5A725645" w14:textId="04E810E5" w:rsidR="007C2DE7" w:rsidRPr="0085607B" w:rsidRDefault="007C2DE7" w:rsidP="00B33109">
      <w:pPr>
        <w:pStyle w:val="ListNumber2"/>
        <w:spacing w:before="120" w:after="120" w:line="23" w:lineRule="atLeast"/>
        <w:rPr>
          <w:sz w:val="22"/>
          <w:szCs w:val="22"/>
        </w:rPr>
      </w:pPr>
      <w:r w:rsidRPr="0085607B">
        <w:rPr>
          <w:sz w:val="22"/>
          <w:szCs w:val="22"/>
        </w:rPr>
        <w:t>Third income threshold - $103,583</w:t>
      </w:r>
    </w:p>
    <w:p w14:paraId="6F64829C" w14:textId="77777777" w:rsidR="007C2DE7" w:rsidRPr="0085607B" w:rsidRDefault="007C2DE7" w:rsidP="00B33109">
      <w:pPr>
        <w:pStyle w:val="ListNumber2"/>
        <w:spacing w:before="120" w:after="120" w:line="23" w:lineRule="atLeast"/>
        <w:rPr>
          <w:sz w:val="22"/>
          <w:szCs w:val="22"/>
        </w:rPr>
      </w:pPr>
      <w:r w:rsidRPr="0085607B">
        <w:rPr>
          <w:sz w:val="22"/>
          <w:szCs w:val="22"/>
        </w:rPr>
        <w:t>Fourth income threshold - $131,279</w:t>
      </w:r>
    </w:p>
    <w:p w14:paraId="7DF389F0" w14:textId="77777777" w:rsidR="007C2DE7" w:rsidRPr="0085607B" w:rsidRDefault="007C2DE7" w:rsidP="00B33109">
      <w:pPr>
        <w:pStyle w:val="ListNumber2"/>
        <w:spacing w:before="120" w:after="120" w:line="23" w:lineRule="atLeast"/>
        <w:rPr>
          <w:sz w:val="22"/>
          <w:szCs w:val="22"/>
        </w:rPr>
      </w:pPr>
      <w:r w:rsidRPr="0085607B">
        <w:rPr>
          <w:sz w:val="22"/>
          <w:szCs w:val="22"/>
        </w:rPr>
        <w:t>First asset threshold - $206,039</w:t>
      </w:r>
    </w:p>
    <w:p w14:paraId="02FFB25A" w14:textId="77777777" w:rsidR="007C2DE7" w:rsidRPr="0085607B" w:rsidRDefault="007C2DE7" w:rsidP="00B33109">
      <w:pPr>
        <w:pStyle w:val="ListNumber2"/>
        <w:spacing w:before="120" w:after="120" w:line="23" w:lineRule="atLeast"/>
        <w:rPr>
          <w:sz w:val="22"/>
          <w:szCs w:val="22"/>
        </w:rPr>
      </w:pPr>
      <w:r w:rsidRPr="0085607B">
        <w:rPr>
          <w:sz w:val="22"/>
          <w:szCs w:val="22"/>
        </w:rPr>
        <w:t>Second asset threshold - $238,000</w:t>
      </w:r>
    </w:p>
    <w:p w14:paraId="2669EB68" w14:textId="63CADF31" w:rsidR="007C2DE7" w:rsidRPr="0085607B" w:rsidRDefault="007C2DE7" w:rsidP="00B33109">
      <w:pPr>
        <w:pStyle w:val="ListNumber2"/>
        <w:spacing w:before="120" w:after="120" w:line="23" w:lineRule="atLeast"/>
        <w:rPr>
          <w:sz w:val="22"/>
          <w:szCs w:val="22"/>
        </w:rPr>
      </w:pPr>
      <w:r w:rsidRPr="0085607B">
        <w:rPr>
          <w:sz w:val="22"/>
          <w:szCs w:val="22"/>
        </w:rPr>
        <w:t>Third asset threshold - $299,480</w:t>
      </w:r>
    </w:p>
    <w:p w14:paraId="4878BDEA" w14:textId="630FC6AD" w:rsidR="007C2DE7" w:rsidRPr="0085607B" w:rsidRDefault="007C2DE7" w:rsidP="00B33109">
      <w:pPr>
        <w:pStyle w:val="ListNumber2"/>
        <w:spacing w:before="120" w:after="120" w:line="23" w:lineRule="atLeast"/>
        <w:rPr>
          <w:sz w:val="22"/>
          <w:szCs w:val="22"/>
        </w:rPr>
      </w:pPr>
      <w:r w:rsidRPr="0085607B">
        <w:rPr>
          <w:sz w:val="22"/>
          <w:szCs w:val="22"/>
        </w:rPr>
        <w:t>Fourth asset threshold - $502,981</w:t>
      </w:r>
    </w:p>
    <w:p w14:paraId="7B3891F8" w14:textId="13C8C277" w:rsidR="007C2DE7" w:rsidRPr="0085607B" w:rsidRDefault="462C8137" w:rsidP="00B33109">
      <w:pPr>
        <w:pStyle w:val="Paragraphtext"/>
        <w:spacing w:after="120" w:line="23" w:lineRule="atLeast"/>
        <w:rPr>
          <w:sz w:val="22"/>
          <w:szCs w:val="22"/>
        </w:rPr>
      </w:pPr>
      <w:r w:rsidRPr="0085607B">
        <w:rPr>
          <w:sz w:val="22"/>
          <w:szCs w:val="22"/>
        </w:rPr>
        <w:t>It is important to note that these thresholds are indexed twice annually on 20 March and 20 September each year, and this includes 20 March 2025 before the rules commence.</w:t>
      </w:r>
    </w:p>
    <w:p w14:paraId="0F8DBE83" w14:textId="7D3E06BC" w:rsidR="007C2DE7" w:rsidRPr="0085607B" w:rsidRDefault="462C8137" w:rsidP="00B33109">
      <w:pPr>
        <w:pStyle w:val="Paragraphtext"/>
        <w:spacing w:after="120" w:line="23" w:lineRule="atLeast"/>
        <w:rPr>
          <w:sz w:val="22"/>
          <w:szCs w:val="22"/>
        </w:rPr>
      </w:pPr>
      <w:r w:rsidRPr="0085607B">
        <w:rPr>
          <w:sz w:val="22"/>
          <w:szCs w:val="22"/>
        </w:rPr>
        <w:t xml:space="preserve">The third income and asset thresholds are also influenced by the level of the Hotelling Supplement, as the rate at which an individual is paying the full amount of the Hotelling Supplement. The government has announced a $1.89 uplift to the rate of the Hotelling Supplement from 1 July 2025, which will necessitate an increase in these rates.   </w:t>
      </w:r>
    </w:p>
    <w:p w14:paraId="5B1A8F46" w14:textId="007E15AB" w:rsidR="007C2DE7" w:rsidRPr="0085607B" w:rsidRDefault="007C2DE7" w:rsidP="00B33109">
      <w:pPr>
        <w:pStyle w:val="Paragraphtext"/>
        <w:spacing w:after="120" w:line="23" w:lineRule="atLeast"/>
        <w:rPr>
          <w:sz w:val="22"/>
          <w:szCs w:val="22"/>
        </w:rPr>
      </w:pPr>
      <w:r w:rsidRPr="0085607B">
        <w:rPr>
          <w:sz w:val="22"/>
          <w:szCs w:val="22"/>
        </w:rPr>
        <w:t xml:space="preserve">The Rules for </w:t>
      </w:r>
      <w:r w:rsidR="0089673A" w:rsidRPr="0085607B">
        <w:rPr>
          <w:sz w:val="22"/>
          <w:szCs w:val="22"/>
        </w:rPr>
        <w:t xml:space="preserve">this </w:t>
      </w:r>
      <w:r w:rsidRPr="0085607B" w:rsidDel="6861FDEB">
        <w:rPr>
          <w:sz w:val="22"/>
          <w:szCs w:val="22"/>
        </w:rPr>
        <w:t>S</w:t>
      </w:r>
      <w:r w:rsidRPr="0085607B">
        <w:rPr>
          <w:sz w:val="22"/>
          <w:szCs w:val="22"/>
        </w:rPr>
        <w:t xml:space="preserve">ubdivision will also detail the process and timeframes the System Governor must follow before determining an individual has ‘means not disclosed’ status. This series of information requests and notifications must be followed when an individual does not disclose sufficient information to enable a means test to be completed.  </w:t>
      </w:r>
    </w:p>
    <w:p w14:paraId="1D15BCAB" w14:textId="14ACE3AD" w:rsidR="00E574FE" w:rsidRPr="0085607B" w:rsidRDefault="00E574FE" w:rsidP="00B33109">
      <w:pPr>
        <w:pStyle w:val="Paragraphtext"/>
        <w:spacing w:after="120" w:line="23" w:lineRule="atLeast"/>
        <w:rPr>
          <w:sz w:val="22"/>
          <w:szCs w:val="22"/>
        </w:rPr>
      </w:pPr>
      <w:r w:rsidRPr="0085607B">
        <w:rPr>
          <w:sz w:val="22"/>
          <w:szCs w:val="22"/>
        </w:rPr>
        <w:t>This is not currently included in the 1997 Act, but is a process followed by Services Australia on behalf of the department.</w:t>
      </w:r>
    </w:p>
    <w:p w14:paraId="24F76565" w14:textId="77777777" w:rsidR="007C2DE7" w:rsidRPr="00140D0B" w:rsidRDefault="007C2DE7" w:rsidP="00B33109">
      <w:pPr>
        <w:pStyle w:val="Heading3"/>
        <w:spacing w:before="120" w:after="120" w:line="23" w:lineRule="atLeast"/>
      </w:pPr>
      <w:r w:rsidRPr="00140D0B">
        <w:t>Subdivision B—An individual’s total assessable income</w:t>
      </w:r>
    </w:p>
    <w:p w14:paraId="41F99BEC" w14:textId="1A848E15" w:rsidR="007C2DE7" w:rsidRPr="0085607B" w:rsidRDefault="007C2DE7" w:rsidP="00B33109">
      <w:pPr>
        <w:pStyle w:val="Paragraphtext"/>
        <w:spacing w:after="120" w:line="23" w:lineRule="atLeast"/>
        <w:rPr>
          <w:sz w:val="22"/>
          <w:szCs w:val="22"/>
        </w:rPr>
      </w:pPr>
      <w:r w:rsidRPr="0085607B">
        <w:rPr>
          <w:sz w:val="22"/>
          <w:szCs w:val="22"/>
        </w:rPr>
        <w:t xml:space="preserve">The Rules </w:t>
      </w:r>
      <w:r w:rsidR="00682B7C" w:rsidRPr="0085607B">
        <w:rPr>
          <w:sz w:val="22"/>
          <w:szCs w:val="22"/>
        </w:rPr>
        <w:t xml:space="preserve">for this Subdivision </w:t>
      </w:r>
      <w:r w:rsidRPr="0085607B">
        <w:rPr>
          <w:sz w:val="22"/>
          <w:szCs w:val="22"/>
        </w:rPr>
        <w:t>will provide that:</w:t>
      </w:r>
    </w:p>
    <w:p w14:paraId="1FDF8A79" w14:textId="19932622" w:rsidR="007C2DE7" w:rsidRPr="0085607B" w:rsidRDefault="00092218" w:rsidP="00B33109">
      <w:pPr>
        <w:pStyle w:val="ListNumber2"/>
        <w:spacing w:before="120" w:after="120" w:line="23" w:lineRule="atLeast"/>
        <w:rPr>
          <w:sz w:val="22"/>
          <w:szCs w:val="22"/>
        </w:rPr>
      </w:pPr>
      <w:r w:rsidRPr="0085607B">
        <w:rPr>
          <w:sz w:val="22"/>
          <w:szCs w:val="22"/>
        </w:rPr>
        <w:t xml:space="preserve">the </w:t>
      </w:r>
      <w:r w:rsidR="007C2DE7" w:rsidRPr="0085607B">
        <w:rPr>
          <w:sz w:val="22"/>
          <w:szCs w:val="22"/>
        </w:rPr>
        <w:t>income determination time (subsection 322(1)) is 28 days,</w:t>
      </w:r>
    </w:p>
    <w:p w14:paraId="5DD00059" w14:textId="6E99CD49" w:rsidR="007C2DE7" w:rsidRPr="0085607B" w:rsidRDefault="007C2DE7" w:rsidP="00B33109">
      <w:pPr>
        <w:pStyle w:val="ListNumber2"/>
        <w:spacing w:before="120" w:after="120" w:line="23" w:lineRule="atLeast"/>
        <w:rPr>
          <w:sz w:val="22"/>
          <w:szCs w:val="22"/>
        </w:rPr>
      </w:pPr>
      <w:r w:rsidRPr="0085607B">
        <w:rPr>
          <w:sz w:val="22"/>
          <w:szCs w:val="22"/>
        </w:rPr>
        <w:t>the determination made in subsection 322(6) must not be for a day prior to the individual’s start da</w:t>
      </w:r>
      <w:r w:rsidR="00F632D7" w:rsidRPr="0085607B">
        <w:rPr>
          <w:sz w:val="22"/>
          <w:szCs w:val="22"/>
        </w:rPr>
        <w:t>y</w:t>
      </w:r>
      <w:r w:rsidRPr="0085607B">
        <w:rPr>
          <w:sz w:val="22"/>
          <w:szCs w:val="22"/>
        </w:rPr>
        <w:t>,</w:t>
      </w:r>
    </w:p>
    <w:p w14:paraId="0FAA3F9C" w14:textId="77777777" w:rsidR="007C2DE7" w:rsidRPr="0085607B" w:rsidRDefault="007C2DE7" w:rsidP="00B33109">
      <w:pPr>
        <w:pStyle w:val="ListNumber2"/>
        <w:spacing w:before="120" w:after="120" w:line="23" w:lineRule="atLeast"/>
        <w:rPr>
          <w:sz w:val="22"/>
          <w:szCs w:val="22"/>
        </w:rPr>
      </w:pPr>
      <w:r w:rsidRPr="0085607B">
        <w:rPr>
          <w:sz w:val="22"/>
          <w:szCs w:val="22"/>
        </w:rPr>
        <w:lastRenderedPageBreak/>
        <w:t xml:space="preserve">a notice to the individual must include summary of the individual’s sources of income, and the assessed amounts (paragraph 322(9)(g)). </w:t>
      </w:r>
    </w:p>
    <w:p w14:paraId="39952903" w14:textId="1D656DC5" w:rsidR="00124532" w:rsidRPr="0085607B" w:rsidRDefault="007C2DE7" w:rsidP="00B33109">
      <w:pPr>
        <w:pStyle w:val="Paragraphtext"/>
        <w:spacing w:after="120" w:line="23" w:lineRule="atLeast"/>
        <w:rPr>
          <w:sz w:val="22"/>
          <w:szCs w:val="22"/>
        </w:rPr>
      </w:pPr>
      <w:r w:rsidRPr="0085607B">
        <w:rPr>
          <w:sz w:val="22"/>
          <w:szCs w:val="22"/>
        </w:rPr>
        <w:t>The Rules for section 323 regarding what types of amounts are to be included and excluded when determining an individual’s assessable income will replicate Subdivision C and Subdivision CA of Division 4 of Part 3 of Chapter 2 of the Subsidy Principles (sections 42-46B).</w:t>
      </w:r>
    </w:p>
    <w:p w14:paraId="518210E6" w14:textId="1FF4092C" w:rsidR="007C2DE7" w:rsidRPr="0085607B" w:rsidRDefault="007C2DE7" w:rsidP="00B33109">
      <w:pPr>
        <w:pStyle w:val="Paragraphtext"/>
        <w:spacing w:after="120" w:line="23" w:lineRule="atLeast"/>
        <w:rPr>
          <w:sz w:val="22"/>
          <w:szCs w:val="22"/>
        </w:rPr>
      </w:pPr>
      <w:r w:rsidRPr="0085607B">
        <w:rPr>
          <w:sz w:val="22"/>
          <w:szCs w:val="22"/>
        </w:rPr>
        <w:t xml:space="preserve">The Rules for sections 324 </w:t>
      </w:r>
      <w:r w:rsidR="009922CE" w:rsidRPr="0085607B">
        <w:rPr>
          <w:sz w:val="22"/>
          <w:szCs w:val="22"/>
        </w:rPr>
        <w:t>to</w:t>
      </w:r>
      <w:r w:rsidRPr="0085607B">
        <w:rPr>
          <w:sz w:val="22"/>
          <w:szCs w:val="22"/>
        </w:rPr>
        <w:t xml:space="preserve"> 328 formalise existing operational timeframes </w:t>
      </w:r>
      <w:r w:rsidR="000E0797" w:rsidRPr="0085607B">
        <w:rPr>
          <w:sz w:val="22"/>
          <w:szCs w:val="22"/>
        </w:rPr>
        <w:t xml:space="preserve">within which </w:t>
      </w:r>
      <w:r w:rsidRPr="0085607B">
        <w:rPr>
          <w:sz w:val="22"/>
          <w:szCs w:val="22"/>
        </w:rPr>
        <w:t xml:space="preserve">the System Governor </w:t>
      </w:r>
      <w:r w:rsidR="000E0797" w:rsidRPr="0085607B">
        <w:rPr>
          <w:sz w:val="22"/>
          <w:szCs w:val="22"/>
        </w:rPr>
        <w:t xml:space="preserve">must </w:t>
      </w:r>
      <w:r w:rsidRPr="0085607B">
        <w:rPr>
          <w:sz w:val="22"/>
          <w:szCs w:val="22"/>
        </w:rPr>
        <w:t xml:space="preserve">make decisions or provide notifications. </w:t>
      </w:r>
      <w:r w:rsidR="009922CE" w:rsidRPr="0085607B">
        <w:rPr>
          <w:sz w:val="22"/>
          <w:szCs w:val="22"/>
        </w:rPr>
        <w:t xml:space="preserve">These timeframes will be included in the Rules in response to stakeholder feedback that the Government should be accountable for making decisions in a timely manner. </w:t>
      </w:r>
      <w:r w:rsidRPr="0085607B">
        <w:rPr>
          <w:sz w:val="22"/>
          <w:szCs w:val="22"/>
        </w:rPr>
        <w:t xml:space="preserve">The timeframes </w:t>
      </w:r>
      <w:r w:rsidR="009922CE" w:rsidRPr="0085607B">
        <w:rPr>
          <w:sz w:val="22"/>
          <w:szCs w:val="22"/>
        </w:rPr>
        <w:t xml:space="preserve">will be </w:t>
      </w:r>
      <w:r w:rsidRPr="0085607B">
        <w:rPr>
          <w:sz w:val="22"/>
          <w:szCs w:val="22"/>
        </w:rPr>
        <w:t xml:space="preserve">28 days. </w:t>
      </w:r>
    </w:p>
    <w:p w14:paraId="05CF163C" w14:textId="77777777" w:rsidR="007C2DE7" w:rsidRDefault="007C2DE7" w:rsidP="00B33109">
      <w:pPr>
        <w:pStyle w:val="Heading3"/>
        <w:spacing w:before="120" w:after="120" w:line="23" w:lineRule="atLeast"/>
      </w:pPr>
      <w:r w:rsidRPr="00140D0B">
        <w:t>Subdivision C—The value of an individual’s assets</w:t>
      </w:r>
    </w:p>
    <w:p w14:paraId="7494A4A1" w14:textId="636AE803" w:rsidR="007C2DE7" w:rsidRPr="0085607B" w:rsidRDefault="007C2DE7" w:rsidP="00B33109">
      <w:pPr>
        <w:pStyle w:val="Paragraphtext"/>
        <w:spacing w:after="120" w:line="23" w:lineRule="atLeast"/>
        <w:rPr>
          <w:sz w:val="22"/>
          <w:szCs w:val="22"/>
        </w:rPr>
      </w:pPr>
      <w:r w:rsidRPr="0085607B">
        <w:rPr>
          <w:sz w:val="22"/>
          <w:szCs w:val="22"/>
        </w:rPr>
        <w:t xml:space="preserve">The Rules </w:t>
      </w:r>
      <w:r w:rsidR="00682B7C" w:rsidRPr="0085607B">
        <w:rPr>
          <w:sz w:val="22"/>
          <w:szCs w:val="22"/>
        </w:rPr>
        <w:t xml:space="preserve">for this Subdivision </w:t>
      </w:r>
      <w:r w:rsidRPr="0085607B">
        <w:rPr>
          <w:sz w:val="22"/>
          <w:szCs w:val="22"/>
        </w:rPr>
        <w:t>will provide that:</w:t>
      </w:r>
    </w:p>
    <w:p w14:paraId="057CB478" w14:textId="63C80FD7" w:rsidR="007C2DE7" w:rsidRPr="0085607B" w:rsidRDefault="00F25358" w:rsidP="00B33109">
      <w:pPr>
        <w:pStyle w:val="ListNumber2"/>
        <w:spacing w:before="120" w:after="120" w:line="23" w:lineRule="atLeast"/>
        <w:rPr>
          <w:sz w:val="22"/>
          <w:szCs w:val="22"/>
        </w:rPr>
      </w:pPr>
      <w:r w:rsidRPr="0085607B">
        <w:rPr>
          <w:sz w:val="22"/>
          <w:szCs w:val="22"/>
        </w:rPr>
        <w:t>the time the System Governor has to determine</w:t>
      </w:r>
      <w:r w:rsidR="007C2DE7" w:rsidRPr="0085607B">
        <w:rPr>
          <w:sz w:val="22"/>
          <w:szCs w:val="22"/>
        </w:rPr>
        <w:t xml:space="preserve"> </w:t>
      </w:r>
      <w:r w:rsidR="005B65BF" w:rsidRPr="0085607B">
        <w:rPr>
          <w:sz w:val="22"/>
          <w:szCs w:val="22"/>
        </w:rPr>
        <w:t xml:space="preserve">the individual’s assets is 28 days </w:t>
      </w:r>
      <w:r w:rsidR="007C2DE7" w:rsidRPr="0085607B">
        <w:rPr>
          <w:sz w:val="22"/>
          <w:szCs w:val="22"/>
        </w:rPr>
        <w:t>(subsection 329(1)),</w:t>
      </w:r>
    </w:p>
    <w:p w14:paraId="1C241C5D" w14:textId="6A22A838" w:rsidR="007C2DE7" w:rsidRPr="0085607B" w:rsidRDefault="007C2DE7" w:rsidP="00B33109">
      <w:pPr>
        <w:pStyle w:val="ListNumber2"/>
        <w:spacing w:before="120" w:after="120" w:line="23" w:lineRule="atLeast"/>
        <w:rPr>
          <w:sz w:val="22"/>
          <w:szCs w:val="22"/>
        </w:rPr>
      </w:pPr>
      <w:r w:rsidRPr="0085607B">
        <w:rPr>
          <w:sz w:val="22"/>
          <w:szCs w:val="22"/>
        </w:rPr>
        <w:t>the determination made in subsection 329(6) must not be for a day prior to the individual’s start da</w:t>
      </w:r>
      <w:r w:rsidR="00F632D7" w:rsidRPr="0085607B">
        <w:rPr>
          <w:sz w:val="22"/>
          <w:szCs w:val="22"/>
        </w:rPr>
        <w:t>y</w:t>
      </w:r>
      <w:r w:rsidRPr="0085607B">
        <w:rPr>
          <w:sz w:val="22"/>
          <w:szCs w:val="22"/>
        </w:rPr>
        <w:t>,</w:t>
      </w:r>
    </w:p>
    <w:p w14:paraId="3060DB2D" w14:textId="46A4A5F0" w:rsidR="007C2DE7" w:rsidRPr="0085607B" w:rsidRDefault="007C2DE7" w:rsidP="00B33109">
      <w:pPr>
        <w:pStyle w:val="ListNumber2"/>
        <w:spacing w:before="120" w:after="120" w:line="23" w:lineRule="atLeast"/>
        <w:rPr>
          <w:sz w:val="22"/>
          <w:szCs w:val="22"/>
        </w:rPr>
      </w:pPr>
      <w:r w:rsidRPr="0085607B">
        <w:rPr>
          <w:sz w:val="22"/>
          <w:szCs w:val="22"/>
        </w:rPr>
        <w:t>a notice to the individual must include</w:t>
      </w:r>
      <w:r w:rsidR="005B65BF" w:rsidRPr="0085607B">
        <w:rPr>
          <w:sz w:val="22"/>
          <w:szCs w:val="22"/>
        </w:rPr>
        <w:t xml:space="preserve"> a</w:t>
      </w:r>
      <w:r w:rsidRPr="0085607B">
        <w:rPr>
          <w:sz w:val="22"/>
          <w:szCs w:val="22"/>
        </w:rPr>
        <w:t xml:space="preserve"> summary of the individual’s sources of income, and the assessed amounts (paragraph 329(9)(g)).</w:t>
      </w:r>
    </w:p>
    <w:p w14:paraId="0EC51A74" w14:textId="04EB4379" w:rsidR="007C2DE7" w:rsidRPr="0085607B" w:rsidRDefault="007C2DE7" w:rsidP="00B33109">
      <w:pPr>
        <w:pStyle w:val="Paragraphtext"/>
        <w:spacing w:after="120" w:line="23" w:lineRule="atLeast"/>
        <w:rPr>
          <w:sz w:val="22"/>
          <w:szCs w:val="22"/>
        </w:rPr>
      </w:pPr>
      <w:r w:rsidRPr="0085607B">
        <w:rPr>
          <w:sz w:val="22"/>
          <w:szCs w:val="22"/>
        </w:rPr>
        <w:t xml:space="preserve">The Rules for </w:t>
      </w:r>
      <w:r w:rsidR="005B65BF" w:rsidRPr="0085607B">
        <w:rPr>
          <w:sz w:val="22"/>
          <w:szCs w:val="22"/>
        </w:rPr>
        <w:t>s</w:t>
      </w:r>
      <w:r w:rsidRPr="0085607B">
        <w:rPr>
          <w:sz w:val="22"/>
          <w:szCs w:val="22"/>
        </w:rPr>
        <w:t xml:space="preserve">ubsection 330(7) </w:t>
      </w:r>
      <w:r w:rsidR="005B65BF" w:rsidRPr="0085607B">
        <w:rPr>
          <w:sz w:val="22"/>
          <w:szCs w:val="22"/>
        </w:rPr>
        <w:t xml:space="preserve">will </w:t>
      </w:r>
      <w:r w:rsidRPr="0085607B">
        <w:rPr>
          <w:sz w:val="22"/>
          <w:szCs w:val="22"/>
        </w:rPr>
        <w:t>set the value above which the value of a homeowner’s home is to be disregarded at $206,039.20. The Rules will also provide a clearer definition of principal home in situations where an individual owns more than one property.</w:t>
      </w:r>
    </w:p>
    <w:p w14:paraId="684F2336" w14:textId="4E4C0C03" w:rsidR="0026684F" w:rsidRPr="0085607B" w:rsidRDefault="0026684F" w:rsidP="00B33109">
      <w:pPr>
        <w:pStyle w:val="Paragraphtext"/>
        <w:spacing w:after="120" w:line="23" w:lineRule="atLeast"/>
        <w:rPr>
          <w:sz w:val="22"/>
          <w:szCs w:val="22"/>
        </w:rPr>
      </w:pPr>
      <w:r w:rsidRPr="0085607B">
        <w:rPr>
          <w:sz w:val="22"/>
          <w:szCs w:val="22"/>
        </w:rPr>
        <w:t xml:space="preserve">Additionally, in determining an individual’s assets, </w:t>
      </w:r>
      <w:r w:rsidR="00FD529F" w:rsidRPr="0085607B">
        <w:rPr>
          <w:sz w:val="22"/>
          <w:szCs w:val="22"/>
        </w:rPr>
        <w:t xml:space="preserve">this section will prescribe that </w:t>
      </w:r>
      <w:r w:rsidR="007025D6" w:rsidRPr="0085607B">
        <w:rPr>
          <w:sz w:val="22"/>
          <w:szCs w:val="22"/>
        </w:rPr>
        <w:t xml:space="preserve">payments </w:t>
      </w:r>
      <w:r w:rsidR="00C26DA2" w:rsidRPr="0085607B">
        <w:rPr>
          <w:sz w:val="22"/>
          <w:szCs w:val="22"/>
        </w:rPr>
        <w:t xml:space="preserve">made under the </w:t>
      </w:r>
      <w:r w:rsidR="007025D6" w:rsidRPr="0085607B">
        <w:rPr>
          <w:i/>
          <w:iCs/>
          <w:sz w:val="22"/>
          <w:szCs w:val="22"/>
        </w:rPr>
        <w:t>National Redress Scheme for Institutional Child Sexual Abuse Act 2018</w:t>
      </w:r>
      <w:r w:rsidR="00C26DA2" w:rsidRPr="0085607B">
        <w:rPr>
          <w:sz w:val="22"/>
          <w:szCs w:val="22"/>
        </w:rPr>
        <w:t xml:space="preserve"> must be excluded</w:t>
      </w:r>
      <w:r w:rsidR="00865E93" w:rsidRPr="0085607B">
        <w:rPr>
          <w:sz w:val="22"/>
          <w:szCs w:val="22"/>
        </w:rPr>
        <w:t xml:space="preserve"> (note: these are not excluded for an individual’s income as this payment is already excluded under the SS Act)</w:t>
      </w:r>
      <w:r w:rsidR="00C26DA2" w:rsidRPr="0085607B">
        <w:rPr>
          <w:sz w:val="22"/>
          <w:szCs w:val="22"/>
        </w:rPr>
        <w:t>.</w:t>
      </w:r>
    </w:p>
    <w:p w14:paraId="3A948418" w14:textId="77777777" w:rsidR="007C2DE7" w:rsidRPr="0085607B" w:rsidRDefault="007C2DE7" w:rsidP="00B33109">
      <w:pPr>
        <w:pStyle w:val="Paragraphtext"/>
        <w:spacing w:after="120" w:line="23" w:lineRule="atLeast"/>
        <w:rPr>
          <w:sz w:val="22"/>
          <w:szCs w:val="22"/>
        </w:rPr>
      </w:pPr>
      <w:r w:rsidRPr="0085607B">
        <w:rPr>
          <w:sz w:val="22"/>
          <w:szCs w:val="22"/>
        </w:rPr>
        <w:t xml:space="preserve">As per Subdivision B, the Rules will provide that the System Governor has 28 days in which to make decisions about varying or revoking a determination regarding the value of an individual’s assets. </w:t>
      </w:r>
    </w:p>
    <w:p w14:paraId="6E9C7025" w14:textId="77777777" w:rsidR="007C2DE7" w:rsidRPr="00140D0B" w:rsidRDefault="007C2DE7" w:rsidP="00B33109">
      <w:pPr>
        <w:pStyle w:val="Heading3"/>
        <w:spacing w:before="120" w:after="120" w:line="23" w:lineRule="atLeast"/>
      </w:pPr>
      <w:r w:rsidRPr="00140D0B">
        <w:t>Subdivision D—Notifying of event or change in circumstances</w:t>
      </w:r>
    </w:p>
    <w:p w14:paraId="02873D12" w14:textId="6A4B75B2" w:rsidR="007C2DE7" w:rsidRPr="0085607B" w:rsidRDefault="007C2DE7" w:rsidP="00B33109">
      <w:pPr>
        <w:pStyle w:val="Paragraphtext"/>
        <w:spacing w:after="120" w:line="23" w:lineRule="atLeast"/>
        <w:rPr>
          <w:sz w:val="22"/>
          <w:szCs w:val="22"/>
        </w:rPr>
      </w:pPr>
      <w:r w:rsidRPr="0085607B">
        <w:rPr>
          <w:sz w:val="22"/>
          <w:szCs w:val="22"/>
        </w:rPr>
        <w:t xml:space="preserve">The Rules for </w:t>
      </w:r>
      <w:r w:rsidR="00682B7C" w:rsidRPr="0085607B">
        <w:rPr>
          <w:sz w:val="22"/>
          <w:szCs w:val="22"/>
        </w:rPr>
        <w:t xml:space="preserve">this </w:t>
      </w:r>
      <w:r w:rsidRPr="0085607B">
        <w:rPr>
          <w:sz w:val="22"/>
          <w:szCs w:val="22"/>
        </w:rPr>
        <w:t xml:space="preserve">Subdivision will require an individual to notify the System Governor of changes in circumstances within 14 days using an approved form and that providers must notify the System Governor of changes in circumstances via the claim at the end of the payment period. </w:t>
      </w:r>
    </w:p>
    <w:p w14:paraId="2F3AB753" w14:textId="2FADCF93" w:rsidR="00563520" w:rsidRDefault="00563520" w:rsidP="00B33109">
      <w:pPr>
        <w:pStyle w:val="Paragraphtext"/>
        <w:spacing w:after="120" w:line="23" w:lineRule="atLeast"/>
        <w:rPr>
          <w:rFonts w:eastAsia="Calibri" w:cs="Arial"/>
        </w:rPr>
        <w:sectPr w:rsidR="00563520" w:rsidSect="00CC0DC5">
          <w:footerReference w:type="default" r:id="rId17"/>
          <w:headerReference w:type="first" r:id="rId18"/>
          <w:footerReference w:type="first" r:id="rId19"/>
          <w:type w:val="continuous"/>
          <w:pgSz w:w="11906" w:h="16838"/>
          <w:pgMar w:top="1440" w:right="851" w:bottom="851" w:left="851" w:header="1417" w:footer="709" w:gutter="0"/>
          <w:cols w:space="708"/>
          <w:titlePg/>
          <w:docGrid w:linePitch="360"/>
        </w:sectPr>
      </w:pPr>
    </w:p>
    <w:p w14:paraId="50B204A2" w14:textId="34A301F4" w:rsidR="00EA5556" w:rsidRDefault="00EA5556" w:rsidP="005B65BF">
      <w:pPr>
        <w:pStyle w:val="Paragraphtext"/>
      </w:pPr>
    </w:p>
    <w:p w14:paraId="73F3014E" w14:textId="77777777" w:rsidR="0085607B" w:rsidRDefault="0085607B" w:rsidP="005B65BF">
      <w:pPr>
        <w:pStyle w:val="Paragraphtext"/>
      </w:pPr>
    </w:p>
    <w:p w14:paraId="49B1A7B2" w14:textId="77777777" w:rsidR="0085607B" w:rsidRDefault="0085607B" w:rsidP="005B65BF">
      <w:pPr>
        <w:pStyle w:val="Paragraphtext"/>
      </w:pPr>
    </w:p>
    <w:p w14:paraId="747A4FC8" w14:textId="77777777" w:rsidR="0085607B" w:rsidRDefault="0085607B" w:rsidP="005B65BF">
      <w:pPr>
        <w:pStyle w:val="Paragraphtext"/>
      </w:pPr>
    </w:p>
    <w:p w14:paraId="0B3A1127" w14:textId="77777777" w:rsidR="0085607B" w:rsidRDefault="0085607B" w:rsidP="005B65BF">
      <w:pPr>
        <w:pStyle w:val="Paragraphtext"/>
      </w:pPr>
    </w:p>
    <w:p w14:paraId="1193ED80" w14:textId="77777777" w:rsidR="0085607B" w:rsidRDefault="0085607B" w:rsidP="005B65BF">
      <w:pPr>
        <w:pStyle w:val="Paragraphtext"/>
      </w:pPr>
    </w:p>
    <w:p w14:paraId="0ADA5180" w14:textId="77777777" w:rsidR="0085607B" w:rsidRDefault="0085607B" w:rsidP="005B65BF">
      <w:pPr>
        <w:pStyle w:val="Paragraphtext"/>
      </w:pPr>
    </w:p>
    <w:p w14:paraId="5307A2A1" w14:textId="77777777" w:rsidR="0085607B" w:rsidRDefault="0085607B" w:rsidP="005B65BF">
      <w:pPr>
        <w:pStyle w:val="Paragraphtext"/>
      </w:pPr>
    </w:p>
    <w:p w14:paraId="28B4CFBD" w14:textId="77777777" w:rsidR="0085607B" w:rsidRDefault="0085607B" w:rsidP="005B65BF">
      <w:pPr>
        <w:pStyle w:val="Paragraphtext"/>
      </w:pPr>
    </w:p>
    <w:p w14:paraId="75B1EDD9" w14:textId="77777777" w:rsidR="0085607B" w:rsidRDefault="0085607B" w:rsidP="005B65BF">
      <w:pPr>
        <w:pStyle w:val="Paragraphtext"/>
      </w:pPr>
    </w:p>
    <w:p w14:paraId="50C5B643" w14:textId="77777777" w:rsidR="0085607B" w:rsidRDefault="0085607B" w:rsidP="005B65BF">
      <w:pPr>
        <w:pStyle w:val="Paragraphtext"/>
      </w:pPr>
    </w:p>
    <w:p w14:paraId="05748946" w14:textId="77777777" w:rsidR="0085607B" w:rsidRDefault="0085607B" w:rsidP="005B65BF">
      <w:pPr>
        <w:pStyle w:val="Paragraphtext"/>
      </w:pPr>
    </w:p>
    <w:p w14:paraId="1887CA6B" w14:textId="77777777" w:rsidR="0085607B" w:rsidRDefault="0085607B" w:rsidP="0085607B">
      <w:pPr>
        <w:pStyle w:val="URL"/>
        <w:spacing w:before="1400"/>
      </w:pPr>
    </w:p>
    <w:p w14:paraId="0590B82C" w14:textId="4DD09049" w:rsidR="0085607B" w:rsidRPr="0085607B" w:rsidRDefault="0085607B" w:rsidP="0085607B">
      <w:pPr>
        <w:pStyle w:val="URL"/>
        <w:spacing w:before="2500"/>
        <w:rPr>
          <w:sz w:val="22"/>
          <w:szCs w:val="22"/>
        </w:rPr>
      </w:pPr>
      <w:r w:rsidRPr="0085607B">
        <w:rPr>
          <w:sz w:val="22"/>
          <w:szCs w:val="22"/>
        </w:rPr>
        <w:t>h</w:t>
      </w:r>
      <w:r w:rsidRPr="0085607B">
        <w:rPr>
          <w:sz w:val="22"/>
          <w:szCs w:val="22"/>
        </w:rPr>
        <w:t>ealth.gov.au</w:t>
      </w:r>
    </w:p>
    <w:p w14:paraId="1BF63020" w14:textId="15251A59" w:rsidR="0085607B" w:rsidRPr="0085607B" w:rsidRDefault="0085607B" w:rsidP="0085607B">
      <w:pPr>
        <w:jc w:val="center"/>
        <w:rPr>
          <w:szCs w:val="22"/>
        </w:rPr>
      </w:pPr>
      <w:r w:rsidRPr="0085607B">
        <w:rPr>
          <w:szCs w:val="22"/>
        </w:rPr>
        <w:t xml:space="preserve">All information in this publication is correct as at </w:t>
      </w:r>
      <w:r>
        <w:rPr>
          <w:szCs w:val="22"/>
        </w:rPr>
        <w:t>October 2024</w:t>
      </w:r>
    </w:p>
    <w:p w14:paraId="6CD671A6" w14:textId="79D2DD8B" w:rsidR="0085607B" w:rsidRPr="00EA5556" w:rsidRDefault="0085607B" w:rsidP="005B65BF">
      <w:pPr>
        <w:pStyle w:val="Paragraphtext"/>
      </w:pPr>
      <w:r>
        <w:rPr>
          <w:noProof/>
          <w:lang w:eastAsia="en-AU"/>
        </w:rPr>
        <w:drawing>
          <wp:anchor distT="0" distB="0" distL="114300" distR="114300" simplePos="0" relativeHeight="251659264" behindDoc="1" locked="0" layoutInCell="1" allowOverlap="1" wp14:anchorId="298A2199" wp14:editId="26EC38A7">
            <wp:simplePos x="0" y="0"/>
            <wp:positionH relativeFrom="page">
              <wp:posOffset>-4445</wp:posOffset>
            </wp:positionH>
            <wp:positionV relativeFrom="page">
              <wp:posOffset>3480435</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5607B" w:rsidRPr="00EA5556" w:rsidSect="00D45D94">
      <w:headerReference w:type="default" r:id="rId21"/>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FFE0" w14:textId="77777777" w:rsidR="00D0231B" w:rsidRDefault="00D0231B" w:rsidP="006B56BB">
      <w:r>
        <w:separator/>
      </w:r>
    </w:p>
    <w:p w14:paraId="613EED78" w14:textId="77777777" w:rsidR="00D0231B" w:rsidRDefault="00D0231B"/>
  </w:endnote>
  <w:endnote w:type="continuationSeparator" w:id="0">
    <w:p w14:paraId="2DAB8ED7" w14:textId="77777777" w:rsidR="00D0231B" w:rsidRDefault="00D0231B" w:rsidP="006B56BB">
      <w:r>
        <w:continuationSeparator/>
      </w:r>
    </w:p>
    <w:p w14:paraId="29939211" w14:textId="77777777" w:rsidR="00D0231B" w:rsidRDefault="00D0231B"/>
  </w:endnote>
  <w:endnote w:type="continuationNotice" w:id="1">
    <w:p w14:paraId="3CFE4BCF" w14:textId="77777777" w:rsidR="00D0231B" w:rsidRDefault="00D02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4968" w14:textId="784A32BD" w:rsidR="005C5611" w:rsidRDefault="005C5611" w:rsidP="00DD1F9D">
    <w:pPr>
      <w:pStyle w:val="Footer"/>
    </w:pPr>
  </w:p>
  <w:p w14:paraId="5588DB8C" w14:textId="359AE425" w:rsidR="005C5611" w:rsidRDefault="005C5611" w:rsidP="00DD1F9D">
    <w:pPr>
      <w:pStyle w:val="Footer"/>
    </w:pPr>
  </w:p>
  <w:sdt>
    <w:sdtPr>
      <w:id w:val="972406570"/>
      <w:docPartObj>
        <w:docPartGallery w:val="Page Numbers (Bottom of Page)"/>
        <w:docPartUnique/>
      </w:docPartObj>
    </w:sdtPr>
    <w:sdtEndPr>
      <w:rPr>
        <w:noProof/>
      </w:rPr>
    </w:sdtEndPr>
    <w:sdtContent>
      <w:sdt>
        <w:sdtPr>
          <w:id w:val="1067924372"/>
          <w:docPartObj>
            <w:docPartGallery w:val="Page Numbers (Bottom of Page)"/>
            <w:docPartUnique/>
          </w:docPartObj>
        </w:sdtPr>
        <w:sdtEndPr>
          <w:rPr>
            <w:noProof/>
          </w:rPr>
        </w:sdtEndPr>
        <w:sdtContent>
          <w:p w14:paraId="0AE628E5" w14:textId="16FE3D1C" w:rsidR="00094BF9" w:rsidRDefault="00706524" w:rsidP="00DD1F9D">
            <w:pPr>
              <w:pStyle w:val="Footer"/>
              <w:rPr>
                <w:noProof/>
              </w:rPr>
            </w:pPr>
            <w:r w:rsidRPr="00706524">
              <w:t>Aged Care Bill 2024 –</w:t>
            </w:r>
            <w:r w:rsidR="00B33109">
              <w:t xml:space="preserve"> </w:t>
            </w:r>
            <w:r w:rsidRPr="00706524">
              <w:t>Overview of Aged Care Funding (Chapter 4)</w:t>
            </w:r>
            <w:r>
              <w:tab/>
            </w:r>
            <w:r>
              <w:fldChar w:fldCharType="begin"/>
            </w:r>
            <w:r>
              <w:instrText xml:space="preserve"> PAGE   \* MERGEFORMAT </w:instrText>
            </w:r>
            <w:r>
              <w:fldChar w:fldCharType="separate"/>
            </w:r>
            <w:r w:rsidR="008A4591">
              <w:rPr>
                <w:noProof/>
              </w:rPr>
              <w:t>3</w:t>
            </w:r>
            <w:r>
              <w:rPr>
                <w:noProof/>
              </w:rPr>
              <w:fldChar w:fldCharType="end"/>
            </w:r>
          </w:p>
        </w:sdtContent>
      </w:sdt>
      <w:p w14:paraId="4314D9DA" w14:textId="59535101" w:rsidR="00C00BAD" w:rsidRDefault="00000000" w:rsidP="00706524">
        <w:pPr>
          <w:pStyle w:val="Footer"/>
          <w:jc w:val="right"/>
        </w:pPr>
      </w:p>
    </w:sdtContent>
  </w:sdt>
  <w:p w14:paraId="4262A7F5" w14:textId="521418AE" w:rsidR="00C00BAD" w:rsidRDefault="00C00B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213425"/>
      <w:docPartObj>
        <w:docPartGallery w:val="Page Numbers (Bottom of Page)"/>
        <w:docPartUnique/>
      </w:docPartObj>
    </w:sdtPr>
    <w:sdtEndPr>
      <w:rPr>
        <w:noProof/>
      </w:rPr>
    </w:sdtEndPr>
    <w:sdtContent>
      <w:p w14:paraId="57C7978B" w14:textId="05BAC965" w:rsidR="00C00BAD" w:rsidRDefault="00706524">
        <w:pPr>
          <w:pStyle w:val="Footer"/>
          <w:jc w:val="right"/>
        </w:pPr>
        <w:r w:rsidRPr="00706524">
          <w:t>Aged Care Bill 2024 –Overview of Aged Care Funding (Chapter 4)</w:t>
        </w:r>
        <w:r w:rsidR="00C00BAD">
          <w:tab/>
        </w:r>
        <w:r w:rsidR="00C00BAD">
          <w:tab/>
        </w:r>
        <w:r w:rsidR="00C00BAD">
          <w:fldChar w:fldCharType="begin"/>
        </w:r>
        <w:r w:rsidR="00C00BAD">
          <w:instrText xml:space="preserve"> PAGE   \* MERGEFORMAT </w:instrText>
        </w:r>
        <w:r w:rsidR="00C00BAD">
          <w:fldChar w:fldCharType="separate"/>
        </w:r>
        <w:r w:rsidR="00C00BAD">
          <w:rPr>
            <w:noProof/>
          </w:rPr>
          <w:t>1</w:t>
        </w:r>
        <w:r w:rsidR="00C00BAD">
          <w:rPr>
            <w:noProof/>
          </w:rPr>
          <w:fldChar w:fldCharType="end"/>
        </w:r>
      </w:p>
    </w:sdtContent>
  </w:sdt>
  <w:p w14:paraId="32D6F7E3" w14:textId="0F89654F" w:rsidR="00C00BAD" w:rsidRDefault="00C00B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5C30" w14:textId="77777777" w:rsidR="00D0231B" w:rsidRDefault="00D0231B" w:rsidP="006B56BB">
      <w:r>
        <w:separator/>
      </w:r>
    </w:p>
    <w:p w14:paraId="604B4359" w14:textId="77777777" w:rsidR="00D0231B" w:rsidRDefault="00D0231B"/>
  </w:footnote>
  <w:footnote w:type="continuationSeparator" w:id="0">
    <w:p w14:paraId="04810F66" w14:textId="77777777" w:rsidR="00D0231B" w:rsidRDefault="00D0231B" w:rsidP="006B56BB">
      <w:r>
        <w:continuationSeparator/>
      </w:r>
    </w:p>
    <w:p w14:paraId="663863C4" w14:textId="77777777" w:rsidR="00D0231B" w:rsidRDefault="00D0231B"/>
  </w:footnote>
  <w:footnote w:type="continuationNotice" w:id="1">
    <w:p w14:paraId="7FC495D1" w14:textId="77777777" w:rsidR="00D0231B" w:rsidRDefault="00D02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93BB" w14:textId="2B8D21C4" w:rsidR="00751A23" w:rsidRDefault="00B33109">
    <w:pPr>
      <w:pStyle w:val="Header"/>
    </w:pPr>
    <w:r>
      <w:rPr>
        <w:noProof/>
        <w:lang w:eastAsia="en-AU"/>
      </w:rPr>
      <w:drawing>
        <wp:anchor distT="0" distB="0" distL="114300" distR="114300" simplePos="0" relativeHeight="251659264" behindDoc="1" locked="0" layoutInCell="1" allowOverlap="1" wp14:anchorId="605516DF" wp14:editId="20498AA6">
          <wp:simplePos x="0" y="0"/>
          <wp:positionH relativeFrom="page">
            <wp:posOffset>5080</wp:posOffset>
          </wp:positionH>
          <wp:positionV relativeFrom="page">
            <wp:posOffset>-3810</wp:posOffset>
          </wp:positionV>
          <wp:extent cx="7558405" cy="10691495"/>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230C" w14:textId="2383D964" w:rsidR="00C00BAD" w:rsidRPr="00CC0DC5" w:rsidRDefault="00C00BAD" w:rsidP="00CC0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FBF1" w14:textId="4FC4AEBF" w:rsidR="008E0C77" w:rsidRDefault="008E0C77" w:rsidP="008E0C77">
    <w:pPr>
      <w:pStyle w:val="Headertext"/>
      <w:spacing w:after="180"/>
      <w:jc w:val="lef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653270"/>
    <w:multiLevelType w:val="hybridMultilevel"/>
    <w:tmpl w:val="FFFFFFFF"/>
    <w:lvl w:ilvl="0" w:tplc="73DAFBF0">
      <w:start w:val="1"/>
      <w:numFmt w:val="decimal"/>
      <w:lvlText w:val="%1."/>
      <w:lvlJc w:val="left"/>
      <w:pPr>
        <w:ind w:left="720" w:hanging="360"/>
      </w:pPr>
    </w:lvl>
    <w:lvl w:ilvl="1" w:tplc="B30A1560">
      <w:start w:val="1"/>
      <w:numFmt w:val="lowerLetter"/>
      <w:lvlText w:val="%2."/>
      <w:lvlJc w:val="left"/>
      <w:pPr>
        <w:ind w:left="1440" w:hanging="360"/>
      </w:pPr>
    </w:lvl>
    <w:lvl w:ilvl="2" w:tplc="76C4A186">
      <w:start w:val="1"/>
      <w:numFmt w:val="lowerRoman"/>
      <w:lvlText w:val="%3."/>
      <w:lvlJc w:val="right"/>
      <w:pPr>
        <w:ind w:left="2160" w:hanging="180"/>
      </w:pPr>
    </w:lvl>
    <w:lvl w:ilvl="3" w:tplc="FFAACEEE">
      <w:start w:val="1"/>
      <w:numFmt w:val="decimal"/>
      <w:lvlText w:val="%4."/>
      <w:lvlJc w:val="left"/>
      <w:pPr>
        <w:ind w:left="2880" w:hanging="360"/>
      </w:pPr>
    </w:lvl>
    <w:lvl w:ilvl="4" w:tplc="3552D288">
      <w:start w:val="1"/>
      <w:numFmt w:val="lowerLetter"/>
      <w:lvlText w:val="%5."/>
      <w:lvlJc w:val="left"/>
      <w:pPr>
        <w:ind w:left="3600" w:hanging="360"/>
      </w:pPr>
    </w:lvl>
    <w:lvl w:ilvl="5" w:tplc="50205AC2">
      <w:start w:val="1"/>
      <w:numFmt w:val="lowerRoman"/>
      <w:lvlText w:val="%6."/>
      <w:lvlJc w:val="right"/>
      <w:pPr>
        <w:ind w:left="4320" w:hanging="180"/>
      </w:pPr>
    </w:lvl>
    <w:lvl w:ilvl="6" w:tplc="3BF6A222">
      <w:start w:val="1"/>
      <w:numFmt w:val="decimal"/>
      <w:lvlText w:val="%7."/>
      <w:lvlJc w:val="left"/>
      <w:pPr>
        <w:ind w:left="5040" w:hanging="360"/>
      </w:pPr>
    </w:lvl>
    <w:lvl w:ilvl="7" w:tplc="78ACDF52">
      <w:start w:val="1"/>
      <w:numFmt w:val="lowerLetter"/>
      <w:lvlText w:val="%8."/>
      <w:lvlJc w:val="left"/>
      <w:pPr>
        <w:ind w:left="5760" w:hanging="360"/>
      </w:pPr>
    </w:lvl>
    <w:lvl w:ilvl="8" w:tplc="DC02C41E">
      <w:start w:val="1"/>
      <w:numFmt w:val="lowerRoman"/>
      <w:lvlText w:val="%9."/>
      <w:lvlJc w:val="right"/>
      <w:pPr>
        <w:ind w:left="6480" w:hanging="180"/>
      </w:pPr>
    </w:lvl>
  </w:abstractNum>
  <w:abstractNum w:abstractNumId="9" w15:restartNumberingAfterBreak="0">
    <w:nsid w:val="01DEC532"/>
    <w:multiLevelType w:val="hybridMultilevel"/>
    <w:tmpl w:val="FFFFFFFF"/>
    <w:lvl w:ilvl="0" w:tplc="FC34FDCE">
      <w:start w:val="1"/>
      <w:numFmt w:val="lowerLetter"/>
      <w:lvlText w:val="%1."/>
      <w:lvlJc w:val="left"/>
      <w:pPr>
        <w:ind w:left="720" w:hanging="360"/>
      </w:pPr>
    </w:lvl>
    <w:lvl w:ilvl="1" w:tplc="716C9A0A">
      <w:start w:val="1"/>
      <w:numFmt w:val="lowerLetter"/>
      <w:lvlText w:val="%2."/>
      <w:lvlJc w:val="left"/>
      <w:pPr>
        <w:ind w:left="1440" w:hanging="360"/>
      </w:pPr>
    </w:lvl>
    <w:lvl w:ilvl="2" w:tplc="F8D49BB2">
      <w:start w:val="1"/>
      <w:numFmt w:val="lowerRoman"/>
      <w:lvlText w:val="%3."/>
      <w:lvlJc w:val="right"/>
      <w:pPr>
        <w:ind w:left="2160" w:hanging="180"/>
      </w:pPr>
    </w:lvl>
    <w:lvl w:ilvl="3" w:tplc="71C034DC">
      <w:start w:val="1"/>
      <w:numFmt w:val="decimal"/>
      <w:lvlText w:val="%4."/>
      <w:lvlJc w:val="left"/>
      <w:pPr>
        <w:ind w:left="2880" w:hanging="360"/>
      </w:pPr>
    </w:lvl>
    <w:lvl w:ilvl="4" w:tplc="362C9D6A">
      <w:start w:val="1"/>
      <w:numFmt w:val="lowerLetter"/>
      <w:lvlText w:val="%5."/>
      <w:lvlJc w:val="left"/>
      <w:pPr>
        <w:ind w:left="3600" w:hanging="360"/>
      </w:pPr>
    </w:lvl>
    <w:lvl w:ilvl="5" w:tplc="60BC5FCE">
      <w:start w:val="1"/>
      <w:numFmt w:val="lowerRoman"/>
      <w:lvlText w:val="%6."/>
      <w:lvlJc w:val="right"/>
      <w:pPr>
        <w:ind w:left="4320" w:hanging="180"/>
      </w:pPr>
    </w:lvl>
    <w:lvl w:ilvl="6" w:tplc="F0DA9E8C">
      <w:start w:val="1"/>
      <w:numFmt w:val="decimal"/>
      <w:lvlText w:val="%7."/>
      <w:lvlJc w:val="left"/>
      <w:pPr>
        <w:ind w:left="5040" w:hanging="360"/>
      </w:pPr>
    </w:lvl>
    <w:lvl w:ilvl="7" w:tplc="DAAA65D0">
      <w:start w:val="1"/>
      <w:numFmt w:val="lowerLetter"/>
      <w:lvlText w:val="%8."/>
      <w:lvlJc w:val="left"/>
      <w:pPr>
        <w:ind w:left="5760" w:hanging="360"/>
      </w:pPr>
    </w:lvl>
    <w:lvl w:ilvl="8" w:tplc="45FE7F7C">
      <w:start w:val="1"/>
      <w:numFmt w:val="lowerRoman"/>
      <w:lvlText w:val="%9."/>
      <w:lvlJc w:val="right"/>
      <w:pPr>
        <w:ind w:left="6480" w:hanging="180"/>
      </w:p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4CD07C"/>
    <w:multiLevelType w:val="hybridMultilevel"/>
    <w:tmpl w:val="FFFFFFFF"/>
    <w:lvl w:ilvl="0" w:tplc="C5C829DE">
      <w:start w:val="1"/>
      <w:numFmt w:val="bullet"/>
      <w:lvlText w:val=""/>
      <w:lvlJc w:val="left"/>
      <w:pPr>
        <w:ind w:left="720" w:hanging="360"/>
      </w:pPr>
      <w:rPr>
        <w:rFonts w:ascii="Symbol" w:hAnsi="Symbol" w:hint="default"/>
      </w:rPr>
    </w:lvl>
    <w:lvl w:ilvl="1" w:tplc="A128E544">
      <w:start w:val="1"/>
      <w:numFmt w:val="bullet"/>
      <w:lvlText w:val="o"/>
      <w:lvlJc w:val="left"/>
      <w:pPr>
        <w:ind w:left="1440" w:hanging="360"/>
      </w:pPr>
      <w:rPr>
        <w:rFonts w:ascii="Courier New" w:hAnsi="Courier New" w:hint="default"/>
      </w:rPr>
    </w:lvl>
    <w:lvl w:ilvl="2" w:tplc="E7DA3C3A">
      <w:start w:val="1"/>
      <w:numFmt w:val="bullet"/>
      <w:lvlText w:val=""/>
      <w:lvlJc w:val="left"/>
      <w:pPr>
        <w:ind w:left="2160" w:hanging="360"/>
      </w:pPr>
      <w:rPr>
        <w:rFonts w:ascii="Wingdings" w:hAnsi="Wingdings" w:hint="default"/>
      </w:rPr>
    </w:lvl>
    <w:lvl w:ilvl="3" w:tplc="F9E43104">
      <w:start w:val="1"/>
      <w:numFmt w:val="bullet"/>
      <w:lvlText w:val=""/>
      <w:lvlJc w:val="left"/>
      <w:pPr>
        <w:ind w:left="2880" w:hanging="360"/>
      </w:pPr>
      <w:rPr>
        <w:rFonts w:ascii="Symbol" w:hAnsi="Symbol" w:hint="default"/>
      </w:rPr>
    </w:lvl>
    <w:lvl w:ilvl="4" w:tplc="DE14459E">
      <w:start w:val="1"/>
      <w:numFmt w:val="bullet"/>
      <w:lvlText w:val="o"/>
      <w:lvlJc w:val="left"/>
      <w:pPr>
        <w:ind w:left="3600" w:hanging="360"/>
      </w:pPr>
      <w:rPr>
        <w:rFonts w:ascii="Courier New" w:hAnsi="Courier New" w:hint="default"/>
      </w:rPr>
    </w:lvl>
    <w:lvl w:ilvl="5" w:tplc="31DE86C6">
      <w:start w:val="1"/>
      <w:numFmt w:val="bullet"/>
      <w:lvlText w:val=""/>
      <w:lvlJc w:val="left"/>
      <w:pPr>
        <w:ind w:left="4320" w:hanging="360"/>
      </w:pPr>
      <w:rPr>
        <w:rFonts w:ascii="Wingdings" w:hAnsi="Wingdings" w:hint="default"/>
      </w:rPr>
    </w:lvl>
    <w:lvl w:ilvl="6" w:tplc="0340E78C">
      <w:start w:val="1"/>
      <w:numFmt w:val="bullet"/>
      <w:lvlText w:val=""/>
      <w:lvlJc w:val="left"/>
      <w:pPr>
        <w:ind w:left="5040" w:hanging="360"/>
      </w:pPr>
      <w:rPr>
        <w:rFonts w:ascii="Symbol" w:hAnsi="Symbol" w:hint="default"/>
      </w:rPr>
    </w:lvl>
    <w:lvl w:ilvl="7" w:tplc="809C5380">
      <w:start w:val="1"/>
      <w:numFmt w:val="bullet"/>
      <w:lvlText w:val="o"/>
      <w:lvlJc w:val="left"/>
      <w:pPr>
        <w:ind w:left="5760" w:hanging="360"/>
      </w:pPr>
      <w:rPr>
        <w:rFonts w:ascii="Courier New" w:hAnsi="Courier New" w:hint="default"/>
      </w:rPr>
    </w:lvl>
    <w:lvl w:ilvl="8" w:tplc="C88C18A6">
      <w:start w:val="1"/>
      <w:numFmt w:val="bullet"/>
      <w:lvlText w:val=""/>
      <w:lvlJc w:val="left"/>
      <w:pPr>
        <w:ind w:left="6480" w:hanging="360"/>
      </w:pPr>
      <w:rPr>
        <w:rFonts w:ascii="Wingdings" w:hAnsi="Wingdings" w:hint="default"/>
      </w:rPr>
    </w:lvl>
  </w:abstractNum>
  <w:abstractNum w:abstractNumId="12" w15:restartNumberingAfterBreak="0">
    <w:nsid w:val="051E6DA7"/>
    <w:multiLevelType w:val="hybridMultilevel"/>
    <w:tmpl w:val="71D442AE"/>
    <w:lvl w:ilvl="0" w:tplc="AF3E5DA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C60EBF"/>
    <w:multiLevelType w:val="hybridMultilevel"/>
    <w:tmpl w:val="FFFFFFFF"/>
    <w:lvl w:ilvl="0" w:tplc="06B494D0">
      <w:start w:val="1"/>
      <w:numFmt w:val="bullet"/>
      <w:lvlText w:val=""/>
      <w:lvlJc w:val="left"/>
      <w:pPr>
        <w:ind w:left="720" w:hanging="360"/>
      </w:pPr>
      <w:rPr>
        <w:rFonts w:ascii="Symbol" w:hAnsi="Symbol" w:hint="default"/>
      </w:rPr>
    </w:lvl>
    <w:lvl w:ilvl="1" w:tplc="7354CAB0">
      <w:start w:val="1"/>
      <w:numFmt w:val="bullet"/>
      <w:lvlText w:val="o"/>
      <w:lvlJc w:val="left"/>
      <w:pPr>
        <w:ind w:left="1440" w:hanging="360"/>
      </w:pPr>
      <w:rPr>
        <w:rFonts w:ascii="Courier New" w:hAnsi="Courier New" w:hint="default"/>
      </w:rPr>
    </w:lvl>
    <w:lvl w:ilvl="2" w:tplc="451A6344">
      <w:start w:val="1"/>
      <w:numFmt w:val="bullet"/>
      <w:lvlText w:val=""/>
      <w:lvlJc w:val="left"/>
      <w:pPr>
        <w:ind w:left="2160" w:hanging="360"/>
      </w:pPr>
      <w:rPr>
        <w:rFonts w:ascii="Wingdings" w:hAnsi="Wingdings" w:hint="default"/>
      </w:rPr>
    </w:lvl>
    <w:lvl w:ilvl="3" w:tplc="90C08320">
      <w:start w:val="1"/>
      <w:numFmt w:val="bullet"/>
      <w:lvlText w:val=""/>
      <w:lvlJc w:val="left"/>
      <w:pPr>
        <w:ind w:left="2880" w:hanging="360"/>
      </w:pPr>
      <w:rPr>
        <w:rFonts w:ascii="Symbol" w:hAnsi="Symbol" w:hint="default"/>
      </w:rPr>
    </w:lvl>
    <w:lvl w:ilvl="4" w:tplc="046E57C8">
      <w:start w:val="1"/>
      <w:numFmt w:val="bullet"/>
      <w:lvlText w:val="o"/>
      <w:lvlJc w:val="left"/>
      <w:pPr>
        <w:ind w:left="3600" w:hanging="360"/>
      </w:pPr>
      <w:rPr>
        <w:rFonts w:ascii="Courier New" w:hAnsi="Courier New" w:hint="default"/>
      </w:rPr>
    </w:lvl>
    <w:lvl w:ilvl="5" w:tplc="1090B9EE">
      <w:start w:val="1"/>
      <w:numFmt w:val="bullet"/>
      <w:lvlText w:val=""/>
      <w:lvlJc w:val="left"/>
      <w:pPr>
        <w:ind w:left="4320" w:hanging="360"/>
      </w:pPr>
      <w:rPr>
        <w:rFonts w:ascii="Wingdings" w:hAnsi="Wingdings" w:hint="default"/>
      </w:rPr>
    </w:lvl>
    <w:lvl w:ilvl="6" w:tplc="65F86890">
      <w:start w:val="1"/>
      <w:numFmt w:val="bullet"/>
      <w:lvlText w:val=""/>
      <w:lvlJc w:val="left"/>
      <w:pPr>
        <w:ind w:left="5040" w:hanging="360"/>
      </w:pPr>
      <w:rPr>
        <w:rFonts w:ascii="Symbol" w:hAnsi="Symbol" w:hint="default"/>
      </w:rPr>
    </w:lvl>
    <w:lvl w:ilvl="7" w:tplc="F8569256">
      <w:start w:val="1"/>
      <w:numFmt w:val="bullet"/>
      <w:lvlText w:val="o"/>
      <w:lvlJc w:val="left"/>
      <w:pPr>
        <w:ind w:left="5760" w:hanging="360"/>
      </w:pPr>
      <w:rPr>
        <w:rFonts w:ascii="Courier New" w:hAnsi="Courier New" w:hint="default"/>
      </w:rPr>
    </w:lvl>
    <w:lvl w:ilvl="8" w:tplc="9430928C">
      <w:start w:val="1"/>
      <w:numFmt w:val="bullet"/>
      <w:lvlText w:val=""/>
      <w:lvlJc w:val="left"/>
      <w:pPr>
        <w:ind w:left="6480" w:hanging="360"/>
      </w:pPr>
      <w:rPr>
        <w:rFonts w:ascii="Wingdings" w:hAnsi="Wingdings" w:hint="default"/>
      </w:rPr>
    </w:lvl>
  </w:abstractNum>
  <w:abstractNum w:abstractNumId="14" w15:restartNumberingAfterBreak="0">
    <w:nsid w:val="05FC3CE2"/>
    <w:multiLevelType w:val="hybridMultilevel"/>
    <w:tmpl w:val="F0D4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F02929"/>
    <w:multiLevelType w:val="hybridMultilevel"/>
    <w:tmpl w:val="846A5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EA9DD8"/>
    <w:multiLevelType w:val="hybridMultilevel"/>
    <w:tmpl w:val="FFFFFFFF"/>
    <w:lvl w:ilvl="0" w:tplc="A5E4987E">
      <w:start w:val="1"/>
      <w:numFmt w:val="decimal"/>
      <w:lvlText w:val="%1."/>
      <w:lvlJc w:val="left"/>
      <w:pPr>
        <w:ind w:left="720" w:hanging="360"/>
      </w:pPr>
    </w:lvl>
    <w:lvl w:ilvl="1" w:tplc="C72A2B76">
      <w:start w:val="1"/>
      <w:numFmt w:val="lowerLetter"/>
      <w:lvlText w:val="%2."/>
      <w:lvlJc w:val="left"/>
      <w:pPr>
        <w:ind w:left="1440" w:hanging="360"/>
      </w:pPr>
    </w:lvl>
    <w:lvl w:ilvl="2" w:tplc="A0D0B54A">
      <w:start w:val="1"/>
      <w:numFmt w:val="lowerRoman"/>
      <w:lvlText w:val="%3."/>
      <w:lvlJc w:val="right"/>
      <w:pPr>
        <w:ind w:left="2160" w:hanging="180"/>
      </w:pPr>
    </w:lvl>
    <w:lvl w:ilvl="3" w:tplc="5700FE9C">
      <w:start w:val="1"/>
      <w:numFmt w:val="decimal"/>
      <w:lvlText w:val="%4."/>
      <w:lvlJc w:val="left"/>
      <w:pPr>
        <w:ind w:left="2880" w:hanging="360"/>
      </w:pPr>
    </w:lvl>
    <w:lvl w:ilvl="4" w:tplc="2E3C1882">
      <w:start w:val="1"/>
      <w:numFmt w:val="lowerLetter"/>
      <w:lvlText w:val="%5."/>
      <w:lvlJc w:val="left"/>
      <w:pPr>
        <w:ind w:left="3600" w:hanging="360"/>
      </w:pPr>
    </w:lvl>
    <w:lvl w:ilvl="5" w:tplc="B4FA6712">
      <w:start w:val="1"/>
      <w:numFmt w:val="lowerRoman"/>
      <w:lvlText w:val="%6."/>
      <w:lvlJc w:val="right"/>
      <w:pPr>
        <w:ind w:left="4320" w:hanging="180"/>
      </w:pPr>
    </w:lvl>
    <w:lvl w:ilvl="6" w:tplc="9F5E8AAE">
      <w:start w:val="1"/>
      <w:numFmt w:val="decimal"/>
      <w:lvlText w:val="%7."/>
      <w:lvlJc w:val="left"/>
      <w:pPr>
        <w:ind w:left="5040" w:hanging="360"/>
      </w:pPr>
    </w:lvl>
    <w:lvl w:ilvl="7" w:tplc="9C4CB99C">
      <w:start w:val="1"/>
      <w:numFmt w:val="lowerLetter"/>
      <w:lvlText w:val="%8."/>
      <w:lvlJc w:val="left"/>
      <w:pPr>
        <w:ind w:left="5760" w:hanging="360"/>
      </w:pPr>
    </w:lvl>
    <w:lvl w:ilvl="8" w:tplc="499653AC">
      <w:start w:val="1"/>
      <w:numFmt w:val="lowerRoman"/>
      <w:lvlText w:val="%9."/>
      <w:lvlJc w:val="right"/>
      <w:pPr>
        <w:ind w:left="6480" w:hanging="180"/>
      </w:pPr>
    </w:lvl>
  </w:abstractNum>
  <w:abstractNum w:abstractNumId="18" w15:restartNumberingAfterBreak="0">
    <w:nsid w:val="10D1571B"/>
    <w:multiLevelType w:val="multilevel"/>
    <w:tmpl w:val="3B0A670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1B848B6"/>
    <w:multiLevelType w:val="hybridMultilevel"/>
    <w:tmpl w:val="FFFFFFFF"/>
    <w:lvl w:ilvl="0" w:tplc="3044E994">
      <w:start w:val="1"/>
      <w:numFmt w:val="bullet"/>
      <w:lvlText w:val=""/>
      <w:lvlJc w:val="left"/>
      <w:pPr>
        <w:ind w:left="1004" w:hanging="360"/>
      </w:pPr>
      <w:rPr>
        <w:rFonts w:ascii="Wingdings" w:hAnsi="Wingdings" w:hint="default"/>
      </w:rPr>
    </w:lvl>
    <w:lvl w:ilvl="1" w:tplc="863C4988">
      <w:start w:val="1"/>
      <w:numFmt w:val="bullet"/>
      <w:lvlText w:val="o"/>
      <w:lvlJc w:val="left"/>
      <w:pPr>
        <w:ind w:left="1724" w:hanging="360"/>
      </w:pPr>
      <w:rPr>
        <w:rFonts w:ascii="Courier New" w:hAnsi="Courier New" w:hint="default"/>
      </w:rPr>
    </w:lvl>
    <w:lvl w:ilvl="2" w:tplc="41B67520">
      <w:start w:val="1"/>
      <w:numFmt w:val="bullet"/>
      <w:lvlText w:val=""/>
      <w:lvlJc w:val="left"/>
      <w:pPr>
        <w:ind w:left="2444" w:hanging="360"/>
      </w:pPr>
      <w:rPr>
        <w:rFonts w:ascii="Wingdings" w:hAnsi="Wingdings" w:hint="default"/>
      </w:rPr>
    </w:lvl>
    <w:lvl w:ilvl="3" w:tplc="BAC6D364">
      <w:start w:val="1"/>
      <w:numFmt w:val="bullet"/>
      <w:lvlText w:val=""/>
      <w:lvlJc w:val="left"/>
      <w:pPr>
        <w:ind w:left="3164" w:hanging="360"/>
      </w:pPr>
      <w:rPr>
        <w:rFonts w:ascii="Symbol" w:hAnsi="Symbol" w:hint="default"/>
      </w:rPr>
    </w:lvl>
    <w:lvl w:ilvl="4" w:tplc="3D544B48">
      <w:start w:val="1"/>
      <w:numFmt w:val="bullet"/>
      <w:lvlText w:val="o"/>
      <w:lvlJc w:val="left"/>
      <w:pPr>
        <w:ind w:left="3884" w:hanging="360"/>
      </w:pPr>
      <w:rPr>
        <w:rFonts w:ascii="Courier New" w:hAnsi="Courier New" w:hint="default"/>
      </w:rPr>
    </w:lvl>
    <w:lvl w:ilvl="5" w:tplc="9FD069DE">
      <w:start w:val="1"/>
      <w:numFmt w:val="bullet"/>
      <w:lvlText w:val=""/>
      <w:lvlJc w:val="left"/>
      <w:pPr>
        <w:ind w:left="4604" w:hanging="360"/>
      </w:pPr>
      <w:rPr>
        <w:rFonts w:ascii="Wingdings" w:hAnsi="Wingdings" w:hint="default"/>
      </w:rPr>
    </w:lvl>
    <w:lvl w:ilvl="6" w:tplc="F482CF46">
      <w:start w:val="1"/>
      <w:numFmt w:val="bullet"/>
      <w:lvlText w:val=""/>
      <w:lvlJc w:val="left"/>
      <w:pPr>
        <w:ind w:left="5324" w:hanging="360"/>
      </w:pPr>
      <w:rPr>
        <w:rFonts w:ascii="Symbol" w:hAnsi="Symbol" w:hint="default"/>
      </w:rPr>
    </w:lvl>
    <w:lvl w:ilvl="7" w:tplc="2D3816E4">
      <w:start w:val="1"/>
      <w:numFmt w:val="bullet"/>
      <w:lvlText w:val="o"/>
      <w:lvlJc w:val="left"/>
      <w:pPr>
        <w:ind w:left="6044" w:hanging="360"/>
      </w:pPr>
      <w:rPr>
        <w:rFonts w:ascii="Courier New" w:hAnsi="Courier New" w:hint="default"/>
      </w:rPr>
    </w:lvl>
    <w:lvl w:ilvl="8" w:tplc="AC642D5C">
      <w:start w:val="1"/>
      <w:numFmt w:val="bullet"/>
      <w:lvlText w:val=""/>
      <w:lvlJc w:val="left"/>
      <w:pPr>
        <w:ind w:left="6764" w:hanging="360"/>
      </w:pPr>
      <w:rPr>
        <w:rFonts w:ascii="Wingdings" w:hAnsi="Wingdings" w:hint="default"/>
      </w:rPr>
    </w:lvl>
  </w:abstractNum>
  <w:abstractNum w:abstractNumId="20" w15:restartNumberingAfterBreak="0">
    <w:nsid w:val="122F64E5"/>
    <w:multiLevelType w:val="hybridMultilevel"/>
    <w:tmpl w:val="FFFFFFFF"/>
    <w:lvl w:ilvl="0" w:tplc="113C915C">
      <w:start w:val="1"/>
      <w:numFmt w:val="decimal"/>
      <w:lvlText w:val="%1."/>
      <w:lvlJc w:val="left"/>
      <w:pPr>
        <w:ind w:left="720" w:hanging="360"/>
      </w:pPr>
    </w:lvl>
    <w:lvl w:ilvl="1" w:tplc="14100144">
      <w:start w:val="1"/>
      <w:numFmt w:val="lowerLetter"/>
      <w:lvlText w:val="%2."/>
      <w:lvlJc w:val="left"/>
      <w:pPr>
        <w:ind w:left="1440" w:hanging="360"/>
      </w:pPr>
    </w:lvl>
    <w:lvl w:ilvl="2" w:tplc="E050DBD8">
      <w:start w:val="1"/>
      <w:numFmt w:val="lowerRoman"/>
      <w:lvlText w:val="%3."/>
      <w:lvlJc w:val="right"/>
      <w:pPr>
        <w:ind w:left="2160" w:hanging="180"/>
      </w:pPr>
    </w:lvl>
    <w:lvl w:ilvl="3" w:tplc="A5AC2ABC">
      <w:start w:val="1"/>
      <w:numFmt w:val="decimal"/>
      <w:lvlText w:val="%4."/>
      <w:lvlJc w:val="left"/>
      <w:pPr>
        <w:ind w:left="2880" w:hanging="360"/>
      </w:pPr>
    </w:lvl>
    <w:lvl w:ilvl="4" w:tplc="C9CC25E8">
      <w:start w:val="1"/>
      <w:numFmt w:val="lowerLetter"/>
      <w:lvlText w:val="%5."/>
      <w:lvlJc w:val="left"/>
      <w:pPr>
        <w:ind w:left="3600" w:hanging="360"/>
      </w:pPr>
    </w:lvl>
    <w:lvl w:ilvl="5" w:tplc="9D7AC1CE">
      <w:start w:val="1"/>
      <w:numFmt w:val="lowerRoman"/>
      <w:lvlText w:val="%6."/>
      <w:lvlJc w:val="right"/>
      <w:pPr>
        <w:ind w:left="4320" w:hanging="180"/>
      </w:pPr>
    </w:lvl>
    <w:lvl w:ilvl="6" w:tplc="98EC269A">
      <w:start w:val="1"/>
      <w:numFmt w:val="decimal"/>
      <w:lvlText w:val="%7."/>
      <w:lvlJc w:val="left"/>
      <w:pPr>
        <w:ind w:left="5040" w:hanging="360"/>
      </w:pPr>
    </w:lvl>
    <w:lvl w:ilvl="7" w:tplc="34E0C660">
      <w:start w:val="1"/>
      <w:numFmt w:val="lowerLetter"/>
      <w:lvlText w:val="%8."/>
      <w:lvlJc w:val="left"/>
      <w:pPr>
        <w:ind w:left="5760" w:hanging="360"/>
      </w:pPr>
    </w:lvl>
    <w:lvl w:ilvl="8" w:tplc="0A2814C6">
      <w:start w:val="1"/>
      <w:numFmt w:val="lowerRoman"/>
      <w:lvlText w:val="%9."/>
      <w:lvlJc w:val="right"/>
      <w:pPr>
        <w:ind w:left="6480" w:hanging="180"/>
      </w:pPr>
    </w:lvl>
  </w:abstractNum>
  <w:abstractNum w:abstractNumId="21" w15:restartNumberingAfterBreak="0">
    <w:nsid w:val="13363506"/>
    <w:multiLevelType w:val="hybridMultilevel"/>
    <w:tmpl w:val="9FEA7CEA"/>
    <w:lvl w:ilvl="0" w:tplc="8A1AAE76">
      <w:start w:val="1"/>
      <w:numFmt w:val="bullet"/>
      <w:pStyle w:val="ListBullet"/>
      <w:lvlText w:val=""/>
      <w:lvlJc w:val="left"/>
      <w:pPr>
        <w:ind w:left="1440" w:hanging="360"/>
      </w:pPr>
      <w:rPr>
        <w:rFonts w:ascii="Symbol" w:hAnsi="Symbol" w:hint="default"/>
        <w:color w:val="auto"/>
      </w:rPr>
    </w:lvl>
    <w:lvl w:ilvl="1" w:tplc="5E20813C" w:tentative="1">
      <w:start w:val="1"/>
      <w:numFmt w:val="bullet"/>
      <w:lvlText w:val="o"/>
      <w:lvlJc w:val="left"/>
      <w:pPr>
        <w:ind w:left="2520" w:hanging="360"/>
      </w:pPr>
      <w:rPr>
        <w:rFonts w:ascii="Courier New" w:hAnsi="Courier New" w:hint="default"/>
      </w:rPr>
    </w:lvl>
    <w:lvl w:ilvl="2" w:tplc="594898DA" w:tentative="1">
      <w:start w:val="1"/>
      <w:numFmt w:val="bullet"/>
      <w:lvlText w:val=""/>
      <w:lvlJc w:val="left"/>
      <w:pPr>
        <w:ind w:left="3240" w:hanging="360"/>
      </w:pPr>
      <w:rPr>
        <w:rFonts w:ascii="Wingdings" w:hAnsi="Wingdings" w:hint="default"/>
      </w:rPr>
    </w:lvl>
    <w:lvl w:ilvl="3" w:tplc="8C089908" w:tentative="1">
      <w:start w:val="1"/>
      <w:numFmt w:val="bullet"/>
      <w:lvlText w:val=""/>
      <w:lvlJc w:val="left"/>
      <w:pPr>
        <w:ind w:left="3960" w:hanging="360"/>
      </w:pPr>
      <w:rPr>
        <w:rFonts w:ascii="Symbol" w:hAnsi="Symbol" w:hint="default"/>
      </w:rPr>
    </w:lvl>
    <w:lvl w:ilvl="4" w:tplc="5E52CB9A" w:tentative="1">
      <w:start w:val="1"/>
      <w:numFmt w:val="bullet"/>
      <w:lvlText w:val="o"/>
      <w:lvlJc w:val="left"/>
      <w:pPr>
        <w:ind w:left="4680" w:hanging="360"/>
      </w:pPr>
      <w:rPr>
        <w:rFonts w:ascii="Courier New" w:hAnsi="Courier New" w:hint="default"/>
      </w:rPr>
    </w:lvl>
    <w:lvl w:ilvl="5" w:tplc="517C5CE2" w:tentative="1">
      <w:start w:val="1"/>
      <w:numFmt w:val="bullet"/>
      <w:lvlText w:val=""/>
      <w:lvlJc w:val="left"/>
      <w:pPr>
        <w:ind w:left="5400" w:hanging="360"/>
      </w:pPr>
      <w:rPr>
        <w:rFonts w:ascii="Wingdings" w:hAnsi="Wingdings" w:hint="default"/>
      </w:rPr>
    </w:lvl>
    <w:lvl w:ilvl="6" w:tplc="E85EF542" w:tentative="1">
      <w:start w:val="1"/>
      <w:numFmt w:val="bullet"/>
      <w:lvlText w:val=""/>
      <w:lvlJc w:val="left"/>
      <w:pPr>
        <w:ind w:left="6120" w:hanging="360"/>
      </w:pPr>
      <w:rPr>
        <w:rFonts w:ascii="Symbol" w:hAnsi="Symbol" w:hint="default"/>
      </w:rPr>
    </w:lvl>
    <w:lvl w:ilvl="7" w:tplc="8D00A7F6" w:tentative="1">
      <w:start w:val="1"/>
      <w:numFmt w:val="bullet"/>
      <w:lvlText w:val="o"/>
      <w:lvlJc w:val="left"/>
      <w:pPr>
        <w:ind w:left="6840" w:hanging="360"/>
      </w:pPr>
      <w:rPr>
        <w:rFonts w:ascii="Courier New" w:hAnsi="Courier New" w:hint="default"/>
      </w:rPr>
    </w:lvl>
    <w:lvl w:ilvl="8" w:tplc="27984B28" w:tentative="1">
      <w:start w:val="1"/>
      <w:numFmt w:val="bullet"/>
      <w:lvlText w:val=""/>
      <w:lvlJc w:val="left"/>
      <w:pPr>
        <w:ind w:left="7560" w:hanging="360"/>
      </w:pPr>
      <w:rPr>
        <w:rFonts w:ascii="Wingdings" w:hAnsi="Wingdings" w:hint="default"/>
      </w:rPr>
    </w:lvl>
  </w:abstractNum>
  <w:abstractNum w:abstractNumId="22" w15:restartNumberingAfterBreak="0">
    <w:nsid w:val="137A56D8"/>
    <w:multiLevelType w:val="hybridMultilevel"/>
    <w:tmpl w:val="63C02562"/>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F2FAE"/>
    <w:multiLevelType w:val="multilevel"/>
    <w:tmpl w:val="963CFEC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5E93A39"/>
    <w:multiLevelType w:val="multilevel"/>
    <w:tmpl w:val="EF2E3DFE"/>
    <w:lvl w:ilvl="0">
      <w:start w:val="2"/>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79914C0"/>
    <w:multiLevelType w:val="hybridMultilevel"/>
    <w:tmpl w:val="FFFFFFFF"/>
    <w:lvl w:ilvl="0" w:tplc="E6340628">
      <w:start w:val="1"/>
      <w:numFmt w:val="decimal"/>
      <w:lvlText w:val="%1."/>
      <w:lvlJc w:val="left"/>
      <w:pPr>
        <w:ind w:left="720" w:hanging="360"/>
      </w:pPr>
    </w:lvl>
    <w:lvl w:ilvl="1" w:tplc="8D5455DE">
      <w:start w:val="2"/>
      <w:numFmt w:val="lowerLetter"/>
      <w:lvlText w:val="%2."/>
      <w:lvlJc w:val="left"/>
      <w:pPr>
        <w:ind w:left="1068" w:hanging="360"/>
      </w:pPr>
      <w:rPr>
        <w:rFonts w:ascii="Calibri,Arial" w:hAnsi="Calibri,Arial" w:hint="default"/>
      </w:rPr>
    </w:lvl>
    <w:lvl w:ilvl="2" w:tplc="94C2629A">
      <w:start w:val="1"/>
      <w:numFmt w:val="lowerRoman"/>
      <w:lvlText w:val="%3."/>
      <w:lvlJc w:val="right"/>
      <w:pPr>
        <w:ind w:left="2160" w:hanging="180"/>
      </w:pPr>
    </w:lvl>
    <w:lvl w:ilvl="3" w:tplc="2E109FA6">
      <w:start w:val="1"/>
      <w:numFmt w:val="decimal"/>
      <w:lvlText w:val="%4."/>
      <w:lvlJc w:val="left"/>
      <w:pPr>
        <w:ind w:left="2880" w:hanging="360"/>
      </w:pPr>
    </w:lvl>
    <w:lvl w:ilvl="4" w:tplc="458A0A7A">
      <w:start w:val="1"/>
      <w:numFmt w:val="lowerLetter"/>
      <w:lvlText w:val="%5."/>
      <w:lvlJc w:val="left"/>
      <w:pPr>
        <w:ind w:left="3600" w:hanging="360"/>
      </w:pPr>
    </w:lvl>
    <w:lvl w:ilvl="5" w:tplc="6DCE18A2">
      <w:start w:val="1"/>
      <w:numFmt w:val="lowerRoman"/>
      <w:lvlText w:val="%6."/>
      <w:lvlJc w:val="right"/>
      <w:pPr>
        <w:ind w:left="4320" w:hanging="180"/>
      </w:pPr>
    </w:lvl>
    <w:lvl w:ilvl="6" w:tplc="501EDE98">
      <w:start w:val="1"/>
      <w:numFmt w:val="decimal"/>
      <w:lvlText w:val="%7."/>
      <w:lvlJc w:val="left"/>
      <w:pPr>
        <w:ind w:left="5040" w:hanging="360"/>
      </w:pPr>
    </w:lvl>
    <w:lvl w:ilvl="7" w:tplc="20164446">
      <w:start w:val="1"/>
      <w:numFmt w:val="lowerLetter"/>
      <w:lvlText w:val="%8."/>
      <w:lvlJc w:val="left"/>
      <w:pPr>
        <w:ind w:left="5760" w:hanging="360"/>
      </w:pPr>
    </w:lvl>
    <w:lvl w:ilvl="8" w:tplc="8068B16E">
      <w:start w:val="1"/>
      <w:numFmt w:val="lowerRoman"/>
      <w:lvlText w:val="%9."/>
      <w:lvlJc w:val="right"/>
      <w:pPr>
        <w:ind w:left="6480" w:hanging="180"/>
      </w:pPr>
    </w:lvl>
  </w:abstractNum>
  <w:abstractNum w:abstractNumId="26" w15:restartNumberingAfterBreak="0">
    <w:nsid w:val="18B0185D"/>
    <w:multiLevelType w:val="hybridMultilevel"/>
    <w:tmpl w:val="FFFFFFFF"/>
    <w:lvl w:ilvl="0" w:tplc="A10CF696">
      <w:start w:val="1"/>
      <w:numFmt w:val="decimal"/>
      <w:lvlText w:val="%1."/>
      <w:lvlJc w:val="left"/>
      <w:pPr>
        <w:ind w:left="720" w:hanging="360"/>
      </w:pPr>
    </w:lvl>
    <w:lvl w:ilvl="1" w:tplc="752E01BA">
      <w:start w:val="1"/>
      <w:numFmt w:val="lowerLetter"/>
      <w:lvlText w:val="%2."/>
      <w:lvlJc w:val="left"/>
      <w:pPr>
        <w:ind w:left="1440" w:hanging="360"/>
      </w:pPr>
    </w:lvl>
    <w:lvl w:ilvl="2" w:tplc="B7D0256E">
      <w:start w:val="1"/>
      <w:numFmt w:val="lowerRoman"/>
      <w:lvlText w:val="%3."/>
      <w:lvlJc w:val="right"/>
      <w:pPr>
        <w:ind w:left="2160" w:hanging="180"/>
      </w:pPr>
    </w:lvl>
    <w:lvl w:ilvl="3" w:tplc="73063E74">
      <w:start w:val="1"/>
      <w:numFmt w:val="decimal"/>
      <w:lvlText w:val="%4."/>
      <w:lvlJc w:val="left"/>
      <w:pPr>
        <w:ind w:left="2880" w:hanging="360"/>
      </w:pPr>
    </w:lvl>
    <w:lvl w:ilvl="4" w:tplc="57C24980">
      <w:start w:val="1"/>
      <w:numFmt w:val="lowerLetter"/>
      <w:lvlText w:val="%5."/>
      <w:lvlJc w:val="left"/>
      <w:pPr>
        <w:ind w:left="3600" w:hanging="360"/>
      </w:pPr>
    </w:lvl>
    <w:lvl w:ilvl="5" w:tplc="39944730">
      <w:start w:val="1"/>
      <w:numFmt w:val="lowerRoman"/>
      <w:lvlText w:val="%6."/>
      <w:lvlJc w:val="right"/>
      <w:pPr>
        <w:ind w:left="4320" w:hanging="180"/>
      </w:pPr>
    </w:lvl>
    <w:lvl w:ilvl="6" w:tplc="706E9568">
      <w:start w:val="1"/>
      <w:numFmt w:val="decimal"/>
      <w:lvlText w:val="%7."/>
      <w:lvlJc w:val="left"/>
      <w:pPr>
        <w:ind w:left="5040" w:hanging="360"/>
      </w:pPr>
    </w:lvl>
    <w:lvl w:ilvl="7" w:tplc="4306C480">
      <w:start w:val="1"/>
      <w:numFmt w:val="lowerLetter"/>
      <w:lvlText w:val="%8."/>
      <w:lvlJc w:val="left"/>
      <w:pPr>
        <w:ind w:left="5760" w:hanging="360"/>
      </w:pPr>
    </w:lvl>
    <w:lvl w:ilvl="8" w:tplc="1BE45CF8">
      <w:start w:val="1"/>
      <w:numFmt w:val="lowerRoman"/>
      <w:lvlText w:val="%9."/>
      <w:lvlJc w:val="right"/>
      <w:pPr>
        <w:ind w:left="6480" w:hanging="180"/>
      </w:pPr>
    </w:lvl>
  </w:abstractNum>
  <w:abstractNum w:abstractNumId="27" w15:restartNumberingAfterBreak="0">
    <w:nsid w:val="18BDAE30"/>
    <w:multiLevelType w:val="hybridMultilevel"/>
    <w:tmpl w:val="FFFFFFFF"/>
    <w:lvl w:ilvl="0" w:tplc="029A48BE">
      <w:start w:val="1"/>
      <w:numFmt w:val="bullet"/>
      <w:lvlText w:val="o"/>
      <w:lvlJc w:val="left"/>
      <w:pPr>
        <w:ind w:left="1004" w:hanging="360"/>
      </w:pPr>
      <w:rPr>
        <w:rFonts w:ascii="Courier New" w:hAnsi="Courier New" w:hint="default"/>
      </w:rPr>
    </w:lvl>
    <w:lvl w:ilvl="1" w:tplc="F7DA0B84">
      <w:start w:val="1"/>
      <w:numFmt w:val="bullet"/>
      <w:lvlText w:val="o"/>
      <w:lvlJc w:val="left"/>
      <w:pPr>
        <w:ind w:left="1724" w:hanging="360"/>
      </w:pPr>
      <w:rPr>
        <w:rFonts w:ascii="Courier New" w:hAnsi="Courier New" w:hint="default"/>
      </w:rPr>
    </w:lvl>
    <w:lvl w:ilvl="2" w:tplc="3D382080">
      <w:start w:val="1"/>
      <w:numFmt w:val="bullet"/>
      <w:lvlText w:val=""/>
      <w:lvlJc w:val="left"/>
      <w:pPr>
        <w:ind w:left="2444" w:hanging="360"/>
      </w:pPr>
      <w:rPr>
        <w:rFonts w:ascii="Wingdings" w:hAnsi="Wingdings" w:hint="default"/>
      </w:rPr>
    </w:lvl>
    <w:lvl w:ilvl="3" w:tplc="4B2E725A">
      <w:start w:val="1"/>
      <w:numFmt w:val="bullet"/>
      <w:lvlText w:val=""/>
      <w:lvlJc w:val="left"/>
      <w:pPr>
        <w:ind w:left="3164" w:hanging="360"/>
      </w:pPr>
      <w:rPr>
        <w:rFonts w:ascii="Symbol" w:hAnsi="Symbol" w:hint="default"/>
      </w:rPr>
    </w:lvl>
    <w:lvl w:ilvl="4" w:tplc="767CD8A0">
      <w:start w:val="1"/>
      <w:numFmt w:val="bullet"/>
      <w:lvlText w:val="o"/>
      <w:lvlJc w:val="left"/>
      <w:pPr>
        <w:ind w:left="3884" w:hanging="360"/>
      </w:pPr>
      <w:rPr>
        <w:rFonts w:ascii="Courier New" w:hAnsi="Courier New" w:hint="default"/>
      </w:rPr>
    </w:lvl>
    <w:lvl w:ilvl="5" w:tplc="2464989A">
      <w:start w:val="1"/>
      <w:numFmt w:val="bullet"/>
      <w:lvlText w:val=""/>
      <w:lvlJc w:val="left"/>
      <w:pPr>
        <w:ind w:left="4604" w:hanging="360"/>
      </w:pPr>
      <w:rPr>
        <w:rFonts w:ascii="Wingdings" w:hAnsi="Wingdings" w:hint="default"/>
      </w:rPr>
    </w:lvl>
    <w:lvl w:ilvl="6" w:tplc="BD32AB04">
      <w:start w:val="1"/>
      <w:numFmt w:val="bullet"/>
      <w:lvlText w:val=""/>
      <w:lvlJc w:val="left"/>
      <w:pPr>
        <w:ind w:left="5324" w:hanging="360"/>
      </w:pPr>
      <w:rPr>
        <w:rFonts w:ascii="Symbol" w:hAnsi="Symbol" w:hint="default"/>
      </w:rPr>
    </w:lvl>
    <w:lvl w:ilvl="7" w:tplc="266C6CEC">
      <w:start w:val="1"/>
      <w:numFmt w:val="bullet"/>
      <w:lvlText w:val="o"/>
      <w:lvlJc w:val="left"/>
      <w:pPr>
        <w:ind w:left="6044" w:hanging="360"/>
      </w:pPr>
      <w:rPr>
        <w:rFonts w:ascii="Courier New" w:hAnsi="Courier New" w:hint="default"/>
      </w:rPr>
    </w:lvl>
    <w:lvl w:ilvl="8" w:tplc="110AE938">
      <w:start w:val="1"/>
      <w:numFmt w:val="bullet"/>
      <w:lvlText w:val=""/>
      <w:lvlJc w:val="left"/>
      <w:pPr>
        <w:ind w:left="6764" w:hanging="360"/>
      </w:pPr>
      <w:rPr>
        <w:rFonts w:ascii="Wingdings" w:hAnsi="Wingdings" w:hint="default"/>
      </w:rPr>
    </w:lvl>
  </w:abstractNum>
  <w:abstractNum w:abstractNumId="28" w15:restartNumberingAfterBreak="0">
    <w:nsid w:val="18C197A5"/>
    <w:multiLevelType w:val="hybridMultilevel"/>
    <w:tmpl w:val="FFFFFFFF"/>
    <w:lvl w:ilvl="0" w:tplc="ABD6CE84">
      <w:start w:val="1"/>
      <w:numFmt w:val="bullet"/>
      <w:lvlText w:val=""/>
      <w:lvlJc w:val="left"/>
      <w:pPr>
        <w:ind w:left="720" w:hanging="360"/>
      </w:pPr>
      <w:rPr>
        <w:rFonts w:ascii="Symbol" w:hAnsi="Symbol" w:hint="default"/>
      </w:rPr>
    </w:lvl>
    <w:lvl w:ilvl="1" w:tplc="16366BB0">
      <w:start w:val="1"/>
      <w:numFmt w:val="bullet"/>
      <w:lvlText w:val="o"/>
      <w:lvlJc w:val="left"/>
      <w:pPr>
        <w:ind w:left="1440" w:hanging="360"/>
      </w:pPr>
      <w:rPr>
        <w:rFonts w:ascii="Courier New" w:hAnsi="Courier New" w:hint="default"/>
      </w:rPr>
    </w:lvl>
    <w:lvl w:ilvl="2" w:tplc="C4D818B8">
      <w:start w:val="1"/>
      <w:numFmt w:val="bullet"/>
      <w:lvlText w:val=""/>
      <w:lvlJc w:val="left"/>
      <w:pPr>
        <w:ind w:left="2160" w:hanging="360"/>
      </w:pPr>
      <w:rPr>
        <w:rFonts w:ascii="Wingdings" w:hAnsi="Wingdings" w:hint="default"/>
      </w:rPr>
    </w:lvl>
    <w:lvl w:ilvl="3" w:tplc="9F12E146">
      <w:start w:val="1"/>
      <w:numFmt w:val="bullet"/>
      <w:lvlText w:val=""/>
      <w:lvlJc w:val="left"/>
      <w:pPr>
        <w:ind w:left="2880" w:hanging="360"/>
      </w:pPr>
      <w:rPr>
        <w:rFonts w:ascii="Symbol" w:hAnsi="Symbol" w:hint="default"/>
      </w:rPr>
    </w:lvl>
    <w:lvl w:ilvl="4" w:tplc="D7940BC8">
      <w:start w:val="1"/>
      <w:numFmt w:val="bullet"/>
      <w:lvlText w:val="o"/>
      <w:lvlJc w:val="left"/>
      <w:pPr>
        <w:ind w:left="3600" w:hanging="360"/>
      </w:pPr>
      <w:rPr>
        <w:rFonts w:ascii="Courier New" w:hAnsi="Courier New" w:hint="default"/>
      </w:rPr>
    </w:lvl>
    <w:lvl w:ilvl="5" w:tplc="62B647A6">
      <w:start w:val="1"/>
      <w:numFmt w:val="bullet"/>
      <w:lvlText w:val=""/>
      <w:lvlJc w:val="left"/>
      <w:pPr>
        <w:ind w:left="4320" w:hanging="360"/>
      </w:pPr>
      <w:rPr>
        <w:rFonts w:ascii="Wingdings" w:hAnsi="Wingdings" w:hint="default"/>
      </w:rPr>
    </w:lvl>
    <w:lvl w:ilvl="6" w:tplc="3DD2ED5E">
      <w:start w:val="1"/>
      <w:numFmt w:val="bullet"/>
      <w:lvlText w:val=""/>
      <w:lvlJc w:val="left"/>
      <w:pPr>
        <w:ind w:left="5040" w:hanging="360"/>
      </w:pPr>
      <w:rPr>
        <w:rFonts w:ascii="Symbol" w:hAnsi="Symbol" w:hint="default"/>
      </w:rPr>
    </w:lvl>
    <w:lvl w:ilvl="7" w:tplc="DDACBCCC">
      <w:start w:val="1"/>
      <w:numFmt w:val="bullet"/>
      <w:lvlText w:val="o"/>
      <w:lvlJc w:val="left"/>
      <w:pPr>
        <w:ind w:left="5760" w:hanging="360"/>
      </w:pPr>
      <w:rPr>
        <w:rFonts w:ascii="Courier New" w:hAnsi="Courier New" w:hint="default"/>
      </w:rPr>
    </w:lvl>
    <w:lvl w:ilvl="8" w:tplc="82A68384">
      <w:start w:val="1"/>
      <w:numFmt w:val="bullet"/>
      <w:lvlText w:val=""/>
      <w:lvlJc w:val="left"/>
      <w:pPr>
        <w:ind w:left="6480" w:hanging="360"/>
      </w:pPr>
      <w:rPr>
        <w:rFonts w:ascii="Wingdings" w:hAnsi="Wingdings" w:hint="default"/>
      </w:rPr>
    </w:lvl>
  </w:abstractNum>
  <w:abstractNum w:abstractNumId="29" w15:restartNumberingAfterBreak="0">
    <w:nsid w:val="18C56B3C"/>
    <w:multiLevelType w:val="hybridMultilevel"/>
    <w:tmpl w:val="7A1A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281F3A"/>
    <w:multiLevelType w:val="hybridMultilevel"/>
    <w:tmpl w:val="633C7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A6842AD"/>
    <w:multiLevelType w:val="hybridMultilevel"/>
    <w:tmpl w:val="B4A0E3DE"/>
    <w:lvl w:ilvl="0" w:tplc="6A72FBA6">
      <w:start w:val="1"/>
      <w:numFmt w:val="lowerLetter"/>
      <w:lvlText w:val="%1."/>
      <w:lvlJc w:val="left"/>
      <w:pPr>
        <w:ind w:left="1440" w:hanging="360"/>
      </w:pPr>
      <w:rPr>
        <w:b w:val="0"/>
        <w:bCs w:val="0"/>
        <w:i w:val="0"/>
        <w:i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1D5F10AD"/>
    <w:multiLevelType w:val="hybridMultilevel"/>
    <w:tmpl w:val="FFFFFFFF"/>
    <w:lvl w:ilvl="0" w:tplc="CC046CFE">
      <w:start w:val="1"/>
      <w:numFmt w:val="decimal"/>
      <w:lvlText w:val="%1."/>
      <w:lvlJc w:val="left"/>
      <w:pPr>
        <w:ind w:left="720" w:hanging="360"/>
      </w:pPr>
    </w:lvl>
    <w:lvl w:ilvl="1" w:tplc="D206BEF0">
      <w:start w:val="1"/>
      <w:numFmt w:val="lowerLetter"/>
      <w:lvlText w:val="%2."/>
      <w:lvlJc w:val="left"/>
      <w:pPr>
        <w:ind w:left="1440" w:hanging="360"/>
      </w:pPr>
    </w:lvl>
    <w:lvl w:ilvl="2" w:tplc="74346C8A">
      <w:start w:val="1"/>
      <w:numFmt w:val="lowerRoman"/>
      <w:lvlText w:val="%3."/>
      <w:lvlJc w:val="right"/>
      <w:pPr>
        <w:ind w:left="2160" w:hanging="180"/>
      </w:pPr>
    </w:lvl>
    <w:lvl w:ilvl="3" w:tplc="7CECEB9A">
      <w:start w:val="1"/>
      <w:numFmt w:val="decimal"/>
      <w:lvlText w:val="%4."/>
      <w:lvlJc w:val="left"/>
      <w:pPr>
        <w:ind w:left="2880" w:hanging="360"/>
      </w:pPr>
    </w:lvl>
    <w:lvl w:ilvl="4" w:tplc="F1EC78BE">
      <w:start w:val="1"/>
      <w:numFmt w:val="lowerLetter"/>
      <w:lvlText w:val="%5."/>
      <w:lvlJc w:val="left"/>
      <w:pPr>
        <w:ind w:left="3600" w:hanging="360"/>
      </w:pPr>
    </w:lvl>
    <w:lvl w:ilvl="5" w:tplc="716A8676">
      <w:start w:val="1"/>
      <w:numFmt w:val="lowerRoman"/>
      <w:lvlText w:val="%6."/>
      <w:lvlJc w:val="right"/>
      <w:pPr>
        <w:ind w:left="4320" w:hanging="180"/>
      </w:pPr>
    </w:lvl>
    <w:lvl w:ilvl="6" w:tplc="C2A49082">
      <w:start w:val="1"/>
      <w:numFmt w:val="decimal"/>
      <w:lvlText w:val="%7."/>
      <w:lvlJc w:val="left"/>
      <w:pPr>
        <w:ind w:left="5040" w:hanging="360"/>
      </w:pPr>
    </w:lvl>
    <w:lvl w:ilvl="7" w:tplc="3036E3B4">
      <w:start w:val="1"/>
      <w:numFmt w:val="lowerLetter"/>
      <w:lvlText w:val="%8."/>
      <w:lvlJc w:val="left"/>
      <w:pPr>
        <w:ind w:left="5760" w:hanging="360"/>
      </w:pPr>
    </w:lvl>
    <w:lvl w:ilvl="8" w:tplc="1E34FA9A">
      <w:start w:val="1"/>
      <w:numFmt w:val="lowerRoman"/>
      <w:lvlText w:val="%9."/>
      <w:lvlJc w:val="right"/>
      <w:pPr>
        <w:ind w:left="6480" w:hanging="180"/>
      </w:pPr>
    </w:lvl>
  </w:abstractNum>
  <w:abstractNum w:abstractNumId="3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D16145"/>
    <w:multiLevelType w:val="hybridMultilevel"/>
    <w:tmpl w:val="E2B85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F15E537"/>
    <w:multiLevelType w:val="hybridMultilevel"/>
    <w:tmpl w:val="FFFFFFFF"/>
    <w:lvl w:ilvl="0" w:tplc="D1A8B880">
      <w:start w:val="1"/>
      <w:numFmt w:val="decimal"/>
      <w:lvlText w:val="%1."/>
      <w:lvlJc w:val="left"/>
      <w:pPr>
        <w:ind w:left="720" w:hanging="360"/>
      </w:pPr>
    </w:lvl>
    <w:lvl w:ilvl="1" w:tplc="A05C830A">
      <w:start w:val="1"/>
      <w:numFmt w:val="lowerLetter"/>
      <w:lvlText w:val="%2."/>
      <w:lvlJc w:val="left"/>
      <w:pPr>
        <w:ind w:left="1440" w:hanging="360"/>
      </w:pPr>
    </w:lvl>
    <w:lvl w:ilvl="2" w:tplc="ADC60408">
      <w:start w:val="1"/>
      <w:numFmt w:val="lowerRoman"/>
      <w:lvlText w:val="%3."/>
      <w:lvlJc w:val="right"/>
      <w:pPr>
        <w:ind w:left="2160" w:hanging="180"/>
      </w:pPr>
    </w:lvl>
    <w:lvl w:ilvl="3" w:tplc="F0C8CF5A">
      <w:start w:val="1"/>
      <w:numFmt w:val="decimal"/>
      <w:lvlText w:val="%4."/>
      <w:lvlJc w:val="left"/>
      <w:pPr>
        <w:ind w:left="2880" w:hanging="360"/>
      </w:pPr>
    </w:lvl>
    <w:lvl w:ilvl="4" w:tplc="42B0A87A">
      <w:start w:val="1"/>
      <w:numFmt w:val="lowerLetter"/>
      <w:lvlText w:val="%5."/>
      <w:lvlJc w:val="left"/>
      <w:pPr>
        <w:ind w:left="3600" w:hanging="360"/>
      </w:pPr>
    </w:lvl>
    <w:lvl w:ilvl="5" w:tplc="D180CF10">
      <w:start w:val="1"/>
      <w:numFmt w:val="lowerRoman"/>
      <w:lvlText w:val="%6."/>
      <w:lvlJc w:val="right"/>
      <w:pPr>
        <w:ind w:left="4320" w:hanging="180"/>
      </w:pPr>
    </w:lvl>
    <w:lvl w:ilvl="6" w:tplc="53488740">
      <w:start w:val="1"/>
      <w:numFmt w:val="decimal"/>
      <w:lvlText w:val="%7."/>
      <w:lvlJc w:val="left"/>
      <w:pPr>
        <w:ind w:left="5040" w:hanging="360"/>
      </w:pPr>
    </w:lvl>
    <w:lvl w:ilvl="7" w:tplc="44E2144C">
      <w:start w:val="1"/>
      <w:numFmt w:val="lowerLetter"/>
      <w:lvlText w:val="%8."/>
      <w:lvlJc w:val="left"/>
      <w:pPr>
        <w:ind w:left="5760" w:hanging="360"/>
      </w:pPr>
    </w:lvl>
    <w:lvl w:ilvl="8" w:tplc="0D98C6E8">
      <w:start w:val="1"/>
      <w:numFmt w:val="lowerRoman"/>
      <w:lvlText w:val="%9."/>
      <w:lvlJc w:val="right"/>
      <w:pPr>
        <w:ind w:left="6480" w:hanging="180"/>
      </w:pPr>
    </w:lvl>
  </w:abstractNum>
  <w:abstractNum w:abstractNumId="36" w15:restartNumberingAfterBreak="0">
    <w:nsid w:val="1F4B3887"/>
    <w:multiLevelType w:val="hybridMultilevel"/>
    <w:tmpl w:val="E21CD14A"/>
    <w:lvl w:ilvl="0" w:tplc="7AC2F5D0">
      <w:start w:val="1"/>
      <w:numFmt w:val="decimal"/>
      <w:lvlText w:val="Step %1."/>
      <w:lvlJc w:val="left"/>
      <w:pPr>
        <w:ind w:left="720" w:hanging="360"/>
      </w:pPr>
      <w:rPr>
        <w:rFonts w:hint="default"/>
        <w:b/>
        <w:bCs/>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F55C676"/>
    <w:multiLevelType w:val="hybridMultilevel"/>
    <w:tmpl w:val="FFFFFFFF"/>
    <w:lvl w:ilvl="0" w:tplc="34CA9052">
      <w:start w:val="1"/>
      <w:numFmt w:val="lowerLetter"/>
      <w:lvlText w:val="%1."/>
      <w:lvlJc w:val="left"/>
      <w:pPr>
        <w:ind w:left="1080" w:hanging="360"/>
      </w:pPr>
    </w:lvl>
    <w:lvl w:ilvl="1" w:tplc="1F568C96">
      <w:start w:val="1"/>
      <w:numFmt w:val="lowerLetter"/>
      <w:lvlText w:val="%2."/>
      <w:lvlJc w:val="left"/>
      <w:pPr>
        <w:ind w:left="1800" w:hanging="360"/>
      </w:pPr>
    </w:lvl>
    <w:lvl w:ilvl="2" w:tplc="0024D422">
      <w:start w:val="1"/>
      <w:numFmt w:val="lowerRoman"/>
      <w:lvlText w:val="%3."/>
      <w:lvlJc w:val="right"/>
      <w:pPr>
        <w:ind w:left="2520" w:hanging="180"/>
      </w:pPr>
    </w:lvl>
    <w:lvl w:ilvl="3" w:tplc="B142D82C">
      <w:start w:val="1"/>
      <w:numFmt w:val="decimal"/>
      <w:lvlText w:val="%4."/>
      <w:lvlJc w:val="left"/>
      <w:pPr>
        <w:ind w:left="3240" w:hanging="360"/>
      </w:pPr>
    </w:lvl>
    <w:lvl w:ilvl="4" w:tplc="A956E796">
      <w:start w:val="1"/>
      <w:numFmt w:val="lowerLetter"/>
      <w:lvlText w:val="%5."/>
      <w:lvlJc w:val="left"/>
      <w:pPr>
        <w:ind w:left="3960" w:hanging="360"/>
      </w:pPr>
    </w:lvl>
    <w:lvl w:ilvl="5" w:tplc="015A319E">
      <w:start w:val="1"/>
      <w:numFmt w:val="lowerRoman"/>
      <w:lvlText w:val="%6."/>
      <w:lvlJc w:val="right"/>
      <w:pPr>
        <w:ind w:left="4680" w:hanging="180"/>
      </w:pPr>
    </w:lvl>
    <w:lvl w:ilvl="6" w:tplc="CE4E37D8">
      <w:start w:val="1"/>
      <w:numFmt w:val="decimal"/>
      <w:lvlText w:val="%7."/>
      <w:lvlJc w:val="left"/>
      <w:pPr>
        <w:ind w:left="5400" w:hanging="360"/>
      </w:pPr>
    </w:lvl>
    <w:lvl w:ilvl="7" w:tplc="A93CD46E">
      <w:start w:val="1"/>
      <w:numFmt w:val="lowerLetter"/>
      <w:lvlText w:val="%8."/>
      <w:lvlJc w:val="left"/>
      <w:pPr>
        <w:ind w:left="6120" w:hanging="360"/>
      </w:pPr>
    </w:lvl>
    <w:lvl w:ilvl="8" w:tplc="3C9EFC56">
      <w:start w:val="1"/>
      <w:numFmt w:val="lowerRoman"/>
      <w:lvlText w:val="%9."/>
      <w:lvlJc w:val="right"/>
      <w:pPr>
        <w:ind w:left="6840" w:hanging="180"/>
      </w:pPr>
    </w:lvl>
  </w:abstractNum>
  <w:abstractNum w:abstractNumId="38" w15:restartNumberingAfterBreak="0">
    <w:nsid w:val="21D05B34"/>
    <w:multiLevelType w:val="hybridMultilevel"/>
    <w:tmpl w:val="E21CD14A"/>
    <w:lvl w:ilvl="0" w:tplc="FFFFFFFF">
      <w:start w:val="1"/>
      <w:numFmt w:val="decimal"/>
      <w:lvlText w:val="Step %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1E8E4FA"/>
    <w:multiLevelType w:val="hybridMultilevel"/>
    <w:tmpl w:val="FFFFFFFF"/>
    <w:lvl w:ilvl="0" w:tplc="F5F8C5FA">
      <w:start w:val="1"/>
      <w:numFmt w:val="bullet"/>
      <w:lvlText w:val=""/>
      <w:lvlJc w:val="left"/>
      <w:pPr>
        <w:ind w:left="720" w:hanging="360"/>
      </w:pPr>
      <w:rPr>
        <w:rFonts w:ascii="Symbol" w:hAnsi="Symbol" w:hint="default"/>
      </w:rPr>
    </w:lvl>
    <w:lvl w:ilvl="1" w:tplc="9FF2723C">
      <w:start w:val="1"/>
      <w:numFmt w:val="bullet"/>
      <w:lvlText w:val="o"/>
      <w:lvlJc w:val="left"/>
      <w:pPr>
        <w:ind w:left="1440" w:hanging="360"/>
      </w:pPr>
      <w:rPr>
        <w:rFonts w:ascii="Courier New" w:hAnsi="Courier New" w:hint="default"/>
      </w:rPr>
    </w:lvl>
    <w:lvl w:ilvl="2" w:tplc="DF488C56">
      <w:start w:val="1"/>
      <w:numFmt w:val="bullet"/>
      <w:lvlText w:val=""/>
      <w:lvlJc w:val="left"/>
      <w:pPr>
        <w:ind w:left="2160" w:hanging="360"/>
      </w:pPr>
      <w:rPr>
        <w:rFonts w:ascii="Wingdings" w:hAnsi="Wingdings" w:hint="default"/>
      </w:rPr>
    </w:lvl>
    <w:lvl w:ilvl="3" w:tplc="3C42127A">
      <w:start w:val="1"/>
      <w:numFmt w:val="bullet"/>
      <w:lvlText w:val=""/>
      <w:lvlJc w:val="left"/>
      <w:pPr>
        <w:ind w:left="2880" w:hanging="360"/>
      </w:pPr>
      <w:rPr>
        <w:rFonts w:ascii="Symbol" w:hAnsi="Symbol" w:hint="default"/>
      </w:rPr>
    </w:lvl>
    <w:lvl w:ilvl="4" w:tplc="424E3528">
      <w:start w:val="1"/>
      <w:numFmt w:val="bullet"/>
      <w:lvlText w:val="o"/>
      <w:lvlJc w:val="left"/>
      <w:pPr>
        <w:ind w:left="3600" w:hanging="360"/>
      </w:pPr>
      <w:rPr>
        <w:rFonts w:ascii="Courier New" w:hAnsi="Courier New" w:hint="default"/>
      </w:rPr>
    </w:lvl>
    <w:lvl w:ilvl="5" w:tplc="A06A9ECE">
      <w:start w:val="1"/>
      <w:numFmt w:val="bullet"/>
      <w:lvlText w:val=""/>
      <w:lvlJc w:val="left"/>
      <w:pPr>
        <w:ind w:left="4320" w:hanging="360"/>
      </w:pPr>
      <w:rPr>
        <w:rFonts w:ascii="Wingdings" w:hAnsi="Wingdings" w:hint="default"/>
      </w:rPr>
    </w:lvl>
    <w:lvl w:ilvl="6" w:tplc="DBDC4816">
      <w:start w:val="1"/>
      <w:numFmt w:val="bullet"/>
      <w:lvlText w:val=""/>
      <w:lvlJc w:val="left"/>
      <w:pPr>
        <w:ind w:left="5040" w:hanging="360"/>
      </w:pPr>
      <w:rPr>
        <w:rFonts w:ascii="Symbol" w:hAnsi="Symbol" w:hint="default"/>
      </w:rPr>
    </w:lvl>
    <w:lvl w:ilvl="7" w:tplc="F99EA3DA">
      <w:start w:val="1"/>
      <w:numFmt w:val="bullet"/>
      <w:lvlText w:val="o"/>
      <w:lvlJc w:val="left"/>
      <w:pPr>
        <w:ind w:left="5760" w:hanging="360"/>
      </w:pPr>
      <w:rPr>
        <w:rFonts w:ascii="Courier New" w:hAnsi="Courier New" w:hint="default"/>
      </w:rPr>
    </w:lvl>
    <w:lvl w:ilvl="8" w:tplc="65E2267E">
      <w:start w:val="1"/>
      <w:numFmt w:val="bullet"/>
      <w:lvlText w:val=""/>
      <w:lvlJc w:val="left"/>
      <w:pPr>
        <w:ind w:left="6480" w:hanging="360"/>
      </w:pPr>
      <w:rPr>
        <w:rFonts w:ascii="Wingdings" w:hAnsi="Wingdings" w:hint="default"/>
      </w:rPr>
    </w:lvl>
  </w:abstractNum>
  <w:abstractNum w:abstractNumId="40" w15:restartNumberingAfterBreak="0">
    <w:nsid w:val="27038F11"/>
    <w:multiLevelType w:val="hybridMultilevel"/>
    <w:tmpl w:val="FFFFFFFF"/>
    <w:lvl w:ilvl="0" w:tplc="B9E88AF4">
      <w:start w:val="1"/>
      <w:numFmt w:val="bullet"/>
      <w:lvlText w:val=""/>
      <w:lvlJc w:val="left"/>
      <w:pPr>
        <w:ind w:left="720" w:hanging="360"/>
      </w:pPr>
      <w:rPr>
        <w:rFonts w:ascii="Symbol" w:hAnsi="Symbol" w:hint="default"/>
      </w:rPr>
    </w:lvl>
    <w:lvl w:ilvl="1" w:tplc="49C0BD6A">
      <w:start w:val="1"/>
      <w:numFmt w:val="bullet"/>
      <w:lvlText w:val="o"/>
      <w:lvlJc w:val="left"/>
      <w:pPr>
        <w:ind w:left="1440" w:hanging="360"/>
      </w:pPr>
      <w:rPr>
        <w:rFonts w:ascii="Courier New" w:hAnsi="Courier New" w:hint="default"/>
      </w:rPr>
    </w:lvl>
    <w:lvl w:ilvl="2" w:tplc="09D80578">
      <w:start w:val="1"/>
      <w:numFmt w:val="bullet"/>
      <w:lvlText w:val=""/>
      <w:lvlJc w:val="left"/>
      <w:pPr>
        <w:ind w:left="2160" w:hanging="360"/>
      </w:pPr>
      <w:rPr>
        <w:rFonts w:ascii="Wingdings" w:hAnsi="Wingdings" w:hint="default"/>
      </w:rPr>
    </w:lvl>
    <w:lvl w:ilvl="3" w:tplc="11DC66D6">
      <w:start w:val="1"/>
      <w:numFmt w:val="bullet"/>
      <w:lvlText w:val=""/>
      <w:lvlJc w:val="left"/>
      <w:pPr>
        <w:ind w:left="2880" w:hanging="360"/>
      </w:pPr>
      <w:rPr>
        <w:rFonts w:ascii="Symbol" w:hAnsi="Symbol" w:hint="default"/>
      </w:rPr>
    </w:lvl>
    <w:lvl w:ilvl="4" w:tplc="A78E81A4">
      <w:start w:val="1"/>
      <w:numFmt w:val="bullet"/>
      <w:lvlText w:val="o"/>
      <w:lvlJc w:val="left"/>
      <w:pPr>
        <w:ind w:left="3600" w:hanging="360"/>
      </w:pPr>
      <w:rPr>
        <w:rFonts w:ascii="Courier New" w:hAnsi="Courier New" w:hint="default"/>
      </w:rPr>
    </w:lvl>
    <w:lvl w:ilvl="5" w:tplc="0BBEF87C">
      <w:start w:val="1"/>
      <w:numFmt w:val="bullet"/>
      <w:lvlText w:val=""/>
      <w:lvlJc w:val="left"/>
      <w:pPr>
        <w:ind w:left="4320" w:hanging="360"/>
      </w:pPr>
      <w:rPr>
        <w:rFonts w:ascii="Wingdings" w:hAnsi="Wingdings" w:hint="default"/>
      </w:rPr>
    </w:lvl>
    <w:lvl w:ilvl="6" w:tplc="36BE7054">
      <w:start w:val="1"/>
      <w:numFmt w:val="bullet"/>
      <w:lvlText w:val=""/>
      <w:lvlJc w:val="left"/>
      <w:pPr>
        <w:ind w:left="5040" w:hanging="360"/>
      </w:pPr>
      <w:rPr>
        <w:rFonts w:ascii="Symbol" w:hAnsi="Symbol" w:hint="default"/>
      </w:rPr>
    </w:lvl>
    <w:lvl w:ilvl="7" w:tplc="CCDC94A6">
      <w:start w:val="1"/>
      <w:numFmt w:val="bullet"/>
      <w:lvlText w:val="o"/>
      <w:lvlJc w:val="left"/>
      <w:pPr>
        <w:ind w:left="5760" w:hanging="360"/>
      </w:pPr>
      <w:rPr>
        <w:rFonts w:ascii="Courier New" w:hAnsi="Courier New" w:hint="default"/>
      </w:rPr>
    </w:lvl>
    <w:lvl w:ilvl="8" w:tplc="42D432FE">
      <w:start w:val="1"/>
      <w:numFmt w:val="bullet"/>
      <w:lvlText w:val=""/>
      <w:lvlJc w:val="left"/>
      <w:pPr>
        <w:ind w:left="6480" w:hanging="360"/>
      </w:pPr>
      <w:rPr>
        <w:rFonts w:ascii="Wingdings" w:hAnsi="Wingdings" w:hint="default"/>
      </w:rPr>
    </w:lvl>
  </w:abstractNum>
  <w:abstractNum w:abstractNumId="41" w15:restartNumberingAfterBreak="0">
    <w:nsid w:val="2CBFE5F9"/>
    <w:multiLevelType w:val="hybridMultilevel"/>
    <w:tmpl w:val="FFFFFFFF"/>
    <w:lvl w:ilvl="0" w:tplc="2806B334">
      <w:start w:val="1"/>
      <w:numFmt w:val="bullet"/>
      <w:lvlText w:val=""/>
      <w:lvlJc w:val="left"/>
      <w:pPr>
        <w:ind w:left="720" w:hanging="360"/>
      </w:pPr>
      <w:rPr>
        <w:rFonts w:ascii="Symbol" w:hAnsi="Symbol" w:hint="default"/>
      </w:rPr>
    </w:lvl>
    <w:lvl w:ilvl="1" w:tplc="5D0E423E">
      <w:start w:val="1"/>
      <w:numFmt w:val="bullet"/>
      <w:lvlText w:val="o"/>
      <w:lvlJc w:val="left"/>
      <w:pPr>
        <w:ind w:left="1440" w:hanging="360"/>
      </w:pPr>
      <w:rPr>
        <w:rFonts w:ascii="Courier New" w:hAnsi="Courier New" w:hint="default"/>
      </w:rPr>
    </w:lvl>
    <w:lvl w:ilvl="2" w:tplc="D33634F2">
      <w:start w:val="1"/>
      <w:numFmt w:val="bullet"/>
      <w:lvlText w:val=""/>
      <w:lvlJc w:val="left"/>
      <w:pPr>
        <w:ind w:left="2160" w:hanging="360"/>
      </w:pPr>
      <w:rPr>
        <w:rFonts w:ascii="Wingdings" w:hAnsi="Wingdings" w:hint="default"/>
      </w:rPr>
    </w:lvl>
    <w:lvl w:ilvl="3" w:tplc="A95A8BAE">
      <w:start w:val="1"/>
      <w:numFmt w:val="bullet"/>
      <w:lvlText w:val=""/>
      <w:lvlJc w:val="left"/>
      <w:pPr>
        <w:ind w:left="2880" w:hanging="360"/>
      </w:pPr>
      <w:rPr>
        <w:rFonts w:ascii="Symbol" w:hAnsi="Symbol" w:hint="default"/>
      </w:rPr>
    </w:lvl>
    <w:lvl w:ilvl="4" w:tplc="0A2698BC">
      <w:start w:val="1"/>
      <w:numFmt w:val="bullet"/>
      <w:lvlText w:val="o"/>
      <w:lvlJc w:val="left"/>
      <w:pPr>
        <w:ind w:left="3600" w:hanging="360"/>
      </w:pPr>
      <w:rPr>
        <w:rFonts w:ascii="Courier New" w:hAnsi="Courier New" w:hint="default"/>
      </w:rPr>
    </w:lvl>
    <w:lvl w:ilvl="5" w:tplc="CF766326">
      <w:start w:val="1"/>
      <w:numFmt w:val="bullet"/>
      <w:lvlText w:val=""/>
      <w:lvlJc w:val="left"/>
      <w:pPr>
        <w:ind w:left="4320" w:hanging="360"/>
      </w:pPr>
      <w:rPr>
        <w:rFonts w:ascii="Wingdings" w:hAnsi="Wingdings" w:hint="default"/>
      </w:rPr>
    </w:lvl>
    <w:lvl w:ilvl="6" w:tplc="32402FBE">
      <w:start w:val="1"/>
      <w:numFmt w:val="bullet"/>
      <w:lvlText w:val=""/>
      <w:lvlJc w:val="left"/>
      <w:pPr>
        <w:ind w:left="5040" w:hanging="360"/>
      </w:pPr>
      <w:rPr>
        <w:rFonts w:ascii="Symbol" w:hAnsi="Symbol" w:hint="default"/>
      </w:rPr>
    </w:lvl>
    <w:lvl w:ilvl="7" w:tplc="D93C4AC6">
      <w:start w:val="1"/>
      <w:numFmt w:val="bullet"/>
      <w:lvlText w:val="o"/>
      <w:lvlJc w:val="left"/>
      <w:pPr>
        <w:ind w:left="5760" w:hanging="360"/>
      </w:pPr>
      <w:rPr>
        <w:rFonts w:ascii="Courier New" w:hAnsi="Courier New" w:hint="default"/>
      </w:rPr>
    </w:lvl>
    <w:lvl w:ilvl="8" w:tplc="24D43C9E">
      <w:start w:val="1"/>
      <w:numFmt w:val="bullet"/>
      <w:lvlText w:val=""/>
      <w:lvlJc w:val="left"/>
      <w:pPr>
        <w:ind w:left="6480" w:hanging="360"/>
      </w:pPr>
      <w:rPr>
        <w:rFonts w:ascii="Wingdings" w:hAnsi="Wingdings" w:hint="default"/>
      </w:rPr>
    </w:lvl>
  </w:abstractNum>
  <w:abstractNum w:abstractNumId="42" w15:restartNumberingAfterBreak="0">
    <w:nsid w:val="2D420B14"/>
    <w:multiLevelType w:val="multilevel"/>
    <w:tmpl w:val="63E4A2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0527135"/>
    <w:multiLevelType w:val="hybridMultilevel"/>
    <w:tmpl w:val="DA4C2188"/>
    <w:lvl w:ilvl="0" w:tplc="FFFFFFFF">
      <w:start w:val="1"/>
      <w:numFmt w:val="lowerRoman"/>
      <w:lvlText w:val="%1."/>
      <w:lvlJc w:val="right"/>
      <w:pPr>
        <w:ind w:left="1803" w:hanging="360"/>
      </w:pPr>
    </w:lvl>
    <w:lvl w:ilvl="1" w:tplc="FFFFFFFF" w:tentative="1">
      <w:start w:val="1"/>
      <w:numFmt w:val="lowerLetter"/>
      <w:lvlText w:val="%2."/>
      <w:lvlJc w:val="left"/>
      <w:pPr>
        <w:ind w:left="2523" w:hanging="360"/>
      </w:pPr>
    </w:lvl>
    <w:lvl w:ilvl="2" w:tplc="FFFFFFFF" w:tentative="1">
      <w:start w:val="1"/>
      <w:numFmt w:val="lowerRoman"/>
      <w:lvlText w:val="%3."/>
      <w:lvlJc w:val="right"/>
      <w:pPr>
        <w:ind w:left="3243" w:hanging="180"/>
      </w:pPr>
    </w:lvl>
    <w:lvl w:ilvl="3" w:tplc="FFFFFFFF" w:tentative="1">
      <w:start w:val="1"/>
      <w:numFmt w:val="decimal"/>
      <w:lvlText w:val="%4."/>
      <w:lvlJc w:val="left"/>
      <w:pPr>
        <w:ind w:left="3963" w:hanging="360"/>
      </w:pPr>
    </w:lvl>
    <w:lvl w:ilvl="4" w:tplc="FFFFFFFF" w:tentative="1">
      <w:start w:val="1"/>
      <w:numFmt w:val="lowerLetter"/>
      <w:lvlText w:val="%5."/>
      <w:lvlJc w:val="left"/>
      <w:pPr>
        <w:ind w:left="4683" w:hanging="360"/>
      </w:pPr>
    </w:lvl>
    <w:lvl w:ilvl="5" w:tplc="FFFFFFFF" w:tentative="1">
      <w:start w:val="1"/>
      <w:numFmt w:val="lowerRoman"/>
      <w:lvlText w:val="%6."/>
      <w:lvlJc w:val="right"/>
      <w:pPr>
        <w:ind w:left="5403" w:hanging="180"/>
      </w:pPr>
    </w:lvl>
    <w:lvl w:ilvl="6" w:tplc="FFFFFFFF" w:tentative="1">
      <w:start w:val="1"/>
      <w:numFmt w:val="decimal"/>
      <w:lvlText w:val="%7."/>
      <w:lvlJc w:val="left"/>
      <w:pPr>
        <w:ind w:left="6123" w:hanging="360"/>
      </w:pPr>
    </w:lvl>
    <w:lvl w:ilvl="7" w:tplc="FFFFFFFF" w:tentative="1">
      <w:start w:val="1"/>
      <w:numFmt w:val="lowerLetter"/>
      <w:lvlText w:val="%8."/>
      <w:lvlJc w:val="left"/>
      <w:pPr>
        <w:ind w:left="6843" w:hanging="360"/>
      </w:pPr>
    </w:lvl>
    <w:lvl w:ilvl="8" w:tplc="FFFFFFFF" w:tentative="1">
      <w:start w:val="1"/>
      <w:numFmt w:val="lowerRoman"/>
      <w:lvlText w:val="%9."/>
      <w:lvlJc w:val="right"/>
      <w:pPr>
        <w:ind w:left="7563" w:hanging="180"/>
      </w:pPr>
    </w:lvl>
  </w:abstractNum>
  <w:abstractNum w:abstractNumId="44" w15:restartNumberingAfterBreak="0">
    <w:nsid w:val="32173C4F"/>
    <w:multiLevelType w:val="hybridMultilevel"/>
    <w:tmpl w:val="FFFFFFFF"/>
    <w:lvl w:ilvl="0" w:tplc="C7C0831A">
      <w:start w:val="1"/>
      <w:numFmt w:val="bullet"/>
      <w:lvlText w:val=""/>
      <w:lvlJc w:val="left"/>
      <w:pPr>
        <w:ind w:left="720" w:hanging="360"/>
      </w:pPr>
      <w:rPr>
        <w:rFonts w:ascii="Symbol" w:hAnsi="Symbol" w:hint="default"/>
      </w:rPr>
    </w:lvl>
    <w:lvl w:ilvl="1" w:tplc="E1CE2BFC">
      <w:start w:val="1"/>
      <w:numFmt w:val="bullet"/>
      <w:lvlText w:val="o"/>
      <w:lvlJc w:val="left"/>
      <w:pPr>
        <w:ind w:left="1440" w:hanging="360"/>
      </w:pPr>
      <w:rPr>
        <w:rFonts w:ascii="Courier New" w:hAnsi="Courier New" w:hint="default"/>
      </w:rPr>
    </w:lvl>
    <w:lvl w:ilvl="2" w:tplc="F2228752">
      <w:start w:val="1"/>
      <w:numFmt w:val="bullet"/>
      <w:lvlText w:val=""/>
      <w:lvlJc w:val="left"/>
      <w:pPr>
        <w:ind w:left="2160" w:hanging="360"/>
      </w:pPr>
      <w:rPr>
        <w:rFonts w:ascii="Wingdings" w:hAnsi="Wingdings" w:hint="default"/>
      </w:rPr>
    </w:lvl>
    <w:lvl w:ilvl="3" w:tplc="DA8A77EA">
      <w:start w:val="1"/>
      <w:numFmt w:val="bullet"/>
      <w:lvlText w:val=""/>
      <w:lvlJc w:val="left"/>
      <w:pPr>
        <w:ind w:left="2880" w:hanging="360"/>
      </w:pPr>
      <w:rPr>
        <w:rFonts w:ascii="Symbol" w:hAnsi="Symbol" w:hint="default"/>
      </w:rPr>
    </w:lvl>
    <w:lvl w:ilvl="4" w:tplc="ECFC12D6">
      <w:start w:val="1"/>
      <w:numFmt w:val="bullet"/>
      <w:lvlText w:val="o"/>
      <w:lvlJc w:val="left"/>
      <w:pPr>
        <w:ind w:left="3600" w:hanging="360"/>
      </w:pPr>
      <w:rPr>
        <w:rFonts w:ascii="Courier New" w:hAnsi="Courier New" w:hint="default"/>
      </w:rPr>
    </w:lvl>
    <w:lvl w:ilvl="5" w:tplc="16EE2C36">
      <w:start w:val="1"/>
      <w:numFmt w:val="bullet"/>
      <w:lvlText w:val=""/>
      <w:lvlJc w:val="left"/>
      <w:pPr>
        <w:ind w:left="4320" w:hanging="360"/>
      </w:pPr>
      <w:rPr>
        <w:rFonts w:ascii="Wingdings" w:hAnsi="Wingdings" w:hint="default"/>
      </w:rPr>
    </w:lvl>
    <w:lvl w:ilvl="6" w:tplc="6798D396">
      <w:start w:val="1"/>
      <w:numFmt w:val="bullet"/>
      <w:lvlText w:val=""/>
      <w:lvlJc w:val="left"/>
      <w:pPr>
        <w:ind w:left="5040" w:hanging="360"/>
      </w:pPr>
      <w:rPr>
        <w:rFonts w:ascii="Symbol" w:hAnsi="Symbol" w:hint="default"/>
      </w:rPr>
    </w:lvl>
    <w:lvl w:ilvl="7" w:tplc="B7001E7E">
      <w:start w:val="1"/>
      <w:numFmt w:val="bullet"/>
      <w:lvlText w:val="o"/>
      <w:lvlJc w:val="left"/>
      <w:pPr>
        <w:ind w:left="5760" w:hanging="360"/>
      </w:pPr>
      <w:rPr>
        <w:rFonts w:ascii="Courier New" w:hAnsi="Courier New" w:hint="default"/>
      </w:rPr>
    </w:lvl>
    <w:lvl w:ilvl="8" w:tplc="14AEA744">
      <w:start w:val="1"/>
      <w:numFmt w:val="bullet"/>
      <w:lvlText w:val=""/>
      <w:lvlJc w:val="left"/>
      <w:pPr>
        <w:ind w:left="6480" w:hanging="360"/>
      </w:pPr>
      <w:rPr>
        <w:rFonts w:ascii="Wingdings" w:hAnsi="Wingdings" w:hint="default"/>
      </w:rPr>
    </w:lvl>
  </w:abstractNum>
  <w:abstractNum w:abstractNumId="4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353AB064"/>
    <w:multiLevelType w:val="hybridMultilevel"/>
    <w:tmpl w:val="FFFFFFFF"/>
    <w:lvl w:ilvl="0" w:tplc="E362D268">
      <w:start w:val="1"/>
      <w:numFmt w:val="decimal"/>
      <w:lvlText w:val="%1."/>
      <w:lvlJc w:val="left"/>
      <w:pPr>
        <w:ind w:left="720" w:hanging="360"/>
      </w:pPr>
    </w:lvl>
    <w:lvl w:ilvl="1" w:tplc="8FDC5C62">
      <w:start w:val="1"/>
      <w:numFmt w:val="lowerLetter"/>
      <w:lvlText w:val="%2."/>
      <w:lvlJc w:val="left"/>
      <w:pPr>
        <w:ind w:left="1068" w:hanging="360"/>
      </w:pPr>
      <w:rPr>
        <w:rFonts w:ascii="Calibri,Arial" w:hAnsi="Calibri,Arial" w:hint="default"/>
      </w:rPr>
    </w:lvl>
    <w:lvl w:ilvl="2" w:tplc="7CDCA5C6">
      <w:start w:val="1"/>
      <w:numFmt w:val="lowerRoman"/>
      <w:lvlText w:val="%3."/>
      <w:lvlJc w:val="right"/>
      <w:pPr>
        <w:ind w:left="2160" w:hanging="180"/>
      </w:pPr>
    </w:lvl>
    <w:lvl w:ilvl="3" w:tplc="0FB29E50">
      <w:start w:val="1"/>
      <w:numFmt w:val="decimal"/>
      <w:lvlText w:val="%4."/>
      <w:lvlJc w:val="left"/>
      <w:pPr>
        <w:ind w:left="2880" w:hanging="360"/>
      </w:pPr>
    </w:lvl>
    <w:lvl w:ilvl="4" w:tplc="02D269D0">
      <w:start w:val="1"/>
      <w:numFmt w:val="lowerLetter"/>
      <w:lvlText w:val="%5."/>
      <w:lvlJc w:val="left"/>
      <w:pPr>
        <w:ind w:left="3600" w:hanging="360"/>
      </w:pPr>
    </w:lvl>
    <w:lvl w:ilvl="5" w:tplc="BDE80C04">
      <w:start w:val="1"/>
      <w:numFmt w:val="lowerRoman"/>
      <w:lvlText w:val="%6."/>
      <w:lvlJc w:val="right"/>
      <w:pPr>
        <w:ind w:left="4320" w:hanging="180"/>
      </w:pPr>
    </w:lvl>
    <w:lvl w:ilvl="6" w:tplc="7B6C4DBC">
      <w:start w:val="1"/>
      <w:numFmt w:val="decimal"/>
      <w:lvlText w:val="%7."/>
      <w:lvlJc w:val="left"/>
      <w:pPr>
        <w:ind w:left="5040" w:hanging="360"/>
      </w:pPr>
    </w:lvl>
    <w:lvl w:ilvl="7" w:tplc="AF82BDC6">
      <w:start w:val="1"/>
      <w:numFmt w:val="lowerLetter"/>
      <w:lvlText w:val="%8."/>
      <w:lvlJc w:val="left"/>
      <w:pPr>
        <w:ind w:left="5760" w:hanging="360"/>
      </w:pPr>
    </w:lvl>
    <w:lvl w:ilvl="8" w:tplc="E656177A">
      <w:start w:val="1"/>
      <w:numFmt w:val="lowerRoman"/>
      <w:lvlText w:val="%9."/>
      <w:lvlJc w:val="right"/>
      <w:pPr>
        <w:ind w:left="6480" w:hanging="180"/>
      </w:pPr>
    </w:lvl>
  </w:abstractNum>
  <w:abstractNum w:abstractNumId="47" w15:restartNumberingAfterBreak="0">
    <w:nsid w:val="35E71421"/>
    <w:multiLevelType w:val="hybridMultilevel"/>
    <w:tmpl w:val="A038F640"/>
    <w:lvl w:ilvl="0" w:tplc="FFFFFFFF">
      <w:start w:val="1"/>
      <w:numFmt w:val="lowerLetter"/>
      <w:lvlText w:val="%1."/>
      <w:lvlJc w:val="left"/>
      <w:pPr>
        <w:ind w:left="1083" w:hanging="360"/>
      </w:pPr>
    </w:lvl>
    <w:lvl w:ilvl="1" w:tplc="FFFFFFFF">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48" w15:restartNumberingAfterBreak="0">
    <w:nsid w:val="372C4088"/>
    <w:multiLevelType w:val="hybridMultilevel"/>
    <w:tmpl w:val="CB809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756C3CA"/>
    <w:multiLevelType w:val="hybridMultilevel"/>
    <w:tmpl w:val="FFFFFFFF"/>
    <w:lvl w:ilvl="0" w:tplc="6980D46A">
      <w:start w:val="1"/>
      <w:numFmt w:val="decimal"/>
      <w:lvlText w:val="%1."/>
      <w:lvlJc w:val="left"/>
      <w:pPr>
        <w:ind w:left="720" w:hanging="360"/>
      </w:pPr>
    </w:lvl>
    <w:lvl w:ilvl="1" w:tplc="A46A06E0">
      <w:start w:val="3"/>
      <w:numFmt w:val="lowerLetter"/>
      <w:lvlText w:val="%2."/>
      <w:lvlJc w:val="left"/>
      <w:pPr>
        <w:ind w:left="1068" w:hanging="360"/>
      </w:pPr>
      <w:rPr>
        <w:rFonts w:ascii="Calibri,Arial" w:hAnsi="Calibri,Arial" w:hint="default"/>
      </w:rPr>
    </w:lvl>
    <w:lvl w:ilvl="2" w:tplc="40B6D0F8">
      <w:start w:val="1"/>
      <w:numFmt w:val="lowerRoman"/>
      <w:lvlText w:val="%3."/>
      <w:lvlJc w:val="right"/>
      <w:pPr>
        <w:ind w:left="2160" w:hanging="180"/>
      </w:pPr>
    </w:lvl>
    <w:lvl w:ilvl="3" w:tplc="380227D6">
      <w:start w:val="1"/>
      <w:numFmt w:val="decimal"/>
      <w:lvlText w:val="%4."/>
      <w:lvlJc w:val="left"/>
      <w:pPr>
        <w:ind w:left="2880" w:hanging="360"/>
      </w:pPr>
    </w:lvl>
    <w:lvl w:ilvl="4" w:tplc="9208AE7E">
      <w:start w:val="1"/>
      <w:numFmt w:val="lowerLetter"/>
      <w:lvlText w:val="%5."/>
      <w:lvlJc w:val="left"/>
      <w:pPr>
        <w:ind w:left="3600" w:hanging="360"/>
      </w:pPr>
    </w:lvl>
    <w:lvl w:ilvl="5" w:tplc="8598B844">
      <w:start w:val="1"/>
      <w:numFmt w:val="lowerRoman"/>
      <w:lvlText w:val="%6."/>
      <w:lvlJc w:val="right"/>
      <w:pPr>
        <w:ind w:left="4320" w:hanging="180"/>
      </w:pPr>
    </w:lvl>
    <w:lvl w:ilvl="6" w:tplc="7CA2AF44">
      <w:start w:val="1"/>
      <w:numFmt w:val="decimal"/>
      <w:lvlText w:val="%7."/>
      <w:lvlJc w:val="left"/>
      <w:pPr>
        <w:ind w:left="5040" w:hanging="360"/>
      </w:pPr>
    </w:lvl>
    <w:lvl w:ilvl="7" w:tplc="614AEA2A">
      <w:start w:val="1"/>
      <w:numFmt w:val="lowerLetter"/>
      <w:lvlText w:val="%8."/>
      <w:lvlJc w:val="left"/>
      <w:pPr>
        <w:ind w:left="5760" w:hanging="360"/>
      </w:pPr>
    </w:lvl>
    <w:lvl w:ilvl="8" w:tplc="0CB27BC2">
      <w:start w:val="1"/>
      <w:numFmt w:val="lowerRoman"/>
      <w:lvlText w:val="%9."/>
      <w:lvlJc w:val="right"/>
      <w:pPr>
        <w:ind w:left="6480" w:hanging="180"/>
      </w:pPr>
    </w:lvl>
  </w:abstractNum>
  <w:abstractNum w:abstractNumId="50" w15:restartNumberingAfterBreak="0">
    <w:nsid w:val="379B0124"/>
    <w:multiLevelType w:val="multilevel"/>
    <w:tmpl w:val="963CFEC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398B4D35"/>
    <w:multiLevelType w:val="hybridMultilevel"/>
    <w:tmpl w:val="4524E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A9999A5"/>
    <w:multiLevelType w:val="hybridMultilevel"/>
    <w:tmpl w:val="FFFFFFFF"/>
    <w:lvl w:ilvl="0" w:tplc="29888AB6">
      <w:start w:val="1"/>
      <w:numFmt w:val="bullet"/>
      <w:lvlText w:val=""/>
      <w:lvlJc w:val="left"/>
      <w:pPr>
        <w:ind w:left="720" w:hanging="360"/>
      </w:pPr>
      <w:rPr>
        <w:rFonts w:ascii="Symbol" w:hAnsi="Symbol" w:hint="default"/>
      </w:rPr>
    </w:lvl>
    <w:lvl w:ilvl="1" w:tplc="F1D2A4B0">
      <w:start w:val="1"/>
      <w:numFmt w:val="bullet"/>
      <w:lvlText w:val="o"/>
      <w:lvlJc w:val="left"/>
      <w:pPr>
        <w:ind w:left="1440" w:hanging="360"/>
      </w:pPr>
      <w:rPr>
        <w:rFonts w:ascii="Courier New" w:hAnsi="Courier New" w:hint="default"/>
      </w:rPr>
    </w:lvl>
    <w:lvl w:ilvl="2" w:tplc="9C96C1F6">
      <w:start w:val="1"/>
      <w:numFmt w:val="bullet"/>
      <w:lvlText w:val=""/>
      <w:lvlJc w:val="left"/>
      <w:pPr>
        <w:ind w:left="2160" w:hanging="360"/>
      </w:pPr>
      <w:rPr>
        <w:rFonts w:ascii="Wingdings" w:hAnsi="Wingdings" w:hint="default"/>
      </w:rPr>
    </w:lvl>
    <w:lvl w:ilvl="3" w:tplc="A68AA890">
      <w:start w:val="1"/>
      <w:numFmt w:val="bullet"/>
      <w:lvlText w:val=""/>
      <w:lvlJc w:val="left"/>
      <w:pPr>
        <w:ind w:left="2880" w:hanging="360"/>
      </w:pPr>
      <w:rPr>
        <w:rFonts w:ascii="Symbol" w:hAnsi="Symbol" w:hint="default"/>
      </w:rPr>
    </w:lvl>
    <w:lvl w:ilvl="4" w:tplc="443C47F8">
      <w:start w:val="1"/>
      <w:numFmt w:val="bullet"/>
      <w:lvlText w:val="o"/>
      <w:lvlJc w:val="left"/>
      <w:pPr>
        <w:ind w:left="3600" w:hanging="360"/>
      </w:pPr>
      <w:rPr>
        <w:rFonts w:ascii="Courier New" w:hAnsi="Courier New" w:hint="default"/>
      </w:rPr>
    </w:lvl>
    <w:lvl w:ilvl="5" w:tplc="5F0CBF88">
      <w:start w:val="1"/>
      <w:numFmt w:val="bullet"/>
      <w:lvlText w:val=""/>
      <w:lvlJc w:val="left"/>
      <w:pPr>
        <w:ind w:left="4320" w:hanging="360"/>
      </w:pPr>
      <w:rPr>
        <w:rFonts w:ascii="Wingdings" w:hAnsi="Wingdings" w:hint="default"/>
      </w:rPr>
    </w:lvl>
    <w:lvl w:ilvl="6" w:tplc="3DAE9144">
      <w:start w:val="1"/>
      <w:numFmt w:val="bullet"/>
      <w:lvlText w:val=""/>
      <w:lvlJc w:val="left"/>
      <w:pPr>
        <w:ind w:left="5040" w:hanging="360"/>
      </w:pPr>
      <w:rPr>
        <w:rFonts w:ascii="Symbol" w:hAnsi="Symbol" w:hint="default"/>
      </w:rPr>
    </w:lvl>
    <w:lvl w:ilvl="7" w:tplc="8B62AA14">
      <w:start w:val="1"/>
      <w:numFmt w:val="bullet"/>
      <w:lvlText w:val="o"/>
      <w:lvlJc w:val="left"/>
      <w:pPr>
        <w:ind w:left="5760" w:hanging="360"/>
      </w:pPr>
      <w:rPr>
        <w:rFonts w:ascii="Courier New" w:hAnsi="Courier New" w:hint="default"/>
      </w:rPr>
    </w:lvl>
    <w:lvl w:ilvl="8" w:tplc="67F83404">
      <w:start w:val="1"/>
      <w:numFmt w:val="bullet"/>
      <w:lvlText w:val=""/>
      <w:lvlJc w:val="left"/>
      <w:pPr>
        <w:ind w:left="6480" w:hanging="360"/>
      </w:pPr>
      <w:rPr>
        <w:rFonts w:ascii="Wingdings" w:hAnsi="Wingdings" w:hint="default"/>
      </w:rPr>
    </w:lvl>
  </w:abstractNum>
  <w:abstractNum w:abstractNumId="53" w15:restartNumberingAfterBreak="0">
    <w:nsid w:val="3ADE4149"/>
    <w:multiLevelType w:val="hybridMultilevel"/>
    <w:tmpl w:val="FFFFFFFF"/>
    <w:lvl w:ilvl="0" w:tplc="9F7E184A">
      <w:start w:val="1"/>
      <w:numFmt w:val="bullet"/>
      <w:lvlText w:val=""/>
      <w:lvlJc w:val="left"/>
      <w:pPr>
        <w:ind w:left="720" w:hanging="360"/>
      </w:pPr>
      <w:rPr>
        <w:rFonts w:ascii="Symbol" w:hAnsi="Symbol" w:hint="default"/>
      </w:rPr>
    </w:lvl>
    <w:lvl w:ilvl="1" w:tplc="20E0B8E2">
      <w:start w:val="1"/>
      <w:numFmt w:val="bullet"/>
      <w:lvlText w:val="o"/>
      <w:lvlJc w:val="left"/>
      <w:pPr>
        <w:ind w:left="1440" w:hanging="360"/>
      </w:pPr>
      <w:rPr>
        <w:rFonts w:ascii="Courier New" w:hAnsi="Courier New" w:hint="default"/>
      </w:rPr>
    </w:lvl>
    <w:lvl w:ilvl="2" w:tplc="4A6EBA2E">
      <w:start w:val="1"/>
      <w:numFmt w:val="bullet"/>
      <w:lvlText w:val=""/>
      <w:lvlJc w:val="left"/>
      <w:pPr>
        <w:ind w:left="2160" w:hanging="360"/>
      </w:pPr>
      <w:rPr>
        <w:rFonts w:ascii="Wingdings" w:hAnsi="Wingdings" w:hint="default"/>
      </w:rPr>
    </w:lvl>
    <w:lvl w:ilvl="3" w:tplc="21DE9C12">
      <w:start w:val="1"/>
      <w:numFmt w:val="bullet"/>
      <w:lvlText w:val=""/>
      <w:lvlJc w:val="left"/>
      <w:pPr>
        <w:ind w:left="2880" w:hanging="360"/>
      </w:pPr>
      <w:rPr>
        <w:rFonts w:ascii="Symbol" w:hAnsi="Symbol" w:hint="default"/>
      </w:rPr>
    </w:lvl>
    <w:lvl w:ilvl="4" w:tplc="DE200272">
      <w:start w:val="1"/>
      <w:numFmt w:val="bullet"/>
      <w:lvlText w:val="o"/>
      <w:lvlJc w:val="left"/>
      <w:pPr>
        <w:ind w:left="3600" w:hanging="360"/>
      </w:pPr>
      <w:rPr>
        <w:rFonts w:ascii="Courier New" w:hAnsi="Courier New" w:hint="default"/>
      </w:rPr>
    </w:lvl>
    <w:lvl w:ilvl="5" w:tplc="2124DA1A">
      <w:start w:val="1"/>
      <w:numFmt w:val="bullet"/>
      <w:lvlText w:val=""/>
      <w:lvlJc w:val="left"/>
      <w:pPr>
        <w:ind w:left="4320" w:hanging="360"/>
      </w:pPr>
      <w:rPr>
        <w:rFonts w:ascii="Wingdings" w:hAnsi="Wingdings" w:hint="default"/>
      </w:rPr>
    </w:lvl>
    <w:lvl w:ilvl="6" w:tplc="9B0E1838">
      <w:start w:val="1"/>
      <w:numFmt w:val="bullet"/>
      <w:lvlText w:val=""/>
      <w:lvlJc w:val="left"/>
      <w:pPr>
        <w:ind w:left="5040" w:hanging="360"/>
      </w:pPr>
      <w:rPr>
        <w:rFonts w:ascii="Symbol" w:hAnsi="Symbol" w:hint="default"/>
      </w:rPr>
    </w:lvl>
    <w:lvl w:ilvl="7" w:tplc="6BD8ACB0">
      <w:start w:val="1"/>
      <w:numFmt w:val="bullet"/>
      <w:lvlText w:val="o"/>
      <w:lvlJc w:val="left"/>
      <w:pPr>
        <w:ind w:left="5760" w:hanging="360"/>
      </w:pPr>
      <w:rPr>
        <w:rFonts w:ascii="Courier New" w:hAnsi="Courier New" w:hint="default"/>
      </w:rPr>
    </w:lvl>
    <w:lvl w:ilvl="8" w:tplc="8482E1A0">
      <w:start w:val="1"/>
      <w:numFmt w:val="bullet"/>
      <w:lvlText w:val=""/>
      <w:lvlJc w:val="left"/>
      <w:pPr>
        <w:ind w:left="6480" w:hanging="360"/>
      </w:pPr>
      <w:rPr>
        <w:rFonts w:ascii="Wingdings" w:hAnsi="Wingdings" w:hint="default"/>
      </w:rPr>
    </w:lvl>
  </w:abstractNum>
  <w:abstractNum w:abstractNumId="54" w15:restartNumberingAfterBreak="0">
    <w:nsid w:val="3BD517FD"/>
    <w:multiLevelType w:val="hybridMultilevel"/>
    <w:tmpl w:val="FFFFFFFF"/>
    <w:lvl w:ilvl="0" w:tplc="3F6688AE">
      <w:start w:val="1"/>
      <w:numFmt w:val="lowerRoman"/>
      <w:lvlText w:val="%1."/>
      <w:lvlJc w:val="right"/>
      <w:pPr>
        <w:ind w:left="720" w:hanging="360"/>
      </w:pPr>
    </w:lvl>
    <w:lvl w:ilvl="1" w:tplc="0C902A6C">
      <w:start w:val="1"/>
      <w:numFmt w:val="lowerLetter"/>
      <w:lvlText w:val="%2."/>
      <w:lvlJc w:val="left"/>
      <w:pPr>
        <w:ind w:left="1440" w:hanging="360"/>
      </w:pPr>
    </w:lvl>
    <w:lvl w:ilvl="2" w:tplc="C5D06EAE">
      <w:start w:val="1"/>
      <w:numFmt w:val="lowerRoman"/>
      <w:lvlText w:val="%3."/>
      <w:lvlJc w:val="right"/>
      <w:pPr>
        <w:ind w:left="2160" w:hanging="180"/>
      </w:pPr>
    </w:lvl>
    <w:lvl w:ilvl="3" w:tplc="895C2DD0">
      <w:start w:val="1"/>
      <w:numFmt w:val="decimal"/>
      <w:lvlText w:val="%4."/>
      <w:lvlJc w:val="left"/>
      <w:pPr>
        <w:ind w:left="2880" w:hanging="360"/>
      </w:pPr>
    </w:lvl>
    <w:lvl w:ilvl="4" w:tplc="CEA8AFFA">
      <w:start w:val="1"/>
      <w:numFmt w:val="lowerLetter"/>
      <w:lvlText w:val="%5."/>
      <w:lvlJc w:val="left"/>
      <w:pPr>
        <w:ind w:left="3600" w:hanging="360"/>
      </w:pPr>
    </w:lvl>
    <w:lvl w:ilvl="5" w:tplc="827650DA">
      <w:start w:val="1"/>
      <w:numFmt w:val="lowerRoman"/>
      <w:lvlText w:val="%6."/>
      <w:lvlJc w:val="right"/>
      <w:pPr>
        <w:ind w:left="4320" w:hanging="180"/>
      </w:pPr>
    </w:lvl>
    <w:lvl w:ilvl="6" w:tplc="261ED50A">
      <w:start w:val="1"/>
      <w:numFmt w:val="decimal"/>
      <w:lvlText w:val="%7."/>
      <w:lvlJc w:val="left"/>
      <w:pPr>
        <w:ind w:left="5040" w:hanging="360"/>
      </w:pPr>
    </w:lvl>
    <w:lvl w:ilvl="7" w:tplc="8EA26866">
      <w:start w:val="1"/>
      <w:numFmt w:val="lowerLetter"/>
      <w:lvlText w:val="%8."/>
      <w:lvlJc w:val="left"/>
      <w:pPr>
        <w:ind w:left="5760" w:hanging="360"/>
      </w:pPr>
    </w:lvl>
    <w:lvl w:ilvl="8" w:tplc="87A400E6">
      <w:start w:val="1"/>
      <w:numFmt w:val="lowerRoman"/>
      <w:lvlText w:val="%9."/>
      <w:lvlJc w:val="right"/>
      <w:pPr>
        <w:ind w:left="6480" w:hanging="180"/>
      </w:pPr>
    </w:lvl>
  </w:abstractNum>
  <w:abstractNum w:abstractNumId="55" w15:restartNumberingAfterBreak="0">
    <w:nsid w:val="3C3A4989"/>
    <w:multiLevelType w:val="hybridMultilevel"/>
    <w:tmpl w:val="DE2CBA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D110974"/>
    <w:multiLevelType w:val="hybridMultilevel"/>
    <w:tmpl w:val="FFFFFFFF"/>
    <w:lvl w:ilvl="0" w:tplc="87E4A9EC">
      <w:start w:val="1"/>
      <w:numFmt w:val="decimal"/>
      <w:lvlText w:val="%1."/>
      <w:lvlJc w:val="left"/>
      <w:pPr>
        <w:ind w:left="720" w:hanging="360"/>
      </w:pPr>
    </w:lvl>
    <w:lvl w:ilvl="1" w:tplc="42C26CEE">
      <w:start w:val="9"/>
      <w:numFmt w:val="lowerLetter"/>
      <w:lvlText w:val="%2."/>
      <w:lvlJc w:val="left"/>
      <w:pPr>
        <w:ind w:left="1440" w:hanging="360"/>
      </w:pPr>
    </w:lvl>
    <w:lvl w:ilvl="2" w:tplc="595A4150">
      <w:start w:val="1"/>
      <w:numFmt w:val="lowerRoman"/>
      <w:lvlText w:val="%3."/>
      <w:lvlJc w:val="right"/>
      <w:pPr>
        <w:ind w:left="2160" w:hanging="180"/>
      </w:pPr>
    </w:lvl>
    <w:lvl w:ilvl="3" w:tplc="FE2461C0">
      <w:start w:val="1"/>
      <w:numFmt w:val="decimal"/>
      <w:lvlText w:val="%4."/>
      <w:lvlJc w:val="left"/>
      <w:pPr>
        <w:ind w:left="2880" w:hanging="360"/>
      </w:pPr>
    </w:lvl>
    <w:lvl w:ilvl="4" w:tplc="97D44148">
      <w:start w:val="1"/>
      <w:numFmt w:val="lowerLetter"/>
      <w:lvlText w:val="%5."/>
      <w:lvlJc w:val="left"/>
      <w:pPr>
        <w:ind w:left="3600" w:hanging="360"/>
      </w:pPr>
    </w:lvl>
    <w:lvl w:ilvl="5" w:tplc="D8DE3942">
      <w:start w:val="1"/>
      <w:numFmt w:val="lowerRoman"/>
      <w:lvlText w:val="%6."/>
      <w:lvlJc w:val="right"/>
      <w:pPr>
        <w:ind w:left="4320" w:hanging="180"/>
      </w:pPr>
    </w:lvl>
    <w:lvl w:ilvl="6" w:tplc="169CCFEA">
      <w:start w:val="1"/>
      <w:numFmt w:val="decimal"/>
      <w:lvlText w:val="%7."/>
      <w:lvlJc w:val="left"/>
      <w:pPr>
        <w:ind w:left="5040" w:hanging="360"/>
      </w:pPr>
    </w:lvl>
    <w:lvl w:ilvl="7" w:tplc="CC22E5D0">
      <w:start w:val="1"/>
      <w:numFmt w:val="lowerLetter"/>
      <w:lvlText w:val="%8."/>
      <w:lvlJc w:val="left"/>
      <w:pPr>
        <w:ind w:left="5760" w:hanging="360"/>
      </w:pPr>
    </w:lvl>
    <w:lvl w:ilvl="8" w:tplc="FB38232E">
      <w:start w:val="1"/>
      <w:numFmt w:val="lowerRoman"/>
      <w:lvlText w:val="%9."/>
      <w:lvlJc w:val="right"/>
      <w:pPr>
        <w:ind w:left="6480" w:hanging="180"/>
      </w:pPr>
    </w:lvl>
  </w:abstractNum>
  <w:abstractNum w:abstractNumId="57" w15:restartNumberingAfterBreak="0">
    <w:nsid w:val="3D78A351"/>
    <w:multiLevelType w:val="hybridMultilevel"/>
    <w:tmpl w:val="FFFFFFFF"/>
    <w:lvl w:ilvl="0" w:tplc="A8C05760">
      <w:start w:val="1"/>
      <w:numFmt w:val="decimal"/>
      <w:lvlText w:val="%1."/>
      <w:lvlJc w:val="left"/>
      <w:pPr>
        <w:ind w:left="720" w:hanging="360"/>
      </w:pPr>
    </w:lvl>
    <w:lvl w:ilvl="1" w:tplc="78F23DC6">
      <w:start w:val="1"/>
      <w:numFmt w:val="lowerLetter"/>
      <w:lvlText w:val="%2."/>
      <w:lvlJc w:val="left"/>
      <w:pPr>
        <w:ind w:left="1440" w:hanging="360"/>
      </w:pPr>
    </w:lvl>
    <w:lvl w:ilvl="2" w:tplc="47C6EC0E">
      <w:start w:val="1"/>
      <w:numFmt w:val="lowerRoman"/>
      <w:lvlText w:val="%3."/>
      <w:lvlJc w:val="right"/>
      <w:pPr>
        <w:ind w:left="2160" w:hanging="180"/>
      </w:pPr>
    </w:lvl>
    <w:lvl w:ilvl="3" w:tplc="8482EAB4">
      <w:start w:val="1"/>
      <w:numFmt w:val="decimal"/>
      <w:lvlText w:val="%4."/>
      <w:lvlJc w:val="left"/>
      <w:pPr>
        <w:ind w:left="2880" w:hanging="360"/>
      </w:pPr>
    </w:lvl>
    <w:lvl w:ilvl="4" w:tplc="BD34ED9E">
      <w:start w:val="1"/>
      <w:numFmt w:val="lowerLetter"/>
      <w:lvlText w:val="%5."/>
      <w:lvlJc w:val="left"/>
      <w:pPr>
        <w:ind w:left="3600" w:hanging="360"/>
      </w:pPr>
    </w:lvl>
    <w:lvl w:ilvl="5" w:tplc="48A08CC4">
      <w:start w:val="1"/>
      <w:numFmt w:val="lowerRoman"/>
      <w:lvlText w:val="%6."/>
      <w:lvlJc w:val="right"/>
      <w:pPr>
        <w:ind w:left="4320" w:hanging="180"/>
      </w:pPr>
    </w:lvl>
    <w:lvl w:ilvl="6" w:tplc="BACEFE74">
      <w:start w:val="1"/>
      <w:numFmt w:val="decimal"/>
      <w:lvlText w:val="%7."/>
      <w:lvlJc w:val="left"/>
      <w:pPr>
        <w:ind w:left="5040" w:hanging="360"/>
      </w:pPr>
    </w:lvl>
    <w:lvl w:ilvl="7" w:tplc="5962608A">
      <w:start w:val="1"/>
      <w:numFmt w:val="lowerLetter"/>
      <w:lvlText w:val="%8."/>
      <w:lvlJc w:val="left"/>
      <w:pPr>
        <w:ind w:left="5760" w:hanging="360"/>
      </w:pPr>
    </w:lvl>
    <w:lvl w:ilvl="8" w:tplc="EA78BA82">
      <w:start w:val="1"/>
      <w:numFmt w:val="lowerRoman"/>
      <w:lvlText w:val="%9."/>
      <w:lvlJc w:val="right"/>
      <w:pPr>
        <w:ind w:left="6480" w:hanging="180"/>
      </w:pPr>
    </w:lvl>
  </w:abstractNum>
  <w:abstractNum w:abstractNumId="58" w15:restartNumberingAfterBreak="0">
    <w:nsid w:val="3E5F7BDD"/>
    <w:multiLevelType w:val="hybridMultilevel"/>
    <w:tmpl w:val="2B1E9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F5F6273"/>
    <w:multiLevelType w:val="hybridMultilevel"/>
    <w:tmpl w:val="CD0AB3BE"/>
    <w:lvl w:ilvl="0" w:tplc="3F9839D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FDE6403"/>
    <w:multiLevelType w:val="hybridMultilevel"/>
    <w:tmpl w:val="0A801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05E1C85"/>
    <w:multiLevelType w:val="hybridMultilevel"/>
    <w:tmpl w:val="19BCAF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63" w15:restartNumberingAfterBreak="0">
    <w:nsid w:val="44EC55D1"/>
    <w:multiLevelType w:val="hybridMultilevel"/>
    <w:tmpl w:val="DFCC46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68815CE"/>
    <w:multiLevelType w:val="hybridMultilevel"/>
    <w:tmpl w:val="F6DC09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9A049C2"/>
    <w:multiLevelType w:val="hybridMultilevel"/>
    <w:tmpl w:val="FDA2E928"/>
    <w:lvl w:ilvl="0" w:tplc="10947BA2">
      <w:start w:val="1"/>
      <w:numFmt w:val="decimal"/>
      <w:lvlText w:val="%1."/>
      <w:lvlJc w:val="left"/>
      <w:pPr>
        <w:ind w:left="363" w:hanging="360"/>
      </w:pPr>
      <w:rPr>
        <w:b w:val="0"/>
        <w:bCs w:val="0"/>
        <w:color w:val="auto"/>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3" w:hanging="180"/>
      </w:pPr>
    </w:lvl>
    <w:lvl w:ilvl="3" w:tplc="FFFFFFFF">
      <w:start w:val="1"/>
      <w:numFmt w:val="decimal"/>
      <w:lvlText w:val="%4."/>
      <w:lvlJc w:val="left"/>
      <w:pPr>
        <w:ind w:left="2523" w:hanging="360"/>
      </w:pPr>
    </w:lvl>
    <w:lvl w:ilvl="4" w:tplc="B6BCEB90">
      <w:start w:val="1"/>
      <w:numFmt w:val="lowerLetter"/>
      <w:lvlText w:val="(%5)"/>
      <w:lvlJc w:val="left"/>
      <w:pPr>
        <w:ind w:left="3243" w:hanging="360"/>
      </w:pPr>
      <w:rPr>
        <w:rFonts w:ascii="Times New Roman" w:eastAsia="Times New Roman" w:hAnsi="Times New Roman" w:cs="Times New Roman" w:hint="default"/>
        <w:color w:val="000000"/>
      </w:rPr>
    </w:lvl>
    <w:lvl w:ilvl="5" w:tplc="FFFFFFFF">
      <w:start w:val="1"/>
      <w:numFmt w:val="lowerRoman"/>
      <w:lvlText w:val="%6."/>
      <w:lvlJc w:val="right"/>
      <w:pPr>
        <w:ind w:left="3963" w:hanging="180"/>
      </w:pPr>
    </w:lvl>
    <w:lvl w:ilvl="6" w:tplc="FFFFFFFF">
      <w:start w:val="1"/>
      <w:numFmt w:val="decimal"/>
      <w:lvlText w:val="%7."/>
      <w:lvlJc w:val="left"/>
      <w:pPr>
        <w:ind w:left="4683" w:hanging="360"/>
      </w:pPr>
    </w:lvl>
    <w:lvl w:ilvl="7" w:tplc="FFFFFFFF">
      <w:start w:val="1"/>
      <w:numFmt w:val="lowerLetter"/>
      <w:lvlText w:val="%8."/>
      <w:lvlJc w:val="left"/>
      <w:pPr>
        <w:ind w:left="5403" w:hanging="360"/>
      </w:pPr>
    </w:lvl>
    <w:lvl w:ilvl="8" w:tplc="FFFFFFFF">
      <w:start w:val="1"/>
      <w:numFmt w:val="lowerRoman"/>
      <w:lvlText w:val="%9."/>
      <w:lvlJc w:val="right"/>
      <w:pPr>
        <w:ind w:left="6123" w:hanging="180"/>
      </w:pPr>
    </w:lvl>
  </w:abstractNum>
  <w:abstractNum w:abstractNumId="66" w15:restartNumberingAfterBreak="0">
    <w:nsid w:val="4AC6A535"/>
    <w:multiLevelType w:val="hybridMultilevel"/>
    <w:tmpl w:val="FFFFFFFF"/>
    <w:lvl w:ilvl="0" w:tplc="69B6EC78">
      <w:start w:val="1"/>
      <w:numFmt w:val="lowerLetter"/>
      <w:lvlText w:val="%1."/>
      <w:lvlJc w:val="left"/>
      <w:pPr>
        <w:ind w:left="1080" w:hanging="360"/>
      </w:pPr>
    </w:lvl>
    <w:lvl w:ilvl="1" w:tplc="36060CAA">
      <w:start w:val="1"/>
      <w:numFmt w:val="lowerLetter"/>
      <w:lvlText w:val="%2."/>
      <w:lvlJc w:val="left"/>
      <w:pPr>
        <w:ind w:left="1800" w:hanging="360"/>
      </w:pPr>
    </w:lvl>
    <w:lvl w:ilvl="2" w:tplc="31DADF34">
      <w:start w:val="1"/>
      <w:numFmt w:val="lowerRoman"/>
      <w:lvlText w:val="%3."/>
      <w:lvlJc w:val="right"/>
      <w:pPr>
        <w:ind w:left="2520" w:hanging="180"/>
      </w:pPr>
    </w:lvl>
    <w:lvl w:ilvl="3" w:tplc="5A18DC82">
      <w:start w:val="1"/>
      <w:numFmt w:val="decimal"/>
      <w:lvlText w:val="%4."/>
      <w:lvlJc w:val="left"/>
      <w:pPr>
        <w:ind w:left="3240" w:hanging="360"/>
      </w:pPr>
    </w:lvl>
    <w:lvl w:ilvl="4" w:tplc="FBC08780">
      <w:start w:val="1"/>
      <w:numFmt w:val="lowerLetter"/>
      <w:lvlText w:val="%5."/>
      <w:lvlJc w:val="left"/>
      <w:pPr>
        <w:ind w:left="3960" w:hanging="360"/>
      </w:pPr>
    </w:lvl>
    <w:lvl w:ilvl="5" w:tplc="AB0A309A">
      <w:start w:val="1"/>
      <w:numFmt w:val="lowerRoman"/>
      <w:lvlText w:val="%6."/>
      <w:lvlJc w:val="right"/>
      <w:pPr>
        <w:ind w:left="4680" w:hanging="180"/>
      </w:pPr>
    </w:lvl>
    <w:lvl w:ilvl="6" w:tplc="141A716C">
      <w:start w:val="1"/>
      <w:numFmt w:val="decimal"/>
      <w:lvlText w:val="%7."/>
      <w:lvlJc w:val="left"/>
      <w:pPr>
        <w:ind w:left="5400" w:hanging="360"/>
      </w:pPr>
    </w:lvl>
    <w:lvl w:ilvl="7" w:tplc="DEB4467A">
      <w:start w:val="1"/>
      <w:numFmt w:val="lowerLetter"/>
      <w:lvlText w:val="%8."/>
      <w:lvlJc w:val="left"/>
      <w:pPr>
        <w:ind w:left="6120" w:hanging="360"/>
      </w:pPr>
    </w:lvl>
    <w:lvl w:ilvl="8" w:tplc="02AE47DA">
      <w:start w:val="1"/>
      <w:numFmt w:val="lowerRoman"/>
      <w:lvlText w:val="%9."/>
      <w:lvlJc w:val="right"/>
      <w:pPr>
        <w:ind w:left="6840" w:hanging="180"/>
      </w:pPr>
    </w:lvl>
  </w:abstractNum>
  <w:abstractNum w:abstractNumId="67" w15:restartNumberingAfterBreak="0">
    <w:nsid w:val="4CDB21E9"/>
    <w:multiLevelType w:val="hybridMultilevel"/>
    <w:tmpl w:val="2786B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D6E3983"/>
    <w:multiLevelType w:val="hybridMultilevel"/>
    <w:tmpl w:val="9D72C33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11417E"/>
    <w:multiLevelType w:val="hybridMultilevel"/>
    <w:tmpl w:val="024696BC"/>
    <w:lvl w:ilvl="0" w:tplc="645480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1503E4B"/>
    <w:multiLevelType w:val="hybridMultilevel"/>
    <w:tmpl w:val="212C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22F256D"/>
    <w:multiLevelType w:val="multilevel"/>
    <w:tmpl w:val="030C3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2370AF"/>
    <w:multiLevelType w:val="hybridMultilevel"/>
    <w:tmpl w:val="FFFFFFFF"/>
    <w:lvl w:ilvl="0" w:tplc="518E446C">
      <w:start w:val="1"/>
      <w:numFmt w:val="bullet"/>
      <w:lvlText w:val=""/>
      <w:lvlJc w:val="left"/>
      <w:pPr>
        <w:ind w:left="720" w:hanging="360"/>
      </w:pPr>
      <w:rPr>
        <w:rFonts w:ascii="Symbol" w:hAnsi="Symbol" w:hint="default"/>
      </w:rPr>
    </w:lvl>
    <w:lvl w:ilvl="1" w:tplc="34CCE2E4">
      <w:start w:val="1"/>
      <w:numFmt w:val="bullet"/>
      <w:lvlText w:val="o"/>
      <w:lvlJc w:val="left"/>
      <w:pPr>
        <w:ind w:left="1440" w:hanging="360"/>
      </w:pPr>
      <w:rPr>
        <w:rFonts w:ascii="Courier New" w:hAnsi="Courier New" w:hint="default"/>
      </w:rPr>
    </w:lvl>
    <w:lvl w:ilvl="2" w:tplc="F84AEF30">
      <w:start w:val="1"/>
      <w:numFmt w:val="bullet"/>
      <w:lvlText w:val=""/>
      <w:lvlJc w:val="left"/>
      <w:pPr>
        <w:ind w:left="2160" w:hanging="360"/>
      </w:pPr>
      <w:rPr>
        <w:rFonts w:ascii="Wingdings" w:hAnsi="Wingdings" w:hint="default"/>
      </w:rPr>
    </w:lvl>
    <w:lvl w:ilvl="3" w:tplc="8BB4F5D8">
      <w:start w:val="1"/>
      <w:numFmt w:val="bullet"/>
      <w:lvlText w:val=""/>
      <w:lvlJc w:val="left"/>
      <w:pPr>
        <w:ind w:left="2880" w:hanging="360"/>
      </w:pPr>
      <w:rPr>
        <w:rFonts w:ascii="Symbol" w:hAnsi="Symbol" w:hint="default"/>
      </w:rPr>
    </w:lvl>
    <w:lvl w:ilvl="4" w:tplc="ED3A5688">
      <w:start w:val="1"/>
      <w:numFmt w:val="bullet"/>
      <w:lvlText w:val="o"/>
      <w:lvlJc w:val="left"/>
      <w:pPr>
        <w:ind w:left="3600" w:hanging="360"/>
      </w:pPr>
      <w:rPr>
        <w:rFonts w:ascii="Courier New" w:hAnsi="Courier New" w:hint="default"/>
      </w:rPr>
    </w:lvl>
    <w:lvl w:ilvl="5" w:tplc="05B443C0">
      <w:start w:val="1"/>
      <w:numFmt w:val="bullet"/>
      <w:lvlText w:val=""/>
      <w:lvlJc w:val="left"/>
      <w:pPr>
        <w:ind w:left="4320" w:hanging="360"/>
      </w:pPr>
      <w:rPr>
        <w:rFonts w:ascii="Wingdings" w:hAnsi="Wingdings" w:hint="default"/>
      </w:rPr>
    </w:lvl>
    <w:lvl w:ilvl="6" w:tplc="74324336">
      <w:start w:val="1"/>
      <w:numFmt w:val="bullet"/>
      <w:lvlText w:val=""/>
      <w:lvlJc w:val="left"/>
      <w:pPr>
        <w:ind w:left="5040" w:hanging="360"/>
      </w:pPr>
      <w:rPr>
        <w:rFonts w:ascii="Symbol" w:hAnsi="Symbol" w:hint="default"/>
      </w:rPr>
    </w:lvl>
    <w:lvl w:ilvl="7" w:tplc="CAFCD68C">
      <w:start w:val="1"/>
      <w:numFmt w:val="bullet"/>
      <w:lvlText w:val="o"/>
      <w:lvlJc w:val="left"/>
      <w:pPr>
        <w:ind w:left="5760" w:hanging="360"/>
      </w:pPr>
      <w:rPr>
        <w:rFonts w:ascii="Courier New" w:hAnsi="Courier New" w:hint="default"/>
      </w:rPr>
    </w:lvl>
    <w:lvl w:ilvl="8" w:tplc="65B8CB2E">
      <w:start w:val="1"/>
      <w:numFmt w:val="bullet"/>
      <w:lvlText w:val=""/>
      <w:lvlJc w:val="left"/>
      <w:pPr>
        <w:ind w:left="6480" w:hanging="360"/>
      </w:pPr>
      <w:rPr>
        <w:rFonts w:ascii="Wingdings" w:hAnsi="Wingdings" w:hint="default"/>
      </w:rPr>
    </w:lvl>
  </w:abstractNum>
  <w:abstractNum w:abstractNumId="74" w15:restartNumberingAfterBreak="0">
    <w:nsid w:val="55A90D57"/>
    <w:multiLevelType w:val="hybridMultilevel"/>
    <w:tmpl w:val="00A8A8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584C1C16"/>
    <w:multiLevelType w:val="hybridMultilevel"/>
    <w:tmpl w:val="4D4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87C44AA"/>
    <w:multiLevelType w:val="hybridMultilevel"/>
    <w:tmpl w:val="0596B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B312E1F"/>
    <w:multiLevelType w:val="hybridMultilevel"/>
    <w:tmpl w:val="1D047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526D30"/>
    <w:multiLevelType w:val="hybridMultilevel"/>
    <w:tmpl w:val="FFFFFFFF"/>
    <w:lvl w:ilvl="0" w:tplc="62BA0AD4">
      <w:start w:val="1"/>
      <w:numFmt w:val="bullet"/>
      <w:lvlText w:val=""/>
      <w:lvlJc w:val="left"/>
      <w:pPr>
        <w:ind w:left="720" w:hanging="360"/>
      </w:pPr>
      <w:rPr>
        <w:rFonts w:ascii="Symbol" w:hAnsi="Symbol" w:hint="default"/>
      </w:rPr>
    </w:lvl>
    <w:lvl w:ilvl="1" w:tplc="B9EAE98C">
      <w:start w:val="1"/>
      <w:numFmt w:val="bullet"/>
      <w:lvlText w:val="o"/>
      <w:lvlJc w:val="left"/>
      <w:pPr>
        <w:ind w:left="1440" w:hanging="360"/>
      </w:pPr>
      <w:rPr>
        <w:rFonts w:ascii="Courier New" w:hAnsi="Courier New" w:hint="default"/>
      </w:rPr>
    </w:lvl>
    <w:lvl w:ilvl="2" w:tplc="532C4F82">
      <w:start w:val="1"/>
      <w:numFmt w:val="bullet"/>
      <w:lvlText w:val=""/>
      <w:lvlJc w:val="left"/>
      <w:pPr>
        <w:ind w:left="2160" w:hanging="360"/>
      </w:pPr>
      <w:rPr>
        <w:rFonts w:ascii="Wingdings" w:hAnsi="Wingdings" w:hint="default"/>
      </w:rPr>
    </w:lvl>
    <w:lvl w:ilvl="3" w:tplc="C83664A8">
      <w:start w:val="1"/>
      <w:numFmt w:val="bullet"/>
      <w:lvlText w:val=""/>
      <w:lvlJc w:val="left"/>
      <w:pPr>
        <w:ind w:left="2880" w:hanging="360"/>
      </w:pPr>
      <w:rPr>
        <w:rFonts w:ascii="Symbol" w:hAnsi="Symbol" w:hint="default"/>
      </w:rPr>
    </w:lvl>
    <w:lvl w:ilvl="4" w:tplc="E862BD44">
      <w:start w:val="1"/>
      <w:numFmt w:val="bullet"/>
      <w:lvlText w:val="o"/>
      <w:lvlJc w:val="left"/>
      <w:pPr>
        <w:ind w:left="3600" w:hanging="360"/>
      </w:pPr>
      <w:rPr>
        <w:rFonts w:ascii="Courier New" w:hAnsi="Courier New" w:hint="default"/>
      </w:rPr>
    </w:lvl>
    <w:lvl w:ilvl="5" w:tplc="4FC6BE02">
      <w:start w:val="1"/>
      <w:numFmt w:val="bullet"/>
      <w:lvlText w:val=""/>
      <w:lvlJc w:val="left"/>
      <w:pPr>
        <w:ind w:left="4320" w:hanging="360"/>
      </w:pPr>
      <w:rPr>
        <w:rFonts w:ascii="Wingdings" w:hAnsi="Wingdings" w:hint="default"/>
      </w:rPr>
    </w:lvl>
    <w:lvl w:ilvl="6" w:tplc="D4E0394E">
      <w:start w:val="1"/>
      <w:numFmt w:val="bullet"/>
      <w:lvlText w:val=""/>
      <w:lvlJc w:val="left"/>
      <w:pPr>
        <w:ind w:left="5040" w:hanging="360"/>
      </w:pPr>
      <w:rPr>
        <w:rFonts w:ascii="Symbol" w:hAnsi="Symbol" w:hint="default"/>
      </w:rPr>
    </w:lvl>
    <w:lvl w:ilvl="7" w:tplc="D9180838">
      <w:start w:val="1"/>
      <w:numFmt w:val="bullet"/>
      <w:lvlText w:val="o"/>
      <w:lvlJc w:val="left"/>
      <w:pPr>
        <w:ind w:left="5760" w:hanging="360"/>
      </w:pPr>
      <w:rPr>
        <w:rFonts w:ascii="Courier New" w:hAnsi="Courier New" w:hint="default"/>
      </w:rPr>
    </w:lvl>
    <w:lvl w:ilvl="8" w:tplc="863AC608">
      <w:start w:val="1"/>
      <w:numFmt w:val="bullet"/>
      <w:lvlText w:val=""/>
      <w:lvlJc w:val="left"/>
      <w:pPr>
        <w:ind w:left="6480" w:hanging="360"/>
      </w:pPr>
      <w:rPr>
        <w:rFonts w:ascii="Wingdings" w:hAnsi="Wingdings" w:hint="default"/>
      </w:rPr>
    </w:lvl>
  </w:abstractNum>
  <w:abstractNum w:abstractNumId="79" w15:restartNumberingAfterBreak="0">
    <w:nsid w:val="630B6C3B"/>
    <w:multiLevelType w:val="hybridMultilevel"/>
    <w:tmpl w:val="E7C28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399B250"/>
    <w:multiLevelType w:val="hybridMultilevel"/>
    <w:tmpl w:val="FFFFFFFF"/>
    <w:lvl w:ilvl="0" w:tplc="AFE09F78">
      <w:start w:val="4"/>
      <w:numFmt w:val="decimal"/>
      <w:lvlText w:val="%1."/>
      <w:lvlJc w:val="left"/>
      <w:pPr>
        <w:ind w:left="720" w:hanging="360"/>
      </w:pPr>
    </w:lvl>
    <w:lvl w:ilvl="1" w:tplc="50BEE796">
      <w:start w:val="1"/>
      <w:numFmt w:val="lowerLetter"/>
      <w:lvlText w:val="%2."/>
      <w:lvlJc w:val="left"/>
      <w:pPr>
        <w:ind w:left="1440" w:hanging="360"/>
      </w:pPr>
    </w:lvl>
    <w:lvl w:ilvl="2" w:tplc="2D6A9082">
      <w:start w:val="1"/>
      <w:numFmt w:val="lowerRoman"/>
      <w:lvlText w:val="%3."/>
      <w:lvlJc w:val="right"/>
      <w:pPr>
        <w:ind w:left="2160" w:hanging="180"/>
      </w:pPr>
    </w:lvl>
    <w:lvl w:ilvl="3" w:tplc="41D4B2FE">
      <w:start w:val="1"/>
      <w:numFmt w:val="decimal"/>
      <w:lvlText w:val="%4."/>
      <w:lvlJc w:val="left"/>
      <w:pPr>
        <w:ind w:left="2880" w:hanging="360"/>
      </w:pPr>
    </w:lvl>
    <w:lvl w:ilvl="4" w:tplc="5552BA80">
      <w:start w:val="1"/>
      <w:numFmt w:val="lowerLetter"/>
      <w:lvlText w:val="%5."/>
      <w:lvlJc w:val="left"/>
      <w:pPr>
        <w:ind w:left="3600" w:hanging="360"/>
      </w:pPr>
    </w:lvl>
    <w:lvl w:ilvl="5" w:tplc="3A9CEF16">
      <w:start w:val="1"/>
      <w:numFmt w:val="lowerRoman"/>
      <w:lvlText w:val="%6."/>
      <w:lvlJc w:val="right"/>
      <w:pPr>
        <w:ind w:left="4320" w:hanging="180"/>
      </w:pPr>
    </w:lvl>
    <w:lvl w:ilvl="6" w:tplc="E44E1538">
      <w:start w:val="1"/>
      <w:numFmt w:val="decimal"/>
      <w:lvlText w:val="%7."/>
      <w:lvlJc w:val="left"/>
      <w:pPr>
        <w:ind w:left="5040" w:hanging="360"/>
      </w:pPr>
    </w:lvl>
    <w:lvl w:ilvl="7" w:tplc="731A1F94">
      <w:start w:val="1"/>
      <w:numFmt w:val="lowerLetter"/>
      <w:lvlText w:val="%8."/>
      <w:lvlJc w:val="left"/>
      <w:pPr>
        <w:ind w:left="5760" w:hanging="360"/>
      </w:pPr>
    </w:lvl>
    <w:lvl w:ilvl="8" w:tplc="B9FC94DA">
      <w:start w:val="1"/>
      <w:numFmt w:val="lowerRoman"/>
      <w:lvlText w:val="%9."/>
      <w:lvlJc w:val="right"/>
      <w:pPr>
        <w:ind w:left="6480" w:hanging="180"/>
      </w:pPr>
    </w:lvl>
  </w:abstractNum>
  <w:abstractNum w:abstractNumId="81" w15:restartNumberingAfterBreak="0">
    <w:nsid w:val="63BA1A47"/>
    <w:multiLevelType w:val="hybridMultilevel"/>
    <w:tmpl w:val="ABDC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79A448B"/>
    <w:multiLevelType w:val="hybridMultilevel"/>
    <w:tmpl w:val="B1A24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8AD715C"/>
    <w:multiLevelType w:val="hybridMultilevel"/>
    <w:tmpl w:val="E2627862"/>
    <w:lvl w:ilvl="0" w:tplc="32E618C0">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B7F2DD8"/>
    <w:multiLevelType w:val="hybridMultilevel"/>
    <w:tmpl w:val="D03E6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DF92143"/>
    <w:multiLevelType w:val="hybridMultilevel"/>
    <w:tmpl w:val="FFFFFFFF"/>
    <w:lvl w:ilvl="0" w:tplc="50B81914">
      <w:start w:val="1"/>
      <w:numFmt w:val="lowerLetter"/>
      <w:lvlText w:val="%1."/>
      <w:lvlJc w:val="left"/>
      <w:pPr>
        <w:ind w:left="720" w:hanging="360"/>
      </w:pPr>
    </w:lvl>
    <w:lvl w:ilvl="1" w:tplc="81C00C5C">
      <w:start w:val="1"/>
      <w:numFmt w:val="lowerLetter"/>
      <w:lvlText w:val="%2."/>
      <w:lvlJc w:val="left"/>
      <w:pPr>
        <w:ind w:left="1440" w:hanging="360"/>
      </w:pPr>
    </w:lvl>
    <w:lvl w:ilvl="2" w:tplc="81C026C6">
      <w:start w:val="1"/>
      <w:numFmt w:val="lowerRoman"/>
      <w:lvlText w:val="%3."/>
      <w:lvlJc w:val="right"/>
      <w:pPr>
        <w:ind w:left="2160" w:hanging="180"/>
      </w:pPr>
    </w:lvl>
    <w:lvl w:ilvl="3" w:tplc="F820862E">
      <w:start w:val="1"/>
      <w:numFmt w:val="decimal"/>
      <w:lvlText w:val="%4."/>
      <w:lvlJc w:val="left"/>
      <w:pPr>
        <w:ind w:left="2880" w:hanging="360"/>
      </w:pPr>
    </w:lvl>
    <w:lvl w:ilvl="4" w:tplc="0736E77A">
      <w:start w:val="1"/>
      <w:numFmt w:val="lowerLetter"/>
      <w:lvlText w:val="%5."/>
      <w:lvlJc w:val="left"/>
      <w:pPr>
        <w:ind w:left="3600" w:hanging="360"/>
      </w:pPr>
    </w:lvl>
    <w:lvl w:ilvl="5" w:tplc="DCF897A2">
      <w:start w:val="1"/>
      <w:numFmt w:val="lowerRoman"/>
      <w:lvlText w:val="%6."/>
      <w:lvlJc w:val="right"/>
      <w:pPr>
        <w:ind w:left="4320" w:hanging="180"/>
      </w:pPr>
    </w:lvl>
    <w:lvl w:ilvl="6" w:tplc="A07AD98E">
      <w:start w:val="1"/>
      <w:numFmt w:val="decimal"/>
      <w:lvlText w:val="%7."/>
      <w:lvlJc w:val="left"/>
      <w:pPr>
        <w:ind w:left="5040" w:hanging="360"/>
      </w:pPr>
    </w:lvl>
    <w:lvl w:ilvl="7" w:tplc="BBA2D118">
      <w:start w:val="1"/>
      <w:numFmt w:val="lowerLetter"/>
      <w:lvlText w:val="%8."/>
      <w:lvlJc w:val="left"/>
      <w:pPr>
        <w:ind w:left="5760" w:hanging="360"/>
      </w:pPr>
    </w:lvl>
    <w:lvl w:ilvl="8" w:tplc="1F009782">
      <w:start w:val="1"/>
      <w:numFmt w:val="lowerRoman"/>
      <w:lvlText w:val="%9."/>
      <w:lvlJc w:val="right"/>
      <w:pPr>
        <w:ind w:left="6480" w:hanging="180"/>
      </w:pPr>
    </w:lvl>
  </w:abstractNum>
  <w:abstractNum w:abstractNumId="88" w15:restartNumberingAfterBreak="0">
    <w:nsid w:val="6F347E9B"/>
    <w:multiLevelType w:val="hybridMultilevel"/>
    <w:tmpl w:val="B6E0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F3F021A"/>
    <w:multiLevelType w:val="hybridMultilevel"/>
    <w:tmpl w:val="A5AE7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21E357E"/>
    <w:multiLevelType w:val="hybridMultilevel"/>
    <w:tmpl w:val="CFA443A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1" w15:restartNumberingAfterBreak="0">
    <w:nsid w:val="730491ED"/>
    <w:multiLevelType w:val="hybridMultilevel"/>
    <w:tmpl w:val="FFFFFFFF"/>
    <w:lvl w:ilvl="0" w:tplc="69EAC59C">
      <w:start w:val="1"/>
      <w:numFmt w:val="bullet"/>
      <w:lvlText w:val=""/>
      <w:lvlJc w:val="left"/>
      <w:pPr>
        <w:ind w:left="720" w:hanging="360"/>
      </w:pPr>
      <w:rPr>
        <w:rFonts w:ascii="Symbol" w:hAnsi="Symbol" w:hint="default"/>
      </w:rPr>
    </w:lvl>
    <w:lvl w:ilvl="1" w:tplc="6EBC896E">
      <w:start w:val="1"/>
      <w:numFmt w:val="bullet"/>
      <w:lvlText w:val="o"/>
      <w:lvlJc w:val="left"/>
      <w:pPr>
        <w:ind w:left="1440" w:hanging="360"/>
      </w:pPr>
      <w:rPr>
        <w:rFonts w:ascii="Courier New" w:hAnsi="Courier New" w:hint="default"/>
      </w:rPr>
    </w:lvl>
    <w:lvl w:ilvl="2" w:tplc="C72EA62A">
      <w:start w:val="1"/>
      <w:numFmt w:val="bullet"/>
      <w:lvlText w:val=""/>
      <w:lvlJc w:val="left"/>
      <w:pPr>
        <w:ind w:left="2160" w:hanging="360"/>
      </w:pPr>
      <w:rPr>
        <w:rFonts w:ascii="Wingdings" w:hAnsi="Wingdings" w:hint="default"/>
      </w:rPr>
    </w:lvl>
    <w:lvl w:ilvl="3" w:tplc="48D0D504">
      <w:start w:val="1"/>
      <w:numFmt w:val="bullet"/>
      <w:lvlText w:val=""/>
      <w:lvlJc w:val="left"/>
      <w:pPr>
        <w:ind w:left="2880" w:hanging="360"/>
      </w:pPr>
      <w:rPr>
        <w:rFonts w:ascii="Symbol" w:hAnsi="Symbol" w:hint="default"/>
      </w:rPr>
    </w:lvl>
    <w:lvl w:ilvl="4" w:tplc="7158B0DC">
      <w:start w:val="1"/>
      <w:numFmt w:val="bullet"/>
      <w:lvlText w:val="o"/>
      <w:lvlJc w:val="left"/>
      <w:pPr>
        <w:ind w:left="3600" w:hanging="360"/>
      </w:pPr>
      <w:rPr>
        <w:rFonts w:ascii="Courier New" w:hAnsi="Courier New" w:hint="default"/>
      </w:rPr>
    </w:lvl>
    <w:lvl w:ilvl="5" w:tplc="94724372">
      <w:start w:val="1"/>
      <w:numFmt w:val="bullet"/>
      <w:lvlText w:val=""/>
      <w:lvlJc w:val="left"/>
      <w:pPr>
        <w:ind w:left="4320" w:hanging="360"/>
      </w:pPr>
      <w:rPr>
        <w:rFonts w:ascii="Wingdings" w:hAnsi="Wingdings" w:hint="default"/>
      </w:rPr>
    </w:lvl>
    <w:lvl w:ilvl="6" w:tplc="CD4A2C60">
      <w:start w:val="1"/>
      <w:numFmt w:val="bullet"/>
      <w:lvlText w:val=""/>
      <w:lvlJc w:val="left"/>
      <w:pPr>
        <w:ind w:left="5040" w:hanging="360"/>
      </w:pPr>
      <w:rPr>
        <w:rFonts w:ascii="Symbol" w:hAnsi="Symbol" w:hint="default"/>
      </w:rPr>
    </w:lvl>
    <w:lvl w:ilvl="7" w:tplc="E08CE8A8">
      <w:start w:val="1"/>
      <w:numFmt w:val="bullet"/>
      <w:lvlText w:val="o"/>
      <w:lvlJc w:val="left"/>
      <w:pPr>
        <w:ind w:left="5760" w:hanging="360"/>
      </w:pPr>
      <w:rPr>
        <w:rFonts w:ascii="Courier New" w:hAnsi="Courier New" w:hint="default"/>
      </w:rPr>
    </w:lvl>
    <w:lvl w:ilvl="8" w:tplc="11BA865E">
      <w:start w:val="1"/>
      <w:numFmt w:val="bullet"/>
      <w:lvlText w:val=""/>
      <w:lvlJc w:val="left"/>
      <w:pPr>
        <w:ind w:left="6480" w:hanging="360"/>
      </w:pPr>
      <w:rPr>
        <w:rFonts w:ascii="Wingdings" w:hAnsi="Wingdings" w:hint="default"/>
      </w:rPr>
    </w:lvl>
  </w:abstractNum>
  <w:abstractNum w:abstractNumId="92" w15:restartNumberingAfterBreak="0">
    <w:nsid w:val="750E650A"/>
    <w:multiLevelType w:val="hybridMultilevel"/>
    <w:tmpl w:val="380C7300"/>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3" w15:restartNumberingAfterBreak="0">
    <w:nsid w:val="7519056B"/>
    <w:multiLevelType w:val="hybridMultilevel"/>
    <w:tmpl w:val="580AD34E"/>
    <w:lvl w:ilvl="0" w:tplc="947CFB8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75C971F0"/>
    <w:multiLevelType w:val="hybridMultilevel"/>
    <w:tmpl w:val="C5B08908"/>
    <w:lvl w:ilvl="0" w:tplc="FFFFFFFF">
      <w:start w:val="1"/>
      <w:numFmt w:val="decimal"/>
      <w:lvlText w:val="%1."/>
      <w:lvlJc w:val="left"/>
      <w:pPr>
        <w:ind w:left="363" w:hanging="360"/>
      </w:pPr>
      <w:rPr>
        <w:rFonts w:hint="default"/>
        <w:b w:val="0"/>
        <w:bCs w:val="0"/>
        <w:color w:val="auto"/>
        <w:sz w:val="22"/>
        <w:szCs w:val="22"/>
      </w:rPr>
    </w:lvl>
    <w:lvl w:ilvl="1" w:tplc="94B467F8">
      <w:start w:val="1"/>
      <w:numFmt w:val="lowerLetter"/>
      <w:lvlText w:val="%2)"/>
      <w:lvlJc w:val="left"/>
      <w:pPr>
        <w:ind w:left="720" w:hanging="360"/>
      </w:pPr>
      <w:rPr>
        <w:rFonts w:asciiTheme="minorHAnsi" w:hAnsiTheme="minorHAnsi" w:cstheme="minorHAnsi" w:hint="default"/>
      </w:rPr>
    </w:lvl>
    <w:lvl w:ilvl="2" w:tplc="FFFFFFFF">
      <w:start w:val="1"/>
      <w:numFmt w:val="lowerRoman"/>
      <w:lvlText w:val="%3."/>
      <w:lvlJc w:val="right"/>
      <w:pPr>
        <w:ind w:left="1803" w:hanging="180"/>
      </w:pPr>
    </w:lvl>
    <w:lvl w:ilvl="3" w:tplc="FFFFFFFF">
      <w:start w:val="1"/>
      <w:numFmt w:val="decimal"/>
      <w:lvlText w:val="%4."/>
      <w:lvlJc w:val="left"/>
      <w:pPr>
        <w:ind w:left="2523" w:hanging="360"/>
      </w:pPr>
    </w:lvl>
    <w:lvl w:ilvl="4" w:tplc="FFFFFFFF">
      <w:start w:val="1"/>
      <w:numFmt w:val="lowerLetter"/>
      <w:lvlText w:val="(%5)"/>
      <w:lvlJc w:val="left"/>
      <w:pPr>
        <w:ind w:left="3243" w:hanging="360"/>
      </w:pPr>
      <w:rPr>
        <w:rFonts w:ascii="Times New Roman" w:eastAsia="Times New Roman" w:hAnsi="Times New Roman" w:cs="Times New Roman" w:hint="default"/>
        <w:color w:val="000000"/>
      </w:r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95" w15:restartNumberingAfterBreak="0">
    <w:nsid w:val="776DD05C"/>
    <w:multiLevelType w:val="hybridMultilevel"/>
    <w:tmpl w:val="FFFFFFFF"/>
    <w:lvl w:ilvl="0" w:tplc="1EAAB07A">
      <w:start w:val="1"/>
      <w:numFmt w:val="decimal"/>
      <w:lvlText w:val="%1."/>
      <w:lvlJc w:val="left"/>
      <w:pPr>
        <w:ind w:left="720" w:hanging="360"/>
      </w:pPr>
    </w:lvl>
    <w:lvl w:ilvl="1" w:tplc="A52CFBB2">
      <w:start w:val="1"/>
      <w:numFmt w:val="lowerLetter"/>
      <w:lvlText w:val="%2."/>
      <w:lvlJc w:val="left"/>
      <w:pPr>
        <w:ind w:left="1440" w:hanging="360"/>
      </w:pPr>
    </w:lvl>
    <w:lvl w:ilvl="2" w:tplc="82DA8866">
      <w:start w:val="1"/>
      <w:numFmt w:val="lowerRoman"/>
      <w:lvlText w:val="%3."/>
      <w:lvlJc w:val="right"/>
      <w:pPr>
        <w:ind w:left="2160" w:hanging="180"/>
      </w:pPr>
    </w:lvl>
    <w:lvl w:ilvl="3" w:tplc="3D96F7D0">
      <w:start w:val="1"/>
      <w:numFmt w:val="decimal"/>
      <w:lvlText w:val="%4."/>
      <w:lvlJc w:val="left"/>
      <w:pPr>
        <w:ind w:left="2880" w:hanging="360"/>
      </w:pPr>
    </w:lvl>
    <w:lvl w:ilvl="4" w:tplc="72BAA818">
      <w:start w:val="1"/>
      <w:numFmt w:val="lowerLetter"/>
      <w:lvlText w:val="%5."/>
      <w:lvlJc w:val="left"/>
      <w:pPr>
        <w:ind w:left="3600" w:hanging="360"/>
      </w:pPr>
    </w:lvl>
    <w:lvl w:ilvl="5" w:tplc="117C1E00">
      <w:start w:val="1"/>
      <w:numFmt w:val="lowerRoman"/>
      <w:lvlText w:val="%6."/>
      <w:lvlJc w:val="right"/>
      <w:pPr>
        <w:ind w:left="4320" w:hanging="180"/>
      </w:pPr>
    </w:lvl>
    <w:lvl w:ilvl="6" w:tplc="39D4E966">
      <w:start w:val="1"/>
      <w:numFmt w:val="decimal"/>
      <w:lvlText w:val="%7."/>
      <w:lvlJc w:val="left"/>
      <w:pPr>
        <w:ind w:left="5040" w:hanging="360"/>
      </w:pPr>
    </w:lvl>
    <w:lvl w:ilvl="7" w:tplc="AD3ECF18">
      <w:start w:val="1"/>
      <w:numFmt w:val="lowerLetter"/>
      <w:lvlText w:val="%8."/>
      <w:lvlJc w:val="left"/>
      <w:pPr>
        <w:ind w:left="5760" w:hanging="360"/>
      </w:pPr>
    </w:lvl>
    <w:lvl w:ilvl="8" w:tplc="7930C506">
      <w:start w:val="1"/>
      <w:numFmt w:val="lowerRoman"/>
      <w:lvlText w:val="%9."/>
      <w:lvlJc w:val="right"/>
      <w:pPr>
        <w:ind w:left="6480" w:hanging="180"/>
      </w:pPr>
    </w:lvl>
  </w:abstractNum>
  <w:abstractNum w:abstractNumId="96" w15:restartNumberingAfterBreak="0">
    <w:nsid w:val="78F50F10"/>
    <w:multiLevelType w:val="hybridMultilevel"/>
    <w:tmpl w:val="D05E1F1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9537653"/>
    <w:multiLevelType w:val="hybridMultilevel"/>
    <w:tmpl w:val="FFFFFFFF"/>
    <w:lvl w:ilvl="0" w:tplc="DCDEE168">
      <w:start w:val="1"/>
      <w:numFmt w:val="lowerLetter"/>
      <w:lvlText w:val="%1."/>
      <w:lvlJc w:val="left"/>
      <w:pPr>
        <w:ind w:left="1080" w:hanging="360"/>
      </w:pPr>
    </w:lvl>
    <w:lvl w:ilvl="1" w:tplc="01F80152">
      <w:start w:val="1"/>
      <w:numFmt w:val="lowerLetter"/>
      <w:lvlText w:val="%2."/>
      <w:lvlJc w:val="left"/>
      <w:pPr>
        <w:ind w:left="1800" w:hanging="360"/>
      </w:pPr>
    </w:lvl>
    <w:lvl w:ilvl="2" w:tplc="2056FFA4">
      <w:start w:val="1"/>
      <w:numFmt w:val="lowerRoman"/>
      <w:lvlText w:val="%3."/>
      <w:lvlJc w:val="right"/>
      <w:pPr>
        <w:ind w:left="2520" w:hanging="180"/>
      </w:pPr>
    </w:lvl>
    <w:lvl w:ilvl="3" w:tplc="EDD82DFC">
      <w:start w:val="1"/>
      <w:numFmt w:val="decimal"/>
      <w:lvlText w:val="%4."/>
      <w:lvlJc w:val="left"/>
      <w:pPr>
        <w:ind w:left="3240" w:hanging="360"/>
      </w:pPr>
    </w:lvl>
    <w:lvl w:ilvl="4" w:tplc="AB5C8C6A">
      <w:start w:val="1"/>
      <w:numFmt w:val="lowerLetter"/>
      <w:lvlText w:val="%5."/>
      <w:lvlJc w:val="left"/>
      <w:pPr>
        <w:ind w:left="3960" w:hanging="360"/>
      </w:pPr>
    </w:lvl>
    <w:lvl w:ilvl="5" w:tplc="3E8E619A">
      <w:start w:val="1"/>
      <w:numFmt w:val="lowerRoman"/>
      <w:lvlText w:val="%6."/>
      <w:lvlJc w:val="right"/>
      <w:pPr>
        <w:ind w:left="4680" w:hanging="180"/>
      </w:pPr>
    </w:lvl>
    <w:lvl w:ilvl="6" w:tplc="E3722014">
      <w:start w:val="1"/>
      <w:numFmt w:val="decimal"/>
      <w:lvlText w:val="%7."/>
      <w:lvlJc w:val="left"/>
      <w:pPr>
        <w:ind w:left="5400" w:hanging="360"/>
      </w:pPr>
    </w:lvl>
    <w:lvl w:ilvl="7" w:tplc="E1C02750">
      <w:start w:val="1"/>
      <w:numFmt w:val="lowerLetter"/>
      <w:lvlText w:val="%8."/>
      <w:lvlJc w:val="left"/>
      <w:pPr>
        <w:ind w:left="6120" w:hanging="360"/>
      </w:pPr>
    </w:lvl>
    <w:lvl w:ilvl="8" w:tplc="A5263C28">
      <w:start w:val="1"/>
      <w:numFmt w:val="lowerRoman"/>
      <w:lvlText w:val="%9."/>
      <w:lvlJc w:val="right"/>
      <w:pPr>
        <w:ind w:left="6840" w:hanging="180"/>
      </w:pPr>
    </w:lvl>
  </w:abstractNum>
  <w:abstractNum w:abstractNumId="98" w15:restartNumberingAfterBreak="0">
    <w:nsid w:val="7CB8F879"/>
    <w:multiLevelType w:val="hybridMultilevel"/>
    <w:tmpl w:val="FFFFFFFF"/>
    <w:lvl w:ilvl="0" w:tplc="0AFA5FEE">
      <w:start w:val="1"/>
      <w:numFmt w:val="lowerLetter"/>
      <w:lvlText w:val="%1."/>
      <w:lvlJc w:val="left"/>
      <w:pPr>
        <w:ind w:left="1080" w:hanging="360"/>
      </w:pPr>
    </w:lvl>
    <w:lvl w:ilvl="1" w:tplc="CA386112">
      <w:start w:val="1"/>
      <w:numFmt w:val="lowerLetter"/>
      <w:lvlText w:val="%2."/>
      <w:lvlJc w:val="left"/>
      <w:pPr>
        <w:ind w:left="1800" w:hanging="360"/>
      </w:pPr>
    </w:lvl>
    <w:lvl w:ilvl="2" w:tplc="6A5CA7AC">
      <w:start w:val="1"/>
      <w:numFmt w:val="lowerRoman"/>
      <w:lvlText w:val="%3."/>
      <w:lvlJc w:val="right"/>
      <w:pPr>
        <w:ind w:left="2520" w:hanging="180"/>
      </w:pPr>
    </w:lvl>
    <w:lvl w:ilvl="3" w:tplc="E306F272">
      <w:start w:val="1"/>
      <w:numFmt w:val="decimal"/>
      <w:lvlText w:val="%4."/>
      <w:lvlJc w:val="left"/>
      <w:pPr>
        <w:ind w:left="3240" w:hanging="360"/>
      </w:pPr>
    </w:lvl>
    <w:lvl w:ilvl="4" w:tplc="B9D23304">
      <w:start w:val="1"/>
      <w:numFmt w:val="lowerLetter"/>
      <w:lvlText w:val="%5."/>
      <w:lvlJc w:val="left"/>
      <w:pPr>
        <w:ind w:left="3960" w:hanging="360"/>
      </w:pPr>
    </w:lvl>
    <w:lvl w:ilvl="5" w:tplc="70BA335C">
      <w:start w:val="1"/>
      <w:numFmt w:val="lowerRoman"/>
      <w:lvlText w:val="%6."/>
      <w:lvlJc w:val="right"/>
      <w:pPr>
        <w:ind w:left="4680" w:hanging="180"/>
      </w:pPr>
    </w:lvl>
    <w:lvl w:ilvl="6" w:tplc="A7F87588">
      <w:start w:val="1"/>
      <w:numFmt w:val="decimal"/>
      <w:lvlText w:val="%7."/>
      <w:lvlJc w:val="left"/>
      <w:pPr>
        <w:ind w:left="5400" w:hanging="360"/>
      </w:pPr>
    </w:lvl>
    <w:lvl w:ilvl="7" w:tplc="80D27AA4">
      <w:start w:val="1"/>
      <w:numFmt w:val="lowerLetter"/>
      <w:lvlText w:val="%8."/>
      <w:lvlJc w:val="left"/>
      <w:pPr>
        <w:ind w:left="6120" w:hanging="360"/>
      </w:pPr>
    </w:lvl>
    <w:lvl w:ilvl="8" w:tplc="7E1C62C4">
      <w:start w:val="1"/>
      <w:numFmt w:val="lowerRoman"/>
      <w:lvlText w:val="%9."/>
      <w:lvlJc w:val="right"/>
      <w:pPr>
        <w:ind w:left="6840" w:hanging="180"/>
      </w:pPr>
    </w:lvl>
  </w:abstractNum>
  <w:abstractNum w:abstractNumId="99" w15:restartNumberingAfterBreak="0">
    <w:nsid w:val="7D231C28"/>
    <w:multiLevelType w:val="hybridMultilevel"/>
    <w:tmpl w:val="FFFFFFFF"/>
    <w:lvl w:ilvl="0" w:tplc="7E04F6DE">
      <w:start w:val="3"/>
      <w:numFmt w:val="decimal"/>
      <w:lvlText w:val="%1."/>
      <w:lvlJc w:val="left"/>
      <w:pPr>
        <w:ind w:left="720" w:hanging="360"/>
      </w:pPr>
    </w:lvl>
    <w:lvl w:ilvl="1" w:tplc="2D44002A">
      <w:start w:val="1"/>
      <w:numFmt w:val="lowerLetter"/>
      <w:lvlText w:val="%2."/>
      <w:lvlJc w:val="left"/>
      <w:pPr>
        <w:ind w:left="1440" w:hanging="360"/>
      </w:pPr>
    </w:lvl>
    <w:lvl w:ilvl="2" w:tplc="AF3AF37E">
      <w:start w:val="1"/>
      <w:numFmt w:val="lowerRoman"/>
      <w:lvlText w:val="%3."/>
      <w:lvlJc w:val="right"/>
      <w:pPr>
        <w:ind w:left="2160" w:hanging="180"/>
      </w:pPr>
    </w:lvl>
    <w:lvl w:ilvl="3" w:tplc="F3B40368">
      <w:start w:val="1"/>
      <w:numFmt w:val="decimal"/>
      <w:lvlText w:val="%4."/>
      <w:lvlJc w:val="left"/>
      <w:pPr>
        <w:ind w:left="2880" w:hanging="360"/>
      </w:pPr>
    </w:lvl>
    <w:lvl w:ilvl="4" w:tplc="1176280C">
      <w:start w:val="1"/>
      <w:numFmt w:val="lowerLetter"/>
      <w:lvlText w:val="%5."/>
      <w:lvlJc w:val="left"/>
      <w:pPr>
        <w:ind w:left="3600" w:hanging="360"/>
      </w:pPr>
    </w:lvl>
    <w:lvl w:ilvl="5" w:tplc="C29EC904">
      <w:start w:val="1"/>
      <w:numFmt w:val="lowerRoman"/>
      <w:lvlText w:val="%6."/>
      <w:lvlJc w:val="right"/>
      <w:pPr>
        <w:ind w:left="4320" w:hanging="180"/>
      </w:pPr>
    </w:lvl>
    <w:lvl w:ilvl="6" w:tplc="5B3A3928">
      <w:start w:val="1"/>
      <w:numFmt w:val="decimal"/>
      <w:lvlText w:val="%7."/>
      <w:lvlJc w:val="left"/>
      <w:pPr>
        <w:ind w:left="5040" w:hanging="360"/>
      </w:pPr>
    </w:lvl>
    <w:lvl w:ilvl="7" w:tplc="FEA0E5FA">
      <w:start w:val="1"/>
      <w:numFmt w:val="lowerLetter"/>
      <w:lvlText w:val="%8."/>
      <w:lvlJc w:val="left"/>
      <w:pPr>
        <w:ind w:left="5760" w:hanging="360"/>
      </w:pPr>
    </w:lvl>
    <w:lvl w:ilvl="8" w:tplc="28AE216E">
      <w:start w:val="1"/>
      <w:numFmt w:val="lowerRoman"/>
      <w:lvlText w:val="%9."/>
      <w:lvlJc w:val="right"/>
      <w:pPr>
        <w:ind w:left="6480" w:hanging="180"/>
      </w:pPr>
    </w:lvl>
  </w:abstractNum>
  <w:abstractNum w:abstractNumId="10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1" w15:restartNumberingAfterBreak="0">
    <w:nsid w:val="7F911FBA"/>
    <w:multiLevelType w:val="hybridMultilevel"/>
    <w:tmpl w:val="D85CB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3229135">
    <w:abstractNumId w:val="91"/>
  </w:num>
  <w:num w:numId="2" w16cid:durableId="638195634">
    <w:abstractNumId w:val="11"/>
  </w:num>
  <w:num w:numId="3" w16cid:durableId="1236163381">
    <w:abstractNumId w:val="28"/>
  </w:num>
  <w:num w:numId="4" w16cid:durableId="975447914">
    <w:abstractNumId w:val="20"/>
  </w:num>
  <w:num w:numId="5" w16cid:durableId="88896505">
    <w:abstractNumId w:val="87"/>
  </w:num>
  <w:num w:numId="6" w16cid:durableId="557670965">
    <w:abstractNumId w:val="26"/>
  </w:num>
  <w:num w:numId="7" w16cid:durableId="544295620">
    <w:abstractNumId w:val="7"/>
  </w:num>
  <w:num w:numId="8" w16cid:durableId="821124334">
    <w:abstractNumId w:val="71"/>
  </w:num>
  <w:num w:numId="9" w16cid:durableId="563494428">
    <w:abstractNumId w:val="86"/>
  </w:num>
  <w:num w:numId="10" w16cid:durableId="1380058199">
    <w:abstractNumId w:val="10"/>
  </w:num>
  <w:num w:numId="11" w16cid:durableId="1746996784">
    <w:abstractNumId w:val="10"/>
    <w:lvlOverride w:ilvl="0">
      <w:startOverride w:val="1"/>
    </w:lvlOverride>
  </w:num>
  <w:num w:numId="12" w16cid:durableId="712194347">
    <w:abstractNumId w:val="16"/>
  </w:num>
  <w:num w:numId="13" w16cid:durableId="1635677768">
    <w:abstractNumId w:val="62"/>
  </w:num>
  <w:num w:numId="14" w16cid:durableId="1039624608">
    <w:abstractNumId w:val="84"/>
  </w:num>
  <w:num w:numId="15" w16cid:durableId="202642042">
    <w:abstractNumId w:val="5"/>
  </w:num>
  <w:num w:numId="16" w16cid:durableId="623586218">
    <w:abstractNumId w:val="4"/>
  </w:num>
  <w:num w:numId="17" w16cid:durableId="897866046">
    <w:abstractNumId w:val="3"/>
  </w:num>
  <w:num w:numId="18" w16cid:durableId="1994332524">
    <w:abstractNumId w:val="2"/>
  </w:num>
  <w:num w:numId="19" w16cid:durableId="1641887624">
    <w:abstractNumId w:val="6"/>
  </w:num>
  <w:num w:numId="20" w16cid:durableId="1339431389">
    <w:abstractNumId w:val="1"/>
  </w:num>
  <w:num w:numId="21" w16cid:durableId="1316569648">
    <w:abstractNumId w:val="0"/>
  </w:num>
  <w:num w:numId="22" w16cid:durableId="1309675767">
    <w:abstractNumId w:val="100"/>
  </w:num>
  <w:num w:numId="23" w16cid:durableId="1444690360">
    <w:abstractNumId w:val="21"/>
  </w:num>
  <w:num w:numId="24" w16cid:durableId="1267424852">
    <w:abstractNumId w:val="33"/>
  </w:num>
  <w:num w:numId="25" w16cid:durableId="1645308764">
    <w:abstractNumId w:val="45"/>
  </w:num>
  <w:num w:numId="26" w16cid:durableId="1159464787">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4357085">
    <w:abstractNumId w:val="76"/>
  </w:num>
  <w:num w:numId="28" w16cid:durableId="2017492585">
    <w:abstractNumId w:val="70"/>
  </w:num>
  <w:num w:numId="29" w16cid:durableId="193228362">
    <w:abstractNumId w:val="94"/>
  </w:num>
  <w:num w:numId="30" w16cid:durableId="110587233">
    <w:abstractNumId w:val="65"/>
  </w:num>
  <w:num w:numId="31" w16cid:durableId="820536172">
    <w:abstractNumId w:val="101"/>
  </w:num>
  <w:num w:numId="32" w16cid:durableId="1172988237">
    <w:abstractNumId w:val="22"/>
  </w:num>
  <w:num w:numId="33" w16cid:durableId="1336835330">
    <w:abstractNumId w:val="83"/>
  </w:num>
  <w:num w:numId="34" w16cid:durableId="1414817347">
    <w:abstractNumId w:val="55"/>
  </w:num>
  <w:num w:numId="35" w16cid:durableId="234701770">
    <w:abstractNumId w:val="89"/>
  </w:num>
  <w:num w:numId="36" w16cid:durableId="427849208">
    <w:abstractNumId w:val="15"/>
  </w:num>
  <w:num w:numId="37" w16cid:durableId="1027022201">
    <w:abstractNumId w:val="82"/>
  </w:num>
  <w:num w:numId="38" w16cid:durableId="1484156136">
    <w:abstractNumId w:val="61"/>
  </w:num>
  <w:num w:numId="39" w16cid:durableId="1871915462">
    <w:abstractNumId w:val="68"/>
  </w:num>
  <w:num w:numId="40" w16cid:durableId="1795250791">
    <w:abstractNumId w:val="96"/>
  </w:num>
  <w:num w:numId="41" w16cid:durableId="405881423">
    <w:abstractNumId w:val="29"/>
  </w:num>
  <w:num w:numId="42" w16cid:durableId="257980441">
    <w:abstractNumId w:val="92"/>
  </w:num>
  <w:num w:numId="43" w16cid:durableId="1320421055">
    <w:abstractNumId w:val="14"/>
  </w:num>
  <w:num w:numId="44" w16cid:durableId="1080562773">
    <w:abstractNumId w:val="51"/>
  </w:num>
  <w:num w:numId="45" w16cid:durableId="1420326606">
    <w:abstractNumId w:val="59"/>
  </w:num>
  <w:num w:numId="46" w16cid:durableId="1158307280">
    <w:abstractNumId w:val="67"/>
  </w:num>
  <w:num w:numId="47" w16cid:durableId="1587955822">
    <w:abstractNumId w:val="79"/>
  </w:num>
  <w:num w:numId="48" w16cid:durableId="674263876">
    <w:abstractNumId w:val="48"/>
  </w:num>
  <w:num w:numId="49" w16cid:durableId="60249645">
    <w:abstractNumId w:val="69"/>
  </w:num>
  <w:num w:numId="50" w16cid:durableId="1034692268">
    <w:abstractNumId w:val="12"/>
  </w:num>
  <w:num w:numId="51" w16cid:durableId="1398552640">
    <w:abstractNumId w:val="60"/>
  </w:num>
  <w:num w:numId="52" w16cid:durableId="2061249672">
    <w:abstractNumId w:val="47"/>
  </w:num>
  <w:num w:numId="53" w16cid:durableId="1502967237">
    <w:abstractNumId w:val="43"/>
  </w:num>
  <w:num w:numId="54" w16cid:durableId="1826899377">
    <w:abstractNumId w:val="85"/>
  </w:num>
  <w:num w:numId="55" w16cid:durableId="1589459640">
    <w:abstractNumId w:val="75"/>
  </w:num>
  <w:num w:numId="56" w16cid:durableId="182208717">
    <w:abstractNumId w:val="34"/>
  </w:num>
  <w:num w:numId="57" w16cid:durableId="72044593">
    <w:abstractNumId w:val="49"/>
  </w:num>
  <w:num w:numId="58" w16cid:durableId="1463426023">
    <w:abstractNumId w:val="25"/>
  </w:num>
  <w:num w:numId="59" w16cid:durableId="985626344">
    <w:abstractNumId w:val="46"/>
  </w:num>
  <w:num w:numId="60" w16cid:durableId="466315445">
    <w:abstractNumId w:val="44"/>
  </w:num>
  <w:num w:numId="61" w16cid:durableId="1015887012">
    <w:abstractNumId w:val="58"/>
  </w:num>
  <w:num w:numId="62" w16cid:durableId="2130320821">
    <w:abstractNumId w:val="88"/>
  </w:num>
  <w:num w:numId="63" w16cid:durableId="1857378830">
    <w:abstractNumId w:val="30"/>
  </w:num>
  <w:num w:numId="64" w16cid:durableId="1658874032">
    <w:abstractNumId w:val="81"/>
  </w:num>
  <w:num w:numId="65" w16cid:durableId="2053797764">
    <w:abstractNumId w:val="77"/>
  </w:num>
  <w:num w:numId="66" w16cid:durableId="623125145">
    <w:abstractNumId w:val="35"/>
  </w:num>
  <w:num w:numId="67" w16cid:durableId="286937331">
    <w:abstractNumId w:val="53"/>
  </w:num>
  <w:num w:numId="68" w16cid:durableId="1460227287">
    <w:abstractNumId w:val="40"/>
  </w:num>
  <w:num w:numId="69" w16cid:durableId="359747395">
    <w:abstractNumId w:val="52"/>
  </w:num>
  <w:num w:numId="70" w16cid:durableId="1567913254">
    <w:abstractNumId w:val="90"/>
  </w:num>
  <w:num w:numId="71" w16cid:durableId="1799176202">
    <w:abstractNumId w:val="56"/>
  </w:num>
  <w:num w:numId="72" w16cid:durableId="1713191483">
    <w:abstractNumId w:val="9"/>
  </w:num>
  <w:num w:numId="73" w16cid:durableId="1981419769">
    <w:abstractNumId w:val="57"/>
  </w:num>
  <w:num w:numId="74" w16cid:durableId="1443450">
    <w:abstractNumId w:val="98"/>
  </w:num>
  <w:num w:numId="75" w16cid:durableId="389546768">
    <w:abstractNumId w:val="80"/>
  </w:num>
  <w:num w:numId="76" w16cid:durableId="1800416260">
    <w:abstractNumId w:val="95"/>
  </w:num>
  <w:num w:numId="77" w16cid:durableId="108353657">
    <w:abstractNumId w:val="97"/>
  </w:num>
  <w:num w:numId="78" w16cid:durableId="2002268532">
    <w:abstractNumId w:val="99"/>
  </w:num>
  <w:num w:numId="79" w16cid:durableId="1065445912">
    <w:abstractNumId w:val="32"/>
  </w:num>
  <w:num w:numId="80" w16cid:durableId="1578859087">
    <w:abstractNumId w:val="8"/>
  </w:num>
  <w:num w:numId="81" w16cid:durableId="585847719">
    <w:abstractNumId w:val="66"/>
  </w:num>
  <w:num w:numId="82" w16cid:durableId="2117820127">
    <w:abstractNumId w:val="17"/>
  </w:num>
  <w:num w:numId="83" w16cid:durableId="675422855">
    <w:abstractNumId w:val="37"/>
  </w:num>
  <w:num w:numId="84" w16cid:durableId="785005272">
    <w:abstractNumId w:val="73"/>
  </w:num>
  <w:num w:numId="85" w16cid:durableId="1859345619">
    <w:abstractNumId w:val="54"/>
  </w:num>
  <w:num w:numId="86" w16cid:durableId="2137214959">
    <w:abstractNumId w:val="19"/>
  </w:num>
  <w:num w:numId="87" w16cid:durableId="377895488">
    <w:abstractNumId w:val="27"/>
  </w:num>
  <w:num w:numId="88" w16cid:durableId="1874683663">
    <w:abstractNumId w:val="39"/>
  </w:num>
  <w:num w:numId="89" w16cid:durableId="118380084">
    <w:abstractNumId w:val="78"/>
  </w:num>
  <w:num w:numId="90" w16cid:durableId="1931312554">
    <w:abstractNumId w:val="13"/>
  </w:num>
  <w:num w:numId="91" w16cid:durableId="2087071603">
    <w:abstractNumId w:val="41"/>
  </w:num>
  <w:num w:numId="92" w16cid:durableId="481510517">
    <w:abstractNumId w:val="21"/>
  </w:num>
  <w:num w:numId="93" w16cid:durableId="562176933">
    <w:abstractNumId w:val="21"/>
  </w:num>
  <w:num w:numId="94" w16cid:durableId="612126585">
    <w:abstractNumId w:val="36"/>
  </w:num>
  <w:num w:numId="95" w16cid:durableId="444617727">
    <w:abstractNumId w:val="38"/>
  </w:num>
  <w:num w:numId="96" w16cid:durableId="336612925">
    <w:abstractNumId w:val="64"/>
  </w:num>
  <w:num w:numId="97" w16cid:durableId="1299452810">
    <w:abstractNumId w:val="93"/>
  </w:num>
  <w:num w:numId="98" w16cid:durableId="1317803613">
    <w:abstractNumId w:val="31"/>
  </w:num>
  <w:num w:numId="99" w16cid:durableId="397174825">
    <w:abstractNumId w:val="72"/>
  </w:num>
  <w:num w:numId="100" w16cid:durableId="1752459101">
    <w:abstractNumId w:val="42"/>
  </w:num>
  <w:num w:numId="101" w16cid:durableId="651174167">
    <w:abstractNumId w:val="50"/>
  </w:num>
  <w:num w:numId="102" w16cid:durableId="1895700771">
    <w:abstractNumId w:val="24"/>
  </w:num>
  <w:num w:numId="103" w16cid:durableId="380397874">
    <w:abstractNumId w:val="18"/>
  </w:num>
  <w:num w:numId="104" w16cid:durableId="1370639728">
    <w:abstractNumId w:val="23"/>
  </w:num>
  <w:num w:numId="105" w16cid:durableId="1400637648">
    <w:abstractNumId w:val="74"/>
  </w:num>
  <w:num w:numId="106" w16cid:durableId="994259315">
    <w:abstractNumId w:val="6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57"/>
    <w:rsid w:val="00000048"/>
    <w:rsid w:val="00000325"/>
    <w:rsid w:val="00000623"/>
    <w:rsid w:val="00000843"/>
    <w:rsid w:val="000008D4"/>
    <w:rsid w:val="00000C10"/>
    <w:rsid w:val="00000DD4"/>
    <w:rsid w:val="000012BA"/>
    <w:rsid w:val="0000153F"/>
    <w:rsid w:val="00001598"/>
    <w:rsid w:val="00001646"/>
    <w:rsid w:val="00001779"/>
    <w:rsid w:val="000018DD"/>
    <w:rsid w:val="00001998"/>
    <w:rsid w:val="00001AF1"/>
    <w:rsid w:val="00001C22"/>
    <w:rsid w:val="00001CE1"/>
    <w:rsid w:val="00001DDF"/>
    <w:rsid w:val="00001DEA"/>
    <w:rsid w:val="000020D5"/>
    <w:rsid w:val="0000223B"/>
    <w:rsid w:val="00002536"/>
    <w:rsid w:val="00002791"/>
    <w:rsid w:val="000027E4"/>
    <w:rsid w:val="0000282B"/>
    <w:rsid w:val="000033DE"/>
    <w:rsid w:val="00003543"/>
    <w:rsid w:val="000035DD"/>
    <w:rsid w:val="00003743"/>
    <w:rsid w:val="000037D7"/>
    <w:rsid w:val="00003FBC"/>
    <w:rsid w:val="0000429C"/>
    <w:rsid w:val="0000441F"/>
    <w:rsid w:val="0000473F"/>
    <w:rsid w:val="000047B4"/>
    <w:rsid w:val="00004FD5"/>
    <w:rsid w:val="000051DD"/>
    <w:rsid w:val="0000552B"/>
    <w:rsid w:val="0000563A"/>
    <w:rsid w:val="00005712"/>
    <w:rsid w:val="00005BE4"/>
    <w:rsid w:val="00005E39"/>
    <w:rsid w:val="00006523"/>
    <w:rsid w:val="0000657D"/>
    <w:rsid w:val="000067BC"/>
    <w:rsid w:val="00006B6B"/>
    <w:rsid w:val="00006CCA"/>
    <w:rsid w:val="00007712"/>
    <w:rsid w:val="0000793C"/>
    <w:rsid w:val="00007E6A"/>
    <w:rsid w:val="00007FD8"/>
    <w:rsid w:val="000100DF"/>
    <w:rsid w:val="00010174"/>
    <w:rsid w:val="000102A1"/>
    <w:rsid w:val="0001032F"/>
    <w:rsid w:val="00010367"/>
    <w:rsid w:val="000105A7"/>
    <w:rsid w:val="000109EC"/>
    <w:rsid w:val="00010AEC"/>
    <w:rsid w:val="000111B2"/>
    <w:rsid w:val="0001129C"/>
    <w:rsid w:val="0001131F"/>
    <w:rsid w:val="0001159F"/>
    <w:rsid w:val="0001177F"/>
    <w:rsid w:val="000117F8"/>
    <w:rsid w:val="000118B2"/>
    <w:rsid w:val="00011C23"/>
    <w:rsid w:val="000121F3"/>
    <w:rsid w:val="0001234E"/>
    <w:rsid w:val="0001248A"/>
    <w:rsid w:val="00012560"/>
    <w:rsid w:val="00012599"/>
    <w:rsid w:val="00012613"/>
    <w:rsid w:val="00012B4D"/>
    <w:rsid w:val="00012C95"/>
    <w:rsid w:val="00012DE1"/>
    <w:rsid w:val="00013105"/>
    <w:rsid w:val="00013649"/>
    <w:rsid w:val="0001366C"/>
    <w:rsid w:val="00013732"/>
    <w:rsid w:val="000138A7"/>
    <w:rsid w:val="00013A64"/>
    <w:rsid w:val="00013A8C"/>
    <w:rsid w:val="00013AB8"/>
    <w:rsid w:val="00013E84"/>
    <w:rsid w:val="00013FA5"/>
    <w:rsid w:val="00014160"/>
    <w:rsid w:val="000142DD"/>
    <w:rsid w:val="00014380"/>
    <w:rsid w:val="00014779"/>
    <w:rsid w:val="000147EC"/>
    <w:rsid w:val="000149CA"/>
    <w:rsid w:val="00014E99"/>
    <w:rsid w:val="00014FEA"/>
    <w:rsid w:val="00015006"/>
    <w:rsid w:val="000151C7"/>
    <w:rsid w:val="00015205"/>
    <w:rsid w:val="00015245"/>
    <w:rsid w:val="00015300"/>
    <w:rsid w:val="000157D5"/>
    <w:rsid w:val="00015D0E"/>
    <w:rsid w:val="00015D8D"/>
    <w:rsid w:val="00015F0B"/>
    <w:rsid w:val="00015F1C"/>
    <w:rsid w:val="00016122"/>
    <w:rsid w:val="0001614E"/>
    <w:rsid w:val="00016826"/>
    <w:rsid w:val="00016858"/>
    <w:rsid w:val="00016948"/>
    <w:rsid w:val="00016976"/>
    <w:rsid w:val="000169AA"/>
    <w:rsid w:val="00016D6F"/>
    <w:rsid w:val="00016D74"/>
    <w:rsid w:val="00016DAA"/>
    <w:rsid w:val="00016DD9"/>
    <w:rsid w:val="00016F21"/>
    <w:rsid w:val="000171AE"/>
    <w:rsid w:val="00017375"/>
    <w:rsid w:val="000174D0"/>
    <w:rsid w:val="0001763C"/>
    <w:rsid w:val="000177A5"/>
    <w:rsid w:val="00017CB0"/>
    <w:rsid w:val="00017DC5"/>
    <w:rsid w:val="00017E37"/>
    <w:rsid w:val="00017F8A"/>
    <w:rsid w:val="0002054D"/>
    <w:rsid w:val="0002092A"/>
    <w:rsid w:val="00020F33"/>
    <w:rsid w:val="00021056"/>
    <w:rsid w:val="0002117B"/>
    <w:rsid w:val="00021564"/>
    <w:rsid w:val="00021617"/>
    <w:rsid w:val="0002177A"/>
    <w:rsid w:val="00021909"/>
    <w:rsid w:val="00021FB5"/>
    <w:rsid w:val="000220C0"/>
    <w:rsid w:val="00022744"/>
    <w:rsid w:val="000229B6"/>
    <w:rsid w:val="00022C9E"/>
    <w:rsid w:val="00023320"/>
    <w:rsid w:val="00023382"/>
    <w:rsid w:val="000233F0"/>
    <w:rsid w:val="000234BD"/>
    <w:rsid w:val="00023722"/>
    <w:rsid w:val="00023BB0"/>
    <w:rsid w:val="0002411D"/>
    <w:rsid w:val="00024202"/>
    <w:rsid w:val="000243D4"/>
    <w:rsid w:val="0002459B"/>
    <w:rsid w:val="000245AA"/>
    <w:rsid w:val="000246A3"/>
    <w:rsid w:val="0002494C"/>
    <w:rsid w:val="000249F1"/>
    <w:rsid w:val="00024B02"/>
    <w:rsid w:val="00024E87"/>
    <w:rsid w:val="00024FC3"/>
    <w:rsid w:val="0002584B"/>
    <w:rsid w:val="00025874"/>
    <w:rsid w:val="00026139"/>
    <w:rsid w:val="00026255"/>
    <w:rsid w:val="000262C3"/>
    <w:rsid w:val="0002643C"/>
    <w:rsid w:val="00026718"/>
    <w:rsid w:val="00026959"/>
    <w:rsid w:val="00026A4D"/>
    <w:rsid w:val="00026A80"/>
    <w:rsid w:val="00026BAF"/>
    <w:rsid w:val="00026D5D"/>
    <w:rsid w:val="00026FF8"/>
    <w:rsid w:val="00027071"/>
    <w:rsid w:val="000272E2"/>
    <w:rsid w:val="0002730A"/>
    <w:rsid w:val="00027601"/>
    <w:rsid w:val="0002786D"/>
    <w:rsid w:val="00027AEE"/>
    <w:rsid w:val="00030247"/>
    <w:rsid w:val="000303B9"/>
    <w:rsid w:val="0003045E"/>
    <w:rsid w:val="0003061E"/>
    <w:rsid w:val="00030A9F"/>
    <w:rsid w:val="00030AD7"/>
    <w:rsid w:val="00030EF6"/>
    <w:rsid w:val="00031018"/>
    <w:rsid w:val="00031291"/>
    <w:rsid w:val="00031351"/>
    <w:rsid w:val="0003187C"/>
    <w:rsid w:val="000319EA"/>
    <w:rsid w:val="00031AA9"/>
    <w:rsid w:val="00031ADC"/>
    <w:rsid w:val="00031BB1"/>
    <w:rsid w:val="00031CD0"/>
    <w:rsid w:val="00031F0E"/>
    <w:rsid w:val="000320EA"/>
    <w:rsid w:val="0003264D"/>
    <w:rsid w:val="00032705"/>
    <w:rsid w:val="000328D6"/>
    <w:rsid w:val="00032969"/>
    <w:rsid w:val="000329DE"/>
    <w:rsid w:val="00032A2D"/>
    <w:rsid w:val="0003328B"/>
    <w:rsid w:val="00033321"/>
    <w:rsid w:val="0003338C"/>
    <w:rsid w:val="000333C2"/>
    <w:rsid w:val="000336BF"/>
    <w:rsid w:val="000338E5"/>
    <w:rsid w:val="00033AF8"/>
    <w:rsid w:val="00033CC0"/>
    <w:rsid w:val="00033CD6"/>
    <w:rsid w:val="00033D79"/>
    <w:rsid w:val="00033DC1"/>
    <w:rsid w:val="00033ECC"/>
    <w:rsid w:val="000340EA"/>
    <w:rsid w:val="0003417C"/>
    <w:rsid w:val="0003422F"/>
    <w:rsid w:val="0003437B"/>
    <w:rsid w:val="00034A9E"/>
    <w:rsid w:val="00035504"/>
    <w:rsid w:val="00035528"/>
    <w:rsid w:val="000358AE"/>
    <w:rsid w:val="00035A38"/>
    <w:rsid w:val="000361B8"/>
    <w:rsid w:val="000369AA"/>
    <w:rsid w:val="00036C35"/>
    <w:rsid w:val="00036CE1"/>
    <w:rsid w:val="00037030"/>
    <w:rsid w:val="000370A5"/>
    <w:rsid w:val="000370C3"/>
    <w:rsid w:val="0003715F"/>
    <w:rsid w:val="000373D7"/>
    <w:rsid w:val="00037455"/>
    <w:rsid w:val="000378EC"/>
    <w:rsid w:val="00037E1B"/>
    <w:rsid w:val="00040469"/>
    <w:rsid w:val="000405AF"/>
    <w:rsid w:val="00040743"/>
    <w:rsid w:val="0004083D"/>
    <w:rsid w:val="00040D9C"/>
    <w:rsid w:val="00040DA5"/>
    <w:rsid w:val="00040DD5"/>
    <w:rsid w:val="00040E3D"/>
    <w:rsid w:val="00041300"/>
    <w:rsid w:val="0004140E"/>
    <w:rsid w:val="0004154E"/>
    <w:rsid w:val="000415AC"/>
    <w:rsid w:val="00041751"/>
    <w:rsid w:val="00041BBD"/>
    <w:rsid w:val="00041C54"/>
    <w:rsid w:val="000420D3"/>
    <w:rsid w:val="000420F2"/>
    <w:rsid w:val="0004222B"/>
    <w:rsid w:val="000423AC"/>
    <w:rsid w:val="00042870"/>
    <w:rsid w:val="00042953"/>
    <w:rsid w:val="00042C84"/>
    <w:rsid w:val="00042D3E"/>
    <w:rsid w:val="00042DCD"/>
    <w:rsid w:val="00042FC2"/>
    <w:rsid w:val="00043158"/>
    <w:rsid w:val="0004324B"/>
    <w:rsid w:val="0004328C"/>
    <w:rsid w:val="00043640"/>
    <w:rsid w:val="0004379F"/>
    <w:rsid w:val="00043C09"/>
    <w:rsid w:val="00043E5E"/>
    <w:rsid w:val="00043ED0"/>
    <w:rsid w:val="00044190"/>
    <w:rsid w:val="00044237"/>
    <w:rsid w:val="000443C4"/>
    <w:rsid w:val="0004459E"/>
    <w:rsid w:val="000449EC"/>
    <w:rsid w:val="00044B46"/>
    <w:rsid w:val="00044BE9"/>
    <w:rsid w:val="00044EE1"/>
    <w:rsid w:val="00044F4D"/>
    <w:rsid w:val="00045040"/>
    <w:rsid w:val="00045167"/>
    <w:rsid w:val="0004550C"/>
    <w:rsid w:val="000457F6"/>
    <w:rsid w:val="0004587E"/>
    <w:rsid w:val="00045AB8"/>
    <w:rsid w:val="00045D34"/>
    <w:rsid w:val="00045F33"/>
    <w:rsid w:val="0004607E"/>
    <w:rsid w:val="00046200"/>
    <w:rsid w:val="000462DA"/>
    <w:rsid w:val="00046664"/>
    <w:rsid w:val="00046740"/>
    <w:rsid w:val="00046868"/>
    <w:rsid w:val="00046A48"/>
    <w:rsid w:val="00046DD5"/>
    <w:rsid w:val="00046F1D"/>
    <w:rsid w:val="00046FF0"/>
    <w:rsid w:val="0004763D"/>
    <w:rsid w:val="0004776A"/>
    <w:rsid w:val="0004789A"/>
    <w:rsid w:val="000478AC"/>
    <w:rsid w:val="0004795E"/>
    <w:rsid w:val="00047A32"/>
    <w:rsid w:val="00047D74"/>
    <w:rsid w:val="000500F4"/>
    <w:rsid w:val="000500FB"/>
    <w:rsid w:val="0005010D"/>
    <w:rsid w:val="00050176"/>
    <w:rsid w:val="000505B0"/>
    <w:rsid w:val="00050794"/>
    <w:rsid w:val="0005095D"/>
    <w:rsid w:val="00050C03"/>
    <w:rsid w:val="00050DC9"/>
    <w:rsid w:val="00050E2A"/>
    <w:rsid w:val="00050E5B"/>
    <w:rsid w:val="00050F7D"/>
    <w:rsid w:val="0005128E"/>
    <w:rsid w:val="0005129A"/>
    <w:rsid w:val="000513F7"/>
    <w:rsid w:val="00051853"/>
    <w:rsid w:val="00051929"/>
    <w:rsid w:val="00051D00"/>
    <w:rsid w:val="00052213"/>
    <w:rsid w:val="00052300"/>
    <w:rsid w:val="000526E1"/>
    <w:rsid w:val="00052D5F"/>
    <w:rsid w:val="0005325C"/>
    <w:rsid w:val="00053467"/>
    <w:rsid w:val="00053966"/>
    <w:rsid w:val="00053980"/>
    <w:rsid w:val="00053B8A"/>
    <w:rsid w:val="00053C02"/>
    <w:rsid w:val="00053D1C"/>
    <w:rsid w:val="00053D27"/>
    <w:rsid w:val="00053D96"/>
    <w:rsid w:val="00053FC4"/>
    <w:rsid w:val="00054072"/>
    <w:rsid w:val="00054762"/>
    <w:rsid w:val="00054800"/>
    <w:rsid w:val="00054A0B"/>
    <w:rsid w:val="00054BF5"/>
    <w:rsid w:val="00054C11"/>
    <w:rsid w:val="00054C67"/>
    <w:rsid w:val="00054EBB"/>
    <w:rsid w:val="00055271"/>
    <w:rsid w:val="000552E4"/>
    <w:rsid w:val="000559F6"/>
    <w:rsid w:val="00055D8F"/>
    <w:rsid w:val="00055FDE"/>
    <w:rsid w:val="0005602E"/>
    <w:rsid w:val="00056200"/>
    <w:rsid w:val="00056221"/>
    <w:rsid w:val="0005679E"/>
    <w:rsid w:val="000567B7"/>
    <w:rsid w:val="000567B8"/>
    <w:rsid w:val="00056831"/>
    <w:rsid w:val="000568D0"/>
    <w:rsid w:val="00056E09"/>
    <w:rsid w:val="00056E78"/>
    <w:rsid w:val="0005762C"/>
    <w:rsid w:val="0005781D"/>
    <w:rsid w:val="0005788B"/>
    <w:rsid w:val="00057C05"/>
    <w:rsid w:val="00057D73"/>
    <w:rsid w:val="00057DDC"/>
    <w:rsid w:val="00057E3C"/>
    <w:rsid w:val="00057E54"/>
    <w:rsid w:val="00057F42"/>
    <w:rsid w:val="00057F69"/>
    <w:rsid w:val="000601C9"/>
    <w:rsid w:val="00060319"/>
    <w:rsid w:val="00060444"/>
    <w:rsid w:val="000604D1"/>
    <w:rsid w:val="00060748"/>
    <w:rsid w:val="00060753"/>
    <w:rsid w:val="00060B6A"/>
    <w:rsid w:val="00060D9A"/>
    <w:rsid w:val="00060F7A"/>
    <w:rsid w:val="00061289"/>
    <w:rsid w:val="0006156E"/>
    <w:rsid w:val="000619FC"/>
    <w:rsid w:val="00062357"/>
    <w:rsid w:val="000623D9"/>
    <w:rsid w:val="00062672"/>
    <w:rsid w:val="0006286D"/>
    <w:rsid w:val="00062922"/>
    <w:rsid w:val="00062B65"/>
    <w:rsid w:val="00062F9A"/>
    <w:rsid w:val="00063092"/>
    <w:rsid w:val="00063115"/>
    <w:rsid w:val="000635B9"/>
    <w:rsid w:val="000637B9"/>
    <w:rsid w:val="000639CB"/>
    <w:rsid w:val="00063D92"/>
    <w:rsid w:val="00064294"/>
    <w:rsid w:val="00064574"/>
    <w:rsid w:val="000645BB"/>
    <w:rsid w:val="00064914"/>
    <w:rsid w:val="000649D1"/>
    <w:rsid w:val="00064A3F"/>
    <w:rsid w:val="0006519A"/>
    <w:rsid w:val="00065276"/>
    <w:rsid w:val="00065346"/>
    <w:rsid w:val="000653D4"/>
    <w:rsid w:val="00065931"/>
    <w:rsid w:val="000659D1"/>
    <w:rsid w:val="00065A5E"/>
    <w:rsid w:val="0006667C"/>
    <w:rsid w:val="000667AC"/>
    <w:rsid w:val="00066858"/>
    <w:rsid w:val="00066A19"/>
    <w:rsid w:val="00066AC0"/>
    <w:rsid w:val="00066B90"/>
    <w:rsid w:val="00066BB5"/>
    <w:rsid w:val="00066D5E"/>
    <w:rsid w:val="00066F86"/>
    <w:rsid w:val="00067093"/>
    <w:rsid w:val="0006714F"/>
    <w:rsid w:val="0006716A"/>
    <w:rsid w:val="00067456"/>
    <w:rsid w:val="0006754A"/>
    <w:rsid w:val="00067778"/>
    <w:rsid w:val="000677D8"/>
    <w:rsid w:val="000679CB"/>
    <w:rsid w:val="00067A40"/>
    <w:rsid w:val="00067E00"/>
    <w:rsid w:val="00067E75"/>
    <w:rsid w:val="00070126"/>
    <w:rsid w:val="000703E7"/>
    <w:rsid w:val="000704A6"/>
    <w:rsid w:val="0007056F"/>
    <w:rsid w:val="00070900"/>
    <w:rsid w:val="000709F0"/>
    <w:rsid w:val="00070A26"/>
    <w:rsid w:val="00070C97"/>
    <w:rsid w:val="00071040"/>
    <w:rsid w:val="00071506"/>
    <w:rsid w:val="0007154F"/>
    <w:rsid w:val="0007159A"/>
    <w:rsid w:val="000715FD"/>
    <w:rsid w:val="00071795"/>
    <w:rsid w:val="00071847"/>
    <w:rsid w:val="00071A18"/>
    <w:rsid w:val="00071A53"/>
    <w:rsid w:val="00071C02"/>
    <w:rsid w:val="000722D6"/>
    <w:rsid w:val="0007240D"/>
    <w:rsid w:val="00072460"/>
    <w:rsid w:val="000729C3"/>
    <w:rsid w:val="00072AF3"/>
    <w:rsid w:val="00072C24"/>
    <w:rsid w:val="00072D2E"/>
    <w:rsid w:val="00072EBD"/>
    <w:rsid w:val="00072FD6"/>
    <w:rsid w:val="000730A6"/>
    <w:rsid w:val="00073292"/>
    <w:rsid w:val="00073399"/>
    <w:rsid w:val="000733FD"/>
    <w:rsid w:val="000734AF"/>
    <w:rsid w:val="0007361C"/>
    <w:rsid w:val="00073745"/>
    <w:rsid w:val="000739FA"/>
    <w:rsid w:val="00073A52"/>
    <w:rsid w:val="00073D1D"/>
    <w:rsid w:val="00073F6A"/>
    <w:rsid w:val="00074845"/>
    <w:rsid w:val="000748FB"/>
    <w:rsid w:val="000750E4"/>
    <w:rsid w:val="00075176"/>
    <w:rsid w:val="0007545B"/>
    <w:rsid w:val="0007559C"/>
    <w:rsid w:val="0007578F"/>
    <w:rsid w:val="00075C24"/>
    <w:rsid w:val="00075DA3"/>
    <w:rsid w:val="00075DF4"/>
    <w:rsid w:val="00075E14"/>
    <w:rsid w:val="0007606C"/>
    <w:rsid w:val="00076323"/>
    <w:rsid w:val="0007651B"/>
    <w:rsid w:val="0007670F"/>
    <w:rsid w:val="00076970"/>
    <w:rsid w:val="0007706A"/>
    <w:rsid w:val="0007720A"/>
    <w:rsid w:val="00077259"/>
    <w:rsid w:val="000773D1"/>
    <w:rsid w:val="00077694"/>
    <w:rsid w:val="00077B4F"/>
    <w:rsid w:val="00077D83"/>
    <w:rsid w:val="00077DA5"/>
    <w:rsid w:val="000803EE"/>
    <w:rsid w:val="00080447"/>
    <w:rsid w:val="0008050F"/>
    <w:rsid w:val="00080710"/>
    <w:rsid w:val="0008092F"/>
    <w:rsid w:val="00080E79"/>
    <w:rsid w:val="00080EB0"/>
    <w:rsid w:val="00080F5F"/>
    <w:rsid w:val="00080F8D"/>
    <w:rsid w:val="00080FC9"/>
    <w:rsid w:val="000810BD"/>
    <w:rsid w:val="0008113A"/>
    <w:rsid w:val="00081209"/>
    <w:rsid w:val="0008124B"/>
    <w:rsid w:val="0008141B"/>
    <w:rsid w:val="000814B3"/>
    <w:rsid w:val="0008155A"/>
    <w:rsid w:val="000815D4"/>
    <w:rsid w:val="0008170E"/>
    <w:rsid w:val="0008199B"/>
    <w:rsid w:val="00081AB1"/>
    <w:rsid w:val="00081B5D"/>
    <w:rsid w:val="00081B6E"/>
    <w:rsid w:val="00081E9F"/>
    <w:rsid w:val="00081FDF"/>
    <w:rsid w:val="000820B7"/>
    <w:rsid w:val="00082189"/>
    <w:rsid w:val="00082317"/>
    <w:rsid w:val="00082759"/>
    <w:rsid w:val="0008277C"/>
    <w:rsid w:val="000829DB"/>
    <w:rsid w:val="00082B0A"/>
    <w:rsid w:val="00082B19"/>
    <w:rsid w:val="00082B57"/>
    <w:rsid w:val="0008319D"/>
    <w:rsid w:val="0008395A"/>
    <w:rsid w:val="0008395E"/>
    <w:rsid w:val="00083C8C"/>
    <w:rsid w:val="00083D15"/>
    <w:rsid w:val="00083E7A"/>
    <w:rsid w:val="00083EAD"/>
    <w:rsid w:val="00084008"/>
    <w:rsid w:val="0008433E"/>
    <w:rsid w:val="000843BD"/>
    <w:rsid w:val="000845DC"/>
    <w:rsid w:val="00084835"/>
    <w:rsid w:val="00084F33"/>
    <w:rsid w:val="000851AD"/>
    <w:rsid w:val="000851B1"/>
    <w:rsid w:val="00085542"/>
    <w:rsid w:val="000857BE"/>
    <w:rsid w:val="00085E31"/>
    <w:rsid w:val="00085F76"/>
    <w:rsid w:val="00086215"/>
    <w:rsid w:val="00086342"/>
    <w:rsid w:val="0008639D"/>
    <w:rsid w:val="0008643E"/>
    <w:rsid w:val="0008654B"/>
    <w:rsid w:val="000866F5"/>
    <w:rsid w:val="00086A2F"/>
    <w:rsid w:val="00086E2E"/>
    <w:rsid w:val="000870DB"/>
    <w:rsid w:val="0008732E"/>
    <w:rsid w:val="00087351"/>
    <w:rsid w:val="000876BC"/>
    <w:rsid w:val="000879D5"/>
    <w:rsid w:val="00087A06"/>
    <w:rsid w:val="00087CF2"/>
    <w:rsid w:val="00087D9C"/>
    <w:rsid w:val="00087D9D"/>
    <w:rsid w:val="00087E02"/>
    <w:rsid w:val="00087E98"/>
    <w:rsid w:val="00087EBB"/>
    <w:rsid w:val="0009002E"/>
    <w:rsid w:val="000900CE"/>
    <w:rsid w:val="00090316"/>
    <w:rsid w:val="00090628"/>
    <w:rsid w:val="000906D4"/>
    <w:rsid w:val="000906FC"/>
    <w:rsid w:val="000908E4"/>
    <w:rsid w:val="00090B28"/>
    <w:rsid w:val="00090B41"/>
    <w:rsid w:val="00090C27"/>
    <w:rsid w:val="00091077"/>
    <w:rsid w:val="0009155D"/>
    <w:rsid w:val="000916A7"/>
    <w:rsid w:val="00091ABB"/>
    <w:rsid w:val="00091B80"/>
    <w:rsid w:val="00091C02"/>
    <w:rsid w:val="00091F79"/>
    <w:rsid w:val="00092218"/>
    <w:rsid w:val="000925D8"/>
    <w:rsid w:val="00092649"/>
    <w:rsid w:val="000928C0"/>
    <w:rsid w:val="00092B9F"/>
    <w:rsid w:val="00092F78"/>
    <w:rsid w:val="00093506"/>
    <w:rsid w:val="000938CA"/>
    <w:rsid w:val="00093981"/>
    <w:rsid w:val="00093BEC"/>
    <w:rsid w:val="00093CD9"/>
    <w:rsid w:val="0009404F"/>
    <w:rsid w:val="0009413F"/>
    <w:rsid w:val="00094164"/>
    <w:rsid w:val="0009449D"/>
    <w:rsid w:val="00094751"/>
    <w:rsid w:val="000947DB"/>
    <w:rsid w:val="000948BC"/>
    <w:rsid w:val="000949E7"/>
    <w:rsid w:val="000949F7"/>
    <w:rsid w:val="00094BF9"/>
    <w:rsid w:val="00094E21"/>
    <w:rsid w:val="00094E8F"/>
    <w:rsid w:val="000951F8"/>
    <w:rsid w:val="000952A8"/>
    <w:rsid w:val="00095BF2"/>
    <w:rsid w:val="00095DEF"/>
    <w:rsid w:val="00095F57"/>
    <w:rsid w:val="00096265"/>
    <w:rsid w:val="000962F1"/>
    <w:rsid w:val="00096483"/>
    <w:rsid w:val="000966DC"/>
    <w:rsid w:val="00096908"/>
    <w:rsid w:val="00096A77"/>
    <w:rsid w:val="00096E7D"/>
    <w:rsid w:val="00096F79"/>
    <w:rsid w:val="0009745D"/>
    <w:rsid w:val="000975AA"/>
    <w:rsid w:val="000975C7"/>
    <w:rsid w:val="00097895"/>
    <w:rsid w:val="00097C7D"/>
    <w:rsid w:val="00097E5F"/>
    <w:rsid w:val="00097EE6"/>
    <w:rsid w:val="000A00E1"/>
    <w:rsid w:val="000A01BB"/>
    <w:rsid w:val="000A0EBB"/>
    <w:rsid w:val="000A0F4B"/>
    <w:rsid w:val="000A108D"/>
    <w:rsid w:val="000A1704"/>
    <w:rsid w:val="000A19A8"/>
    <w:rsid w:val="000A1A8D"/>
    <w:rsid w:val="000A1EEF"/>
    <w:rsid w:val="000A205E"/>
    <w:rsid w:val="000A2112"/>
    <w:rsid w:val="000A2618"/>
    <w:rsid w:val="000A2705"/>
    <w:rsid w:val="000A276D"/>
    <w:rsid w:val="000A27FA"/>
    <w:rsid w:val="000A2A7B"/>
    <w:rsid w:val="000A30F8"/>
    <w:rsid w:val="000A3180"/>
    <w:rsid w:val="000A3247"/>
    <w:rsid w:val="000A32DD"/>
    <w:rsid w:val="000A337F"/>
    <w:rsid w:val="000A33DF"/>
    <w:rsid w:val="000A3468"/>
    <w:rsid w:val="000A369B"/>
    <w:rsid w:val="000A3D8B"/>
    <w:rsid w:val="000A3F5F"/>
    <w:rsid w:val="000A4086"/>
    <w:rsid w:val="000A40DF"/>
    <w:rsid w:val="000A42DC"/>
    <w:rsid w:val="000A460D"/>
    <w:rsid w:val="000A4637"/>
    <w:rsid w:val="000A4645"/>
    <w:rsid w:val="000A46C6"/>
    <w:rsid w:val="000A4C3F"/>
    <w:rsid w:val="000A4C9F"/>
    <w:rsid w:val="000A5056"/>
    <w:rsid w:val="000A51BE"/>
    <w:rsid w:val="000A537D"/>
    <w:rsid w:val="000A55E5"/>
    <w:rsid w:val="000A5600"/>
    <w:rsid w:val="000A5BE9"/>
    <w:rsid w:val="000A5DE0"/>
    <w:rsid w:val="000A5E54"/>
    <w:rsid w:val="000A6059"/>
    <w:rsid w:val="000A62BD"/>
    <w:rsid w:val="000A64CF"/>
    <w:rsid w:val="000A65DB"/>
    <w:rsid w:val="000A69BA"/>
    <w:rsid w:val="000A6A9D"/>
    <w:rsid w:val="000A6B47"/>
    <w:rsid w:val="000A6BE3"/>
    <w:rsid w:val="000A6E17"/>
    <w:rsid w:val="000A704E"/>
    <w:rsid w:val="000A7254"/>
    <w:rsid w:val="000A738C"/>
    <w:rsid w:val="000A78A2"/>
    <w:rsid w:val="000A79F5"/>
    <w:rsid w:val="000A79FB"/>
    <w:rsid w:val="000A7A0F"/>
    <w:rsid w:val="000A7AF4"/>
    <w:rsid w:val="000A7B01"/>
    <w:rsid w:val="000A7C31"/>
    <w:rsid w:val="000A7D46"/>
    <w:rsid w:val="000B02D8"/>
    <w:rsid w:val="000B03BC"/>
    <w:rsid w:val="000B044C"/>
    <w:rsid w:val="000B050B"/>
    <w:rsid w:val="000B067A"/>
    <w:rsid w:val="000B093B"/>
    <w:rsid w:val="000B0A4A"/>
    <w:rsid w:val="000B0AEB"/>
    <w:rsid w:val="000B0D59"/>
    <w:rsid w:val="000B109F"/>
    <w:rsid w:val="000B11A9"/>
    <w:rsid w:val="000B11C6"/>
    <w:rsid w:val="000B129C"/>
    <w:rsid w:val="000B1452"/>
    <w:rsid w:val="000B1513"/>
    <w:rsid w:val="000B1540"/>
    <w:rsid w:val="000B15C3"/>
    <w:rsid w:val="000B19D2"/>
    <w:rsid w:val="000B1A95"/>
    <w:rsid w:val="000B1AED"/>
    <w:rsid w:val="000B1B53"/>
    <w:rsid w:val="000B1DF0"/>
    <w:rsid w:val="000B1FCC"/>
    <w:rsid w:val="000B1FE2"/>
    <w:rsid w:val="000B2131"/>
    <w:rsid w:val="000B213C"/>
    <w:rsid w:val="000B233F"/>
    <w:rsid w:val="000B277D"/>
    <w:rsid w:val="000B2849"/>
    <w:rsid w:val="000B2AA6"/>
    <w:rsid w:val="000B2FAE"/>
    <w:rsid w:val="000B3209"/>
    <w:rsid w:val="000B3290"/>
    <w:rsid w:val="000B33FD"/>
    <w:rsid w:val="000B396E"/>
    <w:rsid w:val="000B39EA"/>
    <w:rsid w:val="000B3A6E"/>
    <w:rsid w:val="000B3D22"/>
    <w:rsid w:val="000B3E59"/>
    <w:rsid w:val="000B4217"/>
    <w:rsid w:val="000B43F1"/>
    <w:rsid w:val="000B467D"/>
    <w:rsid w:val="000B4777"/>
    <w:rsid w:val="000B4ABA"/>
    <w:rsid w:val="000B4B3A"/>
    <w:rsid w:val="000B4BB2"/>
    <w:rsid w:val="000B4D17"/>
    <w:rsid w:val="000B5160"/>
    <w:rsid w:val="000B5307"/>
    <w:rsid w:val="000B54CF"/>
    <w:rsid w:val="000B5661"/>
    <w:rsid w:val="000B570D"/>
    <w:rsid w:val="000B588B"/>
    <w:rsid w:val="000B5A94"/>
    <w:rsid w:val="000B5E55"/>
    <w:rsid w:val="000B6192"/>
    <w:rsid w:val="000B6304"/>
    <w:rsid w:val="000B6493"/>
    <w:rsid w:val="000B655F"/>
    <w:rsid w:val="000B6570"/>
    <w:rsid w:val="000B695A"/>
    <w:rsid w:val="000B6B2C"/>
    <w:rsid w:val="000B6B37"/>
    <w:rsid w:val="000B6FA0"/>
    <w:rsid w:val="000B6FD5"/>
    <w:rsid w:val="000B7299"/>
    <w:rsid w:val="000B72FE"/>
    <w:rsid w:val="000B7464"/>
    <w:rsid w:val="000B76E4"/>
    <w:rsid w:val="000B7829"/>
    <w:rsid w:val="000B7F3D"/>
    <w:rsid w:val="000C009D"/>
    <w:rsid w:val="000C0650"/>
    <w:rsid w:val="000C0813"/>
    <w:rsid w:val="000C0D33"/>
    <w:rsid w:val="000C106E"/>
    <w:rsid w:val="000C114E"/>
    <w:rsid w:val="000C157B"/>
    <w:rsid w:val="000C17AC"/>
    <w:rsid w:val="000C18F4"/>
    <w:rsid w:val="000C1A66"/>
    <w:rsid w:val="000C20DB"/>
    <w:rsid w:val="000C2254"/>
    <w:rsid w:val="000C2265"/>
    <w:rsid w:val="000C24FA"/>
    <w:rsid w:val="000C2839"/>
    <w:rsid w:val="000C2AA9"/>
    <w:rsid w:val="000C2DC7"/>
    <w:rsid w:val="000C2EDD"/>
    <w:rsid w:val="000C3004"/>
    <w:rsid w:val="000C302F"/>
    <w:rsid w:val="000C378C"/>
    <w:rsid w:val="000C37CE"/>
    <w:rsid w:val="000C3B8E"/>
    <w:rsid w:val="000C3D94"/>
    <w:rsid w:val="000C3DD0"/>
    <w:rsid w:val="000C407E"/>
    <w:rsid w:val="000C4610"/>
    <w:rsid w:val="000C4679"/>
    <w:rsid w:val="000C49DF"/>
    <w:rsid w:val="000C4B16"/>
    <w:rsid w:val="000C4F63"/>
    <w:rsid w:val="000C50C3"/>
    <w:rsid w:val="000C5296"/>
    <w:rsid w:val="000C52ED"/>
    <w:rsid w:val="000C54E9"/>
    <w:rsid w:val="000C55B6"/>
    <w:rsid w:val="000C5614"/>
    <w:rsid w:val="000C5677"/>
    <w:rsid w:val="000C5858"/>
    <w:rsid w:val="000C5ED4"/>
    <w:rsid w:val="000C6038"/>
    <w:rsid w:val="000C6046"/>
    <w:rsid w:val="000C622B"/>
    <w:rsid w:val="000C630D"/>
    <w:rsid w:val="000C68DF"/>
    <w:rsid w:val="000C7368"/>
    <w:rsid w:val="000C73AE"/>
    <w:rsid w:val="000C73F4"/>
    <w:rsid w:val="000C73FB"/>
    <w:rsid w:val="000C75B3"/>
    <w:rsid w:val="000C780D"/>
    <w:rsid w:val="000D03F0"/>
    <w:rsid w:val="000D04B5"/>
    <w:rsid w:val="000D056E"/>
    <w:rsid w:val="000D0693"/>
    <w:rsid w:val="000D0A32"/>
    <w:rsid w:val="000D0D00"/>
    <w:rsid w:val="000D0DA0"/>
    <w:rsid w:val="000D0DC3"/>
    <w:rsid w:val="000D0FA3"/>
    <w:rsid w:val="000D1554"/>
    <w:rsid w:val="000D1777"/>
    <w:rsid w:val="000D1899"/>
    <w:rsid w:val="000D199F"/>
    <w:rsid w:val="000D2061"/>
    <w:rsid w:val="000D21F6"/>
    <w:rsid w:val="000D22C3"/>
    <w:rsid w:val="000D22D6"/>
    <w:rsid w:val="000D23F5"/>
    <w:rsid w:val="000D29CE"/>
    <w:rsid w:val="000D2C2C"/>
    <w:rsid w:val="000D2E19"/>
    <w:rsid w:val="000D30E7"/>
    <w:rsid w:val="000D32BE"/>
    <w:rsid w:val="000D3430"/>
    <w:rsid w:val="000D35A9"/>
    <w:rsid w:val="000D3638"/>
    <w:rsid w:val="000D3A3D"/>
    <w:rsid w:val="000D3A68"/>
    <w:rsid w:val="000D3D26"/>
    <w:rsid w:val="000D3F5B"/>
    <w:rsid w:val="000D41DC"/>
    <w:rsid w:val="000D42C3"/>
    <w:rsid w:val="000D4500"/>
    <w:rsid w:val="000D47CF"/>
    <w:rsid w:val="000D4816"/>
    <w:rsid w:val="000D489A"/>
    <w:rsid w:val="000D4B10"/>
    <w:rsid w:val="000D4E89"/>
    <w:rsid w:val="000D5036"/>
    <w:rsid w:val="000D538F"/>
    <w:rsid w:val="000D53BD"/>
    <w:rsid w:val="000D571C"/>
    <w:rsid w:val="000D5C00"/>
    <w:rsid w:val="000D620D"/>
    <w:rsid w:val="000D6254"/>
    <w:rsid w:val="000D657D"/>
    <w:rsid w:val="000D6735"/>
    <w:rsid w:val="000D68FF"/>
    <w:rsid w:val="000D7242"/>
    <w:rsid w:val="000D72E5"/>
    <w:rsid w:val="000D768D"/>
    <w:rsid w:val="000D780D"/>
    <w:rsid w:val="000D783A"/>
    <w:rsid w:val="000D7892"/>
    <w:rsid w:val="000D78D6"/>
    <w:rsid w:val="000D7AEA"/>
    <w:rsid w:val="000D7C32"/>
    <w:rsid w:val="000D7D3C"/>
    <w:rsid w:val="000E00C7"/>
    <w:rsid w:val="000E01A9"/>
    <w:rsid w:val="000E0500"/>
    <w:rsid w:val="000E0567"/>
    <w:rsid w:val="000E06F0"/>
    <w:rsid w:val="000E0701"/>
    <w:rsid w:val="000E073F"/>
    <w:rsid w:val="000E0797"/>
    <w:rsid w:val="000E0933"/>
    <w:rsid w:val="000E0D2E"/>
    <w:rsid w:val="000E0E42"/>
    <w:rsid w:val="000E0F0E"/>
    <w:rsid w:val="000E0F98"/>
    <w:rsid w:val="000E1193"/>
    <w:rsid w:val="000E1195"/>
    <w:rsid w:val="000E139D"/>
    <w:rsid w:val="000E16F1"/>
    <w:rsid w:val="000E178D"/>
    <w:rsid w:val="000E2157"/>
    <w:rsid w:val="000E219B"/>
    <w:rsid w:val="000E2A43"/>
    <w:rsid w:val="000E2C48"/>
    <w:rsid w:val="000E2C66"/>
    <w:rsid w:val="000E2C73"/>
    <w:rsid w:val="000E2DA2"/>
    <w:rsid w:val="000E2F21"/>
    <w:rsid w:val="000E2F53"/>
    <w:rsid w:val="000E31F5"/>
    <w:rsid w:val="000E3D0B"/>
    <w:rsid w:val="000E3D0D"/>
    <w:rsid w:val="000E40F4"/>
    <w:rsid w:val="000E4285"/>
    <w:rsid w:val="000E42E1"/>
    <w:rsid w:val="000E4305"/>
    <w:rsid w:val="000E4339"/>
    <w:rsid w:val="000E43CF"/>
    <w:rsid w:val="000E4424"/>
    <w:rsid w:val="000E4547"/>
    <w:rsid w:val="000E46B2"/>
    <w:rsid w:val="000E4878"/>
    <w:rsid w:val="000E49B0"/>
    <w:rsid w:val="000E49C0"/>
    <w:rsid w:val="000E4E96"/>
    <w:rsid w:val="000E4F54"/>
    <w:rsid w:val="000E533F"/>
    <w:rsid w:val="000E5441"/>
    <w:rsid w:val="000E5734"/>
    <w:rsid w:val="000E6500"/>
    <w:rsid w:val="000E678C"/>
    <w:rsid w:val="000E67D1"/>
    <w:rsid w:val="000E6A5D"/>
    <w:rsid w:val="000E6E7D"/>
    <w:rsid w:val="000E749E"/>
    <w:rsid w:val="000E7586"/>
    <w:rsid w:val="000E7722"/>
    <w:rsid w:val="000E77BF"/>
    <w:rsid w:val="000E7A7D"/>
    <w:rsid w:val="000F0008"/>
    <w:rsid w:val="000F0102"/>
    <w:rsid w:val="000F01A4"/>
    <w:rsid w:val="000F01C9"/>
    <w:rsid w:val="000F0236"/>
    <w:rsid w:val="000F02EE"/>
    <w:rsid w:val="000F08FA"/>
    <w:rsid w:val="000F0924"/>
    <w:rsid w:val="000F0A32"/>
    <w:rsid w:val="000F123C"/>
    <w:rsid w:val="000F1341"/>
    <w:rsid w:val="000F13BB"/>
    <w:rsid w:val="000F1410"/>
    <w:rsid w:val="000F14B5"/>
    <w:rsid w:val="000F18E3"/>
    <w:rsid w:val="000F22A5"/>
    <w:rsid w:val="000F23DB"/>
    <w:rsid w:val="000F26A1"/>
    <w:rsid w:val="000F270C"/>
    <w:rsid w:val="000F2923"/>
    <w:rsid w:val="000F2A47"/>
    <w:rsid w:val="000F2B4C"/>
    <w:rsid w:val="000F2CB1"/>
    <w:rsid w:val="000F2FED"/>
    <w:rsid w:val="000F3791"/>
    <w:rsid w:val="000F3A89"/>
    <w:rsid w:val="000F3E94"/>
    <w:rsid w:val="000F42D7"/>
    <w:rsid w:val="000F44FC"/>
    <w:rsid w:val="000F4840"/>
    <w:rsid w:val="000F4986"/>
    <w:rsid w:val="000F4C53"/>
    <w:rsid w:val="000F4DA9"/>
    <w:rsid w:val="000F51E9"/>
    <w:rsid w:val="000F5358"/>
    <w:rsid w:val="000F54AC"/>
    <w:rsid w:val="000F5D59"/>
    <w:rsid w:val="000F636B"/>
    <w:rsid w:val="000F68B1"/>
    <w:rsid w:val="000F6AA3"/>
    <w:rsid w:val="000F6D3A"/>
    <w:rsid w:val="000F738F"/>
    <w:rsid w:val="000F763C"/>
    <w:rsid w:val="000F7728"/>
    <w:rsid w:val="000F7B47"/>
    <w:rsid w:val="000F7C8B"/>
    <w:rsid w:val="000F7CDB"/>
    <w:rsid w:val="000F7CFA"/>
    <w:rsid w:val="000F7D35"/>
    <w:rsid w:val="000F7D47"/>
    <w:rsid w:val="000F7D60"/>
    <w:rsid w:val="001000E7"/>
    <w:rsid w:val="0010037B"/>
    <w:rsid w:val="001004BC"/>
    <w:rsid w:val="00100955"/>
    <w:rsid w:val="001009E0"/>
    <w:rsid w:val="00100B4F"/>
    <w:rsid w:val="00100BFC"/>
    <w:rsid w:val="00100C8F"/>
    <w:rsid w:val="00101C06"/>
    <w:rsid w:val="00101D86"/>
    <w:rsid w:val="001021FE"/>
    <w:rsid w:val="0010236E"/>
    <w:rsid w:val="00102490"/>
    <w:rsid w:val="001025AB"/>
    <w:rsid w:val="001028DA"/>
    <w:rsid w:val="001029D3"/>
    <w:rsid w:val="00102D20"/>
    <w:rsid w:val="00102EE7"/>
    <w:rsid w:val="00102FB7"/>
    <w:rsid w:val="001030AC"/>
    <w:rsid w:val="0010332D"/>
    <w:rsid w:val="0010334A"/>
    <w:rsid w:val="001033BE"/>
    <w:rsid w:val="001038EF"/>
    <w:rsid w:val="00103E08"/>
    <w:rsid w:val="001041EC"/>
    <w:rsid w:val="00104316"/>
    <w:rsid w:val="0010455D"/>
    <w:rsid w:val="001045DD"/>
    <w:rsid w:val="00104785"/>
    <w:rsid w:val="00104D51"/>
    <w:rsid w:val="00104F36"/>
    <w:rsid w:val="001053AF"/>
    <w:rsid w:val="00105546"/>
    <w:rsid w:val="001058C7"/>
    <w:rsid w:val="00105C10"/>
    <w:rsid w:val="00105D7C"/>
    <w:rsid w:val="00106162"/>
    <w:rsid w:val="0010616D"/>
    <w:rsid w:val="00106653"/>
    <w:rsid w:val="00106751"/>
    <w:rsid w:val="0010676B"/>
    <w:rsid w:val="001068AB"/>
    <w:rsid w:val="00106CAA"/>
    <w:rsid w:val="00106DB1"/>
    <w:rsid w:val="00106E49"/>
    <w:rsid w:val="00106F9D"/>
    <w:rsid w:val="001070FC"/>
    <w:rsid w:val="00107136"/>
    <w:rsid w:val="0010717B"/>
    <w:rsid w:val="001075ED"/>
    <w:rsid w:val="001076DD"/>
    <w:rsid w:val="0010776F"/>
    <w:rsid w:val="00107A68"/>
    <w:rsid w:val="00110090"/>
    <w:rsid w:val="001101B4"/>
    <w:rsid w:val="001101F9"/>
    <w:rsid w:val="00110478"/>
    <w:rsid w:val="001104C8"/>
    <w:rsid w:val="0011050F"/>
    <w:rsid w:val="0011055E"/>
    <w:rsid w:val="001108EB"/>
    <w:rsid w:val="00110911"/>
    <w:rsid w:val="00110D90"/>
    <w:rsid w:val="00110E59"/>
    <w:rsid w:val="00110F57"/>
    <w:rsid w:val="0011144A"/>
    <w:rsid w:val="00111537"/>
    <w:rsid w:val="001117F3"/>
    <w:rsid w:val="00111AE7"/>
    <w:rsid w:val="001125E3"/>
    <w:rsid w:val="00112722"/>
    <w:rsid w:val="00112966"/>
    <w:rsid w:val="00112AE8"/>
    <w:rsid w:val="00113208"/>
    <w:rsid w:val="001134D6"/>
    <w:rsid w:val="00113552"/>
    <w:rsid w:val="0011375F"/>
    <w:rsid w:val="001139A2"/>
    <w:rsid w:val="00113CEF"/>
    <w:rsid w:val="00113F71"/>
    <w:rsid w:val="001143E9"/>
    <w:rsid w:val="0011452E"/>
    <w:rsid w:val="001145A6"/>
    <w:rsid w:val="00114760"/>
    <w:rsid w:val="001147BB"/>
    <w:rsid w:val="00114A8D"/>
    <w:rsid w:val="00114B27"/>
    <w:rsid w:val="00114EFE"/>
    <w:rsid w:val="00115157"/>
    <w:rsid w:val="0011552F"/>
    <w:rsid w:val="0011568B"/>
    <w:rsid w:val="0011570F"/>
    <w:rsid w:val="00115824"/>
    <w:rsid w:val="00115B30"/>
    <w:rsid w:val="00115D5B"/>
    <w:rsid w:val="00115FBF"/>
    <w:rsid w:val="00116613"/>
    <w:rsid w:val="00116920"/>
    <w:rsid w:val="00116967"/>
    <w:rsid w:val="00116E8C"/>
    <w:rsid w:val="00117054"/>
    <w:rsid w:val="0011711B"/>
    <w:rsid w:val="001173B0"/>
    <w:rsid w:val="001176F4"/>
    <w:rsid w:val="0011795E"/>
    <w:rsid w:val="001179C5"/>
    <w:rsid w:val="00117D3C"/>
    <w:rsid w:val="00117F8A"/>
    <w:rsid w:val="001200FC"/>
    <w:rsid w:val="001202EC"/>
    <w:rsid w:val="0012030B"/>
    <w:rsid w:val="00120652"/>
    <w:rsid w:val="0012066F"/>
    <w:rsid w:val="00120755"/>
    <w:rsid w:val="0012086D"/>
    <w:rsid w:val="00120B12"/>
    <w:rsid w:val="00120B20"/>
    <w:rsid w:val="00120B5F"/>
    <w:rsid w:val="00120BB0"/>
    <w:rsid w:val="00120CE4"/>
    <w:rsid w:val="00120E60"/>
    <w:rsid w:val="0012106D"/>
    <w:rsid w:val="001210A3"/>
    <w:rsid w:val="001211E5"/>
    <w:rsid w:val="001217B3"/>
    <w:rsid w:val="00121849"/>
    <w:rsid w:val="001218C3"/>
    <w:rsid w:val="00121B9B"/>
    <w:rsid w:val="00121FB2"/>
    <w:rsid w:val="00121FDA"/>
    <w:rsid w:val="00122110"/>
    <w:rsid w:val="001223E6"/>
    <w:rsid w:val="0012258F"/>
    <w:rsid w:val="001226D8"/>
    <w:rsid w:val="00122ADC"/>
    <w:rsid w:val="001230DB"/>
    <w:rsid w:val="0012316D"/>
    <w:rsid w:val="00123183"/>
    <w:rsid w:val="001231EC"/>
    <w:rsid w:val="001235AF"/>
    <w:rsid w:val="00123642"/>
    <w:rsid w:val="001237E1"/>
    <w:rsid w:val="00123B6C"/>
    <w:rsid w:val="00123EAF"/>
    <w:rsid w:val="00123ED7"/>
    <w:rsid w:val="00123FFF"/>
    <w:rsid w:val="00124094"/>
    <w:rsid w:val="001244E4"/>
    <w:rsid w:val="00124532"/>
    <w:rsid w:val="0012459C"/>
    <w:rsid w:val="001245C0"/>
    <w:rsid w:val="00124790"/>
    <w:rsid w:val="001249B1"/>
    <w:rsid w:val="00124C3B"/>
    <w:rsid w:val="00124CB3"/>
    <w:rsid w:val="0012524D"/>
    <w:rsid w:val="001252B2"/>
    <w:rsid w:val="001253ED"/>
    <w:rsid w:val="0012554E"/>
    <w:rsid w:val="001259EE"/>
    <w:rsid w:val="00125A6D"/>
    <w:rsid w:val="00125CE7"/>
    <w:rsid w:val="00125D3E"/>
    <w:rsid w:val="00125DC1"/>
    <w:rsid w:val="001260AC"/>
    <w:rsid w:val="001260EA"/>
    <w:rsid w:val="00127090"/>
    <w:rsid w:val="00127381"/>
    <w:rsid w:val="001274C0"/>
    <w:rsid w:val="00127917"/>
    <w:rsid w:val="00127A4E"/>
    <w:rsid w:val="00127BC1"/>
    <w:rsid w:val="00127FFC"/>
    <w:rsid w:val="0013017A"/>
    <w:rsid w:val="00130371"/>
    <w:rsid w:val="00130407"/>
    <w:rsid w:val="0013040B"/>
    <w:rsid w:val="00130691"/>
    <w:rsid w:val="001307D4"/>
    <w:rsid w:val="001307F6"/>
    <w:rsid w:val="00130A28"/>
    <w:rsid w:val="00130BB3"/>
    <w:rsid w:val="00130F59"/>
    <w:rsid w:val="00131313"/>
    <w:rsid w:val="00131834"/>
    <w:rsid w:val="0013186D"/>
    <w:rsid w:val="001321AC"/>
    <w:rsid w:val="00132284"/>
    <w:rsid w:val="00132867"/>
    <w:rsid w:val="00132B68"/>
    <w:rsid w:val="00132F6F"/>
    <w:rsid w:val="00133130"/>
    <w:rsid w:val="00133570"/>
    <w:rsid w:val="001335A1"/>
    <w:rsid w:val="00133923"/>
    <w:rsid w:val="00133C52"/>
    <w:rsid w:val="00133EC0"/>
    <w:rsid w:val="00134318"/>
    <w:rsid w:val="001343AB"/>
    <w:rsid w:val="00134412"/>
    <w:rsid w:val="0013451A"/>
    <w:rsid w:val="001345F3"/>
    <w:rsid w:val="0013494E"/>
    <w:rsid w:val="001349ED"/>
    <w:rsid w:val="00134E8F"/>
    <w:rsid w:val="00134EC2"/>
    <w:rsid w:val="00134F1C"/>
    <w:rsid w:val="00134FE8"/>
    <w:rsid w:val="001350C5"/>
    <w:rsid w:val="001351E0"/>
    <w:rsid w:val="00135317"/>
    <w:rsid w:val="00135345"/>
    <w:rsid w:val="001354DC"/>
    <w:rsid w:val="001355BB"/>
    <w:rsid w:val="001355FB"/>
    <w:rsid w:val="00135A5D"/>
    <w:rsid w:val="00135DEF"/>
    <w:rsid w:val="00135E11"/>
    <w:rsid w:val="00135EB8"/>
    <w:rsid w:val="00136740"/>
    <w:rsid w:val="00136B36"/>
    <w:rsid w:val="00136D06"/>
    <w:rsid w:val="00136D41"/>
    <w:rsid w:val="00136D4A"/>
    <w:rsid w:val="0013708C"/>
    <w:rsid w:val="00137160"/>
    <w:rsid w:val="001372FD"/>
    <w:rsid w:val="0013749C"/>
    <w:rsid w:val="00137652"/>
    <w:rsid w:val="00137B83"/>
    <w:rsid w:val="00137C28"/>
    <w:rsid w:val="00137C68"/>
    <w:rsid w:val="00137CDD"/>
    <w:rsid w:val="00137CE8"/>
    <w:rsid w:val="00137F82"/>
    <w:rsid w:val="00140247"/>
    <w:rsid w:val="00140281"/>
    <w:rsid w:val="00140307"/>
    <w:rsid w:val="00140369"/>
    <w:rsid w:val="001403B2"/>
    <w:rsid w:val="001404A2"/>
    <w:rsid w:val="00140502"/>
    <w:rsid w:val="00140BC1"/>
    <w:rsid w:val="00140BEF"/>
    <w:rsid w:val="00140D0B"/>
    <w:rsid w:val="00140D97"/>
    <w:rsid w:val="0014136C"/>
    <w:rsid w:val="001413CB"/>
    <w:rsid w:val="001413F8"/>
    <w:rsid w:val="00141525"/>
    <w:rsid w:val="001417EE"/>
    <w:rsid w:val="00141B64"/>
    <w:rsid w:val="00141CE5"/>
    <w:rsid w:val="00141ED5"/>
    <w:rsid w:val="0014223D"/>
    <w:rsid w:val="0014251A"/>
    <w:rsid w:val="001427A7"/>
    <w:rsid w:val="00142B5E"/>
    <w:rsid w:val="00142B77"/>
    <w:rsid w:val="00142DE3"/>
    <w:rsid w:val="00142EF1"/>
    <w:rsid w:val="00142F1E"/>
    <w:rsid w:val="001433F4"/>
    <w:rsid w:val="00143C47"/>
    <w:rsid w:val="001446F6"/>
    <w:rsid w:val="00144711"/>
    <w:rsid w:val="001447C2"/>
    <w:rsid w:val="00144908"/>
    <w:rsid w:val="00144C63"/>
    <w:rsid w:val="0014513F"/>
    <w:rsid w:val="00145249"/>
    <w:rsid w:val="001455CF"/>
    <w:rsid w:val="00145801"/>
    <w:rsid w:val="00145898"/>
    <w:rsid w:val="001459A0"/>
    <w:rsid w:val="00145EEE"/>
    <w:rsid w:val="0014607F"/>
    <w:rsid w:val="001461EB"/>
    <w:rsid w:val="0014620C"/>
    <w:rsid w:val="001462DD"/>
    <w:rsid w:val="00146464"/>
    <w:rsid w:val="0014675C"/>
    <w:rsid w:val="00146795"/>
    <w:rsid w:val="00146875"/>
    <w:rsid w:val="00146991"/>
    <w:rsid w:val="00146DC5"/>
    <w:rsid w:val="00146FCA"/>
    <w:rsid w:val="001474B6"/>
    <w:rsid w:val="001476EC"/>
    <w:rsid w:val="001479FD"/>
    <w:rsid w:val="00147CC4"/>
    <w:rsid w:val="00147E17"/>
    <w:rsid w:val="001500DA"/>
    <w:rsid w:val="00150372"/>
    <w:rsid w:val="00150504"/>
    <w:rsid w:val="0015051E"/>
    <w:rsid w:val="0015056E"/>
    <w:rsid w:val="001505A5"/>
    <w:rsid w:val="00150953"/>
    <w:rsid w:val="00150A3E"/>
    <w:rsid w:val="00150D0A"/>
    <w:rsid w:val="00150E52"/>
    <w:rsid w:val="001510D9"/>
    <w:rsid w:val="001512AD"/>
    <w:rsid w:val="001512FD"/>
    <w:rsid w:val="0015154D"/>
    <w:rsid w:val="00151683"/>
    <w:rsid w:val="001518C8"/>
    <w:rsid w:val="00151A5B"/>
    <w:rsid w:val="00151F2E"/>
    <w:rsid w:val="00151F47"/>
    <w:rsid w:val="0015236F"/>
    <w:rsid w:val="00152371"/>
    <w:rsid w:val="00152874"/>
    <w:rsid w:val="00152D9F"/>
    <w:rsid w:val="00153204"/>
    <w:rsid w:val="0015338E"/>
    <w:rsid w:val="00153503"/>
    <w:rsid w:val="001537E3"/>
    <w:rsid w:val="001538F8"/>
    <w:rsid w:val="00153AD8"/>
    <w:rsid w:val="00153D59"/>
    <w:rsid w:val="00153E8C"/>
    <w:rsid w:val="001540A4"/>
    <w:rsid w:val="001542B2"/>
    <w:rsid w:val="00154816"/>
    <w:rsid w:val="001549D4"/>
    <w:rsid w:val="00154B77"/>
    <w:rsid w:val="00154B93"/>
    <w:rsid w:val="00154D11"/>
    <w:rsid w:val="00155045"/>
    <w:rsid w:val="00155206"/>
    <w:rsid w:val="001555C3"/>
    <w:rsid w:val="001555CA"/>
    <w:rsid w:val="00155F69"/>
    <w:rsid w:val="0015614A"/>
    <w:rsid w:val="00156165"/>
    <w:rsid w:val="0015620D"/>
    <w:rsid w:val="00156497"/>
    <w:rsid w:val="00156844"/>
    <w:rsid w:val="001569E0"/>
    <w:rsid w:val="00156A00"/>
    <w:rsid w:val="00156A11"/>
    <w:rsid w:val="00156B90"/>
    <w:rsid w:val="00156BC3"/>
    <w:rsid w:val="00156C81"/>
    <w:rsid w:val="00156DCF"/>
    <w:rsid w:val="001571C7"/>
    <w:rsid w:val="001571EF"/>
    <w:rsid w:val="001574C2"/>
    <w:rsid w:val="0015777D"/>
    <w:rsid w:val="00157857"/>
    <w:rsid w:val="00157968"/>
    <w:rsid w:val="001579AB"/>
    <w:rsid w:val="00157B26"/>
    <w:rsid w:val="00157E9E"/>
    <w:rsid w:val="00160016"/>
    <w:rsid w:val="0016025C"/>
    <w:rsid w:val="00160514"/>
    <w:rsid w:val="00160885"/>
    <w:rsid w:val="00160CA8"/>
    <w:rsid w:val="00160CBD"/>
    <w:rsid w:val="00160EAC"/>
    <w:rsid w:val="00161094"/>
    <w:rsid w:val="001616D8"/>
    <w:rsid w:val="00161744"/>
    <w:rsid w:val="00161831"/>
    <w:rsid w:val="00161A60"/>
    <w:rsid w:val="00161AB5"/>
    <w:rsid w:val="00161B51"/>
    <w:rsid w:val="00161E13"/>
    <w:rsid w:val="00161E55"/>
    <w:rsid w:val="00161F89"/>
    <w:rsid w:val="001620DE"/>
    <w:rsid w:val="001621C8"/>
    <w:rsid w:val="0016258D"/>
    <w:rsid w:val="00162673"/>
    <w:rsid w:val="0016302D"/>
    <w:rsid w:val="001630C6"/>
    <w:rsid w:val="0016311F"/>
    <w:rsid w:val="001635B8"/>
    <w:rsid w:val="001638B1"/>
    <w:rsid w:val="00163B5F"/>
    <w:rsid w:val="00163FEA"/>
    <w:rsid w:val="00164368"/>
    <w:rsid w:val="0016443D"/>
    <w:rsid w:val="001646C9"/>
    <w:rsid w:val="0016475A"/>
    <w:rsid w:val="00164B1B"/>
    <w:rsid w:val="0016500E"/>
    <w:rsid w:val="001651D4"/>
    <w:rsid w:val="00165962"/>
    <w:rsid w:val="00165B40"/>
    <w:rsid w:val="00165D53"/>
    <w:rsid w:val="00165D85"/>
    <w:rsid w:val="00165E1D"/>
    <w:rsid w:val="0016605C"/>
    <w:rsid w:val="0016660B"/>
    <w:rsid w:val="00166D98"/>
    <w:rsid w:val="00166DD9"/>
    <w:rsid w:val="00167131"/>
    <w:rsid w:val="00167259"/>
    <w:rsid w:val="0016779A"/>
    <w:rsid w:val="00167AAC"/>
    <w:rsid w:val="00167B1F"/>
    <w:rsid w:val="00170035"/>
    <w:rsid w:val="0017004B"/>
    <w:rsid w:val="001702B3"/>
    <w:rsid w:val="001703B8"/>
    <w:rsid w:val="00170760"/>
    <w:rsid w:val="00170763"/>
    <w:rsid w:val="00170845"/>
    <w:rsid w:val="00170945"/>
    <w:rsid w:val="00170B94"/>
    <w:rsid w:val="00170BA9"/>
    <w:rsid w:val="00170D32"/>
    <w:rsid w:val="00170DDB"/>
    <w:rsid w:val="00170F90"/>
    <w:rsid w:val="00170FBB"/>
    <w:rsid w:val="001712D0"/>
    <w:rsid w:val="0017180E"/>
    <w:rsid w:val="0017182D"/>
    <w:rsid w:val="00171890"/>
    <w:rsid w:val="0017198F"/>
    <w:rsid w:val="00171A20"/>
    <w:rsid w:val="00172470"/>
    <w:rsid w:val="0017250F"/>
    <w:rsid w:val="00172866"/>
    <w:rsid w:val="00172A55"/>
    <w:rsid w:val="00172B21"/>
    <w:rsid w:val="00172DB6"/>
    <w:rsid w:val="00172FBE"/>
    <w:rsid w:val="0017338D"/>
    <w:rsid w:val="001733BA"/>
    <w:rsid w:val="00173418"/>
    <w:rsid w:val="0017371A"/>
    <w:rsid w:val="00173E0D"/>
    <w:rsid w:val="00173FB4"/>
    <w:rsid w:val="001740FF"/>
    <w:rsid w:val="0017473E"/>
    <w:rsid w:val="0017481C"/>
    <w:rsid w:val="00174969"/>
    <w:rsid w:val="00174B3F"/>
    <w:rsid w:val="00174BD1"/>
    <w:rsid w:val="00174C78"/>
    <w:rsid w:val="00174E37"/>
    <w:rsid w:val="00175011"/>
    <w:rsid w:val="001750BC"/>
    <w:rsid w:val="00175134"/>
    <w:rsid w:val="0017537C"/>
    <w:rsid w:val="001754F4"/>
    <w:rsid w:val="001755C4"/>
    <w:rsid w:val="001756F9"/>
    <w:rsid w:val="001758CD"/>
    <w:rsid w:val="00175C50"/>
    <w:rsid w:val="00175D41"/>
    <w:rsid w:val="00175DAE"/>
    <w:rsid w:val="00175FDD"/>
    <w:rsid w:val="00175FE2"/>
    <w:rsid w:val="00176001"/>
    <w:rsid w:val="00176155"/>
    <w:rsid w:val="00176301"/>
    <w:rsid w:val="0017644C"/>
    <w:rsid w:val="0017665C"/>
    <w:rsid w:val="00176664"/>
    <w:rsid w:val="00176668"/>
    <w:rsid w:val="00176C2E"/>
    <w:rsid w:val="00176CBC"/>
    <w:rsid w:val="00176E0C"/>
    <w:rsid w:val="00177023"/>
    <w:rsid w:val="001771AA"/>
    <w:rsid w:val="0017746D"/>
    <w:rsid w:val="00177563"/>
    <w:rsid w:val="001778B6"/>
    <w:rsid w:val="00177A5D"/>
    <w:rsid w:val="00177A67"/>
    <w:rsid w:val="00177AD2"/>
    <w:rsid w:val="00180486"/>
    <w:rsid w:val="001807A9"/>
    <w:rsid w:val="00180A4E"/>
    <w:rsid w:val="00180AA5"/>
    <w:rsid w:val="00180BAD"/>
    <w:rsid w:val="00180CE2"/>
    <w:rsid w:val="00180D8F"/>
    <w:rsid w:val="00180EE3"/>
    <w:rsid w:val="0018121F"/>
    <w:rsid w:val="00181333"/>
    <w:rsid w:val="001815A8"/>
    <w:rsid w:val="00181607"/>
    <w:rsid w:val="00181677"/>
    <w:rsid w:val="001816BC"/>
    <w:rsid w:val="00181826"/>
    <w:rsid w:val="001819C9"/>
    <w:rsid w:val="00181A9E"/>
    <w:rsid w:val="00181CB3"/>
    <w:rsid w:val="00182138"/>
    <w:rsid w:val="00182400"/>
    <w:rsid w:val="001828C4"/>
    <w:rsid w:val="00182B3F"/>
    <w:rsid w:val="00182CA3"/>
    <w:rsid w:val="00182E26"/>
    <w:rsid w:val="00182F2E"/>
    <w:rsid w:val="00183051"/>
    <w:rsid w:val="001830D9"/>
    <w:rsid w:val="0018328B"/>
    <w:rsid w:val="001832DE"/>
    <w:rsid w:val="00183473"/>
    <w:rsid w:val="00183538"/>
    <w:rsid w:val="00183699"/>
    <w:rsid w:val="00183821"/>
    <w:rsid w:val="00183CCB"/>
    <w:rsid w:val="001840D8"/>
    <w:rsid w:val="001840FA"/>
    <w:rsid w:val="0018437A"/>
    <w:rsid w:val="001847D7"/>
    <w:rsid w:val="00184E53"/>
    <w:rsid w:val="001850D9"/>
    <w:rsid w:val="0018515F"/>
    <w:rsid w:val="00185240"/>
    <w:rsid w:val="001852F6"/>
    <w:rsid w:val="0018546A"/>
    <w:rsid w:val="00185500"/>
    <w:rsid w:val="001855F2"/>
    <w:rsid w:val="00185879"/>
    <w:rsid w:val="00185A0C"/>
    <w:rsid w:val="00185A77"/>
    <w:rsid w:val="00185D60"/>
    <w:rsid w:val="00186027"/>
    <w:rsid w:val="0018602D"/>
    <w:rsid w:val="0018610A"/>
    <w:rsid w:val="00186382"/>
    <w:rsid w:val="00186783"/>
    <w:rsid w:val="00186AB7"/>
    <w:rsid w:val="00186CCE"/>
    <w:rsid w:val="00186F67"/>
    <w:rsid w:val="001870F2"/>
    <w:rsid w:val="001871B1"/>
    <w:rsid w:val="00187458"/>
    <w:rsid w:val="00187533"/>
    <w:rsid w:val="00187536"/>
    <w:rsid w:val="00187549"/>
    <w:rsid w:val="00187934"/>
    <w:rsid w:val="00187A5F"/>
    <w:rsid w:val="00187D66"/>
    <w:rsid w:val="00190079"/>
    <w:rsid w:val="001904CD"/>
    <w:rsid w:val="001905D6"/>
    <w:rsid w:val="001906CF"/>
    <w:rsid w:val="001907DE"/>
    <w:rsid w:val="001909E3"/>
    <w:rsid w:val="00190CC3"/>
    <w:rsid w:val="00190D77"/>
    <w:rsid w:val="00190EA5"/>
    <w:rsid w:val="00190FEF"/>
    <w:rsid w:val="001915CA"/>
    <w:rsid w:val="0019163E"/>
    <w:rsid w:val="001916AC"/>
    <w:rsid w:val="001918B7"/>
    <w:rsid w:val="00191BFB"/>
    <w:rsid w:val="00191CCA"/>
    <w:rsid w:val="00191D18"/>
    <w:rsid w:val="001921D3"/>
    <w:rsid w:val="00192230"/>
    <w:rsid w:val="0019231E"/>
    <w:rsid w:val="00192322"/>
    <w:rsid w:val="00192637"/>
    <w:rsid w:val="00192974"/>
    <w:rsid w:val="00192C12"/>
    <w:rsid w:val="00192D7E"/>
    <w:rsid w:val="001931F5"/>
    <w:rsid w:val="0019364A"/>
    <w:rsid w:val="00193663"/>
    <w:rsid w:val="001939CD"/>
    <w:rsid w:val="00193FDA"/>
    <w:rsid w:val="001943AD"/>
    <w:rsid w:val="00194665"/>
    <w:rsid w:val="001947CB"/>
    <w:rsid w:val="00194A5E"/>
    <w:rsid w:val="00194C82"/>
    <w:rsid w:val="00194FF8"/>
    <w:rsid w:val="0019513C"/>
    <w:rsid w:val="00195278"/>
    <w:rsid w:val="00195BF9"/>
    <w:rsid w:val="00195D15"/>
    <w:rsid w:val="00195DD7"/>
    <w:rsid w:val="00195E7B"/>
    <w:rsid w:val="00195F78"/>
    <w:rsid w:val="00196170"/>
    <w:rsid w:val="0019622E"/>
    <w:rsid w:val="00196289"/>
    <w:rsid w:val="001966A7"/>
    <w:rsid w:val="0019680D"/>
    <w:rsid w:val="001968D6"/>
    <w:rsid w:val="001969BE"/>
    <w:rsid w:val="00196EA7"/>
    <w:rsid w:val="001970C7"/>
    <w:rsid w:val="001972AE"/>
    <w:rsid w:val="00197406"/>
    <w:rsid w:val="001975A3"/>
    <w:rsid w:val="001975C7"/>
    <w:rsid w:val="001975E1"/>
    <w:rsid w:val="00197958"/>
    <w:rsid w:val="00197961"/>
    <w:rsid w:val="00197A7D"/>
    <w:rsid w:val="00197BB0"/>
    <w:rsid w:val="00197C21"/>
    <w:rsid w:val="00197D37"/>
    <w:rsid w:val="00197FC5"/>
    <w:rsid w:val="001A0284"/>
    <w:rsid w:val="001A0331"/>
    <w:rsid w:val="001A03CA"/>
    <w:rsid w:val="001A0435"/>
    <w:rsid w:val="001A07F1"/>
    <w:rsid w:val="001A0986"/>
    <w:rsid w:val="001A1125"/>
    <w:rsid w:val="001A11E3"/>
    <w:rsid w:val="001A19A6"/>
    <w:rsid w:val="001A1A08"/>
    <w:rsid w:val="001A1A16"/>
    <w:rsid w:val="001A1AB6"/>
    <w:rsid w:val="001A1AF7"/>
    <w:rsid w:val="001A1EA3"/>
    <w:rsid w:val="001A2013"/>
    <w:rsid w:val="001A2495"/>
    <w:rsid w:val="001A24C7"/>
    <w:rsid w:val="001A27D7"/>
    <w:rsid w:val="001A287B"/>
    <w:rsid w:val="001A2A8D"/>
    <w:rsid w:val="001A2F39"/>
    <w:rsid w:val="001A3092"/>
    <w:rsid w:val="001A31C3"/>
    <w:rsid w:val="001A3317"/>
    <w:rsid w:val="001A35A0"/>
    <w:rsid w:val="001A373D"/>
    <w:rsid w:val="001A380F"/>
    <w:rsid w:val="001A3BE8"/>
    <w:rsid w:val="001A3BED"/>
    <w:rsid w:val="001A3C21"/>
    <w:rsid w:val="001A42AF"/>
    <w:rsid w:val="001A4327"/>
    <w:rsid w:val="001A4455"/>
    <w:rsid w:val="001A45B0"/>
    <w:rsid w:val="001A45E6"/>
    <w:rsid w:val="001A4627"/>
    <w:rsid w:val="001A472A"/>
    <w:rsid w:val="001A47BF"/>
    <w:rsid w:val="001A4830"/>
    <w:rsid w:val="001A4951"/>
    <w:rsid w:val="001A4979"/>
    <w:rsid w:val="001A4B61"/>
    <w:rsid w:val="001A4C0C"/>
    <w:rsid w:val="001A4F71"/>
    <w:rsid w:val="001A4F85"/>
    <w:rsid w:val="001A562A"/>
    <w:rsid w:val="001A58F8"/>
    <w:rsid w:val="001A5ADB"/>
    <w:rsid w:val="001A5DDB"/>
    <w:rsid w:val="001A60B2"/>
    <w:rsid w:val="001A61A2"/>
    <w:rsid w:val="001A625F"/>
    <w:rsid w:val="001A6857"/>
    <w:rsid w:val="001A6DE7"/>
    <w:rsid w:val="001A6F86"/>
    <w:rsid w:val="001A732F"/>
    <w:rsid w:val="001A736C"/>
    <w:rsid w:val="001A790D"/>
    <w:rsid w:val="001A7A03"/>
    <w:rsid w:val="001B0075"/>
    <w:rsid w:val="001B02D4"/>
    <w:rsid w:val="001B0312"/>
    <w:rsid w:val="001B033C"/>
    <w:rsid w:val="001B0451"/>
    <w:rsid w:val="001B0570"/>
    <w:rsid w:val="001B06BF"/>
    <w:rsid w:val="001B0A15"/>
    <w:rsid w:val="001B0EEA"/>
    <w:rsid w:val="001B15D3"/>
    <w:rsid w:val="001B1694"/>
    <w:rsid w:val="001B1D4E"/>
    <w:rsid w:val="001B1DB5"/>
    <w:rsid w:val="001B206B"/>
    <w:rsid w:val="001B20D9"/>
    <w:rsid w:val="001B20E4"/>
    <w:rsid w:val="001B21A5"/>
    <w:rsid w:val="001B22E6"/>
    <w:rsid w:val="001B23BA"/>
    <w:rsid w:val="001B26BE"/>
    <w:rsid w:val="001B285A"/>
    <w:rsid w:val="001B2A8D"/>
    <w:rsid w:val="001B2A95"/>
    <w:rsid w:val="001B2BEB"/>
    <w:rsid w:val="001B2FF3"/>
    <w:rsid w:val="001B2FF8"/>
    <w:rsid w:val="001B30C3"/>
    <w:rsid w:val="001B3246"/>
    <w:rsid w:val="001B3443"/>
    <w:rsid w:val="001B3458"/>
    <w:rsid w:val="001B3C23"/>
    <w:rsid w:val="001B40B8"/>
    <w:rsid w:val="001B445B"/>
    <w:rsid w:val="001B4735"/>
    <w:rsid w:val="001B48FB"/>
    <w:rsid w:val="001B4BF6"/>
    <w:rsid w:val="001B4C69"/>
    <w:rsid w:val="001B4CA6"/>
    <w:rsid w:val="001B4FA7"/>
    <w:rsid w:val="001B534B"/>
    <w:rsid w:val="001B57EF"/>
    <w:rsid w:val="001B5B1A"/>
    <w:rsid w:val="001B5D78"/>
    <w:rsid w:val="001B5E7B"/>
    <w:rsid w:val="001B6033"/>
    <w:rsid w:val="001B613A"/>
    <w:rsid w:val="001B62FA"/>
    <w:rsid w:val="001B63A9"/>
    <w:rsid w:val="001B6437"/>
    <w:rsid w:val="001B66BA"/>
    <w:rsid w:val="001B66CD"/>
    <w:rsid w:val="001B66FE"/>
    <w:rsid w:val="001B6777"/>
    <w:rsid w:val="001B69FE"/>
    <w:rsid w:val="001B6A48"/>
    <w:rsid w:val="001B6C4B"/>
    <w:rsid w:val="001B7170"/>
    <w:rsid w:val="001B7249"/>
    <w:rsid w:val="001B737C"/>
    <w:rsid w:val="001B75C4"/>
    <w:rsid w:val="001B7627"/>
    <w:rsid w:val="001B77B1"/>
    <w:rsid w:val="001B7940"/>
    <w:rsid w:val="001B79EC"/>
    <w:rsid w:val="001B7A71"/>
    <w:rsid w:val="001C02CB"/>
    <w:rsid w:val="001C02DD"/>
    <w:rsid w:val="001C0326"/>
    <w:rsid w:val="001C07BA"/>
    <w:rsid w:val="001C0D75"/>
    <w:rsid w:val="001C0F5B"/>
    <w:rsid w:val="001C1471"/>
    <w:rsid w:val="001C191D"/>
    <w:rsid w:val="001C192F"/>
    <w:rsid w:val="001C19F8"/>
    <w:rsid w:val="001C1A2E"/>
    <w:rsid w:val="001C1A85"/>
    <w:rsid w:val="001C1AB9"/>
    <w:rsid w:val="001C1B80"/>
    <w:rsid w:val="001C1D6C"/>
    <w:rsid w:val="001C1E67"/>
    <w:rsid w:val="001C20EB"/>
    <w:rsid w:val="001C2229"/>
    <w:rsid w:val="001C234A"/>
    <w:rsid w:val="001C2374"/>
    <w:rsid w:val="001C2441"/>
    <w:rsid w:val="001C27D4"/>
    <w:rsid w:val="001C27F7"/>
    <w:rsid w:val="001C2905"/>
    <w:rsid w:val="001C2A60"/>
    <w:rsid w:val="001C2B78"/>
    <w:rsid w:val="001C2BA9"/>
    <w:rsid w:val="001C2C6B"/>
    <w:rsid w:val="001C2EA1"/>
    <w:rsid w:val="001C3647"/>
    <w:rsid w:val="001C3BDF"/>
    <w:rsid w:val="001C3BE5"/>
    <w:rsid w:val="001C3C42"/>
    <w:rsid w:val="001C3D01"/>
    <w:rsid w:val="001C47C2"/>
    <w:rsid w:val="001C4910"/>
    <w:rsid w:val="001C4CA7"/>
    <w:rsid w:val="001C4D62"/>
    <w:rsid w:val="001C4E01"/>
    <w:rsid w:val="001C5101"/>
    <w:rsid w:val="001C5452"/>
    <w:rsid w:val="001C5728"/>
    <w:rsid w:val="001C586E"/>
    <w:rsid w:val="001C5E30"/>
    <w:rsid w:val="001C5EB9"/>
    <w:rsid w:val="001C5FD2"/>
    <w:rsid w:val="001C6047"/>
    <w:rsid w:val="001C653A"/>
    <w:rsid w:val="001C66FB"/>
    <w:rsid w:val="001C67A5"/>
    <w:rsid w:val="001C69DA"/>
    <w:rsid w:val="001C6B03"/>
    <w:rsid w:val="001C6FDD"/>
    <w:rsid w:val="001C7009"/>
    <w:rsid w:val="001C703B"/>
    <w:rsid w:val="001C7627"/>
    <w:rsid w:val="001C76F4"/>
    <w:rsid w:val="001C7715"/>
    <w:rsid w:val="001C797E"/>
    <w:rsid w:val="001C7A5A"/>
    <w:rsid w:val="001C7B17"/>
    <w:rsid w:val="001C7D01"/>
    <w:rsid w:val="001C7F09"/>
    <w:rsid w:val="001D0938"/>
    <w:rsid w:val="001D0A3A"/>
    <w:rsid w:val="001D0E22"/>
    <w:rsid w:val="001D0FB5"/>
    <w:rsid w:val="001D1454"/>
    <w:rsid w:val="001D164F"/>
    <w:rsid w:val="001D178E"/>
    <w:rsid w:val="001D1C6F"/>
    <w:rsid w:val="001D1DF2"/>
    <w:rsid w:val="001D22EA"/>
    <w:rsid w:val="001D250B"/>
    <w:rsid w:val="001D26B9"/>
    <w:rsid w:val="001D2B4C"/>
    <w:rsid w:val="001D2B84"/>
    <w:rsid w:val="001D2BAA"/>
    <w:rsid w:val="001D2EDE"/>
    <w:rsid w:val="001D3052"/>
    <w:rsid w:val="001D3082"/>
    <w:rsid w:val="001D31CB"/>
    <w:rsid w:val="001D3223"/>
    <w:rsid w:val="001D3369"/>
    <w:rsid w:val="001D3384"/>
    <w:rsid w:val="001D33A2"/>
    <w:rsid w:val="001D33AF"/>
    <w:rsid w:val="001D3601"/>
    <w:rsid w:val="001D38D2"/>
    <w:rsid w:val="001D392C"/>
    <w:rsid w:val="001D3A2B"/>
    <w:rsid w:val="001D3A4A"/>
    <w:rsid w:val="001D3C89"/>
    <w:rsid w:val="001D3D6B"/>
    <w:rsid w:val="001D3FC2"/>
    <w:rsid w:val="001D3FDA"/>
    <w:rsid w:val="001D4008"/>
    <w:rsid w:val="001D47C3"/>
    <w:rsid w:val="001D4AEA"/>
    <w:rsid w:val="001D4C3C"/>
    <w:rsid w:val="001D5028"/>
    <w:rsid w:val="001D5356"/>
    <w:rsid w:val="001D5426"/>
    <w:rsid w:val="001D5471"/>
    <w:rsid w:val="001D579D"/>
    <w:rsid w:val="001D595C"/>
    <w:rsid w:val="001D5B2D"/>
    <w:rsid w:val="001D6084"/>
    <w:rsid w:val="001D60DA"/>
    <w:rsid w:val="001D6390"/>
    <w:rsid w:val="001D639D"/>
    <w:rsid w:val="001D63A5"/>
    <w:rsid w:val="001D6696"/>
    <w:rsid w:val="001D6B17"/>
    <w:rsid w:val="001D6B45"/>
    <w:rsid w:val="001D6D7F"/>
    <w:rsid w:val="001D7321"/>
    <w:rsid w:val="001D7869"/>
    <w:rsid w:val="001D7961"/>
    <w:rsid w:val="001D7E02"/>
    <w:rsid w:val="001D97DB"/>
    <w:rsid w:val="001E022E"/>
    <w:rsid w:val="001E0EF8"/>
    <w:rsid w:val="001E1A30"/>
    <w:rsid w:val="001E1A78"/>
    <w:rsid w:val="001E1E24"/>
    <w:rsid w:val="001E2121"/>
    <w:rsid w:val="001E21F2"/>
    <w:rsid w:val="001E22A9"/>
    <w:rsid w:val="001E234A"/>
    <w:rsid w:val="001E2565"/>
    <w:rsid w:val="001E2732"/>
    <w:rsid w:val="001E2818"/>
    <w:rsid w:val="001E28C7"/>
    <w:rsid w:val="001E2915"/>
    <w:rsid w:val="001E29B8"/>
    <w:rsid w:val="001E2A22"/>
    <w:rsid w:val="001E2A9C"/>
    <w:rsid w:val="001E2AFA"/>
    <w:rsid w:val="001E2B13"/>
    <w:rsid w:val="001E2D5D"/>
    <w:rsid w:val="001E2D75"/>
    <w:rsid w:val="001E2E7F"/>
    <w:rsid w:val="001E3020"/>
    <w:rsid w:val="001E305A"/>
    <w:rsid w:val="001E3108"/>
    <w:rsid w:val="001E3268"/>
    <w:rsid w:val="001E38A3"/>
    <w:rsid w:val="001E40B4"/>
    <w:rsid w:val="001E4251"/>
    <w:rsid w:val="001E42AA"/>
    <w:rsid w:val="001E4371"/>
    <w:rsid w:val="001E4774"/>
    <w:rsid w:val="001E4883"/>
    <w:rsid w:val="001E48FB"/>
    <w:rsid w:val="001E4AE8"/>
    <w:rsid w:val="001E4BEE"/>
    <w:rsid w:val="001E4ED8"/>
    <w:rsid w:val="001E4FF1"/>
    <w:rsid w:val="001E5045"/>
    <w:rsid w:val="001E51F0"/>
    <w:rsid w:val="001E54AF"/>
    <w:rsid w:val="001E5562"/>
    <w:rsid w:val="001E567E"/>
    <w:rsid w:val="001E5CE2"/>
    <w:rsid w:val="001E60C2"/>
    <w:rsid w:val="001E623D"/>
    <w:rsid w:val="001E62F8"/>
    <w:rsid w:val="001E68ED"/>
    <w:rsid w:val="001E691C"/>
    <w:rsid w:val="001E6BD7"/>
    <w:rsid w:val="001E6CB5"/>
    <w:rsid w:val="001E6E52"/>
    <w:rsid w:val="001E72E8"/>
    <w:rsid w:val="001E7390"/>
    <w:rsid w:val="001E75AA"/>
    <w:rsid w:val="001E77ED"/>
    <w:rsid w:val="001E7A5C"/>
    <w:rsid w:val="001E7E71"/>
    <w:rsid w:val="001F05F8"/>
    <w:rsid w:val="001F085E"/>
    <w:rsid w:val="001F0CB6"/>
    <w:rsid w:val="001F0D75"/>
    <w:rsid w:val="001F0DC6"/>
    <w:rsid w:val="001F124E"/>
    <w:rsid w:val="001F19C9"/>
    <w:rsid w:val="001F19D6"/>
    <w:rsid w:val="001F1C16"/>
    <w:rsid w:val="001F1CB2"/>
    <w:rsid w:val="001F214D"/>
    <w:rsid w:val="001F227B"/>
    <w:rsid w:val="001F2779"/>
    <w:rsid w:val="001F2805"/>
    <w:rsid w:val="001F293B"/>
    <w:rsid w:val="001F2A89"/>
    <w:rsid w:val="001F2B5E"/>
    <w:rsid w:val="001F2C50"/>
    <w:rsid w:val="001F2CB4"/>
    <w:rsid w:val="001F2DA4"/>
    <w:rsid w:val="001F2F78"/>
    <w:rsid w:val="001F349C"/>
    <w:rsid w:val="001F34CD"/>
    <w:rsid w:val="001F3540"/>
    <w:rsid w:val="001F36E9"/>
    <w:rsid w:val="001F37E5"/>
    <w:rsid w:val="001F38C3"/>
    <w:rsid w:val="001F39DD"/>
    <w:rsid w:val="001F3BF8"/>
    <w:rsid w:val="001F420A"/>
    <w:rsid w:val="001F4554"/>
    <w:rsid w:val="001F50C9"/>
    <w:rsid w:val="001F51D6"/>
    <w:rsid w:val="001F52BC"/>
    <w:rsid w:val="001F532F"/>
    <w:rsid w:val="001F575D"/>
    <w:rsid w:val="001F59BC"/>
    <w:rsid w:val="001F5AB1"/>
    <w:rsid w:val="001F60C2"/>
    <w:rsid w:val="001F61E4"/>
    <w:rsid w:val="001F64EE"/>
    <w:rsid w:val="001F6A15"/>
    <w:rsid w:val="001F6E24"/>
    <w:rsid w:val="001F6F76"/>
    <w:rsid w:val="001F73AA"/>
    <w:rsid w:val="001F73C7"/>
    <w:rsid w:val="001F7977"/>
    <w:rsid w:val="001F7F66"/>
    <w:rsid w:val="00200145"/>
    <w:rsid w:val="0020030D"/>
    <w:rsid w:val="00200541"/>
    <w:rsid w:val="002008C6"/>
    <w:rsid w:val="00200922"/>
    <w:rsid w:val="00201036"/>
    <w:rsid w:val="00201077"/>
    <w:rsid w:val="002017D9"/>
    <w:rsid w:val="00201A22"/>
    <w:rsid w:val="00201AC5"/>
    <w:rsid w:val="00201ED3"/>
    <w:rsid w:val="00201EF2"/>
    <w:rsid w:val="002022F8"/>
    <w:rsid w:val="00202355"/>
    <w:rsid w:val="002023BC"/>
    <w:rsid w:val="00202623"/>
    <w:rsid w:val="002026A7"/>
    <w:rsid w:val="002026CD"/>
    <w:rsid w:val="0020272C"/>
    <w:rsid w:val="00202E27"/>
    <w:rsid w:val="00203299"/>
    <w:rsid w:val="002033FC"/>
    <w:rsid w:val="0020341D"/>
    <w:rsid w:val="002034C2"/>
    <w:rsid w:val="00203725"/>
    <w:rsid w:val="002037BA"/>
    <w:rsid w:val="002037F9"/>
    <w:rsid w:val="002039C1"/>
    <w:rsid w:val="002039D4"/>
    <w:rsid w:val="00203A9E"/>
    <w:rsid w:val="00203AAA"/>
    <w:rsid w:val="00203E6A"/>
    <w:rsid w:val="002040E9"/>
    <w:rsid w:val="002044BB"/>
    <w:rsid w:val="00204748"/>
    <w:rsid w:val="00204762"/>
    <w:rsid w:val="0020488D"/>
    <w:rsid w:val="0020499C"/>
    <w:rsid w:val="00204B46"/>
    <w:rsid w:val="00204F97"/>
    <w:rsid w:val="00205222"/>
    <w:rsid w:val="00205230"/>
    <w:rsid w:val="002055AF"/>
    <w:rsid w:val="0020564A"/>
    <w:rsid w:val="00205CBA"/>
    <w:rsid w:val="00205D52"/>
    <w:rsid w:val="00206168"/>
    <w:rsid w:val="002063B0"/>
    <w:rsid w:val="0020641D"/>
    <w:rsid w:val="002064D8"/>
    <w:rsid w:val="00206639"/>
    <w:rsid w:val="002067FD"/>
    <w:rsid w:val="002069A8"/>
    <w:rsid w:val="00206D05"/>
    <w:rsid w:val="00206E5B"/>
    <w:rsid w:val="0020712B"/>
    <w:rsid w:val="00207369"/>
    <w:rsid w:val="00207619"/>
    <w:rsid w:val="002078A6"/>
    <w:rsid w:val="00207C92"/>
    <w:rsid w:val="00207F39"/>
    <w:rsid w:val="002105D0"/>
    <w:rsid w:val="00210B09"/>
    <w:rsid w:val="00210C9E"/>
    <w:rsid w:val="002114E3"/>
    <w:rsid w:val="00211586"/>
    <w:rsid w:val="00211656"/>
    <w:rsid w:val="002117BF"/>
    <w:rsid w:val="002117E2"/>
    <w:rsid w:val="0021181B"/>
    <w:rsid w:val="00211840"/>
    <w:rsid w:val="0021186C"/>
    <w:rsid w:val="00211D03"/>
    <w:rsid w:val="00211DB7"/>
    <w:rsid w:val="00211E5B"/>
    <w:rsid w:val="00211FD1"/>
    <w:rsid w:val="0021204C"/>
    <w:rsid w:val="002120E5"/>
    <w:rsid w:val="00212119"/>
    <w:rsid w:val="0021224E"/>
    <w:rsid w:val="002122C0"/>
    <w:rsid w:val="002126CF"/>
    <w:rsid w:val="00212A1A"/>
    <w:rsid w:val="00212C5A"/>
    <w:rsid w:val="00212CF4"/>
    <w:rsid w:val="00212E96"/>
    <w:rsid w:val="00212F7B"/>
    <w:rsid w:val="00213388"/>
    <w:rsid w:val="002136A2"/>
    <w:rsid w:val="002137D2"/>
    <w:rsid w:val="002137FA"/>
    <w:rsid w:val="002141F0"/>
    <w:rsid w:val="0021427B"/>
    <w:rsid w:val="002144BE"/>
    <w:rsid w:val="002144BF"/>
    <w:rsid w:val="0021455A"/>
    <w:rsid w:val="002149CB"/>
    <w:rsid w:val="002150DC"/>
    <w:rsid w:val="00215179"/>
    <w:rsid w:val="00215182"/>
    <w:rsid w:val="002155A9"/>
    <w:rsid w:val="002157BF"/>
    <w:rsid w:val="00215CF8"/>
    <w:rsid w:val="00215DCD"/>
    <w:rsid w:val="00215E23"/>
    <w:rsid w:val="00216017"/>
    <w:rsid w:val="00216023"/>
    <w:rsid w:val="0021627C"/>
    <w:rsid w:val="002163B3"/>
    <w:rsid w:val="00216445"/>
    <w:rsid w:val="00216467"/>
    <w:rsid w:val="002167F7"/>
    <w:rsid w:val="00216B7D"/>
    <w:rsid w:val="00216C1F"/>
    <w:rsid w:val="00216C58"/>
    <w:rsid w:val="00216C87"/>
    <w:rsid w:val="00216F54"/>
    <w:rsid w:val="002170D0"/>
    <w:rsid w:val="002176B9"/>
    <w:rsid w:val="002177D7"/>
    <w:rsid w:val="00217A42"/>
    <w:rsid w:val="00217B47"/>
    <w:rsid w:val="00217BCF"/>
    <w:rsid w:val="00217C3E"/>
    <w:rsid w:val="00220314"/>
    <w:rsid w:val="00220322"/>
    <w:rsid w:val="002205C1"/>
    <w:rsid w:val="002206C5"/>
    <w:rsid w:val="0022075D"/>
    <w:rsid w:val="00220AB8"/>
    <w:rsid w:val="00220C9E"/>
    <w:rsid w:val="00220E5F"/>
    <w:rsid w:val="0022102E"/>
    <w:rsid w:val="002211A0"/>
    <w:rsid w:val="002211B2"/>
    <w:rsid w:val="00221296"/>
    <w:rsid w:val="002212B5"/>
    <w:rsid w:val="00221374"/>
    <w:rsid w:val="002213F1"/>
    <w:rsid w:val="002215F8"/>
    <w:rsid w:val="00221614"/>
    <w:rsid w:val="002217A8"/>
    <w:rsid w:val="00221957"/>
    <w:rsid w:val="002219C3"/>
    <w:rsid w:val="00221E08"/>
    <w:rsid w:val="00221E41"/>
    <w:rsid w:val="002222B4"/>
    <w:rsid w:val="002222BD"/>
    <w:rsid w:val="00222434"/>
    <w:rsid w:val="002224CE"/>
    <w:rsid w:val="00222B48"/>
    <w:rsid w:val="00222B66"/>
    <w:rsid w:val="00222D35"/>
    <w:rsid w:val="00222EF3"/>
    <w:rsid w:val="0022305C"/>
    <w:rsid w:val="002231DE"/>
    <w:rsid w:val="002234DE"/>
    <w:rsid w:val="002236DF"/>
    <w:rsid w:val="0022386A"/>
    <w:rsid w:val="00223A3E"/>
    <w:rsid w:val="00223C2E"/>
    <w:rsid w:val="00223ED7"/>
    <w:rsid w:val="00223F8E"/>
    <w:rsid w:val="00223FBF"/>
    <w:rsid w:val="002240A4"/>
    <w:rsid w:val="002240D5"/>
    <w:rsid w:val="00224CB1"/>
    <w:rsid w:val="00225070"/>
    <w:rsid w:val="00225288"/>
    <w:rsid w:val="0022533B"/>
    <w:rsid w:val="00225B1F"/>
    <w:rsid w:val="00225BB0"/>
    <w:rsid w:val="00225CB4"/>
    <w:rsid w:val="002262B2"/>
    <w:rsid w:val="0022647F"/>
    <w:rsid w:val="00226561"/>
    <w:rsid w:val="00226625"/>
    <w:rsid w:val="00226668"/>
    <w:rsid w:val="0022676E"/>
    <w:rsid w:val="00226D9E"/>
    <w:rsid w:val="00226E34"/>
    <w:rsid w:val="00226E67"/>
    <w:rsid w:val="00226F52"/>
    <w:rsid w:val="002270B7"/>
    <w:rsid w:val="002273E3"/>
    <w:rsid w:val="0022757D"/>
    <w:rsid w:val="00227610"/>
    <w:rsid w:val="0023021F"/>
    <w:rsid w:val="00230DF1"/>
    <w:rsid w:val="00230F92"/>
    <w:rsid w:val="00231020"/>
    <w:rsid w:val="0023122F"/>
    <w:rsid w:val="002314AA"/>
    <w:rsid w:val="00231748"/>
    <w:rsid w:val="00231A8C"/>
    <w:rsid w:val="00231AF8"/>
    <w:rsid w:val="00231E55"/>
    <w:rsid w:val="0023279C"/>
    <w:rsid w:val="002327A8"/>
    <w:rsid w:val="00232BE7"/>
    <w:rsid w:val="00232C0A"/>
    <w:rsid w:val="00232E86"/>
    <w:rsid w:val="00232F2B"/>
    <w:rsid w:val="00232FCC"/>
    <w:rsid w:val="002330D0"/>
    <w:rsid w:val="00233196"/>
    <w:rsid w:val="002333BD"/>
    <w:rsid w:val="00233580"/>
    <w:rsid w:val="00233809"/>
    <w:rsid w:val="00233AFF"/>
    <w:rsid w:val="00233BDE"/>
    <w:rsid w:val="00233BF3"/>
    <w:rsid w:val="00233EA3"/>
    <w:rsid w:val="002340E7"/>
    <w:rsid w:val="0023429C"/>
    <w:rsid w:val="0023441C"/>
    <w:rsid w:val="002346F6"/>
    <w:rsid w:val="00234842"/>
    <w:rsid w:val="00234C30"/>
    <w:rsid w:val="0023501C"/>
    <w:rsid w:val="00235043"/>
    <w:rsid w:val="002350AF"/>
    <w:rsid w:val="00235124"/>
    <w:rsid w:val="00235204"/>
    <w:rsid w:val="002352D3"/>
    <w:rsid w:val="00235705"/>
    <w:rsid w:val="002357A3"/>
    <w:rsid w:val="00235841"/>
    <w:rsid w:val="002359C1"/>
    <w:rsid w:val="00235B23"/>
    <w:rsid w:val="00235B94"/>
    <w:rsid w:val="00235CD7"/>
    <w:rsid w:val="00236683"/>
    <w:rsid w:val="00236804"/>
    <w:rsid w:val="002368B8"/>
    <w:rsid w:val="00236AB7"/>
    <w:rsid w:val="00236B5D"/>
    <w:rsid w:val="00236D19"/>
    <w:rsid w:val="00236DC4"/>
    <w:rsid w:val="00236E61"/>
    <w:rsid w:val="0023729F"/>
    <w:rsid w:val="00237431"/>
    <w:rsid w:val="00237550"/>
    <w:rsid w:val="0023761F"/>
    <w:rsid w:val="00237724"/>
    <w:rsid w:val="002377D1"/>
    <w:rsid w:val="002379BE"/>
    <w:rsid w:val="002379EE"/>
    <w:rsid w:val="00237AAE"/>
    <w:rsid w:val="00237B28"/>
    <w:rsid w:val="00240046"/>
    <w:rsid w:val="00240216"/>
    <w:rsid w:val="00240238"/>
    <w:rsid w:val="00240435"/>
    <w:rsid w:val="00240641"/>
    <w:rsid w:val="00240656"/>
    <w:rsid w:val="002407C2"/>
    <w:rsid w:val="00240849"/>
    <w:rsid w:val="00240B5A"/>
    <w:rsid w:val="00240B88"/>
    <w:rsid w:val="00241229"/>
    <w:rsid w:val="00241495"/>
    <w:rsid w:val="0024167F"/>
    <w:rsid w:val="002417F3"/>
    <w:rsid w:val="00241FE3"/>
    <w:rsid w:val="0024232F"/>
    <w:rsid w:val="00242662"/>
    <w:rsid w:val="00242836"/>
    <w:rsid w:val="00242AC1"/>
    <w:rsid w:val="00242D4F"/>
    <w:rsid w:val="0024313F"/>
    <w:rsid w:val="002431E3"/>
    <w:rsid w:val="00243304"/>
    <w:rsid w:val="00243564"/>
    <w:rsid w:val="002437AA"/>
    <w:rsid w:val="00243B76"/>
    <w:rsid w:val="00243BFF"/>
    <w:rsid w:val="00244272"/>
    <w:rsid w:val="002444DA"/>
    <w:rsid w:val="002444FD"/>
    <w:rsid w:val="00244887"/>
    <w:rsid w:val="002449EC"/>
    <w:rsid w:val="00244B69"/>
    <w:rsid w:val="00244C0D"/>
    <w:rsid w:val="00244E90"/>
    <w:rsid w:val="00244FDC"/>
    <w:rsid w:val="00245541"/>
    <w:rsid w:val="002457E6"/>
    <w:rsid w:val="00245850"/>
    <w:rsid w:val="00245903"/>
    <w:rsid w:val="00245989"/>
    <w:rsid w:val="00246029"/>
    <w:rsid w:val="00246033"/>
    <w:rsid w:val="00246158"/>
    <w:rsid w:val="0024617A"/>
    <w:rsid w:val="002463A8"/>
    <w:rsid w:val="00246565"/>
    <w:rsid w:val="0024659E"/>
    <w:rsid w:val="002467DE"/>
    <w:rsid w:val="0024691C"/>
    <w:rsid w:val="00246997"/>
    <w:rsid w:val="00246BF8"/>
    <w:rsid w:val="00246C97"/>
    <w:rsid w:val="00246E85"/>
    <w:rsid w:val="00246EBD"/>
    <w:rsid w:val="00246EC8"/>
    <w:rsid w:val="00246F63"/>
    <w:rsid w:val="00247004"/>
    <w:rsid w:val="0024709A"/>
    <w:rsid w:val="002470CB"/>
    <w:rsid w:val="00247225"/>
    <w:rsid w:val="00247274"/>
    <w:rsid w:val="002472C5"/>
    <w:rsid w:val="00247402"/>
    <w:rsid w:val="0024741A"/>
    <w:rsid w:val="0024797F"/>
    <w:rsid w:val="00247AD6"/>
    <w:rsid w:val="00247C06"/>
    <w:rsid w:val="00247C7C"/>
    <w:rsid w:val="00247D49"/>
    <w:rsid w:val="00250162"/>
    <w:rsid w:val="002501D8"/>
    <w:rsid w:val="002503C6"/>
    <w:rsid w:val="00250458"/>
    <w:rsid w:val="002504D9"/>
    <w:rsid w:val="00250911"/>
    <w:rsid w:val="00250A9B"/>
    <w:rsid w:val="00250C52"/>
    <w:rsid w:val="00250DA4"/>
    <w:rsid w:val="00250F7D"/>
    <w:rsid w:val="00251091"/>
    <w:rsid w:val="0025118C"/>
    <w:rsid w:val="0025119E"/>
    <w:rsid w:val="002511D7"/>
    <w:rsid w:val="00251269"/>
    <w:rsid w:val="002514D5"/>
    <w:rsid w:val="0025160A"/>
    <w:rsid w:val="002517BC"/>
    <w:rsid w:val="00251885"/>
    <w:rsid w:val="00251B12"/>
    <w:rsid w:val="00251BD4"/>
    <w:rsid w:val="00251DBF"/>
    <w:rsid w:val="002522B6"/>
    <w:rsid w:val="00252412"/>
    <w:rsid w:val="00252610"/>
    <w:rsid w:val="00252677"/>
    <w:rsid w:val="002526CD"/>
    <w:rsid w:val="002527F7"/>
    <w:rsid w:val="002528B8"/>
    <w:rsid w:val="002529B3"/>
    <w:rsid w:val="002529C8"/>
    <w:rsid w:val="00252A9C"/>
    <w:rsid w:val="00252AE7"/>
    <w:rsid w:val="00252E5E"/>
    <w:rsid w:val="00252FD7"/>
    <w:rsid w:val="00252FFE"/>
    <w:rsid w:val="00253056"/>
    <w:rsid w:val="00253335"/>
    <w:rsid w:val="002533F0"/>
    <w:rsid w:val="002535C0"/>
    <w:rsid w:val="002536FD"/>
    <w:rsid w:val="00253950"/>
    <w:rsid w:val="00253A18"/>
    <w:rsid w:val="00253A20"/>
    <w:rsid w:val="00253A8E"/>
    <w:rsid w:val="00253DC2"/>
    <w:rsid w:val="0025400D"/>
    <w:rsid w:val="0025402C"/>
    <w:rsid w:val="0025468D"/>
    <w:rsid w:val="00254ADB"/>
    <w:rsid w:val="002551C6"/>
    <w:rsid w:val="00255212"/>
    <w:rsid w:val="00255472"/>
    <w:rsid w:val="002554AB"/>
    <w:rsid w:val="00255522"/>
    <w:rsid w:val="0025559C"/>
    <w:rsid w:val="00255887"/>
    <w:rsid w:val="00255A3B"/>
    <w:rsid w:val="00255E96"/>
    <w:rsid w:val="00255F66"/>
    <w:rsid w:val="00256019"/>
    <w:rsid w:val="002563B5"/>
    <w:rsid w:val="00256D24"/>
    <w:rsid w:val="00256E67"/>
    <w:rsid w:val="00256ED4"/>
    <w:rsid w:val="00257420"/>
    <w:rsid w:val="00257444"/>
    <w:rsid w:val="002575E3"/>
    <w:rsid w:val="002579FE"/>
    <w:rsid w:val="00257A0F"/>
    <w:rsid w:val="00257CDD"/>
    <w:rsid w:val="002600DE"/>
    <w:rsid w:val="002601E9"/>
    <w:rsid w:val="00260685"/>
    <w:rsid w:val="002607ED"/>
    <w:rsid w:val="002608BC"/>
    <w:rsid w:val="00260BA9"/>
    <w:rsid w:val="00260C91"/>
    <w:rsid w:val="00260C9F"/>
    <w:rsid w:val="00260D5A"/>
    <w:rsid w:val="00260D5F"/>
    <w:rsid w:val="00260F79"/>
    <w:rsid w:val="00261147"/>
    <w:rsid w:val="00261156"/>
    <w:rsid w:val="002611A2"/>
    <w:rsid w:val="0026124A"/>
    <w:rsid w:val="00261337"/>
    <w:rsid w:val="0026149E"/>
    <w:rsid w:val="00261819"/>
    <w:rsid w:val="00261A3F"/>
    <w:rsid w:val="00261E99"/>
    <w:rsid w:val="00261F53"/>
    <w:rsid w:val="002621DE"/>
    <w:rsid w:val="00262250"/>
    <w:rsid w:val="0026228E"/>
    <w:rsid w:val="00262866"/>
    <w:rsid w:val="00262992"/>
    <w:rsid w:val="00262BB7"/>
    <w:rsid w:val="00262CA0"/>
    <w:rsid w:val="00262FAA"/>
    <w:rsid w:val="0026311C"/>
    <w:rsid w:val="0026326D"/>
    <w:rsid w:val="00263398"/>
    <w:rsid w:val="00263ABD"/>
    <w:rsid w:val="00263C11"/>
    <w:rsid w:val="00263C44"/>
    <w:rsid w:val="00263DF3"/>
    <w:rsid w:val="002640D9"/>
    <w:rsid w:val="00264127"/>
    <w:rsid w:val="00264359"/>
    <w:rsid w:val="00264435"/>
    <w:rsid w:val="0026457F"/>
    <w:rsid w:val="002645D4"/>
    <w:rsid w:val="002645FF"/>
    <w:rsid w:val="0026487B"/>
    <w:rsid w:val="002648FC"/>
    <w:rsid w:val="00264A1E"/>
    <w:rsid w:val="00264A27"/>
    <w:rsid w:val="00264A8E"/>
    <w:rsid w:val="00264AC1"/>
    <w:rsid w:val="00264B7D"/>
    <w:rsid w:val="00264D54"/>
    <w:rsid w:val="00264DA6"/>
    <w:rsid w:val="0026505C"/>
    <w:rsid w:val="00265378"/>
    <w:rsid w:val="0026551E"/>
    <w:rsid w:val="0026568A"/>
    <w:rsid w:val="0026593D"/>
    <w:rsid w:val="00265B0F"/>
    <w:rsid w:val="00266009"/>
    <w:rsid w:val="00266201"/>
    <w:rsid w:val="00266329"/>
    <w:rsid w:val="0026668C"/>
    <w:rsid w:val="0026684F"/>
    <w:rsid w:val="00266AC1"/>
    <w:rsid w:val="00267165"/>
    <w:rsid w:val="0026736C"/>
    <w:rsid w:val="002676F2"/>
    <w:rsid w:val="00267E55"/>
    <w:rsid w:val="00270135"/>
    <w:rsid w:val="00270238"/>
    <w:rsid w:val="002702C3"/>
    <w:rsid w:val="00270BAE"/>
    <w:rsid w:val="00270C60"/>
    <w:rsid w:val="00270DFE"/>
    <w:rsid w:val="0027104A"/>
    <w:rsid w:val="00271317"/>
    <w:rsid w:val="002714C0"/>
    <w:rsid w:val="0027178C"/>
    <w:rsid w:val="00271902"/>
    <w:rsid w:val="002719FA"/>
    <w:rsid w:val="00271CAB"/>
    <w:rsid w:val="00271DE1"/>
    <w:rsid w:val="00272198"/>
    <w:rsid w:val="0027229C"/>
    <w:rsid w:val="00272668"/>
    <w:rsid w:val="00272894"/>
    <w:rsid w:val="00272B1A"/>
    <w:rsid w:val="00272DFC"/>
    <w:rsid w:val="00272F50"/>
    <w:rsid w:val="0027303A"/>
    <w:rsid w:val="0027330B"/>
    <w:rsid w:val="00273611"/>
    <w:rsid w:val="00273982"/>
    <w:rsid w:val="002739D8"/>
    <w:rsid w:val="00273A10"/>
    <w:rsid w:val="00273CEC"/>
    <w:rsid w:val="00273E8E"/>
    <w:rsid w:val="002740DA"/>
    <w:rsid w:val="002748DB"/>
    <w:rsid w:val="00274BF6"/>
    <w:rsid w:val="00274CC1"/>
    <w:rsid w:val="00275290"/>
    <w:rsid w:val="00275660"/>
    <w:rsid w:val="00275853"/>
    <w:rsid w:val="002758B0"/>
    <w:rsid w:val="00275967"/>
    <w:rsid w:val="00275C94"/>
    <w:rsid w:val="00275D61"/>
    <w:rsid w:val="00275DBC"/>
    <w:rsid w:val="00275DC7"/>
    <w:rsid w:val="00275F2F"/>
    <w:rsid w:val="0027634F"/>
    <w:rsid w:val="002765EB"/>
    <w:rsid w:val="00276969"/>
    <w:rsid w:val="00276A4B"/>
    <w:rsid w:val="00276D74"/>
    <w:rsid w:val="00277144"/>
    <w:rsid w:val="00277319"/>
    <w:rsid w:val="002773CA"/>
    <w:rsid w:val="00277408"/>
    <w:rsid w:val="00277587"/>
    <w:rsid w:val="0027783E"/>
    <w:rsid w:val="002779BB"/>
    <w:rsid w:val="00277AFB"/>
    <w:rsid w:val="00277C5D"/>
    <w:rsid w:val="00277ECE"/>
    <w:rsid w:val="002803AD"/>
    <w:rsid w:val="00280C25"/>
    <w:rsid w:val="00280DDF"/>
    <w:rsid w:val="00281699"/>
    <w:rsid w:val="0028178C"/>
    <w:rsid w:val="002819AE"/>
    <w:rsid w:val="00281B93"/>
    <w:rsid w:val="00281BD7"/>
    <w:rsid w:val="00281EEC"/>
    <w:rsid w:val="00282052"/>
    <w:rsid w:val="00282341"/>
    <w:rsid w:val="002825BD"/>
    <w:rsid w:val="002826AC"/>
    <w:rsid w:val="00282869"/>
    <w:rsid w:val="00282932"/>
    <w:rsid w:val="0028294F"/>
    <w:rsid w:val="00282BF3"/>
    <w:rsid w:val="00282D92"/>
    <w:rsid w:val="00282DA3"/>
    <w:rsid w:val="00282E29"/>
    <w:rsid w:val="0028305E"/>
    <w:rsid w:val="00283122"/>
    <w:rsid w:val="0028371B"/>
    <w:rsid w:val="00283854"/>
    <w:rsid w:val="00283ADC"/>
    <w:rsid w:val="00284027"/>
    <w:rsid w:val="0028415D"/>
    <w:rsid w:val="002841DF"/>
    <w:rsid w:val="002843E0"/>
    <w:rsid w:val="002845B5"/>
    <w:rsid w:val="002847D7"/>
    <w:rsid w:val="002848E5"/>
    <w:rsid w:val="00284921"/>
    <w:rsid w:val="002849D3"/>
    <w:rsid w:val="00284C1C"/>
    <w:rsid w:val="00284DB6"/>
    <w:rsid w:val="00284DCE"/>
    <w:rsid w:val="002850D3"/>
    <w:rsid w:val="0028515F"/>
    <w:rsid w:val="0028519E"/>
    <w:rsid w:val="0028526F"/>
    <w:rsid w:val="002852E3"/>
    <w:rsid w:val="0028536C"/>
    <w:rsid w:val="002853AD"/>
    <w:rsid w:val="0028543B"/>
    <w:rsid w:val="00285558"/>
    <w:rsid w:val="002856A5"/>
    <w:rsid w:val="00285F92"/>
    <w:rsid w:val="00286724"/>
    <w:rsid w:val="00286758"/>
    <w:rsid w:val="00286A1F"/>
    <w:rsid w:val="00286EA3"/>
    <w:rsid w:val="002870E7"/>
    <w:rsid w:val="0028721D"/>
    <w:rsid w:val="002872ED"/>
    <w:rsid w:val="0028761A"/>
    <w:rsid w:val="0028766F"/>
    <w:rsid w:val="002905C2"/>
    <w:rsid w:val="002906C5"/>
    <w:rsid w:val="00290704"/>
    <w:rsid w:val="00290935"/>
    <w:rsid w:val="00290941"/>
    <w:rsid w:val="00290C4D"/>
    <w:rsid w:val="00290E47"/>
    <w:rsid w:val="00291D03"/>
    <w:rsid w:val="00291DE4"/>
    <w:rsid w:val="002921EA"/>
    <w:rsid w:val="00292783"/>
    <w:rsid w:val="002928A6"/>
    <w:rsid w:val="002928B0"/>
    <w:rsid w:val="00292958"/>
    <w:rsid w:val="00292B14"/>
    <w:rsid w:val="00292B7A"/>
    <w:rsid w:val="00292C4D"/>
    <w:rsid w:val="00292CE2"/>
    <w:rsid w:val="00292EE4"/>
    <w:rsid w:val="002932F7"/>
    <w:rsid w:val="00293349"/>
    <w:rsid w:val="00293809"/>
    <w:rsid w:val="0029395E"/>
    <w:rsid w:val="002939DE"/>
    <w:rsid w:val="00293A5C"/>
    <w:rsid w:val="00293D3B"/>
    <w:rsid w:val="00293F01"/>
    <w:rsid w:val="00294679"/>
    <w:rsid w:val="0029476A"/>
    <w:rsid w:val="00294869"/>
    <w:rsid w:val="002948B7"/>
    <w:rsid w:val="00294A41"/>
    <w:rsid w:val="00294CED"/>
    <w:rsid w:val="0029511C"/>
    <w:rsid w:val="0029514D"/>
    <w:rsid w:val="00295369"/>
    <w:rsid w:val="002955FD"/>
    <w:rsid w:val="002957E5"/>
    <w:rsid w:val="00295865"/>
    <w:rsid w:val="0029596F"/>
    <w:rsid w:val="00295AF2"/>
    <w:rsid w:val="00295B6E"/>
    <w:rsid w:val="00295C8F"/>
    <w:rsid w:val="00295C91"/>
    <w:rsid w:val="00295F16"/>
    <w:rsid w:val="00295FBC"/>
    <w:rsid w:val="0029614A"/>
    <w:rsid w:val="00296307"/>
    <w:rsid w:val="002965B5"/>
    <w:rsid w:val="00296980"/>
    <w:rsid w:val="00296C6E"/>
    <w:rsid w:val="00297151"/>
    <w:rsid w:val="002972F4"/>
    <w:rsid w:val="002973D7"/>
    <w:rsid w:val="002977B1"/>
    <w:rsid w:val="00297832"/>
    <w:rsid w:val="002979FB"/>
    <w:rsid w:val="00297CF4"/>
    <w:rsid w:val="00297D43"/>
    <w:rsid w:val="002A0205"/>
    <w:rsid w:val="002A0240"/>
    <w:rsid w:val="002A054F"/>
    <w:rsid w:val="002A0561"/>
    <w:rsid w:val="002A0594"/>
    <w:rsid w:val="002A072E"/>
    <w:rsid w:val="002A0B7E"/>
    <w:rsid w:val="002A0C0B"/>
    <w:rsid w:val="002A0ECD"/>
    <w:rsid w:val="002A1015"/>
    <w:rsid w:val="002A1680"/>
    <w:rsid w:val="002A1D72"/>
    <w:rsid w:val="002A1F80"/>
    <w:rsid w:val="002A26AC"/>
    <w:rsid w:val="002A29D4"/>
    <w:rsid w:val="002A2BFE"/>
    <w:rsid w:val="002A2C7B"/>
    <w:rsid w:val="002A2D6A"/>
    <w:rsid w:val="002A2DF3"/>
    <w:rsid w:val="002A2E96"/>
    <w:rsid w:val="002A2EF8"/>
    <w:rsid w:val="002A3072"/>
    <w:rsid w:val="002A310D"/>
    <w:rsid w:val="002A3245"/>
    <w:rsid w:val="002A32B4"/>
    <w:rsid w:val="002A36ED"/>
    <w:rsid w:val="002A3A34"/>
    <w:rsid w:val="002A4016"/>
    <w:rsid w:val="002A5152"/>
    <w:rsid w:val="002A515F"/>
    <w:rsid w:val="002A517D"/>
    <w:rsid w:val="002A5211"/>
    <w:rsid w:val="002A52DF"/>
    <w:rsid w:val="002A5441"/>
    <w:rsid w:val="002A557E"/>
    <w:rsid w:val="002A56D2"/>
    <w:rsid w:val="002A57B6"/>
    <w:rsid w:val="002A58F7"/>
    <w:rsid w:val="002A5A6C"/>
    <w:rsid w:val="002A5AED"/>
    <w:rsid w:val="002A5F28"/>
    <w:rsid w:val="002A5F82"/>
    <w:rsid w:val="002A606E"/>
    <w:rsid w:val="002A64CF"/>
    <w:rsid w:val="002A69D1"/>
    <w:rsid w:val="002A6B7E"/>
    <w:rsid w:val="002A6CCC"/>
    <w:rsid w:val="002A6CFC"/>
    <w:rsid w:val="002A6F0B"/>
    <w:rsid w:val="002A6F67"/>
    <w:rsid w:val="002A7005"/>
    <w:rsid w:val="002A701D"/>
    <w:rsid w:val="002A716F"/>
    <w:rsid w:val="002A7503"/>
    <w:rsid w:val="002A762E"/>
    <w:rsid w:val="002A7825"/>
    <w:rsid w:val="002A7C5D"/>
    <w:rsid w:val="002A7C89"/>
    <w:rsid w:val="002A7D24"/>
    <w:rsid w:val="002A7E11"/>
    <w:rsid w:val="002A7FFB"/>
    <w:rsid w:val="002B038D"/>
    <w:rsid w:val="002B0391"/>
    <w:rsid w:val="002B05E5"/>
    <w:rsid w:val="002B0958"/>
    <w:rsid w:val="002B0991"/>
    <w:rsid w:val="002B0BB5"/>
    <w:rsid w:val="002B0C54"/>
    <w:rsid w:val="002B1086"/>
    <w:rsid w:val="002B12A4"/>
    <w:rsid w:val="002B1317"/>
    <w:rsid w:val="002B166B"/>
    <w:rsid w:val="002B177A"/>
    <w:rsid w:val="002B1ABF"/>
    <w:rsid w:val="002B2024"/>
    <w:rsid w:val="002B20E6"/>
    <w:rsid w:val="002B22FA"/>
    <w:rsid w:val="002B231A"/>
    <w:rsid w:val="002B2448"/>
    <w:rsid w:val="002B2696"/>
    <w:rsid w:val="002B2802"/>
    <w:rsid w:val="002B2C04"/>
    <w:rsid w:val="002B2C13"/>
    <w:rsid w:val="002B2D5B"/>
    <w:rsid w:val="002B2ED7"/>
    <w:rsid w:val="002B2F72"/>
    <w:rsid w:val="002B3026"/>
    <w:rsid w:val="002B3266"/>
    <w:rsid w:val="002B368E"/>
    <w:rsid w:val="002B37C5"/>
    <w:rsid w:val="002B3A99"/>
    <w:rsid w:val="002B3AC0"/>
    <w:rsid w:val="002B3B63"/>
    <w:rsid w:val="002B3BAA"/>
    <w:rsid w:val="002B3C01"/>
    <w:rsid w:val="002B3CFC"/>
    <w:rsid w:val="002B3F3C"/>
    <w:rsid w:val="002B42A3"/>
    <w:rsid w:val="002B483A"/>
    <w:rsid w:val="002B4AAD"/>
    <w:rsid w:val="002B5452"/>
    <w:rsid w:val="002B551D"/>
    <w:rsid w:val="002B59FA"/>
    <w:rsid w:val="002B5B36"/>
    <w:rsid w:val="002B5B70"/>
    <w:rsid w:val="002B5BCC"/>
    <w:rsid w:val="002B6083"/>
    <w:rsid w:val="002B6176"/>
    <w:rsid w:val="002B61FB"/>
    <w:rsid w:val="002B6514"/>
    <w:rsid w:val="002B6518"/>
    <w:rsid w:val="002B65DB"/>
    <w:rsid w:val="002B6A14"/>
    <w:rsid w:val="002B6FA7"/>
    <w:rsid w:val="002B7252"/>
    <w:rsid w:val="002B7960"/>
    <w:rsid w:val="002B7C1F"/>
    <w:rsid w:val="002B7CCF"/>
    <w:rsid w:val="002C00A7"/>
    <w:rsid w:val="002C00D6"/>
    <w:rsid w:val="002C0191"/>
    <w:rsid w:val="002C01A4"/>
    <w:rsid w:val="002C0493"/>
    <w:rsid w:val="002C054F"/>
    <w:rsid w:val="002C0615"/>
    <w:rsid w:val="002C07E8"/>
    <w:rsid w:val="002C0A44"/>
    <w:rsid w:val="002C0BB4"/>
    <w:rsid w:val="002C0BF9"/>
    <w:rsid w:val="002C0CDD"/>
    <w:rsid w:val="002C13CC"/>
    <w:rsid w:val="002C15B4"/>
    <w:rsid w:val="002C16B9"/>
    <w:rsid w:val="002C18FE"/>
    <w:rsid w:val="002C1BB2"/>
    <w:rsid w:val="002C1FA7"/>
    <w:rsid w:val="002C1FFE"/>
    <w:rsid w:val="002C20D9"/>
    <w:rsid w:val="002C27AE"/>
    <w:rsid w:val="002C2A7D"/>
    <w:rsid w:val="002C2A80"/>
    <w:rsid w:val="002C2C9C"/>
    <w:rsid w:val="002C2F92"/>
    <w:rsid w:val="002C3274"/>
    <w:rsid w:val="002C34BD"/>
    <w:rsid w:val="002C357F"/>
    <w:rsid w:val="002C38FC"/>
    <w:rsid w:val="002C3ABC"/>
    <w:rsid w:val="002C3C64"/>
    <w:rsid w:val="002C3CB3"/>
    <w:rsid w:val="002C3DA8"/>
    <w:rsid w:val="002C3DC5"/>
    <w:rsid w:val="002C3F5C"/>
    <w:rsid w:val="002C415B"/>
    <w:rsid w:val="002C4186"/>
    <w:rsid w:val="002C41C2"/>
    <w:rsid w:val="002C427E"/>
    <w:rsid w:val="002C42B2"/>
    <w:rsid w:val="002C47F8"/>
    <w:rsid w:val="002C4873"/>
    <w:rsid w:val="002C4884"/>
    <w:rsid w:val="002C4BD7"/>
    <w:rsid w:val="002C4D03"/>
    <w:rsid w:val="002C4F58"/>
    <w:rsid w:val="002C502F"/>
    <w:rsid w:val="002C579D"/>
    <w:rsid w:val="002C5AB2"/>
    <w:rsid w:val="002C6258"/>
    <w:rsid w:val="002C6284"/>
    <w:rsid w:val="002C66F1"/>
    <w:rsid w:val="002C68EB"/>
    <w:rsid w:val="002C6950"/>
    <w:rsid w:val="002C6A0A"/>
    <w:rsid w:val="002C6FEB"/>
    <w:rsid w:val="002C7232"/>
    <w:rsid w:val="002C7346"/>
    <w:rsid w:val="002C7651"/>
    <w:rsid w:val="002C769B"/>
    <w:rsid w:val="002C78ED"/>
    <w:rsid w:val="002C7A6F"/>
    <w:rsid w:val="002C7AD8"/>
    <w:rsid w:val="002C7B76"/>
    <w:rsid w:val="002C7CFA"/>
    <w:rsid w:val="002D0EA1"/>
    <w:rsid w:val="002D0EAB"/>
    <w:rsid w:val="002D1085"/>
    <w:rsid w:val="002D10EB"/>
    <w:rsid w:val="002D121D"/>
    <w:rsid w:val="002D123D"/>
    <w:rsid w:val="002D1689"/>
    <w:rsid w:val="002D1B83"/>
    <w:rsid w:val="002D1C11"/>
    <w:rsid w:val="002D1C2F"/>
    <w:rsid w:val="002D1CE3"/>
    <w:rsid w:val="002D1F9F"/>
    <w:rsid w:val="002D1FB4"/>
    <w:rsid w:val="002D2045"/>
    <w:rsid w:val="002D22E3"/>
    <w:rsid w:val="002D2D15"/>
    <w:rsid w:val="002D2EDE"/>
    <w:rsid w:val="002D3065"/>
    <w:rsid w:val="002D32A7"/>
    <w:rsid w:val="002D338F"/>
    <w:rsid w:val="002D3664"/>
    <w:rsid w:val="002D3BC8"/>
    <w:rsid w:val="002D3EA0"/>
    <w:rsid w:val="002D40E9"/>
    <w:rsid w:val="002D41BF"/>
    <w:rsid w:val="002D420A"/>
    <w:rsid w:val="002D44BD"/>
    <w:rsid w:val="002D46AB"/>
    <w:rsid w:val="002D4909"/>
    <w:rsid w:val="002D4956"/>
    <w:rsid w:val="002D4C9B"/>
    <w:rsid w:val="002D4E60"/>
    <w:rsid w:val="002D4EEE"/>
    <w:rsid w:val="002D5031"/>
    <w:rsid w:val="002D515F"/>
    <w:rsid w:val="002D522C"/>
    <w:rsid w:val="002D530A"/>
    <w:rsid w:val="002D5353"/>
    <w:rsid w:val="002D5365"/>
    <w:rsid w:val="002D5771"/>
    <w:rsid w:val="002D57EB"/>
    <w:rsid w:val="002D585C"/>
    <w:rsid w:val="002D5B14"/>
    <w:rsid w:val="002D5DAC"/>
    <w:rsid w:val="002D5DC7"/>
    <w:rsid w:val="002D5E04"/>
    <w:rsid w:val="002D608B"/>
    <w:rsid w:val="002D60F7"/>
    <w:rsid w:val="002D6250"/>
    <w:rsid w:val="002D6584"/>
    <w:rsid w:val="002D65EB"/>
    <w:rsid w:val="002D6847"/>
    <w:rsid w:val="002D71EF"/>
    <w:rsid w:val="002D7366"/>
    <w:rsid w:val="002D77E4"/>
    <w:rsid w:val="002D79CE"/>
    <w:rsid w:val="002D7B1F"/>
    <w:rsid w:val="002D7B41"/>
    <w:rsid w:val="002D7CBB"/>
    <w:rsid w:val="002DEF73"/>
    <w:rsid w:val="002E0376"/>
    <w:rsid w:val="002E0719"/>
    <w:rsid w:val="002E08C9"/>
    <w:rsid w:val="002E0961"/>
    <w:rsid w:val="002E0D1A"/>
    <w:rsid w:val="002E0F75"/>
    <w:rsid w:val="002E0F77"/>
    <w:rsid w:val="002E1098"/>
    <w:rsid w:val="002E1136"/>
    <w:rsid w:val="002E1214"/>
    <w:rsid w:val="002E1255"/>
    <w:rsid w:val="002E13DE"/>
    <w:rsid w:val="002E169D"/>
    <w:rsid w:val="002E18CB"/>
    <w:rsid w:val="002E1A1D"/>
    <w:rsid w:val="002E1B00"/>
    <w:rsid w:val="002E1DFD"/>
    <w:rsid w:val="002E1ED6"/>
    <w:rsid w:val="002E1F94"/>
    <w:rsid w:val="002E22CB"/>
    <w:rsid w:val="002E22E0"/>
    <w:rsid w:val="002E2644"/>
    <w:rsid w:val="002E2CF8"/>
    <w:rsid w:val="002E3165"/>
    <w:rsid w:val="002E335F"/>
    <w:rsid w:val="002E33DD"/>
    <w:rsid w:val="002E372E"/>
    <w:rsid w:val="002E3B0F"/>
    <w:rsid w:val="002E3D34"/>
    <w:rsid w:val="002E3E3A"/>
    <w:rsid w:val="002E4081"/>
    <w:rsid w:val="002E4161"/>
    <w:rsid w:val="002E41CE"/>
    <w:rsid w:val="002E449F"/>
    <w:rsid w:val="002E492F"/>
    <w:rsid w:val="002E4D54"/>
    <w:rsid w:val="002E4D8D"/>
    <w:rsid w:val="002E4DDC"/>
    <w:rsid w:val="002E53BC"/>
    <w:rsid w:val="002E5873"/>
    <w:rsid w:val="002E5B78"/>
    <w:rsid w:val="002E619C"/>
    <w:rsid w:val="002E6217"/>
    <w:rsid w:val="002E6349"/>
    <w:rsid w:val="002E6893"/>
    <w:rsid w:val="002E6943"/>
    <w:rsid w:val="002E6AE4"/>
    <w:rsid w:val="002E6AEB"/>
    <w:rsid w:val="002E6B51"/>
    <w:rsid w:val="002E6C4A"/>
    <w:rsid w:val="002E6C87"/>
    <w:rsid w:val="002E6CD5"/>
    <w:rsid w:val="002E6E4F"/>
    <w:rsid w:val="002E79CC"/>
    <w:rsid w:val="002E79F5"/>
    <w:rsid w:val="002E7A7C"/>
    <w:rsid w:val="002E7DFB"/>
    <w:rsid w:val="002E7E72"/>
    <w:rsid w:val="002EEE2B"/>
    <w:rsid w:val="002F0252"/>
    <w:rsid w:val="002F0347"/>
    <w:rsid w:val="002F052B"/>
    <w:rsid w:val="002F0586"/>
    <w:rsid w:val="002F058F"/>
    <w:rsid w:val="002F05F8"/>
    <w:rsid w:val="002F0970"/>
    <w:rsid w:val="002F0B9F"/>
    <w:rsid w:val="002F0E60"/>
    <w:rsid w:val="002F0E9C"/>
    <w:rsid w:val="002F115E"/>
    <w:rsid w:val="002F1213"/>
    <w:rsid w:val="002F16F7"/>
    <w:rsid w:val="002F1C3A"/>
    <w:rsid w:val="002F210A"/>
    <w:rsid w:val="002F21FD"/>
    <w:rsid w:val="002F2329"/>
    <w:rsid w:val="002F241A"/>
    <w:rsid w:val="002F26A7"/>
    <w:rsid w:val="002F28F0"/>
    <w:rsid w:val="002F2BF5"/>
    <w:rsid w:val="002F2DD9"/>
    <w:rsid w:val="002F2E31"/>
    <w:rsid w:val="002F2E59"/>
    <w:rsid w:val="002F2E66"/>
    <w:rsid w:val="002F308B"/>
    <w:rsid w:val="002F3129"/>
    <w:rsid w:val="002F33DD"/>
    <w:rsid w:val="002F3647"/>
    <w:rsid w:val="002F367A"/>
    <w:rsid w:val="002F381B"/>
    <w:rsid w:val="002F3992"/>
    <w:rsid w:val="002F39A8"/>
    <w:rsid w:val="002F3AE3"/>
    <w:rsid w:val="002F3C0E"/>
    <w:rsid w:val="002F3E5B"/>
    <w:rsid w:val="002F3FE7"/>
    <w:rsid w:val="002F426D"/>
    <w:rsid w:val="002F432F"/>
    <w:rsid w:val="002F443F"/>
    <w:rsid w:val="002F4476"/>
    <w:rsid w:val="002F4709"/>
    <w:rsid w:val="002F477E"/>
    <w:rsid w:val="002F48A3"/>
    <w:rsid w:val="002F58D1"/>
    <w:rsid w:val="002F58E1"/>
    <w:rsid w:val="002F5A69"/>
    <w:rsid w:val="002F5BC1"/>
    <w:rsid w:val="002F61C2"/>
    <w:rsid w:val="002F61CA"/>
    <w:rsid w:val="002F65F6"/>
    <w:rsid w:val="002F667E"/>
    <w:rsid w:val="002F68DC"/>
    <w:rsid w:val="002F6B18"/>
    <w:rsid w:val="002F6B98"/>
    <w:rsid w:val="002F6D8D"/>
    <w:rsid w:val="002F7640"/>
    <w:rsid w:val="002F79B8"/>
    <w:rsid w:val="002F7BE6"/>
    <w:rsid w:val="002F7C18"/>
    <w:rsid w:val="002F7DBE"/>
    <w:rsid w:val="002F7F41"/>
    <w:rsid w:val="00300023"/>
    <w:rsid w:val="003002C6"/>
    <w:rsid w:val="003002D2"/>
    <w:rsid w:val="00300490"/>
    <w:rsid w:val="0030069A"/>
    <w:rsid w:val="00300895"/>
    <w:rsid w:val="003009B5"/>
    <w:rsid w:val="00300A46"/>
    <w:rsid w:val="00300BD4"/>
    <w:rsid w:val="00300F25"/>
    <w:rsid w:val="00300FC9"/>
    <w:rsid w:val="00301022"/>
    <w:rsid w:val="0030129C"/>
    <w:rsid w:val="00301412"/>
    <w:rsid w:val="00301440"/>
    <w:rsid w:val="00302381"/>
    <w:rsid w:val="003023B2"/>
    <w:rsid w:val="003023B4"/>
    <w:rsid w:val="003023CD"/>
    <w:rsid w:val="003023D4"/>
    <w:rsid w:val="00302432"/>
    <w:rsid w:val="003024DD"/>
    <w:rsid w:val="00302572"/>
    <w:rsid w:val="003028B4"/>
    <w:rsid w:val="00302C32"/>
    <w:rsid w:val="00303122"/>
    <w:rsid w:val="00303799"/>
    <w:rsid w:val="00303894"/>
    <w:rsid w:val="00303B29"/>
    <w:rsid w:val="00303B59"/>
    <w:rsid w:val="00303F4D"/>
    <w:rsid w:val="0030464B"/>
    <w:rsid w:val="00304B77"/>
    <w:rsid w:val="00304C80"/>
    <w:rsid w:val="00304D2A"/>
    <w:rsid w:val="00304FB1"/>
    <w:rsid w:val="00305137"/>
    <w:rsid w:val="0030560E"/>
    <w:rsid w:val="00305F42"/>
    <w:rsid w:val="00305F59"/>
    <w:rsid w:val="00306137"/>
    <w:rsid w:val="00306259"/>
    <w:rsid w:val="003062BE"/>
    <w:rsid w:val="0030659B"/>
    <w:rsid w:val="00306B63"/>
    <w:rsid w:val="00306FD9"/>
    <w:rsid w:val="003071F7"/>
    <w:rsid w:val="00307231"/>
    <w:rsid w:val="0030784E"/>
    <w:rsid w:val="0030786C"/>
    <w:rsid w:val="00307A4D"/>
    <w:rsid w:val="003103AC"/>
    <w:rsid w:val="0031049A"/>
    <w:rsid w:val="00310673"/>
    <w:rsid w:val="0031072E"/>
    <w:rsid w:val="00310AC0"/>
    <w:rsid w:val="00310B68"/>
    <w:rsid w:val="00311033"/>
    <w:rsid w:val="0031139E"/>
    <w:rsid w:val="003113A5"/>
    <w:rsid w:val="003116AA"/>
    <w:rsid w:val="0031188C"/>
    <w:rsid w:val="003118CA"/>
    <w:rsid w:val="003122BA"/>
    <w:rsid w:val="0031248A"/>
    <w:rsid w:val="00312501"/>
    <w:rsid w:val="00312626"/>
    <w:rsid w:val="00312ED9"/>
    <w:rsid w:val="00312F4B"/>
    <w:rsid w:val="00313215"/>
    <w:rsid w:val="00313531"/>
    <w:rsid w:val="00313760"/>
    <w:rsid w:val="00313771"/>
    <w:rsid w:val="00313825"/>
    <w:rsid w:val="0031383F"/>
    <w:rsid w:val="003138A3"/>
    <w:rsid w:val="00313B86"/>
    <w:rsid w:val="00313E7D"/>
    <w:rsid w:val="00313EB6"/>
    <w:rsid w:val="00313ED4"/>
    <w:rsid w:val="00313F22"/>
    <w:rsid w:val="003140AD"/>
    <w:rsid w:val="003141F7"/>
    <w:rsid w:val="003144C4"/>
    <w:rsid w:val="003145AC"/>
    <w:rsid w:val="003147C8"/>
    <w:rsid w:val="00314940"/>
    <w:rsid w:val="00315015"/>
    <w:rsid w:val="0031513E"/>
    <w:rsid w:val="00315383"/>
    <w:rsid w:val="00315478"/>
    <w:rsid w:val="00315500"/>
    <w:rsid w:val="003155D6"/>
    <w:rsid w:val="00315635"/>
    <w:rsid w:val="00315B38"/>
    <w:rsid w:val="00316676"/>
    <w:rsid w:val="00316BAF"/>
    <w:rsid w:val="00316C9F"/>
    <w:rsid w:val="00316FB5"/>
    <w:rsid w:val="003170F4"/>
    <w:rsid w:val="0031710B"/>
    <w:rsid w:val="0031715D"/>
    <w:rsid w:val="003171C4"/>
    <w:rsid w:val="00317299"/>
    <w:rsid w:val="003174C0"/>
    <w:rsid w:val="003176D9"/>
    <w:rsid w:val="00317840"/>
    <w:rsid w:val="00317F82"/>
    <w:rsid w:val="00317FFD"/>
    <w:rsid w:val="0032000D"/>
    <w:rsid w:val="00320220"/>
    <w:rsid w:val="0032034A"/>
    <w:rsid w:val="003203FB"/>
    <w:rsid w:val="00320438"/>
    <w:rsid w:val="0032066F"/>
    <w:rsid w:val="0032071C"/>
    <w:rsid w:val="00320937"/>
    <w:rsid w:val="00320BB4"/>
    <w:rsid w:val="00320EB8"/>
    <w:rsid w:val="0032117B"/>
    <w:rsid w:val="00321539"/>
    <w:rsid w:val="00321566"/>
    <w:rsid w:val="00321722"/>
    <w:rsid w:val="003217B8"/>
    <w:rsid w:val="00321807"/>
    <w:rsid w:val="00321EEA"/>
    <w:rsid w:val="00322246"/>
    <w:rsid w:val="003225CA"/>
    <w:rsid w:val="0032274B"/>
    <w:rsid w:val="003228AB"/>
    <w:rsid w:val="003229E0"/>
    <w:rsid w:val="00322AC7"/>
    <w:rsid w:val="00322CF9"/>
    <w:rsid w:val="003230B3"/>
    <w:rsid w:val="003232AD"/>
    <w:rsid w:val="003233DE"/>
    <w:rsid w:val="003235CD"/>
    <w:rsid w:val="00323663"/>
    <w:rsid w:val="003237C2"/>
    <w:rsid w:val="00323900"/>
    <w:rsid w:val="00323B6A"/>
    <w:rsid w:val="00323BBE"/>
    <w:rsid w:val="00323EF3"/>
    <w:rsid w:val="00323F79"/>
    <w:rsid w:val="003240C3"/>
    <w:rsid w:val="00324160"/>
    <w:rsid w:val="003242CE"/>
    <w:rsid w:val="00324427"/>
    <w:rsid w:val="003245FF"/>
    <w:rsid w:val="00324631"/>
    <w:rsid w:val="0032466B"/>
    <w:rsid w:val="003248A4"/>
    <w:rsid w:val="00324AC8"/>
    <w:rsid w:val="00324C99"/>
    <w:rsid w:val="00324E47"/>
    <w:rsid w:val="00324E8D"/>
    <w:rsid w:val="00324F61"/>
    <w:rsid w:val="003251E5"/>
    <w:rsid w:val="003258A0"/>
    <w:rsid w:val="00325900"/>
    <w:rsid w:val="00325942"/>
    <w:rsid w:val="00325AB2"/>
    <w:rsid w:val="003262D9"/>
    <w:rsid w:val="00326416"/>
    <w:rsid w:val="003264C7"/>
    <w:rsid w:val="00326656"/>
    <w:rsid w:val="0032667C"/>
    <w:rsid w:val="00326715"/>
    <w:rsid w:val="00326809"/>
    <w:rsid w:val="00326832"/>
    <w:rsid w:val="0032696E"/>
    <w:rsid w:val="00326AF6"/>
    <w:rsid w:val="00326C76"/>
    <w:rsid w:val="00326F45"/>
    <w:rsid w:val="00327196"/>
    <w:rsid w:val="00327207"/>
    <w:rsid w:val="003272C8"/>
    <w:rsid w:val="00327361"/>
    <w:rsid w:val="003277E9"/>
    <w:rsid w:val="00327936"/>
    <w:rsid w:val="00327B44"/>
    <w:rsid w:val="00327B68"/>
    <w:rsid w:val="00327D18"/>
    <w:rsid w:val="00330361"/>
    <w:rsid w:val="00330388"/>
    <w:rsid w:val="0033052E"/>
    <w:rsid w:val="00330961"/>
    <w:rsid w:val="00330C3B"/>
    <w:rsid w:val="00330CA4"/>
    <w:rsid w:val="00330D5E"/>
    <w:rsid w:val="00330F58"/>
    <w:rsid w:val="0033108C"/>
    <w:rsid w:val="003310FF"/>
    <w:rsid w:val="003311E8"/>
    <w:rsid w:val="0033142A"/>
    <w:rsid w:val="003316AB"/>
    <w:rsid w:val="003316CB"/>
    <w:rsid w:val="003317A3"/>
    <w:rsid w:val="00331925"/>
    <w:rsid w:val="00331994"/>
    <w:rsid w:val="00331DC8"/>
    <w:rsid w:val="00331EA2"/>
    <w:rsid w:val="0033207E"/>
    <w:rsid w:val="003324D8"/>
    <w:rsid w:val="003325E6"/>
    <w:rsid w:val="00332709"/>
    <w:rsid w:val="00332990"/>
    <w:rsid w:val="003330EB"/>
    <w:rsid w:val="00333136"/>
    <w:rsid w:val="003331A9"/>
    <w:rsid w:val="00333719"/>
    <w:rsid w:val="0033372A"/>
    <w:rsid w:val="003337FA"/>
    <w:rsid w:val="00333911"/>
    <w:rsid w:val="0033391F"/>
    <w:rsid w:val="003339AA"/>
    <w:rsid w:val="00333E96"/>
    <w:rsid w:val="003341D7"/>
    <w:rsid w:val="003344C9"/>
    <w:rsid w:val="003344FA"/>
    <w:rsid w:val="0033463D"/>
    <w:rsid w:val="00334C22"/>
    <w:rsid w:val="00335003"/>
    <w:rsid w:val="00335608"/>
    <w:rsid w:val="00335A79"/>
    <w:rsid w:val="00335A9D"/>
    <w:rsid w:val="00335CB3"/>
    <w:rsid w:val="00335D25"/>
    <w:rsid w:val="00335F2B"/>
    <w:rsid w:val="003361C8"/>
    <w:rsid w:val="003362AA"/>
    <w:rsid w:val="00336605"/>
    <w:rsid w:val="003366D3"/>
    <w:rsid w:val="003368F8"/>
    <w:rsid w:val="00336A5C"/>
    <w:rsid w:val="00336ACE"/>
    <w:rsid w:val="00336AE2"/>
    <w:rsid w:val="00336C8A"/>
    <w:rsid w:val="00336E69"/>
    <w:rsid w:val="00337094"/>
    <w:rsid w:val="003371AA"/>
    <w:rsid w:val="00337231"/>
    <w:rsid w:val="00337291"/>
    <w:rsid w:val="00337367"/>
    <w:rsid w:val="003379D3"/>
    <w:rsid w:val="00337A9D"/>
    <w:rsid w:val="00337D6A"/>
    <w:rsid w:val="00337FE5"/>
    <w:rsid w:val="003401CE"/>
    <w:rsid w:val="0034020C"/>
    <w:rsid w:val="00340747"/>
    <w:rsid w:val="0034076B"/>
    <w:rsid w:val="00340BB4"/>
    <w:rsid w:val="00340CB5"/>
    <w:rsid w:val="00340E71"/>
    <w:rsid w:val="00340EA3"/>
    <w:rsid w:val="0034100E"/>
    <w:rsid w:val="00341462"/>
    <w:rsid w:val="003415FD"/>
    <w:rsid w:val="003418B5"/>
    <w:rsid w:val="00341BDA"/>
    <w:rsid w:val="00342250"/>
    <w:rsid w:val="003425F4"/>
    <w:rsid w:val="003429F0"/>
    <w:rsid w:val="00342BF4"/>
    <w:rsid w:val="00342D45"/>
    <w:rsid w:val="00342D97"/>
    <w:rsid w:val="00343025"/>
    <w:rsid w:val="00343193"/>
    <w:rsid w:val="00343459"/>
    <w:rsid w:val="003435D6"/>
    <w:rsid w:val="0034362C"/>
    <w:rsid w:val="00343893"/>
    <w:rsid w:val="00343AD2"/>
    <w:rsid w:val="00343AFD"/>
    <w:rsid w:val="00343BD0"/>
    <w:rsid w:val="00343CF4"/>
    <w:rsid w:val="00343D5F"/>
    <w:rsid w:val="00343E0A"/>
    <w:rsid w:val="00343F4D"/>
    <w:rsid w:val="00343FDA"/>
    <w:rsid w:val="00344121"/>
    <w:rsid w:val="0034419D"/>
    <w:rsid w:val="0034423E"/>
    <w:rsid w:val="00344550"/>
    <w:rsid w:val="00344765"/>
    <w:rsid w:val="003448A0"/>
    <w:rsid w:val="00344A52"/>
    <w:rsid w:val="00344B83"/>
    <w:rsid w:val="00344BF7"/>
    <w:rsid w:val="00344C95"/>
    <w:rsid w:val="00344D42"/>
    <w:rsid w:val="00344D5B"/>
    <w:rsid w:val="00344FFF"/>
    <w:rsid w:val="003450E1"/>
    <w:rsid w:val="003451F4"/>
    <w:rsid w:val="00345333"/>
    <w:rsid w:val="00345533"/>
    <w:rsid w:val="00345851"/>
    <w:rsid w:val="0034592B"/>
    <w:rsid w:val="003459D2"/>
    <w:rsid w:val="00345C75"/>
    <w:rsid w:val="00345D41"/>
    <w:rsid w:val="003460AD"/>
    <w:rsid w:val="0034634F"/>
    <w:rsid w:val="003464B3"/>
    <w:rsid w:val="003464FC"/>
    <w:rsid w:val="0034676C"/>
    <w:rsid w:val="00346CF6"/>
    <w:rsid w:val="00346F06"/>
    <w:rsid w:val="003475C9"/>
    <w:rsid w:val="0034775B"/>
    <w:rsid w:val="00347EC1"/>
    <w:rsid w:val="003500F6"/>
    <w:rsid w:val="00350310"/>
    <w:rsid w:val="00350507"/>
    <w:rsid w:val="0035053E"/>
    <w:rsid w:val="003507DA"/>
    <w:rsid w:val="0035097A"/>
    <w:rsid w:val="00350ACB"/>
    <w:rsid w:val="00350C34"/>
    <w:rsid w:val="00350D69"/>
    <w:rsid w:val="00350F23"/>
    <w:rsid w:val="0035110E"/>
    <w:rsid w:val="003512A8"/>
    <w:rsid w:val="003512F6"/>
    <w:rsid w:val="00351641"/>
    <w:rsid w:val="00351F96"/>
    <w:rsid w:val="00351FD6"/>
    <w:rsid w:val="00352437"/>
    <w:rsid w:val="00352536"/>
    <w:rsid w:val="0035293F"/>
    <w:rsid w:val="00352991"/>
    <w:rsid w:val="00352C8B"/>
    <w:rsid w:val="00353189"/>
    <w:rsid w:val="00353598"/>
    <w:rsid w:val="003536C2"/>
    <w:rsid w:val="00353885"/>
    <w:rsid w:val="00353C74"/>
    <w:rsid w:val="00353DA6"/>
    <w:rsid w:val="00353F73"/>
    <w:rsid w:val="003540A4"/>
    <w:rsid w:val="003540B2"/>
    <w:rsid w:val="003541D5"/>
    <w:rsid w:val="003542F2"/>
    <w:rsid w:val="0035432D"/>
    <w:rsid w:val="0035446B"/>
    <w:rsid w:val="00354920"/>
    <w:rsid w:val="003549F0"/>
    <w:rsid w:val="00354B86"/>
    <w:rsid w:val="00354D13"/>
    <w:rsid w:val="00355052"/>
    <w:rsid w:val="00355227"/>
    <w:rsid w:val="003553F1"/>
    <w:rsid w:val="003558BF"/>
    <w:rsid w:val="003559D8"/>
    <w:rsid w:val="00355C0D"/>
    <w:rsid w:val="003560FD"/>
    <w:rsid w:val="0035616B"/>
    <w:rsid w:val="003561ED"/>
    <w:rsid w:val="00356205"/>
    <w:rsid w:val="00356284"/>
    <w:rsid w:val="0035632A"/>
    <w:rsid w:val="00356796"/>
    <w:rsid w:val="0035689D"/>
    <w:rsid w:val="003569C4"/>
    <w:rsid w:val="00356A0A"/>
    <w:rsid w:val="00356B5B"/>
    <w:rsid w:val="00356B6B"/>
    <w:rsid w:val="00356D9D"/>
    <w:rsid w:val="00356EBA"/>
    <w:rsid w:val="00356F14"/>
    <w:rsid w:val="00357471"/>
    <w:rsid w:val="003574BD"/>
    <w:rsid w:val="00357C5C"/>
    <w:rsid w:val="00357D3E"/>
    <w:rsid w:val="00357F3D"/>
    <w:rsid w:val="0036000B"/>
    <w:rsid w:val="00360019"/>
    <w:rsid w:val="00360140"/>
    <w:rsid w:val="003603AB"/>
    <w:rsid w:val="00360AFC"/>
    <w:rsid w:val="00360B48"/>
    <w:rsid w:val="00360BB3"/>
    <w:rsid w:val="00360E4E"/>
    <w:rsid w:val="00360EB4"/>
    <w:rsid w:val="003616AD"/>
    <w:rsid w:val="00361700"/>
    <w:rsid w:val="00361912"/>
    <w:rsid w:val="00361A65"/>
    <w:rsid w:val="00361BAB"/>
    <w:rsid w:val="00361DE3"/>
    <w:rsid w:val="00361FCA"/>
    <w:rsid w:val="003620EC"/>
    <w:rsid w:val="00362333"/>
    <w:rsid w:val="003623CC"/>
    <w:rsid w:val="003626B0"/>
    <w:rsid w:val="003628A4"/>
    <w:rsid w:val="00362B67"/>
    <w:rsid w:val="00362B85"/>
    <w:rsid w:val="00362BFF"/>
    <w:rsid w:val="00362E0A"/>
    <w:rsid w:val="0036356A"/>
    <w:rsid w:val="003637F5"/>
    <w:rsid w:val="0036381C"/>
    <w:rsid w:val="00363980"/>
    <w:rsid w:val="00363AB2"/>
    <w:rsid w:val="00363AC0"/>
    <w:rsid w:val="00363C6B"/>
    <w:rsid w:val="00363DE4"/>
    <w:rsid w:val="00363E3D"/>
    <w:rsid w:val="00363E48"/>
    <w:rsid w:val="003642EB"/>
    <w:rsid w:val="0036448E"/>
    <w:rsid w:val="003644A9"/>
    <w:rsid w:val="00364614"/>
    <w:rsid w:val="00364825"/>
    <w:rsid w:val="00364863"/>
    <w:rsid w:val="0036489C"/>
    <w:rsid w:val="003649DF"/>
    <w:rsid w:val="00364A4F"/>
    <w:rsid w:val="00364BDB"/>
    <w:rsid w:val="00364DAF"/>
    <w:rsid w:val="00365519"/>
    <w:rsid w:val="003657DC"/>
    <w:rsid w:val="00365B2A"/>
    <w:rsid w:val="00365CA8"/>
    <w:rsid w:val="00365EB5"/>
    <w:rsid w:val="0036603F"/>
    <w:rsid w:val="003660FE"/>
    <w:rsid w:val="003663FD"/>
    <w:rsid w:val="00366440"/>
    <w:rsid w:val="00366541"/>
    <w:rsid w:val="00366571"/>
    <w:rsid w:val="003666EA"/>
    <w:rsid w:val="0036684B"/>
    <w:rsid w:val="00366859"/>
    <w:rsid w:val="00366A0F"/>
    <w:rsid w:val="00366A9E"/>
    <w:rsid w:val="00366B9F"/>
    <w:rsid w:val="00366BDD"/>
    <w:rsid w:val="00366C23"/>
    <w:rsid w:val="00366E46"/>
    <w:rsid w:val="00366F85"/>
    <w:rsid w:val="0036706E"/>
    <w:rsid w:val="00367232"/>
    <w:rsid w:val="00367692"/>
    <w:rsid w:val="00367831"/>
    <w:rsid w:val="003679B6"/>
    <w:rsid w:val="00367C11"/>
    <w:rsid w:val="00367C1C"/>
    <w:rsid w:val="00367C2D"/>
    <w:rsid w:val="00367DED"/>
    <w:rsid w:val="00367E74"/>
    <w:rsid w:val="00367FAD"/>
    <w:rsid w:val="0036AAC9"/>
    <w:rsid w:val="0037005B"/>
    <w:rsid w:val="0037027C"/>
    <w:rsid w:val="00370289"/>
    <w:rsid w:val="003706AC"/>
    <w:rsid w:val="00370A04"/>
    <w:rsid w:val="00370A0A"/>
    <w:rsid w:val="00370AAA"/>
    <w:rsid w:val="00370AC5"/>
    <w:rsid w:val="00370CF1"/>
    <w:rsid w:val="00370E29"/>
    <w:rsid w:val="003712A3"/>
    <w:rsid w:val="003718BA"/>
    <w:rsid w:val="00371900"/>
    <w:rsid w:val="0037279F"/>
    <w:rsid w:val="003729AF"/>
    <w:rsid w:val="00372AD7"/>
    <w:rsid w:val="00372C04"/>
    <w:rsid w:val="00372C18"/>
    <w:rsid w:val="00372F8A"/>
    <w:rsid w:val="00373429"/>
    <w:rsid w:val="003735B6"/>
    <w:rsid w:val="0037374B"/>
    <w:rsid w:val="00373E7A"/>
    <w:rsid w:val="00373E91"/>
    <w:rsid w:val="00373FE0"/>
    <w:rsid w:val="00374438"/>
    <w:rsid w:val="003746CA"/>
    <w:rsid w:val="00374844"/>
    <w:rsid w:val="00374B7D"/>
    <w:rsid w:val="00374CB6"/>
    <w:rsid w:val="00375010"/>
    <w:rsid w:val="0037502D"/>
    <w:rsid w:val="003757FD"/>
    <w:rsid w:val="00375CAE"/>
    <w:rsid w:val="00375DBE"/>
    <w:rsid w:val="00375E37"/>
    <w:rsid w:val="00375F77"/>
    <w:rsid w:val="00375F8F"/>
    <w:rsid w:val="00376122"/>
    <w:rsid w:val="00376360"/>
    <w:rsid w:val="003763EC"/>
    <w:rsid w:val="00376BC1"/>
    <w:rsid w:val="00376C12"/>
    <w:rsid w:val="003770B6"/>
    <w:rsid w:val="003770F5"/>
    <w:rsid w:val="00377431"/>
    <w:rsid w:val="003774D4"/>
    <w:rsid w:val="00377586"/>
    <w:rsid w:val="003775C2"/>
    <w:rsid w:val="00377754"/>
    <w:rsid w:val="003778B2"/>
    <w:rsid w:val="003778E0"/>
    <w:rsid w:val="00377A03"/>
    <w:rsid w:val="00377A4B"/>
    <w:rsid w:val="00377A78"/>
    <w:rsid w:val="00377C63"/>
    <w:rsid w:val="0038003A"/>
    <w:rsid w:val="003800AE"/>
    <w:rsid w:val="003802DD"/>
    <w:rsid w:val="00380350"/>
    <w:rsid w:val="00380400"/>
    <w:rsid w:val="0038047D"/>
    <w:rsid w:val="003806AA"/>
    <w:rsid w:val="003808A4"/>
    <w:rsid w:val="003809DB"/>
    <w:rsid w:val="00380C27"/>
    <w:rsid w:val="00380C2D"/>
    <w:rsid w:val="003811B6"/>
    <w:rsid w:val="003813C7"/>
    <w:rsid w:val="00381513"/>
    <w:rsid w:val="00381653"/>
    <w:rsid w:val="0038169F"/>
    <w:rsid w:val="003818E4"/>
    <w:rsid w:val="003819D7"/>
    <w:rsid w:val="00381A3D"/>
    <w:rsid w:val="00381BBE"/>
    <w:rsid w:val="00382044"/>
    <w:rsid w:val="00382275"/>
    <w:rsid w:val="0038247A"/>
    <w:rsid w:val="003825CB"/>
    <w:rsid w:val="00382644"/>
    <w:rsid w:val="0038279B"/>
    <w:rsid w:val="003827DC"/>
    <w:rsid w:val="00382903"/>
    <w:rsid w:val="00382A32"/>
    <w:rsid w:val="00382AA5"/>
    <w:rsid w:val="00382CF3"/>
    <w:rsid w:val="0038326E"/>
    <w:rsid w:val="003833B4"/>
    <w:rsid w:val="00383423"/>
    <w:rsid w:val="003835D3"/>
    <w:rsid w:val="003838DD"/>
    <w:rsid w:val="003839A1"/>
    <w:rsid w:val="003839B9"/>
    <w:rsid w:val="00383B8F"/>
    <w:rsid w:val="00383B96"/>
    <w:rsid w:val="00383C0D"/>
    <w:rsid w:val="00383C66"/>
    <w:rsid w:val="00384084"/>
    <w:rsid w:val="003841F4"/>
    <w:rsid w:val="003846BC"/>
    <w:rsid w:val="003846F1"/>
    <w:rsid w:val="003846FF"/>
    <w:rsid w:val="0038492B"/>
    <w:rsid w:val="00384939"/>
    <w:rsid w:val="00384CBD"/>
    <w:rsid w:val="00384E07"/>
    <w:rsid w:val="00385064"/>
    <w:rsid w:val="00385342"/>
    <w:rsid w:val="003853C8"/>
    <w:rsid w:val="003856C5"/>
    <w:rsid w:val="00385730"/>
    <w:rsid w:val="00385962"/>
    <w:rsid w:val="00385ABF"/>
    <w:rsid w:val="00385AD4"/>
    <w:rsid w:val="00385E3B"/>
    <w:rsid w:val="00385E75"/>
    <w:rsid w:val="003860D8"/>
    <w:rsid w:val="0038672E"/>
    <w:rsid w:val="00386834"/>
    <w:rsid w:val="0038699E"/>
    <w:rsid w:val="00386A3B"/>
    <w:rsid w:val="00386AC1"/>
    <w:rsid w:val="00386F41"/>
    <w:rsid w:val="00386FEA"/>
    <w:rsid w:val="00387111"/>
    <w:rsid w:val="0038712F"/>
    <w:rsid w:val="00387370"/>
    <w:rsid w:val="0038784F"/>
    <w:rsid w:val="00387924"/>
    <w:rsid w:val="003879A3"/>
    <w:rsid w:val="00387B1A"/>
    <w:rsid w:val="00387BE4"/>
    <w:rsid w:val="00387C57"/>
    <w:rsid w:val="00387F54"/>
    <w:rsid w:val="00390111"/>
    <w:rsid w:val="00390214"/>
    <w:rsid w:val="00390308"/>
    <w:rsid w:val="003905D3"/>
    <w:rsid w:val="003905E6"/>
    <w:rsid w:val="00390707"/>
    <w:rsid w:val="0039085D"/>
    <w:rsid w:val="00390A1C"/>
    <w:rsid w:val="00390C71"/>
    <w:rsid w:val="00390F95"/>
    <w:rsid w:val="00391069"/>
    <w:rsid w:val="003910EB"/>
    <w:rsid w:val="0039119F"/>
    <w:rsid w:val="00391209"/>
    <w:rsid w:val="00391455"/>
    <w:rsid w:val="003914BA"/>
    <w:rsid w:val="003918A4"/>
    <w:rsid w:val="00391A34"/>
    <w:rsid w:val="00391C3B"/>
    <w:rsid w:val="00391D9A"/>
    <w:rsid w:val="00392302"/>
    <w:rsid w:val="00392B35"/>
    <w:rsid w:val="00392C6F"/>
    <w:rsid w:val="00392F20"/>
    <w:rsid w:val="00393424"/>
    <w:rsid w:val="0039384D"/>
    <w:rsid w:val="00393FA7"/>
    <w:rsid w:val="003943CC"/>
    <w:rsid w:val="003944C1"/>
    <w:rsid w:val="003949CE"/>
    <w:rsid w:val="00394B2E"/>
    <w:rsid w:val="00394C81"/>
    <w:rsid w:val="003955A0"/>
    <w:rsid w:val="003957DF"/>
    <w:rsid w:val="0039580F"/>
    <w:rsid w:val="00395C23"/>
    <w:rsid w:val="00396268"/>
    <w:rsid w:val="0039630F"/>
    <w:rsid w:val="00396663"/>
    <w:rsid w:val="00396997"/>
    <w:rsid w:val="00396C75"/>
    <w:rsid w:val="00396CCD"/>
    <w:rsid w:val="00396E99"/>
    <w:rsid w:val="00396F95"/>
    <w:rsid w:val="00397017"/>
    <w:rsid w:val="00397321"/>
    <w:rsid w:val="00397693"/>
    <w:rsid w:val="00397770"/>
    <w:rsid w:val="0039779C"/>
    <w:rsid w:val="00397965"/>
    <w:rsid w:val="00397A74"/>
    <w:rsid w:val="00397A9D"/>
    <w:rsid w:val="00397AE3"/>
    <w:rsid w:val="003A0022"/>
    <w:rsid w:val="003A00D6"/>
    <w:rsid w:val="003A03F4"/>
    <w:rsid w:val="003A0960"/>
    <w:rsid w:val="003A0A56"/>
    <w:rsid w:val="003A0E29"/>
    <w:rsid w:val="003A145E"/>
    <w:rsid w:val="003A14D6"/>
    <w:rsid w:val="003A1ECB"/>
    <w:rsid w:val="003A2059"/>
    <w:rsid w:val="003A2118"/>
    <w:rsid w:val="003A2138"/>
    <w:rsid w:val="003A22D4"/>
    <w:rsid w:val="003A23C7"/>
    <w:rsid w:val="003A2597"/>
    <w:rsid w:val="003A26B4"/>
    <w:rsid w:val="003A2765"/>
    <w:rsid w:val="003A2C21"/>
    <w:rsid w:val="003A2E34"/>
    <w:rsid w:val="003A2E4F"/>
    <w:rsid w:val="003A2F1A"/>
    <w:rsid w:val="003A2F81"/>
    <w:rsid w:val="003A2FB2"/>
    <w:rsid w:val="003A3365"/>
    <w:rsid w:val="003A3565"/>
    <w:rsid w:val="003A3C0E"/>
    <w:rsid w:val="003A3F80"/>
    <w:rsid w:val="003A3FA3"/>
    <w:rsid w:val="003A41C4"/>
    <w:rsid w:val="003A4438"/>
    <w:rsid w:val="003A45A3"/>
    <w:rsid w:val="003A45A4"/>
    <w:rsid w:val="003A48B3"/>
    <w:rsid w:val="003A48D0"/>
    <w:rsid w:val="003A48F6"/>
    <w:rsid w:val="003A4BBF"/>
    <w:rsid w:val="003A5013"/>
    <w:rsid w:val="003A5078"/>
    <w:rsid w:val="003A50F4"/>
    <w:rsid w:val="003A520A"/>
    <w:rsid w:val="003A5242"/>
    <w:rsid w:val="003A53F2"/>
    <w:rsid w:val="003A5702"/>
    <w:rsid w:val="003A5734"/>
    <w:rsid w:val="003A59BE"/>
    <w:rsid w:val="003A5B63"/>
    <w:rsid w:val="003A5BDC"/>
    <w:rsid w:val="003A60C4"/>
    <w:rsid w:val="003A62DD"/>
    <w:rsid w:val="003A6651"/>
    <w:rsid w:val="003A6DAD"/>
    <w:rsid w:val="003A6F01"/>
    <w:rsid w:val="003A7494"/>
    <w:rsid w:val="003A74EA"/>
    <w:rsid w:val="003A774C"/>
    <w:rsid w:val="003A775A"/>
    <w:rsid w:val="003A7B4E"/>
    <w:rsid w:val="003A7C4B"/>
    <w:rsid w:val="003A7D33"/>
    <w:rsid w:val="003A7FC2"/>
    <w:rsid w:val="003B019D"/>
    <w:rsid w:val="003B01B1"/>
    <w:rsid w:val="003B0AB7"/>
    <w:rsid w:val="003B0BF7"/>
    <w:rsid w:val="003B0C36"/>
    <w:rsid w:val="003B0DAB"/>
    <w:rsid w:val="003B1558"/>
    <w:rsid w:val="003B182F"/>
    <w:rsid w:val="003B1B7A"/>
    <w:rsid w:val="003B1BD8"/>
    <w:rsid w:val="003B1F76"/>
    <w:rsid w:val="003B213A"/>
    <w:rsid w:val="003B2229"/>
    <w:rsid w:val="003B24CD"/>
    <w:rsid w:val="003B2709"/>
    <w:rsid w:val="003B2BE5"/>
    <w:rsid w:val="003B2F45"/>
    <w:rsid w:val="003B2FAA"/>
    <w:rsid w:val="003B3334"/>
    <w:rsid w:val="003B3390"/>
    <w:rsid w:val="003B34DC"/>
    <w:rsid w:val="003B393E"/>
    <w:rsid w:val="003B3A51"/>
    <w:rsid w:val="003B3AF8"/>
    <w:rsid w:val="003B3BBC"/>
    <w:rsid w:val="003B3C43"/>
    <w:rsid w:val="003B40AD"/>
    <w:rsid w:val="003B41E8"/>
    <w:rsid w:val="003B431D"/>
    <w:rsid w:val="003B43AD"/>
    <w:rsid w:val="003B455D"/>
    <w:rsid w:val="003B4779"/>
    <w:rsid w:val="003B4956"/>
    <w:rsid w:val="003B4A05"/>
    <w:rsid w:val="003B4B04"/>
    <w:rsid w:val="003B4B07"/>
    <w:rsid w:val="003B4F1C"/>
    <w:rsid w:val="003B5368"/>
    <w:rsid w:val="003B53E5"/>
    <w:rsid w:val="003B55B4"/>
    <w:rsid w:val="003B57D7"/>
    <w:rsid w:val="003B593F"/>
    <w:rsid w:val="003B6078"/>
    <w:rsid w:val="003B6521"/>
    <w:rsid w:val="003B6753"/>
    <w:rsid w:val="003B6C98"/>
    <w:rsid w:val="003B6D34"/>
    <w:rsid w:val="003B6EE3"/>
    <w:rsid w:val="003B7021"/>
    <w:rsid w:val="003B73D2"/>
    <w:rsid w:val="003B74D0"/>
    <w:rsid w:val="003B7918"/>
    <w:rsid w:val="003B792A"/>
    <w:rsid w:val="003B7DF1"/>
    <w:rsid w:val="003B7E74"/>
    <w:rsid w:val="003C0011"/>
    <w:rsid w:val="003C0390"/>
    <w:rsid w:val="003C0587"/>
    <w:rsid w:val="003C05E1"/>
    <w:rsid w:val="003C0C06"/>
    <w:rsid w:val="003C0D58"/>
    <w:rsid w:val="003C0FEC"/>
    <w:rsid w:val="003C1098"/>
    <w:rsid w:val="003C1117"/>
    <w:rsid w:val="003C11E1"/>
    <w:rsid w:val="003C1573"/>
    <w:rsid w:val="003C15B8"/>
    <w:rsid w:val="003C1C9E"/>
    <w:rsid w:val="003C1CE8"/>
    <w:rsid w:val="003C1FAA"/>
    <w:rsid w:val="003C1FB8"/>
    <w:rsid w:val="003C23D0"/>
    <w:rsid w:val="003C246E"/>
    <w:rsid w:val="003C250E"/>
    <w:rsid w:val="003C271D"/>
    <w:rsid w:val="003C2788"/>
    <w:rsid w:val="003C28E0"/>
    <w:rsid w:val="003C2920"/>
    <w:rsid w:val="003C2AC8"/>
    <w:rsid w:val="003C2E91"/>
    <w:rsid w:val="003C2F94"/>
    <w:rsid w:val="003C3037"/>
    <w:rsid w:val="003C30A9"/>
    <w:rsid w:val="003C3525"/>
    <w:rsid w:val="003C3529"/>
    <w:rsid w:val="003C3DED"/>
    <w:rsid w:val="003C402D"/>
    <w:rsid w:val="003C4203"/>
    <w:rsid w:val="003C4241"/>
    <w:rsid w:val="003C4685"/>
    <w:rsid w:val="003C4743"/>
    <w:rsid w:val="003C477F"/>
    <w:rsid w:val="003C4888"/>
    <w:rsid w:val="003C4A97"/>
    <w:rsid w:val="003C4CE2"/>
    <w:rsid w:val="003C5093"/>
    <w:rsid w:val="003C5254"/>
    <w:rsid w:val="003C5642"/>
    <w:rsid w:val="003C56D8"/>
    <w:rsid w:val="003C57B4"/>
    <w:rsid w:val="003C5AC6"/>
    <w:rsid w:val="003C636A"/>
    <w:rsid w:val="003C6762"/>
    <w:rsid w:val="003C6B1A"/>
    <w:rsid w:val="003C6C48"/>
    <w:rsid w:val="003C722E"/>
    <w:rsid w:val="003C733F"/>
    <w:rsid w:val="003C7473"/>
    <w:rsid w:val="003C7591"/>
    <w:rsid w:val="003C7759"/>
    <w:rsid w:val="003D00C4"/>
    <w:rsid w:val="003D0A3C"/>
    <w:rsid w:val="003D11C7"/>
    <w:rsid w:val="003D137D"/>
    <w:rsid w:val="003D14A6"/>
    <w:rsid w:val="003D17F9"/>
    <w:rsid w:val="003D19B9"/>
    <w:rsid w:val="003D1A33"/>
    <w:rsid w:val="003D1A3D"/>
    <w:rsid w:val="003D1C47"/>
    <w:rsid w:val="003D20D9"/>
    <w:rsid w:val="003D2453"/>
    <w:rsid w:val="003D24FA"/>
    <w:rsid w:val="003D2A1D"/>
    <w:rsid w:val="003D2D88"/>
    <w:rsid w:val="003D2DAC"/>
    <w:rsid w:val="003D2DD5"/>
    <w:rsid w:val="003D2E1C"/>
    <w:rsid w:val="003D328F"/>
    <w:rsid w:val="003D36E5"/>
    <w:rsid w:val="003D37A8"/>
    <w:rsid w:val="003D3A2F"/>
    <w:rsid w:val="003D3CC4"/>
    <w:rsid w:val="003D3FC5"/>
    <w:rsid w:val="003D41EA"/>
    <w:rsid w:val="003D4850"/>
    <w:rsid w:val="003D496C"/>
    <w:rsid w:val="003D4C40"/>
    <w:rsid w:val="003D52EE"/>
    <w:rsid w:val="003D535A"/>
    <w:rsid w:val="003D5779"/>
    <w:rsid w:val="003D58B5"/>
    <w:rsid w:val="003D591F"/>
    <w:rsid w:val="003D5972"/>
    <w:rsid w:val="003D59D7"/>
    <w:rsid w:val="003D5BA8"/>
    <w:rsid w:val="003D5C10"/>
    <w:rsid w:val="003D5EDF"/>
    <w:rsid w:val="003D5FAC"/>
    <w:rsid w:val="003D62C9"/>
    <w:rsid w:val="003D65A1"/>
    <w:rsid w:val="003D65C5"/>
    <w:rsid w:val="003D67F9"/>
    <w:rsid w:val="003D6AA4"/>
    <w:rsid w:val="003D6DFE"/>
    <w:rsid w:val="003D6F99"/>
    <w:rsid w:val="003D7350"/>
    <w:rsid w:val="003D747F"/>
    <w:rsid w:val="003D7494"/>
    <w:rsid w:val="003D74CE"/>
    <w:rsid w:val="003D77CF"/>
    <w:rsid w:val="003D78E2"/>
    <w:rsid w:val="003D7997"/>
    <w:rsid w:val="003D7BFC"/>
    <w:rsid w:val="003D7C5C"/>
    <w:rsid w:val="003D7D45"/>
    <w:rsid w:val="003D7EAB"/>
    <w:rsid w:val="003D7EB5"/>
    <w:rsid w:val="003E0579"/>
    <w:rsid w:val="003E05A1"/>
    <w:rsid w:val="003E0671"/>
    <w:rsid w:val="003E07CE"/>
    <w:rsid w:val="003E0EBC"/>
    <w:rsid w:val="003E0FFA"/>
    <w:rsid w:val="003E119C"/>
    <w:rsid w:val="003E1388"/>
    <w:rsid w:val="003E175D"/>
    <w:rsid w:val="003E18F3"/>
    <w:rsid w:val="003E1ABE"/>
    <w:rsid w:val="003E1C34"/>
    <w:rsid w:val="003E21FD"/>
    <w:rsid w:val="003E223D"/>
    <w:rsid w:val="003E22A2"/>
    <w:rsid w:val="003E25FC"/>
    <w:rsid w:val="003E2834"/>
    <w:rsid w:val="003E2AFE"/>
    <w:rsid w:val="003E2C1E"/>
    <w:rsid w:val="003E2EBD"/>
    <w:rsid w:val="003E31B6"/>
    <w:rsid w:val="003E31DA"/>
    <w:rsid w:val="003E373F"/>
    <w:rsid w:val="003E3B9F"/>
    <w:rsid w:val="003E3EF4"/>
    <w:rsid w:val="003E4032"/>
    <w:rsid w:val="003E4039"/>
    <w:rsid w:val="003E4092"/>
    <w:rsid w:val="003E4228"/>
    <w:rsid w:val="003E42AC"/>
    <w:rsid w:val="003E4462"/>
    <w:rsid w:val="003E4D05"/>
    <w:rsid w:val="003E5150"/>
    <w:rsid w:val="003E5265"/>
    <w:rsid w:val="003E5305"/>
    <w:rsid w:val="003E5329"/>
    <w:rsid w:val="003E533D"/>
    <w:rsid w:val="003E53C3"/>
    <w:rsid w:val="003E55A2"/>
    <w:rsid w:val="003E5637"/>
    <w:rsid w:val="003E5821"/>
    <w:rsid w:val="003E59D8"/>
    <w:rsid w:val="003E5A7F"/>
    <w:rsid w:val="003E5C6F"/>
    <w:rsid w:val="003E5CED"/>
    <w:rsid w:val="003E5D2F"/>
    <w:rsid w:val="003E5F27"/>
    <w:rsid w:val="003E6302"/>
    <w:rsid w:val="003E6609"/>
    <w:rsid w:val="003E6BFE"/>
    <w:rsid w:val="003E71B5"/>
    <w:rsid w:val="003E7641"/>
    <w:rsid w:val="003E78B8"/>
    <w:rsid w:val="003E7CC4"/>
    <w:rsid w:val="003F009C"/>
    <w:rsid w:val="003F00BE"/>
    <w:rsid w:val="003F00DE"/>
    <w:rsid w:val="003F0148"/>
    <w:rsid w:val="003F033C"/>
    <w:rsid w:val="003F0955"/>
    <w:rsid w:val="003F0E26"/>
    <w:rsid w:val="003F132C"/>
    <w:rsid w:val="003F1494"/>
    <w:rsid w:val="003F1890"/>
    <w:rsid w:val="003F18F2"/>
    <w:rsid w:val="003F219E"/>
    <w:rsid w:val="003F220B"/>
    <w:rsid w:val="003F2563"/>
    <w:rsid w:val="003F275A"/>
    <w:rsid w:val="003F2849"/>
    <w:rsid w:val="003F28A9"/>
    <w:rsid w:val="003F2B91"/>
    <w:rsid w:val="003F3181"/>
    <w:rsid w:val="003F3333"/>
    <w:rsid w:val="003F336C"/>
    <w:rsid w:val="003F33ED"/>
    <w:rsid w:val="003F34E4"/>
    <w:rsid w:val="003F34EB"/>
    <w:rsid w:val="003F3568"/>
    <w:rsid w:val="003F35C7"/>
    <w:rsid w:val="003F380B"/>
    <w:rsid w:val="003F38DB"/>
    <w:rsid w:val="003F3E79"/>
    <w:rsid w:val="003F46A9"/>
    <w:rsid w:val="003F47B9"/>
    <w:rsid w:val="003F482E"/>
    <w:rsid w:val="003F48DD"/>
    <w:rsid w:val="003F4A2B"/>
    <w:rsid w:val="003F4A99"/>
    <w:rsid w:val="003F4C99"/>
    <w:rsid w:val="003F4D5C"/>
    <w:rsid w:val="003F4F3A"/>
    <w:rsid w:val="003F4F7F"/>
    <w:rsid w:val="003F5222"/>
    <w:rsid w:val="003F5645"/>
    <w:rsid w:val="003F56DB"/>
    <w:rsid w:val="003F5AE3"/>
    <w:rsid w:val="003F5AF0"/>
    <w:rsid w:val="003F5B08"/>
    <w:rsid w:val="003F5D2A"/>
    <w:rsid w:val="003F5E2F"/>
    <w:rsid w:val="003F5F25"/>
    <w:rsid w:val="003F5F4D"/>
    <w:rsid w:val="003F5FBD"/>
    <w:rsid w:val="003F5FBF"/>
    <w:rsid w:val="003F6135"/>
    <w:rsid w:val="003F613F"/>
    <w:rsid w:val="003F61DE"/>
    <w:rsid w:val="003F62EB"/>
    <w:rsid w:val="003F643E"/>
    <w:rsid w:val="003F649A"/>
    <w:rsid w:val="003F6807"/>
    <w:rsid w:val="003F685A"/>
    <w:rsid w:val="003F6A5F"/>
    <w:rsid w:val="003F6FE1"/>
    <w:rsid w:val="003F703C"/>
    <w:rsid w:val="003F724D"/>
    <w:rsid w:val="003F76DB"/>
    <w:rsid w:val="003F793D"/>
    <w:rsid w:val="003F79B0"/>
    <w:rsid w:val="003F7B4B"/>
    <w:rsid w:val="004001CB"/>
    <w:rsid w:val="00400640"/>
    <w:rsid w:val="00400694"/>
    <w:rsid w:val="00400B56"/>
    <w:rsid w:val="00400C05"/>
    <w:rsid w:val="00400C6A"/>
    <w:rsid w:val="00400CB8"/>
    <w:rsid w:val="00400F00"/>
    <w:rsid w:val="004012A8"/>
    <w:rsid w:val="00401604"/>
    <w:rsid w:val="004017DE"/>
    <w:rsid w:val="0040190C"/>
    <w:rsid w:val="00401B13"/>
    <w:rsid w:val="00401EE7"/>
    <w:rsid w:val="0040207F"/>
    <w:rsid w:val="0040214F"/>
    <w:rsid w:val="0040222F"/>
    <w:rsid w:val="0040227D"/>
    <w:rsid w:val="0040232C"/>
    <w:rsid w:val="0040276F"/>
    <w:rsid w:val="00402794"/>
    <w:rsid w:val="004029EA"/>
    <w:rsid w:val="00402B04"/>
    <w:rsid w:val="00402B8C"/>
    <w:rsid w:val="00402C19"/>
    <w:rsid w:val="00402C3A"/>
    <w:rsid w:val="00402CA0"/>
    <w:rsid w:val="00402D76"/>
    <w:rsid w:val="00402EB0"/>
    <w:rsid w:val="00402F56"/>
    <w:rsid w:val="004031A7"/>
    <w:rsid w:val="00403352"/>
    <w:rsid w:val="004034E4"/>
    <w:rsid w:val="0040375B"/>
    <w:rsid w:val="00403849"/>
    <w:rsid w:val="004038A4"/>
    <w:rsid w:val="00403AA2"/>
    <w:rsid w:val="00403B6C"/>
    <w:rsid w:val="00404086"/>
    <w:rsid w:val="004043BB"/>
    <w:rsid w:val="00404B30"/>
    <w:rsid w:val="00404E79"/>
    <w:rsid w:val="00404F8B"/>
    <w:rsid w:val="00404FCC"/>
    <w:rsid w:val="00404FCD"/>
    <w:rsid w:val="00405256"/>
    <w:rsid w:val="004052DD"/>
    <w:rsid w:val="0040534E"/>
    <w:rsid w:val="004057F7"/>
    <w:rsid w:val="004058BC"/>
    <w:rsid w:val="00405B5B"/>
    <w:rsid w:val="00405D9E"/>
    <w:rsid w:val="00405F25"/>
    <w:rsid w:val="00405F83"/>
    <w:rsid w:val="00406064"/>
    <w:rsid w:val="004060B2"/>
    <w:rsid w:val="00406112"/>
    <w:rsid w:val="004061A9"/>
    <w:rsid w:val="004069F3"/>
    <w:rsid w:val="00406B0F"/>
    <w:rsid w:val="00406B59"/>
    <w:rsid w:val="00406FA3"/>
    <w:rsid w:val="00407056"/>
    <w:rsid w:val="004070E4"/>
    <w:rsid w:val="004071E3"/>
    <w:rsid w:val="0040733A"/>
    <w:rsid w:val="0040747C"/>
    <w:rsid w:val="00407BD6"/>
    <w:rsid w:val="00407DEE"/>
    <w:rsid w:val="00407E28"/>
    <w:rsid w:val="00410031"/>
    <w:rsid w:val="0041026E"/>
    <w:rsid w:val="0041039A"/>
    <w:rsid w:val="004104A6"/>
    <w:rsid w:val="00410550"/>
    <w:rsid w:val="0041067C"/>
    <w:rsid w:val="0041072F"/>
    <w:rsid w:val="0041084A"/>
    <w:rsid w:val="00410A0E"/>
    <w:rsid w:val="00410C8F"/>
    <w:rsid w:val="00410CFE"/>
    <w:rsid w:val="00410F61"/>
    <w:rsid w:val="00411082"/>
    <w:rsid w:val="004111A6"/>
    <w:rsid w:val="004114C7"/>
    <w:rsid w:val="004115A2"/>
    <w:rsid w:val="00411B8C"/>
    <w:rsid w:val="00411CAA"/>
    <w:rsid w:val="00411E40"/>
    <w:rsid w:val="0041226B"/>
    <w:rsid w:val="00412373"/>
    <w:rsid w:val="0041238F"/>
    <w:rsid w:val="0041259D"/>
    <w:rsid w:val="004129A1"/>
    <w:rsid w:val="00412E54"/>
    <w:rsid w:val="004131D3"/>
    <w:rsid w:val="00413303"/>
    <w:rsid w:val="00413543"/>
    <w:rsid w:val="00413550"/>
    <w:rsid w:val="0041376C"/>
    <w:rsid w:val="004137D4"/>
    <w:rsid w:val="00413C3D"/>
    <w:rsid w:val="004142B0"/>
    <w:rsid w:val="004142B9"/>
    <w:rsid w:val="0041443E"/>
    <w:rsid w:val="00414448"/>
    <w:rsid w:val="0041475D"/>
    <w:rsid w:val="0041488E"/>
    <w:rsid w:val="0041498F"/>
    <w:rsid w:val="00414995"/>
    <w:rsid w:val="00414D4D"/>
    <w:rsid w:val="00415083"/>
    <w:rsid w:val="004150A4"/>
    <w:rsid w:val="004150F2"/>
    <w:rsid w:val="00415159"/>
    <w:rsid w:val="00415189"/>
    <w:rsid w:val="00415C81"/>
    <w:rsid w:val="00415D11"/>
    <w:rsid w:val="00415E7D"/>
    <w:rsid w:val="0041644A"/>
    <w:rsid w:val="00416681"/>
    <w:rsid w:val="00416731"/>
    <w:rsid w:val="00416757"/>
    <w:rsid w:val="00416881"/>
    <w:rsid w:val="00416954"/>
    <w:rsid w:val="00416982"/>
    <w:rsid w:val="00416ADF"/>
    <w:rsid w:val="00416BF9"/>
    <w:rsid w:val="00416E43"/>
    <w:rsid w:val="00416EBB"/>
    <w:rsid w:val="00417581"/>
    <w:rsid w:val="004176CB"/>
    <w:rsid w:val="004176FD"/>
    <w:rsid w:val="004177B0"/>
    <w:rsid w:val="00417827"/>
    <w:rsid w:val="0041793B"/>
    <w:rsid w:val="004179C3"/>
    <w:rsid w:val="004179EF"/>
    <w:rsid w:val="00417AA0"/>
    <w:rsid w:val="00420051"/>
    <w:rsid w:val="004202EB"/>
    <w:rsid w:val="00420499"/>
    <w:rsid w:val="0042058E"/>
    <w:rsid w:val="004206D8"/>
    <w:rsid w:val="00420872"/>
    <w:rsid w:val="00420A2F"/>
    <w:rsid w:val="00420B11"/>
    <w:rsid w:val="00420C28"/>
    <w:rsid w:val="004215B3"/>
    <w:rsid w:val="00421604"/>
    <w:rsid w:val="0042174B"/>
    <w:rsid w:val="004217F9"/>
    <w:rsid w:val="00421888"/>
    <w:rsid w:val="00421B62"/>
    <w:rsid w:val="00421DE7"/>
    <w:rsid w:val="00421F76"/>
    <w:rsid w:val="00422096"/>
    <w:rsid w:val="00422381"/>
    <w:rsid w:val="0042264E"/>
    <w:rsid w:val="004226F7"/>
    <w:rsid w:val="0042270A"/>
    <w:rsid w:val="00422C09"/>
    <w:rsid w:val="00422CCF"/>
    <w:rsid w:val="0042302B"/>
    <w:rsid w:val="004231DD"/>
    <w:rsid w:val="00423360"/>
    <w:rsid w:val="004233FA"/>
    <w:rsid w:val="00423588"/>
    <w:rsid w:val="0042359F"/>
    <w:rsid w:val="00423662"/>
    <w:rsid w:val="0042385C"/>
    <w:rsid w:val="004238EA"/>
    <w:rsid w:val="00423D5A"/>
    <w:rsid w:val="00423D88"/>
    <w:rsid w:val="00423FCC"/>
    <w:rsid w:val="004240E3"/>
    <w:rsid w:val="004241E8"/>
    <w:rsid w:val="00424488"/>
    <w:rsid w:val="0042475D"/>
    <w:rsid w:val="00424C45"/>
    <w:rsid w:val="00424CF3"/>
    <w:rsid w:val="00424D9A"/>
    <w:rsid w:val="004250A8"/>
    <w:rsid w:val="00425159"/>
    <w:rsid w:val="0042515C"/>
    <w:rsid w:val="00425288"/>
    <w:rsid w:val="004252C4"/>
    <w:rsid w:val="00425353"/>
    <w:rsid w:val="0042539E"/>
    <w:rsid w:val="00425720"/>
    <w:rsid w:val="004259EB"/>
    <w:rsid w:val="00425C64"/>
    <w:rsid w:val="00425D3F"/>
    <w:rsid w:val="00425DC9"/>
    <w:rsid w:val="004260F0"/>
    <w:rsid w:val="00426915"/>
    <w:rsid w:val="00426929"/>
    <w:rsid w:val="00426A36"/>
    <w:rsid w:val="00426BC7"/>
    <w:rsid w:val="0042706A"/>
    <w:rsid w:val="00427649"/>
    <w:rsid w:val="004278FD"/>
    <w:rsid w:val="00427C53"/>
    <w:rsid w:val="00427D86"/>
    <w:rsid w:val="00427E44"/>
    <w:rsid w:val="0043018D"/>
    <w:rsid w:val="004306EC"/>
    <w:rsid w:val="00430A93"/>
    <w:rsid w:val="00430C57"/>
    <w:rsid w:val="00430CE4"/>
    <w:rsid w:val="00430E42"/>
    <w:rsid w:val="00430F17"/>
    <w:rsid w:val="00430F77"/>
    <w:rsid w:val="00431199"/>
    <w:rsid w:val="004314C0"/>
    <w:rsid w:val="004316BC"/>
    <w:rsid w:val="00431785"/>
    <w:rsid w:val="00431A64"/>
    <w:rsid w:val="00431BF5"/>
    <w:rsid w:val="00431CDB"/>
    <w:rsid w:val="00431D9C"/>
    <w:rsid w:val="00431E11"/>
    <w:rsid w:val="00432098"/>
    <w:rsid w:val="00432157"/>
    <w:rsid w:val="00432378"/>
    <w:rsid w:val="004324F4"/>
    <w:rsid w:val="004326BC"/>
    <w:rsid w:val="00432946"/>
    <w:rsid w:val="00432B0B"/>
    <w:rsid w:val="00432B79"/>
    <w:rsid w:val="00432BD9"/>
    <w:rsid w:val="00432D80"/>
    <w:rsid w:val="00432F3E"/>
    <w:rsid w:val="004333DD"/>
    <w:rsid w:val="00433590"/>
    <w:rsid w:val="0043374F"/>
    <w:rsid w:val="0043379C"/>
    <w:rsid w:val="00433854"/>
    <w:rsid w:val="00433FF8"/>
    <w:rsid w:val="0043401C"/>
    <w:rsid w:val="00434589"/>
    <w:rsid w:val="004345AC"/>
    <w:rsid w:val="00434607"/>
    <w:rsid w:val="004349DA"/>
    <w:rsid w:val="00434A5C"/>
    <w:rsid w:val="00434C4D"/>
    <w:rsid w:val="0043508D"/>
    <w:rsid w:val="0043537A"/>
    <w:rsid w:val="00435422"/>
    <w:rsid w:val="0043592B"/>
    <w:rsid w:val="00435A6C"/>
    <w:rsid w:val="00435DF9"/>
    <w:rsid w:val="004360BA"/>
    <w:rsid w:val="004360DA"/>
    <w:rsid w:val="004360E5"/>
    <w:rsid w:val="004361AE"/>
    <w:rsid w:val="00436313"/>
    <w:rsid w:val="004365AB"/>
    <w:rsid w:val="004365D7"/>
    <w:rsid w:val="00436661"/>
    <w:rsid w:val="004373A3"/>
    <w:rsid w:val="00437516"/>
    <w:rsid w:val="00437973"/>
    <w:rsid w:val="00437D4F"/>
    <w:rsid w:val="00437DD4"/>
    <w:rsid w:val="00437E28"/>
    <w:rsid w:val="00440377"/>
    <w:rsid w:val="00440432"/>
    <w:rsid w:val="00440D11"/>
    <w:rsid w:val="00440D65"/>
    <w:rsid w:val="00440DA0"/>
    <w:rsid w:val="0044176D"/>
    <w:rsid w:val="00441949"/>
    <w:rsid w:val="00441A0E"/>
    <w:rsid w:val="00442381"/>
    <w:rsid w:val="004424B5"/>
    <w:rsid w:val="00442695"/>
    <w:rsid w:val="00442987"/>
    <w:rsid w:val="00442EED"/>
    <w:rsid w:val="004430CB"/>
    <w:rsid w:val="00443357"/>
    <w:rsid w:val="004435E6"/>
    <w:rsid w:val="004436F4"/>
    <w:rsid w:val="00443780"/>
    <w:rsid w:val="004437A5"/>
    <w:rsid w:val="004437F2"/>
    <w:rsid w:val="00443E9A"/>
    <w:rsid w:val="004441E6"/>
    <w:rsid w:val="00444207"/>
    <w:rsid w:val="0044442E"/>
    <w:rsid w:val="0044456E"/>
    <w:rsid w:val="004445B3"/>
    <w:rsid w:val="0044460C"/>
    <w:rsid w:val="00444729"/>
    <w:rsid w:val="004447D4"/>
    <w:rsid w:val="00444BB4"/>
    <w:rsid w:val="00445394"/>
    <w:rsid w:val="004453B3"/>
    <w:rsid w:val="00445520"/>
    <w:rsid w:val="00445644"/>
    <w:rsid w:val="004456AD"/>
    <w:rsid w:val="00445A61"/>
    <w:rsid w:val="00445EFD"/>
    <w:rsid w:val="00445F8E"/>
    <w:rsid w:val="004460B3"/>
    <w:rsid w:val="0044663F"/>
    <w:rsid w:val="00446A79"/>
    <w:rsid w:val="00446BAC"/>
    <w:rsid w:val="00446BEF"/>
    <w:rsid w:val="00446D75"/>
    <w:rsid w:val="00446D81"/>
    <w:rsid w:val="00446EA1"/>
    <w:rsid w:val="00446EAF"/>
    <w:rsid w:val="00446F25"/>
    <w:rsid w:val="00446F45"/>
    <w:rsid w:val="00447016"/>
    <w:rsid w:val="0044724A"/>
    <w:rsid w:val="00447391"/>
    <w:rsid w:val="0044744A"/>
    <w:rsid w:val="004474B3"/>
    <w:rsid w:val="00447500"/>
    <w:rsid w:val="004475C4"/>
    <w:rsid w:val="0044760C"/>
    <w:rsid w:val="00447692"/>
    <w:rsid w:val="004476CC"/>
    <w:rsid w:val="004476D1"/>
    <w:rsid w:val="00447D2B"/>
    <w:rsid w:val="00447E31"/>
    <w:rsid w:val="00447E48"/>
    <w:rsid w:val="00447F95"/>
    <w:rsid w:val="004505C6"/>
    <w:rsid w:val="00450687"/>
    <w:rsid w:val="004506DB"/>
    <w:rsid w:val="004507D3"/>
    <w:rsid w:val="00450A48"/>
    <w:rsid w:val="00450B2A"/>
    <w:rsid w:val="00450C97"/>
    <w:rsid w:val="00451099"/>
    <w:rsid w:val="00451131"/>
    <w:rsid w:val="00451160"/>
    <w:rsid w:val="0045133F"/>
    <w:rsid w:val="0045134D"/>
    <w:rsid w:val="0045147F"/>
    <w:rsid w:val="00451AB9"/>
    <w:rsid w:val="00451BFB"/>
    <w:rsid w:val="00451CCF"/>
    <w:rsid w:val="00451EEF"/>
    <w:rsid w:val="00451F8D"/>
    <w:rsid w:val="004522C1"/>
    <w:rsid w:val="004525D3"/>
    <w:rsid w:val="004527CB"/>
    <w:rsid w:val="00452878"/>
    <w:rsid w:val="00452A2C"/>
    <w:rsid w:val="00452A87"/>
    <w:rsid w:val="00452E45"/>
    <w:rsid w:val="00452E8A"/>
    <w:rsid w:val="00452F8F"/>
    <w:rsid w:val="00453245"/>
    <w:rsid w:val="004536BE"/>
    <w:rsid w:val="004536D6"/>
    <w:rsid w:val="00453846"/>
    <w:rsid w:val="0045388B"/>
    <w:rsid w:val="00453923"/>
    <w:rsid w:val="00453DA2"/>
    <w:rsid w:val="00453DD5"/>
    <w:rsid w:val="00453E51"/>
    <w:rsid w:val="00454426"/>
    <w:rsid w:val="0045482C"/>
    <w:rsid w:val="004548C3"/>
    <w:rsid w:val="00454914"/>
    <w:rsid w:val="00454A09"/>
    <w:rsid w:val="00454B9B"/>
    <w:rsid w:val="00454C04"/>
    <w:rsid w:val="00454D10"/>
    <w:rsid w:val="00455113"/>
    <w:rsid w:val="00455272"/>
    <w:rsid w:val="004552E1"/>
    <w:rsid w:val="00455653"/>
    <w:rsid w:val="00455670"/>
    <w:rsid w:val="0045584C"/>
    <w:rsid w:val="00455A1B"/>
    <w:rsid w:val="00455EC8"/>
    <w:rsid w:val="00456083"/>
    <w:rsid w:val="004561AA"/>
    <w:rsid w:val="00456280"/>
    <w:rsid w:val="00456816"/>
    <w:rsid w:val="00456A71"/>
    <w:rsid w:val="00456A93"/>
    <w:rsid w:val="00456BBE"/>
    <w:rsid w:val="00456BDD"/>
    <w:rsid w:val="00457071"/>
    <w:rsid w:val="004572C7"/>
    <w:rsid w:val="0045758F"/>
    <w:rsid w:val="004576D9"/>
    <w:rsid w:val="00457858"/>
    <w:rsid w:val="004579F3"/>
    <w:rsid w:val="00457E10"/>
    <w:rsid w:val="00460181"/>
    <w:rsid w:val="00460518"/>
    <w:rsid w:val="004607CB"/>
    <w:rsid w:val="00460861"/>
    <w:rsid w:val="00460B0B"/>
    <w:rsid w:val="00460BD2"/>
    <w:rsid w:val="00461023"/>
    <w:rsid w:val="004613E2"/>
    <w:rsid w:val="0046147B"/>
    <w:rsid w:val="00461A01"/>
    <w:rsid w:val="00461AAE"/>
    <w:rsid w:val="00461B06"/>
    <w:rsid w:val="00461BF5"/>
    <w:rsid w:val="00461D0A"/>
    <w:rsid w:val="00461D82"/>
    <w:rsid w:val="00461D99"/>
    <w:rsid w:val="004624DD"/>
    <w:rsid w:val="004624E9"/>
    <w:rsid w:val="00462525"/>
    <w:rsid w:val="00462537"/>
    <w:rsid w:val="00462678"/>
    <w:rsid w:val="00462A99"/>
    <w:rsid w:val="00462B58"/>
    <w:rsid w:val="00462B88"/>
    <w:rsid w:val="00462BB4"/>
    <w:rsid w:val="00462DB7"/>
    <w:rsid w:val="00462DF0"/>
    <w:rsid w:val="00462FAC"/>
    <w:rsid w:val="00463004"/>
    <w:rsid w:val="00463029"/>
    <w:rsid w:val="00463217"/>
    <w:rsid w:val="00463517"/>
    <w:rsid w:val="004637C0"/>
    <w:rsid w:val="004639A1"/>
    <w:rsid w:val="004639AE"/>
    <w:rsid w:val="00463AE2"/>
    <w:rsid w:val="00463B60"/>
    <w:rsid w:val="00463B6C"/>
    <w:rsid w:val="00463C55"/>
    <w:rsid w:val="00463E53"/>
    <w:rsid w:val="00464102"/>
    <w:rsid w:val="004645D8"/>
    <w:rsid w:val="00464631"/>
    <w:rsid w:val="00464851"/>
    <w:rsid w:val="00464B79"/>
    <w:rsid w:val="00464D60"/>
    <w:rsid w:val="00464EC9"/>
    <w:rsid w:val="004656EC"/>
    <w:rsid w:val="0046573B"/>
    <w:rsid w:val="00465777"/>
    <w:rsid w:val="00465C01"/>
    <w:rsid w:val="00465D64"/>
    <w:rsid w:val="00465EB3"/>
    <w:rsid w:val="0046654D"/>
    <w:rsid w:val="00466653"/>
    <w:rsid w:val="00466747"/>
    <w:rsid w:val="004667FD"/>
    <w:rsid w:val="00466AAD"/>
    <w:rsid w:val="00466C1F"/>
    <w:rsid w:val="00466E42"/>
    <w:rsid w:val="00467198"/>
    <w:rsid w:val="00467432"/>
    <w:rsid w:val="0046793F"/>
    <w:rsid w:val="00467AC3"/>
    <w:rsid w:val="00467B37"/>
    <w:rsid w:val="00467BBF"/>
    <w:rsid w:val="0047033B"/>
    <w:rsid w:val="00470891"/>
    <w:rsid w:val="00470D85"/>
    <w:rsid w:val="00470E13"/>
    <w:rsid w:val="00470F3C"/>
    <w:rsid w:val="0047100F"/>
    <w:rsid w:val="004711AC"/>
    <w:rsid w:val="00471536"/>
    <w:rsid w:val="004715B3"/>
    <w:rsid w:val="004715CC"/>
    <w:rsid w:val="004715CF"/>
    <w:rsid w:val="004719DE"/>
    <w:rsid w:val="00471C31"/>
    <w:rsid w:val="00471D24"/>
    <w:rsid w:val="00471D2D"/>
    <w:rsid w:val="00471E35"/>
    <w:rsid w:val="00471F5D"/>
    <w:rsid w:val="004722F8"/>
    <w:rsid w:val="00472349"/>
    <w:rsid w:val="00472479"/>
    <w:rsid w:val="004724CC"/>
    <w:rsid w:val="00472674"/>
    <w:rsid w:val="00472B9A"/>
    <w:rsid w:val="00472CC1"/>
    <w:rsid w:val="00472D5F"/>
    <w:rsid w:val="0047308E"/>
    <w:rsid w:val="0047315E"/>
    <w:rsid w:val="004733D1"/>
    <w:rsid w:val="00473840"/>
    <w:rsid w:val="00473C5F"/>
    <w:rsid w:val="00473CB4"/>
    <w:rsid w:val="00473DC4"/>
    <w:rsid w:val="00473E05"/>
    <w:rsid w:val="00473E56"/>
    <w:rsid w:val="00473FB5"/>
    <w:rsid w:val="00474299"/>
    <w:rsid w:val="00474436"/>
    <w:rsid w:val="0047471E"/>
    <w:rsid w:val="00474732"/>
    <w:rsid w:val="0047480D"/>
    <w:rsid w:val="00474B88"/>
    <w:rsid w:val="00474B94"/>
    <w:rsid w:val="00474C1C"/>
    <w:rsid w:val="00474D00"/>
    <w:rsid w:val="00475017"/>
    <w:rsid w:val="0047501A"/>
    <w:rsid w:val="0047502C"/>
    <w:rsid w:val="0047510E"/>
    <w:rsid w:val="0047515D"/>
    <w:rsid w:val="00475171"/>
    <w:rsid w:val="00475299"/>
    <w:rsid w:val="004752B0"/>
    <w:rsid w:val="00475674"/>
    <w:rsid w:val="00475756"/>
    <w:rsid w:val="004758CF"/>
    <w:rsid w:val="00475E1B"/>
    <w:rsid w:val="00475EC5"/>
    <w:rsid w:val="00475F44"/>
    <w:rsid w:val="00476668"/>
    <w:rsid w:val="004769DB"/>
    <w:rsid w:val="00476BF8"/>
    <w:rsid w:val="00476D36"/>
    <w:rsid w:val="00476E34"/>
    <w:rsid w:val="00476EC7"/>
    <w:rsid w:val="00476F7B"/>
    <w:rsid w:val="00477050"/>
    <w:rsid w:val="004770EF"/>
    <w:rsid w:val="0047723B"/>
    <w:rsid w:val="004772ED"/>
    <w:rsid w:val="00477563"/>
    <w:rsid w:val="004775A6"/>
    <w:rsid w:val="0047790E"/>
    <w:rsid w:val="00477B65"/>
    <w:rsid w:val="00477CDA"/>
    <w:rsid w:val="00477E38"/>
    <w:rsid w:val="00480058"/>
    <w:rsid w:val="00480227"/>
    <w:rsid w:val="00480655"/>
    <w:rsid w:val="00480758"/>
    <w:rsid w:val="004807BB"/>
    <w:rsid w:val="00480BAE"/>
    <w:rsid w:val="00481043"/>
    <w:rsid w:val="004811E7"/>
    <w:rsid w:val="00481272"/>
    <w:rsid w:val="00481443"/>
    <w:rsid w:val="004817D6"/>
    <w:rsid w:val="0048182C"/>
    <w:rsid w:val="00481872"/>
    <w:rsid w:val="004819D1"/>
    <w:rsid w:val="004823EF"/>
    <w:rsid w:val="0048244C"/>
    <w:rsid w:val="00482556"/>
    <w:rsid w:val="0048263E"/>
    <w:rsid w:val="004828BF"/>
    <w:rsid w:val="00482A90"/>
    <w:rsid w:val="00482CAC"/>
    <w:rsid w:val="00483405"/>
    <w:rsid w:val="00483793"/>
    <w:rsid w:val="004838C6"/>
    <w:rsid w:val="00483931"/>
    <w:rsid w:val="00483B79"/>
    <w:rsid w:val="00483CF9"/>
    <w:rsid w:val="00484093"/>
    <w:rsid w:val="004842E4"/>
    <w:rsid w:val="0048454E"/>
    <w:rsid w:val="004845A5"/>
    <w:rsid w:val="0048467B"/>
    <w:rsid w:val="004846A5"/>
    <w:rsid w:val="00484972"/>
    <w:rsid w:val="00484E77"/>
    <w:rsid w:val="00484FB1"/>
    <w:rsid w:val="0048523C"/>
    <w:rsid w:val="0048537A"/>
    <w:rsid w:val="00485561"/>
    <w:rsid w:val="00485612"/>
    <w:rsid w:val="00485AD9"/>
    <w:rsid w:val="00485D08"/>
    <w:rsid w:val="00485DDA"/>
    <w:rsid w:val="00485EAC"/>
    <w:rsid w:val="00485FF7"/>
    <w:rsid w:val="0048643F"/>
    <w:rsid w:val="00486510"/>
    <w:rsid w:val="00486625"/>
    <w:rsid w:val="004867E2"/>
    <w:rsid w:val="0048690D"/>
    <w:rsid w:val="00487152"/>
    <w:rsid w:val="00487975"/>
    <w:rsid w:val="004879F4"/>
    <w:rsid w:val="00487AFB"/>
    <w:rsid w:val="00487CB2"/>
    <w:rsid w:val="00487F70"/>
    <w:rsid w:val="00487F9C"/>
    <w:rsid w:val="00490124"/>
    <w:rsid w:val="0049026F"/>
    <w:rsid w:val="00490367"/>
    <w:rsid w:val="0049041C"/>
    <w:rsid w:val="004907E8"/>
    <w:rsid w:val="0049124B"/>
    <w:rsid w:val="00491342"/>
    <w:rsid w:val="004914FB"/>
    <w:rsid w:val="004915F2"/>
    <w:rsid w:val="004917B3"/>
    <w:rsid w:val="0049207E"/>
    <w:rsid w:val="0049241B"/>
    <w:rsid w:val="0049294D"/>
    <w:rsid w:val="004929A9"/>
    <w:rsid w:val="00492A00"/>
    <w:rsid w:val="00492BA9"/>
    <w:rsid w:val="00492BF5"/>
    <w:rsid w:val="00492E69"/>
    <w:rsid w:val="00493321"/>
    <w:rsid w:val="0049361E"/>
    <w:rsid w:val="0049374E"/>
    <w:rsid w:val="00493BAD"/>
    <w:rsid w:val="00493D6C"/>
    <w:rsid w:val="00493E65"/>
    <w:rsid w:val="00493E95"/>
    <w:rsid w:val="00493ECD"/>
    <w:rsid w:val="004941BE"/>
    <w:rsid w:val="004941DE"/>
    <w:rsid w:val="00494A6B"/>
    <w:rsid w:val="00494C7D"/>
    <w:rsid w:val="00494EAA"/>
    <w:rsid w:val="004950DA"/>
    <w:rsid w:val="0049534F"/>
    <w:rsid w:val="0049558A"/>
    <w:rsid w:val="004957E9"/>
    <w:rsid w:val="00495C0A"/>
    <w:rsid w:val="00495C0C"/>
    <w:rsid w:val="00495D55"/>
    <w:rsid w:val="00495E0C"/>
    <w:rsid w:val="00495F8B"/>
    <w:rsid w:val="004961FD"/>
    <w:rsid w:val="00496207"/>
    <w:rsid w:val="00496286"/>
    <w:rsid w:val="00496309"/>
    <w:rsid w:val="00496347"/>
    <w:rsid w:val="004966F1"/>
    <w:rsid w:val="0049673B"/>
    <w:rsid w:val="00496891"/>
    <w:rsid w:val="00496967"/>
    <w:rsid w:val="004969D2"/>
    <w:rsid w:val="00496B80"/>
    <w:rsid w:val="00496E0A"/>
    <w:rsid w:val="00496E75"/>
    <w:rsid w:val="00496E8D"/>
    <w:rsid w:val="00497163"/>
    <w:rsid w:val="00497308"/>
    <w:rsid w:val="0049750F"/>
    <w:rsid w:val="0049790C"/>
    <w:rsid w:val="00497BB1"/>
    <w:rsid w:val="00497FF4"/>
    <w:rsid w:val="004A012E"/>
    <w:rsid w:val="004A052B"/>
    <w:rsid w:val="004A077B"/>
    <w:rsid w:val="004A0B51"/>
    <w:rsid w:val="004A0BE4"/>
    <w:rsid w:val="004A0E19"/>
    <w:rsid w:val="004A10EF"/>
    <w:rsid w:val="004A135C"/>
    <w:rsid w:val="004A144D"/>
    <w:rsid w:val="004A14D6"/>
    <w:rsid w:val="004A1E73"/>
    <w:rsid w:val="004A1F2C"/>
    <w:rsid w:val="004A1F4B"/>
    <w:rsid w:val="004A1F6C"/>
    <w:rsid w:val="004A1F91"/>
    <w:rsid w:val="004A2379"/>
    <w:rsid w:val="004A24C6"/>
    <w:rsid w:val="004A28EB"/>
    <w:rsid w:val="004A29A9"/>
    <w:rsid w:val="004A2DB2"/>
    <w:rsid w:val="004A2E5D"/>
    <w:rsid w:val="004A2F15"/>
    <w:rsid w:val="004A3076"/>
    <w:rsid w:val="004A3152"/>
    <w:rsid w:val="004A3284"/>
    <w:rsid w:val="004A329C"/>
    <w:rsid w:val="004A33F7"/>
    <w:rsid w:val="004A396E"/>
    <w:rsid w:val="004A3B00"/>
    <w:rsid w:val="004A3BF6"/>
    <w:rsid w:val="004A3C9B"/>
    <w:rsid w:val="004A3EE1"/>
    <w:rsid w:val="004A3F64"/>
    <w:rsid w:val="004A4129"/>
    <w:rsid w:val="004A41DF"/>
    <w:rsid w:val="004A45CF"/>
    <w:rsid w:val="004A4646"/>
    <w:rsid w:val="004A4811"/>
    <w:rsid w:val="004A4FCF"/>
    <w:rsid w:val="004A5710"/>
    <w:rsid w:val="004A592F"/>
    <w:rsid w:val="004A5AAE"/>
    <w:rsid w:val="004A5B51"/>
    <w:rsid w:val="004A601B"/>
    <w:rsid w:val="004A6223"/>
    <w:rsid w:val="004A6B48"/>
    <w:rsid w:val="004A6CE4"/>
    <w:rsid w:val="004A6D30"/>
    <w:rsid w:val="004A720A"/>
    <w:rsid w:val="004A728A"/>
    <w:rsid w:val="004A72F7"/>
    <w:rsid w:val="004A74F2"/>
    <w:rsid w:val="004A76E4"/>
    <w:rsid w:val="004A76EA"/>
    <w:rsid w:val="004A7772"/>
    <w:rsid w:val="004A786C"/>
    <w:rsid w:val="004A7B7D"/>
    <w:rsid w:val="004A7EFE"/>
    <w:rsid w:val="004A7F8B"/>
    <w:rsid w:val="004B01F8"/>
    <w:rsid w:val="004B05E0"/>
    <w:rsid w:val="004B074B"/>
    <w:rsid w:val="004B08CA"/>
    <w:rsid w:val="004B0A91"/>
    <w:rsid w:val="004B0AB9"/>
    <w:rsid w:val="004B0B33"/>
    <w:rsid w:val="004B0B85"/>
    <w:rsid w:val="004B0D52"/>
    <w:rsid w:val="004B1595"/>
    <w:rsid w:val="004B16A2"/>
    <w:rsid w:val="004B17C6"/>
    <w:rsid w:val="004B1AE6"/>
    <w:rsid w:val="004B1BCD"/>
    <w:rsid w:val="004B1E6B"/>
    <w:rsid w:val="004B1F58"/>
    <w:rsid w:val="004B1FD2"/>
    <w:rsid w:val="004B2210"/>
    <w:rsid w:val="004B24BA"/>
    <w:rsid w:val="004B2513"/>
    <w:rsid w:val="004B26A6"/>
    <w:rsid w:val="004B2783"/>
    <w:rsid w:val="004B29F8"/>
    <w:rsid w:val="004B2A38"/>
    <w:rsid w:val="004B2E4C"/>
    <w:rsid w:val="004B2F67"/>
    <w:rsid w:val="004B31CF"/>
    <w:rsid w:val="004B331C"/>
    <w:rsid w:val="004B3431"/>
    <w:rsid w:val="004B3523"/>
    <w:rsid w:val="004B3884"/>
    <w:rsid w:val="004B3E9C"/>
    <w:rsid w:val="004B44DF"/>
    <w:rsid w:val="004B4DF3"/>
    <w:rsid w:val="004B52C1"/>
    <w:rsid w:val="004B539A"/>
    <w:rsid w:val="004B5439"/>
    <w:rsid w:val="004B5497"/>
    <w:rsid w:val="004B5540"/>
    <w:rsid w:val="004B5745"/>
    <w:rsid w:val="004B5AC9"/>
    <w:rsid w:val="004B5E15"/>
    <w:rsid w:val="004B5E38"/>
    <w:rsid w:val="004B5E50"/>
    <w:rsid w:val="004B5EB0"/>
    <w:rsid w:val="004B627B"/>
    <w:rsid w:val="004B636F"/>
    <w:rsid w:val="004B658C"/>
    <w:rsid w:val="004B665B"/>
    <w:rsid w:val="004B670A"/>
    <w:rsid w:val="004B686A"/>
    <w:rsid w:val="004B6E62"/>
    <w:rsid w:val="004B6F06"/>
    <w:rsid w:val="004B72A9"/>
    <w:rsid w:val="004B737C"/>
    <w:rsid w:val="004B7626"/>
    <w:rsid w:val="004B7677"/>
    <w:rsid w:val="004B76C7"/>
    <w:rsid w:val="004B7B09"/>
    <w:rsid w:val="004B7E98"/>
    <w:rsid w:val="004BF92E"/>
    <w:rsid w:val="004C0846"/>
    <w:rsid w:val="004C09B1"/>
    <w:rsid w:val="004C0A2F"/>
    <w:rsid w:val="004C0B09"/>
    <w:rsid w:val="004C0D40"/>
    <w:rsid w:val="004C101E"/>
    <w:rsid w:val="004C102B"/>
    <w:rsid w:val="004C1256"/>
    <w:rsid w:val="004C133C"/>
    <w:rsid w:val="004C1786"/>
    <w:rsid w:val="004C1C72"/>
    <w:rsid w:val="004C1D9D"/>
    <w:rsid w:val="004C20A9"/>
    <w:rsid w:val="004C2123"/>
    <w:rsid w:val="004C2257"/>
    <w:rsid w:val="004C2325"/>
    <w:rsid w:val="004C2735"/>
    <w:rsid w:val="004C2736"/>
    <w:rsid w:val="004C291D"/>
    <w:rsid w:val="004C2BB4"/>
    <w:rsid w:val="004C2BF7"/>
    <w:rsid w:val="004C2CA4"/>
    <w:rsid w:val="004C2E85"/>
    <w:rsid w:val="004C2FEC"/>
    <w:rsid w:val="004C31DA"/>
    <w:rsid w:val="004C365E"/>
    <w:rsid w:val="004C370E"/>
    <w:rsid w:val="004C3B22"/>
    <w:rsid w:val="004C3CCC"/>
    <w:rsid w:val="004C3D05"/>
    <w:rsid w:val="004C3D6F"/>
    <w:rsid w:val="004C3DBA"/>
    <w:rsid w:val="004C3DF5"/>
    <w:rsid w:val="004C442F"/>
    <w:rsid w:val="004C4960"/>
    <w:rsid w:val="004C4971"/>
    <w:rsid w:val="004C49A3"/>
    <w:rsid w:val="004C508B"/>
    <w:rsid w:val="004C5318"/>
    <w:rsid w:val="004C5475"/>
    <w:rsid w:val="004C54C4"/>
    <w:rsid w:val="004C5608"/>
    <w:rsid w:val="004C579B"/>
    <w:rsid w:val="004C57DD"/>
    <w:rsid w:val="004C5CCB"/>
    <w:rsid w:val="004C5D2A"/>
    <w:rsid w:val="004C5E42"/>
    <w:rsid w:val="004C6103"/>
    <w:rsid w:val="004C6126"/>
    <w:rsid w:val="004C6166"/>
    <w:rsid w:val="004C632F"/>
    <w:rsid w:val="004C63E4"/>
    <w:rsid w:val="004C691A"/>
    <w:rsid w:val="004C6ACC"/>
    <w:rsid w:val="004C6B32"/>
    <w:rsid w:val="004C6BCF"/>
    <w:rsid w:val="004C6C31"/>
    <w:rsid w:val="004C73C1"/>
    <w:rsid w:val="004C751C"/>
    <w:rsid w:val="004C77A0"/>
    <w:rsid w:val="004C7A1B"/>
    <w:rsid w:val="004C7A72"/>
    <w:rsid w:val="004C7AF8"/>
    <w:rsid w:val="004C7B13"/>
    <w:rsid w:val="004C7BE1"/>
    <w:rsid w:val="004C7C5A"/>
    <w:rsid w:val="004C7CB9"/>
    <w:rsid w:val="004C7D30"/>
    <w:rsid w:val="004C7D7D"/>
    <w:rsid w:val="004C7E7A"/>
    <w:rsid w:val="004C7F2E"/>
    <w:rsid w:val="004D0556"/>
    <w:rsid w:val="004D0770"/>
    <w:rsid w:val="004D094A"/>
    <w:rsid w:val="004D0A51"/>
    <w:rsid w:val="004D0D38"/>
    <w:rsid w:val="004D0DB0"/>
    <w:rsid w:val="004D0E3C"/>
    <w:rsid w:val="004D0FB3"/>
    <w:rsid w:val="004D1030"/>
    <w:rsid w:val="004D11BB"/>
    <w:rsid w:val="004D11F5"/>
    <w:rsid w:val="004D198B"/>
    <w:rsid w:val="004D1BC1"/>
    <w:rsid w:val="004D1F75"/>
    <w:rsid w:val="004D249B"/>
    <w:rsid w:val="004D28B4"/>
    <w:rsid w:val="004D28F2"/>
    <w:rsid w:val="004D2B1E"/>
    <w:rsid w:val="004D2D43"/>
    <w:rsid w:val="004D2E7E"/>
    <w:rsid w:val="004D31D6"/>
    <w:rsid w:val="004D347A"/>
    <w:rsid w:val="004D3827"/>
    <w:rsid w:val="004D384D"/>
    <w:rsid w:val="004D3BA3"/>
    <w:rsid w:val="004D3E4A"/>
    <w:rsid w:val="004D3F44"/>
    <w:rsid w:val="004D4063"/>
    <w:rsid w:val="004D4233"/>
    <w:rsid w:val="004D438E"/>
    <w:rsid w:val="004D486B"/>
    <w:rsid w:val="004D4C94"/>
    <w:rsid w:val="004D4CB1"/>
    <w:rsid w:val="004D4DC1"/>
    <w:rsid w:val="004D52E6"/>
    <w:rsid w:val="004D52EE"/>
    <w:rsid w:val="004D53BA"/>
    <w:rsid w:val="004D53D3"/>
    <w:rsid w:val="004D5744"/>
    <w:rsid w:val="004D5785"/>
    <w:rsid w:val="004D58BF"/>
    <w:rsid w:val="004D5A4B"/>
    <w:rsid w:val="004D5CE2"/>
    <w:rsid w:val="004D5FA2"/>
    <w:rsid w:val="004D601A"/>
    <w:rsid w:val="004D69C3"/>
    <w:rsid w:val="004D6A44"/>
    <w:rsid w:val="004D6A5B"/>
    <w:rsid w:val="004D707D"/>
    <w:rsid w:val="004D733C"/>
    <w:rsid w:val="004D74E9"/>
    <w:rsid w:val="004D7664"/>
    <w:rsid w:val="004D781C"/>
    <w:rsid w:val="004D78BE"/>
    <w:rsid w:val="004D78E9"/>
    <w:rsid w:val="004D7954"/>
    <w:rsid w:val="004D7B20"/>
    <w:rsid w:val="004D7BBD"/>
    <w:rsid w:val="004D7BCE"/>
    <w:rsid w:val="004D7F12"/>
    <w:rsid w:val="004E04F3"/>
    <w:rsid w:val="004E0547"/>
    <w:rsid w:val="004E0691"/>
    <w:rsid w:val="004E0DA6"/>
    <w:rsid w:val="004E137F"/>
    <w:rsid w:val="004E13A8"/>
    <w:rsid w:val="004E142C"/>
    <w:rsid w:val="004E17E8"/>
    <w:rsid w:val="004E1A00"/>
    <w:rsid w:val="004E2175"/>
    <w:rsid w:val="004E218D"/>
    <w:rsid w:val="004E22D1"/>
    <w:rsid w:val="004E2317"/>
    <w:rsid w:val="004E23A3"/>
    <w:rsid w:val="004E25E8"/>
    <w:rsid w:val="004E28CE"/>
    <w:rsid w:val="004E2B12"/>
    <w:rsid w:val="004E2F02"/>
    <w:rsid w:val="004E2FBF"/>
    <w:rsid w:val="004E3108"/>
    <w:rsid w:val="004E310B"/>
    <w:rsid w:val="004E3139"/>
    <w:rsid w:val="004E31C4"/>
    <w:rsid w:val="004E3405"/>
    <w:rsid w:val="004E3464"/>
    <w:rsid w:val="004E3769"/>
    <w:rsid w:val="004E3CC0"/>
    <w:rsid w:val="004E3E09"/>
    <w:rsid w:val="004E3E98"/>
    <w:rsid w:val="004E3FCA"/>
    <w:rsid w:val="004E4164"/>
    <w:rsid w:val="004E4335"/>
    <w:rsid w:val="004E448A"/>
    <w:rsid w:val="004E4540"/>
    <w:rsid w:val="004E45E4"/>
    <w:rsid w:val="004E4A3F"/>
    <w:rsid w:val="004E4CA2"/>
    <w:rsid w:val="004E4DB7"/>
    <w:rsid w:val="004E541D"/>
    <w:rsid w:val="004E5529"/>
    <w:rsid w:val="004E5947"/>
    <w:rsid w:val="004E5ACF"/>
    <w:rsid w:val="004E5C21"/>
    <w:rsid w:val="004E5D07"/>
    <w:rsid w:val="004E5E1D"/>
    <w:rsid w:val="004E5F73"/>
    <w:rsid w:val="004E61BD"/>
    <w:rsid w:val="004E6572"/>
    <w:rsid w:val="004E6957"/>
    <w:rsid w:val="004E696D"/>
    <w:rsid w:val="004E69DE"/>
    <w:rsid w:val="004E7497"/>
    <w:rsid w:val="004E773B"/>
    <w:rsid w:val="004E79A4"/>
    <w:rsid w:val="004E79CB"/>
    <w:rsid w:val="004E7E58"/>
    <w:rsid w:val="004F05A6"/>
    <w:rsid w:val="004F10BA"/>
    <w:rsid w:val="004F11B4"/>
    <w:rsid w:val="004F1320"/>
    <w:rsid w:val="004F13EE"/>
    <w:rsid w:val="004F14B1"/>
    <w:rsid w:val="004F17F9"/>
    <w:rsid w:val="004F1A4B"/>
    <w:rsid w:val="004F2022"/>
    <w:rsid w:val="004F224D"/>
    <w:rsid w:val="004F25A3"/>
    <w:rsid w:val="004F2B85"/>
    <w:rsid w:val="004F2C07"/>
    <w:rsid w:val="004F2CD6"/>
    <w:rsid w:val="004F2E4A"/>
    <w:rsid w:val="004F3166"/>
    <w:rsid w:val="004F3217"/>
    <w:rsid w:val="004F32EF"/>
    <w:rsid w:val="004F38F1"/>
    <w:rsid w:val="004F3A7B"/>
    <w:rsid w:val="004F3CED"/>
    <w:rsid w:val="004F3E6D"/>
    <w:rsid w:val="004F43A1"/>
    <w:rsid w:val="004F46C3"/>
    <w:rsid w:val="004F47AF"/>
    <w:rsid w:val="004F490E"/>
    <w:rsid w:val="004F4C1D"/>
    <w:rsid w:val="004F4FE3"/>
    <w:rsid w:val="004F5059"/>
    <w:rsid w:val="004F5312"/>
    <w:rsid w:val="004F53D6"/>
    <w:rsid w:val="004F5649"/>
    <w:rsid w:val="004F56E8"/>
    <w:rsid w:val="004F5D7C"/>
    <w:rsid w:val="004F5DB2"/>
    <w:rsid w:val="004F5EB7"/>
    <w:rsid w:val="004F5FAB"/>
    <w:rsid w:val="004F6056"/>
    <w:rsid w:val="004F63CF"/>
    <w:rsid w:val="004F6640"/>
    <w:rsid w:val="004F66E1"/>
    <w:rsid w:val="004F69EA"/>
    <w:rsid w:val="004F701D"/>
    <w:rsid w:val="004F721E"/>
    <w:rsid w:val="004F7650"/>
    <w:rsid w:val="004F76B5"/>
    <w:rsid w:val="004F77E4"/>
    <w:rsid w:val="004F7C05"/>
    <w:rsid w:val="004F7C99"/>
    <w:rsid w:val="00500429"/>
    <w:rsid w:val="0050086A"/>
    <w:rsid w:val="005008DC"/>
    <w:rsid w:val="00500A15"/>
    <w:rsid w:val="00500B3F"/>
    <w:rsid w:val="00500BBC"/>
    <w:rsid w:val="00500DCF"/>
    <w:rsid w:val="00500FA0"/>
    <w:rsid w:val="00500FAA"/>
    <w:rsid w:val="0050106B"/>
    <w:rsid w:val="005015E5"/>
    <w:rsid w:val="0050183F"/>
    <w:rsid w:val="0050191A"/>
    <w:rsid w:val="0050193B"/>
    <w:rsid w:val="00501C5D"/>
    <w:rsid w:val="00501C94"/>
    <w:rsid w:val="00501CCF"/>
    <w:rsid w:val="005021C1"/>
    <w:rsid w:val="005025DC"/>
    <w:rsid w:val="00502A0B"/>
    <w:rsid w:val="00502F99"/>
    <w:rsid w:val="005031DB"/>
    <w:rsid w:val="005033FC"/>
    <w:rsid w:val="005034D2"/>
    <w:rsid w:val="005035F2"/>
    <w:rsid w:val="005036D6"/>
    <w:rsid w:val="00503A31"/>
    <w:rsid w:val="00503A95"/>
    <w:rsid w:val="00503B37"/>
    <w:rsid w:val="00503F13"/>
    <w:rsid w:val="00504019"/>
    <w:rsid w:val="005044B1"/>
    <w:rsid w:val="005044E2"/>
    <w:rsid w:val="00504527"/>
    <w:rsid w:val="00504903"/>
    <w:rsid w:val="00504A05"/>
    <w:rsid w:val="00505159"/>
    <w:rsid w:val="0050521E"/>
    <w:rsid w:val="00505537"/>
    <w:rsid w:val="0050558F"/>
    <w:rsid w:val="00505A75"/>
    <w:rsid w:val="00505BB8"/>
    <w:rsid w:val="00505DC9"/>
    <w:rsid w:val="00505E5E"/>
    <w:rsid w:val="005060E2"/>
    <w:rsid w:val="00506432"/>
    <w:rsid w:val="00506473"/>
    <w:rsid w:val="0050662E"/>
    <w:rsid w:val="00506872"/>
    <w:rsid w:val="00506AF6"/>
    <w:rsid w:val="00506E7E"/>
    <w:rsid w:val="00506F1D"/>
    <w:rsid w:val="0050703B"/>
    <w:rsid w:val="005070AA"/>
    <w:rsid w:val="0050713A"/>
    <w:rsid w:val="005072CF"/>
    <w:rsid w:val="00507340"/>
    <w:rsid w:val="005073FD"/>
    <w:rsid w:val="005074D4"/>
    <w:rsid w:val="0050752F"/>
    <w:rsid w:val="00507761"/>
    <w:rsid w:val="00507DD5"/>
    <w:rsid w:val="00510037"/>
    <w:rsid w:val="0051013B"/>
    <w:rsid w:val="005101C6"/>
    <w:rsid w:val="00510237"/>
    <w:rsid w:val="00510262"/>
    <w:rsid w:val="0051033E"/>
    <w:rsid w:val="00510396"/>
    <w:rsid w:val="00510680"/>
    <w:rsid w:val="005106E8"/>
    <w:rsid w:val="00510864"/>
    <w:rsid w:val="005108AA"/>
    <w:rsid w:val="00510935"/>
    <w:rsid w:val="0051096C"/>
    <w:rsid w:val="00510BE0"/>
    <w:rsid w:val="00510DF4"/>
    <w:rsid w:val="005110F8"/>
    <w:rsid w:val="0051115F"/>
    <w:rsid w:val="0051150C"/>
    <w:rsid w:val="005119F3"/>
    <w:rsid w:val="00511C4F"/>
    <w:rsid w:val="0051242B"/>
    <w:rsid w:val="0051263A"/>
    <w:rsid w:val="00512726"/>
    <w:rsid w:val="005127CB"/>
    <w:rsid w:val="00512A3D"/>
    <w:rsid w:val="00512F08"/>
    <w:rsid w:val="00512FED"/>
    <w:rsid w:val="0051313B"/>
    <w:rsid w:val="0051362B"/>
    <w:rsid w:val="005138EC"/>
    <w:rsid w:val="00513936"/>
    <w:rsid w:val="0051393D"/>
    <w:rsid w:val="00514056"/>
    <w:rsid w:val="00514137"/>
    <w:rsid w:val="005146A5"/>
    <w:rsid w:val="00514A04"/>
    <w:rsid w:val="00514E26"/>
    <w:rsid w:val="005155FF"/>
    <w:rsid w:val="005158DB"/>
    <w:rsid w:val="0051592B"/>
    <w:rsid w:val="00515CEE"/>
    <w:rsid w:val="00515DFF"/>
    <w:rsid w:val="00516131"/>
    <w:rsid w:val="005164F8"/>
    <w:rsid w:val="005165EE"/>
    <w:rsid w:val="00516776"/>
    <w:rsid w:val="005167C9"/>
    <w:rsid w:val="00516851"/>
    <w:rsid w:val="00516B1E"/>
    <w:rsid w:val="00516DC0"/>
    <w:rsid w:val="00516F14"/>
    <w:rsid w:val="005175FC"/>
    <w:rsid w:val="0051783D"/>
    <w:rsid w:val="00517FCA"/>
    <w:rsid w:val="00517FE2"/>
    <w:rsid w:val="005200A2"/>
    <w:rsid w:val="00520398"/>
    <w:rsid w:val="00520410"/>
    <w:rsid w:val="0052051D"/>
    <w:rsid w:val="005209A0"/>
    <w:rsid w:val="005209BA"/>
    <w:rsid w:val="005209F2"/>
    <w:rsid w:val="00520A8E"/>
    <w:rsid w:val="00520A8F"/>
    <w:rsid w:val="00520DA7"/>
    <w:rsid w:val="00520ECF"/>
    <w:rsid w:val="00520F78"/>
    <w:rsid w:val="00520FCC"/>
    <w:rsid w:val="00521242"/>
    <w:rsid w:val="005212D7"/>
    <w:rsid w:val="005215E6"/>
    <w:rsid w:val="0052192B"/>
    <w:rsid w:val="00521A36"/>
    <w:rsid w:val="00521E9B"/>
    <w:rsid w:val="00521F5A"/>
    <w:rsid w:val="0052203E"/>
    <w:rsid w:val="00522144"/>
    <w:rsid w:val="00522234"/>
    <w:rsid w:val="00522413"/>
    <w:rsid w:val="0052292E"/>
    <w:rsid w:val="00522AE8"/>
    <w:rsid w:val="00522E31"/>
    <w:rsid w:val="00523154"/>
    <w:rsid w:val="005232AA"/>
    <w:rsid w:val="005233D6"/>
    <w:rsid w:val="00523504"/>
    <w:rsid w:val="00523706"/>
    <w:rsid w:val="00523994"/>
    <w:rsid w:val="00523A80"/>
    <w:rsid w:val="00523B0C"/>
    <w:rsid w:val="00523DF6"/>
    <w:rsid w:val="005247C3"/>
    <w:rsid w:val="00524A61"/>
    <w:rsid w:val="00524EAD"/>
    <w:rsid w:val="00524ECF"/>
    <w:rsid w:val="0052526D"/>
    <w:rsid w:val="00525340"/>
    <w:rsid w:val="0052589E"/>
    <w:rsid w:val="005258C0"/>
    <w:rsid w:val="005259C2"/>
    <w:rsid w:val="00526219"/>
    <w:rsid w:val="005269E8"/>
    <w:rsid w:val="00526A70"/>
    <w:rsid w:val="00526B2F"/>
    <w:rsid w:val="00526CCE"/>
    <w:rsid w:val="00526E99"/>
    <w:rsid w:val="00526FD8"/>
    <w:rsid w:val="0052727B"/>
    <w:rsid w:val="005274D1"/>
    <w:rsid w:val="0052764D"/>
    <w:rsid w:val="005277FB"/>
    <w:rsid w:val="0052797A"/>
    <w:rsid w:val="00530238"/>
    <w:rsid w:val="00530438"/>
    <w:rsid w:val="00530867"/>
    <w:rsid w:val="00530BC0"/>
    <w:rsid w:val="00530BE2"/>
    <w:rsid w:val="00530C57"/>
    <w:rsid w:val="00530D30"/>
    <w:rsid w:val="00531298"/>
    <w:rsid w:val="005318E3"/>
    <w:rsid w:val="005318FD"/>
    <w:rsid w:val="005319B1"/>
    <w:rsid w:val="00531EF8"/>
    <w:rsid w:val="00532023"/>
    <w:rsid w:val="00532052"/>
    <w:rsid w:val="00532057"/>
    <w:rsid w:val="00532091"/>
    <w:rsid w:val="005321EF"/>
    <w:rsid w:val="005323D8"/>
    <w:rsid w:val="00532978"/>
    <w:rsid w:val="00532A85"/>
    <w:rsid w:val="00532BBF"/>
    <w:rsid w:val="005331FA"/>
    <w:rsid w:val="00533623"/>
    <w:rsid w:val="0053384F"/>
    <w:rsid w:val="00533927"/>
    <w:rsid w:val="005339F7"/>
    <w:rsid w:val="00533CE9"/>
    <w:rsid w:val="00533E8E"/>
    <w:rsid w:val="00533FFF"/>
    <w:rsid w:val="005342BB"/>
    <w:rsid w:val="00534415"/>
    <w:rsid w:val="0053461B"/>
    <w:rsid w:val="005347B5"/>
    <w:rsid w:val="005348FB"/>
    <w:rsid w:val="00534961"/>
    <w:rsid w:val="00534ADE"/>
    <w:rsid w:val="00534C69"/>
    <w:rsid w:val="00534ED5"/>
    <w:rsid w:val="0053557D"/>
    <w:rsid w:val="00535900"/>
    <w:rsid w:val="00535927"/>
    <w:rsid w:val="0053597B"/>
    <w:rsid w:val="00535A10"/>
    <w:rsid w:val="00535B63"/>
    <w:rsid w:val="00535D8E"/>
    <w:rsid w:val="00535E1E"/>
    <w:rsid w:val="00535EC2"/>
    <w:rsid w:val="005360AF"/>
    <w:rsid w:val="00536240"/>
    <w:rsid w:val="005364ED"/>
    <w:rsid w:val="00536539"/>
    <w:rsid w:val="00536875"/>
    <w:rsid w:val="00536A39"/>
    <w:rsid w:val="00536B03"/>
    <w:rsid w:val="00536BE9"/>
    <w:rsid w:val="00536D43"/>
    <w:rsid w:val="00536DD0"/>
    <w:rsid w:val="00537223"/>
    <w:rsid w:val="00537310"/>
    <w:rsid w:val="005376AA"/>
    <w:rsid w:val="00537B16"/>
    <w:rsid w:val="00537CCE"/>
    <w:rsid w:val="00537D40"/>
    <w:rsid w:val="00537E74"/>
    <w:rsid w:val="0054070E"/>
    <w:rsid w:val="00540760"/>
    <w:rsid w:val="00540BE2"/>
    <w:rsid w:val="00540BEF"/>
    <w:rsid w:val="00540EB7"/>
    <w:rsid w:val="00540EF9"/>
    <w:rsid w:val="00541136"/>
    <w:rsid w:val="0054133E"/>
    <w:rsid w:val="00541493"/>
    <w:rsid w:val="0054149C"/>
    <w:rsid w:val="0054167E"/>
    <w:rsid w:val="00541B90"/>
    <w:rsid w:val="00541C70"/>
    <w:rsid w:val="00541D58"/>
    <w:rsid w:val="00542112"/>
    <w:rsid w:val="005428AC"/>
    <w:rsid w:val="005429DF"/>
    <w:rsid w:val="00542A01"/>
    <w:rsid w:val="00542A08"/>
    <w:rsid w:val="00542B16"/>
    <w:rsid w:val="00542DA6"/>
    <w:rsid w:val="00542F05"/>
    <w:rsid w:val="0054337F"/>
    <w:rsid w:val="005436A4"/>
    <w:rsid w:val="00543943"/>
    <w:rsid w:val="00543A37"/>
    <w:rsid w:val="00543B35"/>
    <w:rsid w:val="00543BDD"/>
    <w:rsid w:val="00543D82"/>
    <w:rsid w:val="00543DFC"/>
    <w:rsid w:val="00543F9D"/>
    <w:rsid w:val="00543FC3"/>
    <w:rsid w:val="00543FF9"/>
    <w:rsid w:val="0054409E"/>
    <w:rsid w:val="0054453C"/>
    <w:rsid w:val="0054454F"/>
    <w:rsid w:val="00544688"/>
    <w:rsid w:val="005446BB"/>
    <w:rsid w:val="00544708"/>
    <w:rsid w:val="00544953"/>
    <w:rsid w:val="005449B8"/>
    <w:rsid w:val="00544ABB"/>
    <w:rsid w:val="00544C09"/>
    <w:rsid w:val="00544C58"/>
    <w:rsid w:val="00544E24"/>
    <w:rsid w:val="00544E31"/>
    <w:rsid w:val="005451A1"/>
    <w:rsid w:val="00545512"/>
    <w:rsid w:val="005457CE"/>
    <w:rsid w:val="00545838"/>
    <w:rsid w:val="0054584E"/>
    <w:rsid w:val="00545A89"/>
    <w:rsid w:val="00545D39"/>
    <w:rsid w:val="00545DAD"/>
    <w:rsid w:val="00545EE6"/>
    <w:rsid w:val="005469A7"/>
    <w:rsid w:val="00546ACB"/>
    <w:rsid w:val="00546DE9"/>
    <w:rsid w:val="00546ED7"/>
    <w:rsid w:val="00546FE2"/>
    <w:rsid w:val="00547007"/>
    <w:rsid w:val="005472AC"/>
    <w:rsid w:val="005472E9"/>
    <w:rsid w:val="005477F5"/>
    <w:rsid w:val="00547879"/>
    <w:rsid w:val="00547E41"/>
    <w:rsid w:val="00547E92"/>
    <w:rsid w:val="00547EDA"/>
    <w:rsid w:val="00550062"/>
    <w:rsid w:val="00550234"/>
    <w:rsid w:val="00550DBF"/>
    <w:rsid w:val="00550DC2"/>
    <w:rsid w:val="00550FCE"/>
    <w:rsid w:val="00551004"/>
    <w:rsid w:val="005511ED"/>
    <w:rsid w:val="0055132A"/>
    <w:rsid w:val="00551369"/>
    <w:rsid w:val="0055140D"/>
    <w:rsid w:val="005514D8"/>
    <w:rsid w:val="0055175E"/>
    <w:rsid w:val="00551814"/>
    <w:rsid w:val="00551A0C"/>
    <w:rsid w:val="00551BC5"/>
    <w:rsid w:val="00551C3B"/>
    <w:rsid w:val="00551C50"/>
    <w:rsid w:val="00551F04"/>
    <w:rsid w:val="005520BC"/>
    <w:rsid w:val="00552538"/>
    <w:rsid w:val="005525E6"/>
    <w:rsid w:val="005529D1"/>
    <w:rsid w:val="00552B85"/>
    <w:rsid w:val="00552C66"/>
    <w:rsid w:val="00552E3C"/>
    <w:rsid w:val="005532AD"/>
    <w:rsid w:val="0055345F"/>
    <w:rsid w:val="00553592"/>
    <w:rsid w:val="00553840"/>
    <w:rsid w:val="00553918"/>
    <w:rsid w:val="00553A7E"/>
    <w:rsid w:val="00553A81"/>
    <w:rsid w:val="00553AC2"/>
    <w:rsid w:val="00553DB5"/>
    <w:rsid w:val="00553E35"/>
    <w:rsid w:val="00554219"/>
    <w:rsid w:val="00554312"/>
    <w:rsid w:val="005546A5"/>
    <w:rsid w:val="0055479A"/>
    <w:rsid w:val="00554974"/>
    <w:rsid w:val="00554A5E"/>
    <w:rsid w:val="00554BFB"/>
    <w:rsid w:val="00554F62"/>
    <w:rsid w:val="00554FA3"/>
    <w:rsid w:val="0055509F"/>
    <w:rsid w:val="005550E7"/>
    <w:rsid w:val="0055537F"/>
    <w:rsid w:val="00555546"/>
    <w:rsid w:val="0055554F"/>
    <w:rsid w:val="00555886"/>
    <w:rsid w:val="00555992"/>
    <w:rsid w:val="00555BD2"/>
    <w:rsid w:val="00555D64"/>
    <w:rsid w:val="00555D86"/>
    <w:rsid w:val="0055603C"/>
    <w:rsid w:val="005564FB"/>
    <w:rsid w:val="005565BB"/>
    <w:rsid w:val="0055668B"/>
    <w:rsid w:val="0055695E"/>
    <w:rsid w:val="00556A7C"/>
    <w:rsid w:val="00556BE4"/>
    <w:rsid w:val="00556CFC"/>
    <w:rsid w:val="00556E01"/>
    <w:rsid w:val="00556F69"/>
    <w:rsid w:val="0055702B"/>
    <w:rsid w:val="0055711C"/>
    <w:rsid w:val="005571CB"/>
    <w:rsid w:val="005572C7"/>
    <w:rsid w:val="0055740C"/>
    <w:rsid w:val="005574F8"/>
    <w:rsid w:val="0055750A"/>
    <w:rsid w:val="00557516"/>
    <w:rsid w:val="005576F4"/>
    <w:rsid w:val="00557860"/>
    <w:rsid w:val="00560830"/>
    <w:rsid w:val="00560921"/>
    <w:rsid w:val="00560D38"/>
    <w:rsid w:val="00560D97"/>
    <w:rsid w:val="00561146"/>
    <w:rsid w:val="00561519"/>
    <w:rsid w:val="0056192A"/>
    <w:rsid w:val="005619AF"/>
    <w:rsid w:val="00561B96"/>
    <w:rsid w:val="00561BB8"/>
    <w:rsid w:val="00561E0D"/>
    <w:rsid w:val="00561FB8"/>
    <w:rsid w:val="00562142"/>
    <w:rsid w:val="00562224"/>
    <w:rsid w:val="005622F1"/>
    <w:rsid w:val="005623D9"/>
    <w:rsid w:val="00562807"/>
    <w:rsid w:val="00562949"/>
    <w:rsid w:val="00562AD2"/>
    <w:rsid w:val="005630A9"/>
    <w:rsid w:val="00563520"/>
    <w:rsid w:val="0056398B"/>
    <w:rsid w:val="00563BC9"/>
    <w:rsid w:val="00563C77"/>
    <w:rsid w:val="00563DB2"/>
    <w:rsid w:val="005640F1"/>
    <w:rsid w:val="005640F9"/>
    <w:rsid w:val="0056428D"/>
    <w:rsid w:val="0056467D"/>
    <w:rsid w:val="0056478C"/>
    <w:rsid w:val="005648E4"/>
    <w:rsid w:val="005649F4"/>
    <w:rsid w:val="00564C3F"/>
    <w:rsid w:val="00564D7E"/>
    <w:rsid w:val="00564FDB"/>
    <w:rsid w:val="005650ED"/>
    <w:rsid w:val="00565220"/>
    <w:rsid w:val="0056534B"/>
    <w:rsid w:val="005653B9"/>
    <w:rsid w:val="005655E9"/>
    <w:rsid w:val="005656CF"/>
    <w:rsid w:val="00565CB0"/>
    <w:rsid w:val="0056609F"/>
    <w:rsid w:val="005663D4"/>
    <w:rsid w:val="00566891"/>
    <w:rsid w:val="00566967"/>
    <w:rsid w:val="00566BD3"/>
    <w:rsid w:val="00566BEF"/>
    <w:rsid w:val="00566D30"/>
    <w:rsid w:val="00566D5D"/>
    <w:rsid w:val="00566D7A"/>
    <w:rsid w:val="00566E0A"/>
    <w:rsid w:val="00566F19"/>
    <w:rsid w:val="00567334"/>
    <w:rsid w:val="0056738A"/>
    <w:rsid w:val="00567423"/>
    <w:rsid w:val="00567C5D"/>
    <w:rsid w:val="00567D21"/>
    <w:rsid w:val="00567D50"/>
    <w:rsid w:val="005703D0"/>
    <w:rsid w:val="0057088C"/>
    <w:rsid w:val="005709DB"/>
    <w:rsid w:val="00570A01"/>
    <w:rsid w:val="0057111F"/>
    <w:rsid w:val="0057133C"/>
    <w:rsid w:val="00571378"/>
    <w:rsid w:val="0057139B"/>
    <w:rsid w:val="00571432"/>
    <w:rsid w:val="00571567"/>
    <w:rsid w:val="005716E1"/>
    <w:rsid w:val="00571A72"/>
    <w:rsid w:val="00571ADB"/>
    <w:rsid w:val="00571ED4"/>
    <w:rsid w:val="0057203A"/>
    <w:rsid w:val="00572A1E"/>
    <w:rsid w:val="00572D8F"/>
    <w:rsid w:val="00572EAB"/>
    <w:rsid w:val="005730B2"/>
    <w:rsid w:val="005731D2"/>
    <w:rsid w:val="00573554"/>
    <w:rsid w:val="00573970"/>
    <w:rsid w:val="00573AB3"/>
    <w:rsid w:val="00573D32"/>
    <w:rsid w:val="00573FE4"/>
    <w:rsid w:val="0057403E"/>
    <w:rsid w:val="00574057"/>
    <w:rsid w:val="005740B7"/>
    <w:rsid w:val="005743B4"/>
    <w:rsid w:val="005743FA"/>
    <w:rsid w:val="0057459D"/>
    <w:rsid w:val="00574631"/>
    <w:rsid w:val="005747BA"/>
    <w:rsid w:val="005748B0"/>
    <w:rsid w:val="00574B18"/>
    <w:rsid w:val="00574B60"/>
    <w:rsid w:val="00574BA7"/>
    <w:rsid w:val="00574C78"/>
    <w:rsid w:val="00574CBB"/>
    <w:rsid w:val="00574DB5"/>
    <w:rsid w:val="00574F9D"/>
    <w:rsid w:val="0057502C"/>
    <w:rsid w:val="005754D3"/>
    <w:rsid w:val="00575754"/>
    <w:rsid w:val="005758B7"/>
    <w:rsid w:val="0057595C"/>
    <w:rsid w:val="00575BAD"/>
    <w:rsid w:val="005760C8"/>
    <w:rsid w:val="005764FA"/>
    <w:rsid w:val="005769CC"/>
    <w:rsid w:val="00576ACB"/>
    <w:rsid w:val="00576B3A"/>
    <w:rsid w:val="00576CAC"/>
    <w:rsid w:val="00576E1D"/>
    <w:rsid w:val="00577095"/>
    <w:rsid w:val="005771FF"/>
    <w:rsid w:val="00577464"/>
    <w:rsid w:val="005774B0"/>
    <w:rsid w:val="005775C8"/>
    <w:rsid w:val="00577870"/>
    <w:rsid w:val="005778C8"/>
    <w:rsid w:val="00577CAD"/>
    <w:rsid w:val="005801BD"/>
    <w:rsid w:val="0058080F"/>
    <w:rsid w:val="005809CF"/>
    <w:rsid w:val="0058103B"/>
    <w:rsid w:val="00581115"/>
    <w:rsid w:val="00581128"/>
    <w:rsid w:val="00581530"/>
    <w:rsid w:val="005815ED"/>
    <w:rsid w:val="00581688"/>
    <w:rsid w:val="005816F8"/>
    <w:rsid w:val="00581951"/>
    <w:rsid w:val="00581B39"/>
    <w:rsid w:val="0058208B"/>
    <w:rsid w:val="00582136"/>
    <w:rsid w:val="005822CE"/>
    <w:rsid w:val="005828B2"/>
    <w:rsid w:val="00582C64"/>
    <w:rsid w:val="00582D2E"/>
    <w:rsid w:val="00582E5C"/>
    <w:rsid w:val="00582F37"/>
    <w:rsid w:val="00583043"/>
    <w:rsid w:val="0058311B"/>
    <w:rsid w:val="0058315A"/>
    <w:rsid w:val="0058334C"/>
    <w:rsid w:val="005834CF"/>
    <w:rsid w:val="005834D3"/>
    <w:rsid w:val="00583658"/>
    <w:rsid w:val="00583857"/>
    <w:rsid w:val="005838CF"/>
    <w:rsid w:val="00583A89"/>
    <w:rsid w:val="00583F0D"/>
    <w:rsid w:val="00583FBD"/>
    <w:rsid w:val="00584195"/>
    <w:rsid w:val="0058441F"/>
    <w:rsid w:val="00584437"/>
    <w:rsid w:val="005844DA"/>
    <w:rsid w:val="00584843"/>
    <w:rsid w:val="00584983"/>
    <w:rsid w:val="00584B62"/>
    <w:rsid w:val="00584C09"/>
    <w:rsid w:val="00584DEE"/>
    <w:rsid w:val="00584E95"/>
    <w:rsid w:val="0058502E"/>
    <w:rsid w:val="00585A25"/>
    <w:rsid w:val="00585AAF"/>
    <w:rsid w:val="00585FDF"/>
    <w:rsid w:val="0058636F"/>
    <w:rsid w:val="005865A4"/>
    <w:rsid w:val="005866DC"/>
    <w:rsid w:val="0058677E"/>
    <w:rsid w:val="005869BC"/>
    <w:rsid w:val="00586E57"/>
    <w:rsid w:val="00586F0F"/>
    <w:rsid w:val="005872E2"/>
    <w:rsid w:val="0058736F"/>
    <w:rsid w:val="0058774F"/>
    <w:rsid w:val="00587977"/>
    <w:rsid w:val="00587B42"/>
    <w:rsid w:val="00587DAE"/>
    <w:rsid w:val="005904F7"/>
    <w:rsid w:val="00590AAF"/>
    <w:rsid w:val="00590F07"/>
    <w:rsid w:val="0059158B"/>
    <w:rsid w:val="0059178E"/>
    <w:rsid w:val="005918C0"/>
    <w:rsid w:val="00591B3F"/>
    <w:rsid w:val="00591CA8"/>
    <w:rsid w:val="00591E20"/>
    <w:rsid w:val="005923C0"/>
    <w:rsid w:val="0059272E"/>
    <w:rsid w:val="00592827"/>
    <w:rsid w:val="005928E2"/>
    <w:rsid w:val="0059290C"/>
    <w:rsid w:val="00592D6A"/>
    <w:rsid w:val="00592DA1"/>
    <w:rsid w:val="005931BA"/>
    <w:rsid w:val="00593252"/>
    <w:rsid w:val="005932D4"/>
    <w:rsid w:val="005937D5"/>
    <w:rsid w:val="00593C77"/>
    <w:rsid w:val="00594048"/>
    <w:rsid w:val="00594185"/>
    <w:rsid w:val="00594218"/>
    <w:rsid w:val="00594331"/>
    <w:rsid w:val="005945EE"/>
    <w:rsid w:val="00594731"/>
    <w:rsid w:val="005947BB"/>
    <w:rsid w:val="00594C66"/>
    <w:rsid w:val="00594CB1"/>
    <w:rsid w:val="00594CDD"/>
    <w:rsid w:val="00594F8B"/>
    <w:rsid w:val="00595360"/>
    <w:rsid w:val="00595408"/>
    <w:rsid w:val="00595440"/>
    <w:rsid w:val="00595A63"/>
    <w:rsid w:val="00595C0A"/>
    <w:rsid w:val="00595D69"/>
    <w:rsid w:val="00595E24"/>
    <w:rsid w:val="00595E84"/>
    <w:rsid w:val="00596400"/>
    <w:rsid w:val="00596527"/>
    <w:rsid w:val="005965F3"/>
    <w:rsid w:val="00596800"/>
    <w:rsid w:val="00596881"/>
    <w:rsid w:val="00596B31"/>
    <w:rsid w:val="00596B43"/>
    <w:rsid w:val="00596D1F"/>
    <w:rsid w:val="00596F52"/>
    <w:rsid w:val="00597939"/>
    <w:rsid w:val="00597BC9"/>
    <w:rsid w:val="00597BFC"/>
    <w:rsid w:val="00597F77"/>
    <w:rsid w:val="00597F88"/>
    <w:rsid w:val="005A0055"/>
    <w:rsid w:val="005A013B"/>
    <w:rsid w:val="005A0195"/>
    <w:rsid w:val="005A0528"/>
    <w:rsid w:val="005A06C2"/>
    <w:rsid w:val="005A0BA3"/>
    <w:rsid w:val="005A0C59"/>
    <w:rsid w:val="005A0C64"/>
    <w:rsid w:val="005A0D99"/>
    <w:rsid w:val="005A0DF4"/>
    <w:rsid w:val="005A0F29"/>
    <w:rsid w:val="005A1A13"/>
    <w:rsid w:val="005A1AC9"/>
    <w:rsid w:val="005A2017"/>
    <w:rsid w:val="005A2062"/>
    <w:rsid w:val="005A23C9"/>
    <w:rsid w:val="005A2474"/>
    <w:rsid w:val="005A24DB"/>
    <w:rsid w:val="005A2673"/>
    <w:rsid w:val="005A267E"/>
    <w:rsid w:val="005A2732"/>
    <w:rsid w:val="005A2838"/>
    <w:rsid w:val="005A2C63"/>
    <w:rsid w:val="005A2EF2"/>
    <w:rsid w:val="005A36D9"/>
    <w:rsid w:val="005A3BD9"/>
    <w:rsid w:val="005A3F26"/>
    <w:rsid w:val="005A4378"/>
    <w:rsid w:val="005A47CC"/>
    <w:rsid w:val="005A47E5"/>
    <w:rsid w:val="005A48EB"/>
    <w:rsid w:val="005A4E28"/>
    <w:rsid w:val="005A4F53"/>
    <w:rsid w:val="005A5199"/>
    <w:rsid w:val="005A5211"/>
    <w:rsid w:val="005A526F"/>
    <w:rsid w:val="005A52F6"/>
    <w:rsid w:val="005A5367"/>
    <w:rsid w:val="005A5689"/>
    <w:rsid w:val="005A5F7E"/>
    <w:rsid w:val="005A63EE"/>
    <w:rsid w:val="005A663D"/>
    <w:rsid w:val="005A6814"/>
    <w:rsid w:val="005A6869"/>
    <w:rsid w:val="005A6CFB"/>
    <w:rsid w:val="005A7330"/>
    <w:rsid w:val="005A73A3"/>
    <w:rsid w:val="005A75F5"/>
    <w:rsid w:val="005A768C"/>
    <w:rsid w:val="005A780D"/>
    <w:rsid w:val="005A7A20"/>
    <w:rsid w:val="005A7B00"/>
    <w:rsid w:val="005A7B4A"/>
    <w:rsid w:val="005A7CD0"/>
    <w:rsid w:val="005A7F8E"/>
    <w:rsid w:val="005B04D1"/>
    <w:rsid w:val="005B04EA"/>
    <w:rsid w:val="005B0B0C"/>
    <w:rsid w:val="005B0C16"/>
    <w:rsid w:val="005B0F12"/>
    <w:rsid w:val="005B0F26"/>
    <w:rsid w:val="005B0FF1"/>
    <w:rsid w:val="005B2124"/>
    <w:rsid w:val="005B232F"/>
    <w:rsid w:val="005B2639"/>
    <w:rsid w:val="005B26AB"/>
    <w:rsid w:val="005B283A"/>
    <w:rsid w:val="005B2907"/>
    <w:rsid w:val="005B2AE6"/>
    <w:rsid w:val="005B2B97"/>
    <w:rsid w:val="005B2D85"/>
    <w:rsid w:val="005B2F79"/>
    <w:rsid w:val="005B3027"/>
    <w:rsid w:val="005B327D"/>
    <w:rsid w:val="005B3366"/>
    <w:rsid w:val="005B3588"/>
    <w:rsid w:val="005B3C9F"/>
    <w:rsid w:val="005B4280"/>
    <w:rsid w:val="005B4858"/>
    <w:rsid w:val="005B4DBD"/>
    <w:rsid w:val="005B5149"/>
    <w:rsid w:val="005B5377"/>
    <w:rsid w:val="005B538D"/>
    <w:rsid w:val="005B5658"/>
    <w:rsid w:val="005B5887"/>
    <w:rsid w:val="005B5896"/>
    <w:rsid w:val="005B5D42"/>
    <w:rsid w:val="005B5F74"/>
    <w:rsid w:val="005B6381"/>
    <w:rsid w:val="005B63D2"/>
    <w:rsid w:val="005B63FD"/>
    <w:rsid w:val="005B658B"/>
    <w:rsid w:val="005B65BF"/>
    <w:rsid w:val="005B69DB"/>
    <w:rsid w:val="005B6D0C"/>
    <w:rsid w:val="005B6E41"/>
    <w:rsid w:val="005B7222"/>
    <w:rsid w:val="005B764B"/>
    <w:rsid w:val="005B7E66"/>
    <w:rsid w:val="005B7EB4"/>
    <w:rsid w:val="005C0520"/>
    <w:rsid w:val="005C0591"/>
    <w:rsid w:val="005C0672"/>
    <w:rsid w:val="005C0ED7"/>
    <w:rsid w:val="005C12F7"/>
    <w:rsid w:val="005C162A"/>
    <w:rsid w:val="005C17F1"/>
    <w:rsid w:val="005C1840"/>
    <w:rsid w:val="005C1B26"/>
    <w:rsid w:val="005C1F5C"/>
    <w:rsid w:val="005C1F8B"/>
    <w:rsid w:val="005C2220"/>
    <w:rsid w:val="005C2442"/>
    <w:rsid w:val="005C284A"/>
    <w:rsid w:val="005C2C1C"/>
    <w:rsid w:val="005C2E0E"/>
    <w:rsid w:val="005C2E50"/>
    <w:rsid w:val="005C330F"/>
    <w:rsid w:val="005C360A"/>
    <w:rsid w:val="005C36C7"/>
    <w:rsid w:val="005C3740"/>
    <w:rsid w:val="005C3859"/>
    <w:rsid w:val="005C3A3F"/>
    <w:rsid w:val="005C3D66"/>
    <w:rsid w:val="005C3F35"/>
    <w:rsid w:val="005C4246"/>
    <w:rsid w:val="005C437C"/>
    <w:rsid w:val="005C4609"/>
    <w:rsid w:val="005C4865"/>
    <w:rsid w:val="005C4969"/>
    <w:rsid w:val="005C4A92"/>
    <w:rsid w:val="005C4C96"/>
    <w:rsid w:val="005C4E2C"/>
    <w:rsid w:val="005C4F13"/>
    <w:rsid w:val="005C50EC"/>
    <w:rsid w:val="005C5200"/>
    <w:rsid w:val="005C52D8"/>
    <w:rsid w:val="005C52FE"/>
    <w:rsid w:val="005C5611"/>
    <w:rsid w:val="005C59BB"/>
    <w:rsid w:val="005C5A2B"/>
    <w:rsid w:val="005C5AA7"/>
    <w:rsid w:val="005C5AEB"/>
    <w:rsid w:val="005C5D81"/>
    <w:rsid w:val="005C5DF1"/>
    <w:rsid w:val="005C5FCA"/>
    <w:rsid w:val="005C60EC"/>
    <w:rsid w:val="005C64E3"/>
    <w:rsid w:val="005C6956"/>
    <w:rsid w:val="005C6DAF"/>
    <w:rsid w:val="005C6E0A"/>
    <w:rsid w:val="005C735B"/>
    <w:rsid w:val="005C7977"/>
    <w:rsid w:val="005C7ADC"/>
    <w:rsid w:val="005C7B63"/>
    <w:rsid w:val="005C7CFC"/>
    <w:rsid w:val="005C7D18"/>
    <w:rsid w:val="005C7D25"/>
    <w:rsid w:val="005D01D8"/>
    <w:rsid w:val="005D021E"/>
    <w:rsid w:val="005D0571"/>
    <w:rsid w:val="005D0607"/>
    <w:rsid w:val="005D07DB"/>
    <w:rsid w:val="005D0A66"/>
    <w:rsid w:val="005D1288"/>
    <w:rsid w:val="005D133F"/>
    <w:rsid w:val="005D165A"/>
    <w:rsid w:val="005D178B"/>
    <w:rsid w:val="005D1808"/>
    <w:rsid w:val="005D1B4B"/>
    <w:rsid w:val="005D1CB7"/>
    <w:rsid w:val="005D1D61"/>
    <w:rsid w:val="005D1E62"/>
    <w:rsid w:val="005D1F55"/>
    <w:rsid w:val="005D1FFA"/>
    <w:rsid w:val="005D225A"/>
    <w:rsid w:val="005D2504"/>
    <w:rsid w:val="005D26EC"/>
    <w:rsid w:val="005D2803"/>
    <w:rsid w:val="005D2930"/>
    <w:rsid w:val="005D2AE5"/>
    <w:rsid w:val="005D2C42"/>
    <w:rsid w:val="005D2CB7"/>
    <w:rsid w:val="005D2CF3"/>
    <w:rsid w:val="005D310B"/>
    <w:rsid w:val="005D31F7"/>
    <w:rsid w:val="005D3260"/>
    <w:rsid w:val="005D350A"/>
    <w:rsid w:val="005D3599"/>
    <w:rsid w:val="005D35A6"/>
    <w:rsid w:val="005D35F6"/>
    <w:rsid w:val="005D3705"/>
    <w:rsid w:val="005D3BB3"/>
    <w:rsid w:val="005D3FE7"/>
    <w:rsid w:val="005D4392"/>
    <w:rsid w:val="005D460D"/>
    <w:rsid w:val="005D4D22"/>
    <w:rsid w:val="005D4D6A"/>
    <w:rsid w:val="005D4E35"/>
    <w:rsid w:val="005D50DA"/>
    <w:rsid w:val="005D5113"/>
    <w:rsid w:val="005D5448"/>
    <w:rsid w:val="005D54FD"/>
    <w:rsid w:val="005D595C"/>
    <w:rsid w:val="005D5A11"/>
    <w:rsid w:val="005D5F83"/>
    <w:rsid w:val="005D6070"/>
    <w:rsid w:val="005D645C"/>
    <w:rsid w:val="005D6553"/>
    <w:rsid w:val="005D65BC"/>
    <w:rsid w:val="005D680E"/>
    <w:rsid w:val="005D6AD8"/>
    <w:rsid w:val="005D7063"/>
    <w:rsid w:val="005D72C7"/>
    <w:rsid w:val="005D73C3"/>
    <w:rsid w:val="005D74E4"/>
    <w:rsid w:val="005D7706"/>
    <w:rsid w:val="005D770F"/>
    <w:rsid w:val="005D77A3"/>
    <w:rsid w:val="005D7964"/>
    <w:rsid w:val="005D7A72"/>
    <w:rsid w:val="005D7CBD"/>
    <w:rsid w:val="005D7E5B"/>
    <w:rsid w:val="005D7FF3"/>
    <w:rsid w:val="005E001E"/>
    <w:rsid w:val="005E04F0"/>
    <w:rsid w:val="005E09E1"/>
    <w:rsid w:val="005E0A3F"/>
    <w:rsid w:val="005E0B35"/>
    <w:rsid w:val="005E0BDE"/>
    <w:rsid w:val="005E0C1F"/>
    <w:rsid w:val="005E0D3C"/>
    <w:rsid w:val="005E0D66"/>
    <w:rsid w:val="005E0DF6"/>
    <w:rsid w:val="005E104F"/>
    <w:rsid w:val="005E14D9"/>
    <w:rsid w:val="005E1674"/>
    <w:rsid w:val="005E184F"/>
    <w:rsid w:val="005E1D8C"/>
    <w:rsid w:val="005E1DE4"/>
    <w:rsid w:val="005E1E8B"/>
    <w:rsid w:val="005E1EEF"/>
    <w:rsid w:val="005E1F1A"/>
    <w:rsid w:val="005E2038"/>
    <w:rsid w:val="005E207E"/>
    <w:rsid w:val="005E20F3"/>
    <w:rsid w:val="005E21D0"/>
    <w:rsid w:val="005E248F"/>
    <w:rsid w:val="005E25DB"/>
    <w:rsid w:val="005E2877"/>
    <w:rsid w:val="005E29A7"/>
    <w:rsid w:val="005E2C09"/>
    <w:rsid w:val="005E2E68"/>
    <w:rsid w:val="005E3172"/>
    <w:rsid w:val="005E31A2"/>
    <w:rsid w:val="005E3231"/>
    <w:rsid w:val="005E356C"/>
    <w:rsid w:val="005E36ED"/>
    <w:rsid w:val="005E3E1E"/>
    <w:rsid w:val="005E3F32"/>
    <w:rsid w:val="005E4214"/>
    <w:rsid w:val="005E4237"/>
    <w:rsid w:val="005E426C"/>
    <w:rsid w:val="005E4632"/>
    <w:rsid w:val="005E48B3"/>
    <w:rsid w:val="005E48E5"/>
    <w:rsid w:val="005E48F5"/>
    <w:rsid w:val="005E48F7"/>
    <w:rsid w:val="005E49FC"/>
    <w:rsid w:val="005E4A66"/>
    <w:rsid w:val="005E4CB4"/>
    <w:rsid w:val="005E4EBC"/>
    <w:rsid w:val="005E4F3E"/>
    <w:rsid w:val="005E5121"/>
    <w:rsid w:val="005E51B4"/>
    <w:rsid w:val="005E51BF"/>
    <w:rsid w:val="005E5231"/>
    <w:rsid w:val="005E54CD"/>
    <w:rsid w:val="005E5661"/>
    <w:rsid w:val="005E579B"/>
    <w:rsid w:val="005E57DD"/>
    <w:rsid w:val="005E5AAC"/>
    <w:rsid w:val="005E5B36"/>
    <w:rsid w:val="005E5C10"/>
    <w:rsid w:val="005E5D85"/>
    <w:rsid w:val="005E6259"/>
    <w:rsid w:val="005E64C2"/>
    <w:rsid w:val="005E6883"/>
    <w:rsid w:val="005E6C1C"/>
    <w:rsid w:val="005E6CCD"/>
    <w:rsid w:val="005E6E2D"/>
    <w:rsid w:val="005E6FB9"/>
    <w:rsid w:val="005E6FCE"/>
    <w:rsid w:val="005E7129"/>
    <w:rsid w:val="005E71BE"/>
    <w:rsid w:val="005E75E6"/>
    <w:rsid w:val="005E772F"/>
    <w:rsid w:val="005F0146"/>
    <w:rsid w:val="005F030C"/>
    <w:rsid w:val="005F053B"/>
    <w:rsid w:val="005F07A9"/>
    <w:rsid w:val="005F0931"/>
    <w:rsid w:val="005F0B54"/>
    <w:rsid w:val="005F0C86"/>
    <w:rsid w:val="005F0D10"/>
    <w:rsid w:val="005F0E6C"/>
    <w:rsid w:val="005F1073"/>
    <w:rsid w:val="005F1246"/>
    <w:rsid w:val="005F15FF"/>
    <w:rsid w:val="005F1740"/>
    <w:rsid w:val="005F18CE"/>
    <w:rsid w:val="005F19D3"/>
    <w:rsid w:val="005F1A5F"/>
    <w:rsid w:val="005F1AD9"/>
    <w:rsid w:val="005F1B54"/>
    <w:rsid w:val="005F1CA2"/>
    <w:rsid w:val="005F1CE3"/>
    <w:rsid w:val="005F1E52"/>
    <w:rsid w:val="005F1F06"/>
    <w:rsid w:val="005F20B3"/>
    <w:rsid w:val="005F237D"/>
    <w:rsid w:val="005F24D7"/>
    <w:rsid w:val="005F278E"/>
    <w:rsid w:val="005F295A"/>
    <w:rsid w:val="005F2C7B"/>
    <w:rsid w:val="005F300F"/>
    <w:rsid w:val="005F32B8"/>
    <w:rsid w:val="005F3336"/>
    <w:rsid w:val="005F35D7"/>
    <w:rsid w:val="005F3A4E"/>
    <w:rsid w:val="005F3EFB"/>
    <w:rsid w:val="005F3F6B"/>
    <w:rsid w:val="005F4009"/>
    <w:rsid w:val="005F41A7"/>
    <w:rsid w:val="005F429F"/>
    <w:rsid w:val="005F4342"/>
    <w:rsid w:val="005F4496"/>
    <w:rsid w:val="005F44B5"/>
    <w:rsid w:val="005F4634"/>
    <w:rsid w:val="005F4674"/>
    <w:rsid w:val="005F4B28"/>
    <w:rsid w:val="005F4CC1"/>
    <w:rsid w:val="005F4DC2"/>
    <w:rsid w:val="005F4E61"/>
    <w:rsid w:val="005F4ECA"/>
    <w:rsid w:val="005F4F24"/>
    <w:rsid w:val="005F52F8"/>
    <w:rsid w:val="005F541C"/>
    <w:rsid w:val="005F5615"/>
    <w:rsid w:val="005F57BB"/>
    <w:rsid w:val="005F5ACE"/>
    <w:rsid w:val="005F5B3B"/>
    <w:rsid w:val="005F5C85"/>
    <w:rsid w:val="005F5D85"/>
    <w:rsid w:val="005F5E85"/>
    <w:rsid w:val="005F5ED1"/>
    <w:rsid w:val="005F60A1"/>
    <w:rsid w:val="005F617D"/>
    <w:rsid w:val="005F6370"/>
    <w:rsid w:val="005F64B8"/>
    <w:rsid w:val="005F6504"/>
    <w:rsid w:val="005F657F"/>
    <w:rsid w:val="005F658F"/>
    <w:rsid w:val="005F675B"/>
    <w:rsid w:val="005F67D3"/>
    <w:rsid w:val="005F6B4B"/>
    <w:rsid w:val="005F6B8D"/>
    <w:rsid w:val="005F6B98"/>
    <w:rsid w:val="005F6DA0"/>
    <w:rsid w:val="005F6EB4"/>
    <w:rsid w:val="005F7200"/>
    <w:rsid w:val="005F74D4"/>
    <w:rsid w:val="005F76B0"/>
    <w:rsid w:val="005F796F"/>
    <w:rsid w:val="005F7B14"/>
    <w:rsid w:val="005F7D31"/>
    <w:rsid w:val="006002B7"/>
    <w:rsid w:val="00600815"/>
    <w:rsid w:val="006008B8"/>
    <w:rsid w:val="0060095C"/>
    <w:rsid w:val="00600B2D"/>
    <w:rsid w:val="00600B2E"/>
    <w:rsid w:val="00600CD9"/>
    <w:rsid w:val="00600DC0"/>
    <w:rsid w:val="00600FB7"/>
    <w:rsid w:val="00601385"/>
    <w:rsid w:val="00601412"/>
    <w:rsid w:val="00601BF4"/>
    <w:rsid w:val="0060282A"/>
    <w:rsid w:val="00602C11"/>
    <w:rsid w:val="00602D62"/>
    <w:rsid w:val="00602DED"/>
    <w:rsid w:val="00602E81"/>
    <w:rsid w:val="0060308D"/>
    <w:rsid w:val="00603680"/>
    <w:rsid w:val="006037FA"/>
    <w:rsid w:val="00603D45"/>
    <w:rsid w:val="00603F8F"/>
    <w:rsid w:val="006041BE"/>
    <w:rsid w:val="006041FA"/>
    <w:rsid w:val="006043C7"/>
    <w:rsid w:val="006046B4"/>
    <w:rsid w:val="00604711"/>
    <w:rsid w:val="00604A1D"/>
    <w:rsid w:val="00604E12"/>
    <w:rsid w:val="00604F0E"/>
    <w:rsid w:val="0060500B"/>
    <w:rsid w:val="0060523F"/>
    <w:rsid w:val="0060532C"/>
    <w:rsid w:val="0060541A"/>
    <w:rsid w:val="00605519"/>
    <w:rsid w:val="0060581D"/>
    <w:rsid w:val="006058FB"/>
    <w:rsid w:val="006058FF"/>
    <w:rsid w:val="00605CE7"/>
    <w:rsid w:val="00605E20"/>
    <w:rsid w:val="00605EC4"/>
    <w:rsid w:val="0060613B"/>
    <w:rsid w:val="00606708"/>
    <w:rsid w:val="006068F2"/>
    <w:rsid w:val="006069CF"/>
    <w:rsid w:val="00606DFC"/>
    <w:rsid w:val="00606E06"/>
    <w:rsid w:val="00606EB0"/>
    <w:rsid w:val="00606F61"/>
    <w:rsid w:val="00606F72"/>
    <w:rsid w:val="00607008"/>
    <w:rsid w:val="006070A4"/>
    <w:rsid w:val="006071A4"/>
    <w:rsid w:val="00607287"/>
    <w:rsid w:val="006072DD"/>
    <w:rsid w:val="006073D0"/>
    <w:rsid w:val="00607816"/>
    <w:rsid w:val="00607AD5"/>
    <w:rsid w:val="00607D60"/>
    <w:rsid w:val="0060FC1D"/>
    <w:rsid w:val="0061011D"/>
    <w:rsid w:val="006101BA"/>
    <w:rsid w:val="00610A7F"/>
    <w:rsid w:val="00610AAE"/>
    <w:rsid w:val="00610D69"/>
    <w:rsid w:val="00610DFB"/>
    <w:rsid w:val="00610F52"/>
    <w:rsid w:val="00611101"/>
    <w:rsid w:val="0061168D"/>
    <w:rsid w:val="006117CC"/>
    <w:rsid w:val="0061184B"/>
    <w:rsid w:val="006118FA"/>
    <w:rsid w:val="00611C15"/>
    <w:rsid w:val="00611E44"/>
    <w:rsid w:val="006122BE"/>
    <w:rsid w:val="006122DE"/>
    <w:rsid w:val="006123D1"/>
    <w:rsid w:val="00612B2C"/>
    <w:rsid w:val="00612F11"/>
    <w:rsid w:val="00612F93"/>
    <w:rsid w:val="0061304F"/>
    <w:rsid w:val="006136F6"/>
    <w:rsid w:val="0061399A"/>
    <w:rsid w:val="00613A0C"/>
    <w:rsid w:val="00613A81"/>
    <w:rsid w:val="00613EE9"/>
    <w:rsid w:val="00613F51"/>
    <w:rsid w:val="00614608"/>
    <w:rsid w:val="00614805"/>
    <w:rsid w:val="00614A4D"/>
    <w:rsid w:val="006155E0"/>
    <w:rsid w:val="00615677"/>
    <w:rsid w:val="00615712"/>
    <w:rsid w:val="0061596C"/>
    <w:rsid w:val="006159BA"/>
    <w:rsid w:val="00615DA0"/>
    <w:rsid w:val="00616095"/>
    <w:rsid w:val="006161FE"/>
    <w:rsid w:val="006163E2"/>
    <w:rsid w:val="006164AE"/>
    <w:rsid w:val="0061659D"/>
    <w:rsid w:val="00616B45"/>
    <w:rsid w:val="00617167"/>
    <w:rsid w:val="00617347"/>
    <w:rsid w:val="0061764E"/>
    <w:rsid w:val="00617693"/>
    <w:rsid w:val="00617AD1"/>
    <w:rsid w:val="00617B5F"/>
    <w:rsid w:val="00617E38"/>
    <w:rsid w:val="00617E90"/>
    <w:rsid w:val="00620086"/>
    <w:rsid w:val="0062013F"/>
    <w:rsid w:val="00620360"/>
    <w:rsid w:val="00620AD2"/>
    <w:rsid w:val="00620E01"/>
    <w:rsid w:val="0062106F"/>
    <w:rsid w:val="0062109C"/>
    <w:rsid w:val="0062134C"/>
    <w:rsid w:val="00621379"/>
    <w:rsid w:val="00621460"/>
    <w:rsid w:val="00621637"/>
    <w:rsid w:val="00621683"/>
    <w:rsid w:val="0062185A"/>
    <w:rsid w:val="006218D6"/>
    <w:rsid w:val="006219AE"/>
    <w:rsid w:val="006219FB"/>
    <w:rsid w:val="00621BFC"/>
    <w:rsid w:val="00621E17"/>
    <w:rsid w:val="00622346"/>
    <w:rsid w:val="00622623"/>
    <w:rsid w:val="00622658"/>
    <w:rsid w:val="006228E7"/>
    <w:rsid w:val="00622BBA"/>
    <w:rsid w:val="00622BE7"/>
    <w:rsid w:val="0062337E"/>
    <w:rsid w:val="006235F2"/>
    <w:rsid w:val="006239C1"/>
    <w:rsid w:val="00623B14"/>
    <w:rsid w:val="00623B8F"/>
    <w:rsid w:val="00623DF0"/>
    <w:rsid w:val="0062417D"/>
    <w:rsid w:val="006241C6"/>
    <w:rsid w:val="00624298"/>
    <w:rsid w:val="0062433C"/>
    <w:rsid w:val="0062437D"/>
    <w:rsid w:val="00624391"/>
    <w:rsid w:val="0062441D"/>
    <w:rsid w:val="006244B8"/>
    <w:rsid w:val="006248A1"/>
    <w:rsid w:val="0062492E"/>
    <w:rsid w:val="006249BB"/>
    <w:rsid w:val="00624A8D"/>
    <w:rsid w:val="00624B52"/>
    <w:rsid w:val="00624B93"/>
    <w:rsid w:val="00625180"/>
    <w:rsid w:val="006251A4"/>
    <w:rsid w:val="0062535D"/>
    <w:rsid w:val="006255BC"/>
    <w:rsid w:val="00625659"/>
    <w:rsid w:val="00625699"/>
    <w:rsid w:val="0062598D"/>
    <w:rsid w:val="00625AC0"/>
    <w:rsid w:val="00625BAA"/>
    <w:rsid w:val="00625D17"/>
    <w:rsid w:val="00625E34"/>
    <w:rsid w:val="006260A5"/>
    <w:rsid w:val="00626262"/>
    <w:rsid w:val="006264CD"/>
    <w:rsid w:val="00626593"/>
    <w:rsid w:val="0062683B"/>
    <w:rsid w:val="00626853"/>
    <w:rsid w:val="00626BF4"/>
    <w:rsid w:val="00626D2C"/>
    <w:rsid w:val="00626FAA"/>
    <w:rsid w:val="006277A8"/>
    <w:rsid w:val="00627805"/>
    <w:rsid w:val="006279F2"/>
    <w:rsid w:val="00627B7B"/>
    <w:rsid w:val="006302E2"/>
    <w:rsid w:val="006306AC"/>
    <w:rsid w:val="00630765"/>
    <w:rsid w:val="006307A4"/>
    <w:rsid w:val="00630826"/>
    <w:rsid w:val="00630935"/>
    <w:rsid w:val="00630A1B"/>
    <w:rsid w:val="00630AF9"/>
    <w:rsid w:val="00630CAC"/>
    <w:rsid w:val="00630D2D"/>
    <w:rsid w:val="00630FE5"/>
    <w:rsid w:val="00631292"/>
    <w:rsid w:val="00631343"/>
    <w:rsid w:val="00631815"/>
    <w:rsid w:val="00631CDB"/>
    <w:rsid w:val="00631DD4"/>
    <w:rsid w:val="00631DF4"/>
    <w:rsid w:val="0063264E"/>
    <w:rsid w:val="00632736"/>
    <w:rsid w:val="006331DC"/>
    <w:rsid w:val="00633608"/>
    <w:rsid w:val="00633666"/>
    <w:rsid w:val="00633A50"/>
    <w:rsid w:val="00633B3E"/>
    <w:rsid w:val="00633E5A"/>
    <w:rsid w:val="00633EB2"/>
    <w:rsid w:val="00633F18"/>
    <w:rsid w:val="00633FDD"/>
    <w:rsid w:val="00634175"/>
    <w:rsid w:val="006345B3"/>
    <w:rsid w:val="006347A8"/>
    <w:rsid w:val="006347F2"/>
    <w:rsid w:val="00634B06"/>
    <w:rsid w:val="00634B67"/>
    <w:rsid w:val="00634C4E"/>
    <w:rsid w:val="00634D52"/>
    <w:rsid w:val="00634E80"/>
    <w:rsid w:val="00635176"/>
    <w:rsid w:val="006356E2"/>
    <w:rsid w:val="0063575E"/>
    <w:rsid w:val="006357F7"/>
    <w:rsid w:val="006358E6"/>
    <w:rsid w:val="00635980"/>
    <w:rsid w:val="00635EAE"/>
    <w:rsid w:val="00635FE8"/>
    <w:rsid w:val="00636016"/>
    <w:rsid w:val="006361F2"/>
    <w:rsid w:val="0063630D"/>
    <w:rsid w:val="006366C4"/>
    <w:rsid w:val="00636A06"/>
    <w:rsid w:val="00637037"/>
    <w:rsid w:val="00637121"/>
    <w:rsid w:val="0063730D"/>
    <w:rsid w:val="006378CC"/>
    <w:rsid w:val="006378D9"/>
    <w:rsid w:val="0063798A"/>
    <w:rsid w:val="00637A52"/>
    <w:rsid w:val="00637BFA"/>
    <w:rsid w:val="006406CD"/>
    <w:rsid w:val="006407C3"/>
    <w:rsid w:val="006408AC"/>
    <w:rsid w:val="00640969"/>
    <w:rsid w:val="00640E2A"/>
    <w:rsid w:val="0064146F"/>
    <w:rsid w:val="006414C9"/>
    <w:rsid w:val="00641831"/>
    <w:rsid w:val="0064191E"/>
    <w:rsid w:val="00641ACB"/>
    <w:rsid w:val="00641F3A"/>
    <w:rsid w:val="00642032"/>
    <w:rsid w:val="006420DE"/>
    <w:rsid w:val="00642197"/>
    <w:rsid w:val="00642605"/>
    <w:rsid w:val="0064276B"/>
    <w:rsid w:val="0064289A"/>
    <w:rsid w:val="00642D08"/>
    <w:rsid w:val="00642F01"/>
    <w:rsid w:val="00643317"/>
    <w:rsid w:val="00643598"/>
    <w:rsid w:val="00643B64"/>
    <w:rsid w:val="00643BD9"/>
    <w:rsid w:val="00644093"/>
    <w:rsid w:val="00644429"/>
    <w:rsid w:val="006444CA"/>
    <w:rsid w:val="00644544"/>
    <w:rsid w:val="006446B6"/>
    <w:rsid w:val="00644C45"/>
    <w:rsid w:val="00644E3B"/>
    <w:rsid w:val="0064504A"/>
    <w:rsid w:val="006451A8"/>
    <w:rsid w:val="00645584"/>
    <w:rsid w:val="006457B7"/>
    <w:rsid w:val="00645976"/>
    <w:rsid w:val="0064599F"/>
    <w:rsid w:val="00645A41"/>
    <w:rsid w:val="00645D15"/>
    <w:rsid w:val="00645FC9"/>
    <w:rsid w:val="0064618B"/>
    <w:rsid w:val="00646368"/>
    <w:rsid w:val="0064687B"/>
    <w:rsid w:val="00646995"/>
    <w:rsid w:val="00646C5D"/>
    <w:rsid w:val="00646E39"/>
    <w:rsid w:val="006472EF"/>
    <w:rsid w:val="006473A5"/>
    <w:rsid w:val="006473DF"/>
    <w:rsid w:val="0064743F"/>
    <w:rsid w:val="00647B19"/>
    <w:rsid w:val="00647B49"/>
    <w:rsid w:val="00647BC6"/>
    <w:rsid w:val="00650354"/>
    <w:rsid w:val="00650A73"/>
    <w:rsid w:val="00650D30"/>
    <w:rsid w:val="00650E41"/>
    <w:rsid w:val="00650E9C"/>
    <w:rsid w:val="006510CE"/>
    <w:rsid w:val="006511B6"/>
    <w:rsid w:val="006512FB"/>
    <w:rsid w:val="00651508"/>
    <w:rsid w:val="0065166A"/>
    <w:rsid w:val="00651756"/>
    <w:rsid w:val="0065186E"/>
    <w:rsid w:val="006518F9"/>
    <w:rsid w:val="00651908"/>
    <w:rsid w:val="00651D8F"/>
    <w:rsid w:val="0065229A"/>
    <w:rsid w:val="006523C7"/>
    <w:rsid w:val="00652558"/>
    <w:rsid w:val="00652690"/>
    <w:rsid w:val="00652742"/>
    <w:rsid w:val="006527F1"/>
    <w:rsid w:val="006528FE"/>
    <w:rsid w:val="006529BE"/>
    <w:rsid w:val="006529D7"/>
    <w:rsid w:val="00652CC3"/>
    <w:rsid w:val="00652DB8"/>
    <w:rsid w:val="00652E74"/>
    <w:rsid w:val="006531AA"/>
    <w:rsid w:val="006532DF"/>
    <w:rsid w:val="006535F2"/>
    <w:rsid w:val="0065373B"/>
    <w:rsid w:val="006537A4"/>
    <w:rsid w:val="00653AFF"/>
    <w:rsid w:val="00654211"/>
    <w:rsid w:val="00654C59"/>
    <w:rsid w:val="00654C86"/>
    <w:rsid w:val="00655030"/>
    <w:rsid w:val="00655060"/>
    <w:rsid w:val="00655086"/>
    <w:rsid w:val="006554E3"/>
    <w:rsid w:val="006558E1"/>
    <w:rsid w:val="00655B7A"/>
    <w:rsid w:val="00655BE6"/>
    <w:rsid w:val="00655D9A"/>
    <w:rsid w:val="00655E03"/>
    <w:rsid w:val="00655F8F"/>
    <w:rsid w:val="00656074"/>
    <w:rsid w:val="00656084"/>
    <w:rsid w:val="00656148"/>
    <w:rsid w:val="0065657A"/>
    <w:rsid w:val="00656A01"/>
    <w:rsid w:val="00656B2C"/>
    <w:rsid w:val="00656D6F"/>
    <w:rsid w:val="00656F24"/>
    <w:rsid w:val="00657140"/>
    <w:rsid w:val="00657CCE"/>
    <w:rsid w:val="00657E57"/>
    <w:rsid w:val="00657FF8"/>
    <w:rsid w:val="00660497"/>
    <w:rsid w:val="00660747"/>
    <w:rsid w:val="006607ED"/>
    <w:rsid w:val="00660860"/>
    <w:rsid w:val="00660915"/>
    <w:rsid w:val="00660B30"/>
    <w:rsid w:val="00660C0E"/>
    <w:rsid w:val="00660D1C"/>
    <w:rsid w:val="00660E13"/>
    <w:rsid w:val="00660F2C"/>
    <w:rsid w:val="00660F49"/>
    <w:rsid w:val="00661218"/>
    <w:rsid w:val="006616B6"/>
    <w:rsid w:val="006616E0"/>
    <w:rsid w:val="006617A4"/>
    <w:rsid w:val="00661867"/>
    <w:rsid w:val="00661881"/>
    <w:rsid w:val="00661998"/>
    <w:rsid w:val="00661AEA"/>
    <w:rsid w:val="00661DAB"/>
    <w:rsid w:val="00661FB0"/>
    <w:rsid w:val="0066260F"/>
    <w:rsid w:val="00662631"/>
    <w:rsid w:val="0066269E"/>
    <w:rsid w:val="006626FA"/>
    <w:rsid w:val="00662BA8"/>
    <w:rsid w:val="00662E5D"/>
    <w:rsid w:val="00662EDD"/>
    <w:rsid w:val="006633A5"/>
    <w:rsid w:val="00663403"/>
    <w:rsid w:val="00663763"/>
    <w:rsid w:val="00663B7B"/>
    <w:rsid w:val="00663E78"/>
    <w:rsid w:val="00663EB0"/>
    <w:rsid w:val="00663EB8"/>
    <w:rsid w:val="00663ECB"/>
    <w:rsid w:val="00663FEE"/>
    <w:rsid w:val="00664228"/>
    <w:rsid w:val="00664608"/>
    <w:rsid w:val="006648EF"/>
    <w:rsid w:val="00664E11"/>
    <w:rsid w:val="00665415"/>
    <w:rsid w:val="0066579D"/>
    <w:rsid w:val="0066588D"/>
    <w:rsid w:val="00665975"/>
    <w:rsid w:val="00665CC0"/>
    <w:rsid w:val="00666588"/>
    <w:rsid w:val="00666D35"/>
    <w:rsid w:val="00666E7E"/>
    <w:rsid w:val="00666ED4"/>
    <w:rsid w:val="00667021"/>
    <w:rsid w:val="00667039"/>
    <w:rsid w:val="00667144"/>
    <w:rsid w:val="00667841"/>
    <w:rsid w:val="00667883"/>
    <w:rsid w:val="006678F1"/>
    <w:rsid w:val="00667C08"/>
    <w:rsid w:val="00667C7F"/>
    <w:rsid w:val="0067040C"/>
    <w:rsid w:val="00670562"/>
    <w:rsid w:val="00670876"/>
    <w:rsid w:val="00670A95"/>
    <w:rsid w:val="00670A9E"/>
    <w:rsid w:val="00670BCE"/>
    <w:rsid w:val="00670C22"/>
    <w:rsid w:val="00670D99"/>
    <w:rsid w:val="00670E2B"/>
    <w:rsid w:val="006713D9"/>
    <w:rsid w:val="006713E9"/>
    <w:rsid w:val="006715A9"/>
    <w:rsid w:val="006715E8"/>
    <w:rsid w:val="006717AB"/>
    <w:rsid w:val="006717EF"/>
    <w:rsid w:val="00671A84"/>
    <w:rsid w:val="00671B05"/>
    <w:rsid w:val="00671B9C"/>
    <w:rsid w:val="0067223C"/>
    <w:rsid w:val="00672259"/>
    <w:rsid w:val="00672742"/>
    <w:rsid w:val="00672749"/>
    <w:rsid w:val="006727B3"/>
    <w:rsid w:val="00672C8F"/>
    <w:rsid w:val="00672F38"/>
    <w:rsid w:val="006731CC"/>
    <w:rsid w:val="006734BB"/>
    <w:rsid w:val="00673567"/>
    <w:rsid w:val="00673588"/>
    <w:rsid w:val="0067377C"/>
    <w:rsid w:val="0067380A"/>
    <w:rsid w:val="00673910"/>
    <w:rsid w:val="00673A16"/>
    <w:rsid w:val="00673A28"/>
    <w:rsid w:val="00673ABC"/>
    <w:rsid w:val="00673AD0"/>
    <w:rsid w:val="00673C2C"/>
    <w:rsid w:val="00673D0A"/>
    <w:rsid w:val="00674145"/>
    <w:rsid w:val="00674A21"/>
    <w:rsid w:val="00674C46"/>
    <w:rsid w:val="00674E2F"/>
    <w:rsid w:val="00674FC1"/>
    <w:rsid w:val="006752AF"/>
    <w:rsid w:val="00675554"/>
    <w:rsid w:val="0067595F"/>
    <w:rsid w:val="0067596E"/>
    <w:rsid w:val="00675AE5"/>
    <w:rsid w:val="00675C77"/>
    <w:rsid w:val="00675D03"/>
    <w:rsid w:val="00675F12"/>
    <w:rsid w:val="006762BF"/>
    <w:rsid w:val="006763FE"/>
    <w:rsid w:val="006769BB"/>
    <w:rsid w:val="00676AAB"/>
    <w:rsid w:val="00676D74"/>
    <w:rsid w:val="00676D90"/>
    <w:rsid w:val="006773ED"/>
    <w:rsid w:val="00677560"/>
    <w:rsid w:val="00677A33"/>
    <w:rsid w:val="00677C0B"/>
    <w:rsid w:val="00677F5E"/>
    <w:rsid w:val="00677FA7"/>
    <w:rsid w:val="00677FAF"/>
    <w:rsid w:val="0068019A"/>
    <w:rsid w:val="006801AC"/>
    <w:rsid w:val="006803F5"/>
    <w:rsid w:val="006809A2"/>
    <w:rsid w:val="00680A66"/>
    <w:rsid w:val="00680F99"/>
    <w:rsid w:val="006817C9"/>
    <w:rsid w:val="006817EA"/>
    <w:rsid w:val="006819F8"/>
    <w:rsid w:val="00681A34"/>
    <w:rsid w:val="00681DED"/>
    <w:rsid w:val="00682048"/>
    <w:rsid w:val="006821EB"/>
    <w:rsid w:val="00682355"/>
    <w:rsid w:val="006824A8"/>
    <w:rsid w:val="00682B7C"/>
    <w:rsid w:val="00682E08"/>
    <w:rsid w:val="00683098"/>
    <w:rsid w:val="00683412"/>
    <w:rsid w:val="006834D6"/>
    <w:rsid w:val="00683795"/>
    <w:rsid w:val="006837EE"/>
    <w:rsid w:val="00683893"/>
    <w:rsid w:val="006838BE"/>
    <w:rsid w:val="006839E8"/>
    <w:rsid w:val="00683B48"/>
    <w:rsid w:val="00683BA8"/>
    <w:rsid w:val="00683C83"/>
    <w:rsid w:val="00683DC3"/>
    <w:rsid w:val="006840B9"/>
    <w:rsid w:val="006845D4"/>
    <w:rsid w:val="00684A9A"/>
    <w:rsid w:val="00684F46"/>
    <w:rsid w:val="00685061"/>
    <w:rsid w:val="006850EA"/>
    <w:rsid w:val="0068556C"/>
    <w:rsid w:val="006855F3"/>
    <w:rsid w:val="00685A26"/>
    <w:rsid w:val="00685CC0"/>
    <w:rsid w:val="00685E4F"/>
    <w:rsid w:val="00686016"/>
    <w:rsid w:val="0068611D"/>
    <w:rsid w:val="006865B9"/>
    <w:rsid w:val="0068676F"/>
    <w:rsid w:val="0068688F"/>
    <w:rsid w:val="00686C44"/>
    <w:rsid w:val="006875D8"/>
    <w:rsid w:val="00687649"/>
    <w:rsid w:val="00687740"/>
    <w:rsid w:val="00690418"/>
    <w:rsid w:val="006904E4"/>
    <w:rsid w:val="00691180"/>
    <w:rsid w:val="006911E7"/>
    <w:rsid w:val="006915ED"/>
    <w:rsid w:val="00691839"/>
    <w:rsid w:val="00691915"/>
    <w:rsid w:val="00691C5A"/>
    <w:rsid w:val="00691D06"/>
    <w:rsid w:val="00691F4E"/>
    <w:rsid w:val="006922D1"/>
    <w:rsid w:val="006923B5"/>
    <w:rsid w:val="00692498"/>
    <w:rsid w:val="006924AF"/>
    <w:rsid w:val="00692501"/>
    <w:rsid w:val="00692941"/>
    <w:rsid w:val="00692A81"/>
    <w:rsid w:val="00692B89"/>
    <w:rsid w:val="00692B96"/>
    <w:rsid w:val="00692E8F"/>
    <w:rsid w:val="00692E9E"/>
    <w:rsid w:val="00693082"/>
    <w:rsid w:val="00693633"/>
    <w:rsid w:val="00693804"/>
    <w:rsid w:val="006938AA"/>
    <w:rsid w:val="00693BF7"/>
    <w:rsid w:val="00694253"/>
    <w:rsid w:val="006945D9"/>
    <w:rsid w:val="00694736"/>
    <w:rsid w:val="00694947"/>
    <w:rsid w:val="00694BE3"/>
    <w:rsid w:val="006950FE"/>
    <w:rsid w:val="00695143"/>
    <w:rsid w:val="00695575"/>
    <w:rsid w:val="00695686"/>
    <w:rsid w:val="00695771"/>
    <w:rsid w:val="0069585F"/>
    <w:rsid w:val="006958F6"/>
    <w:rsid w:val="00695929"/>
    <w:rsid w:val="00695AC9"/>
    <w:rsid w:val="00695C87"/>
    <w:rsid w:val="00695D08"/>
    <w:rsid w:val="00696A7A"/>
    <w:rsid w:val="00696A9E"/>
    <w:rsid w:val="00697101"/>
    <w:rsid w:val="0069723B"/>
    <w:rsid w:val="00697245"/>
    <w:rsid w:val="00697398"/>
    <w:rsid w:val="006973F0"/>
    <w:rsid w:val="00697625"/>
    <w:rsid w:val="006978B1"/>
    <w:rsid w:val="006979BA"/>
    <w:rsid w:val="00697AC6"/>
    <w:rsid w:val="00697ADE"/>
    <w:rsid w:val="00697F77"/>
    <w:rsid w:val="006A0051"/>
    <w:rsid w:val="006A010C"/>
    <w:rsid w:val="006A0458"/>
    <w:rsid w:val="006A0829"/>
    <w:rsid w:val="006A0BD5"/>
    <w:rsid w:val="006A0F63"/>
    <w:rsid w:val="006A10C6"/>
    <w:rsid w:val="006A10DD"/>
    <w:rsid w:val="006A1124"/>
    <w:rsid w:val="006A1363"/>
    <w:rsid w:val="006A1A3D"/>
    <w:rsid w:val="006A1BF9"/>
    <w:rsid w:val="006A1F3C"/>
    <w:rsid w:val="006A2242"/>
    <w:rsid w:val="006A2335"/>
    <w:rsid w:val="006A2C89"/>
    <w:rsid w:val="006A2F42"/>
    <w:rsid w:val="006A3148"/>
    <w:rsid w:val="006A3252"/>
    <w:rsid w:val="006A32C1"/>
    <w:rsid w:val="006A37A4"/>
    <w:rsid w:val="006A3808"/>
    <w:rsid w:val="006A39CB"/>
    <w:rsid w:val="006A3BAA"/>
    <w:rsid w:val="006A3D5D"/>
    <w:rsid w:val="006A3E7B"/>
    <w:rsid w:val="006A4120"/>
    <w:rsid w:val="006A429C"/>
    <w:rsid w:val="006A48D2"/>
    <w:rsid w:val="006A48D9"/>
    <w:rsid w:val="006A4DE1"/>
    <w:rsid w:val="006A4EF1"/>
    <w:rsid w:val="006A51CC"/>
    <w:rsid w:val="006A5261"/>
    <w:rsid w:val="006A5674"/>
    <w:rsid w:val="006A5A37"/>
    <w:rsid w:val="006A5A69"/>
    <w:rsid w:val="006A5DBF"/>
    <w:rsid w:val="006A617E"/>
    <w:rsid w:val="006A629A"/>
    <w:rsid w:val="006A6422"/>
    <w:rsid w:val="006A644E"/>
    <w:rsid w:val="006A67D8"/>
    <w:rsid w:val="006A6A14"/>
    <w:rsid w:val="006A6A38"/>
    <w:rsid w:val="006A6BB3"/>
    <w:rsid w:val="006A7104"/>
    <w:rsid w:val="006A7613"/>
    <w:rsid w:val="006A78C0"/>
    <w:rsid w:val="006A78FD"/>
    <w:rsid w:val="006A7C8E"/>
    <w:rsid w:val="006A7F01"/>
    <w:rsid w:val="006B02E9"/>
    <w:rsid w:val="006B040D"/>
    <w:rsid w:val="006B08BF"/>
    <w:rsid w:val="006B0942"/>
    <w:rsid w:val="006B0B9D"/>
    <w:rsid w:val="006B0CD9"/>
    <w:rsid w:val="006B0D1A"/>
    <w:rsid w:val="006B0DCE"/>
    <w:rsid w:val="006B10BD"/>
    <w:rsid w:val="006B119C"/>
    <w:rsid w:val="006B11D0"/>
    <w:rsid w:val="006B1551"/>
    <w:rsid w:val="006B179E"/>
    <w:rsid w:val="006B1827"/>
    <w:rsid w:val="006B195F"/>
    <w:rsid w:val="006B1BAA"/>
    <w:rsid w:val="006B1DFC"/>
    <w:rsid w:val="006B223E"/>
    <w:rsid w:val="006B2281"/>
    <w:rsid w:val="006B2286"/>
    <w:rsid w:val="006B22C7"/>
    <w:rsid w:val="006B23A5"/>
    <w:rsid w:val="006B2720"/>
    <w:rsid w:val="006B274C"/>
    <w:rsid w:val="006B2956"/>
    <w:rsid w:val="006B29C9"/>
    <w:rsid w:val="006B2E0F"/>
    <w:rsid w:val="006B32B2"/>
    <w:rsid w:val="006B33DA"/>
    <w:rsid w:val="006B3469"/>
    <w:rsid w:val="006B36CA"/>
    <w:rsid w:val="006B3879"/>
    <w:rsid w:val="006B3A06"/>
    <w:rsid w:val="006B3C37"/>
    <w:rsid w:val="006B3CAD"/>
    <w:rsid w:val="006B3E97"/>
    <w:rsid w:val="006B3F1F"/>
    <w:rsid w:val="006B3FD8"/>
    <w:rsid w:val="006B404E"/>
    <w:rsid w:val="006B4149"/>
    <w:rsid w:val="006B4294"/>
    <w:rsid w:val="006B4419"/>
    <w:rsid w:val="006B44B7"/>
    <w:rsid w:val="006B4605"/>
    <w:rsid w:val="006B4686"/>
    <w:rsid w:val="006B46DF"/>
    <w:rsid w:val="006B486E"/>
    <w:rsid w:val="006B4B0F"/>
    <w:rsid w:val="006B4CDF"/>
    <w:rsid w:val="006B4DAF"/>
    <w:rsid w:val="006B51E5"/>
    <w:rsid w:val="006B543F"/>
    <w:rsid w:val="006B5492"/>
    <w:rsid w:val="006B56BB"/>
    <w:rsid w:val="006B56D9"/>
    <w:rsid w:val="006B57C2"/>
    <w:rsid w:val="006B5D9B"/>
    <w:rsid w:val="006B6194"/>
    <w:rsid w:val="006B64C5"/>
    <w:rsid w:val="006B661F"/>
    <w:rsid w:val="006B697B"/>
    <w:rsid w:val="006B6CC8"/>
    <w:rsid w:val="006B6CF2"/>
    <w:rsid w:val="006B6DDC"/>
    <w:rsid w:val="006B6EA6"/>
    <w:rsid w:val="006B6FB7"/>
    <w:rsid w:val="006B7100"/>
    <w:rsid w:val="006B7108"/>
    <w:rsid w:val="006B7254"/>
    <w:rsid w:val="006B78A4"/>
    <w:rsid w:val="006B7CD0"/>
    <w:rsid w:val="006B7D20"/>
    <w:rsid w:val="006B7D67"/>
    <w:rsid w:val="006B7FD7"/>
    <w:rsid w:val="006C025B"/>
    <w:rsid w:val="006C0A55"/>
    <w:rsid w:val="006C0AA9"/>
    <w:rsid w:val="006C0FD1"/>
    <w:rsid w:val="006C13F8"/>
    <w:rsid w:val="006C15CC"/>
    <w:rsid w:val="006C17A8"/>
    <w:rsid w:val="006C1815"/>
    <w:rsid w:val="006C18A5"/>
    <w:rsid w:val="006C193E"/>
    <w:rsid w:val="006C1C84"/>
    <w:rsid w:val="006C235A"/>
    <w:rsid w:val="006C24C5"/>
    <w:rsid w:val="006C2A79"/>
    <w:rsid w:val="006C2A9E"/>
    <w:rsid w:val="006C2BDE"/>
    <w:rsid w:val="006C2FC7"/>
    <w:rsid w:val="006C334D"/>
    <w:rsid w:val="006C35E1"/>
    <w:rsid w:val="006C378E"/>
    <w:rsid w:val="006C379B"/>
    <w:rsid w:val="006C38AB"/>
    <w:rsid w:val="006C3B28"/>
    <w:rsid w:val="006C3C79"/>
    <w:rsid w:val="006C3CAA"/>
    <w:rsid w:val="006C3DE0"/>
    <w:rsid w:val="006C3F58"/>
    <w:rsid w:val="006C41E7"/>
    <w:rsid w:val="006C436F"/>
    <w:rsid w:val="006C44F7"/>
    <w:rsid w:val="006C473A"/>
    <w:rsid w:val="006C4A90"/>
    <w:rsid w:val="006C4B87"/>
    <w:rsid w:val="006C4D16"/>
    <w:rsid w:val="006C4D28"/>
    <w:rsid w:val="006C4D70"/>
    <w:rsid w:val="006C54D0"/>
    <w:rsid w:val="006C5AFF"/>
    <w:rsid w:val="006C5CF2"/>
    <w:rsid w:val="006C5F0F"/>
    <w:rsid w:val="006C6155"/>
    <w:rsid w:val="006C6288"/>
    <w:rsid w:val="006C662E"/>
    <w:rsid w:val="006C6972"/>
    <w:rsid w:val="006C6C29"/>
    <w:rsid w:val="006C6D00"/>
    <w:rsid w:val="006C6DD0"/>
    <w:rsid w:val="006C71D2"/>
    <w:rsid w:val="006C7363"/>
    <w:rsid w:val="006C77A8"/>
    <w:rsid w:val="006C7B9B"/>
    <w:rsid w:val="006C7DBA"/>
    <w:rsid w:val="006D01C1"/>
    <w:rsid w:val="006D0229"/>
    <w:rsid w:val="006D02C1"/>
    <w:rsid w:val="006D0D7C"/>
    <w:rsid w:val="006D0EC1"/>
    <w:rsid w:val="006D116A"/>
    <w:rsid w:val="006D117A"/>
    <w:rsid w:val="006D15CD"/>
    <w:rsid w:val="006D1662"/>
    <w:rsid w:val="006D1694"/>
    <w:rsid w:val="006D178C"/>
    <w:rsid w:val="006D178F"/>
    <w:rsid w:val="006D1850"/>
    <w:rsid w:val="006D1A1B"/>
    <w:rsid w:val="006D1ABA"/>
    <w:rsid w:val="006D1AF2"/>
    <w:rsid w:val="006D1CF4"/>
    <w:rsid w:val="006D2089"/>
    <w:rsid w:val="006D20AF"/>
    <w:rsid w:val="006D2230"/>
    <w:rsid w:val="006D2411"/>
    <w:rsid w:val="006D2860"/>
    <w:rsid w:val="006D28FF"/>
    <w:rsid w:val="006D2B91"/>
    <w:rsid w:val="006D2EB0"/>
    <w:rsid w:val="006D2F9C"/>
    <w:rsid w:val="006D2FAC"/>
    <w:rsid w:val="006D34FE"/>
    <w:rsid w:val="006D3B29"/>
    <w:rsid w:val="006D3E93"/>
    <w:rsid w:val="006D4098"/>
    <w:rsid w:val="006D4118"/>
    <w:rsid w:val="006D4128"/>
    <w:rsid w:val="006D417F"/>
    <w:rsid w:val="006D4361"/>
    <w:rsid w:val="006D44C9"/>
    <w:rsid w:val="006D4749"/>
    <w:rsid w:val="006D4874"/>
    <w:rsid w:val="006D4BFD"/>
    <w:rsid w:val="006D4C77"/>
    <w:rsid w:val="006D4D82"/>
    <w:rsid w:val="006D4EF6"/>
    <w:rsid w:val="006D5166"/>
    <w:rsid w:val="006D54DC"/>
    <w:rsid w:val="006D553B"/>
    <w:rsid w:val="006D566C"/>
    <w:rsid w:val="006D5776"/>
    <w:rsid w:val="006D5A37"/>
    <w:rsid w:val="006D5C50"/>
    <w:rsid w:val="006D61E0"/>
    <w:rsid w:val="006D62B4"/>
    <w:rsid w:val="006D6312"/>
    <w:rsid w:val="006D6638"/>
    <w:rsid w:val="006D6880"/>
    <w:rsid w:val="006D688F"/>
    <w:rsid w:val="006D6907"/>
    <w:rsid w:val="006D69D0"/>
    <w:rsid w:val="006D6D51"/>
    <w:rsid w:val="006D6F58"/>
    <w:rsid w:val="006D7269"/>
    <w:rsid w:val="006D7378"/>
    <w:rsid w:val="006D75DB"/>
    <w:rsid w:val="006D7681"/>
    <w:rsid w:val="006D791E"/>
    <w:rsid w:val="006D7B2E"/>
    <w:rsid w:val="006D7C4A"/>
    <w:rsid w:val="006D7FE5"/>
    <w:rsid w:val="006E009E"/>
    <w:rsid w:val="006E0247"/>
    <w:rsid w:val="006E02CE"/>
    <w:rsid w:val="006E02EA"/>
    <w:rsid w:val="006E033C"/>
    <w:rsid w:val="006E06D9"/>
    <w:rsid w:val="006E0968"/>
    <w:rsid w:val="006E0A46"/>
    <w:rsid w:val="006E0CA6"/>
    <w:rsid w:val="006E0CC3"/>
    <w:rsid w:val="006E0ECE"/>
    <w:rsid w:val="006E0F77"/>
    <w:rsid w:val="006E1333"/>
    <w:rsid w:val="006E18C6"/>
    <w:rsid w:val="006E18E8"/>
    <w:rsid w:val="006E1941"/>
    <w:rsid w:val="006E1EB3"/>
    <w:rsid w:val="006E1F2B"/>
    <w:rsid w:val="006E1F8F"/>
    <w:rsid w:val="006E2AF6"/>
    <w:rsid w:val="006E2CD3"/>
    <w:rsid w:val="006E2E81"/>
    <w:rsid w:val="006E2EBA"/>
    <w:rsid w:val="006E2F31"/>
    <w:rsid w:val="006E2FCB"/>
    <w:rsid w:val="006E3073"/>
    <w:rsid w:val="006E3244"/>
    <w:rsid w:val="006E3417"/>
    <w:rsid w:val="006E3589"/>
    <w:rsid w:val="006E40F7"/>
    <w:rsid w:val="006E4208"/>
    <w:rsid w:val="006E42DD"/>
    <w:rsid w:val="006E4320"/>
    <w:rsid w:val="006E449C"/>
    <w:rsid w:val="006E46D5"/>
    <w:rsid w:val="006E4764"/>
    <w:rsid w:val="006E47CA"/>
    <w:rsid w:val="006E48C4"/>
    <w:rsid w:val="006E49FE"/>
    <w:rsid w:val="006E4A49"/>
    <w:rsid w:val="006E4A79"/>
    <w:rsid w:val="006E4ABA"/>
    <w:rsid w:val="006E5078"/>
    <w:rsid w:val="006E50A0"/>
    <w:rsid w:val="006E5986"/>
    <w:rsid w:val="006E5A03"/>
    <w:rsid w:val="006E5BBD"/>
    <w:rsid w:val="006E5BEB"/>
    <w:rsid w:val="006E5DB6"/>
    <w:rsid w:val="006E5E25"/>
    <w:rsid w:val="006E617D"/>
    <w:rsid w:val="006E61B7"/>
    <w:rsid w:val="006E61C6"/>
    <w:rsid w:val="006E62B8"/>
    <w:rsid w:val="006E6338"/>
    <w:rsid w:val="006E6757"/>
    <w:rsid w:val="006E67CC"/>
    <w:rsid w:val="006E6827"/>
    <w:rsid w:val="006E6930"/>
    <w:rsid w:val="006E6C20"/>
    <w:rsid w:val="006E6E1E"/>
    <w:rsid w:val="006E6ED2"/>
    <w:rsid w:val="006E7031"/>
    <w:rsid w:val="006E70FC"/>
    <w:rsid w:val="006E735C"/>
    <w:rsid w:val="006E7720"/>
    <w:rsid w:val="006E79B7"/>
    <w:rsid w:val="006E7C8E"/>
    <w:rsid w:val="006E7F52"/>
    <w:rsid w:val="006F074D"/>
    <w:rsid w:val="006F09BE"/>
    <w:rsid w:val="006F09CF"/>
    <w:rsid w:val="006F0B3B"/>
    <w:rsid w:val="006F0BD0"/>
    <w:rsid w:val="006F0E65"/>
    <w:rsid w:val="006F0EA6"/>
    <w:rsid w:val="006F1095"/>
    <w:rsid w:val="006F132D"/>
    <w:rsid w:val="006F135E"/>
    <w:rsid w:val="006F1995"/>
    <w:rsid w:val="006F1A97"/>
    <w:rsid w:val="006F1E1F"/>
    <w:rsid w:val="006F1F1F"/>
    <w:rsid w:val="006F1F56"/>
    <w:rsid w:val="006F202F"/>
    <w:rsid w:val="006F22E2"/>
    <w:rsid w:val="006F236F"/>
    <w:rsid w:val="006F2508"/>
    <w:rsid w:val="006F2867"/>
    <w:rsid w:val="006F2A3C"/>
    <w:rsid w:val="006F2DAE"/>
    <w:rsid w:val="006F2DF9"/>
    <w:rsid w:val="006F2EAD"/>
    <w:rsid w:val="006F2F60"/>
    <w:rsid w:val="006F3099"/>
    <w:rsid w:val="006F30EB"/>
    <w:rsid w:val="006F34B5"/>
    <w:rsid w:val="006F34C7"/>
    <w:rsid w:val="006F3669"/>
    <w:rsid w:val="006F3C71"/>
    <w:rsid w:val="006F3E3F"/>
    <w:rsid w:val="006F4064"/>
    <w:rsid w:val="006F40A3"/>
    <w:rsid w:val="006F4157"/>
    <w:rsid w:val="006F4890"/>
    <w:rsid w:val="006F48C3"/>
    <w:rsid w:val="006F4C27"/>
    <w:rsid w:val="006F4DEA"/>
    <w:rsid w:val="006F51C6"/>
    <w:rsid w:val="006F5232"/>
    <w:rsid w:val="006F5565"/>
    <w:rsid w:val="006F55AB"/>
    <w:rsid w:val="006F55C8"/>
    <w:rsid w:val="006F57DF"/>
    <w:rsid w:val="006F5871"/>
    <w:rsid w:val="006F5D9F"/>
    <w:rsid w:val="006F5EFB"/>
    <w:rsid w:val="006F5FD4"/>
    <w:rsid w:val="006F64FB"/>
    <w:rsid w:val="006F670F"/>
    <w:rsid w:val="006F6920"/>
    <w:rsid w:val="006F6E8E"/>
    <w:rsid w:val="006F7002"/>
    <w:rsid w:val="006F74A4"/>
    <w:rsid w:val="006F75A1"/>
    <w:rsid w:val="006F767A"/>
    <w:rsid w:val="006F7BC6"/>
    <w:rsid w:val="006F7DBB"/>
    <w:rsid w:val="006F7FE9"/>
    <w:rsid w:val="006F7FFA"/>
    <w:rsid w:val="007000B6"/>
    <w:rsid w:val="0070023C"/>
    <w:rsid w:val="00700555"/>
    <w:rsid w:val="007007E1"/>
    <w:rsid w:val="00700BC2"/>
    <w:rsid w:val="00700F25"/>
    <w:rsid w:val="00701082"/>
    <w:rsid w:val="00701176"/>
    <w:rsid w:val="007011CE"/>
    <w:rsid w:val="00701275"/>
    <w:rsid w:val="00701487"/>
    <w:rsid w:val="007014A0"/>
    <w:rsid w:val="00701578"/>
    <w:rsid w:val="007017BA"/>
    <w:rsid w:val="007018AB"/>
    <w:rsid w:val="00701AC5"/>
    <w:rsid w:val="00702353"/>
    <w:rsid w:val="007025D6"/>
    <w:rsid w:val="00702632"/>
    <w:rsid w:val="007027D2"/>
    <w:rsid w:val="00702919"/>
    <w:rsid w:val="00702ACB"/>
    <w:rsid w:val="00702B88"/>
    <w:rsid w:val="00702CFB"/>
    <w:rsid w:val="00702FB2"/>
    <w:rsid w:val="00703133"/>
    <w:rsid w:val="007033A8"/>
    <w:rsid w:val="0070377D"/>
    <w:rsid w:val="00703C44"/>
    <w:rsid w:val="00703F86"/>
    <w:rsid w:val="00703F8B"/>
    <w:rsid w:val="00704004"/>
    <w:rsid w:val="007044C7"/>
    <w:rsid w:val="0070450E"/>
    <w:rsid w:val="007047FA"/>
    <w:rsid w:val="0070493B"/>
    <w:rsid w:val="00704B22"/>
    <w:rsid w:val="00704DE2"/>
    <w:rsid w:val="00704EB5"/>
    <w:rsid w:val="007051FF"/>
    <w:rsid w:val="007052E2"/>
    <w:rsid w:val="00705437"/>
    <w:rsid w:val="00705518"/>
    <w:rsid w:val="007055BA"/>
    <w:rsid w:val="00705796"/>
    <w:rsid w:val="00705971"/>
    <w:rsid w:val="00706120"/>
    <w:rsid w:val="0070634F"/>
    <w:rsid w:val="00706399"/>
    <w:rsid w:val="0070645C"/>
    <w:rsid w:val="007064D8"/>
    <w:rsid w:val="00706524"/>
    <w:rsid w:val="0070659F"/>
    <w:rsid w:val="00706660"/>
    <w:rsid w:val="007067D4"/>
    <w:rsid w:val="00706DF9"/>
    <w:rsid w:val="00706FD5"/>
    <w:rsid w:val="0070705F"/>
    <w:rsid w:val="00707160"/>
    <w:rsid w:val="00707198"/>
    <w:rsid w:val="007071B9"/>
    <w:rsid w:val="007071F3"/>
    <w:rsid w:val="007072FB"/>
    <w:rsid w:val="007075D7"/>
    <w:rsid w:val="007075E7"/>
    <w:rsid w:val="00707601"/>
    <w:rsid w:val="0070765E"/>
    <w:rsid w:val="007078EF"/>
    <w:rsid w:val="00707960"/>
    <w:rsid w:val="007079F9"/>
    <w:rsid w:val="00707BD9"/>
    <w:rsid w:val="00707BE3"/>
    <w:rsid w:val="00707BF9"/>
    <w:rsid w:val="00707E07"/>
    <w:rsid w:val="00707EAE"/>
    <w:rsid w:val="00707F2F"/>
    <w:rsid w:val="00707F56"/>
    <w:rsid w:val="0071014F"/>
    <w:rsid w:val="00710337"/>
    <w:rsid w:val="00710648"/>
    <w:rsid w:val="00710C5B"/>
    <w:rsid w:val="00710D24"/>
    <w:rsid w:val="00710F08"/>
    <w:rsid w:val="007111F1"/>
    <w:rsid w:val="00711724"/>
    <w:rsid w:val="007117D0"/>
    <w:rsid w:val="00711B3E"/>
    <w:rsid w:val="00711C40"/>
    <w:rsid w:val="00711C51"/>
    <w:rsid w:val="00711CA5"/>
    <w:rsid w:val="00711DCB"/>
    <w:rsid w:val="00711F0E"/>
    <w:rsid w:val="00711F5F"/>
    <w:rsid w:val="0071206E"/>
    <w:rsid w:val="00712217"/>
    <w:rsid w:val="007122C4"/>
    <w:rsid w:val="00712725"/>
    <w:rsid w:val="00712AAC"/>
    <w:rsid w:val="00712C2E"/>
    <w:rsid w:val="00712D63"/>
    <w:rsid w:val="00712EA9"/>
    <w:rsid w:val="00712EEC"/>
    <w:rsid w:val="00712F4B"/>
    <w:rsid w:val="007131D8"/>
    <w:rsid w:val="00713481"/>
    <w:rsid w:val="007134FB"/>
    <w:rsid w:val="00713558"/>
    <w:rsid w:val="0071390C"/>
    <w:rsid w:val="00713AA6"/>
    <w:rsid w:val="00713ABB"/>
    <w:rsid w:val="00713E7E"/>
    <w:rsid w:val="00714176"/>
    <w:rsid w:val="00714546"/>
    <w:rsid w:val="00714633"/>
    <w:rsid w:val="0071464F"/>
    <w:rsid w:val="00714781"/>
    <w:rsid w:val="0071486E"/>
    <w:rsid w:val="00714D9E"/>
    <w:rsid w:val="00714EBA"/>
    <w:rsid w:val="00714FEC"/>
    <w:rsid w:val="00715402"/>
    <w:rsid w:val="007154F8"/>
    <w:rsid w:val="007155BB"/>
    <w:rsid w:val="00715658"/>
    <w:rsid w:val="007159EB"/>
    <w:rsid w:val="00715A5E"/>
    <w:rsid w:val="00715BA5"/>
    <w:rsid w:val="00715EB5"/>
    <w:rsid w:val="00716109"/>
    <w:rsid w:val="00716311"/>
    <w:rsid w:val="007164AE"/>
    <w:rsid w:val="0071653E"/>
    <w:rsid w:val="007165C0"/>
    <w:rsid w:val="007166A6"/>
    <w:rsid w:val="00716A2C"/>
    <w:rsid w:val="00716CD9"/>
    <w:rsid w:val="00717163"/>
    <w:rsid w:val="007177E0"/>
    <w:rsid w:val="00717A99"/>
    <w:rsid w:val="00717F72"/>
    <w:rsid w:val="007204CA"/>
    <w:rsid w:val="0072058A"/>
    <w:rsid w:val="00720594"/>
    <w:rsid w:val="007205DC"/>
    <w:rsid w:val="007208E5"/>
    <w:rsid w:val="00720AD5"/>
    <w:rsid w:val="00720AF1"/>
    <w:rsid w:val="00720AF3"/>
    <w:rsid w:val="00720C29"/>
    <w:rsid w:val="00720C66"/>
    <w:rsid w:val="00720D03"/>
    <w:rsid w:val="00720D08"/>
    <w:rsid w:val="00720D74"/>
    <w:rsid w:val="00720E25"/>
    <w:rsid w:val="00720F92"/>
    <w:rsid w:val="00721152"/>
    <w:rsid w:val="0072198D"/>
    <w:rsid w:val="00721B66"/>
    <w:rsid w:val="00721DAA"/>
    <w:rsid w:val="00721E25"/>
    <w:rsid w:val="00721F87"/>
    <w:rsid w:val="0072235D"/>
    <w:rsid w:val="0072236C"/>
    <w:rsid w:val="00722447"/>
    <w:rsid w:val="007227AD"/>
    <w:rsid w:val="00722A87"/>
    <w:rsid w:val="00722AD3"/>
    <w:rsid w:val="00722BB1"/>
    <w:rsid w:val="00722DBB"/>
    <w:rsid w:val="00722E53"/>
    <w:rsid w:val="00722EA2"/>
    <w:rsid w:val="00722EEA"/>
    <w:rsid w:val="00723166"/>
    <w:rsid w:val="00723225"/>
    <w:rsid w:val="007232F8"/>
    <w:rsid w:val="00723665"/>
    <w:rsid w:val="00723761"/>
    <w:rsid w:val="00723A7A"/>
    <w:rsid w:val="00723E5D"/>
    <w:rsid w:val="00723ED6"/>
    <w:rsid w:val="007240F6"/>
    <w:rsid w:val="00724105"/>
    <w:rsid w:val="00724275"/>
    <w:rsid w:val="00724306"/>
    <w:rsid w:val="007247D5"/>
    <w:rsid w:val="00724910"/>
    <w:rsid w:val="0072508A"/>
    <w:rsid w:val="007250EB"/>
    <w:rsid w:val="00725229"/>
    <w:rsid w:val="00725968"/>
    <w:rsid w:val="00725B48"/>
    <w:rsid w:val="00725BDF"/>
    <w:rsid w:val="00725CAF"/>
    <w:rsid w:val="00725E06"/>
    <w:rsid w:val="007263B9"/>
    <w:rsid w:val="0072649E"/>
    <w:rsid w:val="00726680"/>
    <w:rsid w:val="00726E33"/>
    <w:rsid w:val="00726EAB"/>
    <w:rsid w:val="00726F8B"/>
    <w:rsid w:val="007271AD"/>
    <w:rsid w:val="007271CF"/>
    <w:rsid w:val="0072745D"/>
    <w:rsid w:val="007274EE"/>
    <w:rsid w:val="0072768E"/>
    <w:rsid w:val="00727746"/>
    <w:rsid w:val="00727A7B"/>
    <w:rsid w:val="00727E02"/>
    <w:rsid w:val="00727E6D"/>
    <w:rsid w:val="007301F9"/>
    <w:rsid w:val="0073058F"/>
    <w:rsid w:val="00730674"/>
    <w:rsid w:val="00730679"/>
    <w:rsid w:val="007306C2"/>
    <w:rsid w:val="00730854"/>
    <w:rsid w:val="00730A4C"/>
    <w:rsid w:val="00731050"/>
    <w:rsid w:val="0073122E"/>
    <w:rsid w:val="0073129E"/>
    <w:rsid w:val="00731305"/>
    <w:rsid w:val="00731A94"/>
    <w:rsid w:val="00731B65"/>
    <w:rsid w:val="00731FAF"/>
    <w:rsid w:val="007320AD"/>
    <w:rsid w:val="0073257E"/>
    <w:rsid w:val="00732667"/>
    <w:rsid w:val="007328DA"/>
    <w:rsid w:val="00732F54"/>
    <w:rsid w:val="00732FAF"/>
    <w:rsid w:val="00732FB0"/>
    <w:rsid w:val="0073308A"/>
    <w:rsid w:val="00733175"/>
    <w:rsid w:val="0073317D"/>
    <w:rsid w:val="00733208"/>
    <w:rsid w:val="0073348D"/>
    <w:rsid w:val="0073349C"/>
    <w:rsid w:val="007334F8"/>
    <w:rsid w:val="007339CD"/>
    <w:rsid w:val="00733A9A"/>
    <w:rsid w:val="00733E84"/>
    <w:rsid w:val="00733E9B"/>
    <w:rsid w:val="007340D4"/>
    <w:rsid w:val="007340FB"/>
    <w:rsid w:val="00734171"/>
    <w:rsid w:val="00734194"/>
    <w:rsid w:val="00734B70"/>
    <w:rsid w:val="00734C2A"/>
    <w:rsid w:val="00734CD7"/>
    <w:rsid w:val="00735039"/>
    <w:rsid w:val="007352F6"/>
    <w:rsid w:val="007354A8"/>
    <w:rsid w:val="0073569B"/>
    <w:rsid w:val="0073579F"/>
    <w:rsid w:val="007359AA"/>
    <w:rsid w:val="007359D8"/>
    <w:rsid w:val="00735D92"/>
    <w:rsid w:val="007362D4"/>
    <w:rsid w:val="00736315"/>
    <w:rsid w:val="0073652F"/>
    <w:rsid w:val="00736667"/>
    <w:rsid w:val="00736CCD"/>
    <w:rsid w:val="00736D04"/>
    <w:rsid w:val="00737280"/>
    <w:rsid w:val="007373E6"/>
    <w:rsid w:val="0073758A"/>
    <w:rsid w:val="007376A2"/>
    <w:rsid w:val="007376B8"/>
    <w:rsid w:val="00737993"/>
    <w:rsid w:val="00737AB4"/>
    <w:rsid w:val="00737C46"/>
    <w:rsid w:val="00737EDE"/>
    <w:rsid w:val="007400F8"/>
    <w:rsid w:val="0074033A"/>
    <w:rsid w:val="007404ED"/>
    <w:rsid w:val="00740CA9"/>
    <w:rsid w:val="00740E46"/>
    <w:rsid w:val="00740E4A"/>
    <w:rsid w:val="0074119F"/>
    <w:rsid w:val="0074129E"/>
    <w:rsid w:val="0074135C"/>
    <w:rsid w:val="00741469"/>
    <w:rsid w:val="007414F1"/>
    <w:rsid w:val="0074150E"/>
    <w:rsid w:val="00741676"/>
    <w:rsid w:val="0074187E"/>
    <w:rsid w:val="00741956"/>
    <w:rsid w:val="00741A3B"/>
    <w:rsid w:val="00741AFD"/>
    <w:rsid w:val="00741B0F"/>
    <w:rsid w:val="00741CB8"/>
    <w:rsid w:val="00741D9B"/>
    <w:rsid w:val="00741F14"/>
    <w:rsid w:val="007422DB"/>
    <w:rsid w:val="0074233F"/>
    <w:rsid w:val="007424A1"/>
    <w:rsid w:val="0074313D"/>
    <w:rsid w:val="00743376"/>
    <w:rsid w:val="00743E98"/>
    <w:rsid w:val="00744141"/>
    <w:rsid w:val="00744143"/>
    <w:rsid w:val="00744266"/>
    <w:rsid w:val="00744A8E"/>
    <w:rsid w:val="00744BA2"/>
    <w:rsid w:val="00744D4F"/>
    <w:rsid w:val="00744E72"/>
    <w:rsid w:val="007452D0"/>
    <w:rsid w:val="007454DC"/>
    <w:rsid w:val="007455F4"/>
    <w:rsid w:val="0074569A"/>
    <w:rsid w:val="007459D2"/>
    <w:rsid w:val="00745B36"/>
    <w:rsid w:val="00745C63"/>
    <w:rsid w:val="00745D63"/>
    <w:rsid w:val="00745EE5"/>
    <w:rsid w:val="00746109"/>
    <w:rsid w:val="0074623F"/>
    <w:rsid w:val="0074659E"/>
    <w:rsid w:val="0074682E"/>
    <w:rsid w:val="007468E9"/>
    <w:rsid w:val="007469B0"/>
    <w:rsid w:val="00746AC7"/>
    <w:rsid w:val="00746B5D"/>
    <w:rsid w:val="007473DE"/>
    <w:rsid w:val="0074746B"/>
    <w:rsid w:val="007476F7"/>
    <w:rsid w:val="0074795F"/>
    <w:rsid w:val="007479C8"/>
    <w:rsid w:val="00747C51"/>
    <w:rsid w:val="00747D29"/>
    <w:rsid w:val="007500F5"/>
    <w:rsid w:val="007501F4"/>
    <w:rsid w:val="007504CF"/>
    <w:rsid w:val="0075051F"/>
    <w:rsid w:val="007505A9"/>
    <w:rsid w:val="007505FA"/>
    <w:rsid w:val="00750820"/>
    <w:rsid w:val="00750D88"/>
    <w:rsid w:val="00750F34"/>
    <w:rsid w:val="00750FE7"/>
    <w:rsid w:val="0075106F"/>
    <w:rsid w:val="0075165F"/>
    <w:rsid w:val="00751A13"/>
    <w:rsid w:val="00751A23"/>
    <w:rsid w:val="00751D64"/>
    <w:rsid w:val="00751DAF"/>
    <w:rsid w:val="00751E1F"/>
    <w:rsid w:val="007520C4"/>
    <w:rsid w:val="00752321"/>
    <w:rsid w:val="00752758"/>
    <w:rsid w:val="00752787"/>
    <w:rsid w:val="00752960"/>
    <w:rsid w:val="00752CA2"/>
    <w:rsid w:val="00753159"/>
    <w:rsid w:val="00753171"/>
    <w:rsid w:val="0075320F"/>
    <w:rsid w:val="007533F9"/>
    <w:rsid w:val="00753430"/>
    <w:rsid w:val="007536F4"/>
    <w:rsid w:val="007539CA"/>
    <w:rsid w:val="007539DE"/>
    <w:rsid w:val="00753BC8"/>
    <w:rsid w:val="00753BE2"/>
    <w:rsid w:val="007540F5"/>
    <w:rsid w:val="00754108"/>
    <w:rsid w:val="0075425B"/>
    <w:rsid w:val="0075430C"/>
    <w:rsid w:val="00754320"/>
    <w:rsid w:val="0075447C"/>
    <w:rsid w:val="0075456B"/>
    <w:rsid w:val="007546FA"/>
    <w:rsid w:val="00754785"/>
    <w:rsid w:val="00754808"/>
    <w:rsid w:val="0075484E"/>
    <w:rsid w:val="00754944"/>
    <w:rsid w:val="00754B10"/>
    <w:rsid w:val="00754B79"/>
    <w:rsid w:val="00754BC1"/>
    <w:rsid w:val="00754E42"/>
    <w:rsid w:val="00754E6D"/>
    <w:rsid w:val="00754FEE"/>
    <w:rsid w:val="007553D8"/>
    <w:rsid w:val="0075552B"/>
    <w:rsid w:val="0075576A"/>
    <w:rsid w:val="00755B2E"/>
    <w:rsid w:val="00755BBB"/>
    <w:rsid w:val="0075622B"/>
    <w:rsid w:val="0075636A"/>
    <w:rsid w:val="00756A4C"/>
    <w:rsid w:val="00756AB8"/>
    <w:rsid w:val="00756AE5"/>
    <w:rsid w:val="00756F5D"/>
    <w:rsid w:val="007570E7"/>
    <w:rsid w:val="007570F4"/>
    <w:rsid w:val="00757125"/>
    <w:rsid w:val="0075718B"/>
    <w:rsid w:val="00757247"/>
    <w:rsid w:val="00757331"/>
    <w:rsid w:val="007573CC"/>
    <w:rsid w:val="007578A6"/>
    <w:rsid w:val="00757C73"/>
    <w:rsid w:val="00757D53"/>
    <w:rsid w:val="00757DAB"/>
    <w:rsid w:val="0076019A"/>
    <w:rsid w:val="00760238"/>
    <w:rsid w:val="007602FD"/>
    <w:rsid w:val="0076068A"/>
    <w:rsid w:val="00760734"/>
    <w:rsid w:val="00760927"/>
    <w:rsid w:val="00760CB8"/>
    <w:rsid w:val="00760D1A"/>
    <w:rsid w:val="00760FAB"/>
    <w:rsid w:val="007613C5"/>
    <w:rsid w:val="00761680"/>
    <w:rsid w:val="0076173E"/>
    <w:rsid w:val="007617F8"/>
    <w:rsid w:val="00761AC2"/>
    <w:rsid w:val="00761AE9"/>
    <w:rsid w:val="00761F69"/>
    <w:rsid w:val="007620F7"/>
    <w:rsid w:val="00762272"/>
    <w:rsid w:val="007622EE"/>
    <w:rsid w:val="00762322"/>
    <w:rsid w:val="007624D0"/>
    <w:rsid w:val="007624D4"/>
    <w:rsid w:val="007626C0"/>
    <w:rsid w:val="00762AF6"/>
    <w:rsid w:val="00762BA3"/>
    <w:rsid w:val="007630E6"/>
    <w:rsid w:val="00763356"/>
    <w:rsid w:val="0076354D"/>
    <w:rsid w:val="007636A3"/>
    <w:rsid w:val="007637C3"/>
    <w:rsid w:val="007638A3"/>
    <w:rsid w:val="00763EC0"/>
    <w:rsid w:val="0076403A"/>
    <w:rsid w:val="007640D5"/>
    <w:rsid w:val="0076412D"/>
    <w:rsid w:val="00764272"/>
    <w:rsid w:val="00764B9B"/>
    <w:rsid w:val="00764C16"/>
    <w:rsid w:val="00764C98"/>
    <w:rsid w:val="00764F56"/>
    <w:rsid w:val="00765513"/>
    <w:rsid w:val="00765584"/>
    <w:rsid w:val="0076562B"/>
    <w:rsid w:val="007657B3"/>
    <w:rsid w:val="00765D4C"/>
    <w:rsid w:val="00765ED5"/>
    <w:rsid w:val="00765FE1"/>
    <w:rsid w:val="00766607"/>
    <w:rsid w:val="00766665"/>
    <w:rsid w:val="0076672A"/>
    <w:rsid w:val="00766803"/>
    <w:rsid w:val="00766959"/>
    <w:rsid w:val="00766CE3"/>
    <w:rsid w:val="00766DE2"/>
    <w:rsid w:val="0076721F"/>
    <w:rsid w:val="007706A1"/>
    <w:rsid w:val="007706EA"/>
    <w:rsid w:val="0077082C"/>
    <w:rsid w:val="00770C93"/>
    <w:rsid w:val="00770CC3"/>
    <w:rsid w:val="00770E84"/>
    <w:rsid w:val="007710D2"/>
    <w:rsid w:val="0077137D"/>
    <w:rsid w:val="007715A7"/>
    <w:rsid w:val="00771699"/>
    <w:rsid w:val="007717BC"/>
    <w:rsid w:val="0077197E"/>
    <w:rsid w:val="00771C43"/>
    <w:rsid w:val="00771F7D"/>
    <w:rsid w:val="00772004"/>
    <w:rsid w:val="00772197"/>
    <w:rsid w:val="00772401"/>
    <w:rsid w:val="007726E8"/>
    <w:rsid w:val="007727DB"/>
    <w:rsid w:val="00772A75"/>
    <w:rsid w:val="00773060"/>
    <w:rsid w:val="007731A8"/>
    <w:rsid w:val="007738E8"/>
    <w:rsid w:val="007740F2"/>
    <w:rsid w:val="007741EA"/>
    <w:rsid w:val="0077435C"/>
    <w:rsid w:val="007743D7"/>
    <w:rsid w:val="00774ADE"/>
    <w:rsid w:val="00774CC9"/>
    <w:rsid w:val="0077506A"/>
    <w:rsid w:val="0077510A"/>
    <w:rsid w:val="0077531F"/>
    <w:rsid w:val="0077555F"/>
    <w:rsid w:val="0077568E"/>
    <w:rsid w:val="00775A13"/>
    <w:rsid w:val="00775E45"/>
    <w:rsid w:val="00776177"/>
    <w:rsid w:val="007762CF"/>
    <w:rsid w:val="007762E5"/>
    <w:rsid w:val="00776316"/>
    <w:rsid w:val="00776345"/>
    <w:rsid w:val="007765EA"/>
    <w:rsid w:val="007768AD"/>
    <w:rsid w:val="00776953"/>
    <w:rsid w:val="00776ADB"/>
    <w:rsid w:val="00776B4E"/>
    <w:rsid w:val="00776E74"/>
    <w:rsid w:val="00777136"/>
    <w:rsid w:val="007771A3"/>
    <w:rsid w:val="00777218"/>
    <w:rsid w:val="0077751A"/>
    <w:rsid w:val="0077770C"/>
    <w:rsid w:val="007777D0"/>
    <w:rsid w:val="00777883"/>
    <w:rsid w:val="00777DB5"/>
    <w:rsid w:val="00780182"/>
    <w:rsid w:val="007803DD"/>
    <w:rsid w:val="00780484"/>
    <w:rsid w:val="007804B4"/>
    <w:rsid w:val="007805D6"/>
    <w:rsid w:val="00780F68"/>
    <w:rsid w:val="00781756"/>
    <w:rsid w:val="007817B5"/>
    <w:rsid w:val="00781903"/>
    <w:rsid w:val="00781FC0"/>
    <w:rsid w:val="00782034"/>
    <w:rsid w:val="007821F7"/>
    <w:rsid w:val="0078226A"/>
    <w:rsid w:val="00782351"/>
    <w:rsid w:val="007823BC"/>
    <w:rsid w:val="0078264C"/>
    <w:rsid w:val="00782824"/>
    <w:rsid w:val="00782893"/>
    <w:rsid w:val="0078289C"/>
    <w:rsid w:val="0078292A"/>
    <w:rsid w:val="00782DC5"/>
    <w:rsid w:val="007833B5"/>
    <w:rsid w:val="00783466"/>
    <w:rsid w:val="007836A7"/>
    <w:rsid w:val="007836BE"/>
    <w:rsid w:val="007836C0"/>
    <w:rsid w:val="00783850"/>
    <w:rsid w:val="00783C59"/>
    <w:rsid w:val="00783FD2"/>
    <w:rsid w:val="007842C0"/>
    <w:rsid w:val="0078442E"/>
    <w:rsid w:val="0078443F"/>
    <w:rsid w:val="007845F6"/>
    <w:rsid w:val="00784693"/>
    <w:rsid w:val="00784971"/>
    <w:rsid w:val="00784AE0"/>
    <w:rsid w:val="00784DBC"/>
    <w:rsid w:val="00784E9F"/>
    <w:rsid w:val="00784F50"/>
    <w:rsid w:val="00785169"/>
    <w:rsid w:val="00785340"/>
    <w:rsid w:val="0078572D"/>
    <w:rsid w:val="00785762"/>
    <w:rsid w:val="00785950"/>
    <w:rsid w:val="007859FB"/>
    <w:rsid w:val="00785B01"/>
    <w:rsid w:val="0078609E"/>
    <w:rsid w:val="007862EC"/>
    <w:rsid w:val="00786A9B"/>
    <w:rsid w:val="00786B22"/>
    <w:rsid w:val="00786BA6"/>
    <w:rsid w:val="00786CD3"/>
    <w:rsid w:val="00786DCA"/>
    <w:rsid w:val="00786E97"/>
    <w:rsid w:val="0078701D"/>
    <w:rsid w:val="007870B7"/>
    <w:rsid w:val="007872EA"/>
    <w:rsid w:val="0078733A"/>
    <w:rsid w:val="007873C9"/>
    <w:rsid w:val="0078759A"/>
    <w:rsid w:val="007877A7"/>
    <w:rsid w:val="00787871"/>
    <w:rsid w:val="007900A7"/>
    <w:rsid w:val="00790857"/>
    <w:rsid w:val="00790A57"/>
    <w:rsid w:val="00790B37"/>
    <w:rsid w:val="00790E36"/>
    <w:rsid w:val="00790EA2"/>
    <w:rsid w:val="007912D9"/>
    <w:rsid w:val="007918BE"/>
    <w:rsid w:val="00791FBC"/>
    <w:rsid w:val="00792275"/>
    <w:rsid w:val="007927BB"/>
    <w:rsid w:val="0079280A"/>
    <w:rsid w:val="00792951"/>
    <w:rsid w:val="00792991"/>
    <w:rsid w:val="00792B14"/>
    <w:rsid w:val="0079325F"/>
    <w:rsid w:val="007932A3"/>
    <w:rsid w:val="007933AB"/>
    <w:rsid w:val="00793427"/>
    <w:rsid w:val="00793507"/>
    <w:rsid w:val="00793AB2"/>
    <w:rsid w:val="00793AC6"/>
    <w:rsid w:val="00793E21"/>
    <w:rsid w:val="00793F05"/>
    <w:rsid w:val="007944C5"/>
    <w:rsid w:val="00794593"/>
    <w:rsid w:val="00794839"/>
    <w:rsid w:val="00794A0E"/>
    <w:rsid w:val="00794E72"/>
    <w:rsid w:val="007954AB"/>
    <w:rsid w:val="0079590F"/>
    <w:rsid w:val="00795C3C"/>
    <w:rsid w:val="00795C4A"/>
    <w:rsid w:val="00795D42"/>
    <w:rsid w:val="0079605A"/>
    <w:rsid w:val="0079628D"/>
    <w:rsid w:val="0079679D"/>
    <w:rsid w:val="00796804"/>
    <w:rsid w:val="00796B4D"/>
    <w:rsid w:val="007972D5"/>
    <w:rsid w:val="00797738"/>
    <w:rsid w:val="007977B8"/>
    <w:rsid w:val="007A0197"/>
    <w:rsid w:val="007A0854"/>
    <w:rsid w:val="007A091B"/>
    <w:rsid w:val="007A0BE2"/>
    <w:rsid w:val="007A0FCA"/>
    <w:rsid w:val="007A107C"/>
    <w:rsid w:val="007A1121"/>
    <w:rsid w:val="007A119C"/>
    <w:rsid w:val="007A11B3"/>
    <w:rsid w:val="007A122A"/>
    <w:rsid w:val="007A13D4"/>
    <w:rsid w:val="007A14C5"/>
    <w:rsid w:val="007A1622"/>
    <w:rsid w:val="007A1960"/>
    <w:rsid w:val="007A1B19"/>
    <w:rsid w:val="007A1B32"/>
    <w:rsid w:val="007A1F7B"/>
    <w:rsid w:val="007A21D2"/>
    <w:rsid w:val="007A2307"/>
    <w:rsid w:val="007A241C"/>
    <w:rsid w:val="007A24D2"/>
    <w:rsid w:val="007A2933"/>
    <w:rsid w:val="007A29BD"/>
    <w:rsid w:val="007A2A79"/>
    <w:rsid w:val="007A2BB2"/>
    <w:rsid w:val="007A2CEA"/>
    <w:rsid w:val="007A2E5C"/>
    <w:rsid w:val="007A2F20"/>
    <w:rsid w:val="007A33E2"/>
    <w:rsid w:val="007A3523"/>
    <w:rsid w:val="007A3861"/>
    <w:rsid w:val="007A3A54"/>
    <w:rsid w:val="007A3BB1"/>
    <w:rsid w:val="007A3D4F"/>
    <w:rsid w:val="007A3E38"/>
    <w:rsid w:val="007A3EEB"/>
    <w:rsid w:val="007A3FD5"/>
    <w:rsid w:val="007A432D"/>
    <w:rsid w:val="007A434B"/>
    <w:rsid w:val="007A45D9"/>
    <w:rsid w:val="007A468F"/>
    <w:rsid w:val="007A4A10"/>
    <w:rsid w:val="007A4A69"/>
    <w:rsid w:val="007A4A87"/>
    <w:rsid w:val="007A4AC6"/>
    <w:rsid w:val="007A4C30"/>
    <w:rsid w:val="007A4D0A"/>
    <w:rsid w:val="007A5122"/>
    <w:rsid w:val="007A51AD"/>
    <w:rsid w:val="007A5851"/>
    <w:rsid w:val="007A59D8"/>
    <w:rsid w:val="007A5A07"/>
    <w:rsid w:val="007A605F"/>
    <w:rsid w:val="007A60D4"/>
    <w:rsid w:val="007A6152"/>
    <w:rsid w:val="007A62C9"/>
    <w:rsid w:val="007A6355"/>
    <w:rsid w:val="007A67E3"/>
    <w:rsid w:val="007A6863"/>
    <w:rsid w:val="007A692C"/>
    <w:rsid w:val="007A6A1A"/>
    <w:rsid w:val="007A6C92"/>
    <w:rsid w:val="007A6DD1"/>
    <w:rsid w:val="007A715A"/>
    <w:rsid w:val="007A7334"/>
    <w:rsid w:val="007A75B1"/>
    <w:rsid w:val="007A775F"/>
    <w:rsid w:val="007A7860"/>
    <w:rsid w:val="007A789B"/>
    <w:rsid w:val="007A79EF"/>
    <w:rsid w:val="007A7E03"/>
    <w:rsid w:val="007A7FCC"/>
    <w:rsid w:val="007B011F"/>
    <w:rsid w:val="007B046B"/>
    <w:rsid w:val="007B0583"/>
    <w:rsid w:val="007B08A4"/>
    <w:rsid w:val="007B093D"/>
    <w:rsid w:val="007B0A68"/>
    <w:rsid w:val="007B0BDB"/>
    <w:rsid w:val="007B0C7B"/>
    <w:rsid w:val="007B0C94"/>
    <w:rsid w:val="007B0DFE"/>
    <w:rsid w:val="007B16E5"/>
    <w:rsid w:val="007B1760"/>
    <w:rsid w:val="007B17DE"/>
    <w:rsid w:val="007B1A67"/>
    <w:rsid w:val="007B1B57"/>
    <w:rsid w:val="007B1CB1"/>
    <w:rsid w:val="007B1D4F"/>
    <w:rsid w:val="007B1D9A"/>
    <w:rsid w:val="007B1D9F"/>
    <w:rsid w:val="007B219E"/>
    <w:rsid w:val="007B2572"/>
    <w:rsid w:val="007B2831"/>
    <w:rsid w:val="007B2905"/>
    <w:rsid w:val="007B29FD"/>
    <w:rsid w:val="007B2A5F"/>
    <w:rsid w:val="007B2A62"/>
    <w:rsid w:val="007B2AA7"/>
    <w:rsid w:val="007B3092"/>
    <w:rsid w:val="007B311B"/>
    <w:rsid w:val="007B3543"/>
    <w:rsid w:val="007B396E"/>
    <w:rsid w:val="007B3A75"/>
    <w:rsid w:val="007B3DFC"/>
    <w:rsid w:val="007B3F18"/>
    <w:rsid w:val="007B42EB"/>
    <w:rsid w:val="007B4726"/>
    <w:rsid w:val="007B49FD"/>
    <w:rsid w:val="007B4F26"/>
    <w:rsid w:val="007B547D"/>
    <w:rsid w:val="007B5988"/>
    <w:rsid w:val="007B637C"/>
    <w:rsid w:val="007B64F5"/>
    <w:rsid w:val="007B66AC"/>
    <w:rsid w:val="007B67AB"/>
    <w:rsid w:val="007B6B3A"/>
    <w:rsid w:val="007B6FFE"/>
    <w:rsid w:val="007B7111"/>
    <w:rsid w:val="007B742D"/>
    <w:rsid w:val="007B75F9"/>
    <w:rsid w:val="007B7A6B"/>
    <w:rsid w:val="007B7AB2"/>
    <w:rsid w:val="007B7AD4"/>
    <w:rsid w:val="007B7B6A"/>
    <w:rsid w:val="007B7C37"/>
    <w:rsid w:val="007B7D36"/>
    <w:rsid w:val="007C0168"/>
    <w:rsid w:val="007C0229"/>
    <w:rsid w:val="007C0327"/>
    <w:rsid w:val="007C0470"/>
    <w:rsid w:val="007C0472"/>
    <w:rsid w:val="007C05E2"/>
    <w:rsid w:val="007C075B"/>
    <w:rsid w:val="007C07AB"/>
    <w:rsid w:val="007C0A8C"/>
    <w:rsid w:val="007C0AC7"/>
    <w:rsid w:val="007C0B17"/>
    <w:rsid w:val="007C0E64"/>
    <w:rsid w:val="007C0E8F"/>
    <w:rsid w:val="007C0EE2"/>
    <w:rsid w:val="007C0FF0"/>
    <w:rsid w:val="007C102E"/>
    <w:rsid w:val="007C14C9"/>
    <w:rsid w:val="007C191D"/>
    <w:rsid w:val="007C2138"/>
    <w:rsid w:val="007C2417"/>
    <w:rsid w:val="007C27B4"/>
    <w:rsid w:val="007C28FE"/>
    <w:rsid w:val="007C2C7A"/>
    <w:rsid w:val="007C2DE7"/>
    <w:rsid w:val="007C30AD"/>
    <w:rsid w:val="007C3483"/>
    <w:rsid w:val="007C362F"/>
    <w:rsid w:val="007C37AA"/>
    <w:rsid w:val="007C3F6B"/>
    <w:rsid w:val="007C43DE"/>
    <w:rsid w:val="007C44FF"/>
    <w:rsid w:val="007C47A9"/>
    <w:rsid w:val="007C48A4"/>
    <w:rsid w:val="007C4A9E"/>
    <w:rsid w:val="007C4C56"/>
    <w:rsid w:val="007C4D55"/>
    <w:rsid w:val="007C53FB"/>
    <w:rsid w:val="007C55E0"/>
    <w:rsid w:val="007C5683"/>
    <w:rsid w:val="007C5AD5"/>
    <w:rsid w:val="007C5BAA"/>
    <w:rsid w:val="007C5C8B"/>
    <w:rsid w:val="007C5DBF"/>
    <w:rsid w:val="007C611D"/>
    <w:rsid w:val="007C621A"/>
    <w:rsid w:val="007C62DE"/>
    <w:rsid w:val="007C62F2"/>
    <w:rsid w:val="007C6401"/>
    <w:rsid w:val="007C6498"/>
    <w:rsid w:val="007C65D3"/>
    <w:rsid w:val="007C67FC"/>
    <w:rsid w:val="007C6811"/>
    <w:rsid w:val="007C68A7"/>
    <w:rsid w:val="007C6D9C"/>
    <w:rsid w:val="007C6E96"/>
    <w:rsid w:val="007C7506"/>
    <w:rsid w:val="007C757C"/>
    <w:rsid w:val="007C7620"/>
    <w:rsid w:val="007C766F"/>
    <w:rsid w:val="007C76BF"/>
    <w:rsid w:val="007C7782"/>
    <w:rsid w:val="007C79A7"/>
    <w:rsid w:val="007C7D32"/>
    <w:rsid w:val="007C7DD5"/>
    <w:rsid w:val="007C7DDB"/>
    <w:rsid w:val="007C7F72"/>
    <w:rsid w:val="007C7F94"/>
    <w:rsid w:val="007D00A9"/>
    <w:rsid w:val="007D0171"/>
    <w:rsid w:val="007D0200"/>
    <w:rsid w:val="007D06C6"/>
    <w:rsid w:val="007D11A8"/>
    <w:rsid w:val="007D1204"/>
    <w:rsid w:val="007D147E"/>
    <w:rsid w:val="007D155B"/>
    <w:rsid w:val="007D15CA"/>
    <w:rsid w:val="007D16E9"/>
    <w:rsid w:val="007D183E"/>
    <w:rsid w:val="007D1B59"/>
    <w:rsid w:val="007D1B63"/>
    <w:rsid w:val="007D1C78"/>
    <w:rsid w:val="007D1CD9"/>
    <w:rsid w:val="007D25F7"/>
    <w:rsid w:val="007D26F3"/>
    <w:rsid w:val="007D2910"/>
    <w:rsid w:val="007D2963"/>
    <w:rsid w:val="007D2C96"/>
    <w:rsid w:val="007D2CC7"/>
    <w:rsid w:val="007D2ED2"/>
    <w:rsid w:val="007D2FB8"/>
    <w:rsid w:val="007D308D"/>
    <w:rsid w:val="007D30E4"/>
    <w:rsid w:val="007D3125"/>
    <w:rsid w:val="007D36D4"/>
    <w:rsid w:val="007D3793"/>
    <w:rsid w:val="007D3820"/>
    <w:rsid w:val="007D3F64"/>
    <w:rsid w:val="007D3FB0"/>
    <w:rsid w:val="007D408D"/>
    <w:rsid w:val="007D4171"/>
    <w:rsid w:val="007D4287"/>
    <w:rsid w:val="007D42F3"/>
    <w:rsid w:val="007D42FE"/>
    <w:rsid w:val="007D4422"/>
    <w:rsid w:val="007D47A6"/>
    <w:rsid w:val="007D4850"/>
    <w:rsid w:val="007D49F9"/>
    <w:rsid w:val="007D4B64"/>
    <w:rsid w:val="007D4EDE"/>
    <w:rsid w:val="007D50B5"/>
    <w:rsid w:val="007D51AB"/>
    <w:rsid w:val="007D525F"/>
    <w:rsid w:val="007D535D"/>
    <w:rsid w:val="007D5572"/>
    <w:rsid w:val="007D5BAE"/>
    <w:rsid w:val="007D5C17"/>
    <w:rsid w:val="007D61C1"/>
    <w:rsid w:val="007D61E9"/>
    <w:rsid w:val="007D6200"/>
    <w:rsid w:val="007D62AD"/>
    <w:rsid w:val="007D6635"/>
    <w:rsid w:val="007D6671"/>
    <w:rsid w:val="007D673D"/>
    <w:rsid w:val="007D6769"/>
    <w:rsid w:val="007D6AE1"/>
    <w:rsid w:val="007D702D"/>
    <w:rsid w:val="007D77FA"/>
    <w:rsid w:val="007D7826"/>
    <w:rsid w:val="007D7A58"/>
    <w:rsid w:val="007D7B32"/>
    <w:rsid w:val="007D7D93"/>
    <w:rsid w:val="007D7ED2"/>
    <w:rsid w:val="007D7FDA"/>
    <w:rsid w:val="007E02B2"/>
    <w:rsid w:val="007E0A8C"/>
    <w:rsid w:val="007E0E13"/>
    <w:rsid w:val="007E1280"/>
    <w:rsid w:val="007E12F8"/>
    <w:rsid w:val="007E1345"/>
    <w:rsid w:val="007E1414"/>
    <w:rsid w:val="007E1616"/>
    <w:rsid w:val="007E17DC"/>
    <w:rsid w:val="007E1C15"/>
    <w:rsid w:val="007E1CCF"/>
    <w:rsid w:val="007E1D8C"/>
    <w:rsid w:val="007E2192"/>
    <w:rsid w:val="007E260F"/>
    <w:rsid w:val="007E27F0"/>
    <w:rsid w:val="007E323D"/>
    <w:rsid w:val="007E32DB"/>
    <w:rsid w:val="007E337E"/>
    <w:rsid w:val="007E3391"/>
    <w:rsid w:val="007E3595"/>
    <w:rsid w:val="007E3843"/>
    <w:rsid w:val="007E3BC1"/>
    <w:rsid w:val="007E3DBA"/>
    <w:rsid w:val="007E3E09"/>
    <w:rsid w:val="007E4757"/>
    <w:rsid w:val="007E4E50"/>
    <w:rsid w:val="007E4EEA"/>
    <w:rsid w:val="007E4F9F"/>
    <w:rsid w:val="007E510F"/>
    <w:rsid w:val="007E5397"/>
    <w:rsid w:val="007E53E4"/>
    <w:rsid w:val="007E553F"/>
    <w:rsid w:val="007E5717"/>
    <w:rsid w:val="007E5865"/>
    <w:rsid w:val="007E5F2C"/>
    <w:rsid w:val="007E61A6"/>
    <w:rsid w:val="007E6389"/>
    <w:rsid w:val="007E65F4"/>
    <w:rsid w:val="007E6806"/>
    <w:rsid w:val="007E68D2"/>
    <w:rsid w:val="007E6911"/>
    <w:rsid w:val="007E6E95"/>
    <w:rsid w:val="007E7095"/>
    <w:rsid w:val="007E7290"/>
    <w:rsid w:val="007E735B"/>
    <w:rsid w:val="007E748D"/>
    <w:rsid w:val="007E7714"/>
    <w:rsid w:val="007E78D9"/>
    <w:rsid w:val="007E7AFC"/>
    <w:rsid w:val="007E7CEE"/>
    <w:rsid w:val="007E7D42"/>
    <w:rsid w:val="007F0574"/>
    <w:rsid w:val="007F05A2"/>
    <w:rsid w:val="007F06DC"/>
    <w:rsid w:val="007F0727"/>
    <w:rsid w:val="007F084F"/>
    <w:rsid w:val="007F0C28"/>
    <w:rsid w:val="007F0C7B"/>
    <w:rsid w:val="007F0C85"/>
    <w:rsid w:val="007F0CF7"/>
    <w:rsid w:val="007F0EC8"/>
    <w:rsid w:val="007F0FC3"/>
    <w:rsid w:val="007F1021"/>
    <w:rsid w:val="007F11C1"/>
    <w:rsid w:val="007F11CA"/>
    <w:rsid w:val="007F12D6"/>
    <w:rsid w:val="007F12ED"/>
    <w:rsid w:val="007F1545"/>
    <w:rsid w:val="007F15B4"/>
    <w:rsid w:val="007F15CB"/>
    <w:rsid w:val="007F15FB"/>
    <w:rsid w:val="007F1957"/>
    <w:rsid w:val="007F195C"/>
    <w:rsid w:val="007F1A3F"/>
    <w:rsid w:val="007F1ABE"/>
    <w:rsid w:val="007F1B79"/>
    <w:rsid w:val="007F1CD5"/>
    <w:rsid w:val="007F1D80"/>
    <w:rsid w:val="007F1DB6"/>
    <w:rsid w:val="007F1DE1"/>
    <w:rsid w:val="007F1ECF"/>
    <w:rsid w:val="007F1F25"/>
    <w:rsid w:val="007F1FFF"/>
    <w:rsid w:val="007F21F1"/>
    <w:rsid w:val="007F2220"/>
    <w:rsid w:val="007F2228"/>
    <w:rsid w:val="007F2276"/>
    <w:rsid w:val="007F2318"/>
    <w:rsid w:val="007F271E"/>
    <w:rsid w:val="007F28B8"/>
    <w:rsid w:val="007F2E63"/>
    <w:rsid w:val="007F2E73"/>
    <w:rsid w:val="007F2FF3"/>
    <w:rsid w:val="007F3198"/>
    <w:rsid w:val="007F31B7"/>
    <w:rsid w:val="007F3311"/>
    <w:rsid w:val="007F338B"/>
    <w:rsid w:val="007F3489"/>
    <w:rsid w:val="007F34EA"/>
    <w:rsid w:val="007F38F8"/>
    <w:rsid w:val="007F3A79"/>
    <w:rsid w:val="007F3CC3"/>
    <w:rsid w:val="007F42F5"/>
    <w:rsid w:val="007F4411"/>
    <w:rsid w:val="007F4463"/>
    <w:rsid w:val="007F4B3E"/>
    <w:rsid w:val="007F4C74"/>
    <w:rsid w:val="007F4D5F"/>
    <w:rsid w:val="007F5120"/>
    <w:rsid w:val="007F530E"/>
    <w:rsid w:val="007F5384"/>
    <w:rsid w:val="007F54C4"/>
    <w:rsid w:val="007F588A"/>
    <w:rsid w:val="007F5D48"/>
    <w:rsid w:val="007F5DDC"/>
    <w:rsid w:val="007F5F68"/>
    <w:rsid w:val="007F60FC"/>
    <w:rsid w:val="007F6543"/>
    <w:rsid w:val="007F65E9"/>
    <w:rsid w:val="007F6C43"/>
    <w:rsid w:val="007F6C9C"/>
    <w:rsid w:val="007F6DF0"/>
    <w:rsid w:val="007F6FE0"/>
    <w:rsid w:val="007F729E"/>
    <w:rsid w:val="007F731A"/>
    <w:rsid w:val="007F7463"/>
    <w:rsid w:val="007F76C7"/>
    <w:rsid w:val="007F7AEF"/>
    <w:rsid w:val="007F7FF7"/>
    <w:rsid w:val="008002A5"/>
    <w:rsid w:val="00800622"/>
    <w:rsid w:val="00800831"/>
    <w:rsid w:val="00800890"/>
    <w:rsid w:val="00800F05"/>
    <w:rsid w:val="00801074"/>
    <w:rsid w:val="008010B5"/>
    <w:rsid w:val="00801213"/>
    <w:rsid w:val="0080151B"/>
    <w:rsid w:val="0080152A"/>
    <w:rsid w:val="0080163E"/>
    <w:rsid w:val="00801669"/>
    <w:rsid w:val="00801741"/>
    <w:rsid w:val="00801A4D"/>
    <w:rsid w:val="00801A88"/>
    <w:rsid w:val="00801C99"/>
    <w:rsid w:val="0080216A"/>
    <w:rsid w:val="008025B0"/>
    <w:rsid w:val="008025CE"/>
    <w:rsid w:val="00802689"/>
    <w:rsid w:val="00802EA9"/>
    <w:rsid w:val="00802F55"/>
    <w:rsid w:val="00802FAD"/>
    <w:rsid w:val="0080324B"/>
    <w:rsid w:val="00803696"/>
    <w:rsid w:val="008037D7"/>
    <w:rsid w:val="008038D6"/>
    <w:rsid w:val="008039D5"/>
    <w:rsid w:val="008039F6"/>
    <w:rsid w:val="00803A76"/>
    <w:rsid w:val="00803AAC"/>
    <w:rsid w:val="008045E6"/>
    <w:rsid w:val="00804978"/>
    <w:rsid w:val="00804A27"/>
    <w:rsid w:val="00804A32"/>
    <w:rsid w:val="00804BB3"/>
    <w:rsid w:val="00804BF1"/>
    <w:rsid w:val="00804D4A"/>
    <w:rsid w:val="0080527D"/>
    <w:rsid w:val="0080552F"/>
    <w:rsid w:val="00805630"/>
    <w:rsid w:val="008057BA"/>
    <w:rsid w:val="008059CA"/>
    <w:rsid w:val="008059DE"/>
    <w:rsid w:val="00805B87"/>
    <w:rsid w:val="00805D5D"/>
    <w:rsid w:val="00805F5E"/>
    <w:rsid w:val="0080637C"/>
    <w:rsid w:val="008063C8"/>
    <w:rsid w:val="008063D9"/>
    <w:rsid w:val="00806868"/>
    <w:rsid w:val="008069B2"/>
    <w:rsid w:val="00806B6B"/>
    <w:rsid w:val="00806C86"/>
    <w:rsid w:val="00806D7A"/>
    <w:rsid w:val="00806F66"/>
    <w:rsid w:val="008074C5"/>
    <w:rsid w:val="0080754F"/>
    <w:rsid w:val="00807654"/>
    <w:rsid w:val="00807AA3"/>
    <w:rsid w:val="00807C6F"/>
    <w:rsid w:val="00807E0C"/>
    <w:rsid w:val="008100BE"/>
    <w:rsid w:val="008104B2"/>
    <w:rsid w:val="008104D6"/>
    <w:rsid w:val="00810569"/>
    <w:rsid w:val="00810F42"/>
    <w:rsid w:val="0081131C"/>
    <w:rsid w:val="008116E9"/>
    <w:rsid w:val="00811E49"/>
    <w:rsid w:val="008121F4"/>
    <w:rsid w:val="00812574"/>
    <w:rsid w:val="008127AF"/>
    <w:rsid w:val="00812909"/>
    <w:rsid w:val="00812994"/>
    <w:rsid w:val="00812A05"/>
    <w:rsid w:val="00812B46"/>
    <w:rsid w:val="00812BE4"/>
    <w:rsid w:val="00812CB1"/>
    <w:rsid w:val="00812D27"/>
    <w:rsid w:val="00812E5D"/>
    <w:rsid w:val="00812F9A"/>
    <w:rsid w:val="008132B6"/>
    <w:rsid w:val="008134DA"/>
    <w:rsid w:val="00813548"/>
    <w:rsid w:val="0081355E"/>
    <w:rsid w:val="00813A0C"/>
    <w:rsid w:val="00813CBF"/>
    <w:rsid w:val="00813CC6"/>
    <w:rsid w:val="00814248"/>
    <w:rsid w:val="008143D7"/>
    <w:rsid w:val="00814421"/>
    <w:rsid w:val="0081444D"/>
    <w:rsid w:val="008148C0"/>
    <w:rsid w:val="00814A0D"/>
    <w:rsid w:val="00814A9C"/>
    <w:rsid w:val="00814B4B"/>
    <w:rsid w:val="00814E07"/>
    <w:rsid w:val="00814F4D"/>
    <w:rsid w:val="0081533F"/>
    <w:rsid w:val="008154FB"/>
    <w:rsid w:val="008155C3"/>
    <w:rsid w:val="00815700"/>
    <w:rsid w:val="008157C6"/>
    <w:rsid w:val="008158AE"/>
    <w:rsid w:val="008159DE"/>
    <w:rsid w:val="00815DC2"/>
    <w:rsid w:val="00815DE7"/>
    <w:rsid w:val="00815DF4"/>
    <w:rsid w:val="00815F64"/>
    <w:rsid w:val="00816056"/>
    <w:rsid w:val="00816303"/>
    <w:rsid w:val="008164AE"/>
    <w:rsid w:val="008165DC"/>
    <w:rsid w:val="00816664"/>
    <w:rsid w:val="00816691"/>
    <w:rsid w:val="008168BE"/>
    <w:rsid w:val="00816A84"/>
    <w:rsid w:val="008177CB"/>
    <w:rsid w:val="0081786E"/>
    <w:rsid w:val="00817961"/>
    <w:rsid w:val="00817B70"/>
    <w:rsid w:val="00817F4D"/>
    <w:rsid w:val="0082006D"/>
    <w:rsid w:val="00820460"/>
    <w:rsid w:val="00820665"/>
    <w:rsid w:val="008206C6"/>
    <w:rsid w:val="00820A69"/>
    <w:rsid w:val="00820D49"/>
    <w:rsid w:val="00820E13"/>
    <w:rsid w:val="00820E8E"/>
    <w:rsid w:val="0082105E"/>
    <w:rsid w:val="008212E5"/>
    <w:rsid w:val="008213E9"/>
    <w:rsid w:val="00821606"/>
    <w:rsid w:val="008217B7"/>
    <w:rsid w:val="00821842"/>
    <w:rsid w:val="0082189B"/>
    <w:rsid w:val="008219D3"/>
    <w:rsid w:val="00821CDF"/>
    <w:rsid w:val="008222F1"/>
    <w:rsid w:val="00822301"/>
    <w:rsid w:val="00822331"/>
    <w:rsid w:val="00822573"/>
    <w:rsid w:val="008226B8"/>
    <w:rsid w:val="00822707"/>
    <w:rsid w:val="00822736"/>
    <w:rsid w:val="0082289C"/>
    <w:rsid w:val="00822AA2"/>
    <w:rsid w:val="00822C8C"/>
    <w:rsid w:val="00822DD9"/>
    <w:rsid w:val="00822DF0"/>
    <w:rsid w:val="008239F9"/>
    <w:rsid w:val="00823C27"/>
    <w:rsid w:val="00823DDA"/>
    <w:rsid w:val="00823DF1"/>
    <w:rsid w:val="00823ED2"/>
    <w:rsid w:val="00823F69"/>
    <w:rsid w:val="0082414E"/>
    <w:rsid w:val="008241FF"/>
    <w:rsid w:val="00824437"/>
    <w:rsid w:val="008245E0"/>
    <w:rsid w:val="00824656"/>
    <w:rsid w:val="0082481A"/>
    <w:rsid w:val="00824958"/>
    <w:rsid w:val="00824AE1"/>
    <w:rsid w:val="00824D91"/>
    <w:rsid w:val="00824FBA"/>
    <w:rsid w:val="008250E7"/>
    <w:rsid w:val="0082531F"/>
    <w:rsid w:val="008253E7"/>
    <w:rsid w:val="008254B6"/>
    <w:rsid w:val="00825755"/>
    <w:rsid w:val="00825D11"/>
    <w:rsid w:val="008260B6"/>
    <w:rsid w:val="008264EB"/>
    <w:rsid w:val="00826856"/>
    <w:rsid w:val="008268D4"/>
    <w:rsid w:val="00826A03"/>
    <w:rsid w:val="00826A55"/>
    <w:rsid w:val="00826B8F"/>
    <w:rsid w:val="00826C6F"/>
    <w:rsid w:val="00827011"/>
    <w:rsid w:val="008273D2"/>
    <w:rsid w:val="008275F8"/>
    <w:rsid w:val="0082764D"/>
    <w:rsid w:val="00827655"/>
    <w:rsid w:val="00827689"/>
    <w:rsid w:val="00827CA4"/>
    <w:rsid w:val="0083022D"/>
    <w:rsid w:val="008303D7"/>
    <w:rsid w:val="008305E4"/>
    <w:rsid w:val="00830656"/>
    <w:rsid w:val="008308C3"/>
    <w:rsid w:val="008309F5"/>
    <w:rsid w:val="0083169B"/>
    <w:rsid w:val="00831C5F"/>
    <w:rsid w:val="00831D45"/>
    <w:rsid w:val="00831D6F"/>
    <w:rsid w:val="00831DD4"/>
    <w:rsid w:val="00831E8A"/>
    <w:rsid w:val="00832011"/>
    <w:rsid w:val="00832514"/>
    <w:rsid w:val="0083264A"/>
    <w:rsid w:val="00832791"/>
    <w:rsid w:val="0083281D"/>
    <w:rsid w:val="00832820"/>
    <w:rsid w:val="00833016"/>
    <w:rsid w:val="0083363F"/>
    <w:rsid w:val="00833812"/>
    <w:rsid w:val="00833961"/>
    <w:rsid w:val="00833AD3"/>
    <w:rsid w:val="00833C35"/>
    <w:rsid w:val="00833DF6"/>
    <w:rsid w:val="008341F8"/>
    <w:rsid w:val="0083424A"/>
    <w:rsid w:val="00834B55"/>
    <w:rsid w:val="00834B84"/>
    <w:rsid w:val="00834BA0"/>
    <w:rsid w:val="00834CB0"/>
    <w:rsid w:val="00834E05"/>
    <w:rsid w:val="00835144"/>
    <w:rsid w:val="00835251"/>
    <w:rsid w:val="00835267"/>
    <w:rsid w:val="00835456"/>
    <w:rsid w:val="00835544"/>
    <w:rsid w:val="0083579B"/>
    <w:rsid w:val="00835C58"/>
    <w:rsid w:val="00835C76"/>
    <w:rsid w:val="00835E15"/>
    <w:rsid w:val="0083649C"/>
    <w:rsid w:val="008365FC"/>
    <w:rsid w:val="00836792"/>
    <w:rsid w:val="00836925"/>
    <w:rsid w:val="00836B50"/>
    <w:rsid w:val="00836D5E"/>
    <w:rsid w:val="00836E91"/>
    <w:rsid w:val="00837103"/>
    <w:rsid w:val="0083757C"/>
    <w:rsid w:val="00837733"/>
    <w:rsid w:val="00837862"/>
    <w:rsid w:val="00837986"/>
    <w:rsid w:val="00837AEB"/>
    <w:rsid w:val="00837BB4"/>
    <w:rsid w:val="0084001C"/>
    <w:rsid w:val="00840355"/>
    <w:rsid w:val="008404BC"/>
    <w:rsid w:val="008404D3"/>
    <w:rsid w:val="008406C5"/>
    <w:rsid w:val="008408C0"/>
    <w:rsid w:val="00840A65"/>
    <w:rsid w:val="00840B49"/>
    <w:rsid w:val="00840E0F"/>
    <w:rsid w:val="00840F90"/>
    <w:rsid w:val="0084149F"/>
    <w:rsid w:val="008415AF"/>
    <w:rsid w:val="0084166D"/>
    <w:rsid w:val="00841A54"/>
    <w:rsid w:val="00841E19"/>
    <w:rsid w:val="00842173"/>
    <w:rsid w:val="00842307"/>
    <w:rsid w:val="008424D4"/>
    <w:rsid w:val="00842579"/>
    <w:rsid w:val="00842922"/>
    <w:rsid w:val="0084293F"/>
    <w:rsid w:val="008429A2"/>
    <w:rsid w:val="00842BB1"/>
    <w:rsid w:val="00842F29"/>
    <w:rsid w:val="00843031"/>
    <w:rsid w:val="00843049"/>
    <w:rsid w:val="0084306D"/>
    <w:rsid w:val="0084346E"/>
    <w:rsid w:val="00843AA9"/>
    <w:rsid w:val="00843B67"/>
    <w:rsid w:val="00844089"/>
    <w:rsid w:val="00844AB0"/>
    <w:rsid w:val="00844AB8"/>
    <w:rsid w:val="00844E53"/>
    <w:rsid w:val="008451C8"/>
    <w:rsid w:val="008453E0"/>
    <w:rsid w:val="0084541B"/>
    <w:rsid w:val="0084593B"/>
    <w:rsid w:val="0084623B"/>
    <w:rsid w:val="00846359"/>
    <w:rsid w:val="0084645F"/>
    <w:rsid w:val="00846616"/>
    <w:rsid w:val="0084685C"/>
    <w:rsid w:val="008468E7"/>
    <w:rsid w:val="00846974"/>
    <w:rsid w:val="00847049"/>
    <w:rsid w:val="00847309"/>
    <w:rsid w:val="00847408"/>
    <w:rsid w:val="008474CA"/>
    <w:rsid w:val="008476AA"/>
    <w:rsid w:val="00847CEA"/>
    <w:rsid w:val="00847D07"/>
    <w:rsid w:val="00850112"/>
    <w:rsid w:val="008502EF"/>
    <w:rsid w:val="008504E8"/>
    <w:rsid w:val="0085094B"/>
    <w:rsid w:val="008509E2"/>
    <w:rsid w:val="00850C09"/>
    <w:rsid w:val="00850CE5"/>
    <w:rsid w:val="00851102"/>
    <w:rsid w:val="00851157"/>
    <w:rsid w:val="008512A5"/>
    <w:rsid w:val="0085150B"/>
    <w:rsid w:val="008517EF"/>
    <w:rsid w:val="0085191C"/>
    <w:rsid w:val="0085199A"/>
    <w:rsid w:val="0085199B"/>
    <w:rsid w:val="00851B6C"/>
    <w:rsid w:val="00851B80"/>
    <w:rsid w:val="0085209B"/>
    <w:rsid w:val="008521F0"/>
    <w:rsid w:val="0085255D"/>
    <w:rsid w:val="00852718"/>
    <w:rsid w:val="00852748"/>
    <w:rsid w:val="00852DF4"/>
    <w:rsid w:val="00852FA6"/>
    <w:rsid w:val="0085307E"/>
    <w:rsid w:val="0085331A"/>
    <w:rsid w:val="008534AE"/>
    <w:rsid w:val="008534F6"/>
    <w:rsid w:val="00853666"/>
    <w:rsid w:val="0085375E"/>
    <w:rsid w:val="008539E7"/>
    <w:rsid w:val="00853C39"/>
    <w:rsid w:val="00853CAA"/>
    <w:rsid w:val="00853DFA"/>
    <w:rsid w:val="00853F33"/>
    <w:rsid w:val="00854196"/>
    <w:rsid w:val="00854280"/>
    <w:rsid w:val="0085428A"/>
    <w:rsid w:val="00854483"/>
    <w:rsid w:val="008544C2"/>
    <w:rsid w:val="008545A7"/>
    <w:rsid w:val="008545F5"/>
    <w:rsid w:val="008547DD"/>
    <w:rsid w:val="0085488C"/>
    <w:rsid w:val="0085493C"/>
    <w:rsid w:val="00854975"/>
    <w:rsid w:val="00854AAC"/>
    <w:rsid w:val="00854D06"/>
    <w:rsid w:val="00855050"/>
    <w:rsid w:val="008556CD"/>
    <w:rsid w:val="00855DD4"/>
    <w:rsid w:val="00855F1C"/>
    <w:rsid w:val="0085602F"/>
    <w:rsid w:val="0085607B"/>
    <w:rsid w:val="00856341"/>
    <w:rsid w:val="00856AB5"/>
    <w:rsid w:val="00856B66"/>
    <w:rsid w:val="00856CF6"/>
    <w:rsid w:val="00856DB1"/>
    <w:rsid w:val="0085736D"/>
    <w:rsid w:val="00857748"/>
    <w:rsid w:val="008579E2"/>
    <w:rsid w:val="0086017D"/>
    <w:rsid w:val="008603C5"/>
    <w:rsid w:val="00860770"/>
    <w:rsid w:val="008609D4"/>
    <w:rsid w:val="00860B3B"/>
    <w:rsid w:val="00860B69"/>
    <w:rsid w:val="00860BB6"/>
    <w:rsid w:val="00860E98"/>
    <w:rsid w:val="00860EAD"/>
    <w:rsid w:val="00860EF8"/>
    <w:rsid w:val="0086126F"/>
    <w:rsid w:val="00861803"/>
    <w:rsid w:val="00861A5F"/>
    <w:rsid w:val="00861AE0"/>
    <w:rsid w:val="00861B2F"/>
    <w:rsid w:val="00861CC1"/>
    <w:rsid w:val="00861DBF"/>
    <w:rsid w:val="00861F9D"/>
    <w:rsid w:val="00862008"/>
    <w:rsid w:val="00862057"/>
    <w:rsid w:val="00862317"/>
    <w:rsid w:val="00862514"/>
    <w:rsid w:val="008627FF"/>
    <w:rsid w:val="00862948"/>
    <w:rsid w:val="0086297C"/>
    <w:rsid w:val="008629D3"/>
    <w:rsid w:val="0086343D"/>
    <w:rsid w:val="00863499"/>
    <w:rsid w:val="0086369C"/>
    <w:rsid w:val="0086377F"/>
    <w:rsid w:val="008637A0"/>
    <w:rsid w:val="00863B6F"/>
    <w:rsid w:val="00863CD8"/>
    <w:rsid w:val="008640DE"/>
    <w:rsid w:val="008641C3"/>
    <w:rsid w:val="008643C8"/>
    <w:rsid w:val="008644AD"/>
    <w:rsid w:val="008644FE"/>
    <w:rsid w:val="008645B3"/>
    <w:rsid w:val="00864C87"/>
    <w:rsid w:val="00864DE7"/>
    <w:rsid w:val="00864F37"/>
    <w:rsid w:val="00864F61"/>
    <w:rsid w:val="00864FC5"/>
    <w:rsid w:val="008653FA"/>
    <w:rsid w:val="00865695"/>
    <w:rsid w:val="0086571F"/>
    <w:rsid w:val="00865735"/>
    <w:rsid w:val="008658A7"/>
    <w:rsid w:val="008658FF"/>
    <w:rsid w:val="00865AEA"/>
    <w:rsid w:val="00865DCB"/>
    <w:rsid w:val="00865DDB"/>
    <w:rsid w:val="00865E93"/>
    <w:rsid w:val="00865ED0"/>
    <w:rsid w:val="00866122"/>
    <w:rsid w:val="008662DF"/>
    <w:rsid w:val="00866677"/>
    <w:rsid w:val="00866ABD"/>
    <w:rsid w:val="00866E05"/>
    <w:rsid w:val="00866E55"/>
    <w:rsid w:val="0086738A"/>
    <w:rsid w:val="008673C6"/>
    <w:rsid w:val="00867538"/>
    <w:rsid w:val="008675EA"/>
    <w:rsid w:val="008678DD"/>
    <w:rsid w:val="008679A0"/>
    <w:rsid w:val="00867CCB"/>
    <w:rsid w:val="00867DD9"/>
    <w:rsid w:val="00867F3C"/>
    <w:rsid w:val="0087020A"/>
    <w:rsid w:val="00870228"/>
    <w:rsid w:val="00870457"/>
    <w:rsid w:val="008704D5"/>
    <w:rsid w:val="008705F8"/>
    <w:rsid w:val="008708E2"/>
    <w:rsid w:val="00870AEA"/>
    <w:rsid w:val="00870AF5"/>
    <w:rsid w:val="00870B4D"/>
    <w:rsid w:val="00870B73"/>
    <w:rsid w:val="0087116A"/>
    <w:rsid w:val="00871285"/>
    <w:rsid w:val="0087169A"/>
    <w:rsid w:val="008717B4"/>
    <w:rsid w:val="008717EC"/>
    <w:rsid w:val="00871917"/>
    <w:rsid w:val="00872012"/>
    <w:rsid w:val="00872144"/>
    <w:rsid w:val="00872159"/>
    <w:rsid w:val="0087245C"/>
    <w:rsid w:val="00872917"/>
    <w:rsid w:val="00872934"/>
    <w:rsid w:val="00872AC6"/>
    <w:rsid w:val="00872F02"/>
    <w:rsid w:val="00872F44"/>
    <w:rsid w:val="008731B0"/>
    <w:rsid w:val="008733A9"/>
    <w:rsid w:val="008737C8"/>
    <w:rsid w:val="00873A97"/>
    <w:rsid w:val="00873D90"/>
    <w:rsid w:val="00873FC8"/>
    <w:rsid w:val="00874194"/>
    <w:rsid w:val="008741E0"/>
    <w:rsid w:val="008745EE"/>
    <w:rsid w:val="00874799"/>
    <w:rsid w:val="00874AD3"/>
    <w:rsid w:val="00874D02"/>
    <w:rsid w:val="00874D21"/>
    <w:rsid w:val="00874D64"/>
    <w:rsid w:val="00874EBD"/>
    <w:rsid w:val="00875AAA"/>
    <w:rsid w:val="00875B8C"/>
    <w:rsid w:val="00875CCB"/>
    <w:rsid w:val="00875D53"/>
    <w:rsid w:val="00875D55"/>
    <w:rsid w:val="00875DA5"/>
    <w:rsid w:val="00875E40"/>
    <w:rsid w:val="00876214"/>
    <w:rsid w:val="008765EE"/>
    <w:rsid w:val="00876D96"/>
    <w:rsid w:val="00876DBD"/>
    <w:rsid w:val="008771A9"/>
    <w:rsid w:val="00877571"/>
    <w:rsid w:val="008776D6"/>
    <w:rsid w:val="00877825"/>
    <w:rsid w:val="00877C14"/>
    <w:rsid w:val="00877ED1"/>
    <w:rsid w:val="008801A7"/>
    <w:rsid w:val="00880A43"/>
    <w:rsid w:val="00880ED6"/>
    <w:rsid w:val="00881004"/>
    <w:rsid w:val="0088132C"/>
    <w:rsid w:val="0088137B"/>
    <w:rsid w:val="008813A0"/>
    <w:rsid w:val="008818F7"/>
    <w:rsid w:val="00881AA1"/>
    <w:rsid w:val="00881BA3"/>
    <w:rsid w:val="00881C2B"/>
    <w:rsid w:val="00881CFA"/>
    <w:rsid w:val="00881D5B"/>
    <w:rsid w:val="00881F7D"/>
    <w:rsid w:val="00881FDC"/>
    <w:rsid w:val="00882347"/>
    <w:rsid w:val="00882758"/>
    <w:rsid w:val="0088279F"/>
    <w:rsid w:val="0088294D"/>
    <w:rsid w:val="00882990"/>
    <w:rsid w:val="00882F1B"/>
    <w:rsid w:val="00883201"/>
    <w:rsid w:val="0088331F"/>
    <w:rsid w:val="008836D2"/>
    <w:rsid w:val="0088414D"/>
    <w:rsid w:val="008843F6"/>
    <w:rsid w:val="00884451"/>
    <w:rsid w:val="00884679"/>
    <w:rsid w:val="0088487C"/>
    <w:rsid w:val="0088489A"/>
    <w:rsid w:val="00884A55"/>
    <w:rsid w:val="00884C63"/>
    <w:rsid w:val="00884EC8"/>
    <w:rsid w:val="00884ECF"/>
    <w:rsid w:val="00884ED5"/>
    <w:rsid w:val="00884EE4"/>
    <w:rsid w:val="00885157"/>
    <w:rsid w:val="00885306"/>
    <w:rsid w:val="0088531E"/>
    <w:rsid w:val="008855CD"/>
    <w:rsid w:val="008856EB"/>
    <w:rsid w:val="008856F2"/>
    <w:rsid w:val="008858C1"/>
    <w:rsid w:val="00885908"/>
    <w:rsid w:val="00885ABD"/>
    <w:rsid w:val="008861CF"/>
    <w:rsid w:val="0088638E"/>
    <w:rsid w:val="008864B7"/>
    <w:rsid w:val="008868C3"/>
    <w:rsid w:val="008868C4"/>
    <w:rsid w:val="00886978"/>
    <w:rsid w:val="008869DE"/>
    <w:rsid w:val="00886A33"/>
    <w:rsid w:val="00886A88"/>
    <w:rsid w:val="00886C22"/>
    <w:rsid w:val="00886E2C"/>
    <w:rsid w:val="008870D0"/>
    <w:rsid w:val="00887177"/>
    <w:rsid w:val="008871B1"/>
    <w:rsid w:val="0088782E"/>
    <w:rsid w:val="00887B92"/>
    <w:rsid w:val="00887C46"/>
    <w:rsid w:val="00887F2F"/>
    <w:rsid w:val="00887FA7"/>
    <w:rsid w:val="00887FD7"/>
    <w:rsid w:val="00890099"/>
    <w:rsid w:val="008903B3"/>
    <w:rsid w:val="008904DF"/>
    <w:rsid w:val="008904E1"/>
    <w:rsid w:val="0089060F"/>
    <w:rsid w:val="008908F8"/>
    <w:rsid w:val="00890992"/>
    <w:rsid w:val="00890B58"/>
    <w:rsid w:val="00890C3A"/>
    <w:rsid w:val="0089114B"/>
    <w:rsid w:val="0089136F"/>
    <w:rsid w:val="00891543"/>
    <w:rsid w:val="00891AE7"/>
    <w:rsid w:val="00891F00"/>
    <w:rsid w:val="008920A3"/>
    <w:rsid w:val="008920CA"/>
    <w:rsid w:val="0089220D"/>
    <w:rsid w:val="00892467"/>
    <w:rsid w:val="008926D0"/>
    <w:rsid w:val="008926D1"/>
    <w:rsid w:val="00892868"/>
    <w:rsid w:val="008928F4"/>
    <w:rsid w:val="008929ED"/>
    <w:rsid w:val="00892B26"/>
    <w:rsid w:val="00893020"/>
    <w:rsid w:val="0089341F"/>
    <w:rsid w:val="00893460"/>
    <w:rsid w:val="008934BB"/>
    <w:rsid w:val="00893539"/>
    <w:rsid w:val="008938A0"/>
    <w:rsid w:val="0089391F"/>
    <w:rsid w:val="00893995"/>
    <w:rsid w:val="00893A37"/>
    <w:rsid w:val="00893AEF"/>
    <w:rsid w:val="00893B1F"/>
    <w:rsid w:val="00893BCB"/>
    <w:rsid w:val="00893E28"/>
    <w:rsid w:val="00893EEE"/>
    <w:rsid w:val="00894582"/>
    <w:rsid w:val="008945F4"/>
    <w:rsid w:val="0089483F"/>
    <w:rsid w:val="00895181"/>
    <w:rsid w:val="00895300"/>
    <w:rsid w:val="00895383"/>
    <w:rsid w:val="008953FB"/>
    <w:rsid w:val="008954D3"/>
    <w:rsid w:val="0089566F"/>
    <w:rsid w:val="0089598F"/>
    <w:rsid w:val="00895D9C"/>
    <w:rsid w:val="00895F06"/>
    <w:rsid w:val="008961CC"/>
    <w:rsid w:val="00896206"/>
    <w:rsid w:val="0089632A"/>
    <w:rsid w:val="0089657A"/>
    <w:rsid w:val="00896664"/>
    <w:rsid w:val="0089666A"/>
    <w:rsid w:val="0089673A"/>
    <w:rsid w:val="0089677E"/>
    <w:rsid w:val="0089684F"/>
    <w:rsid w:val="00896E3E"/>
    <w:rsid w:val="00896E8C"/>
    <w:rsid w:val="00896F48"/>
    <w:rsid w:val="008971EF"/>
    <w:rsid w:val="0089755B"/>
    <w:rsid w:val="00897723"/>
    <w:rsid w:val="00897898"/>
    <w:rsid w:val="00897A37"/>
    <w:rsid w:val="00897C67"/>
    <w:rsid w:val="00897D6E"/>
    <w:rsid w:val="00897E32"/>
    <w:rsid w:val="00897EC6"/>
    <w:rsid w:val="00897FCE"/>
    <w:rsid w:val="008A03DE"/>
    <w:rsid w:val="008A03EC"/>
    <w:rsid w:val="008A05D5"/>
    <w:rsid w:val="008A06CF"/>
    <w:rsid w:val="008A09E1"/>
    <w:rsid w:val="008A0BCD"/>
    <w:rsid w:val="008A0C3A"/>
    <w:rsid w:val="008A0F70"/>
    <w:rsid w:val="008A105B"/>
    <w:rsid w:val="008A13EF"/>
    <w:rsid w:val="008A2033"/>
    <w:rsid w:val="008A236C"/>
    <w:rsid w:val="008A2646"/>
    <w:rsid w:val="008A2889"/>
    <w:rsid w:val="008A2926"/>
    <w:rsid w:val="008A2D50"/>
    <w:rsid w:val="008A2D9F"/>
    <w:rsid w:val="008A2DDA"/>
    <w:rsid w:val="008A2EE2"/>
    <w:rsid w:val="008A2F42"/>
    <w:rsid w:val="008A3254"/>
    <w:rsid w:val="008A34D3"/>
    <w:rsid w:val="008A3534"/>
    <w:rsid w:val="008A37C6"/>
    <w:rsid w:val="008A3861"/>
    <w:rsid w:val="008A4178"/>
    <w:rsid w:val="008A43C5"/>
    <w:rsid w:val="008A4591"/>
    <w:rsid w:val="008A4743"/>
    <w:rsid w:val="008A48F5"/>
    <w:rsid w:val="008A49F1"/>
    <w:rsid w:val="008A4D2E"/>
    <w:rsid w:val="008A4F21"/>
    <w:rsid w:val="008A4FF2"/>
    <w:rsid w:val="008A532E"/>
    <w:rsid w:val="008A54FC"/>
    <w:rsid w:val="008A556C"/>
    <w:rsid w:val="008A56A4"/>
    <w:rsid w:val="008A5837"/>
    <w:rsid w:val="008A5F5E"/>
    <w:rsid w:val="008A62BE"/>
    <w:rsid w:val="008A6901"/>
    <w:rsid w:val="008A6E29"/>
    <w:rsid w:val="008A6EA8"/>
    <w:rsid w:val="008A6FFF"/>
    <w:rsid w:val="008A72DB"/>
    <w:rsid w:val="008A7438"/>
    <w:rsid w:val="008A76E5"/>
    <w:rsid w:val="008A7770"/>
    <w:rsid w:val="008A790B"/>
    <w:rsid w:val="008A7CBF"/>
    <w:rsid w:val="008A7D04"/>
    <w:rsid w:val="008A7E74"/>
    <w:rsid w:val="008A7ED0"/>
    <w:rsid w:val="008B00C7"/>
    <w:rsid w:val="008B0217"/>
    <w:rsid w:val="008B033E"/>
    <w:rsid w:val="008B036C"/>
    <w:rsid w:val="008B06BF"/>
    <w:rsid w:val="008B07C6"/>
    <w:rsid w:val="008B09E0"/>
    <w:rsid w:val="008B0A8A"/>
    <w:rsid w:val="008B0AFF"/>
    <w:rsid w:val="008B0F22"/>
    <w:rsid w:val="008B0FDE"/>
    <w:rsid w:val="008B0FE1"/>
    <w:rsid w:val="008B12B5"/>
    <w:rsid w:val="008B12E5"/>
    <w:rsid w:val="008B1334"/>
    <w:rsid w:val="008B16D5"/>
    <w:rsid w:val="008B17D1"/>
    <w:rsid w:val="008B1BF0"/>
    <w:rsid w:val="008B1D1A"/>
    <w:rsid w:val="008B22DC"/>
    <w:rsid w:val="008B26E6"/>
    <w:rsid w:val="008B2759"/>
    <w:rsid w:val="008B276A"/>
    <w:rsid w:val="008B2C9E"/>
    <w:rsid w:val="008B2E02"/>
    <w:rsid w:val="008B3767"/>
    <w:rsid w:val="008B37E6"/>
    <w:rsid w:val="008B37F3"/>
    <w:rsid w:val="008B38D1"/>
    <w:rsid w:val="008B3BCA"/>
    <w:rsid w:val="008B3CCF"/>
    <w:rsid w:val="008B3D1F"/>
    <w:rsid w:val="008B3E10"/>
    <w:rsid w:val="008B427A"/>
    <w:rsid w:val="008B4781"/>
    <w:rsid w:val="008B4927"/>
    <w:rsid w:val="008B4B97"/>
    <w:rsid w:val="008B4E0D"/>
    <w:rsid w:val="008B4E6C"/>
    <w:rsid w:val="008B4F7D"/>
    <w:rsid w:val="008B50EB"/>
    <w:rsid w:val="008B5197"/>
    <w:rsid w:val="008B5240"/>
    <w:rsid w:val="008B5551"/>
    <w:rsid w:val="008B57B0"/>
    <w:rsid w:val="008B5B6D"/>
    <w:rsid w:val="008B5D13"/>
    <w:rsid w:val="008B5DD4"/>
    <w:rsid w:val="008B621B"/>
    <w:rsid w:val="008B679A"/>
    <w:rsid w:val="008B684F"/>
    <w:rsid w:val="008B6AF9"/>
    <w:rsid w:val="008B6C83"/>
    <w:rsid w:val="008B6EAF"/>
    <w:rsid w:val="008B6FD4"/>
    <w:rsid w:val="008B72AA"/>
    <w:rsid w:val="008B72CE"/>
    <w:rsid w:val="008B73B9"/>
    <w:rsid w:val="008B73F4"/>
    <w:rsid w:val="008B7A3E"/>
    <w:rsid w:val="008B7A4F"/>
    <w:rsid w:val="008B7B77"/>
    <w:rsid w:val="008B7E44"/>
    <w:rsid w:val="008C0278"/>
    <w:rsid w:val="008C02EF"/>
    <w:rsid w:val="008C06BF"/>
    <w:rsid w:val="008C08BF"/>
    <w:rsid w:val="008C0989"/>
    <w:rsid w:val="008C0AFB"/>
    <w:rsid w:val="008C0B36"/>
    <w:rsid w:val="008C0B89"/>
    <w:rsid w:val="008C0C6E"/>
    <w:rsid w:val="008C0DA8"/>
    <w:rsid w:val="008C0DAD"/>
    <w:rsid w:val="008C0DB0"/>
    <w:rsid w:val="008C0EF5"/>
    <w:rsid w:val="008C0F16"/>
    <w:rsid w:val="008C12BB"/>
    <w:rsid w:val="008C15CE"/>
    <w:rsid w:val="008C1642"/>
    <w:rsid w:val="008C1A2C"/>
    <w:rsid w:val="008C1F24"/>
    <w:rsid w:val="008C1F90"/>
    <w:rsid w:val="008C1FBC"/>
    <w:rsid w:val="008C2185"/>
    <w:rsid w:val="008C21C8"/>
    <w:rsid w:val="008C23AC"/>
    <w:rsid w:val="008C23F6"/>
    <w:rsid w:val="008C2429"/>
    <w:rsid w:val="008C24E9"/>
    <w:rsid w:val="008C283A"/>
    <w:rsid w:val="008C28B0"/>
    <w:rsid w:val="008C297F"/>
    <w:rsid w:val="008C29E1"/>
    <w:rsid w:val="008C2A56"/>
    <w:rsid w:val="008C2B3B"/>
    <w:rsid w:val="008C2C30"/>
    <w:rsid w:val="008C2E8B"/>
    <w:rsid w:val="008C2F34"/>
    <w:rsid w:val="008C2F94"/>
    <w:rsid w:val="008C3186"/>
    <w:rsid w:val="008C327E"/>
    <w:rsid w:val="008C3586"/>
    <w:rsid w:val="008C392D"/>
    <w:rsid w:val="008C3983"/>
    <w:rsid w:val="008C3991"/>
    <w:rsid w:val="008C3997"/>
    <w:rsid w:val="008C3C00"/>
    <w:rsid w:val="008C3C02"/>
    <w:rsid w:val="008C3C8B"/>
    <w:rsid w:val="008C3C9E"/>
    <w:rsid w:val="008C3DA1"/>
    <w:rsid w:val="008C3E0F"/>
    <w:rsid w:val="008C3FCD"/>
    <w:rsid w:val="008C4177"/>
    <w:rsid w:val="008C446C"/>
    <w:rsid w:val="008C457E"/>
    <w:rsid w:val="008C48F9"/>
    <w:rsid w:val="008C4935"/>
    <w:rsid w:val="008C4978"/>
    <w:rsid w:val="008C4A02"/>
    <w:rsid w:val="008C4ABB"/>
    <w:rsid w:val="008C4B83"/>
    <w:rsid w:val="008C50A6"/>
    <w:rsid w:val="008C50B5"/>
    <w:rsid w:val="008C52F5"/>
    <w:rsid w:val="008C58F7"/>
    <w:rsid w:val="008C594E"/>
    <w:rsid w:val="008C59FA"/>
    <w:rsid w:val="008C5A97"/>
    <w:rsid w:val="008C5DF0"/>
    <w:rsid w:val="008C5E89"/>
    <w:rsid w:val="008C5ED6"/>
    <w:rsid w:val="008C6408"/>
    <w:rsid w:val="008C6496"/>
    <w:rsid w:val="008C64B8"/>
    <w:rsid w:val="008C65DF"/>
    <w:rsid w:val="008C67D5"/>
    <w:rsid w:val="008C6800"/>
    <w:rsid w:val="008C6817"/>
    <w:rsid w:val="008C6D18"/>
    <w:rsid w:val="008C7950"/>
    <w:rsid w:val="008C7965"/>
    <w:rsid w:val="008C7D9C"/>
    <w:rsid w:val="008C7E63"/>
    <w:rsid w:val="008D020C"/>
    <w:rsid w:val="008D0533"/>
    <w:rsid w:val="008D0D4B"/>
    <w:rsid w:val="008D0D85"/>
    <w:rsid w:val="008D0FA4"/>
    <w:rsid w:val="008D1147"/>
    <w:rsid w:val="008D1202"/>
    <w:rsid w:val="008D1426"/>
    <w:rsid w:val="008D1500"/>
    <w:rsid w:val="008D1689"/>
    <w:rsid w:val="008D16B2"/>
    <w:rsid w:val="008D1F6A"/>
    <w:rsid w:val="008D2419"/>
    <w:rsid w:val="008D25C5"/>
    <w:rsid w:val="008D25CA"/>
    <w:rsid w:val="008D28FD"/>
    <w:rsid w:val="008D2985"/>
    <w:rsid w:val="008D2B97"/>
    <w:rsid w:val="008D2CD6"/>
    <w:rsid w:val="008D2D7B"/>
    <w:rsid w:val="008D2F21"/>
    <w:rsid w:val="008D2F89"/>
    <w:rsid w:val="008D301E"/>
    <w:rsid w:val="008D30B2"/>
    <w:rsid w:val="008D3134"/>
    <w:rsid w:val="008D3156"/>
    <w:rsid w:val="008D3354"/>
    <w:rsid w:val="008D3389"/>
    <w:rsid w:val="008D378D"/>
    <w:rsid w:val="008D3823"/>
    <w:rsid w:val="008D39A2"/>
    <w:rsid w:val="008D3AB7"/>
    <w:rsid w:val="008D3C84"/>
    <w:rsid w:val="008D3EE2"/>
    <w:rsid w:val="008D3F33"/>
    <w:rsid w:val="008D423D"/>
    <w:rsid w:val="008D42CB"/>
    <w:rsid w:val="008D455D"/>
    <w:rsid w:val="008D48C9"/>
    <w:rsid w:val="008D4B71"/>
    <w:rsid w:val="008D4D06"/>
    <w:rsid w:val="008D4DA2"/>
    <w:rsid w:val="008D50BA"/>
    <w:rsid w:val="008D561B"/>
    <w:rsid w:val="008D56BD"/>
    <w:rsid w:val="008D58A6"/>
    <w:rsid w:val="008D5A5D"/>
    <w:rsid w:val="008D5B79"/>
    <w:rsid w:val="008D5DAF"/>
    <w:rsid w:val="008D5E2D"/>
    <w:rsid w:val="008D5E52"/>
    <w:rsid w:val="008D5E56"/>
    <w:rsid w:val="008D5EC8"/>
    <w:rsid w:val="008D619B"/>
    <w:rsid w:val="008D6381"/>
    <w:rsid w:val="008D6453"/>
    <w:rsid w:val="008D64C6"/>
    <w:rsid w:val="008D65B0"/>
    <w:rsid w:val="008D6706"/>
    <w:rsid w:val="008D6885"/>
    <w:rsid w:val="008D69D7"/>
    <w:rsid w:val="008D6AF8"/>
    <w:rsid w:val="008D6B3F"/>
    <w:rsid w:val="008D6C71"/>
    <w:rsid w:val="008D6CE9"/>
    <w:rsid w:val="008D6E74"/>
    <w:rsid w:val="008D6F91"/>
    <w:rsid w:val="008D71EB"/>
    <w:rsid w:val="008D7383"/>
    <w:rsid w:val="008D7386"/>
    <w:rsid w:val="008D75D2"/>
    <w:rsid w:val="008D77A1"/>
    <w:rsid w:val="008D77E2"/>
    <w:rsid w:val="008D7956"/>
    <w:rsid w:val="008D7C73"/>
    <w:rsid w:val="008D7DAF"/>
    <w:rsid w:val="008DCC8E"/>
    <w:rsid w:val="008E003D"/>
    <w:rsid w:val="008E0126"/>
    <w:rsid w:val="008E072E"/>
    <w:rsid w:val="008E0784"/>
    <w:rsid w:val="008E086D"/>
    <w:rsid w:val="008E0C77"/>
    <w:rsid w:val="008E0E70"/>
    <w:rsid w:val="008E0FB5"/>
    <w:rsid w:val="008E0FF6"/>
    <w:rsid w:val="008E1163"/>
    <w:rsid w:val="008E11F3"/>
    <w:rsid w:val="008E1632"/>
    <w:rsid w:val="008E1AA4"/>
    <w:rsid w:val="008E1F19"/>
    <w:rsid w:val="008E2473"/>
    <w:rsid w:val="008E29F1"/>
    <w:rsid w:val="008E2CDF"/>
    <w:rsid w:val="008E3502"/>
    <w:rsid w:val="008E371A"/>
    <w:rsid w:val="008E37FB"/>
    <w:rsid w:val="008E38DC"/>
    <w:rsid w:val="008E394B"/>
    <w:rsid w:val="008E3F32"/>
    <w:rsid w:val="008E43E1"/>
    <w:rsid w:val="008E4491"/>
    <w:rsid w:val="008E44C6"/>
    <w:rsid w:val="008E45D5"/>
    <w:rsid w:val="008E4639"/>
    <w:rsid w:val="008E46A7"/>
    <w:rsid w:val="008E48C7"/>
    <w:rsid w:val="008E4A8F"/>
    <w:rsid w:val="008E4B77"/>
    <w:rsid w:val="008E5026"/>
    <w:rsid w:val="008E504F"/>
    <w:rsid w:val="008E5182"/>
    <w:rsid w:val="008E59D8"/>
    <w:rsid w:val="008E59DE"/>
    <w:rsid w:val="008E5B16"/>
    <w:rsid w:val="008E5B23"/>
    <w:rsid w:val="008E5CBA"/>
    <w:rsid w:val="008E5D39"/>
    <w:rsid w:val="008E5E4C"/>
    <w:rsid w:val="008E6042"/>
    <w:rsid w:val="008E614B"/>
    <w:rsid w:val="008E61D2"/>
    <w:rsid w:val="008E625F"/>
    <w:rsid w:val="008E63D5"/>
    <w:rsid w:val="008E68E8"/>
    <w:rsid w:val="008E6CD5"/>
    <w:rsid w:val="008E6F33"/>
    <w:rsid w:val="008E721E"/>
    <w:rsid w:val="008E7320"/>
    <w:rsid w:val="008E73DE"/>
    <w:rsid w:val="008E74D5"/>
    <w:rsid w:val="008E783F"/>
    <w:rsid w:val="008E7D65"/>
    <w:rsid w:val="008E7EB0"/>
    <w:rsid w:val="008E7FC0"/>
    <w:rsid w:val="008F00E3"/>
    <w:rsid w:val="008F0533"/>
    <w:rsid w:val="008F08E0"/>
    <w:rsid w:val="008F0AAC"/>
    <w:rsid w:val="008F0BB4"/>
    <w:rsid w:val="008F0CBB"/>
    <w:rsid w:val="008F1059"/>
    <w:rsid w:val="008F12FB"/>
    <w:rsid w:val="008F13D1"/>
    <w:rsid w:val="008F17D3"/>
    <w:rsid w:val="008F17DC"/>
    <w:rsid w:val="008F180A"/>
    <w:rsid w:val="008F1DA0"/>
    <w:rsid w:val="008F1DEA"/>
    <w:rsid w:val="008F2076"/>
    <w:rsid w:val="008F236D"/>
    <w:rsid w:val="008F264D"/>
    <w:rsid w:val="008F2772"/>
    <w:rsid w:val="008F2C26"/>
    <w:rsid w:val="008F2C6F"/>
    <w:rsid w:val="008F2E47"/>
    <w:rsid w:val="008F2EF9"/>
    <w:rsid w:val="008F3177"/>
    <w:rsid w:val="008F322D"/>
    <w:rsid w:val="008F33B8"/>
    <w:rsid w:val="008F3BB8"/>
    <w:rsid w:val="008F419E"/>
    <w:rsid w:val="008F4474"/>
    <w:rsid w:val="008F4858"/>
    <w:rsid w:val="008F49C8"/>
    <w:rsid w:val="008F4AE3"/>
    <w:rsid w:val="008F4EFB"/>
    <w:rsid w:val="008F570F"/>
    <w:rsid w:val="008F5D37"/>
    <w:rsid w:val="008F5DAC"/>
    <w:rsid w:val="008F5E4A"/>
    <w:rsid w:val="008F5FED"/>
    <w:rsid w:val="008F62FD"/>
    <w:rsid w:val="008F69EF"/>
    <w:rsid w:val="008F6B61"/>
    <w:rsid w:val="008F6C6C"/>
    <w:rsid w:val="008F7280"/>
    <w:rsid w:val="008F77C3"/>
    <w:rsid w:val="008F780F"/>
    <w:rsid w:val="0090002B"/>
    <w:rsid w:val="0090007C"/>
    <w:rsid w:val="009000B7"/>
    <w:rsid w:val="00900149"/>
    <w:rsid w:val="0090039B"/>
    <w:rsid w:val="009005CF"/>
    <w:rsid w:val="009008BD"/>
    <w:rsid w:val="009009CA"/>
    <w:rsid w:val="00900C1D"/>
    <w:rsid w:val="00900C8F"/>
    <w:rsid w:val="00900CDA"/>
    <w:rsid w:val="00900DEC"/>
    <w:rsid w:val="00900EFC"/>
    <w:rsid w:val="00900F0C"/>
    <w:rsid w:val="00901194"/>
    <w:rsid w:val="0090124F"/>
    <w:rsid w:val="00901307"/>
    <w:rsid w:val="009015AE"/>
    <w:rsid w:val="0090160C"/>
    <w:rsid w:val="009016AF"/>
    <w:rsid w:val="00901713"/>
    <w:rsid w:val="00901B2D"/>
    <w:rsid w:val="009020F6"/>
    <w:rsid w:val="0090288F"/>
    <w:rsid w:val="009029F2"/>
    <w:rsid w:val="00902C3B"/>
    <w:rsid w:val="00902D05"/>
    <w:rsid w:val="00902FF4"/>
    <w:rsid w:val="00903706"/>
    <w:rsid w:val="00903804"/>
    <w:rsid w:val="009039C8"/>
    <w:rsid w:val="00903D0A"/>
    <w:rsid w:val="00903F19"/>
    <w:rsid w:val="00904092"/>
    <w:rsid w:val="009041E4"/>
    <w:rsid w:val="009042FF"/>
    <w:rsid w:val="00904C2A"/>
    <w:rsid w:val="009051C8"/>
    <w:rsid w:val="009052E7"/>
    <w:rsid w:val="00905380"/>
    <w:rsid w:val="0090540A"/>
    <w:rsid w:val="009054C6"/>
    <w:rsid w:val="0090555A"/>
    <w:rsid w:val="009056B9"/>
    <w:rsid w:val="00905D02"/>
    <w:rsid w:val="0090602B"/>
    <w:rsid w:val="0090602D"/>
    <w:rsid w:val="00906263"/>
    <w:rsid w:val="00906420"/>
    <w:rsid w:val="00906947"/>
    <w:rsid w:val="00906D20"/>
    <w:rsid w:val="00906DE5"/>
    <w:rsid w:val="0090700E"/>
    <w:rsid w:val="00907120"/>
    <w:rsid w:val="00907319"/>
    <w:rsid w:val="00907366"/>
    <w:rsid w:val="009074E1"/>
    <w:rsid w:val="0090751F"/>
    <w:rsid w:val="009075CB"/>
    <w:rsid w:val="00907705"/>
    <w:rsid w:val="00907D01"/>
    <w:rsid w:val="00907F86"/>
    <w:rsid w:val="00907F89"/>
    <w:rsid w:val="009102C4"/>
    <w:rsid w:val="009107C5"/>
    <w:rsid w:val="0091099C"/>
    <w:rsid w:val="009109EE"/>
    <w:rsid w:val="00910BDF"/>
    <w:rsid w:val="00910D1D"/>
    <w:rsid w:val="00910F61"/>
    <w:rsid w:val="00911216"/>
    <w:rsid w:val="009112F7"/>
    <w:rsid w:val="00911754"/>
    <w:rsid w:val="00911A57"/>
    <w:rsid w:val="00911E30"/>
    <w:rsid w:val="00911E4B"/>
    <w:rsid w:val="0091214E"/>
    <w:rsid w:val="009122AF"/>
    <w:rsid w:val="00912460"/>
    <w:rsid w:val="009124E5"/>
    <w:rsid w:val="009127BC"/>
    <w:rsid w:val="00912878"/>
    <w:rsid w:val="009129E2"/>
    <w:rsid w:val="00912BAE"/>
    <w:rsid w:val="00912D54"/>
    <w:rsid w:val="00913079"/>
    <w:rsid w:val="00913111"/>
    <w:rsid w:val="00913229"/>
    <w:rsid w:val="009132A1"/>
    <w:rsid w:val="0091341B"/>
    <w:rsid w:val="009134FC"/>
    <w:rsid w:val="00913606"/>
    <w:rsid w:val="009136D1"/>
    <w:rsid w:val="0091386C"/>
    <w:rsid w:val="0091389F"/>
    <w:rsid w:val="009138A0"/>
    <w:rsid w:val="0091393A"/>
    <w:rsid w:val="009139D5"/>
    <w:rsid w:val="00913B48"/>
    <w:rsid w:val="00913F10"/>
    <w:rsid w:val="009141D7"/>
    <w:rsid w:val="00914265"/>
    <w:rsid w:val="00914320"/>
    <w:rsid w:val="00914343"/>
    <w:rsid w:val="009146CE"/>
    <w:rsid w:val="00914842"/>
    <w:rsid w:val="009148B3"/>
    <w:rsid w:val="00914A46"/>
    <w:rsid w:val="00914B9A"/>
    <w:rsid w:val="00914E09"/>
    <w:rsid w:val="00914FC3"/>
    <w:rsid w:val="0091513F"/>
    <w:rsid w:val="00915275"/>
    <w:rsid w:val="009153F8"/>
    <w:rsid w:val="00915546"/>
    <w:rsid w:val="00915990"/>
    <w:rsid w:val="00915BC0"/>
    <w:rsid w:val="00915C29"/>
    <w:rsid w:val="00915D57"/>
    <w:rsid w:val="00915D66"/>
    <w:rsid w:val="00915D7D"/>
    <w:rsid w:val="00915DF6"/>
    <w:rsid w:val="00915E3E"/>
    <w:rsid w:val="00915FF4"/>
    <w:rsid w:val="009160B1"/>
    <w:rsid w:val="0091637F"/>
    <w:rsid w:val="009166A3"/>
    <w:rsid w:val="009169F1"/>
    <w:rsid w:val="00916D0D"/>
    <w:rsid w:val="00917115"/>
    <w:rsid w:val="009172F9"/>
    <w:rsid w:val="00917506"/>
    <w:rsid w:val="00917525"/>
    <w:rsid w:val="0091775F"/>
    <w:rsid w:val="009179D0"/>
    <w:rsid w:val="00917CC9"/>
    <w:rsid w:val="00920384"/>
    <w:rsid w:val="009205F7"/>
    <w:rsid w:val="009208F7"/>
    <w:rsid w:val="009209A8"/>
    <w:rsid w:val="009209D9"/>
    <w:rsid w:val="00920C6D"/>
    <w:rsid w:val="00920D2F"/>
    <w:rsid w:val="00920F69"/>
    <w:rsid w:val="0092120C"/>
    <w:rsid w:val="009214A2"/>
    <w:rsid w:val="0092164A"/>
    <w:rsid w:val="00921919"/>
    <w:rsid w:val="00921AC4"/>
    <w:rsid w:val="00921C44"/>
    <w:rsid w:val="00921E0B"/>
    <w:rsid w:val="00921EEA"/>
    <w:rsid w:val="009222D3"/>
    <w:rsid w:val="00922312"/>
    <w:rsid w:val="009224B0"/>
    <w:rsid w:val="00922517"/>
    <w:rsid w:val="0092255B"/>
    <w:rsid w:val="0092263A"/>
    <w:rsid w:val="00922722"/>
    <w:rsid w:val="00922758"/>
    <w:rsid w:val="00922817"/>
    <w:rsid w:val="00922C7B"/>
    <w:rsid w:val="00923130"/>
    <w:rsid w:val="00923197"/>
    <w:rsid w:val="009231B5"/>
    <w:rsid w:val="009234C3"/>
    <w:rsid w:val="009235F4"/>
    <w:rsid w:val="00923951"/>
    <w:rsid w:val="00923E94"/>
    <w:rsid w:val="00924636"/>
    <w:rsid w:val="00924D61"/>
    <w:rsid w:val="00924E75"/>
    <w:rsid w:val="00924EBD"/>
    <w:rsid w:val="009251CB"/>
    <w:rsid w:val="00925573"/>
    <w:rsid w:val="00925847"/>
    <w:rsid w:val="009258B7"/>
    <w:rsid w:val="009259F4"/>
    <w:rsid w:val="00925A5C"/>
    <w:rsid w:val="00925A5D"/>
    <w:rsid w:val="0092601C"/>
    <w:rsid w:val="009260F8"/>
    <w:rsid w:val="009261E6"/>
    <w:rsid w:val="0092639A"/>
    <w:rsid w:val="009263FF"/>
    <w:rsid w:val="0092669A"/>
    <w:rsid w:val="009268E1"/>
    <w:rsid w:val="009269FB"/>
    <w:rsid w:val="00926D04"/>
    <w:rsid w:val="00926D48"/>
    <w:rsid w:val="00927002"/>
    <w:rsid w:val="00927040"/>
    <w:rsid w:val="00927390"/>
    <w:rsid w:val="0092773C"/>
    <w:rsid w:val="00927B5D"/>
    <w:rsid w:val="00927E7D"/>
    <w:rsid w:val="009302E4"/>
    <w:rsid w:val="00930792"/>
    <w:rsid w:val="00930BBF"/>
    <w:rsid w:val="00930DA6"/>
    <w:rsid w:val="00930DC1"/>
    <w:rsid w:val="00930E76"/>
    <w:rsid w:val="0093118E"/>
    <w:rsid w:val="00931577"/>
    <w:rsid w:val="0093157C"/>
    <w:rsid w:val="00931605"/>
    <w:rsid w:val="009319D0"/>
    <w:rsid w:val="00931C75"/>
    <w:rsid w:val="00931CB9"/>
    <w:rsid w:val="00931F33"/>
    <w:rsid w:val="00932381"/>
    <w:rsid w:val="00932429"/>
    <w:rsid w:val="009324E9"/>
    <w:rsid w:val="009325B3"/>
    <w:rsid w:val="00932C52"/>
    <w:rsid w:val="00932EE3"/>
    <w:rsid w:val="00932FB8"/>
    <w:rsid w:val="009334AE"/>
    <w:rsid w:val="00933541"/>
    <w:rsid w:val="00933546"/>
    <w:rsid w:val="009335AD"/>
    <w:rsid w:val="00933604"/>
    <w:rsid w:val="009338B6"/>
    <w:rsid w:val="009338E9"/>
    <w:rsid w:val="00933E3F"/>
    <w:rsid w:val="00934171"/>
    <w:rsid w:val="009341CD"/>
    <w:rsid w:val="0093468B"/>
    <w:rsid w:val="0093489B"/>
    <w:rsid w:val="00934A6B"/>
    <w:rsid w:val="00934B76"/>
    <w:rsid w:val="00934BA5"/>
    <w:rsid w:val="00934C7C"/>
    <w:rsid w:val="0093500F"/>
    <w:rsid w:val="009351AC"/>
    <w:rsid w:val="009352CF"/>
    <w:rsid w:val="0093567D"/>
    <w:rsid w:val="00935ECB"/>
    <w:rsid w:val="00936431"/>
    <w:rsid w:val="00936441"/>
    <w:rsid w:val="009364B6"/>
    <w:rsid w:val="00936617"/>
    <w:rsid w:val="00936677"/>
    <w:rsid w:val="0093688E"/>
    <w:rsid w:val="009368DC"/>
    <w:rsid w:val="00936947"/>
    <w:rsid w:val="00936D0B"/>
    <w:rsid w:val="00936EB4"/>
    <w:rsid w:val="00936F81"/>
    <w:rsid w:val="0093728D"/>
    <w:rsid w:val="00937293"/>
    <w:rsid w:val="009372F8"/>
    <w:rsid w:val="009373EB"/>
    <w:rsid w:val="0093753C"/>
    <w:rsid w:val="009376AD"/>
    <w:rsid w:val="00937E57"/>
    <w:rsid w:val="00937F80"/>
    <w:rsid w:val="00937FE5"/>
    <w:rsid w:val="00939742"/>
    <w:rsid w:val="009401CA"/>
    <w:rsid w:val="009403A8"/>
    <w:rsid w:val="00940489"/>
    <w:rsid w:val="009404DB"/>
    <w:rsid w:val="0094056C"/>
    <w:rsid w:val="009405C1"/>
    <w:rsid w:val="00940966"/>
    <w:rsid w:val="00940C0F"/>
    <w:rsid w:val="00941016"/>
    <w:rsid w:val="00941049"/>
    <w:rsid w:val="00941229"/>
    <w:rsid w:val="009413D3"/>
    <w:rsid w:val="00941AB1"/>
    <w:rsid w:val="00941BF3"/>
    <w:rsid w:val="00941EEF"/>
    <w:rsid w:val="009422B7"/>
    <w:rsid w:val="0094230D"/>
    <w:rsid w:val="0094234F"/>
    <w:rsid w:val="00942365"/>
    <w:rsid w:val="00942411"/>
    <w:rsid w:val="00942650"/>
    <w:rsid w:val="00942719"/>
    <w:rsid w:val="00942C13"/>
    <w:rsid w:val="00942CC2"/>
    <w:rsid w:val="00943810"/>
    <w:rsid w:val="009438DF"/>
    <w:rsid w:val="00943B59"/>
    <w:rsid w:val="00943B80"/>
    <w:rsid w:val="00943C9C"/>
    <w:rsid w:val="00943FE4"/>
    <w:rsid w:val="0094418B"/>
    <w:rsid w:val="009441E5"/>
    <w:rsid w:val="0094427E"/>
    <w:rsid w:val="00944593"/>
    <w:rsid w:val="0094493A"/>
    <w:rsid w:val="00944BF7"/>
    <w:rsid w:val="00944C37"/>
    <w:rsid w:val="00944C93"/>
    <w:rsid w:val="00944CDD"/>
    <w:rsid w:val="00944CDE"/>
    <w:rsid w:val="00944F9E"/>
    <w:rsid w:val="009455F2"/>
    <w:rsid w:val="009455FF"/>
    <w:rsid w:val="0094561B"/>
    <w:rsid w:val="00945827"/>
    <w:rsid w:val="009458DA"/>
    <w:rsid w:val="00945B5F"/>
    <w:rsid w:val="00945BD1"/>
    <w:rsid w:val="00945CE8"/>
    <w:rsid w:val="00945E7F"/>
    <w:rsid w:val="00945F5C"/>
    <w:rsid w:val="00945F99"/>
    <w:rsid w:val="00946098"/>
    <w:rsid w:val="0094660F"/>
    <w:rsid w:val="00946663"/>
    <w:rsid w:val="00946D62"/>
    <w:rsid w:val="00946DE4"/>
    <w:rsid w:val="00946FEE"/>
    <w:rsid w:val="00946FFD"/>
    <w:rsid w:val="00947104"/>
    <w:rsid w:val="00947209"/>
    <w:rsid w:val="0094737C"/>
    <w:rsid w:val="00947386"/>
    <w:rsid w:val="00947721"/>
    <w:rsid w:val="0094779D"/>
    <w:rsid w:val="009477C1"/>
    <w:rsid w:val="0094791C"/>
    <w:rsid w:val="009479B0"/>
    <w:rsid w:val="009479CE"/>
    <w:rsid w:val="00947A24"/>
    <w:rsid w:val="00947DBF"/>
    <w:rsid w:val="00947E15"/>
    <w:rsid w:val="00950019"/>
    <w:rsid w:val="009503A9"/>
    <w:rsid w:val="009506C8"/>
    <w:rsid w:val="00950929"/>
    <w:rsid w:val="00950AFE"/>
    <w:rsid w:val="00950BED"/>
    <w:rsid w:val="009515BD"/>
    <w:rsid w:val="00951671"/>
    <w:rsid w:val="00951F36"/>
    <w:rsid w:val="00951FB3"/>
    <w:rsid w:val="00951FE3"/>
    <w:rsid w:val="00952091"/>
    <w:rsid w:val="00952099"/>
    <w:rsid w:val="0095269F"/>
    <w:rsid w:val="00952796"/>
    <w:rsid w:val="009527CF"/>
    <w:rsid w:val="00952835"/>
    <w:rsid w:val="0095295E"/>
    <w:rsid w:val="00952C78"/>
    <w:rsid w:val="00952DD6"/>
    <w:rsid w:val="00952FB9"/>
    <w:rsid w:val="0095316A"/>
    <w:rsid w:val="009531B7"/>
    <w:rsid w:val="00953301"/>
    <w:rsid w:val="0095378F"/>
    <w:rsid w:val="00953AB4"/>
    <w:rsid w:val="00953ACD"/>
    <w:rsid w:val="00953D3F"/>
    <w:rsid w:val="00953FA8"/>
    <w:rsid w:val="009540FD"/>
    <w:rsid w:val="00954152"/>
    <w:rsid w:val="009541B7"/>
    <w:rsid w:val="00954351"/>
    <w:rsid w:val="00954417"/>
    <w:rsid w:val="00954830"/>
    <w:rsid w:val="00954BD7"/>
    <w:rsid w:val="00954EF1"/>
    <w:rsid w:val="009552D2"/>
    <w:rsid w:val="009556EC"/>
    <w:rsid w:val="009557C1"/>
    <w:rsid w:val="00955B4E"/>
    <w:rsid w:val="00955E82"/>
    <w:rsid w:val="00956331"/>
    <w:rsid w:val="00956773"/>
    <w:rsid w:val="009568C6"/>
    <w:rsid w:val="00956ABB"/>
    <w:rsid w:val="00956B80"/>
    <w:rsid w:val="00956BD1"/>
    <w:rsid w:val="00956F2F"/>
    <w:rsid w:val="009570E8"/>
    <w:rsid w:val="00957271"/>
    <w:rsid w:val="009572A3"/>
    <w:rsid w:val="009572BB"/>
    <w:rsid w:val="009572DD"/>
    <w:rsid w:val="00957421"/>
    <w:rsid w:val="00957628"/>
    <w:rsid w:val="0095779C"/>
    <w:rsid w:val="00957B1F"/>
    <w:rsid w:val="0096021E"/>
    <w:rsid w:val="0096036B"/>
    <w:rsid w:val="00960632"/>
    <w:rsid w:val="00960D6E"/>
    <w:rsid w:val="00961749"/>
    <w:rsid w:val="0096188C"/>
    <w:rsid w:val="00961C8F"/>
    <w:rsid w:val="00961EBD"/>
    <w:rsid w:val="00961F8C"/>
    <w:rsid w:val="009620E2"/>
    <w:rsid w:val="0096216C"/>
    <w:rsid w:val="0096263D"/>
    <w:rsid w:val="00962691"/>
    <w:rsid w:val="009629DA"/>
    <w:rsid w:val="00962AF6"/>
    <w:rsid w:val="00962D44"/>
    <w:rsid w:val="009632D2"/>
    <w:rsid w:val="009635C7"/>
    <w:rsid w:val="009637F3"/>
    <w:rsid w:val="00963A52"/>
    <w:rsid w:val="00963E0E"/>
    <w:rsid w:val="00963E68"/>
    <w:rsid w:val="00963F8D"/>
    <w:rsid w:val="0096446F"/>
    <w:rsid w:val="0096449E"/>
    <w:rsid w:val="009644EB"/>
    <w:rsid w:val="009645BC"/>
    <w:rsid w:val="009645DF"/>
    <w:rsid w:val="00964B37"/>
    <w:rsid w:val="009652ED"/>
    <w:rsid w:val="009653DA"/>
    <w:rsid w:val="00965D3D"/>
    <w:rsid w:val="00965F18"/>
    <w:rsid w:val="00965F61"/>
    <w:rsid w:val="0096608C"/>
    <w:rsid w:val="009661B2"/>
    <w:rsid w:val="00966376"/>
    <w:rsid w:val="009663E4"/>
    <w:rsid w:val="00966568"/>
    <w:rsid w:val="0096657C"/>
    <w:rsid w:val="00966584"/>
    <w:rsid w:val="009667E9"/>
    <w:rsid w:val="009669B8"/>
    <w:rsid w:val="00966FFE"/>
    <w:rsid w:val="00967173"/>
    <w:rsid w:val="009672A8"/>
    <w:rsid w:val="00967377"/>
    <w:rsid w:val="0096757F"/>
    <w:rsid w:val="00967854"/>
    <w:rsid w:val="009678F0"/>
    <w:rsid w:val="00967CDA"/>
    <w:rsid w:val="00967E33"/>
    <w:rsid w:val="00970062"/>
    <w:rsid w:val="009700AE"/>
    <w:rsid w:val="00970200"/>
    <w:rsid w:val="009702E2"/>
    <w:rsid w:val="009703C4"/>
    <w:rsid w:val="0097047F"/>
    <w:rsid w:val="00970645"/>
    <w:rsid w:val="00970926"/>
    <w:rsid w:val="00970A9C"/>
    <w:rsid w:val="00970B8D"/>
    <w:rsid w:val="00970BD4"/>
    <w:rsid w:val="00970C98"/>
    <w:rsid w:val="00970ECA"/>
    <w:rsid w:val="00970F6F"/>
    <w:rsid w:val="00970FF0"/>
    <w:rsid w:val="009710E7"/>
    <w:rsid w:val="00971C1A"/>
    <w:rsid w:val="00971D58"/>
    <w:rsid w:val="00971D65"/>
    <w:rsid w:val="00972095"/>
    <w:rsid w:val="00972266"/>
    <w:rsid w:val="00972344"/>
    <w:rsid w:val="009728F7"/>
    <w:rsid w:val="0097291F"/>
    <w:rsid w:val="00972A73"/>
    <w:rsid w:val="00972BC1"/>
    <w:rsid w:val="00972C21"/>
    <w:rsid w:val="0097306B"/>
    <w:rsid w:val="00973288"/>
    <w:rsid w:val="009734E5"/>
    <w:rsid w:val="0097365E"/>
    <w:rsid w:val="009736C9"/>
    <w:rsid w:val="00973D2D"/>
    <w:rsid w:val="00974224"/>
    <w:rsid w:val="00974620"/>
    <w:rsid w:val="009747EF"/>
    <w:rsid w:val="009748EC"/>
    <w:rsid w:val="009749E1"/>
    <w:rsid w:val="00974B59"/>
    <w:rsid w:val="009750C5"/>
    <w:rsid w:val="0097528A"/>
    <w:rsid w:val="009753DE"/>
    <w:rsid w:val="009754F5"/>
    <w:rsid w:val="009756FD"/>
    <w:rsid w:val="009758E6"/>
    <w:rsid w:val="00975929"/>
    <w:rsid w:val="009759CA"/>
    <w:rsid w:val="00975C26"/>
    <w:rsid w:val="00975C42"/>
    <w:rsid w:val="00975DB1"/>
    <w:rsid w:val="00975DBB"/>
    <w:rsid w:val="00975F3C"/>
    <w:rsid w:val="00975FEC"/>
    <w:rsid w:val="0097615F"/>
    <w:rsid w:val="009762B0"/>
    <w:rsid w:val="009762BE"/>
    <w:rsid w:val="00976559"/>
    <w:rsid w:val="009765E2"/>
    <w:rsid w:val="009766D8"/>
    <w:rsid w:val="00976B3D"/>
    <w:rsid w:val="00977033"/>
    <w:rsid w:val="00977452"/>
    <w:rsid w:val="00977565"/>
    <w:rsid w:val="00977606"/>
    <w:rsid w:val="009778D9"/>
    <w:rsid w:val="009779B8"/>
    <w:rsid w:val="00977B0B"/>
    <w:rsid w:val="00977BAB"/>
    <w:rsid w:val="009801E6"/>
    <w:rsid w:val="009802AF"/>
    <w:rsid w:val="00980568"/>
    <w:rsid w:val="009807C3"/>
    <w:rsid w:val="00980964"/>
    <w:rsid w:val="00980C10"/>
    <w:rsid w:val="00980C5A"/>
    <w:rsid w:val="00980E45"/>
    <w:rsid w:val="00980FB9"/>
    <w:rsid w:val="009811E5"/>
    <w:rsid w:val="00981242"/>
    <w:rsid w:val="0098182B"/>
    <w:rsid w:val="009818DA"/>
    <w:rsid w:val="00981DFE"/>
    <w:rsid w:val="00981FED"/>
    <w:rsid w:val="00982100"/>
    <w:rsid w:val="0098220F"/>
    <w:rsid w:val="00982262"/>
    <w:rsid w:val="00982286"/>
    <w:rsid w:val="00982309"/>
    <w:rsid w:val="00982372"/>
    <w:rsid w:val="00982416"/>
    <w:rsid w:val="00982435"/>
    <w:rsid w:val="0098254A"/>
    <w:rsid w:val="009825CD"/>
    <w:rsid w:val="00982839"/>
    <w:rsid w:val="00982A08"/>
    <w:rsid w:val="00982B2E"/>
    <w:rsid w:val="00982FE9"/>
    <w:rsid w:val="0098340B"/>
    <w:rsid w:val="009834C8"/>
    <w:rsid w:val="00983B92"/>
    <w:rsid w:val="00983C73"/>
    <w:rsid w:val="00983CF9"/>
    <w:rsid w:val="00983DF9"/>
    <w:rsid w:val="00983F55"/>
    <w:rsid w:val="00983FDA"/>
    <w:rsid w:val="00984313"/>
    <w:rsid w:val="009844AA"/>
    <w:rsid w:val="0098453C"/>
    <w:rsid w:val="009847B2"/>
    <w:rsid w:val="00984A22"/>
    <w:rsid w:val="00984A46"/>
    <w:rsid w:val="00984B5B"/>
    <w:rsid w:val="00984D5D"/>
    <w:rsid w:val="00984E74"/>
    <w:rsid w:val="00984F56"/>
    <w:rsid w:val="0098508C"/>
    <w:rsid w:val="0098575E"/>
    <w:rsid w:val="00985A75"/>
    <w:rsid w:val="00985E43"/>
    <w:rsid w:val="0098609E"/>
    <w:rsid w:val="009864A4"/>
    <w:rsid w:val="00986572"/>
    <w:rsid w:val="00986830"/>
    <w:rsid w:val="00986948"/>
    <w:rsid w:val="00986BBD"/>
    <w:rsid w:val="00986CAD"/>
    <w:rsid w:val="0098702F"/>
    <w:rsid w:val="00987311"/>
    <w:rsid w:val="00987942"/>
    <w:rsid w:val="00987C29"/>
    <w:rsid w:val="00987DA1"/>
    <w:rsid w:val="00990042"/>
    <w:rsid w:val="009901EE"/>
    <w:rsid w:val="00990227"/>
    <w:rsid w:val="0099027F"/>
    <w:rsid w:val="009909B6"/>
    <w:rsid w:val="00990A3C"/>
    <w:rsid w:val="00990B66"/>
    <w:rsid w:val="00990C72"/>
    <w:rsid w:val="00990D6A"/>
    <w:rsid w:val="00990D99"/>
    <w:rsid w:val="00990E1F"/>
    <w:rsid w:val="00990FAC"/>
    <w:rsid w:val="0099106F"/>
    <w:rsid w:val="009910A2"/>
    <w:rsid w:val="009910E6"/>
    <w:rsid w:val="00991373"/>
    <w:rsid w:val="009915FF"/>
    <w:rsid w:val="009916AA"/>
    <w:rsid w:val="009917D8"/>
    <w:rsid w:val="00991AE3"/>
    <w:rsid w:val="00991B9A"/>
    <w:rsid w:val="00991BA2"/>
    <w:rsid w:val="00991C60"/>
    <w:rsid w:val="00991CD5"/>
    <w:rsid w:val="00991D6A"/>
    <w:rsid w:val="00991F76"/>
    <w:rsid w:val="00992180"/>
    <w:rsid w:val="009922CE"/>
    <w:rsid w:val="00992380"/>
    <w:rsid w:val="009924C3"/>
    <w:rsid w:val="0099262C"/>
    <w:rsid w:val="00992849"/>
    <w:rsid w:val="00992D70"/>
    <w:rsid w:val="00993102"/>
    <w:rsid w:val="00993357"/>
    <w:rsid w:val="009933B0"/>
    <w:rsid w:val="009935BE"/>
    <w:rsid w:val="00993B1F"/>
    <w:rsid w:val="00993C19"/>
    <w:rsid w:val="00993C2D"/>
    <w:rsid w:val="00993D1A"/>
    <w:rsid w:val="00993DC5"/>
    <w:rsid w:val="0099409F"/>
    <w:rsid w:val="00994212"/>
    <w:rsid w:val="009944B5"/>
    <w:rsid w:val="009944F9"/>
    <w:rsid w:val="00994899"/>
    <w:rsid w:val="009949BB"/>
    <w:rsid w:val="00994A20"/>
    <w:rsid w:val="00994ABE"/>
    <w:rsid w:val="009950B1"/>
    <w:rsid w:val="00995156"/>
    <w:rsid w:val="009951BD"/>
    <w:rsid w:val="00995351"/>
    <w:rsid w:val="00995448"/>
    <w:rsid w:val="00995C45"/>
    <w:rsid w:val="00995E59"/>
    <w:rsid w:val="0099603E"/>
    <w:rsid w:val="009960E3"/>
    <w:rsid w:val="009961FB"/>
    <w:rsid w:val="00996A5A"/>
    <w:rsid w:val="00996B0D"/>
    <w:rsid w:val="00996B48"/>
    <w:rsid w:val="00996CC0"/>
    <w:rsid w:val="00996F4D"/>
    <w:rsid w:val="0099702F"/>
    <w:rsid w:val="009974C2"/>
    <w:rsid w:val="0099772E"/>
    <w:rsid w:val="00997761"/>
    <w:rsid w:val="009977DC"/>
    <w:rsid w:val="009979B9"/>
    <w:rsid w:val="00997A90"/>
    <w:rsid w:val="00997C3E"/>
    <w:rsid w:val="00997D32"/>
    <w:rsid w:val="00997F2F"/>
    <w:rsid w:val="009A01B7"/>
    <w:rsid w:val="009A043B"/>
    <w:rsid w:val="009A04DA"/>
    <w:rsid w:val="009A064D"/>
    <w:rsid w:val="009A0726"/>
    <w:rsid w:val="009A0C79"/>
    <w:rsid w:val="009A0D80"/>
    <w:rsid w:val="009A0F16"/>
    <w:rsid w:val="009A1130"/>
    <w:rsid w:val="009A1288"/>
    <w:rsid w:val="009A135D"/>
    <w:rsid w:val="009A1443"/>
    <w:rsid w:val="009A1565"/>
    <w:rsid w:val="009A1870"/>
    <w:rsid w:val="009A19C8"/>
    <w:rsid w:val="009A19D6"/>
    <w:rsid w:val="009A1C2F"/>
    <w:rsid w:val="009A1C30"/>
    <w:rsid w:val="009A1C6E"/>
    <w:rsid w:val="009A1CA6"/>
    <w:rsid w:val="009A1D05"/>
    <w:rsid w:val="009A211D"/>
    <w:rsid w:val="009A23E8"/>
    <w:rsid w:val="009A24AF"/>
    <w:rsid w:val="009A24B4"/>
    <w:rsid w:val="009A2571"/>
    <w:rsid w:val="009A27CB"/>
    <w:rsid w:val="009A28F5"/>
    <w:rsid w:val="009A2B0E"/>
    <w:rsid w:val="009A2D55"/>
    <w:rsid w:val="009A2DDC"/>
    <w:rsid w:val="009A3497"/>
    <w:rsid w:val="009A35F9"/>
    <w:rsid w:val="009A37FE"/>
    <w:rsid w:val="009A3812"/>
    <w:rsid w:val="009A3B00"/>
    <w:rsid w:val="009A3B63"/>
    <w:rsid w:val="009A3CC2"/>
    <w:rsid w:val="009A3D82"/>
    <w:rsid w:val="009A3F09"/>
    <w:rsid w:val="009A3FC5"/>
    <w:rsid w:val="009A4007"/>
    <w:rsid w:val="009A42E2"/>
    <w:rsid w:val="009A4591"/>
    <w:rsid w:val="009A45A3"/>
    <w:rsid w:val="009A4678"/>
    <w:rsid w:val="009A46C8"/>
    <w:rsid w:val="009A4936"/>
    <w:rsid w:val="009A4AF9"/>
    <w:rsid w:val="009A4BBC"/>
    <w:rsid w:val="009A4D2C"/>
    <w:rsid w:val="009A4F1B"/>
    <w:rsid w:val="009A5002"/>
    <w:rsid w:val="009A5214"/>
    <w:rsid w:val="009A55A7"/>
    <w:rsid w:val="009A58B1"/>
    <w:rsid w:val="009A59AF"/>
    <w:rsid w:val="009A5DFE"/>
    <w:rsid w:val="009A5F0F"/>
    <w:rsid w:val="009A5F89"/>
    <w:rsid w:val="009A6068"/>
    <w:rsid w:val="009A60EF"/>
    <w:rsid w:val="009A6252"/>
    <w:rsid w:val="009A6350"/>
    <w:rsid w:val="009A6416"/>
    <w:rsid w:val="009A6A28"/>
    <w:rsid w:val="009A6D19"/>
    <w:rsid w:val="009A6D98"/>
    <w:rsid w:val="009A7084"/>
    <w:rsid w:val="009A7298"/>
    <w:rsid w:val="009A73E0"/>
    <w:rsid w:val="009A75D4"/>
    <w:rsid w:val="009A7704"/>
    <w:rsid w:val="009A787B"/>
    <w:rsid w:val="009A7D0C"/>
    <w:rsid w:val="009A7DEF"/>
    <w:rsid w:val="009A7EE5"/>
    <w:rsid w:val="009A7FAA"/>
    <w:rsid w:val="009B0045"/>
    <w:rsid w:val="009B009D"/>
    <w:rsid w:val="009B00A1"/>
    <w:rsid w:val="009B07F0"/>
    <w:rsid w:val="009B088C"/>
    <w:rsid w:val="009B0BD9"/>
    <w:rsid w:val="009B0C8B"/>
    <w:rsid w:val="009B0EC6"/>
    <w:rsid w:val="009B0EF3"/>
    <w:rsid w:val="009B14D7"/>
    <w:rsid w:val="009B162C"/>
    <w:rsid w:val="009B1901"/>
    <w:rsid w:val="009B1C07"/>
    <w:rsid w:val="009B1C52"/>
    <w:rsid w:val="009B1C5C"/>
    <w:rsid w:val="009B1F65"/>
    <w:rsid w:val="009B2138"/>
    <w:rsid w:val="009B26C1"/>
    <w:rsid w:val="009B27ED"/>
    <w:rsid w:val="009B2882"/>
    <w:rsid w:val="009B29D4"/>
    <w:rsid w:val="009B2D59"/>
    <w:rsid w:val="009B2D89"/>
    <w:rsid w:val="009B2E93"/>
    <w:rsid w:val="009B3298"/>
    <w:rsid w:val="009B34A9"/>
    <w:rsid w:val="009B3501"/>
    <w:rsid w:val="009B353D"/>
    <w:rsid w:val="009B3634"/>
    <w:rsid w:val="009B3A61"/>
    <w:rsid w:val="009B3C02"/>
    <w:rsid w:val="009B3C0A"/>
    <w:rsid w:val="009B3D69"/>
    <w:rsid w:val="009B3F01"/>
    <w:rsid w:val="009B409F"/>
    <w:rsid w:val="009B412E"/>
    <w:rsid w:val="009B42C7"/>
    <w:rsid w:val="009B454A"/>
    <w:rsid w:val="009B46F2"/>
    <w:rsid w:val="009B4CB1"/>
    <w:rsid w:val="009B4E3C"/>
    <w:rsid w:val="009B4EAE"/>
    <w:rsid w:val="009B4F76"/>
    <w:rsid w:val="009B50E7"/>
    <w:rsid w:val="009B519B"/>
    <w:rsid w:val="009B51BB"/>
    <w:rsid w:val="009B52D1"/>
    <w:rsid w:val="009B52E9"/>
    <w:rsid w:val="009B5352"/>
    <w:rsid w:val="009B54FE"/>
    <w:rsid w:val="009B5640"/>
    <w:rsid w:val="009B59D6"/>
    <w:rsid w:val="009B5C6F"/>
    <w:rsid w:val="009B5E31"/>
    <w:rsid w:val="009B6045"/>
    <w:rsid w:val="009B6074"/>
    <w:rsid w:val="009B6195"/>
    <w:rsid w:val="009B62B9"/>
    <w:rsid w:val="009B6738"/>
    <w:rsid w:val="009B67A4"/>
    <w:rsid w:val="009B6F61"/>
    <w:rsid w:val="009B71AD"/>
    <w:rsid w:val="009B73B0"/>
    <w:rsid w:val="009B7563"/>
    <w:rsid w:val="009B756A"/>
    <w:rsid w:val="009B75BC"/>
    <w:rsid w:val="009B7788"/>
    <w:rsid w:val="009B788A"/>
    <w:rsid w:val="009B7DC1"/>
    <w:rsid w:val="009B7F23"/>
    <w:rsid w:val="009C02E0"/>
    <w:rsid w:val="009C02F1"/>
    <w:rsid w:val="009C03B0"/>
    <w:rsid w:val="009C056F"/>
    <w:rsid w:val="009C0A76"/>
    <w:rsid w:val="009C0E77"/>
    <w:rsid w:val="009C0EFC"/>
    <w:rsid w:val="009C0FBD"/>
    <w:rsid w:val="009C10F6"/>
    <w:rsid w:val="009C1276"/>
    <w:rsid w:val="009C12B7"/>
    <w:rsid w:val="009C142F"/>
    <w:rsid w:val="009C14D7"/>
    <w:rsid w:val="009C16E5"/>
    <w:rsid w:val="009C183A"/>
    <w:rsid w:val="009C1C84"/>
    <w:rsid w:val="009C1E2D"/>
    <w:rsid w:val="009C1F0B"/>
    <w:rsid w:val="009C2133"/>
    <w:rsid w:val="009C2260"/>
    <w:rsid w:val="009C230E"/>
    <w:rsid w:val="009C2822"/>
    <w:rsid w:val="009C2C69"/>
    <w:rsid w:val="009C2EA1"/>
    <w:rsid w:val="009C32EF"/>
    <w:rsid w:val="009C3416"/>
    <w:rsid w:val="009C345E"/>
    <w:rsid w:val="009C352D"/>
    <w:rsid w:val="009C40D3"/>
    <w:rsid w:val="009C42FD"/>
    <w:rsid w:val="009C4A39"/>
    <w:rsid w:val="009C4B41"/>
    <w:rsid w:val="009C4D4E"/>
    <w:rsid w:val="009C4DF2"/>
    <w:rsid w:val="009C4F0B"/>
    <w:rsid w:val="009C5689"/>
    <w:rsid w:val="009C574F"/>
    <w:rsid w:val="009C5913"/>
    <w:rsid w:val="009C5BF6"/>
    <w:rsid w:val="009C6668"/>
    <w:rsid w:val="009C68C9"/>
    <w:rsid w:val="009C6CCD"/>
    <w:rsid w:val="009C6F10"/>
    <w:rsid w:val="009C72C4"/>
    <w:rsid w:val="009C733A"/>
    <w:rsid w:val="009C736B"/>
    <w:rsid w:val="009C77C3"/>
    <w:rsid w:val="009C79DE"/>
    <w:rsid w:val="009C7CBA"/>
    <w:rsid w:val="009C7FA5"/>
    <w:rsid w:val="009D0379"/>
    <w:rsid w:val="009D0701"/>
    <w:rsid w:val="009D0C60"/>
    <w:rsid w:val="009D0CAD"/>
    <w:rsid w:val="009D1090"/>
    <w:rsid w:val="009D148F"/>
    <w:rsid w:val="009D152B"/>
    <w:rsid w:val="009D15A2"/>
    <w:rsid w:val="009D1606"/>
    <w:rsid w:val="009D177B"/>
    <w:rsid w:val="009D185A"/>
    <w:rsid w:val="009D1BD3"/>
    <w:rsid w:val="009D1CB8"/>
    <w:rsid w:val="009D1EDE"/>
    <w:rsid w:val="009D2085"/>
    <w:rsid w:val="009D23E6"/>
    <w:rsid w:val="009D26FE"/>
    <w:rsid w:val="009D2702"/>
    <w:rsid w:val="009D272D"/>
    <w:rsid w:val="009D2A5F"/>
    <w:rsid w:val="009D2BEF"/>
    <w:rsid w:val="009D2C22"/>
    <w:rsid w:val="009D2EB3"/>
    <w:rsid w:val="009D34B8"/>
    <w:rsid w:val="009D351C"/>
    <w:rsid w:val="009D3ACF"/>
    <w:rsid w:val="009D3C5A"/>
    <w:rsid w:val="009D3C98"/>
    <w:rsid w:val="009D3D70"/>
    <w:rsid w:val="009D3FAC"/>
    <w:rsid w:val="009D3FD2"/>
    <w:rsid w:val="009D4046"/>
    <w:rsid w:val="009D405C"/>
    <w:rsid w:val="009D416B"/>
    <w:rsid w:val="009D41B4"/>
    <w:rsid w:val="009D43D9"/>
    <w:rsid w:val="009D43F7"/>
    <w:rsid w:val="009D4641"/>
    <w:rsid w:val="009D478C"/>
    <w:rsid w:val="009D482A"/>
    <w:rsid w:val="009D4A3C"/>
    <w:rsid w:val="009D4FC0"/>
    <w:rsid w:val="009D590E"/>
    <w:rsid w:val="009D5965"/>
    <w:rsid w:val="009D5D9E"/>
    <w:rsid w:val="009D5E7D"/>
    <w:rsid w:val="009D607D"/>
    <w:rsid w:val="009D60D6"/>
    <w:rsid w:val="009D62B4"/>
    <w:rsid w:val="009D64EA"/>
    <w:rsid w:val="009D65DF"/>
    <w:rsid w:val="009D693B"/>
    <w:rsid w:val="009D6AE7"/>
    <w:rsid w:val="009D6B00"/>
    <w:rsid w:val="009D6B4F"/>
    <w:rsid w:val="009D7184"/>
    <w:rsid w:val="009D718E"/>
    <w:rsid w:val="009D71FA"/>
    <w:rsid w:val="009D7319"/>
    <w:rsid w:val="009D7675"/>
    <w:rsid w:val="009D77EF"/>
    <w:rsid w:val="009D7F89"/>
    <w:rsid w:val="009E006E"/>
    <w:rsid w:val="009E0321"/>
    <w:rsid w:val="009E0409"/>
    <w:rsid w:val="009E0451"/>
    <w:rsid w:val="009E0474"/>
    <w:rsid w:val="009E097A"/>
    <w:rsid w:val="009E0A1A"/>
    <w:rsid w:val="009E0A79"/>
    <w:rsid w:val="009E0D1D"/>
    <w:rsid w:val="009E0DD1"/>
    <w:rsid w:val="009E1240"/>
    <w:rsid w:val="009E1731"/>
    <w:rsid w:val="009E17B0"/>
    <w:rsid w:val="009E1801"/>
    <w:rsid w:val="009E1D51"/>
    <w:rsid w:val="009E2301"/>
    <w:rsid w:val="009E23DE"/>
    <w:rsid w:val="009E274F"/>
    <w:rsid w:val="009E2974"/>
    <w:rsid w:val="009E2BBE"/>
    <w:rsid w:val="009E2D63"/>
    <w:rsid w:val="009E2D77"/>
    <w:rsid w:val="009E2E25"/>
    <w:rsid w:val="009E3151"/>
    <w:rsid w:val="009E32CF"/>
    <w:rsid w:val="009E3504"/>
    <w:rsid w:val="009E36DA"/>
    <w:rsid w:val="009E399D"/>
    <w:rsid w:val="009E3B73"/>
    <w:rsid w:val="009E3C8C"/>
    <w:rsid w:val="009E3D11"/>
    <w:rsid w:val="009E3D51"/>
    <w:rsid w:val="009E40AB"/>
    <w:rsid w:val="009E40AD"/>
    <w:rsid w:val="009E41F4"/>
    <w:rsid w:val="009E4323"/>
    <w:rsid w:val="009E47F7"/>
    <w:rsid w:val="009E4B95"/>
    <w:rsid w:val="009E4BBC"/>
    <w:rsid w:val="009E4D41"/>
    <w:rsid w:val="009E4D5B"/>
    <w:rsid w:val="009E4FDD"/>
    <w:rsid w:val="009E5345"/>
    <w:rsid w:val="009E538F"/>
    <w:rsid w:val="009E5B67"/>
    <w:rsid w:val="009E6257"/>
    <w:rsid w:val="009E648A"/>
    <w:rsid w:val="009E6679"/>
    <w:rsid w:val="009E68F5"/>
    <w:rsid w:val="009E69E3"/>
    <w:rsid w:val="009E6DEC"/>
    <w:rsid w:val="009E6DF0"/>
    <w:rsid w:val="009E6F7E"/>
    <w:rsid w:val="009E7194"/>
    <w:rsid w:val="009E7880"/>
    <w:rsid w:val="009E795D"/>
    <w:rsid w:val="009E7A57"/>
    <w:rsid w:val="009E7C0A"/>
    <w:rsid w:val="009E7E0C"/>
    <w:rsid w:val="009F0049"/>
    <w:rsid w:val="009F009E"/>
    <w:rsid w:val="009F0480"/>
    <w:rsid w:val="009F0525"/>
    <w:rsid w:val="009F0752"/>
    <w:rsid w:val="009F0764"/>
    <w:rsid w:val="009F07F7"/>
    <w:rsid w:val="009F0A1D"/>
    <w:rsid w:val="009F0A70"/>
    <w:rsid w:val="009F0E54"/>
    <w:rsid w:val="009F0ED9"/>
    <w:rsid w:val="009F10AE"/>
    <w:rsid w:val="009F1293"/>
    <w:rsid w:val="009F13F3"/>
    <w:rsid w:val="009F15BD"/>
    <w:rsid w:val="009F18D0"/>
    <w:rsid w:val="009F1B0E"/>
    <w:rsid w:val="009F1FDE"/>
    <w:rsid w:val="009F20B9"/>
    <w:rsid w:val="009F20F0"/>
    <w:rsid w:val="009F2262"/>
    <w:rsid w:val="009F2537"/>
    <w:rsid w:val="009F2771"/>
    <w:rsid w:val="009F2845"/>
    <w:rsid w:val="009F29BE"/>
    <w:rsid w:val="009F2B4E"/>
    <w:rsid w:val="009F2EA8"/>
    <w:rsid w:val="009F2FD5"/>
    <w:rsid w:val="009F3689"/>
    <w:rsid w:val="009F3AEB"/>
    <w:rsid w:val="009F3BDD"/>
    <w:rsid w:val="009F3C83"/>
    <w:rsid w:val="009F3EB6"/>
    <w:rsid w:val="009F42FC"/>
    <w:rsid w:val="009F43CA"/>
    <w:rsid w:val="009F4431"/>
    <w:rsid w:val="009F454C"/>
    <w:rsid w:val="009F4A0B"/>
    <w:rsid w:val="009F4BC7"/>
    <w:rsid w:val="009F4D73"/>
    <w:rsid w:val="009F4F6A"/>
    <w:rsid w:val="009F4FC1"/>
    <w:rsid w:val="009F51C0"/>
    <w:rsid w:val="009F55F5"/>
    <w:rsid w:val="009F5731"/>
    <w:rsid w:val="009F5F1A"/>
    <w:rsid w:val="009F6064"/>
    <w:rsid w:val="009F614C"/>
    <w:rsid w:val="009F6167"/>
    <w:rsid w:val="009F6966"/>
    <w:rsid w:val="009F69FD"/>
    <w:rsid w:val="009F6D6F"/>
    <w:rsid w:val="009F7049"/>
    <w:rsid w:val="009F71DA"/>
    <w:rsid w:val="009F7889"/>
    <w:rsid w:val="009F78B7"/>
    <w:rsid w:val="009F7ED5"/>
    <w:rsid w:val="00A0029F"/>
    <w:rsid w:val="00A00303"/>
    <w:rsid w:val="00A00655"/>
    <w:rsid w:val="00A006D6"/>
    <w:rsid w:val="00A00714"/>
    <w:rsid w:val="00A00746"/>
    <w:rsid w:val="00A00827"/>
    <w:rsid w:val="00A008CE"/>
    <w:rsid w:val="00A0096C"/>
    <w:rsid w:val="00A00B09"/>
    <w:rsid w:val="00A00BBF"/>
    <w:rsid w:val="00A00E2B"/>
    <w:rsid w:val="00A00F0C"/>
    <w:rsid w:val="00A00F80"/>
    <w:rsid w:val="00A010B8"/>
    <w:rsid w:val="00A010FE"/>
    <w:rsid w:val="00A01485"/>
    <w:rsid w:val="00A018FD"/>
    <w:rsid w:val="00A01D59"/>
    <w:rsid w:val="00A01D71"/>
    <w:rsid w:val="00A01F8B"/>
    <w:rsid w:val="00A0201F"/>
    <w:rsid w:val="00A020F5"/>
    <w:rsid w:val="00A02845"/>
    <w:rsid w:val="00A02CEC"/>
    <w:rsid w:val="00A02DF0"/>
    <w:rsid w:val="00A02EC7"/>
    <w:rsid w:val="00A02F15"/>
    <w:rsid w:val="00A03243"/>
    <w:rsid w:val="00A03244"/>
    <w:rsid w:val="00A03869"/>
    <w:rsid w:val="00A03D1C"/>
    <w:rsid w:val="00A03DD1"/>
    <w:rsid w:val="00A03E04"/>
    <w:rsid w:val="00A03F2F"/>
    <w:rsid w:val="00A03F36"/>
    <w:rsid w:val="00A04084"/>
    <w:rsid w:val="00A04149"/>
    <w:rsid w:val="00A0435B"/>
    <w:rsid w:val="00A0460A"/>
    <w:rsid w:val="00A046A5"/>
    <w:rsid w:val="00A0498E"/>
    <w:rsid w:val="00A04CFA"/>
    <w:rsid w:val="00A04D59"/>
    <w:rsid w:val="00A04FB8"/>
    <w:rsid w:val="00A051CC"/>
    <w:rsid w:val="00A053C1"/>
    <w:rsid w:val="00A05557"/>
    <w:rsid w:val="00A059AC"/>
    <w:rsid w:val="00A05BA8"/>
    <w:rsid w:val="00A05DA8"/>
    <w:rsid w:val="00A05DE8"/>
    <w:rsid w:val="00A05F38"/>
    <w:rsid w:val="00A06132"/>
    <w:rsid w:val="00A06201"/>
    <w:rsid w:val="00A06335"/>
    <w:rsid w:val="00A064AC"/>
    <w:rsid w:val="00A067BF"/>
    <w:rsid w:val="00A06AAD"/>
    <w:rsid w:val="00A06D88"/>
    <w:rsid w:val="00A06FE0"/>
    <w:rsid w:val="00A07075"/>
    <w:rsid w:val="00A07419"/>
    <w:rsid w:val="00A076AA"/>
    <w:rsid w:val="00A07735"/>
    <w:rsid w:val="00A07862"/>
    <w:rsid w:val="00A078E4"/>
    <w:rsid w:val="00A079F9"/>
    <w:rsid w:val="00A07A3E"/>
    <w:rsid w:val="00A07FCC"/>
    <w:rsid w:val="00A103BD"/>
    <w:rsid w:val="00A10446"/>
    <w:rsid w:val="00A106EC"/>
    <w:rsid w:val="00A10713"/>
    <w:rsid w:val="00A10744"/>
    <w:rsid w:val="00A107C1"/>
    <w:rsid w:val="00A1085A"/>
    <w:rsid w:val="00A109B5"/>
    <w:rsid w:val="00A10CEB"/>
    <w:rsid w:val="00A10E11"/>
    <w:rsid w:val="00A10E81"/>
    <w:rsid w:val="00A10EB0"/>
    <w:rsid w:val="00A11047"/>
    <w:rsid w:val="00A11367"/>
    <w:rsid w:val="00A114AB"/>
    <w:rsid w:val="00A11776"/>
    <w:rsid w:val="00A117C5"/>
    <w:rsid w:val="00A117ED"/>
    <w:rsid w:val="00A11ACE"/>
    <w:rsid w:val="00A12432"/>
    <w:rsid w:val="00A127A3"/>
    <w:rsid w:val="00A12963"/>
    <w:rsid w:val="00A12A09"/>
    <w:rsid w:val="00A12F8C"/>
    <w:rsid w:val="00A1333D"/>
    <w:rsid w:val="00A134E9"/>
    <w:rsid w:val="00A13949"/>
    <w:rsid w:val="00A13C9E"/>
    <w:rsid w:val="00A14988"/>
    <w:rsid w:val="00A14B22"/>
    <w:rsid w:val="00A14C11"/>
    <w:rsid w:val="00A14D81"/>
    <w:rsid w:val="00A14F88"/>
    <w:rsid w:val="00A15002"/>
    <w:rsid w:val="00A15155"/>
    <w:rsid w:val="00A156B9"/>
    <w:rsid w:val="00A156BE"/>
    <w:rsid w:val="00A15D3B"/>
    <w:rsid w:val="00A15D91"/>
    <w:rsid w:val="00A15EB1"/>
    <w:rsid w:val="00A15F64"/>
    <w:rsid w:val="00A16015"/>
    <w:rsid w:val="00A16081"/>
    <w:rsid w:val="00A1666A"/>
    <w:rsid w:val="00A16E36"/>
    <w:rsid w:val="00A16F1B"/>
    <w:rsid w:val="00A17414"/>
    <w:rsid w:val="00A176A7"/>
    <w:rsid w:val="00A17723"/>
    <w:rsid w:val="00A17732"/>
    <w:rsid w:val="00A17910"/>
    <w:rsid w:val="00A17A5B"/>
    <w:rsid w:val="00A17BA3"/>
    <w:rsid w:val="00A17C47"/>
    <w:rsid w:val="00A17D90"/>
    <w:rsid w:val="00A17F86"/>
    <w:rsid w:val="00A203B5"/>
    <w:rsid w:val="00A2044A"/>
    <w:rsid w:val="00A208DC"/>
    <w:rsid w:val="00A20E14"/>
    <w:rsid w:val="00A212E8"/>
    <w:rsid w:val="00A21827"/>
    <w:rsid w:val="00A21B73"/>
    <w:rsid w:val="00A21C11"/>
    <w:rsid w:val="00A21EEB"/>
    <w:rsid w:val="00A21EF0"/>
    <w:rsid w:val="00A221DC"/>
    <w:rsid w:val="00A22336"/>
    <w:rsid w:val="00A2255F"/>
    <w:rsid w:val="00A227FE"/>
    <w:rsid w:val="00A228F8"/>
    <w:rsid w:val="00A22A1A"/>
    <w:rsid w:val="00A22A8F"/>
    <w:rsid w:val="00A22EA2"/>
    <w:rsid w:val="00A23160"/>
    <w:rsid w:val="00A233B4"/>
    <w:rsid w:val="00A23BF1"/>
    <w:rsid w:val="00A23ECE"/>
    <w:rsid w:val="00A24049"/>
    <w:rsid w:val="00A24050"/>
    <w:rsid w:val="00A24450"/>
    <w:rsid w:val="00A24646"/>
    <w:rsid w:val="00A2474A"/>
    <w:rsid w:val="00A247ED"/>
    <w:rsid w:val="00A24867"/>
    <w:rsid w:val="00A248F2"/>
    <w:rsid w:val="00A24961"/>
    <w:rsid w:val="00A24B10"/>
    <w:rsid w:val="00A24B66"/>
    <w:rsid w:val="00A24B77"/>
    <w:rsid w:val="00A24C0F"/>
    <w:rsid w:val="00A24C25"/>
    <w:rsid w:val="00A24D89"/>
    <w:rsid w:val="00A24D8F"/>
    <w:rsid w:val="00A24EAA"/>
    <w:rsid w:val="00A24F98"/>
    <w:rsid w:val="00A24FEA"/>
    <w:rsid w:val="00A259AC"/>
    <w:rsid w:val="00A25B47"/>
    <w:rsid w:val="00A25B99"/>
    <w:rsid w:val="00A25E91"/>
    <w:rsid w:val="00A26013"/>
    <w:rsid w:val="00A26199"/>
    <w:rsid w:val="00A26516"/>
    <w:rsid w:val="00A26889"/>
    <w:rsid w:val="00A2697E"/>
    <w:rsid w:val="00A26B9D"/>
    <w:rsid w:val="00A26E81"/>
    <w:rsid w:val="00A26E9E"/>
    <w:rsid w:val="00A271D6"/>
    <w:rsid w:val="00A274F4"/>
    <w:rsid w:val="00A275BC"/>
    <w:rsid w:val="00A277C7"/>
    <w:rsid w:val="00A27935"/>
    <w:rsid w:val="00A27A07"/>
    <w:rsid w:val="00A27CF4"/>
    <w:rsid w:val="00A27D5C"/>
    <w:rsid w:val="00A30254"/>
    <w:rsid w:val="00A30685"/>
    <w:rsid w:val="00A307D6"/>
    <w:rsid w:val="00A30932"/>
    <w:rsid w:val="00A30D49"/>
    <w:rsid w:val="00A30D4D"/>
    <w:rsid w:val="00A30DB5"/>
    <w:rsid w:val="00A30E5D"/>
    <w:rsid w:val="00A30E9B"/>
    <w:rsid w:val="00A30EBD"/>
    <w:rsid w:val="00A30FA3"/>
    <w:rsid w:val="00A31093"/>
    <w:rsid w:val="00A31099"/>
    <w:rsid w:val="00A3109C"/>
    <w:rsid w:val="00A3125B"/>
    <w:rsid w:val="00A31389"/>
    <w:rsid w:val="00A313E3"/>
    <w:rsid w:val="00A31525"/>
    <w:rsid w:val="00A31654"/>
    <w:rsid w:val="00A3194E"/>
    <w:rsid w:val="00A31956"/>
    <w:rsid w:val="00A31B8A"/>
    <w:rsid w:val="00A31C67"/>
    <w:rsid w:val="00A3203A"/>
    <w:rsid w:val="00A32079"/>
    <w:rsid w:val="00A32166"/>
    <w:rsid w:val="00A3248E"/>
    <w:rsid w:val="00A325DF"/>
    <w:rsid w:val="00A3286A"/>
    <w:rsid w:val="00A32AEE"/>
    <w:rsid w:val="00A32B1D"/>
    <w:rsid w:val="00A3310F"/>
    <w:rsid w:val="00A33252"/>
    <w:rsid w:val="00A332DB"/>
    <w:rsid w:val="00A3349F"/>
    <w:rsid w:val="00A33591"/>
    <w:rsid w:val="00A33804"/>
    <w:rsid w:val="00A33AAC"/>
    <w:rsid w:val="00A33ADE"/>
    <w:rsid w:val="00A33B82"/>
    <w:rsid w:val="00A33B97"/>
    <w:rsid w:val="00A33DDF"/>
    <w:rsid w:val="00A33EA3"/>
    <w:rsid w:val="00A34130"/>
    <w:rsid w:val="00A34383"/>
    <w:rsid w:val="00A3449E"/>
    <w:rsid w:val="00A34618"/>
    <w:rsid w:val="00A34735"/>
    <w:rsid w:val="00A34836"/>
    <w:rsid w:val="00A34882"/>
    <w:rsid w:val="00A34947"/>
    <w:rsid w:val="00A34AEF"/>
    <w:rsid w:val="00A34D71"/>
    <w:rsid w:val="00A34EE8"/>
    <w:rsid w:val="00A350AB"/>
    <w:rsid w:val="00A35290"/>
    <w:rsid w:val="00A35347"/>
    <w:rsid w:val="00A35633"/>
    <w:rsid w:val="00A35A11"/>
    <w:rsid w:val="00A35A46"/>
    <w:rsid w:val="00A35AC5"/>
    <w:rsid w:val="00A35BEF"/>
    <w:rsid w:val="00A35C7A"/>
    <w:rsid w:val="00A35D78"/>
    <w:rsid w:val="00A35DEB"/>
    <w:rsid w:val="00A3614A"/>
    <w:rsid w:val="00A3618E"/>
    <w:rsid w:val="00A36397"/>
    <w:rsid w:val="00A3659A"/>
    <w:rsid w:val="00A36974"/>
    <w:rsid w:val="00A36999"/>
    <w:rsid w:val="00A369DA"/>
    <w:rsid w:val="00A36F90"/>
    <w:rsid w:val="00A370D4"/>
    <w:rsid w:val="00A3726F"/>
    <w:rsid w:val="00A372D4"/>
    <w:rsid w:val="00A3731C"/>
    <w:rsid w:val="00A376D1"/>
    <w:rsid w:val="00A37710"/>
    <w:rsid w:val="00A37A1F"/>
    <w:rsid w:val="00A37C72"/>
    <w:rsid w:val="00A37D7A"/>
    <w:rsid w:val="00A37D8F"/>
    <w:rsid w:val="00A4023D"/>
    <w:rsid w:val="00A40317"/>
    <w:rsid w:val="00A4061B"/>
    <w:rsid w:val="00A40850"/>
    <w:rsid w:val="00A409F6"/>
    <w:rsid w:val="00A40A70"/>
    <w:rsid w:val="00A40B7C"/>
    <w:rsid w:val="00A40C29"/>
    <w:rsid w:val="00A40F6F"/>
    <w:rsid w:val="00A414F0"/>
    <w:rsid w:val="00A41646"/>
    <w:rsid w:val="00A41977"/>
    <w:rsid w:val="00A41D28"/>
    <w:rsid w:val="00A423E3"/>
    <w:rsid w:val="00A4252C"/>
    <w:rsid w:val="00A425F5"/>
    <w:rsid w:val="00A42A28"/>
    <w:rsid w:val="00A42F82"/>
    <w:rsid w:val="00A4311F"/>
    <w:rsid w:val="00A43198"/>
    <w:rsid w:val="00A43214"/>
    <w:rsid w:val="00A432DC"/>
    <w:rsid w:val="00A43440"/>
    <w:rsid w:val="00A43A08"/>
    <w:rsid w:val="00A43A3F"/>
    <w:rsid w:val="00A43AE2"/>
    <w:rsid w:val="00A43CB9"/>
    <w:rsid w:val="00A43DB6"/>
    <w:rsid w:val="00A43ECE"/>
    <w:rsid w:val="00A445C6"/>
    <w:rsid w:val="00A44AC5"/>
    <w:rsid w:val="00A44D3C"/>
    <w:rsid w:val="00A44F26"/>
    <w:rsid w:val="00A44F81"/>
    <w:rsid w:val="00A44FFD"/>
    <w:rsid w:val="00A4500F"/>
    <w:rsid w:val="00A4504E"/>
    <w:rsid w:val="00A450FC"/>
    <w:rsid w:val="00A4512D"/>
    <w:rsid w:val="00A45761"/>
    <w:rsid w:val="00A458B2"/>
    <w:rsid w:val="00A45AAF"/>
    <w:rsid w:val="00A45BC6"/>
    <w:rsid w:val="00A45BFF"/>
    <w:rsid w:val="00A45C48"/>
    <w:rsid w:val="00A46121"/>
    <w:rsid w:val="00A46198"/>
    <w:rsid w:val="00A465A6"/>
    <w:rsid w:val="00A468F1"/>
    <w:rsid w:val="00A46923"/>
    <w:rsid w:val="00A4706D"/>
    <w:rsid w:val="00A471B1"/>
    <w:rsid w:val="00A47749"/>
    <w:rsid w:val="00A47854"/>
    <w:rsid w:val="00A47A17"/>
    <w:rsid w:val="00A47A93"/>
    <w:rsid w:val="00A47B84"/>
    <w:rsid w:val="00A47B8E"/>
    <w:rsid w:val="00A47D13"/>
    <w:rsid w:val="00A47EDD"/>
    <w:rsid w:val="00A5005C"/>
    <w:rsid w:val="00A50244"/>
    <w:rsid w:val="00A5025A"/>
    <w:rsid w:val="00A503F4"/>
    <w:rsid w:val="00A50487"/>
    <w:rsid w:val="00A50524"/>
    <w:rsid w:val="00A50819"/>
    <w:rsid w:val="00A508F6"/>
    <w:rsid w:val="00A5092B"/>
    <w:rsid w:val="00A50C2C"/>
    <w:rsid w:val="00A50FAB"/>
    <w:rsid w:val="00A510A3"/>
    <w:rsid w:val="00A510DA"/>
    <w:rsid w:val="00A51162"/>
    <w:rsid w:val="00A51396"/>
    <w:rsid w:val="00A51A85"/>
    <w:rsid w:val="00A51DC6"/>
    <w:rsid w:val="00A51E26"/>
    <w:rsid w:val="00A52099"/>
    <w:rsid w:val="00A52ACA"/>
    <w:rsid w:val="00A52B65"/>
    <w:rsid w:val="00A52BD4"/>
    <w:rsid w:val="00A52D61"/>
    <w:rsid w:val="00A52EB8"/>
    <w:rsid w:val="00A53177"/>
    <w:rsid w:val="00A5361D"/>
    <w:rsid w:val="00A53798"/>
    <w:rsid w:val="00A5392D"/>
    <w:rsid w:val="00A5398D"/>
    <w:rsid w:val="00A53BA7"/>
    <w:rsid w:val="00A53C85"/>
    <w:rsid w:val="00A53E15"/>
    <w:rsid w:val="00A54564"/>
    <w:rsid w:val="00A545F0"/>
    <w:rsid w:val="00A5484A"/>
    <w:rsid w:val="00A54B98"/>
    <w:rsid w:val="00A54C00"/>
    <w:rsid w:val="00A54DBF"/>
    <w:rsid w:val="00A54F7E"/>
    <w:rsid w:val="00A54F83"/>
    <w:rsid w:val="00A55012"/>
    <w:rsid w:val="00A55359"/>
    <w:rsid w:val="00A554F5"/>
    <w:rsid w:val="00A558D9"/>
    <w:rsid w:val="00A558E6"/>
    <w:rsid w:val="00A5598A"/>
    <w:rsid w:val="00A55A58"/>
    <w:rsid w:val="00A560F3"/>
    <w:rsid w:val="00A56713"/>
    <w:rsid w:val="00A56867"/>
    <w:rsid w:val="00A56919"/>
    <w:rsid w:val="00A56F17"/>
    <w:rsid w:val="00A570E3"/>
    <w:rsid w:val="00A571F7"/>
    <w:rsid w:val="00A573B9"/>
    <w:rsid w:val="00A574F4"/>
    <w:rsid w:val="00A577FC"/>
    <w:rsid w:val="00A578AE"/>
    <w:rsid w:val="00A57905"/>
    <w:rsid w:val="00A5791A"/>
    <w:rsid w:val="00A57B5E"/>
    <w:rsid w:val="00A57BD8"/>
    <w:rsid w:val="00A57E4C"/>
    <w:rsid w:val="00A6042C"/>
    <w:rsid w:val="00A6049D"/>
    <w:rsid w:val="00A607FE"/>
    <w:rsid w:val="00A6093C"/>
    <w:rsid w:val="00A60B71"/>
    <w:rsid w:val="00A60D56"/>
    <w:rsid w:val="00A60E4B"/>
    <w:rsid w:val="00A60F00"/>
    <w:rsid w:val="00A60F29"/>
    <w:rsid w:val="00A60FE7"/>
    <w:rsid w:val="00A613DC"/>
    <w:rsid w:val="00A6166B"/>
    <w:rsid w:val="00A6174D"/>
    <w:rsid w:val="00A6190C"/>
    <w:rsid w:val="00A61C0B"/>
    <w:rsid w:val="00A62294"/>
    <w:rsid w:val="00A62304"/>
    <w:rsid w:val="00A62593"/>
    <w:rsid w:val="00A627D7"/>
    <w:rsid w:val="00A62802"/>
    <w:rsid w:val="00A62A6D"/>
    <w:rsid w:val="00A62E1E"/>
    <w:rsid w:val="00A63092"/>
    <w:rsid w:val="00A630FA"/>
    <w:rsid w:val="00A631E8"/>
    <w:rsid w:val="00A6336A"/>
    <w:rsid w:val="00A63389"/>
    <w:rsid w:val="00A633B0"/>
    <w:rsid w:val="00A633F1"/>
    <w:rsid w:val="00A63433"/>
    <w:rsid w:val="00A63634"/>
    <w:rsid w:val="00A637A4"/>
    <w:rsid w:val="00A637BA"/>
    <w:rsid w:val="00A63B0D"/>
    <w:rsid w:val="00A63DC4"/>
    <w:rsid w:val="00A64028"/>
    <w:rsid w:val="00A6428D"/>
    <w:rsid w:val="00A644B8"/>
    <w:rsid w:val="00A6453C"/>
    <w:rsid w:val="00A64636"/>
    <w:rsid w:val="00A64699"/>
    <w:rsid w:val="00A648A4"/>
    <w:rsid w:val="00A64A93"/>
    <w:rsid w:val="00A64AA7"/>
    <w:rsid w:val="00A64C55"/>
    <w:rsid w:val="00A64FDC"/>
    <w:rsid w:val="00A65110"/>
    <w:rsid w:val="00A651D4"/>
    <w:rsid w:val="00A65241"/>
    <w:rsid w:val="00A653A5"/>
    <w:rsid w:val="00A65616"/>
    <w:rsid w:val="00A65653"/>
    <w:rsid w:val="00A656C7"/>
    <w:rsid w:val="00A657B7"/>
    <w:rsid w:val="00A65A66"/>
    <w:rsid w:val="00A65DA7"/>
    <w:rsid w:val="00A65FD8"/>
    <w:rsid w:val="00A663BB"/>
    <w:rsid w:val="00A664C8"/>
    <w:rsid w:val="00A66636"/>
    <w:rsid w:val="00A66D7D"/>
    <w:rsid w:val="00A66E00"/>
    <w:rsid w:val="00A66E1B"/>
    <w:rsid w:val="00A67031"/>
    <w:rsid w:val="00A67363"/>
    <w:rsid w:val="00A67428"/>
    <w:rsid w:val="00A675EF"/>
    <w:rsid w:val="00A6780C"/>
    <w:rsid w:val="00A679B9"/>
    <w:rsid w:val="00A67A87"/>
    <w:rsid w:val="00A67DB4"/>
    <w:rsid w:val="00A70112"/>
    <w:rsid w:val="00A70271"/>
    <w:rsid w:val="00A705AF"/>
    <w:rsid w:val="00A705BB"/>
    <w:rsid w:val="00A707A7"/>
    <w:rsid w:val="00A70B77"/>
    <w:rsid w:val="00A70CA9"/>
    <w:rsid w:val="00A70D48"/>
    <w:rsid w:val="00A70DDB"/>
    <w:rsid w:val="00A71283"/>
    <w:rsid w:val="00A712EE"/>
    <w:rsid w:val="00A713CC"/>
    <w:rsid w:val="00A71413"/>
    <w:rsid w:val="00A71489"/>
    <w:rsid w:val="00A71769"/>
    <w:rsid w:val="00A71800"/>
    <w:rsid w:val="00A71CB4"/>
    <w:rsid w:val="00A71CD9"/>
    <w:rsid w:val="00A71D3C"/>
    <w:rsid w:val="00A7201E"/>
    <w:rsid w:val="00A722DB"/>
    <w:rsid w:val="00A72454"/>
    <w:rsid w:val="00A72603"/>
    <w:rsid w:val="00A7265C"/>
    <w:rsid w:val="00A728E9"/>
    <w:rsid w:val="00A72A90"/>
    <w:rsid w:val="00A72B68"/>
    <w:rsid w:val="00A72D04"/>
    <w:rsid w:val="00A72D7E"/>
    <w:rsid w:val="00A7354B"/>
    <w:rsid w:val="00A73567"/>
    <w:rsid w:val="00A736FA"/>
    <w:rsid w:val="00A738B6"/>
    <w:rsid w:val="00A7437A"/>
    <w:rsid w:val="00A74649"/>
    <w:rsid w:val="00A746D9"/>
    <w:rsid w:val="00A74AC9"/>
    <w:rsid w:val="00A74BDA"/>
    <w:rsid w:val="00A74D5D"/>
    <w:rsid w:val="00A74DCF"/>
    <w:rsid w:val="00A74E6F"/>
    <w:rsid w:val="00A74EFB"/>
    <w:rsid w:val="00A74F5D"/>
    <w:rsid w:val="00A75743"/>
    <w:rsid w:val="00A758A5"/>
    <w:rsid w:val="00A75B34"/>
    <w:rsid w:val="00A75EC6"/>
    <w:rsid w:val="00A76299"/>
    <w:rsid w:val="00A763A0"/>
    <w:rsid w:val="00A7641B"/>
    <w:rsid w:val="00A76698"/>
    <w:rsid w:val="00A7683F"/>
    <w:rsid w:val="00A76AF7"/>
    <w:rsid w:val="00A76BC8"/>
    <w:rsid w:val="00A76BE0"/>
    <w:rsid w:val="00A76CDB"/>
    <w:rsid w:val="00A76F9B"/>
    <w:rsid w:val="00A7713C"/>
    <w:rsid w:val="00A7754D"/>
    <w:rsid w:val="00A77696"/>
    <w:rsid w:val="00A77DC0"/>
    <w:rsid w:val="00A77DC5"/>
    <w:rsid w:val="00A77F88"/>
    <w:rsid w:val="00A80557"/>
    <w:rsid w:val="00A806D2"/>
    <w:rsid w:val="00A8075D"/>
    <w:rsid w:val="00A8088A"/>
    <w:rsid w:val="00A80A1C"/>
    <w:rsid w:val="00A80C2C"/>
    <w:rsid w:val="00A80CAF"/>
    <w:rsid w:val="00A80DED"/>
    <w:rsid w:val="00A80F5D"/>
    <w:rsid w:val="00A811A4"/>
    <w:rsid w:val="00A815DA"/>
    <w:rsid w:val="00A81627"/>
    <w:rsid w:val="00A817C0"/>
    <w:rsid w:val="00A81D0F"/>
    <w:rsid w:val="00A81D33"/>
    <w:rsid w:val="00A81E00"/>
    <w:rsid w:val="00A81E5A"/>
    <w:rsid w:val="00A81F74"/>
    <w:rsid w:val="00A82417"/>
    <w:rsid w:val="00A824B8"/>
    <w:rsid w:val="00A825A8"/>
    <w:rsid w:val="00A82836"/>
    <w:rsid w:val="00A829A7"/>
    <w:rsid w:val="00A82EB4"/>
    <w:rsid w:val="00A82F73"/>
    <w:rsid w:val="00A82FC2"/>
    <w:rsid w:val="00A834B1"/>
    <w:rsid w:val="00A834E0"/>
    <w:rsid w:val="00A83796"/>
    <w:rsid w:val="00A838CD"/>
    <w:rsid w:val="00A8397F"/>
    <w:rsid w:val="00A83A59"/>
    <w:rsid w:val="00A83A9D"/>
    <w:rsid w:val="00A83AFB"/>
    <w:rsid w:val="00A83D0E"/>
    <w:rsid w:val="00A840CA"/>
    <w:rsid w:val="00A848E8"/>
    <w:rsid w:val="00A84C98"/>
    <w:rsid w:val="00A84F52"/>
    <w:rsid w:val="00A852D8"/>
    <w:rsid w:val="00A8554D"/>
    <w:rsid w:val="00A85813"/>
    <w:rsid w:val="00A859F0"/>
    <w:rsid w:val="00A85AE6"/>
    <w:rsid w:val="00A85B5C"/>
    <w:rsid w:val="00A85B7A"/>
    <w:rsid w:val="00A85CAF"/>
    <w:rsid w:val="00A863A3"/>
    <w:rsid w:val="00A86461"/>
    <w:rsid w:val="00A86632"/>
    <w:rsid w:val="00A86B2A"/>
    <w:rsid w:val="00A86B6D"/>
    <w:rsid w:val="00A86E7C"/>
    <w:rsid w:val="00A86EB0"/>
    <w:rsid w:val="00A86FD5"/>
    <w:rsid w:val="00A87051"/>
    <w:rsid w:val="00A87089"/>
    <w:rsid w:val="00A87161"/>
    <w:rsid w:val="00A8717B"/>
    <w:rsid w:val="00A8725A"/>
    <w:rsid w:val="00A87439"/>
    <w:rsid w:val="00A874CB"/>
    <w:rsid w:val="00A87642"/>
    <w:rsid w:val="00A87674"/>
    <w:rsid w:val="00A87754"/>
    <w:rsid w:val="00A87917"/>
    <w:rsid w:val="00A87946"/>
    <w:rsid w:val="00A87BC2"/>
    <w:rsid w:val="00A87ED5"/>
    <w:rsid w:val="00A87F06"/>
    <w:rsid w:val="00A87FF3"/>
    <w:rsid w:val="00A90007"/>
    <w:rsid w:val="00A90209"/>
    <w:rsid w:val="00A90423"/>
    <w:rsid w:val="00A9059E"/>
    <w:rsid w:val="00A907FA"/>
    <w:rsid w:val="00A90EB6"/>
    <w:rsid w:val="00A91034"/>
    <w:rsid w:val="00A91109"/>
    <w:rsid w:val="00A91350"/>
    <w:rsid w:val="00A913C5"/>
    <w:rsid w:val="00A91496"/>
    <w:rsid w:val="00A91641"/>
    <w:rsid w:val="00A9170C"/>
    <w:rsid w:val="00A91852"/>
    <w:rsid w:val="00A919BB"/>
    <w:rsid w:val="00A919EE"/>
    <w:rsid w:val="00A91D35"/>
    <w:rsid w:val="00A91DB6"/>
    <w:rsid w:val="00A92AD4"/>
    <w:rsid w:val="00A92BE8"/>
    <w:rsid w:val="00A92E18"/>
    <w:rsid w:val="00A92E96"/>
    <w:rsid w:val="00A92EBD"/>
    <w:rsid w:val="00A92F8B"/>
    <w:rsid w:val="00A930AE"/>
    <w:rsid w:val="00A931A3"/>
    <w:rsid w:val="00A93238"/>
    <w:rsid w:val="00A93380"/>
    <w:rsid w:val="00A933EA"/>
    <w:rsid w:val="00A93687"/>
    <w:rsid w:val="00A93993"/>
    <w:rsid w:val="00A93C1B"/>
    <w:rsid w:val="00A94024"/>
    <w:rsid w:val="00A942AB"/>
    <w:rsid w:val="00A944E6"/>
    <w:rsid w:val="00A945AD"/>
    <w:rsid w:val="00A945F3"/>
    <w:rsid w:val="00A946A1"/>
    <w:rsid w:val="00A9516E"/>
    <w:rsid w:val="00A951AD"/>
    <w:rsid w:val="00A9551B"/>
    <w:rsid w:val="00A9566E"/>
    <w:rsid w:val="00A9590B"/>
    <w:rsid w:val="00A95B2B"/>
    <w:rsid w:val="00A95BA8"/>
    <w:rsid w:val="00A95BB4"/>
    <w:rsid w:val="00A95C12"/>
    <w:rsid w:val="00A95DBE"/>
    <w:rsid w:val="00A95F04"/>
    <w:rsid w:val="00A95FBD"/>
    <w:rsid w:val="00A960C2"/>
    <w:rsid w:val="00A961A6"/>
    <w:rsid w:val="00A962EB"/>
    <w:rsid w:val="00A96300"/>
    <w:rsid w:val="00A96398"/>
    <w:rsid w:val="00A963F6"/>
    <w:rsid w:val="00A96495"/>
    <w:rsid w:val="00A9661D"/>
    <w:rsid w:val="00A966EF"/>
    <w:rsid w:val="00A97346"/>
    <w:rsid w:val="00A973AC"/>
    <w:rsid w:val="00A974D1"/>
    <w:rsid w:val="00A97773"/>
    <w:rsid w:val="00A978C7"/>
    <w:rsid w:val="00A979B3"/>
    <w:rsid w:val="00A97B47"/>
    <w:rsid w:val="00A97CD1"/>
    <w:rsid w:val="00A97F88"/>
    <w:rsid w:val="00AA00E3"/>
    <w:rsid w:val="00AA03AC"/>
    <w:rsid w:val="00AA058E"/>
    <w:rsid w:val="00AA06A0"/>
    <w:rsid w:val="00AA0BD5"/>
    <w:rsid w:val="00AA0C7C"/>
    <w:rsid w:val="00AA0D20"/>
    <w:rsid w:val="00AA0D85"/>
    <w:rsid w:val="00AA0E4C"/>
    <w:rsid w:val="00AA1481"/>
    <w:rsid w:val="00AA154C"/>
    <w:rsid w:val="00AA1995"/>
    <w:rsid w:val="00AA1A7D"/>
    <w:rsid w:val="00AA1A95"/>
    <w:rsid w:val="00AA1CDB"/>
    <w:rsid w:val="00AA1D7C"/>
    <w:rsid w:val="00AA1F61"/>
    <w:rsid w:val="00AA1FA3"/>
    <w:rsid w:val="00AA20E9"/>
    <w:rsid w:val="00AA2267"/>
    <w:rsid w:val="00AA2347"/>
    <w:rsid w:val="00AA237C"/>
    <w:rsid w:val="00AA249B"/>
    <w:rsid w:val="00AA24E0"/>
    <w:rsid w:val="00AA260F"/>
    <w:rsid w:val="00AA2A03"/>
    <w:rsid w:val="00AA2D46"/>
    <w:rsid w:val="00AA2DDD"/>
    <w:rsid w:val="00AA2E1E"/>
    <w:rsid w:val="00AA2EDC"/>
    <w:rsid w:val="00AA32B0"/>
    <w:rsid w:val="00AA3570"/>
    <w:rsid w:val="00AA399E"/>
    <w:rsid w:val="00AA3D9F"/>
    <w:rsid w:val="00AA40B4"/>
    <w:rsid w:val="00AA4138"/>
    <w:rsid w:val="00AA42B1"/>
    <w:rsid w:val="00AA443D"/>
    <w:rsid w:val="00AA4559"/>
    <w:rsid w:val="00AA4A60"/>
    <w:rsid w:val="00AA4B56"/>
    <w:rsid w:val="00AA4B88"/>
    <w:rsid w:val="00AA4D5A"/>
    <w:rsid w:val="00AA4D7B"/>
    <w:rsid w:val="00AA4DA7"/>
    <w:rsid w:val="00AA4F00"/>
    <w:rsid w:val="00AA5001"/>
    <w:rsid w:val="00AA54E0"/>
    <w:rsid w:val="00AA561E"/>
    <w:rsid w:val="00AA572C"/>
    <w:rsid w:val="00AA59EC"/>
    <w:rsid w:val="00AA5D63"/>
    <w:rsid w:val="00AA5EC7"/>
    <w:rsid w:val="00AA6329"/>
    <w:rsid w:val="00AA6334"/>
    <w:rsid w:val="00AA6568"/>
    <w:rsid w:val="00AA6757"/>
    <w:rsid w:val="00AA6936"/>
    <w:rsid w:val="00AA6A3B"/>
    <w:rsid w:val="00AA6A96"/>
    <w:rsid w:val="00AA6BC6"/>
    <w:rsid w:val="00AA6C52"/>
    <w:rsid w:val="00AA6C7D"/>
    <w:rsid w:val="00AA6F19"/>
    <w:rsid w:val="00AA6F45"/>
    <w:rsid w:val="00AA7168"/>
    <w:rsid w:val="00AA7305"/>
    <w:rsid w:val="00AA732B"/>
    <w:rsid w:val="00AA770E"/>
    <w:rsid w:val="00AA77AE"/>
    <w:rsid w:val="00AA7914"/>
    <w:rsid w:val="00AA7E61"/>
    <w:rsid w:val="00AB02CE"/>
    <w:rsid w:val="00AB045C"/>
    <w:rsid w:val="00AB07A7"/>
    <w:rsid w:val="00AB0911"/>
    <w:rsid w:val="00AB0C72"/>
    <w:rsid w:val="00AB0E45"/>
    <w:rsid w:val="00AB12B6"/>
    <w:rsid w:val="00AB13B3"/>
    <w:rsid w:val="00AB151B"/>
    <w:rsid w:val="00AB157C"/>
    <w:rsid w:val="00AB18E1"/>
    <w:rsid w:val="00AB1943"/>
    <w:rsid w:val="00AB1AF1"/>
    <w:rsid w:val="00AB1B12"/>
    <w:rsid w:val="00AB1EE7"/>
    <w:rsid w:val="00AB202E"/>
    <w:rsid w:val="00AB256D"/>
    <w:rsid w:val="00AB2585"/>
    <w:rsid w:val="00AB2611"/>
    <w:rsid w:val="00AB2667"/>
    <w:rsid w:val="00AB2718"/>
    <w:rsid w:val="00AB2783"/>
    <w:rsid w:val="00AB2CA6"/>
    <w:rsid w:val="00AB2D6A"/>
    <w:rsid w:val="00AB2EAF"/>
    <w:rsid w:val="00AB2EB7"/>
    <w:rsid w:val="00AB2EBA"/>
    <w:rsid w:val="00AB31DD"/>
    <w:rsid w:val="00AB3308"/>
    <w:rsid w:val="00AB33CC"/>
    <w:rsid w:val="00AB3590"/>
    <w:rsid w:val="00AB35F1"/>
    <w:rsid w:val="00AB370E"/>
    <w:rsid w:val="00AB37B7"/>
    <w:rsid w:val="00AB37F6"/>
    <w:rsid w:val="00AB3983"/>
    <w:rsid w:val="00AB3BE3"/>
    <w:rsid w:val="00AB4289"/>
    <w:rsid w:val="00AB436E"/>
    <w:rsid w:val="00AB447C"/>
    <w:rsid w:val="00AB4552"/>
    <w:rsid w:val="00AB4938"/>
    <w:rsid w:val="00AB49AB"/>
    <w:rsid w:val="00AB4A34"/>
    <w:rsid w:val="00AB4B37"/>
    <w:rsid w:val="00AB50BF"/>
    <w:rsid w:val="00AB51DA"/>
    <w:rsid w:val="00AB528C"/>
    <w:rsid w:val="00AB53EE"/>
    <w:rsid w:val="00AB55BA"/>
    <w:rsid w:val="00AB5645"/>
    <w:rsid w:val="00AB5762"/>
    <w:rsid w:val="00AB5C13"/>
    <w:rsid w:val="00AB5E63"/>
    <w:rsid w:val="00AB611D"/>
    <w:rsid w:val="00AB627C"/>
    <w:rsid w:val="00AB65E7"/>
    <w:rsid w:val="00AB67FB"/>
    <w:rsid w:val="00AB6CF8"/>
    <w:rsid w:val="00AB6FE0"/>
    <w:rsid w:val="00AB7137"/>
    <w:rsid w:val="00AB71B3"/>
    <w:rsid w:val="00AB732C"/>
    <w:rsid w:val="00AB7363"/>
    <w:rsid w:val="00AB790F"/>
    <w:rsid w:val="00AB7A37"/>
    <w:rsid w:val="00AB7C58"/>
    <w:rsid w:val="00AB7CBA"/>
    <w:rsid w:val="00AC005E"/>
    <w:rsid w:val="00AC0185"/>
    <w:rsid w:val="00AC0452"/>
    <w:rsid w:val="00AC0571"/>
    <w:rsid w:val="00AC0595"/>
    <w:rsid w:val="00AC1094"/>
    <w:rsid w:val="00AC139B"/>
    <w:rsid w:val="00AC140F"/>
    <w:rsid w:val="00AC1861"/>
    <w:rsid w:val="00AC1B00"/>
    <w:rsid w:val="00AC1BC9"/>
    <w:rsid w:val="00AC226F"/>
    <w:rsid w:val="00AC2679"/>
    <w:rsid w:val="00AC319D"/>
    <w:rsid w:val="00AC31B3"/>
    <w:rsid w:val="00AC31D1"/>
    <w:rsid w:val="00AC324C"/>
    <w:rsid w:val="00AC343C"/>
    <w:rsid w:val="00AC359E"/>
    <w:rsid w:val="00AC3762"/>
    <w:rsid w:val="00AC3898"/>
    <w:rsid w:val="00AC3CC6"/>
    <w:rsid w:val="00AC3D81"/>
    <w:rsid w:val="00AC426A"/>
    <w:rsid w:val="00AC45DD"/>
    <w:rsid w:val="00AC4696"/>
    <w:rsid w:val="00AC47E1"/>
    <w:rsid w:val="00AC4A55"/>
    <w:rsid w:val="00AC4AE7"/>
    <w:rsid w:val="00AC4B36"/>
    <w:rsid w:val="00AC4BE4"/>
    <w:rsid w:val="00AC4BF0"/>
    <w:rsid w:val="00AC4C2E"/>
    <w:rsid w:val="00AC5006"/>
    <w:rsid w:val="00AC5533"/>
    <w:rsid w:val="00AC56A5"/>
    <w:rsid w:val="00AC572D"/>
    <w:rsid w:val="00AC5831"/>
    <w:rsid w:val="00AC59D2"/>
    <w:rsid w:val="00AC59E3"/>
    <w:rsid w:val="00AC59F6"/>
    <w:rsid w:val="00AC5EB9"/>
    <w:rsid w:val="00AC5F0C"/>
    <w:rsid w:val="00AC664E"/>
    <w:rsid w:val="00AC66B0"/>
    <w:rsid w:val="00AC685A"/>
    <w:rsid w:val="00AC6BF9"/>
    <w:rsid w:val="00AC6C98"/>
    <w:rsid w:val="00AC7083"/>
    <w:rsid w:val="00AC72D6"/>
    <w:rsid w:val="00AC747B"/>
    <w:rsid w:val="00AC74AA"/>
    <w:rsid w:val="00AC77B4"/>
    <w:rsid w:val="00AC7BE6"/>
    <w:rsid w:val="00AC7FB4"/>
    <w:rsid w:val="00AC7FE0"/>
    <w:rsid w:val="00AD0069"/>
    <w:rsid w:val="00AD00DE"/>
    <w:rsid w:val="00AD05E6"/>
    <w:rsid w:val="00AD0954"/>
    <w:rsid w:val="00AD0B0B"/>
    <w:rsid w:val="00AD0C7E"/>
    <w:rsid w:val="00AD0D3F"/>
    <w:rsid w:val="00AD0D5C"/>
    <w:rsid w:val="00AD0E98"/>
    <w:rsid w:val="00AD0F04"/>
    <w:rsid w:val="00AD11DD"/>
    <w:rsid w:val="00AD1731"/>
    <w:rsid w:val="00AD1746"/>
    <w:rsid w:val="00AD1FE7"/>
    <w:rsid w:val="00AD269D"/>
    <w:rsid w:val="00AD28C1"/>
    <w:rsid w:val="00AD29C0"/>
    <w:rsid w:val="00AD2A93"/>
    <w:rsid w:val="00AD2F2C"/>
    <w:rsid w:val="00AD2FFF"/>
    <w:rsid w:val="00AD305A"/>
    <w:rsid w:val="00AD32BF"/>
    <w:rsid w:val="00AD3404"/>
    <w:rsid w:val="00AD3BB9"/>
    <w:rsid w:val="00AD3BEC"/>
    <w:rsid w:val="00AD3DD1"/>
    <w:rsid w:val="00AD3E13"/>
    <w:rsid w:val="00AD427B"/>
    <w:rsid w:val="00AD4690"/>
    <w:rsid w:val="00AD470C"/>
    <w:rsid w:val="00AD472E"/>
    <w:rsid w:val="00AD47B4"/>
    <w:rsid w:val="00AD494D"/>
    <w:rsid w:val="00AD4BD6"/>
    <w:rsid w:val="00AD4D9B"/>
    <w:rsid w:val="00AD4E2D"/>
    <w:rsid w:val="00AD4F1E"/>
    <w:rsid w:val="00AD5126"/>
    <w:rsid w:val="00AD534C"/>
    <w:rsid w:val="00AD5753"/>
    <w:rsid w:val="00AD585D"/>
    <w:rsid w:val="00AD5B23"/>
    <w:rsid w:val="00AD6043"/>
    <w:rsid w:val="00AD61A5"/>
    <w:rsid w:val="00AD631D"/>
    <w:rsid w:val="00AD64AE"/>
    <w:rsid w:val="00AD64F9"/>
    <w:rsid w:val="00AD65F2"/>
    <w:rsid w:val="00AD670F"/>
    <w:rsid w:val="00AD6998"/>
    <w:rsid w:val="00AD6B43"/>
    <w:rsid w:val="00AD6B65"/>
    <w:rsid w:val="00AD6C3C"/>
    <w:rsid w:val="00AD70FF"/>
    <w:rsid w:val="00AD774E"/>
    <w:rsid w:val="00AD77A8"/>
    <w:rsid w:val="00AD7960"/>
    <w:rsid w:val="00AD7E4F"/>
    <w:rsid w:val="00AE0B79"/>
    <w:rsid w:val="00AE0C64"/>
    <w:rsid w:val="00AE0D2F"/>
    <w:rsid w:val="00AE1106"/>
    <w:rsid w:val="00AE14AD"/>
    <w:rsid w:val="00AE14D9"/>
    <w:rsid w:val="00AE16A0"/>
    <w:rsid w:val="00AE1792"/>
    <w:rsid w:val="00AE184B"/>
    <w:rsid w:val="00AE1D2E"/>
    <w:rsid w:val="00AE1D7D"/>
    <w:rsid w:val="00AE1EF6"/>
    <w:rsid w:val="00AE20B6"/>
    <w:rsid w:val="00AE2238"/>
    <w:rsid w:val="00AE2253"/>
    <w:rsid w:val="00AE2284"/>
    <w:rsid w:val="00AE22E1"/>
    <w:rsid w:val="00AE23B9"/>
    <w:rsid w:val="00AE2A0E"/>
    <w:rsid w:val="00AE2A8B"/>
    <w:rsid w:val="00AE2C73"/>
    <w:rsid w:val="00AE2EC7"/>
    <w:rsid w:val="00AE30D1"/>
    <w:rsid w:val="00AE31CD"/>
    <w:rsid w:val="00AE31F1"/>
    <w:rsid w:val="00AE32F9"/>
    <w:rsid w:val="00AE33A4"/>
    <w:rsid w:val="00AE36E5"/>
    <w:rsid w:val="00AE38A9"/>
    <w:rsid w:val="00AE3BCA"/>
    <w:rsid w:val="00AE3D30"/>
    <w:rsid w:val="00AE3F64"/>
    <w:rsid w:val="00AE4085"/>
    <w:rsid w:val="00AE418B"/>
    <w:rsid w:val="00AE440A"/>
    <w:rsid w:val="00AE450E"/>
    <w:rsid w:val="00AE474A"/>
    <w:rsid w:val="00AE4940"/>
    <w:rsid w:val="00AE4D12"/>
    <w:rsid w:val="00AE4DD9"/>
    <w:rsid w:val="00AE4DE2"/>
    <w:rsid w:val="00AE4E78"/>
    <w:rsid w:val="00AE50E8"/>
    <w:rsid w:val="00AE548B"/>
    <w:rsid w:val="00AE5C16"/>
    <w:rsid w:val="00AE5CB2"/>
    <w:rsid w:val="00AE5DD2"/>
    <w:rsid w:val="00AE5E64"/>
    <w:rsid w:val="00AE61EB"/>
    <w:rsid w:val="00AE65BB"/>
    <w:rsid w:val="00AE67C3"/>
    <w:rsid w:val="00AE6CBE"/>
    <w:rsid w:val="00AE6F74"/>
    <w:rsid w:val="00AE715A"/>
    <w:rsid w:val="00AE771A"/>
    <w:rsid w:val="00AE78B8"/>
    <w:rsid w:val="00AE7B93"/>
    <w:rsid w:val="00AE7CD9"/>
    <w:rsid w:val="00AF0165"/>
    <w:rsid w:val="00AF02C7"/>
    <w:rsid w:val="00AF0437"/>
    <w:rsid w:val="00AF07FA"/>
    <w:rsid w:val="00AF0BF0"/>
    <w:rsid w:val="00AF0E1D"/>
    <w:rsid w:val="00AF11A1"/>
    <w:rsid w:val="00AF13E0"/>
    <w:rsid w:val="00AF14E7"/>
    <w:rsid w:val="00AF15B3"/>
    <w:rsid w:val="00AF1A33"/>
    <w:rsid w:val="00AF1A4A"/>
    <w:rsid w:val="00AF1AC1"/>
    <w:rsid w:val="00AF20C4"/>
    <w:rsid w:val="00AF2212"/>
    <w:rsid w:val="00AF221D"/>
    <w:rsid w:val="00AF2275"/>
    <w:rsid w:val="00AF22A6"/>
    <w:rsid w:val="00AF2362"/>
    <w:rsid w:val="00AF252B"/>
    <w:rsid w:val="00AF26A9"/>
    <w:rsid w:val="00AF26F7"/>
    <w:rsid w:val="00AF2AB4"/>
    <w:rsid w:val="00AF2B78"/>
    <w:rsid w:val="00AF2C7E"/>
    <w:rsid w:val="00AF2C94"/>
    <w:rsid w:val="00AF2E9A"/>
    <w:rsid w:val="00AF2F7A"/>
    <w:rsid w:val="00AF300F"/>
    <w:rsid w:val="00AF30E7"/>
    <w:rsid w:val="00AF314A"/>
    <w:rsid w:val="00AF39FC"/>
    <w:rsid w:val="00AF3A94"/>
    <w:rsid w:val="00AF3B4A"/>
    <w:rsid w:val="00AF3C45"/>
    <w:rsid w:val="00AF3D87"/>
    <w:rsid w:val="00AF403B"/>
    <w:rsid w:val="00AF48EC"/>
    <w:rsid w:val="00AF49D6"/>
    <w:rsid w:val="00AF4C3E"/>
    <w:rsid w:val="00AF4D84"/>
    <w:rsid w:val="00AF51A3"/>
    <w:rsid w:val="00AF54A9"/>
    <w:rsid w:val="00AF59AF"/>
    <w:rsid w:val="00AF5FE4"/>
    <w:rsid w:val="00AF6115"/>
    <w:rsid w:val="00AF66FB"/>
    <w:rsid w:val="00AF672D"/>
    <w:rsid w:val="00AF6A55"/>
    <w:rsid w:val="00AF6C07"/>
    <w:rsid w:val="00AF6D4E"/>
    <w:rsid w:val="00AF6DC5"/>
    <w:rsid w:val="00AF6E20"/>
    <w:rsid w:val="00AF709C"/>
    <w:rsid w:val="00AF716F"/>
    <w:rsid w:val="00AF71BC"/>
    <w:rsid w:val="00AF72BC"/>
    <w:rsid w:val="00AF7386"/>
    <w:rsid w:val="00AF73B9"/>
    <w:rsid w:val="00AF73DC"/>
    <w:rsid w:val="00AF7497"/>
    <w:rsid w:val="00AF7652"/>
    <w:rsid w:val="00AF789B"/>
    <w:rsid w:val="00AF7934"/>
    <w:rsid w:val="00AF7B4B"/>
    <w:rsid w:val="00AF7CDF"/>
    <w:rsid w:val="00AF7DFD"/>
    <w:rsid w:val="00AF7E4E"/>
    <w:rsid w:val="00AF7EF6"/>
    <w:rsid w:val="00B003B7"/>
    <w:rsid w:val="00B00586"/>
    <w:rsid w:val="00B00606"/>
    <w:rsid w:val="00B00724"/>
    <w:rsid w:val="00B00B81"/>
    <w:rsid w:val="00B00BCD"/>
    <w:rsid w:val="00B00C43"/>
    <w:rsid w:val="00B00DA5"/>
    <w:rsid w:val="00B00E9E"/>
    <w:rsid w:val="00B00FCD"/>
    <w:rsid w:val="00B01240"/>
    <w:rsid w:val="00B01253"/>
    <w:rsid w:val="00B012BF"/>
    <w:rsid w:val="00B014C5"/>
    <w:rsid w:val="00B0164A"/>
    <w:rsid w:val="00B0189F"/>
    <w:rsid w:val="00B01C69"/>
    <w:rsid w:val="00B01CE5"/>
    <w:rsid w:val="00B01D4D"/>
    <w:rsid w:val="00B01E25"/>
    <w:rsid w:val="00B01E97"/>
    <w:rsid w:val="00B02130"/>
    <w:rsid w:val="00B0213E"/>
    <w:rsid w:val="00B0231B"/>
    <w:rsid w:val="00B023D4"/>
    <w:rsid w:val="00B02629"/>
    <w:rsid w:val="00B0263C"/>
    <w:rsid w:val="00B027C3"/>
    <w:rsid w:val="00B028FA"/>
    <w:rsid w:val="00B02938"/>
    <w:rsid w:val="00B02B5F"/>
    <w:rsid w:val="00B02B67"/>
    <w:rsid w:val="00B0346F"/>
    <w:rsid w:val="00B035FD"/>
    <w:rsid w:val="00B03977"/>
    <w:rsid w:val="00B03E6D"/>
    <w:rsid w:val="00B0408E"/>
    <w:rsid w:val="00B04230"/>
    <w:rsid w:val="00B0443C"/>
    <w:rsid w:val="00B04580"/>
    <w:rsid w:val="00B04947"/>
    <w:rsid w:val="00B04B09"/>
    <w:rsid w:val="00B04F3C"/>
    <w:rsid w:val="00B050F6"/>
    <w:rsid w:val="00B0526D"/>
    <w:rsid w:val="00B0548E"/>
    <w:rsid w:val="00B05B6F"/>
    <w:rsid w:val="00B05DCC"/>
    <w:rsid w:val="00B05E04"/>
    <w:rsid w:val="00B05FC4"/>
    <w:rsid w:val="00B061C3"/>
    <w:rsid w:val="00B064D2"/>
    <w:rsid w:val="00B066F6"/>
    <w:rsid w:val="00B0681D"/>
    <w:rsid w:val="00B0693E"/>
    <w:rsid w:val="00B06D5B"/>
    <w:rsid w:val="00B06FD0"/>
    <w:rsid w:val="00B07300"/>
    <w:rsid w:val="00B073E5"/>
    <w:rsid w:val="00B078B9"/>
    <w:rsid w:val="00B07A74"/>
    <w:rsid w:val="00B07BE8"/>
    <w:rsid w:val="00B07D02"/>
    <w:rsid w:val="00B101FC"/>
    <w:rsid w:val="00B102A5"/>
    <w:rsid w:val="00B10495"/>
    <w:rsid w:val="00B1066B"/>
    <w:rsid w:val="00B10B20"/>
    <w:rsid w:val="00B10BF4"/>
    <w:rsid w:val="00B10C53"/>
    <w:rsid w:val="00B10C91"/>
    <w:rsid w:val="00B10D08"/>
    <w:rsid w:val="00B10DB1"/>
    <w:rsid w:val="00B10F0F"/>
    <w:rsid w:val="00B10FEE"/>
    <w:rsid w:val="00B110EA"/>
    <w:rsid w:val="00B1129F"/>
    <w:rsid w:val="00B113F1"/>
    <w:rsid w:val="00B11997"/>
    <w:rsid w:val="00B11ABD"/>
    <w:rsid w:val="00B11F04"/>
    <w:rsid w:val="00B1210E"/>
    <w:rsid w:val="00B12201"/>
    <w:rsid w:val="00B12287"/>
    <w:rsid w:val="00B126B7"/>
    <w:rsid w:val="00B12AE1"/>
    <w:rsid w:val="00B12C5F"/>
    <w:rsid w:val="00B12D71"/>
    <w:rsid w:val="00B12DBD"/>
    <w:rsid w:val="00B12EB1"/>
    <w:rsid w:val="00B12EEB"/>
    <w:rsid w:val="00B1336F"/>
    <w:rsid w:val="00B136FE"/>
    <w:rsid w:val="00B137F0"/>
    <w:rsid w:val="00B139D2"/>
    <w:rsid w:val="00B13A65"/>
    <w:rsid w:val="00B13B4D"/>
    <w:rsid w:val="00B13C08"/>
    <w:rsid w:val="00B14212"/>
    <w:rsid w:val="00B14840"/>
    <w:rsid w:val="00B149F1"/>
    <w:rsid w:val="00B14E8B"/>
    <w:rsid w:val="00B14F50"/>
    <w:rsid w:val="00B15327"/>
    <w:rsid w:val="00B1556D"/>
    <w:rsid w:val="00B15989"/>
    <w:rsid w:val="00B15D17"/>
    <w:rsid w:val="00B16046"/>
    <w:rsid w:val="00B16504"/>
    <w:rsid w:val="00B16A51"/>
    <w:rsid w:val="00B16B72"/>
    <w:rsid w:val="00B16B82"/>
    <w:rsid w:val="00B16F93"/>
    <w:rsid w:val="00B16FDA"/>
    <w:rsid w:val="00B170AB"/>
    <w:rsid w:val="00B173FF"/>
    <w:rsid w:val="00B1768A"/>
    <w:rsid w:val="00B17AE5"/>
    <w:rsid w:val="00B17B98"/>
    <w:rsid w:val="00B17CE7"/>
    <w:rsid w:val="00B17E79"/>
    <w:rsid w:val="00B17E88"/>
    <w:rsid w:val="00B17EDD"/>
    <w:rsid w:val="00B17FAD"/>
    <w:rsid w:val="00B200E0"/>
    <w:rsid w:val="00B206D1"/>
    <w:rsid w:val="00B20AD5"/>
    <w:rsid w:val="00B20E0E"/>
    <w:rsid w:val="00B20EB1"/>
    <w:rsid w:val="00B20ED2"/>
    <w:rsid w:val="00B20F17"/>
    <w:rsid w:val="00B2117D"/>
    <w:rsid w:val="00B21361"/>
    <w:rsid w:val="00B2138C"/>
    <w:rsid w:val="00B2147C"/>
    <w:rsid w:val="00B2188C"/>
    <w:rsid w:val="00B21BCB"/>
    <w:rsid w:val="00B21CB3"/>
    <w:rsid w:val="00B21D89"/>
    <w:rsid w:val="00B21E5E"/>
    <w:rsid w:val="00B22098"/>
    <w:rsid w:val="00B22297"/>
    <w:rsid w:val="00B223F7"/>
    <w:rsid w:val="00B2257C"/>
    <w:rsid w:val="00B225DD"/>
    <w:rsid w:val="00B22605"/>
    <w:rsid w:val="00B2272C"/>
    <w:rsid w:val="00B22B38"/>
    <w:rsid w:val="00B22BF6"/>
    <w:rsid w:val="00B22C46"/>
    <w:rsid w:val="00B22CD9"/>
    <w:rsid w:val="00B22DD1"/>
    <w:rsid w:val="00B230FC"/>
    <w:rsid w:val="00B2314D"/>
    <w:rsid w:val="00B232C6"/>
    <w:rsid w:val="00B235E5"/>
    <w:rsid w:val="00B23C51"/>
    <w:rsid w:val="00B23CFB"/>
    <w:rsid w:val="00B2413C"/>
    <w:rsid w:val="00B2426F"/>
    <w:rsid w:val="00B24371"/>
    <w:rsid w:val="00B24482"/>
    <w:rsid w:val="00B24513"/>
    <w:rsid w:val="00B2456B"/>
    <w:rsid w:val="00B24B71"/>
    <w:rsid w:val="00B24CA0"/>
    <w:rsid w:val="00B24F91"/>
    <w:rsid w:val="00B2507A"/>
    <w:rsid w:val="00B25280"/>
    <w:rsid w:val="00B25299"/>
    <w:rsid w:val="00B25440"/>
    <w:rsid w:val="00B25669"/>
    <w:rsid w:val="00B256A5"/>
    <w:rsid w:val="00B25756"/>
    <w:rsid w:val="00B257F0"/>
    <w:rsid w:val="00B258E8"/>
    <w:rsid w:val="00B259B2"/>
    <w:rsid w:val="00B25C17"/>
    <w:rsid w:val="00B25D62"/>
    <w:rsid w:val="00B25F3C"/>
    <w:rsid w:val="00B25F51"/>
    <w:rsid w:val="00B2615A"/>
    <w:rsid w:val="00B264ED"/>
    <w:rsid w:val="00B26506"/>
    <w:rsid w:val="00B267BB"/>
    <w:rsid w:val="00B26980"/>
    <w:rsid w:val="00B26981"/>
    <w:rsid w:val="00B26A28"/>
    <w:rsid w:val="00B26AAC"/>
    <w:rsid w:val="00B26C68"/>
    <w:rsid w:val="00B26DBE"/>
    <w:rsid w:val="00B27011"/>
    <w:rsid w:val="00B27230"/>
    <w:rsid w:val="00B27235"/>
    <w:rsid w:val="00B272A7"/>
    <w:rsid w:val="00B276F1"/>
    <w:rsid w:val="00B2785E"/>
    <w:rsid w:val="00B27AA4"/>
    <w:rsid w:val="00B27AAE"/>
    <w:rsid w:val="00B27D29"/>
    <w:rsid w:val="00B30272"/>
    <w:rsid w:val="00B3034B"/>
    <w:rsid w:val="00B30526"/>
    <w:rsid w:val="00B30538"/>
    <w:rsid w:val="00B307B1"/>
    <w:rsid w:val="00B3081A"/>
    <w:rsid w:val="00B30DA9"/>
    <w:rsid w:val="00B30FEE"/>
    <w:rsid w:val="00B3165E"/>
    <w:rsid w:val="00B31804"/>
    <w:rsid w:val="00B3183B"/>
    <w:rsid w:val="00B31B98"/>
    <w:rsid w:val="00B31DD6"/>
    <w:rsid w:val="00B321DB"/>
    <w:rsid w:val="00B32222"/>
    <w:rsid w:val="00B3265D"/>
    <w:rsid w:val="00B32947"/>
    <w:rsid w:val="00B32CDC"/>
    <w:rsid w:val="00B32DEB"/>
    <w:rsid w:val="00B32E20"/>
    <w:rsid w:val="00B33109"/>
    <w:rsid w:val="00B33714"/>
    <w:rsid w:val="00B33891"/>
    <w:rsid w:val="00B339E8"/>
    <w:rsid w:val="00B33DFA"/>
    <w:rsid w:val="00B3442A"/>
    <w:rsid w:val="00B34672"/>
    <w:rsid w:val="00B34865"/>
    <w:rsid w:val="00B34E0C"/>
    <w:rsid w:val="00B34E76"/>
    <w:rsid w:val="00B350F0"/>
    <w:rsid w:val="00B352DB"/>
    <w:rsid w:val="00B35919"/>
    <w:rsid w:val="00B35A0B"/>
    <w:rsid w:val="00B35B6B"/>
    <w:rsid w:val="00B35BD2"/>
    <w:rsid w:val="00B35C7B"/>
    <w:rsid w:val="00B35CB4"/>
    <w:rsid w:val="00B35D6D"/>
    <w:rsid w:val="00B35E24"/>
    <w:rsid w:val="00B3618D"/>
    <w:rsid w:val="00B36233"/>
    <w:rsid w:val="00B36318"/>
    <w:rsid w:val="00B36567"/>
    <w:rsid w:val="00B365D2"/>
    <w:rsid w:val="00B368ED"/>
    <w:rsid w:val="00B36932"/>
    <w:rsid w:val="00B36A1F"/>
    <w:rsid w:val="00B36BD9"/>
    <w:rsid w:val="00B36C83"/>
    <w:rsid w:val="00B37092"/>
    <w:rsid w:val="00B3745C"/>
    <w:rsid w:val="00B374F7"/>
    <w:rsid w:val="00B3772B"/>
    <w:rsid w:val="00B3773F"/>
    <w:rsid w:val="00B37763"/>
    <w:rsid w:val="00B377CC"/>
    <w:rsid w:val="00B378A7"/>
    <w:rsid w:val="00B379D0"/>
    <w:rsid w:val="00B37A13"/>
    <w:rsid w:val="00B37B34"/>
    <w:rsid w:val="00B37CFC"/>
    <w:rsid w:val="00B37E80"/>
    <w:rsid w:val="00B37EED"/>
    <w:rsid w:val="00B400D1"/>
    <w:rsid w:val="00B401B9"/>
    <w:rsid w:val="00B406EF"/>
    <w:rsid w:val="00B40BCB"/>
    <w:rsid w:val="00B40CFD"/>
    <w:rsid w:val="00B41375"/>
    <w:rsid w:val="00B4141D"/>
    <w:rsid w:val="00B415C7"/>
    <w:rsid w:val="00B41B8F"/>
    <w:rsid w:val="00B41BA3"/>
    <w:rsid w:val="00B41BFF"/>
    <w:rsid w:val="00B41D03"/>
    <w:rsid w:val="00B41F10"/>
    <w:rsid w:val="00B41F27"/>
    <w:rsid w:val="00B41F39"/>
    <w:rsid w:val="00B41F89"/>
    <w:rsid w:val="00B42066"/>
    <w:rsid w:val="00B421B2"/>
    <w:rsid w:val="00B42312"/>
    <w:rsid w:val="00B423AF"/>
    <w:rsid w:val="00B425EE"/>
    <w:rsid w:val="00B42831"/>
    <w:rsid w:val="00B42851"/>
    <w:rsid w:val="00B429EC"/>
    <w:rsid w:val="00B43012"/>
    <w:rsid w:val="00B43067"/>
    <w:rsid w:val="00B431B5"/>
    <w:rsid w:val="00B43301"/>
    <w:rsid w:val="00B43838"/>
    <w:rsid w:val="00B43A9B"/>
    <w:rsid w:val="00B43AFF"/>
    <w:rsid w:val="00B43C90"/>
    <w:rsid w:val="00B43D85"/>
    <w:rsid w:val="00B44264"/>
    <w:rsid w:val="00B442E1"/>
    <w:rsid w:val="00B443B0"/>
    <w:rsid w:val="00B4454D"/>
    <w:rsid w:val="00B446D1"/>
    <w:rsid w:val="00B44829"/>
    <w:rsid w:val="00B44C99"/>
    <w:rsid w:val="00B44F12"/>
    <w:rsid w:val="00B45294"/>
    <w:rsid w:val="00B4555F"/>
    <w:rsid w:val="00B4569D"/>
    <w:rsid w:val="00B45AC7"/>
    <w:rsid w:val="00B45CDD"/>
    <w:rsid w:val="00B45CE2"/>
    <w:rsid w:val="00B45E32"/>
    <w:rsid w:val="00B4618B"/>
    <w:rsid w:val="00B46ABB"/>
    <w:rsid w:val="00B46CF3"/>
    <w:rsid w:val="00B46E5E"/>
    <w:rsid w:val="00B46FA1"/>
    <w:rsid w:val="00B471E1"/>
    <w:rsid w:val="00B4726D"/>
    <w:rsid w:val="00B473B9"/>
    <w:rsid w:val="00B47497"/>
    <w:rsid w:val="00B47532"/>
    <w:rsid w:val="00B475C3"/>
    <w:rsid w:val="00B4770C"/>
    <w:rsid w:val="00B47AC7"/>
    <w:rsid w:val="00B47EB6"/>
    <w:rsid w:val="00B50127"/>
    <w:rsid w:val="00B505FF"/>
    <w:rsid w:val="00B5089E"/>
    <w:rsid w:val="00B50A5B"/>
    <w:rsid w:val="00B50A83"/>
    <w:rsid w:val="00B50B37"/>
    <w:rsid w:val="00B50CD7"/>
    <w:rsid w:val="00B50DAD"/>
    <w:rsid w:val="00B50E17"/>
    <w:rsid w:val="00B50FF3"/>
    <w:rsid w:val="00B51048"/>
    <w:rsid w:val="00B513EF"/>
    <w:rsid w:val="00B516A4"/>
    <w:rsid w:val="00B516A6"/>
    <w:rsid w:val="00B51749"/>
    <w:rsid w:val="00B5183C"/>
    <w:rsid w:val="00B518CF"/>
    <w:rsid w:val="00B51AB2"/>
    <w:rsid w:val="00B51ADD"/>
    <w:rsid w:val="00B51C33"/>
    <w:rsid w:val="00B52028"/>
    <w:rsid w:val="00B5215B"/>
    <w:rsid w:val="00B5256E"/>
    <w:rsid w:val="00B52845"/>
    <w:rsid w:val="00B528A7"/>
    <w:rsid w:val="00B5292C"/>
    <w:rsid w:val="00B529EE"/>
    <w:rsid w:val="00B52A05"/>
    <w:rsid w:val="00B52A29"/>
    <w:rsid w:val="00B52CE0"/>
    <w:rsid w:val="00B52D38"/>
    <w:rsid w:val="00B52F34"/>
    <w:rsid w:val="00B5347E"/>
    <w:rsid w:val="00B53621"/>
    <w:rsid w:val="00B5372F"/>
    <w:rsid w:val="00B53A0B"/>
    <w:rsid w:val="00B53E28"/>
    <w:rsid w:val="00B54564"/>
    <w:rsid w:val="00B54685"/>
    <w:rsid w:val="00B547A9"/>
    <w:rsid w:val="00B54807"/>
    <w:rsid w:val="00B54832"/>
    <w:rsid w:val="00B548AA"/>
    <w:rsid w:val="00B548B6"/>
    <w:rsid w:val="00B548C3"/>
    <w:rsid w:val="00B548D4"/>
    <w:rsid w:val="00B54C44"/>
    <w:rsid w:val="00B54D96"/>
    <w:rsid w:val="00B550DE"/>
    <w:rsid w:val="00B55166"/>
    <w:rsid w:val="00B5534C"/>
    <w:rsid w:val="00B55477"/>
    <w:rsid w:val="00B55659"/>
    <w:rsid w:val="00B556D3"/>
    <w:rsid w:val="00B558F7"/>
    <w:rsid w:val="00B55B89"/>
    <w:rsid w:val="00B55F3D"/>
    <w:rsid w:val="00B55F69"/>
    <w:rsid w:val="00B5608F"/>
    <w:rsid w:val="00B560B5"/>
    <w:rsid w:val="00B5611D"/>
    <w:rsid w:val="00B564C4"/>
    <w:rsid w:val="00B56771"/>
    <w:rsid w:val="00B569B1"/>
    <w:rsid w:val="00B56AE1"/>
    <w:rsid w:val="00B56FFC"/>
    <w:rsid w:val="00B572FB"/>
    <w:rsid w:val="00B57508"/>
    <w:rsid w:val="00B57627"/>
    <w:rsid w:val="00B57B1E"/>
    <w:rsid w:val="00B57B34"/>
    <w:rsid w:val="00B57E81"/>
    <w:rsid w:val="00B6070B"/>
    <w:rsid w:val="00B6073B"/>
    <w:rsid w:val="00B60CDF"/>
    <w:rsid w:val="00B61129"/>
    <w:rsid w:val="00B61144"/>
    <w:rsid w:val="00B61289"/>
    <w:rsid w:val="00B612E5"/>
    <w:rsid w:val="00B615A8"/>
    <w:rsid w:val="00B615B3"/>
    <w:rsid w:val="00B615B8"/>
    <w:rsid w:val="00B6168C"/>
    <w:rsid w:val="00B616CE"/>
    <w:rsid w:val="00B61DA0"/>
    <w:rsid w:val="00B62011"/>
    <w:rsid w:val="00B6235C"/>
    <w:rsid w:val="00B626D3"/>
    <w:rsid w:val="00B6292D"/>
    <w:rsid w:val="00B62B8F"/>
    <w:rsid w:val="00B62BD8"/>
    <w:rsid w:val="00B631FF"/>
    <w:rsid w:val="00B633F5"/>
    <w:rsid w:val="00B634F4"/>
    <w:rsid w:val="00B635D4"/>
    <w:rsid w:val="00B63630"/>
    <w:rsid w:val="00B6374F"/>
    <w:rsid w:val="00B63CF4"/>
    <w:rsid w:val="00B63D00"/>
    <w:rsid w:val="00B63DA8"/>
    <w:rsid w:val="00B63DDA"/>
    <w:rsid w:val="00B63F0B"/>
    <w:rsid w:val="00B640AF"/>
    <w:rsid w:val="00B64300"/>
    <w:rsid w:val="00B646D4"/>
    <w:rsid w:val="00B64F5B"/>
    <w:rsid w:val="00B64FB8"/>
    <w:rsid w:val="00B6522A"/>
    <w:rsid w:val="00B654DA"/>
    <w:rsid w:val="00B655AF"/>
    <w:rsid w:val="00B65804"/>
    <w:rsid w:val="00B659ED"/>
    <w:rsid w:val="00B65B8C"/>
    <w:rsid w:val="00B65D5E"/>
    <w:rsid w:val="00B65E29"/>
    <w:rsid w:val="00B65F40"/>
    <w:rsid w:val="00B664A2"/>
    <w:rsid w:val="00B665AB"/>
    <w:rsid w:val="00B6674B"/>
    <w:rsid w:val="00B667C8"/>
    <w:rsid w:val="00B66A2A"/>
    <w:rsid w:val="00B66BA0"/>
    <w:rsid w:val="00B66CFD"/>
    <w:rsid w:val="00B6708E"/>
    <w:rsid w:val="00B6713D"/>
    <w:rsid w:val="00B67325"/>
    <w:rsid w:val="00B67392"/>
    <w:rsid w:val="00B67687"/>
    <w:rsid w:val="00B67CA0"/>
    <w:rsid w:val="00B67E7F"/>
    <w:rsid w:val="00B67F27"/>
    <w:rsid w:val="00B7018B"/>
    <w:rsid w:val="00B7043E"/>
    <w:rsid w:val="00B705E7"/>
    <w:rsid w:val="00B7060F"/>
    <w:rsid w:val="00B7074F"/>
    <w:rsid w:val="00B70889"/>
    <w:rsid w:val="00B7092F"/>
    <w:rsid w:val="00B70986"/>
    <w:rsid w:val="00B70A3E"/>
    <w:rsid w:val="00B70B8A"/>
    <w:rsid w:val="00B711B7"/>
    <w:rsid w:val="00B71604"/>
    <w:rsid w:val="00B71616"/>
    <w:rsid w:val="00B7193E"/>
    <w:rsid w:val="00B71B2E"/>
    <w:rsid w:val="00B720BA"/>
    <w:rsid w:val="00B72322"/>
    <w:rsid w:val="00B723C0"/>
    <w:rsid w:val="00B724D4"/>
    <w:rsid w:val="00B725E3"/>
    <w:rsid w:val="00B7274E"/>
    <w:rsid w:val="00B72DE9"/>
    <w:rsid w:val="00B73114"/>
    <w:rsid w:val="00B735CB"/>
    <w:rsid w:val="00B73604"/>
    <w:rsid w:val="00B736CE"/>
    <w:rsid w:val="00B73817"/>
    <w:rsid w:val="00B7389D"/>
    <w:rsid w:val="00B73B17"/>
    <w:rsid w:val="00B73E55"/>
    <w:rsid w:val="00B7412D"/>
    <w:rsid w:val="00B7419C"/>
    <w:rsid w:val="00B741BD"/>
    <w:rsid w:val="00B742C9"/>
    <w:rsid w:val="00B743B4"/>
    <w:rsid w:val="00B74779"/>
    <w:rsid w:val="00B747D0"/>
    <w:rsid w:val="00B748DA"/>
    <w:rsid w:val="00B74B35"/>
    <w:rsid w:val="00B74FE2"/>
    <w:rsid w:val="00B7527E"/>
    <w:rsid w:val="00B7547D"/>
    <w:rsid w:val="00B7569A"/>
    <w:rsid w:val="00B75996"/>
    <w:rsid w:val="00B75A04"/>
    <w:rsid w:val="00B75A59"/>
    <w:rsid w:val="00B75CE2"/>
    <w:rsid w:val="00B75E7F"/>
    <w:rsid w:val="00B76124"/>
    <w:rsid w:val="00B761AA"/>
    <w:rsid w:val="00B763B3"/>
    <w:rsid w:val="00B76516"/>
    <w:rsid w:val="00B76885"/>
    <w:rsid w:val="00B76954"/>
    <w:rsid w:val="00B76968"/>
    <w:rsid w:val="00B76A74"/>
    <w:rsid w:val="00B76D6A"/>
    <w:rsid w:val="00B775AB"/>
    <w:rsid w:val="00B779DA"/>
    <w:rsid w:val="00B8023F"/>
    <w:rsid w:val="00B8041E"/>
    <w:rsid w:val="00B8049C"/>
    <w:rsid w:val="00B80508"/>
    <w:rsid w:val="00B805E9"/>
    <w:rsid w:val="00B805F1"/>
    <w:rsid w:val="00B8060F"/>
    <w:rsid w:val="00B8066F"/>
    <w:rsid w:val="00B80898"/>
    <w:rsid w:val="00B80B7C"/>
    <w:rsid w:val="00B80F49"/>
    <w:rsid w:val="00B8127A"/>
    <w:rsid w:val="00B8135B"/>
    <w:rsid w:val="00B813A2"/>
    <w:rsid w:val="00B81845"/>
    <w:rsid w:val="00B81B49"/>
    <w:rsid w:val="00B81E40"/>
    <w:rsid w:val="00B82618"/>
    <w:rsid w:val="00B82948"/>
    <w:rsid w:val="00B82C1F"/>
    <w:rsid w:val="00B82CAB"/>
    <w:rsid w:val="00B82E01"/>
    <w:rsid w:val="00B8301E"/>
    <w:rsid w:val="00B83680"/>
    <w:rsid w:val="00B8397B"/>
    <w:rsid w:val="00B839B2"/>
    <w:rsid w:val="00B83B0A"/>
    <w:rsid w:val="00B83D52"/>
    <w:rsid w:val="00B8407B"/>
    <w:rsid w:val="00B84109"/>
    <w:rsid w:val="00B84481"/>
    <w:rsid w:val="00B848DB"/>
    <w:rsid w:val="00B84D44"/>
    <w:rsid w:val="00B84DD6"/>
    <w:rsid w:val="00B84E9B"/>
    <w:rsid w:val="00B851A2"/>
    <w:rsid w:val="00B85498"/>
    <w:rsid w:val="00B854C8"/>
    <w:rsid w:val="00B8577B"/>
    <w:rsid w:val="00B85E16"/>
    <w:rsid w:val="00B85FA4"/>
    <w:rsid w:val="00B85FD4"/>
    <w:rsid w:val="00B86014"/>
    <w:rsid w:val="00B8604A"/>
    <w:rsid w:val="00B8675C"/>
    <w:rsid w:val="00B86770"/>
    <w:rsid w:val="00B869CD"/>
    <w:rsid w:val="00B86BC5"/>
    <w:rsid w:val="00B86BFF"/>
    <w:rsid w:val="00B86E63"/>
    <w:rsid w:val="00B86ECB"/>
    <w:rsid w:val="00B87098"/>
    <w:rsid w:val="00B87277"/>
    <w:rsid w:val="00B873F0"/>
    <w:rsid w:val="00B873F4"/>
    <w:rsid w:val="00B87416"/>
    <w:rsid w:val="00B87426"/>
    <w:rsid w:val="00B874F5"/>
    <w:rsid w:val="00B875F6"/>
    <w:rsid w:val="00B87897"/>
    <w:rsid w:val="00B90012"/>
    <w:rsid w:val="00B900D1"/>
    <w:rsid w:val="00B90639"/>
    <w:rsid w:val="00B9088C"/>
    <w:rsid w:val="00B90A58"/>
    <w:rsid w:val="00B90B9D"/>
    <w:rsid w:val="00B90E1F"/>
    <w:rsid w:val="00B9113E"/>
    <w:rsid w:val="00B9148D"/>
    <w:rsid w:val="00B9180D"/>
    <w:rsid w:val="00B9190A"/>
    <w:rsid w:val="00B91D4C"/>
    <w:rsid w:val="00B91DB8"/>
    <w:rsid w:val="00B91FD1"/>
    <w:rsid w:val="00B923AC"/>
    <w:rsid w:val="00B925A4"/>
    <w:rsid w:val="00B926A6"/>
    <w:rsid w:val="00B92C8B"/>
    <w:rsid w:val="00B92E6F"/>
    <w:rsid w:val="00B93217"/>
    <w:rsid w:val="00B93559"/>
    <w:rsid w:val="00B935D4"/>
    <w:rsid w:val="00B935EE"/>
    <w:rsid w:val="00B937C0"/>
    <w:rsid w:val="00B93C76"/>
    <w:rsid w:val="00B93D1F"/>
    <w:rsid w:val="00B93E14"/>
    <w:rsid w:val="00B93E64"/>
    <w:rsid w:val="00B93F07"/>
    <w:rsid w:val="00B9418C"/>
    <w:rsid w:val="00B94252"/>
    <w:rsid w:val="00B94273"/>
    <w:rsid w:val="00B94317"/>
    <w:rsid w:val="00B944B9"/>
    <w:rsid w:val="00B94ACD"/>
    <w:rsid w:val="00B94BC4"/>
    <w:rsid w:val="00B94D38"/>
    <w:rsid w:val="00B94DF1"/>
    <w:rsid w:val="00B94F66"/>
    <w:rsid w:val="00B9527A"/>
    <w:rsid w:val="00B95595"/>
    <w:rsid w:val="00B956FF"/>
    <w:rsid w:val="00B95913"/>
    <w:rsid w:val="00B95DF1"/>
    <w:rsid w:val="00B95E5C"/>
    <w:rsid w:val="00B95EF0"/>
    <w:rsid w:val="00B95F8B"/>
    <w:rsid w:val="00B9608E"/>
    <w:rsid w:val="00B96179"/>
    <w:rsid w:val="00B9621D"/>
    <w:rsid w:val="00B9650B"/>
    <w:rsid w:val="00B96C6A"/>
    <w:rsid w:val="00B9715A"/>
    <w:rsid w:val="00B97350"/>
    <w:rsid w:val="00B973CA"/>
    <w:rsid w:val="00B97E14"/>
    <w:rsid w:val="00BA0124"/>
    <w:rsid w:val="00BA0372"/>
    <w:rsid w:val="00BA04E1"/>
    <w:rsid w:val="00BA04F0"/>
    <w:rsid w:val="00BA0510"/>
    <w:rsid w:val="00BA0531"/>
    <w:rsid w:val="00BA0634"/>
    <w:rsid w:val="00BA071D"/>
    <w:rsid w:val="00BA0B3D"/>
    <w:rsid w:val="00BA0BD7"/>
    <w:rsid w:val="00BA0C67"/>
    <w:rsid w:val="00BA1030"/>
    <w:rsid w:val="00BA148F"/>
    <w:rsid w:val="00BA14BE"/>
    <w:rsid w:val="00BA17BE"/>
    <w:rsid w:val="00BA1C50"/>
    <w:rsid w:val="00BA1E1E"/>
    <w:rsid w:val="00BA1EDE"/>
    <w:rsid w:val="00BA20FE"/>
    <w:rsid w:val="00BA212E"/>
    <w:rsid w:val="00BA2158"/>
    <w:rsid w:val="00BA2732"/>
    <w:rsid w:val="00BA2788"/>
    <w:rsid w:val="00BA293D"/>
    <w:rsid w:val="00BA2C55"/>
    <w:rsid w:val="00BA3015"/>
    <w:rsid w:val="00BA31F4"/>
    <w:rsid w:val="00BA3243"/>
    <w:rsid w:val="00BA3274"/>
    <w:rsid w:val="00BA33D4"/>
    <w:rsid w:val="00BA3476"/>
    <w:rsid w:val="00BA3531"/>
    <w:rsid w:val="00BA3615"/>
    <w:rsid w:val="00BA38DD"/>
    <w:rsid w:val="00BA3B81"/>
    <w:rsid w:val="00BA3DD6"/>
    <w:rsid w:val="00BA3FA3"/>
    <w:rsid w:val="00BA4021"/>
    <w:rsid w:val="00BA47AF"/>
    <w:rsid w:val="00BA49BC"/>
    <w:rsid w:val="00BA4E12"/>
    <w:rsid w:val="00BA4E9C"/>
    <w:rsid w:val="00BA4EF7"/>
    <w:rsid w:val="00BA5299"/>
    <w:rsid w:val="00BA5477"/>
    <w:rsid w:val="00BA56B7"/>
    <w:rsid w:val="00BA5718"/>
    <w:rsid w:val="00BA5874"/>
    <w:rsid w:val="00BA5924"/>
    <w:rsid w:val="00BA5CDD"/>
    <w:rsid w:val="00BA600B"/>
    <w:rsid w:val="00BA6019"/>
    <w:rsid w:val="00BA607C"/>
    <w:rsid w:val="00BA611F"/>
    <w:rsid w:val="00BA627E"/>
    <w:rsid w:val="00BA67F6"/>
    <w:rsid w:val="00BA6E55"/>
    <w:rsid w:val="00BA7079"/>
    <w:rsid w:val="00BA7095"/>
    <w:rsid w:val="00BA72CC"/>
    <w:rsid w:val="00BA7324"/>
    <w:rsid w:val="00BA779D"/>
    <w:rsid w:val="00BA7A1E"/>
    <w:rsid w:val="00BA7B03"/>
    <w:rsid w:val="00BA7CA9"/>
    <w:rsid w:val="00BA7E57"/>
    <w:rsid w:val="00BB02C0"/>
    <w:rsid w:val="00BB0724"/>
    <w:rsid w:val="00BB0745"/>
    <w:rsid w:val="00BB0C90"/>
    <w:rsid w:val="00BB0F2E"/>
    <w:rsid w:val="00BB1409"/>
    <w:rsid w:val="00BB1B8D"/>
    <w:rsid w:val="00BB1BB1"/>
    <w:rsid w:val="00BB1E1F"/>
    <w:rsid w:val="00BB1E48"/>
    <w:rsid w:val="00BB2185"/>
    <w:rsid w:val="00BB24DF"/>
    <w:rsid w:val="00BB250D"/>
    <w:rsid w:val="00BB2671"/>
    <w:rsid w:val="00BB27B0"/>
    <w:rsid w:val="00BB27E3"/>
    <w:rsid w:val="00BB296C"/>
    <w:rsid w:val="00BB29DF"/>
    <w:rsid w:val="00BB2AF8"/>
    <w:rsid w:val="00BB2BE0"/>
    <w:rsid w:val="00BB2F6C"/>
    <w:rsid w:val="00BB3256"/>
    <w:rsid w:val="00BB3459"/>
    <w:rsid w:val="00BB354C"/>
    <w:rsid w:val="00BB36DA"/>
    <w:rsid w:val="00BB37F8"/>
    <w:rsid w:val="00BB3817"/>
    <w:rsid w:val="00BB3875"/>
    <w:rsid w:val="00BB3E32"/>
    <w:rsid w:val="00BB4378"/>
    <w:rsid w:val="00BB4749"/>
    <w:rsid w:val="00BB493E"/>
    <w:rsid w:val="00BB4CDF"/>
    <w:rsid w:val="00BB4DCF"/>
    <w:rsid w:val="00BB5182"/>
    <w:rsid w:val="00BB525D"/>
    <w:rsid w:val="00BB531E"/>
    <w:rsid w:val="00BB53AF"/>
    <w:rsid w:val="00BB54D0"/>
    <w:rsid w:val="00BB55BA"/>
    <w:rsid w:val="00BB5605"/>
    <w:rsid w:val="00BB582A"/>
    <w:rsid w:val="00BB5860"/>
    <w:rsid w:val="00BB594C"/>
    <w:rsid w:val="00BB5CFB"/>
    <w:rsid w:val="00BB5FCC"/>
    <w:rsid w:val="00BB60DE"/>
    <w:rsid w:val="00BB610B"/>
    <w:rsid w:val="00BB644F"/>
    <w:rsid w:val="00BB65A2"/>
    <w:rsid w:val="00BB6602"/>
    <w:rsid w:val="00BB6607"/>
    <w:rsid w:val="00BB6666"/>
    <w:rsid w:val="00BB6698"/>
    <w:rsid w:val="00BB66FF"/>
    <w:rsid w:val="00BB69A2"/>
    <w:rsid w:val="00BB6AAD"/>
    <w:rsid w:val="00BB6AD0"/>
    <w:rsid w:val="00BB6BC2"/>
    <w:rsid w:val="00BB6FD8"/>
    <w:rsid w:val="00BB7359"/>
    <w:rsid w:val="00BB7673"/>
    <w:rsid w:val="00BB78DF"/>
    <w:rsid w:val="00BB7CF2"/>
    <w:rsid w:val="00BB7DBB"/>
    <w:rsid w:val="00BB7EEA"/>
    <w:rsid w:val="00BBCE63"/>
    <w:rsid w:val="00BC051A"/>
    <w:rsid w:val="00BC05E1"/>
    <w:rsid w:val="00BC072C"/>
    <w:rsid w:val="00BC072F"/>
    <w:rsid w:val="00BC085B"/>
    <w:rsid w:val="00BC0A0A"/>
    <w:rsid w:val="00BC0A1B"/>
    <w:rsid w:val="00BC0EBF"/>
    <w:rsid w:val="00BC0F04"/>
    <w:rsid w:val="00BC1522"/>
    <w:rsid w:val="00BC1635"/>
    <w:rsid w:val="00BC1860"/>
    <w:rsid w:val="00BC197E"/>
    <w:rsid w:val="00BC1BA0"/>
    <w:rsid w:val="00BC1BF2"/>
    <w:rsid w:val="00BC1E30"/>
    <w:rsid w:val="00BC1EBF"/>
    <w:rsid w:val="00BC1FBA"/>
    <w:rsid w:val="00BC2159"/>
    <w:rsid w:val="00BC22F9"/>
    <w:rsid w:val="00BC23BD"/>
    <w:rsid w:val="00BC240C"/>
    <w:rsid w:val="00BC24D1"/>
    <w:rsid w:val="00BC27BF"/>
    <w:rsid w:val="00BC2CD0"/>
    <w:rsid w:val="00BC2D5D"/>
    <w:rsid w:val="00BC2E2D"/>
    <w:rsid w:val="00BC2FD0"/>
    <w:rsid w:val="00BC2FF5"/>
    <w:rsid w:val="00BC34B8"/>
    <w:rsid w:val="00BC373E"/>
    <w:rsid w:val="00BC3772"/>
    <w:rsid w:val="00BC39BE"/>
    <w:rsid w:val="00BC3A11"/>
    <w:rsid w:val="00BC3A27"/>
    <w:rsid w:val="00BC3B4C"/>
    <w:rsid w:val="00BC3C8D"/>
    <w:rsid w:val="00BC4352"/>
    <w:rsid w:val="00BC4635"/>
    <w:rsid w:val="00BC4A19"/>
    <w:rsid w:val="00BC4E27"/>
    <w:rsid w:val="00BC4E6D"/>
    <w:rsid w:val="00BC4E73"/>
    <w:rsid w:val="00BC4FB1"/>
    <w:rsid w:val="00BC5460"/>
    <w:rsid w:val="00BC54F2"/>
    <w:rsid w:val="00BC5554"/>
    <w:rsid w:val="00BC57B4"/>
    <w:rsid w:val="00BC5CF4"/>
    <w:rsid w:val="00BC5D03"/>
    <w:rsid w:val="00BC61F3"/>
    <w:rsid w:val="00BC6367"/>
    <w:rsid w:val="00BC6A77"/>
    <w:rsid w:val="00BC6B5D"/>
    <w:rsid w:val="00BC6EF8"/>
    <w:rsid w:val="00BC7014"/>
    <w:rsid w:val="00BC7064"/>
    <w:rsid w:val="00BC70B0"/>
    <w:rsid w:val="00BC79DD"/>
    <w:rsid w:val="00BC7A85"/>
    <w:rsid w:val="00BC7B13"/>
    <w:rsid w:val="00BC7CA9"/>
    <w:rsid w:val="00BC7D07"/>
    <w:rsid w:val="00BC7D0E"/>
    <w:rsid w:val="00BC7DD1"/>
    <w:rsid w:val="00BD0086"/>
    <w:rsid w:val="00BD0089"/>
    <w:rsid w:val="00BD049D"/>
    <w:rsid w:val="00BD0617"/>
    <w:rsid w:val="00BD0770"/>
    <w:rsid w:val="00BD09F2"/>
    <w:rsid w:val="00BD0A73"/>
    <w:rsid w:val="00BD0AAD"/>
    <w:rsid w:val="00BD0E26"/>
    <w:rsid w:val="00BD0F8D"/>
    <w:rsid w:val="00BD13E1"/>
    <w:rsid w:val="00BD1599"/>
    <w:rsid w:val="00BD1770"/>
    <w:rsid w:val="00BD1A56"/>
    <w:rsid w:val="00BD1B35"/>
    <w:rsid w:val="00BD1D64"/>
    <w:rsid w:val="00BD1E13"/>
    <w:rsid w:val="00BD1F47"/>
    <w:rsid w:val="00BD289C"/>
    <w:rsid w:val="00BD2C67"/>
    <w:rsid w:val="00BD2C86"/>
    <w:rsid w:val="00BD2D33"/>
    <w:rsid w:val="00BD2E9B"/>
    <w:rsid w:val="00BD3109"/>
    <w:rsid w:val="00BD315D"/>
    <w:rsid w:val="00BD3711"/>
    <w:rsid w:val="00BD3774"/>
    <w:rsid w:val="00BD3A20"/>
    <w:rsid w:val="00BD3D1C"/>
    <w:rsid w:val="00BD3FD5"/>
    <w:rsid w:val="00BD42EC"/>
    <w:rsid w:val="00BD43C2"/>
    <w:rsid w:val="00BD43C7"/>
    <w:rsid w:val="00BD4628"/>
    <w:rsid w:val="00BD4641"/>
    <w:rsid w:val="00BD4A43"/>
    <w:rsid w:val="00BD4AA2"/>
    <w:rsid w:val="00BD4AE5"/>
    <w:rsid w:val="00BD4B8B"/>
    <w:rsid w:val="00BD4DE5"/>
    <w:rsid w:val="00BD4F5A"/>
    <w:rsid w:val="00BD5134"/>
    <w:rsid w:val="00BD51C3"/>
    <w:rsid w:val="00BD53D5"/>
    <w:rsid w:val="00BD54B3"/>
    <w:rsid w:val="00BD56DF"/>
    <w:rsid w:val="00BD5E8E"/>
    <w:rsid w:val="00BD6153"/>
    <w:rsid w:val="00BD6216"/>
    <w:rsid w:val="00BD621A"/>
    <w:rsid w:val="00BD63F7"/>
    <w:rsid w:val="00BD6780"/>
    <w:rsid w:val="00BD69D7"/>
    <w:rsid w:val="00BD7283"/>
    <w:rsid w:val="00BD72DF"/>
    <w:rsid w:val="00BD7319"/>
    <w:rsid w:val="00BD73DB"/>
    <w:rsid w:val="00BD741E"/>
    <w:rsid w:val="00BD759A"/>
    <w:rsid w:val="00BD7684"/>
    <w:rsid w:val="00BD7B8F"/>
    <w:rsid w:val="00BD7CC2"/>
    <w:rsid w:val="00BD7F79"/>
    <w:rsid w:val="00BE0213"/>
    <w:rsid w:val="00BE04F3"/>
    <w:rsid w:val="00BE0583"/>
    <w:rsid w:val="00BE0638"/>
    <w:rsid w:val="00BE07D4"/>
    <w:rsid w:val="00BE0935"/>
    <w:rsid w:val="00BE0C7C"/>
    <w:rsid w:val="00BE0CCF"/>
    <w:rsid w:val="00BE0D84"/>
    <w:rsid w:val="00BE0DB6"/>
    <w:rsid w:val="00BE0E59"/>
    <w:rsid w:val="00BE0EC7"/>
    <w:rsid w:val="00BE0F7B"/>
    <w:rsid w:val="00BE1051"/>
    <w:rsid w:val="00BE112C"/>
    <w:rsid w:val="00BE1253"/>
    <w:rsid w:val="00BE13D8"/>
    <w:rsid w:val="00BE13DB"/>
    <w:rsid w:val="00BE141E"/>
    <w:rsid w:val="00BE14AD"/>
    <w:rsid w:val="00BE1500"/>
    <w:rsid w:val="00BE1684"/>
    <w:rsid w:val="00BE1D25"/>
    <w:rsid w:val="00BE1E6B"/>
    <w:rsid w:val="00BE1EAB"/>
    <w:rsid w:val="00BE1EAF"/>
    <w:rsid w:val="00BE1EE4"/>
    <w:rsid w:val="00BE25E4"/>
    <w:rsid w:val="00BE262E"/>
    <w:rsid w:val="00BE2AC3"/>
    <w:rsid w:val="00BE2AE5"/>
    <w:rsid w:val="00BE2C0C"/>
    <w:rsid w:val="00BE2E54"/>
    <w:rsid w:val="00BE2FE6"/>
    <w:rsid w:val="00BE31A8"/>
    <w:rsid w:val="00BE3534"/>
    <w:rsid w:val="00BE36CC"/>
    <w:rsid w:val="00BE3830"/>
    <w:rsid w:val="00BE3979"/>
    <w:rsid w:val="00BE3990"/>
    <w:rsid w:val="00BE3A60"/>
    <w:rsid w:val="00BE3E42"/>
    <w:rsid w:val="00BE3F53"/>
    <w:rsid w:val="00BE409C"/>
    <w:rsid w:val="00BE412C"/>
    <w:rsid w:val="00BE4336"/>
    <w:rsid w:val="00BE4762"/>
    <w:rsid w:val="00BE47A4"/>
    <w:rsid w:val="00BE47E8"/>
    <w:rsid w:val="00BE4A0C"/>
    <w:rsid w:val="00BE4B7D"/>
    <w:rsid w:val="00BE4C65"/>
    <w:rsid w:val="00BE4F80"/>
    <w:rsid w:val="00BE54EC"/>
    <w:rsid w:val="00BE55B2"/>
    <w:rsid w:val="00BE55D3"/>
    <w:rsid w:val="00BE5647"/>
    <w:rsid w:val="00BE57CD"/>
    <w:rsid w:val="00BE58F8"/>
    <w:rsid w:val="00BE612A"/>
    <w:rsid w:val="00BE618A"/>
    <w:rsid w:val="00BE6418"/>
    <w:rsid w:val="00BE6479"/>
    <w:rsid w:val="00BE68CE"/>
    <w:rsid w:val="00BE6CAE"/>
    <w:rsid w:val="00BE6E0D"/>
    <w:rsid w:val="00BE6F46"/>
    <w:rsid w:val="00BE70B5"/>
    <w:rsid w:val="00BE77D3"/>
    <w:rsid w:val="00BE7946"/>
    <w:rsid w:val="00BE7F7D"/>
    <w:rsid w:val="00BF02F4"/>
    <w:rsid w:val="00BF0518"/>
    <w:rsid w:val="00BF0868"/>
    <w:rsid w:val="00BF08A6"/>
    <w:rsid w:val="00BF0CEE"/>
    <w:rsid w:val="00BF0F26"/>
    <w:rsid w:val="00BF0FC7"/>
    <w:rsid w:val="00BF1144"/>
    <w:rsid w:val="00BF11E2"/>
    <w:rsid w:val="00BF11E3"/>
    <w:rsid w:val="00BF12BF"/>
    <w:rsid w:val="00BF15B6"/>
    <w:rsid w:val="00BF1678"/>
    <w:rsid w:val="00BF19AE"/>
    <w:rsid w:val="00BF1E5E"/>
    <w:rsid w:val="00BF1F3F"/>
    <w:rsid w:val="00BF1FB5"/>
    <w:rsid w:val="00BF1FF8"/>
    <w:rsid w:val="00BF2005"/>
    <w:rsid w:val="00BF2034"/>
    <w:rsid w:val="00BF20E8"/>
    <w:rsid w:val="00BF2693"/>
    <w:rsid w:val="00BF275A"/>
    <w:rsid w:val="00BF2A50"/>
    <w:rsid w:val="00BF2C79"/>
    <w:rsid w:val="00BF2E4C"/>
    <w:rsid w:val="00BF2E66"/>
    <w:rsid w:val="00BF2EEE"/>
    <w:rsid w:val="00BF3079"/>
    <w:rsid w:val="00BF30EA"/>
    <w:rsid w:val="00BF31C9"/>
    <w:rsid w:val="00BF3276"/>
    <w:rsid w:val="00BF3555"/>
    <w:rsid w:val="00BF3964"/>
    <w:rsid w:val="00BF3D86"/>
    <w:rsid w:val="00BF3E92"/>
    <w:rsid w:val="00BF3EBB"/>
    <w:rsid w:val="00BF3F7E"/>
    <w:rsid w:val="00BF42A8"/>
    <w:rsid w:val="00BF42AA"/>
    <w:rsid w:val="00BF483B"/>
    <w:rsid w:val="00BF4B58"/>
    <w:rsid w:val="00BF4C4C"/>
    <w:rsid w:val="00BF4DE6"/>
    <w:rsid w:val="00BF4DF0"/>
    <w:rsid w:val="00BF52DD"/>
    <w:rsid w:val="00BF540A"/>
    <w:rsid w:val="00BF581F"/>
    <w:rsid w:val="00BF5A77"/>
    <w:rsid w:val="00BF5BB5"/>
    <w:rsid w:val="00BF5C86"/>
    <w:rsid w:val="00BF6310"/>
    <w:rsid w:val="00BF69E0"/>
    <w:rsid w:val="00BF6A3C"/>
    <w:rsid w:val="00BF6A46"/>
    <w:rsid w:val="00BF76C7"/>
    <w:rsid w:val="00BF795A"/>
    <w:rsid w:val="00BF7A0F"/>
    <w:rsid w:val="00BF7A22"/>
    <w:rsid w:val="00BF7AD9"/>
    <w:rsid w:val="00BF7B42"/>
    <w:rsid w:val="00BF7D8F"/>
    <w:rsid w:val="00BF7FFD"/>
    <w:rsid w:val="00C00218"/>
    <w:rsid w:val="00C00380"/>
    <w:rsid w:val="00C00930"/>
    <w:rsid w:val="00C009D6"/>
    <w:rsid w:val="00C00BAD"/>
    <w:rsid w:val="00C00C35"/>
    <w:rsid w:val="00C010F8"/>
    <w:rsid w:val="00C012C5"/>
    <w:rsid w:val="00C01A21"/>
    <w:rsid w:val="00C01B50"/>
    <w:rsid w:val="00C01E1E"/>
    <w:rsid w:val="00C01E3E"/>
    <w:rsid w:val="00C01E64"/>
    <w:rsid w:val="00C01F8A"/>
    <w:rsid w:val="00C023EE"/>
    <w:rsid w:val="00C025B2"/>
    <w:rsid w:val="00C028A8"/>
    <w:rsid w:val="00C02A5F"/>
    <w:rsid w:val="00C02AE2"/>
    <w:rsid w:val="00C02CE0"/>
    <w:rsid w:val="00C02D07"/>
    <w:rsid w:val="00C02DBA"/>
    <w:rsid w:val="00C02FDB"/>
    <w:rsid w:val="00C0310D"/>
    <w:rsid w:val="00C03340"/>
    <w:rsid w:val="00C0355C"/>
    <w:rsid w:val="00C035D1"/>
    <w:rsid w:val="00C036B1"/>
    <w:rsid w:val="00C03E8B"/>
    <w:rsid w:val="00C0402C"/>
    <w:rsid w:val="00C041D2"/>
    <w:rsid w:val="00C04348"/>
    <w:rsid w:val="00C0462F"/>
    <w:rsid w:val="00C0477A"/>
    <w:rsid w:val="00C04B90"/>
    <w:rsid w:val="00C04D0B"/>
    <w:rsid w:val="00C05376"/>
    <w:rsid w:val="00C05462"/>
    <w:rsid w:val="00C05542"/>
    <w:rsid w:val="00C05708"/>
    <w:rsid w:val="00C05772"/>
    <w:rsid w:val="00C05894"/>
    <w:rsid w:val="00C05CA3"/>
    <w:rsid w:val="00C05FBF"/>
    <w:rsid w:val="00C05FF8"/>
    <w:rsid w:val="00C06026"/>
    <w:rsid w:val="00C060AD"/>
    <w:rsid w:val="00C0618F"/>
    <w:rsid w:val="00C0670D"/>
    <w:rsid w:val="00C06975"/>
    <w:rsid w:val="00C06A75"/>
    <w:rsid w:val="00C06D6A"/>
    <w:rsid w:val="00C071A0"/>
    <w:rsid w:val="00C071CF"/>
    <w:rsid w:val="00C07547"/>
    <w:rsid w:val="00C07571"/>
    <w:rsid w:val="00C07692"/>
    <w:rsid w:val="00C07BB0"/>
    <w:rsid w:val="00C07E15"/>
    <w:rsid w:val="00C07E1D"/>
    <w:rsid w:val="00C1022B"/>
    <w:rsid w:val="00C10474"/>
    <w:rsid w:val="00C104EE"/>
    <w:rsid w:val="00C10599"/>
    <w:rsid w:val="00C10C23"/>
    <w:rsid w:val="00C10ED2"/>
    <w:rsid w:val="00C11040"/>
    <w:rsid w:val="00C1108B"/>
    <w:rsid w:val="00C112B8"/>
    <w:rsid w:val="00C113BF"/>
    <w:rsid w:val="00C11463"/>
    <w:rsid w:val="00C114AE"/>
    <w:rsid w:val="00C1160E"/>
    <w:rsid w:val="00C11654"/>
    <w:rsid w:val="00C11A69"/>
    <w:rsid w:val="00C11E97"/>
    <w:rsid w:val="00C12264"/>
    <w:rsid w:val="00C12334"/>
    <w:rsid w:val="00C124D9"/>
    <w:rsid w:val="00C1255D"/>
    <w:rsid w:val="00C12638"/>
    <w:rsid w:val="00C12A93"/>
    <w:rsid w:val="00C12EA6"/>
    <w:rsid w:val="00C131C8"/>
    <w:rsid w:val="00C13364"/>
    <w:rsid w:val="00C13641"/>
    <w:rsid w:val="00C13685"/>
    <w:rsid w:val="00C1381C"/>
    <w:rsid w:val="00C1381E"/>
    <w:rsid w:val="00C139EE"/>
    <w:rsid w:val="00C13B34"/>
    <w:rsid w:val="00C13C28"/>
    <w:rsid w:val="00C13D94"/>
    <w:rsid w:val="00C14120"/>
    <w:rsid w:val="00C14242"/>
    <w:rsid w:val="00C14477"/>
    <w:rsid w:val="00C1490E"/>
    <w:rsid w:val="00C14ABB"/>
    <w:rsid w:val="00C14B3D"/>
    <w:rsid w:val="00C15040"/>
    <w:rsid w:val="00C153DF"/>
    <w:rsid w:val="00C155CE"/>
    <w:rsid w:val="00C155DA"/>
    <w:rsid w:val="00C15927"/>
    <w:rsid w:val="00C1595E"/>
    <w:rsid w:val="00C15985"/>
    <w:rsid w:val="00C15A7D"/>
    <w:rsid w:val="00C16162"/>
    <w:rsid w:val="00C161A4"/>
    <w:rsid w:val="00C162E4"/>
    <w:rsid w:val="00C163A2"/>
    <w:rsid w:val="00C16654"/>
    <w:rsid w:val="00C1673A"/>
    <w:rsid w:val="00C16982"/>
    <w:rsid w:val="00C16984"/>
    <w:rsid w:val="00C16A9B"/>
    <w:rsid w:val="00C16B19"/>
    <w:rsid w:val="00C16C4C"/>
    <w:rsid w:val="00C16FE9"/>
    <w:rsid w:val="00C17153"/>
    <w:rsid w:val="00C1750A"/>
    <w:rsid w:val="00C17800"/>
    <w:rsid w:val="00C179E4"/>
    <w:rsid w:val="00C17AB7"/>
    <w:rsid w:val="00C18916"/>
    <w:rsid w:val="00C20085"/>
    <w:rsid w:val="00C20229"/>
    <w:rsid w:val="00C20541"/>
    <w:rsid w:val="00C20808"/>
    <w:rsid w:val="00C20AC1"/>
    <w:rsid w:val="00C20C65"/>
    <w:rsid w:val="00C20E66"/>
    <w:rsid w:val="00C20E9C"/>
    <w:rsid w:val="00C20FCC"/>
    <w:rsid w:val="00C210E2"/>
    <w:rsid w:val="00C211F0"/>
    <w:rsid w:val="00C21249"/>
    <w:rsid w:val="00C213C3"/>
    <w:rsid w:val="00C21602"/>
    <w:rsid w:val="00C2176E"/>
    <w:rsid w:val="00C21825"/>
    <w:rsid w:val="00C2183D"/>
    <w:rsid w:val="00C21B31"/>
    <w:rsid w:val="00C21C19"/>
    <w:rsid w:val="00C21E33"/>
    <w:rsid w:val="00C22B2B"/>
    <w:rsid w:val="00C2306C"/>
    <w:rsid w:val="00C230F1"/>
    <w:rsid w:val="00C231E9"/>
    <w:rsid w:val="00C2338C"/>
    <w:rsid w:val="00C23430"/>
    <w:rsid w:val="00C238FE"/>
    <w:rsid w:val="00C2394C"/>
    <w:rsid w:val="00C23B46"/>
    <w:rsid w:val="00C23D13"/>
    <w:rsid w:val="00C23EE8"/>
    <w:rsid w:val="00C24274"/>
    <w:rsid w:val="00C243F0"/>
    <w:rsid w:val="00C246AD"/>
    <w:rsid w:val="00C2481C"/>
    <w:rsid w:val="00C24833"/>
    <w:rsid w:val="00C2499F"/>
    <w:rsid w:val="00C24D29"/>
    <w:rsid w:val="00C24F0B"/>
    <w:rsid w:val="00C24F93"/>
    <w:rsid w:val="00C2501E"/>
    <w:rsid w:val="00C250C8"/>
    <w:rsid w:val="00C252F4"/>
    <w:rsid w:val="00C25698"/>
    <w:rsid w:val="00C2591A"/>
    <w:rsid w:val="00C25C51"/>
    <w:rsid w:val="00C25CB8"/>
    <w:rsid w:val="00C262F3"/>
    <w:rsid w:val="00C26371"/>
    <w:rsid w:val="00C264BE"/>
    <w:rsid w:val="00C26584"/>
    <w:rsid w:val="00C265C9"/>
    <w:rsid w:val="00C265D5"/>
    <w:rsid w:val="00C26B55"/>
    <w:rsid w:val="00C26CA7"/>
    <w:rsid w:val="00C26DA2"/>
    <w:rsid w:val="00C26FE1"/>
    <w:rsid w:val="00C27371"/>
    <w:rsid w:val="00C27688"/>
    <w:rsid w:val="00C27D67"/>
    <w:rsid w:val="00C3014A"/>
    <w:rsid w:val="00C305F5"/>
    <w:rsid w:val="00C30B6B"/>
    <w:rsid w:val="00C30C70"/>
    <w:rsid w:val="00C30E80"/>
    <w:rsid w:val="00C30F8A"/>
    <w:rsid w:val="00C310D9"/>
    <w:rsid w:val="00C31146"/>
    <w:rsid w:val="00C3123E"/>
    <w:rsid w:val="00C313C0"/>
    <w:rsid w:val="00C313F5"/>
    <w:rsid w:val="00C3164B"/>
    <w:rsid w:val="00C316E7"/>
    <w:rsid w:val="00C31A58"/>
    <w:rsid w:val="00C31B2C"/>
    <w:rsid w:val="00C31C16"/>
    <w:rsid w:val="00C3219F"/>
    <w:rsid w:val="00C322EF"/>
    <w:rsid w:val="00C32378"/>
    <w:rsid w:val="00C323E0"/>
    <w:rsid w:val="00C32457"/>
    <w:rsid w:val="00C3257B"/>
    <w:rsid w:val="00C32A02"/>
    <w:rsid w:val="00C32AFB"/>
    <w:rsid w:val="00C32E12"/>
    <w:rsid w:val="00C32F31"/>
    <w:rsid w:val="00C331FF"/>
    <w:rsid w:val="00C33265"/>
    <w:rsid w:val="00C3341D"/>
    <w:rsid w:val="00C334F9"/>
    <w:rsid w:val="00C33511"/>
    <w:rsid w:val="00C33640"/>
    <w:rsid w:val="00C33DC0"/>
    <w:rsid w:val="00C33E08"/>
    <w:rsid w:val="00C341F0"/>
    <w:rsid w:val="00C34320"/>
    <w:rsid w:val="00C343E2"/>
    <w:rsid w:val="00C34432"/>
    <w:rsid w:val="00C344C4"/>
    <w:rsid w:val="00C34856"/>
    <w:rsid w:val="00C349D6"/>
    <w:rsid w:val="00C34D32"/>
    <w:rsid w:val="00C34DA4"/>
    <w:rsid w:val="00C350E7"/>
    <w:rsid w:val="00C3544C"/>
    <w:rsid w:val="00C354AE"/>
    <w:rsid w:val="00C35720"/>
    <w:rsid w:val="00C3576C"/>
    <w:rsid w:val="00C359FA"/>
    <w:rsid w:val="00C35C3F"/>
    <w:rsid w:val="00C35DA9"/>
    <w:rsid w:val="00C35EC5"/>
    <w:rsid w:val="00C3601D"/>
    <w:rsid w:val="00C36333"/>
    <w:rsid w:val="00C36899"/>
    <w:rsid w:val="00C36934"/>
    <w:rsid w:val="00C3695B"/>
    <w:rsid w:val="00C36C9A"/>
    <w:rsid w:val="00C36D63"/>
    <w:rsid w:val="00C36D87"/>
    <w:rsid w:val="00C36F3D"/>
    <w:rsid w:val="00C37050"/>
    <w:rsid w:val="00C3716C"/>
    <w:rsid w:val="00C37B0E"/>
    <w:rsid w:val="00C37B58"/>
    <w:rsid w:val="00C37D09"/>
    <w:rsid w:val="00C37D68"/>
    <w:rsid w:val="00C401D3"/>
    <w:rsid w:val="00C404F0"/>
    <w:rsid w:val="00C40515"/>
    <w:rsid w:val="00C40635"/>
    <w:rsid w:val="00C4071A"/>
    <w:rsid w:val="00C40A68"/>
    <w:rsid w:val="00C40ACC"/>
    <w:rsid w:val="00C40B3A"/>
    <w:rsid w:val="00C40BA8"/>
    <w:rsid w:val="00C40DBA"/>
    <w:rsid w:val="00C41120"/>
    <w:rsid w:val="00C41426"/>
    <w:rsid w:val="00C4185C"/>
    <w:rsid w:val="00C41906"/>
    <w:rsid w:val="00C422CF"/>
    <w:rsid w:val="00C4235F"/>
    <w:rsid w:val="00C4255D"/>
    <w:rsid w:val="00C42777"/>
    <w:rsid w:val="00C42F37"/>
    <w:rsid w:val="00C43309"/>
    <w:rsid w:val="00C43BD1"/>
    <w:rsid w:val="00C43E57"/>
    <w:rsid w:val="00C442CA"/>
    <w:rsid w:val="00C44412"/>
    <w:rsid w:val="00C4453D"/>
    <w:rsid w:val="00C445C0"/>
    <w:rsid w:val="00C44799"/>
    <w:rsid w:val="00C44AB2"/>
    <w:rsid w:val="00C44AF1"/>
    <w:rsid w:val="00C44C10"/>
    <w:rsid w:val="00C44DD1"/>
    <w:rsid w:val="00C451B7"/>
    <w:rsid w:val="00C459E5"/>
    <w:rsid w:val="00C45AD2"/>
    <w:rsid w:val="00C45B3C"/>
    <w:rsid w:val="00C45B93"/>
    <w:rsid w:val="00C45CD8"/>
    <w:rsid w:val="00C45D1F"/>
    <w:rsid w:val="00C45F88"/>
    <w:rsid w:val="00C4631F"/>
    <w:rsid w:val="00C46454"/>
    <w:rsid w:val="00C464A8"/>
    <w:rsid w:val="00C46874"/>
    <w:rsid w:val="00C46A23"/>
    <w:rsid w:val="00C46A58"/>
    <w:rsid w:val="00C46C79"/>
    <w:rsid w:val="00C46CAB"/>
    <w:rsid w:val="00C46D96"/>
    <w:rsid w:val="00C46E43"/>
    <w:rsid w:val="00C46ED1"/>
    <w:rsid w:val="00C46F10"/>
    <w:rsid w:val="00C46F18"/>
    <w:rsid w:val="00C4747D"/>
    <w:rsid w:val="00C47584"/>
    <w:rsid w:val="00C47663"/>
    <w:rsid w:val="00C476BA"/>
    <w:rsid w:val="00C47ACC"/>
    <w:rsid w:val="00C47AD5"/>
    <w:rsid w:val="00C47B83"/>
    <w:rsid w:val="00C47D54"/>
    <w:rsid w:val="00C47D56"/>
    <w:rsid w:val="00C5001A"/>
    <w:rsid w:val="00C500BB"/>
    <w:rsid w:val="00C50136"/>
    <w:rsid w:val="00C505F2"/>
    <w:rsid w:val="00C50606"/>
    <w:rsid w:val="00C5065D"/>
    <w:rsid w:val="00C50771"/>
    <w:rsid w:val="00C5083B"/>
    <w:rsid w:val="00C50A23"/>
    <w:rsid w:val="00C50B96"/>
    <w:rsid w:val="00C50BF6"/>
    <w:rsid w:val="00C50E16"/>
    <w:rsid w:val="00C51082"/>
    <w:rsid w:val="00C510F3"/>
    <w:rsid w:val="00C51493"/>
    <w:rsid w:val="00C51614"/>
    <w:rsid w:val="00C51628"/>
    <w:rsid w:val="00C518C1"/>
    <w:rsid w:val="00C51A17"/>
    <w:rsid w:val="00C51E72"/>
    <w:rsid w:val="00C51F51"/>
    <w:rsid w:val="00C52002"/>
    <w:rsid w:val="00C52026"/>
    <w:rsid w:val="00C5227E"/>
    <w:rsid w:val="00C52486"/>
    <w:rsid w:val="00C52545"/>
    <w:rsid w:val="00C5280A"/>
    <w:rsid w:val="00C5284F"/>
    <w:rsid w:val="00C52AEA"/>
    <w:rsid w:val="00C52E37"/>
    <w:rsid w:val="00C52EFC"/>
    <w:rsid w:val="00C53034"/>
    <w:rsid w:val="00C53055"/>
    <w:rsid w:val="00C53195"/>
    <w:rsid w:val="00C53698"/>
    <w:rsid w:val="00C536E5"/>
    <w:rsid w:val="00C538AE"/>
    <w:rsid w:val="00C53C3D"/>
    <w:rsid w:val="00C53D4A"/>
    <w:rsid w:val="00C5425E"/>
    <w:rsid w:val="00C54389"/>
    <w:rsid w:val="00C543F1"/>
    <w:rsid w:val="00C54411"/>
    <w:rsid w:val="00C54506"/>
    <w:rsid w:val="00C5451B"/>
    <w:rsid w:val="00C54570"/>
    <w:rsid w:val="00C54767"/>
    <w:rsid w:val="00C547F5"/>
    <w:rsid w:val="00C548F2"/>
    <w:rsid w:val="00C54976"/>
    <w:rsid w:val="00C54B41"/>
    <w:rsid w:val="00C54C7C"/>
    <w:rsid w:val="00C5524A"/>
    <w:rsid w:val="00C55258"/>
    <w:rsid w:val="00C55460"/>
    <w:rsid w:val="00C557E8"/>
    <w:rsid w:val="00C55904"/>
    <w:rsid w:val="00C5599F"/>
    <w:rsid w:val="00C559E5"/>
    <w:rsid w:val="00C55BD6"/>
    <w:rsid w:val="00C55D1D"/>
    <w:rsid w:val="00C56550"/>
    <w:rsid w:val="00C566F7"/>
    <w:rsid w:val="00C56A19"/>
    <w:rsid w:val="00C56B88"/>
    <w:rsid w:val="00C571EB"/>
    <w:rsid w:val="00C57588"/>
    <w:rsid w:val="00C576E7"/>
    <w:rsid w:val="00C578B9"/>
    <w:rsid w:val="00C57A41"/>
    <w:rsid w:val="00C57D1B"/>
    <w:rsid w:val="00C57D2A"/>
    <w:rsid w:val="00C57FBE"/>
    <w:rsid w:val="00C60017"/>
    <w:rsid w:val="00C60031"/>
    <w:rsid w:val="00C60866"/>
    <w:rsid w:val="00C60B87"/>
    <w:rsid w:val="00C60CA7"/>
    <w:rsid w:val="00C60DFF"/>
    <w:rsid w:val="00C60EDA"/>
    <w:rsid w:val="00C60F05"/>
    <w:rsid w:val="00C613C8"/>
    <w:rsid w:val="00C6145B"/>
    <w:rsid w:val="00C61835"/>
    <w:rsid w:val="00C61B34"/>
    <w:rsid w:val="00C61BA6"/>
    <w:rsid w:val="00C61CE1"/>
    <w:rsid w:val="00C61E39"/>
    <w:rsid w:val="00C62203"/>
    <w:rsid w:val="00C62382"/>
    <w:rsid w:val="00C624D1"/>
    <w:rsid w:val="00C62833"/>
    <w:rsid w:val="00C62D72"/>
    <w:rsid w:val="00C6324F"/>
    <w:rsid w:val="00C63404"/>
    <w:rsid w:val="00C636AB"/>
    <w:rsid w:val="00C6381A"/>
    <w:rsid w:val="00C63A89"/>
    <w:rsid w:val="00C63B9E"/>
    <w:rsid w:val="00C63C65"/>
    <w:rsid w:val="00C63CB7"/>
    <w:rsid w:val="00C6405A"/>
    <w:rsid w:val="00C64168"/>
    <w:rsid w:val="00C643AC"/>
    <w:rsid w:val="00C64504"/>
    <w:rsid w:val="00C6454D"/>
    <w:rsid w:val="00C6481D"/>
    <w:rsid w:val="00C64B6D"/>
    <w:rsid w:val="00C64D59"/>
    <w:rsid w:val="00C65141"/>
    <w:rsid w:val="00C652A9"/>
    <w:rsid w:val="00C65820"/>
    <w:rsid w:val="00C65C74"/>
    <w:rsid w:val="00C65D6A"/>
    <w:rsid w:val="00C65EC4"/>
    <w:rsid w:val="00C65F1D"/>
    <w:rsid w:val="00C6613B"/>
    <w:rsid w:val="00C66186"/>
    <w:rsid w:val="00C663C2"/>
    <w:rsid w:val="00C664D4"/>
    <w:rsid w:val="00C66FA3"/>
    <w:rsid w:val="00C6745B"/>
    <w:rsid w:val="00C676B2"/>
    <w:rsid w:val="00C67A4B"/>
    <w:rsid w:val="00C67BEC"/>
    <w:rsid w:val="00C67CAB"/>
    <w:rsid w:val="00C67CC3"/>
    <w:rsid w:val="00C67CCA"/>
    <w:rsid w:val="00C67E4F"/>
    <w:rsid w:val="00C700C9"/>
    <w:rsid w:val="00C7025B"/>
    <w:rsid w:val="00C70285"/>
    <w:rsid w:val="00C702F0"/>
    <w:rsid w:val="00C7032A"/>
    <w:rsid w:val="00C7045B"/>
    <w:rsid w:val="00C70928"/>
    <w:rsid w:val="00C709A4"/>
    <w:rsid w:val="00C70A91"/>
    <w:rsid w:val="00C70F9D"/>
    <w:rsid w:val="00C711DF"/>
    <w:rsid w:val="00C71317"/>
    <w:rsid w:val="00C714D6"/>
    <w:rsid w:val="00C714EA"/>
    <w:rsid w:val="00C715FA"/>
    <w:rsid w:val="00C7192F"/>
    <w:rsid w:val="00C71D83"/>
    <w:rsid w:val="00C71E2F"/>
    <w:rsid w:val="00C71E3E"/>
    <w:rsid w:val="00C7210F"/>
    <w:rsid w:val="00C7267B"/>
    <w:rsid w:val="00C72A8D"/>
    <w:rsid w:val="00C72BFF"/>
    <w:rsid w:val="00C72CD9"/>
    <w:rsid w:val="00C72FFE"/>
    <w:rsid w:val="00C73040"/>
    <w:rsid w:val="00C73152"/>
    <w:rsid w:val="00C7321A"/>
    <w:rsid w:val="00C733A1"/>
    <w:rsid w:val="00C733AA"/>
    <w:rsid w:val="00C73565"/>
    <w:rsid w:val="00C735CE"/>
    <w:rsid w:val="00C73600"/>
    <w:rsid w:val="00C736B0"/>
    <w:rsid w:val="00C73955"/>
    <w:rsid w:val="00C73D1D"/>
    <w:rsid w:val="00C73D7C"/>
    <w:rsid w:val="00C741B4"/>
    <w:rsid w:val="00C74B74"/>
    <w:rsid w:val="00C75016"/>
    <w:rsid w:val="00C75430"/>
    <w:rsid w:val="00C7566B"/>
    <w:rsid w:val="00C75A48"/>
    <w:rsid w:val="00C75A54"/>
    <w:rsid w:val="00C75BD3"/>
    <w:rsid w:val="00C76202"/>
    <w:rsid w:val="00C76310"/>
    <w:rsid w:val="00C765F5"/>
    <w:rsid w:val="00C7683E"/>
    <w:rsid w:val="00C7686B"/>
    <w:rsid w:val="00C769A8"/>
    <w:rsid w:val="00C76BA0"/>
    <w:rsid w:val="00C770EC"/>
    <w:rsid w:val="00C77235"/>
    <w:rsid w:val="00C773B1"/>
    <w:rsid w:val="00C773C6"/>
    <w:rsid w:val="00C77555"/>
    <w:rsid w:val="00C775FA"/>
    <w:rsid w:val="00C77719"/>
    <w:rsid w:val="00C778AA"/>
    <w:rsid w:val="00C77CE3"/>
    <w:rsid w:val="00C77E6F"/>
    <w:rsid w:val="00C77FB9"/>
    <w:rsid w:val="00C803FB"/>
    <w:rsid w:val="00C80931"/>
    <w:rsid w:val="00C80993"/>
    <w:rsid w:val="00C80B48"/>
    <w:rsid w:val="00C80C67"/>
    <w:rsid w:val="00C814DF"/>
    <w:rsid w:val="00C81534"/>
    <w:rsid w:val="00C81A75"/>
    <w:rsid w:val="00C81B59"/>
    <w:rsid w:val="00C81D9F"/>
    <w:rsid w:val="00C81E84"/>
    <w:rsid w:val="00C81EAF"/>
    <w:rsid w:val="00C81FF8"/>
    <w:rsid w:val="00C82077"/>
    <w:rsid w:val="00C82203"/>
    <w:rsid w:val="00C82236"/>
    <w:rsid w:val="00C8234A"/>
    <w:rsid w:val="00C826A6"/>
    <w:rsid w:val="00C826FF"/>
    <w:rsid w:val="00C829AA"/>
    <w:rsid w:val="00C82C9E"/>
    <w:rsid w:val="00C82EEB"/>
    <w:rsid w:val="00C8310A"/>
    <w:rsid w:val="00C83307"/>
    <w:rsid w:val="00C83B2A"/>
    <w:rsid w:val="00C83CF4"/>
    <w:rsid w:val="00C83CF7"/>
    <w:rsid w:val="00C83DFD"/>
    <w:rsid w:val="00C84670"/>
    <w:rsid w:val="00C848DD"/>
    <w:rsid w:val="00C84EB0"/>
    <w:rsid w:val="00C84F13"/>
    <w:rsid w:val="00C8504E"/>
    <w:rsid w:val="00C850E8"/>
    <w:rsid w:val="00C85196"/>
    <w:rsid w:val="00C851DA"/>
    <w:rsid w:val="00C85231"/>
    <w:rsid w:val="00C854A2"/>
    <w:rsid w:val="00C8563F"/>
    <w:rsid w:val="00C856EE"/>
    <w:rsid w:val="00C857A0"/>
    <w:rsid w:val="00C85ABD"/>
    <w:rsid w:val="00C85CF3"/>
    <w:rsid w:val="00C85CF8"/>
    <w:rsid w:val="00C85D63"/>
    <w:rsid w:val="00C85E07"/>
    <w:rsid w:val="00C85E5A"/>
    <w:rsid w:val="00C8605B"/>
    <w:rsid w:val="00C860D9"/>
    <w:rsid w:val="00C864B2"/>
    <w:rsid w:val="00C86915"/>
    <w:rsid w:val="00C86957"/>
    <w:rsid w:val="00C86E22"/>
    <w:rsid w:val="00C8702D"/>
    <w:rsid w:val="00C871BE"/>
    <w:rsid w:val="00C8794A"/>
    <w:rsid w:val="00C87F1A"/>
    <w:rsid w:val="00C90019"/>
    <w:rsid w:val="00C90466"/>
    <w:rsid w:val="00C90646"/>
    <w:rsid w:val="00C90768"/>
    <w:rsid w:val="00C907FB"/>
    <w:rsid w:val="00C908A3"/>
    <w:rsid w:val="00C909A3"/>
    <w:rsid w:val="00C90D76"/>
    <w:rsid w:val="00C911BB"/>
    <w:rsid w:val="00C9135A"/>
    <w:rsid w:val="00C916AB"/>
    <w:rsid w:val="00C91C9A"/>
    <w:rsid w:val="00C91E3D"/>
    <w:rsid w:val="00C91FD3"/>
    <w:rsid w:val="00C9254E"/>
    <w:rsid w:val="00C926DD"/>
    <w:rsid w:val="00C926EB"/>
    <w:rsid w:val="00C92CD8"/>
    <w:rsid w:val="00C92E38"/>
    <w:rsid w:val="00C931BE"/>
    <w:rsid w:val="00C9358A"/>
    <w:rsid w:val="00C939C3"/>
    <w:rsid w:val="00C93A51"/>
    <w:rsid w:val="00C93BD9"/>
    <w:rsid w:val="00C93BEE"/>
    <w:rsid w:val="00C94207"/>
    <w:rsid w:val="00C94282"/>
    <w:rsid w:val="00C942A9"/>
    <w:rsid w:val="00C943C0"/>
    <w:rsid w:val="00C94D0B"/>
    <w:rsid w:val="00C94E54"/>
    <w:rsid w:val="00C9511D"/>
    <w:rsid w:val="00C9537B"/>
    <w:rsid w:val="00C9563E"/>
    <w:rsid w:val="00C95AC7"/>
    <w:rsid w:val="00C95CF5"/>
    <w:rsid w:val="00C9608C"/>
    <w:rsid w:val="00C964AA"/>
    <w:rsid w:val="00C9662E"/>
    <w:rsid w:val="00C967A2"/>
    <w:rsid w:val="00C969C8"/>
    <w:rsid w:val="00C969D4"/>
    <w:rsid w:val="00C96CD0"/>
    <w:rsid w:val="00C96D77"/>
    <w:rsid w:val="00C97141"/>
    <w:rsid w:val="00C971DC"/>
    <w:rsid w:val="00C972C8"/>
    <w:rsid w:val="00C9799F"/>
    <w:rsid w:val="00C979C8"/>
    <w:rsid w:val="00C979CE"/>
    <w:rsid w:val="00C97CD9"/>
    <w:rsid w:val="00C97FF3"/>
    <w:rsid w:val="00C97FF9"/>
    <w:rsid w:val="00CA004E"/>
    <w:rsid w:val="00CA0316"/>
    <w:rsid w:val="00CA03B3"/>
    <w:rsid w:val="00CA051C"/>
    <w:rsid w:val="00CA0697"/>
    <w:rsid w:val="00CA0762"/>
    <w:rsid w:val="00CA07E9"/>
    <w:rsid w:val="00CA0ADD"/>
    <w:rsid w:val="00CA0BBD"/>
    <w:rsid w:val="00CA0E76"/>
    <w:rsid w:val="00CA0EE4"/>
    <w:rsid w:val="00CA1153"/>
    <w:rsid w:val="00CA1293"/>
    <w:rsid w:val="00CA139E"/>
    <w:rsid w:val="00CA16B7"/>
    <w:rsid w:val="00CA17BA"/>
    <w:rsid w:val="00CA17FB"/>
    <w:rsid w:val="00CA1B45"/>
    <w:rsid w:val="00CA1C33"/>
    <w:rsid w:val="00CA2369"/>
    <w:rsid w:val="00CA2444"/>
    <w:rsid w:val="00CA2742"/>
    <w:rsid w:val="00CA2883"/>
    <w:rsid w:val="00CA28F9"/>
    <w:rsid w:val="00CA2900"/>
    <w:rsid w:val="00CA29FC"/>
    <w:rsid w:val="00CA2DB5"/>
    <w:rsid w:val="00CA2F3D"/>
    <w:rsid w:val="00CA3082"/>
    <w:rsid w:val="00CA30D6"/>
    <w:rsid w:val="00CA32BA"/>
    <w:rsid w:val="00CA35FC"/>
    <w:rsid w:val="00CA3774"/>
    <w:rsid w:val="00CA3788"/>
    <w:rsid w:val="00CA37EE"/>
    <w:rsid w:val="00CA3955"/>
    <w:rsid w:val="00CA3986"/>
    <w:rsid w:val="00CA3B4C"/>
    <w:rsid w:val="00CA3C60"/>
    <w:rsid w:val="00CA3D8D"/>
    <w:rsid w:val="00CA3E65"/>
    <w:rsid w:val="00CA40BC"/>
    <w:rsid w:val="00CA4137"/>
    <w:rsid w:val="00CA41AC"/>
    <w:rsid w:val="00CA4242"/>
    <w:rsid w:val="00CA43F7"/>
    <w:rsid w:val="00CA45E7"/>
    <w:rsid w:val="00CA4B80"/>
    <w:rsid w:val="00CA4BE3"/>
    <w:rsid w:val="00CA4C52"/>
    <w:rsid w:val="00CA4DCF"/>
    <w:rsid w:val="00CA52F0"/>
    <w:rsid w:val="00CA5489"/>
    <w:rsid w:val="00CA54FE"/>
    <w:rsid w:val="00CA5770"/>
    <w:rsid w:val="00CA5994"/>
    <w:rsid w:val="00CA59AC"/>
    <w:rsid w:val="00CA5C31"/>
    <w:rsid w:val="00CA5C3D"/>
    <w:rsid w:val="00CA613E"/>
    <w:rsid w:val="00CA62AE"/>
    <w:rsid w:val="00CA6316"/>
    <w:rsid w:val="00CA6391"/>
    <w:rsid w:val="00CA6418"/>
    <w:rsid w:val="00CA692E"/>
    <w:rsid w:val="00CA6C0E"/>
    <w:rsid w:val="00CA6CB7"/>
    <w:rsid w:val="00CA7045"/>
    <w:rsid w:val="00CA720C"/>
    <w:rsid w:val="00CA7397"/>
    <w:rsid w:val="00CA73D1"/>
    <w:rsid w:val="00CA7563"/>
    <w:rsid w:val="00CA7DFA"/>
    <w:rsid w:val="00CA7F3A"/>
    <w:rsid w:val="00CB01BB"/>
    <w:rsid w:val="00CB0585"/>
    <w:rsid w:val="00CB0656"/>
    <w:rsid w:val="00CB0840"/>
    <w:rsid w:val="00CB086D"/>
    <w:rsid w:val="00CB08B6"/>
    <w:rsid w:val="00CB0CDD"/>
    <w:rsid w:val="00CB0DAD"/>
    <w:rsid w:val="00CB144D"/>
    <w:rsid w:val="00CB15DA"/>
    <w:rsid w:val="00CB1780"/>
    <w:rsid w:val="00CB19C8"/>
    <w:rsid w:val="00CB1AAD"/>
    <w:rsid w:val="00CB1BB7"/>
    <w:rsid w:val="00CB1C3C"/>
    <w:rsid w:val="00CB1C98"/>
    <w:rsid w:val="00CB1E36"/>
    <w:rsid w:val="00CB1E46"/>
    <w:rsid w:val="00CB219C"/>
    <w:rsid w:val="00CB25D0"/>
    <w:rsid w:val="00CB2C49"/>
    <w:rsid w:val="00CB2C70"/>
    <w:rsid w:val="00CB2CB5"/>
    <w:rsid w:val="00CB2E9F"/>
    <w:rsid w:val="00CB30DC"/>
    <w:rsid w:val="00CB3383"/>
    <w:rsid w:val="00CB338E"/>
    <w:rsid w:val="00CB3777"/>
    <w:rsid w:val="00CB39AC"/>
    <w:rsid w:val="00CB39CD"/>
    <w:rsid w:val="00CB3AFA"/>
    <w:rsid w:val="00CB3F7D"/>
    <w:rsid w:val="00CB40B6"/>
    <w:rsid w:val="00CB4962"/>
    <w:rsid w:val="00CB4AFE"/>
    <w:rsid w:val="00CB4B3F"/>
    <w:rsid w:val="00CB4CC9"/>
    <w:rsid w:val="00CB4D09"/>
    <w:rsid w:val="00CB4E0F"/>
    <w:rsid w:val="00CB4FF6"/>
    <w:rsid w:val="00CB51A6"/>
    <w:rsid w:val="00CB5287"/>
    <w:rsid w:val="00CB54E7"/>
    <w:rsid w:val="00CB55FD"/>
    <w:rsid w:val="00CB5636"/>
    <w:rsid w:val="00CB5B1A"/>
    <w:rsid w:val="00CB5CA7"/>
    <w:rsid w:val="00CB5E9D"/>
    <w:rsid w:val="00CB6063"/>
    <w:rsid w:val="00CB6486"/>
    <w:rsid w:val="00CB65C5"/>
    <w:rsid w:val="00CB66FF"/>
    <w:rsid w:val="00CB6756"/>
    <w:rsid w:val="00CB6C41"/>
    <w:rsid w:val="00CB6EDE"/>
    <w:rsid w:val="00CB6F3C"/>
    <w:rsid w:val="00CB702C"/>
    <w:rsid w:val="00CB70DB"/>
    <w:rsid w:val="00CB717F"/>
    <w:rsid w:val="00CB7765"/>
    <w:rsid w:val="00CB7BDA"/>
    <w:rsid w:val="00CB7EBF"/>
    <w:rsid w:val="00CB7F59"/>
    <w:rsid w:val="00CC0206"/>
    <w:rsid w:val="00CC04EB"/>
    <w:rsid w:val="00CC0546"/>
    <w:rsid w:val="00CC0BCD"/>
    <w:rsid w:val="00CC0BDE"/>
    <w:rsid w:val="00CC0D1D"/>
    <w:rsid w:val="00CC0DC5"/>
    <w:rsid w:val="00CC0F03"/>
    <w:rsid w:val="00CC0F1A"/>
    <w:rsid w:val="00CC1052"/>
    <w:rsid w:val="00CC115E"/>
    <w:rsid w:val="00CC151C"/>
    <w:rsid w:val="00CC1684"/>
    <w:rsid w:val="00CC1826"/>
    <w:rsid w:val="00CC1945"/>
    <w:rsid w:val="00CC1AE9"/>
    <w:rsid w:val="00CC1BD6"/>
    <w:rsid w:val="00CC1D11"/>
    <w:rsid w:val="00CC1E04"/>
    <w:rsid w:val="00CC1F3D"/>
    <w:rsid w:val="00CC220B"/>
    <w:rsid w:val="00CC26F7"/>
    <w:rsid w:val="00CC2918"/>
    <w:rsid w:val="00CC2B4A"/>
    <w:rsid w:val="00CC2D56"/>
    <w:rsid w:val="00CC2ED2"/>
    <w:rsid w:val="00CC2FF9"/>
    <w:rsid w:val="00CC31F5"/>
    <w:rsid w:val="00CC327F"/>
    <w:rsid w:val="00CC3670"/>
    <w:rsid w:val="00CC3755"/>
    <w:rsid w:val="00CC3935"/>
    <w:rsid w:val="00CC3D2E"/>
    <w:rsid w:val="00CC4129"/>
    <w:rsid w:val="00CC432B"/>
    <w:rsid w:val="00CC437F"/>
    <w:rsid w:val="00CC4394"/>
    <w:rsid w:val="00CC45AA"/>
    <w:rsid w:val="00CC46B7"/>
    <w:rsid w:val="00CC470D"/>
    <w:rsid w:val="00CC4725"/>
    <w:rsid w:val="00CC48FE"/>
    <w:rsid w:val="00CC4B34"/>
    <w:rsid w:val="00CC4BE5"/>
    <w:rsid w:val="00CC512D"/>
    <w:rsid w:val="00CC5262"/>
    <w:rsid w:val="00CC537C"/>
    <w:rsid w:val="00CC5515"/>
    <w:rsid w:val="00CC5579"/>
    <w:rsid w:val="00CC5696"/>
    <w:rsid w:val="00CC5C43"/>
    <w:rsid w:val="00CC5CE0"/>
    <w:rsid w:val="00CC60D1"/>
    <w:rsid w:val="00CC6377"/>
    <w:rsid w:val="00CC6482"/>
    <w:rsid w:val="00CC64FB"/>
    <w:rsid w:val="00CC6597"/>
    <w:rsid w:val="00CC6B17"/>
    <w:rsid w:val="00CC6BA2"/>
    <w:rsid w:val="00CC6D72"/>
    <w:rsid w:val="00CC6FB8"/>
    <w:rsid w:val="00CC71C4"/>
    <w:rsid w:val="00CC723E"/>
    <w:rsid w:val="00CC7320"/>
    <w:rsid w:val="00CC74BB"/>
    <w:rsid w:val="00CC74C6"/>
    <w:rsid w:val="00CC7667"/>
    <w:rsid w:val="00CC7B03"/>
    <w:rsid w:val="00CC7F2E"/>
    <w:rsid w:val="00CC7FA4"/>
    <w:rsid w:val="00CD025B"/>
    <w:rsid w:val="00CD02AD"/>
    <w:rsid w:val="00CD02AE"/>
    <w:rsid w:val="00CD042A"/>
    <w:rsid w:val="00CD07FF"/>
    <w:rsid w:val="00CD0925"/>
    <w:rsid w:val="00CD0BBA"/>
    <w:rsid w:val="00CD0CF3"/>
    <w:rsid w:val="00CD0D1D"/>
    <w:rsid w:val="00CD0D40"/>
    <w:rsid w:val="00CD15B5"/>
    <w:rsid w:val="00CD1CC8"/>
    <w:rsid w:val="00CD1DEB"/>
    <w:rsid w:val="00CD1EA7"/>
    <w:rsid w:val="00CD22C9"/>
    <w:rsid w:val="00CD2331"/>
    <w:rsid w:val="00CD25B7"/>
    <w:rsid w:val="00CD2A4F"/>
    <w:rsid w:val="00CD2C29"/>
    <w:rsid w:val="00CD2F82"/>
    <w:rsid w:val="00CD3480"/>
    <w:rsid w:val="00CD356A"/>
    <w:rsid w:val="00CD3B4A"/>
    <w:rsid w:val="00CD3C08"/>
    <w:rsid w:val="00CD3EE9"/>
    <w:rsid w:val="00CD400B"/>
    <w:rsid w:val="00CD401D"/>
    <w:rsid w:val="00CD4066"/>
    <w:rsid w:val="00CD40DC"/>
    <w:rsid w:val="00CD44B8"/>
    <w:rsid w:val="00CD498A"/>
    <w:rsid w:val="00CD49A5"/>
    <w:rsid w:val="00CD4B2C"/>
    <w:rsid w:val="00CD4B3C"/>
    <w:rsid w:val="00CD4B6E"/>
    <w:rsid w:val="00CD4DB2"/>
    <w:rsid w:val="00CD5127"/>
    <w:rsid w:val="00CD5C81"/>
    <w:rsid w:val="00CD5D57"/>
    <w:rsid w:val="00CD60FA"/>
    <w:rsid w:val="00CD6144"/>
    <w:rsid w:val="00CD6163"/>
    <w:rsid w:val="00CD7387"/>
    <w:rsid w:val="00CD76BC"/>
    <w:rsid w:val="00CD77EA"/>
    <w:rsid w:val="00CD782C"/>
    <w:rsid w:val="00CD7A10"/>
    <w:rsid w:val="00CD7AAC"/>
    <w:rsid w:val="00CD7F62"/>
    <w:rsid w:val="00CD8C8F"/>
    <w:rsid w:val="00CE001E"/>
    <w:rsid w:val="00CE015E"/>
    <w:rsid w:val="00CE01B8"/>
    <w:rsid w:val="00CE0209"/>
    <w:rsid w:val="00CE03CA"/>
    <w:rsid w:val="00CE045D"/>
    <w:rsid w:val="00CE060E"/>
    <w:rsid w:val="00CE0789"/>
    <w:rsid w:val="00CE0875"/>
    <w:rsid w:val="00CE0949"/>
    <w:rsid w:val="00CE0A6D"/>
    <w:rsid w:val="00CE0F4B"/>
    <w:rsid w:val="00CE11DE"/>
    <w:rsid w:val="00CE1446"/>
    <w:rsid w:val="00CE15DF"/>
    <w:rsid w:val="00CE16E5"/>
    <w:rsid w:val="00CE1706"/>
    <w:rsid w:val="00CE19B3"/>
    <w:rsid w:val="00CE1C04"/>
    <w:rsid w:val="00CE2182"/>
    <w:rsid w:val="00CE22F1"/>
    <w:rsid w:val="00CE24F7"/>
    <w:rsid w:val="00CE260B"/>
    <w:rsid w:val="00CE290E"/>
    <w:rsid w:val="00CE2B6D"/>
    <w:rsid w:val="00CE2D4C"/>
    <w:rsid w:val="00CE2DDE"/>
    <w:rsid w:val="00CE2FB3"/>
    <w:rsid w:val="00CE3228"/>
    <w:rsid w:val="00CE3331"/>
    <w:rsid w:val="00CE3A17"/>
    <w:rsid w:val="00CE3B4A"/>
    <w:rsid w:val="00CE3EA3"/>
    <w:rsid w:val="00CE409D"/>
    <w:rsid w:val="00CE40CE"/>
    <w:rsid w:val="00CE4337"/>
    <w:rsid w:val="00CE4357"/>
    <w:rsid w:val="00CE4392"/>
    <w:rsid w:val="00CE46C5"/>
    <w:rsid w:val="00CE46E7"/>
    <w:rsid w:val="00CE4763"/>
    <w:rsid w:val="00CE47A6"/>
    <w:rsid w:val="00CE48FB"/>
    <w:rsid w:val="00CE49DF"/>
    <w:rsid w:val="00CE4E75"/>
    <w:rsid w:val="00CE4E8A"/>
    <w:rsid w:val="00CE50F2"/>
    <w:rsid w:val="00CE524E"/>
    <w:rsid w:val="00CE5365"/>
    <w:rsid w:val="00CE56C0"/>
    <w:rsid w:val="00CE5875"/>
    <w:rsid w:val="00CE597E"/>
    <w:rsid w:val="00CE5D2A"/>
    <w:rsid w:val="00CE5EEF"/>
    <w:rsid w:val="00CE5F7B"/>
    <w:rsid w:val="00CE5FC5"/>
    <w:rsid w:val="00CE613D"/>
    <w:rsid w:val="00CE621B"/>
    <w:rsid w:val="00CE64AB"/>
    <w:rsid w:val="00CE6502"/>
    <w:rsid w:val="00CE6585"/>
    <w:rsid w:val="00CE67F4"/>
    <w:rsid w:val="00CE6C35"/>
    <w:rsid w:val="00CE6C7D"/>
    <w:rsid w:val="00CE6D3E"/>
    <w:rsid w:val="00CE6DB5"/>
    <w:rsid w:val="00CE6F21"/>
    <w:rsid w:val="00CE70B7"/>
    <w:rsid w:val="00CE726E"/>
    <w:rsid w:val="00CE72E2"/>
    <w:rsid w:val="00CE72FE"/>
    <w:rsid w:val="00CE77D0"/>
    <w:rsid w:val="00CE78A9"/>
    <w:rsid w:val="00CE7C06"/>
    <w:rsid w:val="00CE7C8A"/>
    <w:rsid w:val="00CE7D12"/>
    <w:rsid w:val="00CE7E01"/>
    <w:rsid w:val="00CF0792"/>
    <w:rsid w:val="00CF0898"/>
    <w:rsid w:val="00CF0A4A"/>
    <w:rsid w:val="00CF0D0D"/>
    <w:rsid w:val="00CF102B"/>
    <w:rsid w:val="00CF170C"/>
    <w:rsid w:val="00CF19A5"/>
    <w:rsid w:val="00CF1E80"/>
    <w:rsid w:val="00CF228D"/>
    <w:rsid w:val="00CF23BB"/>
    <w:rsid w:val="00CF25C5"/>
    <w:rsid w:val="00CF2A0A"/>
    <w:rsid w:val="00CF2AF3"/>
    <w:rsid w:val="00CF2CAD"/>
    <w:rsid w:val="00CF2F08"/>
    <w:rsid w:val="00CF2FAB"/>
    <w:rsid w:val="00CF2FAD"/>
    <w:rsid w:val="00CF31D1"/>
    <w:rsid w:val="00CF34C3"/>
    <w:rsid w:val="00CF35CD"/>
    <w:rsid w:val="00CF3667"/>
    <w:rsid w:val="00CF399B"/>
    <w:rsid w:val="00CF3B75"/>
    <w:rsid w:val="00CF3D4C"/>
    <w:rsid w:val="00CF3D89"/>
    <w:rsid w:val="00CF3FC3"/>
    <w:rsid w:val="00CF413A"/>
    <w:rsid w:val="00CF4212"/>
    <w:rsid w:val="00CF4257"/>
    <w:rsid w:val="00CF4B66"/>
    <w:rsid w:val="00CF5098"/>
    <w:rsid w:val="00CF50A5"/>
    <w:rsid w:val="00CF5130"/>
    <w:rsid w:val="00CF5370"/>
    <w:rsid w:val="00CF53A5"/>
    <w:rsid w:val="00CF5B2F"/>
    <w:rsid w:val="00CF6D3B"/>
    <w:rsid w:val="00CF6E34"/>
    <w:rsid w:val="00CF7194"/>
    <w:rsid w:val="00CF7400"/>
    <w:rsid w:val="00CF7520"/>
    <w:rsid w:val="00CF7B72"/>
    <w:rsid w:val="00CF7D3C"/>
    <w:rsid w:val="00CF7D7E"/>
    <w:rsid w:val="00D0042A"/>
    <w:rsid w:val="00D00440"/>
    <w:rsid w:val="00D00534"/>
    <w:rsid w:val="00D0054F"/>
    <w:rsid w:val="00D005FA"/>
    <w:rsid w:val="00D008C5"/>
    <w:rsid w:val="00D00C81"/>
    <w:rsid w:val="00D0121E"/>
    <w:rsid w:val="00D013D5"/>
    <w:rsid w:val="00D01659"/>
    <w:rsid w:val="00D0191A"/>
    <w:rsid w:val="00D01C8D"/>
    <w:rsid w:val="00D01DD2"/>
    <w:rsid w:val="00D02128"/>
    <w:rsid w:val="00D0231B"/>
    <w:rsid w:val="00D02429"/>
    <w:rsid w:val="00D02573"/>
    <w:rsid w:val="00D02589"/>
    <w:rsid w:val="00D02AB5"/>
    <w:rsid w:val="00D02CC2"/>
    <w:rsid w:val="00D02E5C"/>
    <w:rsid w:val="00D02FBA"/>
    <w:rsid w:val="00D030F8"/>
    <w:rsid w:val="00D03260"/>
    <w:rsid w:val="00D032FB"/>
    <w:rsid w:val="00D03375"/>
    <w:rsid w:val="00D033AD"/>
    <w:rsid w:val="00D0343F"/>
    <w:rsid w:val="00D03472"/>
    <w:rsid w:val="00D034AE"/>
    <w:rsid w:val="00D03565"/>
    <w:rsid w:val="00D0392D"/>
    <w:rsid w:val="00D03A15"/>
    <w:rsid w:val="00D03A92"/>
    <w:rsid w:val="00D03C0C"/>
    <w:rsid w:val="00D03E89"/>
    <w:rsid w:val="00D04310"/>
    <w:rsid w:val="00D0467A"/>
    <w:rsid w:val="00D04C02"/>
    <w:rsid w:val="00D04DBD"/>
    <w:rsid w:val="00D04E38"/>
    <w:rsid w:val="00D04F3A"/>
    <w:rsid w:val="00D04FD1"/>
    <w:rsid w:val="00D055D5"/>
    <w:rsid w:val="00D059FC"/>
    <w:rsid w:val="00D05B18"/>
    <w:rsid w:val="00D05B6E"/>
    <w:rsid w:val="00D05D83"/>
    <w:rsid w:val="00D05EEE"/>
    <w:rsid w:val="00D06166"/>
    <w:rsid w:val="00D06499"/>
    <w:rsid w:val="00D06891"/>
    <w:rsid w:val="00D06ACF"/>
    <w:rsid w:val="00D06AD4"/>
    <w:rsid w:val="00D06B7A"/>
    <w:rsid w:val="00D06BAC"/>
    <w:rsid w:val="00D06BDB"/>
    <w:rsid w:val="00D06DDE"/>
    <w:rsid w:val="00D06E06"/>
    <w:rsid w:val="00D06E8D"/>
    <w:rsid w:val="00D0755F"/>
    <w:rsid w:val="00D07CB5"/>
    <w:rsid w:val="00D07ED7"/>
    <w:rsid w:val="00D07F2B"/>
    <w:rsid w:val="00D07FEF"/>
    <w:rsid w:val="00D102C4"/>
    <w:rsid w:val="00D10A46"/>
    <w:rsid w:val="00D10F99"/>
    <w:rsid w:val="00D11062"/>
    <w:rsid w:val="00D11291"/>
    <w:rsid w:val="00D11751"/>
    <w:rsid w:val="00D11A8F"/>
    <w:rsid w:val="00D11CAF"/>
    <w:rsid w:val="00D11CF5"/>
    <w:rsid w:val="00D11EA9"/>
    <w:rsid w:val="00D11FF9"/>
    <w:rsid w:val="00D122B9"/>
    <w:rsid w:val="00D1231F"/>
    <w:rsid w:val="00D1256F"/>
    <w:rsid w:val="00D13471"/>
    <w:rsid w:val="00D138A5"/>
    <w:rsid w:val="00D138DB"/>
    <w:rsid w:val="00D13B56"/>
    <w:rsid w:val="00D13CBF"/>
    <w:rsid w:val="00D13F9B"/>
    <w:rsid w:val="00D140DF"/>
    <w:rsid w:val="00D1414D"/>
    <w:rsid w:val="00D144FE"/>
    <w:rsid w:val="00D146C4"/>
    <w:rsid w:val="00D147EB"/>
    <w:rsid w:val="00D14807"/>
    <w:rsid w:val="00D14A36"/>
    <w:rsid w:val="00D14A4B"/>
    <w:rsid w:val="00D14A85"/>
    <w:rsid w:val="00D14B29"/>
    <w:rsid w:val="00D14C28"/>
    <w:rsid w:val="00D1510A"/>
    <w:rsid w:val="00D15187"/>
    <w:rsid w:val="00D1539F"/>
    <w:rsid w:val="00D155BD"/>
    <w:rsid w:val="00D155C6"/>
    <w:rsid w:val="00D156C7"/>
    <w:rsid w:val="00D15899"/>
    <w:rsid w:val="00D16170"/>
    <w:rsid w:val="00D161CB"/>
    <w:rsid w:val="00D1643B"/>
    <w:rsid w:val="00D16533"/>
    <w:rsid w:val="00D1675D"/>
    <w:rsid w:val="00D168DB"/>
    <w:rsid w:val="00D16CEB"/>
    <w:rsid w:val="00D170FA"/>
    <w:rsid w:val="00D17175"/>
    <w:rsid w:val="00D17235"/>
    <w:rsid w:val="00D175B6"/>
    <w:rsid w:val="00D1776E"/>
    <w:rsid w:val="00D177E4"/>
    <w:rsid w:val="00D17BC4"/>
    <w:rsid w:val="00D17D16"/>
    <w:rsid w:val="00D17E6A"/>
    <w:rsid w:val="00D20210"/>
    <w:rsid w:val="00D20340"/>
    <w:rsid w:val="00D20598"/>
    <w:rsid w:val="00D20A5F"/>
    <w:rsid w:val="00D20B3F"/>
    <w:rsid w:val="00D20BC2"/>
    <w:rsid w:val="00D20C8D"/>
    <w:rsid w:val="00D20E14"/>
    <w:rsid w:val="00D20F06"/>
    <w:rsid w:val="00D2105E"/>
    <w:rsid w:val="00D21241"/>
    <w:rsid w:val="00D21CE0"/>
    <w:rsid w:val="00D21D3F"/>
    <w:rsid w:val="00D21E08"/>
    <w:rsid w:val="00D22028"/>
    <w:rsid w:val="00D22162"/>
    <w:rsid w:val="00D22277"/>
    <w:rsid w:val="00D228B7"/>
    <w:rsid w:val="00D230B5"/>
    <w:rsid w:val="00D23155"/>
    <w:rsid w:val="00D231DD"/>
    <w:rsid w:val="00D2334E"/>
    <w:rsid w:val="00D2337D"/>
    <w:rsid w:val="00D234E3"/>
    <w:rsid w:val="00D23652"/>
    <w:rsid w:val="00D23B3C"/>
    <w:rsid w:val="00D23BAF"/>
    <w:rsid w:val="00D23E41"/>
    <w:rsid w:val="00D2401A"/>
    <w:rsid w:val="00D242A5"/>
    <w:rsid w:val="00D244D0"/>
    <w:rsid w:val="00D245A9"/>
    <w:rsid w:val="00D245AE"/>
    <w:rsid w:val="00D24A40"/>
    <w:rsid w:val="00D24CF1"/>
    <w:rsid w:val="00D24FF0"/>
    <w:rsid w:val="00D25114"/>
    <w:rsid w:val="00D251C8"/>
    <w:rsid w:val="00D2549F"/>
    <w:rsid w:val="00D25517"/>
    <w:rsid w:val="00D25B37"/>
    <w:rsid w:val="00D25B72"/>
    <w:rsid w:val="00D25C21"/>
    <w:rsid w:val="00D25E54"/>
    <w:rsid w:val="00D25EFA"/>
    <w:rsid w:val="00D25FF9"/>
    <w:rsid w:val="00D261C8"/>
    <w:rsid w:val="00D26325"/>
    <w:rsid w:val="00D26549"/>
    <w:rsid w:val="00D26618"/>
    <w:rsid w:val="00D266CF"/>
    <w:rsid w:val="00D26C63"/>
    <w:rsid w:val="00D26D14"/>
    <w:rsid w:val="00D26D94"/>
    <w:rsid w:val="00D26E5D"/>
    <w:rsid w:val="00D26FB4"/>
    <w:rsid w:val="00D26FDE"/>
    <w:rsid w:val="00D270A8"/>
    <w:rsid w:val="00D27450"/>
    <w:rsid w:val="00D27746"/>
    <w:rsid w:val="00D27884"/>
    <w:rsid w:val="00D27B64"/>
    <w:rsid w:val="00D27B94"/>
    <w:rsid w:val="00D27C3E"/>
    <w:rsid w:val="00D27E00"/>
    <w:rsid w:val="00D27F60"/>
    <w:rsid w:val="00D305D5"/>
    <w:rsid w:val="00D30869"/>
    <w:rsid w:val="00D3099C"/>
    <w:rsid w:val="00D30A2C"/>
    <w:rsid w:val="00D30CC0"/>
    <w:rsid w:val="00D30DFC"/>
    <w:rsid w:val="00D3102C"/>
    <w:rsid w:val="00D313AB"/>
    <w:rsid w:val="00D31B16"/>
    <w:rsid w:val="00D31B92"/>
    <w:rsid w:val="00D31BA5"/>
    <w:rsid w:val="00D31CD2"/>
    <w:rsid w:val="00D31D73"/>
    <w:rsid w:val="00D31F2D"/>
    <w:rsid w:val="00D31F5A"/>
    <w:rsid w:val="00D31FF8"/>
    <w:rsid w:val="00D3204A"/>
    <w:rsid w:val="00D3227A"/>
    <w:rsid w:val="00D323E4"/>
    <w:rsid w:val="00D3244E"/>
    <w:rsid w:val="00D32B9E"/>
    <w:rsid w:val="00D32D75"/>
    <w:rsid w:val="00D32F11"/>
    <w:rsid w:val="00D3326A"/>
    <w:rsid w:val="00D33325"/>
    <w:rsid w:val="00D333A6"/>
    <w:rsid w:val="00D334A8"/>
    <w:rsid w:val="00D3374D"/>
    <w:rsid w:val="00D33E31"/>
    <w:rsid w:val="00D33FD2"/>
    <w:rsid w:val="00D34031"/>
    <w:rsid w:val="00D34111"/>
    <w:rsid w:val="00D3417C"/>
    <w:rsid w:val="00D34622"/>
    <w:rsid w:val="00D34667"/>
    <w:rsid w:val="00D34737"/>
    <w:rsid w:val="00D347E5"/>
    <w:rsid w:val="00D34821"/>
    <w:rsid w:val="00D34925"/>
    <w:rsid w:val="00D34C4D"/>
    <w:rsid w:val="00D34C8D"/>
    <w:rsid w:val="00D35272"/>
    <w:rsid w:val="00D35423"/>
    <w:rsid w:val="00D35434"/>
    <w:rsid w:val="00D35597"/>
    <w:rsid w:val="00D35F99"/>
    <w:rsid w:val="00D36150"/>
    <w:rsid w:val="00D36275"/>
    <w:rsid w:val="00D36788"/>
    <w:rsid w:val="00D368A9"/>
    <w:rsid w:val="00D36A9F"/>
    <w:rsid w:val="00D36E4A"/>
    <w:rsid w:val="00D371B5"/>
    <w:rsid w:val="00D371E1"/>
    <w:rsid w:val="00D372DE"/>
    <w:rsid w:val="00D37493"/>
    <w:rsid w:val="00D37A27"/>
    <w:rsid w:val="00D37AB3"/>
    <w:rsid w:val="00D37CB6"/>
    <w:rsid w:val="00D37DFC"/>
    <w:rsid w:val="00D37E99"/>
    <w:rsid w:val="00D401B9"/>
    <w:rsid w:val="00D401E1"/>
    <w:rsid w:val="00D4053C"/>
    <w:rsid w:val="00D408B4"/>
    <w:rsid w:val="00D40D3B"/>
    <w:rsid w:val="00D40D54"/>
    <w:rsid w:val="00D40E00"/>
    <w:rsid w:val="00D4108A"/>
    <w:rsid w:val="00D416B2"/>
    <w:rsid w:val="00D41770"/>
    <w:rsid w:val="00D41B62"/>
    <w:rsid w:val="00D41B70"/>
    <w:rsid w:val="00D41BE3"/>
    <w:rsid w:val="00D41C4D"/>
    <w:rsid w:val="00D41CAF"/>
    <w:rsid w:val="00D41E0F"/>
    <w:rsid w:val="00D42077"/>
    <w:rsid w:val="00D424D2"/>
    <w:rsid w:val="00D42700"/>
    <w:rsid w:val="00D42803"/>
    <w:rsid w:val="00D42EB5"/>
    <w:rsid w:val="00D42FE2"/>
    <w:rsid w:val="00D43344"/>
    <w:rsid w:val="00D433BC"/>
    <w:rsid w:val="00D433E2"/>
    <w:rsid w:val="00D4357C"/>
    <w:rsid w:val="00D43586"/>
    <w:rsid w:val="00D435A7"/>
    <w:rsid w:val="00D43600"/>
    <w:rsid w:val="00D4389E"/>
    <w:rsid w:val="00D43C22"/>
    <w:rsid w:val="00D43D45"/>
    <w:rsid w:val="00D44016"/>
    <w:rsid w:val="00D441A4"/>
    <w:rsid w:val="00D442BB"/>
    <w:rsid w:val="00D44746"/>
    <w:rsid w:val="00D44DF5"/>
    <w:rsid w:val="00D44E06"/>
    <w:rsid w:val="00D44E68"/>
    <w:rsid w:val="00D45223"/>
    <w:rsid w:val="00D454D7"/>
    <w:rsid w:val="00D45697"/>
    <w:rsid w:val="00D45901"/>
    <w:rsid w:val="00D45929"/>
    <w:rsid w:val="00D45A98"/>
    <w:rsid w:val="00D45D94"/>
    <w:rsid w:val="00D461A7"/>
    <w:rsid w:val="00D46206"/>
    <w:rsid w:val="00D46543"/>
    <w:rsid w:val="00D46763"/>
    <w:rsid w:val="00D467B6"/>
    <w:rsid w:val="00D468AE"/>
    <w:rsid w:val="00D46928"/>
    <w:rsid w:val="00D46D65"/>
    <w:rsid w:val="00D46F58"/>
    <w:rsid w:val="00D47020"/>
    <w:rsid w:val="00D4721D"/>
    <w:rsid w:val="00D474CC"/>
    <w:rsid w:val="00D478D6"/>
    <w:rsid w:val="00D47BCF"/>
    <w:rsid w:val="00D47C09"/>
    <w:rsid w:val="00D47D26"/>
    <w:rsid w:val="00D505E5"/>
    <w:rsid w:val="00D506D8"/>
    <w:rsid w:val="00D507AE"/>
    <w:rsid w:val="00D5095F"/>
    <w:rsid w:val="00D50B68"/>
    <w:rsid w:val="00D50BD5"/>
    <w:rsid w:val="00D512FB"/>
    <w:rsid w:val="00D514E9"/>
    <w:rsid w:val="00D515B9"/>
    <w:rsid w:val="00D51BB2"/>
    <w:rsid w:val="00D51BE3"/>
    <w:rsid w:val="00D51D2A"/>
    <w:rsid w:val="00D51E15"/>
    <w:rsid w:val="00D52121"/>
    <w:rsid w:val="00D52340"/>
    <w:rsid w:val="00D524C8"/>
    <w:rsid w:val="00D524DA"/>
    <w:rsid w:val="00D5274B"/>
    <w:rsid w:val="00D527A6"/>
    <w:rsid w:val="00D52844"/>
    <w:rsid w:val="00D52C77"/>
    <w:rsid w:val="00D52D99"/>
    <w:rsid w:val="00D52E45"/>
    <w:rsid w:val="00D52FC6"/>
    <w:rsid w:val="00D53D13"/>
    <w:rsid w:val="00D53D55"/>
    <w:rsid w:val="00D53DAA"/>
    <w:rsid w:val="00D540E1"/>
    <w:rsid w:val="00D54825"/>
    <w:rsid w:val="00D549EB"/>
    <w:rsid w:val="00D54EC8"/>
    <w:rsid w:val="00D550EC"/>
    <w:rsid w:val="00D55219"/>
    <w:rsid w:val="00D55258"/>
    <w:rsid w:val="00D5537F"/>
    <w:rsid w:val="00D55649"/>
    <w:rsid w:val="00D55B1C"/>
    <w:rsid w:val="00D55BF8"/>
    <w:rsid w:val="00D55C95"/>
    <w:rsid w:val="00D55DB3"/>
    <w:rsid w:val="00D55EF1"/>
    <w:rsid w:val="00D56306"/>
    <w:rsid w:val="00D56451"/>
    <w:rsid w:val="00D56524"/>
    <w:rsid w:val="00D565AB"/>
    <w:rsid w:val="00D56C48"/>
    <w:rsid w:val="00D56CE2"/>
    <w:rsid w:val="00D56EF2"/>
    <w:rsid w:val="00D56F7F"/>
    <w:rsid w:val="00D56F87"/>
    <w:rsid w:val="00D57007"/>
    <w:rsid w:val="00D57013"/>
    <w:rsid w:val="00D570D1"/>
    <w:rsid w:val="00D57195"/>
    <w:rsid w:val="00D57377"/>
    <w:rsid w:val="00D5742D"/>
    <w:rsid w:val="00D579AC"/>
    <w:rsid w:val="00D57B4E"/>
    <w:rsid w:val="00D57BB2"/>
    <w:rsid w:val="00D57BD6"/>
    <w:rsid w:val="00D601C9"/>
    <w:rsid w:val="00D602DE"/>
    <w:rsid w:val="00D605BB"/>
    <w:rsid w:val="00D60967"/>
    <w:rsid w:val="00D60B33"/>
    <w:rsid w:val="00D60C31"/>
    <w:rsid w:val="00D60D89"/>
    <w:rsid w:val="00D60DD7"/>
    <w:rsid w:val="00D60E25"/>
    <w:rsid w:val="00D611F0"/>
    <w:rsid w:val="00D6125F"/>
    <w:rsid w:val="00D6162A"/>
    <w:rsid w:val="00D61740"/>
    <w:rsid w:val="00D61902"/>
    <w:rsid w:val="00D61916"/>
    <w:rsid w:val="00D61C6A"/>
    <w:rsid w:val="00D61F27"/>
    <w:rsid w:val="00D62580"/>
    <w:rsid w:val="00D62598"/>
    <w:rsid w:val="00D62632"/>
    <w:rsid w:val="00D62849"/>
    <w:rsid w:val="00D62B95"/>
    <w:rsid w:val="00D62BAA"/>
    <w:rsid w:val="00D62ED8"/>
    <w:rsid w:val="00D62F02"/>
    <w:rsid w:val="00D630AE"/>
    <w:rsid w:val="00D631BA"/>
    <w:rsid w:val="00D63490"/>
    <w:rsid w:val="00D63680"/>
    <w:rsid w:val="00D6390C"/>
    <w:rsid w:val="00D63DE1"/>
    <w:rsid w:val="00D63E9D"/>
    <w:rsid w:val="00D64015"/>
    <w:rsid w:val="00D641F2"/>
    <w:rsid w:val="00D642CF"/>
    <w:rsid w:val="00D64371"/>
    <w:rsid w:val="00D64582"/>
    <w:rsid w:val="00D64B82"/>
    <w:rsid w:val="00D64D7D"/>
    <w:rsid w:val="00D6559C"/>
    <w:rsid w:val="00D65927"/>
    <w:rsid w:val="00D65A16"/>
    <w:rsid w:val="00D65AC7"/>
    <w:rsid w:val="00D65EB2"/>
    <w:rsid w:val="00D662B6"/>
    <w:rsid w:val="00D664AB"/>
    <w:rsid w:val="00D664FD"/>
    <w:rsid w:val="00D66523"/>
    <w:rsid w:val="00D667C6"/>
    <w:rsid w:val="00D667D8"/>
    <w:rsid w:val="00D66841"/>
    <w:rsid w:val="00D669AB"/>
    <w:rsid w:val="00D66A45"/>
    <w:rsid w:val="00D66D64"/>
    <w:rsid w:val="00D66D86"/>
    <w:rsid w:val="00D66D8A"/>
    <w:rsid w:val="00D67215"/>
    <w:rsid w:val="00D67315"/>
    <w:rsid w:val="00D675DE"/>
    <w:rsid w:val="00D678D7"/>
    <w:rsid w:val="00D679E3"/>
    <w:rsid w:val="00D67D44"/>
    <w:rsid w:val="00D7011E"/>
    <w:rsid w:val="00D70229"/>
    <w:rsid w:val="00D7023C"/>
    <w:rsid w:val="00D70722"/>
    <w:rsid w:val="00D70990"/>
    <w:rsid w:val="00D70CA8"/>
    <w:rsid w:val="00D70E24"/>
    <w:rsid w:val="00D70FCA"/>
    <w:rsid w:val="00D71185"/>
    <w:rsid w:val="00D7124C"/>
    <w:rsid w:val="00D71268"/>
    <w:rsid w:val="00D71273"/>
    <w:rsid w:val="00D712CA"/>
    <w:rsid w:val="00D712F3"/>
    <w:rsid w:val="00D7146A"/>
    <w:rsid w:val="00D714E7"/>
    <w:rsid w:val="00D716C8"/>
    <w:rsid w:val="00D716F3"/>
    <w:rsid w:val="00D71A8F"/>
    <w:rsid w:val="00D71AB8"/>
    <w:rsid w:val="00D71E47"/>
    <w:rsid w:val="00D71E78"/>
    <w:rsid w:val="00D72391"/>
    <w:rsid w:val="00D72497"/>
    <w:rsid w:val="00D7254C"/>
    <w:rsid w:val="00D725BE"/>
    <w:rsid w:val="00D72A6E"/>
    <w:rsid w:val="00D72B61"/>
    <w:rsid w:val="00D72CA5"/>
    <w:rsid w:val="00D72DE4"/>
    <w:rsid w:val="00D73340"/>
    <w:rsid w:val="00D7369D"/>
    <w:rsid w:val="00D738B4"/>
    <w:rsid w:val="00D7396C"/>
    <w:rsid w:val="00D73C8A"/>
    <w:rsid w:val="00D73DA7"/>
    <w:rsid w:val="00D7402D"/>
    <w:rsid w:val="00D74129"/>
    <w:rsid w:val="00D74520"/>
    <w:rsid w:val="00D746F7"/>
    <w:rsid w:val="00D74803"/>
    <w:rsid w:val="00D7496D"/>
    <w:rsid w:val="00D74B05"/>
    <w:rsid w:val="00D74B8D"/>
    <w:rsid w:val="00D74CF0"/>
    <w:rsid w:val="00D74D31"/>
    <w:rsid w:val="00D74D6B"/>
    <w:rsid w:val="00D74F94"/>
    <w:rsid w:val="00D75265"/>
    <w:rsid w:val="00D752C1"/>
    <w:rsid w:val="00D75543"/>
    <w:rsid w:val="00D7566C"/>
    <w:rsid w:val="00D756E8"/>
    <w:rsid w:val="00D757AD"/>
    <w:rsid w:val="00D75A8A"/>
    <w:rsid w:val="00D75A9A"/>
    <w:rsid w:val="00D75AC6"/>
    <w:rsid w:val="00D766DD"/>
    <w:rsid w:val="00D76715"/>
    <w:rsid w:val="00D7692C"/>
    <w:rsid w:val="00D769F5"/>
    <w:rsid w:val="00D76C00"/>
    <w:rsid w:val="00D77011"/>
    <w:rsid w:val="00D77156"/>
    <w:rsid w:val="00D7716B"/>
    <w:rsid w:val="00D772B6"/>
    <w:rsid w:val="00D77416"/>
    <w:rsid w:val="00D77731"/>
    <w:rsid w:val="00D77917"/>
    <w:rsid w:val="00D7791F"/>
    <w:rsid w:val="00D77E13"/>
    <w:rsid w:val="00D80011"/>
    <w:rsid w:val="00D8012A"/>
    <w:rsid w:val="00D8045A"/>
    <w:rsid w:val="00D80651"/>
    <w:rsid w:val="00D8079D"/>
    <w:rsid w:val="00D8081D"/>
    <w:rsid w:val="00D80872"/>
    <w:rsid w:val="00D80912"/>
    <w:rsid w:val="00D80D12"/>
    <w:rsid w:val="00D80E0D"/>
    <w:rsid w:val="00D816B7"/>
    <w:rsid w:val="00D81956"/>
    <w:rsid w:val="00D81A87"/>
    <w:rsid w:val="00D81DE0"/>
    <w:rsid w:val="00D81FC1"/>
    <w:rsid w:val="00D821AB"/>
    <w:rsid w:val="00D8256B"/>
    <w:rsid w:val="00D825AC"/>
    <w:rsid w:val="00D828DF"/>
    <w:rsid w:val="00D828F9"/>
    <w:rsid w:val="00D82C4B"/>
    <w:rsid w:val="00D82CB7"/>
    <w:rsid w:val="00D82CD3"/>
    <w:rsid w:val="00D82EDF"/>
    <w:rsid w:val="00D8338F"/>
    <w:rsid w:val="00D83414"/>
    <w:rsid w:val="00D835B2"/>
    <w:rsid w:val="00D839EA"/>
    <w:rsid w:val="00D83A80"/>
    <w:rsid w:val="00D83D43"/>
    <w:rsid w:val="00D84674"/>
    <w:rsid w:val="00D84722"/>
    <w:rsid w:val="00D84887"/>
    <w:rsid w:val="00D84969"/>
    <w:rsid w:val="00D849E0"/>
    <w:rsid w:val="00D84AEE"/>
    <w:rsid w:val="00D84E53"/>
    <w:rsid w:val="00D8562E"/>
    <w:rsid w:val="00D8590E"/>
    <w:rsid w:val="00D859D0"/>
    <w:rsid w:val="00D85AA6"/>
    <w:rsid w:val="00D86090"/>
    <w:rsid w:val="00D860B4"/>
    <w:rsid w:val="00D86380"/>
    <w:rsid w:val="00D8654D"/>
    <w:rsid w:val="00D86744"/>
    <w:rsid w:val="00D86939"/>
    <w:rsid w:val="00D869B3"/>
    <w:rsid w:val="00D86AD9"/>
    <w:rsid w:val="00D86B8D"/>
    <w:rsid w:val="00D86EBF"/>
    <w:rsid w:val="00D870B6"/>
    <w:rsid w:val="00D90256"/>
    <w:rsid w:val="00D903EC"/>
    <w:rsid w:val="00D903FF"/>
    <w:rsid w:val="00D90695"/>
    <w:rsid w:val="00D9092A"/>
    <w:rsid w:val="00D90BAF"/>
    <w:rsid w:val="00D90BDA"/>
    <w:rsid w:val="00D90DF2"/>
    <w:rsid w:val="00D91085"/>
    <w:rsid w:val="00D91158"/>
    <w:rsid w:val="00D9135F"/>
    <w:rsid w:val="00D91365"/>
    <w:rsid w:val="00D915F5"/>
    <w:rsid w:val="00D917C9"/>
    <w:rsid w:val="00D917E3"/>
    <w:rsid w:val="00D91B7D"/>
    <w:rsid w:val="00D92367"/>
    <w:rsid w:val="00D92507"/>
    <w:rsid w:val="00D926D1"/>
    <w:rsid w:val="00D929A6"/>
    <w:rsid w:val="00D9350E"/>
    <w:rsid w:val="00D935C7"/>
    <w:rsid w:val="00D935DA"/>
    <w:rsid w:val="00D9369A"/>
    <w:rsid w:val="00D93717"/>
    <w:rsid w:val="00D93AC2"/>
    <w:rsid w:val="00D93BF4"/>
    <w:rsid w:val="00D941E7"/>
    <w:rsid w:val="00D94439"/>
    <w:rsid w:val="00D94504"/>
    <w:rsid w:val="00D9493C"/>
    <w:rsid w:val="00D94B66"/>
    <w:rsid w:val="00D94C90"/>
    <w:rsid w:val="00D94F90"/>
    <w:rsid w:val="00D951AA"/>
    <w:rsid w:val="00D951F6"/>
    <w:rsid w:val="00D95292"/>
    <w:rsid w:val="00D95863"/>
    <w:rsid w:val="00D959EA"/>
    <w:rsid w:val="00D95EF4"/>
    <w:rsid w:val="00D96342"/>
    <w:rsid w:val="00D96C81"/>
    <w:rsid w:val="00D96D43"/>
    <w:rsid w:val="00D9744F"/>
    <w:rsid w:val="00D9752E"/>
    <w:rsid w:val="00D975A2"/>
    <w:rsid w:val="00D97DBA"/>
    <w:rsid w:val="00D97FD3"/>
    <w:rsid w:val="00DA0240"/>
    <w:rsid w:val="00DA065E"/>
    <w:rsid w:val="00DA0AC2"/>
    <w:rsid w:val="00DA1218"/>
    <w:rsid w:val="00DA13F1"/>
    <w:rsid w:val="00DA155A"/>
    <w:rsid w:val="00DA1AA2"/>
    <w:rsid w:val="00DA1ECF"/>
    <w:rsid w:val="00DA1F64"/>
    <w:rsid w:val="00DA1F69"/>
    <w:rsid w:val="00DA1F7F"/>
    <w:rsid w:val="00DA20AC"/>
    <w:rsid w:val="00DA22A5"/>
    <w:rsid w:val="00DA23EF"/>
    <w:rsid w:val="00DA246F"/>
    <w:rsid w:val="00DA27CF"/>
    <w:rsid w:val="00DA289A"/>
    <w:rsid w:val="00DA2BDF"/>
    <w:rsid w:val="00DA2D37"/>
    <w:rsid w:val="00DA31F5"/>
    <w:rsid w:val="00DA32CC"/>
    <w:rsid w:val="00DA32FE"/>
    <w:rsid w:val="00DA3516"/>
    <w:rsid w:val="00DA37DE"/>
    <w:rsid w:val="00DA37EA"/>
    <w:rsid w:val="00DA3AF3"/>
    <w:rsid w:val="00DA3B35"/>
    <w:rsid w:val="00DA3BAC"/>
    <w:rsid w:val="00DA3D1D"/>
    <w:rsid w:val="00DA3F2A"/>
    <w:rsid w:val="00DA4219"/>
    <w:rsid w:val="00DA468E"/>
    <w:rsid w:val="00DA4902"/>
    <w:rsid w:val="00DA4909"/>
    <w:rsid w:val="00DA4B25"/>
    <w:rsid w:val="00DA53E7"/>
    <w:rsid w:val="00DA54B7"/>
    <w:rsid w:val="00DA55C6"/>
    <w:rsid w:val="00DA5747"/>
    <w:rsid w:val="00DA57CD"/>
    <w:rsid w:val="00DA58BE"/>
    <w:rsid w:val="00DA59E4"/>
    <w:rsid w:val="00DA5A55"/>
    <w:rsid w:val="00DA5BD0"/>
    <w:rsid w:val="00DA5CD1"/>
    <w:rsid w:val="00DA5D58"/>
    <w:rsid w:val="00DA5DA1"/>
    <w:rsid w:val="00DA5FFE"/>
    <w:rsid w:val="00DA61AF"/>
    <w:rsid w:val="00DA657E"/>
    <w:rsid w:val="00DA6758"/>
    <w:rsid w:val="00DA6B2E"/>
    <w:rsid w:val="00DA6BD6"/>
    <w:rsid w:val="00DA6F29"/>
    <w:rsid w:val="00DA7337"/>
    <w:rsid w:val="00DA7507"/>
    <w:rsid w:val="00DA75FA"/>
    <w:rsid w:val="00DA78F2"/>
    <w:rsid w:val="00DA7994"/>
    <w:rsid w:val="00DA7E80"/>
    <w:rsid w:val="00DB0068"/>
    <w:rsid w:val="00DB0138"/>
    <w:rsid w:val="00DB0599"/>
    <w:rsid w:val="00DB05C8"/>
    <w:rsid w:val="00DB06A0"/>
    <w:rsid w:val="00DB09A4"/>
    <w:rsid w:val="00DB0A31"/>
    <w:rsid w:val="00DB0F68"/>
    <w:rsid w:val="00DB180B"/>
    <w:rsid w:val="00DB19B7"/>
    <w:rsid w:val="00DB1D1D"/>
    <w:rsid w:val="00DB1D23"/>
    <w:rsid w:val="00DB1EDA"/>
    <w:rsid w:val="00DB22C8"/>
    <w:rsid w:val="00DB2474"/>
    <w:rsid w:val="00DB2492"/>
    <w:rsid w:val="00DB24E5"/>
    <w:rsid w:val="00DB29BA"/>
    <w:rsid w:val="00DB2A18"/>
    <w:rsid w:val="00DB2ABD"/>
    <w:rsid w:val="00DB2AC3"/>
    <w:rsid w:val="00DB2B0D"/>
    <w:rsid w:val="00DB2C4D"/>
    <w:rsid w:val="00DB303C"/>
    <w:rsid w:val="00DB31C3"/>
    <w:rsid w:val="00DB33F4"/>
    <w:rsid w:val="00DB340F"/>
    <w:rsid w:val="00DB3544"/>
    <w:rsid w:val="00DB3BB3"/>
    <w:rsid w:val="00DB3E70"/>
    <w:rsid w:val="00DB4099"/>
    <w:rsid w:val="00DB40BB"/>
    <w:rsid w:val="00DB421B"/>
    <w:rsid w:val="00DB42D1"/>
    <w:rsid w:val="00DB42E6"/>
    <w:rsid w:val="00DB4314"/>
    <w:rsid w:val="00DB4800"/>
    <w:rsid w:val="00DB4832"/>
    <w:rsid w:val="00DB4876"/>
    <w:rsid w:val="00DB4ACA"/>
    <w:rsid w:val="00DB4E0F"/>
    <w:rsid w:val="00DB4E3D"/>
    <w:rsid w:val="00DB4FC3"/>
    <w:rsid w:val="00DB50CD"/>
    <w:rsid w:val="00DB5407"/>
    <w:rsid w:val="00DB54BB"/>
    <w:rsid w:val="00DB54CE"/>
    <w:rsid w:val="00DB580C"/>
    <w:rsid w:val="00DB5AF1"/>
    <w:rsid w:val="00DB5FA7"/>
    <w:rsid w:val="00DB6179"/>
    <w:rsid w:val="00DB6286"/>
    <w:rsid w:val="00DB645F"/>
    <w:rsid w:val="00DB64DD"/>
    <w:rsid w:val="00DB67BC"/>
    <w:rsid w:val="00DB6953"/>
    <w:rsid w:val="00DB6DA2"/>
    <w:rsid w:val="00DB7136"/>
    <w:rsid w:val="00DB72E5"/>
    <w:rsid w:val="00DB76E0"/>
    <w:rsid w:val="00DB76E9"/>
    <w:rsid w:val="00DB7A2F"/>
    <w:rsid w:val="00DB7D41"/>
    <w:rsid w:val="00DB7E18"/>
    <w:rsid w:val="00DC04C6"/>
    <w:rsid w:val="00DC075C"/>
    <w:rsid w:val="00DC079D"/>
    <w:rsid w:val="00DC0A67"/>
    <w:rsid w:val="00DC0BC6"/>
    <w:rsid w:val="00DC0D23"/>
    <w:rsid w:val="00DC0F83"/>
    <w:rsid w:val="00DC1091"/>
    <w:rsid w:val="00DC1269"/>
    <w:rsid w:val="00DC1530"/>
    <w:rsid w:val="00DC16F8"/>
    <w:rsid w:val="00DC1946"/>
    <w:rsid w:val="00DC1B07"/>
    <w:rsid w:val="00DC1B97"/>
    <w:rsid w:val="00DC1D5E"/>
    <w:rsid w:val="00DC1F71"/>
    <w:rsid w:val="00DC21B4"/>
    <w:rsid w:val="00DC2313"/>
    <w:rsid w:val="00DC23F0"/>
    <w:rsid w:val="00DC24A2"/>
    <w:rsid w:val="00DC2678"/>
    <w:rsid w:val="00DC2994"/>
    <w:rsid w:val="00DC2C2A"/>
    <w:rsid w:val="00DC2E16"/>
    <w:rsid w:val="00DC30E9"/>
    <w:rsid w:val="00DC3173"/>
    <w:rsid w:val="00DC3197"/>
    <w:rsid w:val="00DC3630"/>
    <w:rsid w:val="00DC3C38"/>
    <w:rsid w:val="00DC3F8E"/>
    <w:rsid w:val="00DC41D2"/>
    <w:rsid w:val="00DC43C0"/>
    <w:rsid w:val="00DC469A"/>
    <w:rsid w:val="00DC4768"/>
    <w:rsid w:val="00DC4CE3"/>
    <w:rsid w:val="00DC5124"/>
    <w:rsid w:val="00DC5212"/>
    <w:rsid w:val="00DC5220"/>
    <w:rsid w:val="00DC5511"/>
    <w:rsid w:val="00DC57A9"/>
    <w:rsid w:val="00DC59D1"/>
    <w:rsid w:val="00DC5A01"/>
    <w:rsid w:val="00DC5A78"/>
    <w:rsid w:val="00DC5C8A"/>
    <w:rsid w:val="00DC5FEA"/>
    <w:rsid w:val="00DC61BF"/>
    <w:rsid w:val="00DC6888"/>
    <w:rsid w:val="00DC6AA6"/>
    <w:rsid w:val="00DC6AC5"/>
    <w:rsid w:val="00DC6AE4"/>
    <w:rsid w:val="00DC6C82"/>
    <w:rsid w:val="00DC6EA4"/>
    <w:rsid w:val="00DC6EF0"/>
    <w:rsid w:val="00DC71F6"/>
    <w:rsid w:val="00DC740C"/>
    <w:rsid w:val="00DC7910"/>
    <w:rsid w:val="00DC7D60"/>
    <w:rsid w:val="00DC7E73"/>
    <w:rsid w:val="00DCA367"/>
    <w:rsid w:val="00DD01DB"/>
    <w:rsid w:val="00DD0482"/>
    <w:rsid w:val="00DD05DC"/>
    <w:rsid w:val="00DD0621"/>
    <w:rsid w:val="00DD08AB"/>
    <w:rsid w:val="00DD0B52"/>
    <w:rsid w:val="00DD0C80"/>
    <w:rsid w:val="00DD0FBF"/>
    <w:rsid w:val="00DD135E"/>
    <w:rsid w:val="00DD156C"/>
    <w:rsid w:val="00DD181C"/>
    <w:rsid w:val="00DD18CB"/>
    <w:rsid w:val="00DD1A0D"/>
    <w:rsid w:val="00DD1AD6"/>
    <w:rsid w:val="00DD1AFE"/>
    <w:rsid w:val="00DD1B65"/>
    <w:rsid w:val="00DD1C26"/>
    <w:rsid w:val="00DD1CD2"/>
    <w:rsid w:val="00DD1D1D"/>
    <w:rsid w:val="00DD1F9D"/>
    <w:rsid w:val="00DD1FCA"/>
    <w:rsid w:val="00DD2061"/>
    <w:rsid w:val="00DD27C6"/>
    <w:rsid w:val="00DD2ADC"/>
    <w:rsid w:val="00DD2B50"/>
    <w:rsid w:val="00DD2D41"/>
    <w:rsid w:val="00DD2D9F"/>
    <w:rsid w:val="00DD3D25"/>
    <w:rsid w:val="00DD3DFB"/>
    <w:rsid w:val="00DD3E35"/>
    <w:rsid w:val="00DD4104"/>
    <w:rsid w:val="00DD42E0"/>
    <w:rsid w:val="00DD437F"/>
    <w:rsid w:val="00DD43D9"/>
    <w:rsid w:val="00DD45D3"/>
    <w:rsid w:val="00DD46B7"/>
    <w:rsid w:val="00DD4870"/>
    <w:rsid w:val="00DD4A61"/>
    <w:rsid w:val="00DD4B3C"/>
    <w:rsid w:val="00DD4C3E"/>
    <w:rsid w:val="00DD4E93"/>
    <w:rsid w:val="00DD4EE7"/>
    <w:rsid w:val="00DD542E"/>
    <w:rsid w:val="00DD5434"/>
    <w:rsid w:val="00DD5478"/>
    <w:rsid w:val="00DD57A0"/>
    <w:rsid w:val="00DD5B8D"/>
    <w:rsid w:val="00DD5DFA"/>
    <w:rsid w:val="00DD6020"/>
    <w:rsid w:val="00DD612A"/>
    <w:rsid w:val="00DD6563"/>
    <w:rsid w:val="00DD6AEC"/>
    <w:rsid w:val="00DD6AF1"/>
    <w:rsid w:val="00DD6B95"/>
    <w:rsid w:val="00DD6D83"/>
    <w:rsid w:val="00DD6E27"/>
    <w:rsid w:val="00DD7396"/>
    <w:rsid w:val="00DD78FC"/>
    <w:rsid w:val="00DD798B"/>
    <w:rsid w:val="00DD7DAB"/>
    <w:rsid w:val="00DD7E8A"/>
    <w:rsid w:val="00DD7F57"/>
    <w:rsid w:val="00DD7FF6"/>
    <w:rsid w:val="00DDF3CF"/>
    <w:rsid w:val="00DE01F1"/>
    <w:rsid w:val="00DE02BF"/>
    <w:rsid w:val="00DE0322"/>
    <w:rsid w:val="00DE0408"/>
    <w:rsid w:val="00DE042E"/>
    <w:rsid w:val="00DE04E4"/>
    <w:rsid w:val="00DE081B"/>
    <w:rsid w:val="00DE08DC"/>
    <w:rsid w:val="00DE094E"/>
    <w:rsid w:val="00DE0B41"/>
    <w:rsid w:val="00DE0D58"/>
    <w:rsid w:val="00DE0F30"/>
    <w:rsid w:val="00DE1335"/>
    <w:rsid w:val="00DE1604"/>
    <w:rsid w:val="00DE1995"/>
    <w:rsid w:val="00DE1996"/>
    <w:rsid w:val="00DE19B1"/>
    <w:rsid w:val="00DE1DB3"/>
    <w:rsid w:val="00DE1FAD"/>
    <w:rsid w:val="00DE20E2"/>
    <w:rsid w:val="00DE223B"/>
    <w:rsid w:val="00DE2603"/>
    <w:rsid w:val="00DE2630"/>
    <w:rsid w:val="00DE2804"/>
    <w:rsid w:val="00DE2F02"/>
    <w:rsid w:val="00DE3044"/>
    <w:rsid w:val="00DE3355"/>
    <w:rsid w:val="00DE3366"/>
    <w:rsid w:val="00DE3490"/>
    <w:rsid w:val="00DE35AE"/>
    <w:rsid w:val="00DE393A"/>
    <w:rsid w:val="00DE3C91"/>
    <w:rsid w:val="00DE3E8B"/>
    <w:rsid w:val="00DE3E93"/>
    <w:rsid w:val="00DE3F53"/>
    <w:rsid w:val="00DE3FC2"/>
    <w:rsid w:val="00DE408A"/>
    <w:rsid w:val="00DE414D"/>
    <w:rsid w:val="00DE44AF"/>
    <w:rsid w:val="00DE491F"/>
    <w:rsid w:val="00DE49E6"/>
    <w:rsid w:val="00DE4A94"/>
    <w:rsid w:val="00DE53B6"/>
    <w:rsid w:val="00DE53EE"/>
    <w:rsid w:val="00DE5689"/>
    <w:rsid w:val="00DE5744"/>
    <w:rsid w:val="00DE577F"/>
    <w:rsid w:val="00DE582A"/>
    <w:rsid w:val="00DE5907"/>
    <w:rsid w:val="00DE5908"/>
    <w:rsid w:val="00DE5B40"/>
    <w:rsid w:val="00DE5BE6"/>
    <w:rsid w:val="00DE5C77"/>
    <w:rsid w:val="00DE5D35"/>
    <w:rsid w:val="00DE677D"/>
    <w:rsid w:val="00DE6957"/>
    <w:rsid w:val="00DE695B"/>
    <w:rsid w:val="00DE6AE4"/>
    <w:rsid w:val="00DE6BB7"/>
    <w:rsid w:val="00DE6FB1"/>
    <w:rsid w:val="00DE7200"/>
    <w:rsid w:val="00DE75CB"/>
    <w:rsid w:val="00DE7909"/>
    <w:rsid w:val="00DE7926"/>
    <w:rsid w:val="00DE7B44"/>
    <w:rsid w:val="00DE7B58"/>
    <w:rsid w:val="00DE7C36"/>
    <w:rsid w:val="00DF03A5"/>
    <w:rsid w:val="00DF03C1"/>
    <w:rsid w:val="00DF0501"/>
    <w:rsid w:val="00DF0C5C"/>
    <w:rsid w:val="00DF0C69"/>
    <w:rsid w:val="00DF0E6A"/>
    <w:rsid w:val="00DF120F"/>
    <w:rsid w:val="00DF12E8"/>
    <w:rsid w:val="00DF144E"/>
    <w:rsid w:val="00DF1613"/>
    <w:rsid w:val="00DF166D"/>
    <w:rsid w:val="00DF16B9"/>
    <w:rsid w:val="00DF16EF"/>
    <w:rsid w:val="00DF180C"/>
    <w:rsid w:val="00DF185B"/>
    <w:rsid w:val="00DF194B"/>
    <w:rsid w:val="00DF1B2A"/>
    <w:rsid w:val="00DF23B7"/>
    <w:rsid w:val="00DF25B5"/>
    <w:rsid w:val="00DF28CE"/>
    <w:rsid w:val="00DF29CD"/>
    <w:rsid w:val="00DF2C57"/>
    <w:rsid w:val="00DF2E5F"/>
    <w:rsid w:val="00DF354B"/>
    <w:rsid w:val="00DF3B23"/>
    <w:rsid w:val="00DF3E07"/>
    <w:rsid w:val="00DF3FD8"/>
    <w:rsid w:val="00DF433A"/>
    <w:rsid w:val="00DF4366"/>
    <w:rsid w:val="00DF4464"/>
    <w:rsid w:val="00DF44B9"/>
    <w:rsid w:val="00DF4817"/>
    <w:rsid w:val="00DF486F"/>
    <w:rsid w:val="00DF49A9"/>
    <w:rsid w:val="00DF4B5B"/>
    <w:rsid w:val="00DF4CE2"/>
    <w:rsid w:val="00DF4CE6"/>
    <w:rsid w:val="00DF5055"/>
    <w:rsid w:val="00DF50ED"/>
    <w:rsid w:val="00DF559C"/>
    <w:rsid w:val="00DF59C1"/>
    <w:rsid w:val="00DF5A62"/>
    <w:rsid w:val="00DF5B41"/>
    <w:rsid w:val="00DF5B5B"/>
    <w:rsid w:val="00DF5BBE"/>
    <w:rsid w:val="00DF5BFC"/>
    <w:rsid w:val="00DF60B4"/>
    <w:rsid w:val="00DF62A6"/>
    <w:rsid w:val="00DF6351"/>
    <w:rsid w:val="00DF64ED"/>
    <w:rsid w:val="00DF6805"/>
    <w:rsid w:val="00DF6BBD"/>
    <w:rsid w:val="00DF6CB1"/>
    <w:rsid w:val="00DF6D2B"/>
    <w:rsid w:val="00DF6DD3"/>
    <w:rsid w:val="00DF6F76"/>
    <w:rsid w:val="00DF709E"/>
    <w:rsid w:val="00DF7491"/>
    <w:rsid w:val="00DF7569"/>
    <w:rsid w:val="00DF7619"/>
    <w:rsid w:val="00DF7830"/>
    <w:rsid w:val="00DF7952"/>
    <w:rsid w:val="00DF79F2"/>
    <w:rsid w:val="00DF7B37"/>
    <w:rsid w:val="00DF7CA0"/>
    <w:rsid w:val="00DF7F4E"/>
    <w:rsid w:val="00E0007B"/>
    <w:rsid w:val="00E001B6"/>
    <w:rsid w:val="00E002BC"/>
    <w:rsid w:val="00E005E6"/>
    <w:rsid w:val="00E00671"/>
    <w:rsid w:val="00E0072F"/>
    <w:rsid w:val="00E00C19"/>
    <w:rsid w:val="00E00F4F"/>
    <w:rsid w:val="00E01221"/>
    <w:rsid w:val="00E0144C"/>
    <w:rsid w:val="00E016B8"/>
    <w:rsid w:val="00E01ECA"/>
    <w:rsid w:val="00E02203"/>
    <w:rsid w:val="00E022C3"/>
    <w:rsid w:val="00E022F5"/>
    <w:rsid w:val="00E02595"/>
    <w:rsid w:val="00E027C1"/>
    <w:rsid w:val="00E02841"/>
    <w:rsid w:val="00E0286E"/>
    <w:rsid w:val="00E02C0B"/>
    <w:rsid w:val="00E02D74"/>
    <w:rsid w:val="00E02D75"/>
    <w:rsid w:val="00E02DCE"/>
    <w:rsid w:val="00E02DFF"/>
    <w:rsid w:val="00E02E2E"/>
    <w:rsid w:val="00E03092"/>
    <w:rsid w:val="00E0313D"/>
    <w:rsid w:val="00E0318F"/>
    <w:rsid w:val="00E032F3"/>
    <w:rsid w:val="00E03342"/>
    <w:rsid w:val="00E038BC"/>
    <w:rsid w:val="00E0393D"/>
    <w:rsid w:val="00E03E91"/>
    <w:rsid w:val="00E03F11"/>
    <w:rsid w:val="00E03FA7"/>
    <w:rsid w:val="00E042D8"/>
    <w:rsid w:val="00E043E5"/>
    <w:rsid w:val="00E047DF"/>
    <w:rsid w:val="00E04A01"/>
    <w:rsid w:val="00E04A14"/>
    <w:rsid w:val="00E04BCE"/>
    <w:rsid w:val="00E050A5"/>
    <w:rsid w:val="00E061C4"/>
    <w:rsid w:val="00E064DA"/>
    <w:rsid w:val="00E06579"/>
    <w:rsid w:val="00E06948"/>
    <w:rsid w:val="00E06A99"/>
    <w:rsid w:val="00E06B61"/>
    <w:rsid w:val="00E0729E"/>
    <w:rsid w:val="00E07474"/>
    <w:rsid w:val="00E07575"/>
    <w:rsid w:val="00E076D5"/>
    <w:rsid w:val="00E07BFE"/>
    <w:rsid w:val="00E07C0E"/>
    <w:rsid w:val="00E07EE7"/>
    <w:rsid w:val="00E07FE0"/>
    <w:rsid w:val="00E10164"/>
    <w:rsid w:val="00E10245"/>
    <w:rsid w:val="00E10286"/>
    <w:rsid w:val="00E10876"/>
    <w:rsid w:val="00E109CD"/>
    <w:rsid w:val="00E10A34"/>
    <w:rsid w:val="00E1103B"/>
    <w:rsid w:val="00E1109B"/>
    <w:rsid w:val="00E1135C"/>
    <w:rsid w:val="00E113C2"/>
    <w:rsid w:val="00E114E0"/>
    <w:rsid w:val="00E1153A"/>
    <w:rsid w:val="00E11785"/>
    <w:rsid w:val="00E119B5"/>
    <w:rsid w:val="00E11B3B"/>
    <w:rsid w:val="00E11D5F"/>
    <w:rsid w:val="00E11FCF"/>
    <w:rsid w:val="00E121DD"/>
    <w:rsid w:val="00E123E6"/>
    <w:rsid w:val="00E12594"/>
    <w:rsid w:val="00E12827"/>
    <w:rsid w:val="00E12A8A"/>
    <w:rsid w:val="00E12C72"/>
    <w:rsid w:val="00E12E4A"/>
    <w:rsid w:val="00E12F98"/>
    <w:rsid w:val="00E13032"/>
    <w:rsid w:val="00E13088"/>
    <w:rsid w:val="00E133AE"/>
    <w:rsid w:val="00E134CA"/>
    <w:rsid w:val="00E1374C"/>
    <w:rsid w:val="00E1390E"/>
    <w:rsid w:val="00E13CDE"/>
    <w:rsid w:val="00E13CEF"/>
    <w:rsid w:val="00E13E9B"/>
    <w:rsid w:val="00E13F5B"/>
    <w:rsid w:val="00E14167"/>
    <w:rsid w:val="00E143A1"/>
    <w:rsid w:val="00E1449B"/>
    <w:rsid w:val="00E14AAB"/>
    <w:rsid w:val="00E14BFC"/>
    <w:rsid w:val="00E14C7A"/>
    <w:rsid w:val="00E14DDA"/>
    <w:rsid w:val="00E150EC"/>
    <w:rsid w:val="00E15100"/>
    <w:rsid w:val="00E1525A"/>
    <w:rsid w:val="00E15390"/>
    <w:rsid w:val="00E155BC"/>
    <w:rsid w:val="00E15719"/>
    <w:rsid w:val="00E15B6B"/>
    <w:rsid w:val="00E15CDD"/>
    <w:rsid w:val="00E15D07"/>
    <w:rsid w:val="00E15E5E"/>
    <w:rsid w:val="00E1626F"/>
    <w:rsid w:val="00E162F6"/>
    <w:rsid w:val="00E164FA"/>
    <w:rsid w:val="00E164FE"/>
    <w:rsid w:val="00E16531"/>
    <w:rsid w:val="00E1654D"/>
    <w:rsid w:val="00E16938"/>
    <w:rsid w:val="00E16C7B"/>
    <w:rsid w:val="00E16F74"/>
    <w:rsid w:val="00E170E1"/>
    <w:rsid w:val="00E17142"/>
    <w:rsid w:val="00E172C5"/>
    <w:rsid w:val="00E175A5"/>
    <w:rsid w:val="00E17659"/>
    <w:rsid w:val="00E17834"/>
    <w:rsid w:val="00E1788B"/>
    <w:rsid w:val="00E17A9B"/>
    <w:rsid w:val="00E17B44"/>
    <w:rsid w:val="00E20284"/>
    <w:rsid w:val="00E202FA"/>
    <w:rsid w:val="00E20430"/>
    <w:rsid w:val="00E20698"/>
    <w:rsid w:val="00E2080D"/>
    <w:rsid w:val="00E208CB"/>
    <w:rsid w:val="00E20B70"/>
    <w:rsid w:val="00E20BD7"/>
    <w:rsid w:val="00E20C8C"/>
    <w:rsid w:val="00E20D15"/>
    <w:rsid w:val="00E20D94"/>
    <w:rsid w:val="00E20DED"/>
    <w:rsid w:val="00E213D6"/>
    <w:rsid w:val="00E2143C"/>
    <w:rsid w:val="00E2158C"/>
    <w:rsid w:val="00E2169F"/>
    <w:rsid w:val="00E21844"/>
    <w:rsid w:val="00E2195F"/>
    <w:rsid w:val="00E21C1E"/>
    <w:rsid w:val="00E21E34"/>
    <w:rsid w:val="00E22170"/>
    <w:rsid w:val="00E221C8"/>
    <w:rsid w:val="00E22A60"/>
    <w:rsid w:val="00E22D28"/>
    <w:rsid w:val="00E22E10"/>
    <w:rsid w:val="00E233A0"/>
    <w:rsid w:val="00E23412"/>
    <w:rsid w:val="00E236F0"/>
    <w:rsid w:val="00E23A31"/>
    <w:rsid w:val="00E23B39"/>
    <w:rsid w:val="00E23E20"/>
    <w:rsid w:val="00E23E65"/>
    <w:rsid w:val="00E2438C"/>
    <w:rsid w:val="00E24A09"/>
    <w:rsid w:val="00E24E7D"/>
    <w:rsid w:val="00E251DA"/>
    <w:rsid w:val="00E25BDE"/>
    <w:rsid w:val="00E25F1F"/>
    <w:rsid w:val="00E2612B"/>
    <w:rsid w:val="00E26261"/>
    <w:rsid w:val="00E262E8"/>
    <w:rsid w:val="00E2654F"/>
    <w:rsid w:val="00E2680D"/>
    <w:rsid w:val="00E2690A"/>
    <w:rsid w:val="00E269A0"/>
    <w:rsid w:val="00E269B4"/>
    <w:rsid w:val="00E26BA2"/>
    <w:rsid w:val="00E26C03"/>
    <w:rsid w:val="00E26E9E"/>
    <w:rsid w:val="00E2701A"/>
    <w:rsid w:val="00E270DD"/>
    <w:rsid w:val="00E271B0"/>
    <w:rsid w:val="00E2768A"/>
    <w:rsid w:val="00E27727"/>
    <w:rsid w:val="00E27796"/>
    <w:rsid w:val="00E27AE9"/>
    <w:rsid w:val="00E27D13"/>
    <w:rsid w:val="00E27EE8"/>
    <w:rsid w:val="00E27F14"/>
    <w:rsid w:val="00E27FEA"/>
    <w:rsid w:val="00E3015D"/>
    <w:rsid w:val="00E30346"/>
    <w:rsid w:val="00E306E8"/>
    <w:rsid w:val="00E30909"/>
    <w:rsid w:val="00E30951"/>
    <w:rsid w:val="00E31058"/>
    <w:rsid w:val="00E31075"/>
    <w:rsid w:val="00E31142"/>
    <w:rsid w:val="00E318E7"/>
    <w:rsid w:val="00E31A6F"/>
    <w:rsid w:val="00E31B7B"/>
    <w:rsid w:val="00E31B81"/>
    <w:rsid w:val="00E3231C"/>
    <w:rsid w:val="00E325D8"/>
    <w:rsid w:val="00E3263F"/>
    <w:rsid w:val="00E326F1"/>
    <w:rsid w:val="00E32DF1"/>
    <w:rsid w:val="00E32F1A"/>
    <w:rsid w:val="00E32F8E"/>
    <w:rsid w:val="00E338DC"/>
    <w:rsid w:val="00E33EA8"/>
    <w:rsid w:val="00E340EB"/>
    <w:rsid w:val="00E34141"/>
    <w:rsid w:val="00E341EA"/>
    <w:rsid w:val="00E34238"/>
    <w:rsid w:val="00E342D7"/>
    <w:rsid w:val="00E348D5"/>
    <w:rsid w:val="00E34D74"/>
    <w:rsid w:val="00E35076"/>
    <w:rsid w:val="00E3517C"/>
    <w:rsid w:val="00E353C6"/>
    <w:rsid w:val="00E3581D"/>
    <w:rsid w:val="00E358D9"/>
    <w:rsid w:val="00E35954"/>
    <w:rsid w:val="00E359C4"/>
    <w:rsid w:val="00E359CF"/>
    <w:rsid w:val="00E3642F"/>
    <w:rsid w:val="00E36676"/>
    <w:rsid w:val="00E36742"/>
    <w:rsid w:val="00E36907"/>
    <w:rsid w:val="00E36A7B"/>
    <w:rsid w:val="00E36DEC"/>
    <w:rsid w:val="00E37307"/>
    <w:rsid w:val="00E37924"/>
    <w:rsid w:val="00E37E43"/>
    <w:rsid w:val="00E37EBE"/>
    <w:rsid w:val="00E4016B"/>
    <w:rsid w:val="00E403C2"/>
    <w:rsid w:val="00E4086F"/>
    <w:rsid w:val="00E40994"/>
    <w:rsid w:val="00E409F3"/>
    <w:rsid w:val="00E40C5C"/>
    <w:rsid w:val="00E40F9A"/>
    <w:rsid w:val="00E40FD3"/>
    <w:rsid w:val="00E4105B"/>
    <w:rsid w:val="00E41151"/>
    <w:rsid w:val="00E41207"/>
    <w:rsid w:val="00E4130A"/>
    <w:rsid w:val="00E414E9"/>
    <w:rsid w:val="00E415E3"/>
    <w:rsid w:val="00E41653"/>
    <w:rsid w:val="00E4177D"/>
    <w:rsid w:val="00E4185D"/>
    <w:rsid w:val="00E4188F"/>
    <w:rsid w:val="00E4255B"/>
    <w:rsid w:val="00E426B3"/>
    <w:rsid w:val="00E42793"/>
    <w:rsid w:val="00E42A69"/>
    <w:rsid w:val="00E42F86"/>
    <w:rsid w:val="00E430A0"/>
    <w:rsid w:val="00E43333"/>
    <w:rsid w:val="00E43428"/>
    <w:rsid w:val="00E434D3"/>
    <w:rsid w:val="00E434F2"/>
    <w:rsid w:val="00E4360B"/>
    <w:rsid w:val="00E43719"/>
    <w:rsid w:val="00E43B3C"/>
    <w:rsid w:val="00E43C73"/>
    <w:rsid w:val="00E43F7B"/>
    <w:rsid w:val="00E444F3"/>
    <w:rsid w:val="00E44759"/>
    <w:rsid w:val="00E4499C"/>
    <w:rsid w:val="00E44B7C"/>
    <w:rsid w:val="00E44BF6"/>
    <w:rsid w:val="00E44D1F"/>
    <w:rsid w:val="00E44D9D"/>
    <w:rsid w:val="00E451B4"/>
    <w:rsid w:val="00E4529B"/>
    <w:rsid w:val="00E4536A"/>
    <w:rsid w:val="00E454B1"/>
    <w:rsid w:val="00E454F3"/>
    <w:rsid w:val="00E4569E"/>
    <w:rsid w:val="00E4585A"/>
    <w:rsid w:val="00E45A08"/>
    <w:rsid w:val="00E45E76"/>
    <w:rsid w:val="00E4601F"/>
    <w:rsid w:val="00E468E8"/>
    <w:rsid w:val="00E469A6"/>
    <w:rsid w:val="00E46B1B"/>
    <w:rsid w:val="00E46B36"/>
    <w:rsid w:val="00E46B61"/>
    <w:rsid w:val="00E46F7E"/>
    <w:rsid w:val="00E473C2"/>
    <w:rsid w:val="00E473D0"/>
    <w:rsid w:val="00E47692"/>
    <w:rsid w:val="00E476FA"/>
    <w:rsid w:val="00E47B35"/>
    <w:rsid w:val="00E47BD3"/>
    <w:rsid w:val="00E47D64"/>
    <w:rsid w:val="00E47FC8"/>
    <w:rsid w:val="00E5001C"/>
    <w:rsid w:val="00E500D6"/>
    <w:rsid w:val="00E50188"/>
    <w:rsid w:val="00E50653"/>
    <w:rsid w:val="00E50827"/>
    <w:rsid w:val="00E50BDE"/>
    <w:rsid w:val="00E50C4D"/>
    <w:rsid w:val="00E5117C"/>
    <w:rsid w:val="00E51570"/>
    <w:rsid w:val="00E515CB"/>
    <w:rsid w:val="00E51602"/>
    <w:rsid w:val="00E51955"/>
    <w:rsid w:val="00E51A9E"/>
    <w:rsid w:val="00E5202F"/>
    <w:rsid w:val="00E52260"/>
    <w:rsid w:val="00E5229B"/>
    <w:rsid w:val="00E522A9"/>
    <w:rsid w:val="00E52517"/>
    <w:rsid w:val="00E525A3"/>
    <w:rsid w:val="00E52604"/>
    <w:rsid w:val="00E528D4"/>
    <w:rsid w:val="00E52A18"/>
    <w:rsid w:val="00E52B12"/>
    <w:rsid w:val="00E52BF7"/>
    <w:rsid w:val="00E52DCA"/>
    <w:rsid w:val="00E52E92"/>
    <w:rsid w:val="00E52EBB"/>
    <w:rsid w:val="00E52FCD"/>
    <w:rsid w:val="00E530CA"/>
    <w:rsid w:val="00E5355E"/>
    <w:rsid w:val="00E536BE"/>
    <w:rsid w:val="00E538A8"/>
    <w:rsid w:val="00E539BA"/>
    <w:rsid w:val="00E53B3F"/>
    <w:rsid w:val="00E53B7E"/>
    <w:rsid w:val="00E53CD0"/>
    <w:rsid w:val="00E53F0F"/>
    <w:rsid w:val="00E5412E"/>
    <w:rsid w:val="00E54303"/>
    <w:rsid w:val="00E54605"/>
    <w:rsid w:val="00E54610"/>
    <w:rsid w:val="00E54665"/>
    <w:rsid w:val="00E54843"/>
    <w:rsid w:val="00E54858"/>
    <w:rsid w:val="00E54C3E"/>
    <w:rsid w:val="00E54F67"/>
    <w:rsid w:val="00E551B6"/>
    <w:rsid w:val="00E5549C"/>
    <w:rsid w:val="00E556BF"/>
    <w:rsid w:val="00E556F7"/>
    <w:rsid w:val="00E5572E"/>
    <w:rsid w:val="00E557FC"/>
    <w:rsid w:val="00E55A4E"/>
    <w:rsid w:val="00E55A61"/>
    <w:rsid w:val="00E55B17"/>
    <w:rsid w:val="00E55BB0"/>
    <w:rsid w:val="00E55DB9"/>
    <w:rsid w:val="00E55FA6"/>
    <w:rsid w:val="00E560AE"/>
    <w:rsid w:val="00E566FC"/>
    <w:rsid w:val="00E56C86"/>
    <w:rsid w:val="00E56DCC"/>
    <w:rsid w:val="00E572AB"/>
    <w:rsid w:val="00E572CC"/>
    <w:rsid w:val="00E572E9"/>
    <w:rsid w:val="00E574FE"/>
    <w:rsid w:val="00E575BF"/>
    <w:rsid w:val="00E575C4"/>
    <w:rsid w:val="00E579DE"/>
    <w:rsid w:val="00E57AC7"/>
    <w:rsid w:val="00E57BCA"/>
    <w:rsid w:val="00E57E70"/>
    <w:rsid w:val="00E57F49"/>
    <w:rsid w:val="00E601FD"/>
    <w:rsid w:val="00E60255"/>
    <w:rsid w:val="00E603F1"/>
    <w:rsid w:val="00E60903"/>
    <w:rsid w:val="00E60A1A"/>
    <w:rsid w:val="00E60A54"/>
    <w:rsid w:val="00E60CBB"/>
    <w:rsid w:val="00E60D52"/>
    <w:rsid w:val="00E6106B"/>
    <w:rsid w:val="00E61248"/>
    <w:rsid w:val="00E612C6"/>
    <w:rsid w:val="00E612CA"/>
    <w:rsid w:val="00E6141C"/>
    <w:rsid w:val="00E614DC"/>
    <w:rsid w:val="00E617D6"/>
    <w:rsid w:val="00E619C3"/>
    <w:rsid w:val="00E61C16"/>
    <w:rsid w:val="00E61E97"/>
    <w:rsid w:val="00E622BA"/>
    <w:rsid w:val="00E6247A"/>
    <w:rsid w:val="00E628BB"/>
    <w:rsid w:val="00E62953"/>
    <w:rsid w:val="00E62A38"/>
    <w:rsid w:val="00E62B2D"/>
    <w:rsid w:val="00E62CC2"/>
    <w:rsid w:val="00E62D19"/>
    <w:rsid w:val="00E63133"/>
    <w:rsid w:val="00E6334B"/>
    <w:rsid w:val="00E6372D"/>
    <w:rsid w:val="00E639B6"/>
    <w:rsid w:val="00E63BA7"/>
    <w:rsid w:val="00E63CED"/>
    <w:rsid w:val="00E640B0"/>
    <w:rsid w:val="00E6434B"/>
    <w:rsid w:val="00E64633"/>
    <w:rsid w:val="00E6463D"/>
    <w:rsid w:val="00E64FCE"/>
    <w:rsid w:val="00E6538E"/>
    <w:rsid w:val="00E6594B"/>
    <w:rsid w:val="00E65969"/>
    <w:rsid w:val="00E65AAD"/>
    <w:rsid w:val="00E65ADE"/>
    <w:rsid w:val="00E65C5D"/>
    <w:rsid w:val="00E65CA7"/>
    <w:rsid w:val="00E65D3E"/>
    <w:rsid w:val="00E65DB7"/>
    <w:rsid w:val="00E65F42"/>
    <w:rsid w:val="00E66190"/>
    <w:rsid w:val="00E66593"/>
    <w:rsid w:val="00E6698C"/>
    <w:rsid w:val="00E66A1D"/>
    <w:rsid w:val="00E66AB0"/>
    <w:rsid w:val="00E66AE3"/>
    <w:rsid w:val="00E66C17"/>
    <w:rsid w:val="00E6712C"/>
    <w:rsid w:val="00E6729E"/>
    <w:rsid w:val="00E673AC"/>
    <w:rsid w:val="00E67444"/>
    <w:rsid w:val="00E67836"/>
    <w:rsid w:val="00E67BFC"/>
    <w:rsid w:val="00E67E58"/>
    <w:rsid w:val="00E702E1"/>
    <w:rsid w:val="00E707C0"/>
    <w:rsid w:val="00E70812"/>
    <w:rsid w:val="00E70A77"/>
    <w:rsid w:val="00E70C82"/>
    <w:rsid w:val="00E70D3C"/>
    <w:rsid w:val="00E70EF8"/>
    <w:rsid w:val="00E70F21"/>
    <w:rsid w:val="00E71430"/>
    <w:rsid w:val="00E7145E"/>
    <w:rsid w:val="00E715D0"/>
    <w:rsid w:val="00E71B76"/>
    <w:rsid w:val="00E71C7C"/>
    <w:rsid w:val="00E71F50"/>
    <w:rsid w:val="00E7215F"/>
    <w:rsid w:val="00E72413"/>
    <w:rsid w:val="00E725E4"/>
    <w:rsid w:val="00E72680"/>
    <w:rsid w:val="00E727DC"/>
    <w:rsid w:val="00E72ACA"/>
    <w:rsid w:val="00E72B92"/>
    <w:rsid w:val="00E72D5B"/>
    <w:rsid w:val="00E72E8A"/>
    <w:rsid w:val="00E72E9B"/>
    <w:rsid w:val="00E72F6C"/>
    <w:rsid w:val="00E72FCF"/>
    <w:rsid w:val="00E73160"/>
    <w:rsid w:val="00E7359E"/>
    <w:rsid w:val="00E73724"/>
    <w:rsid w:val="00E73B0D"/>
    <w:rsid w:val="00E73B9A"/>
    <w:rsid w:val="00E73B9D"/>
    <w:rsid w:val="00E73C03"/>
    <w:rsid w:val="00E73C2D"/>
    <w:rsid w:val="00E73FA5"/>
    <w:rsid w:val="00E741D4"/>
    <w:rsid w:val="00E741E7"/>
    <w:rsid w:val="00E74256"/>
    <w:rsid w:val="00E74339"/>
    <w:rsid w:val="00E744B1"/>
    <w:rsid w:val="00E7457F"/>
    <w:rsid w:val="00E74660"/>
    <w:rsid w:val="00E7468B"/>
    <w:rsid w:val="00E747BD"/>
    <w:rsid w:val="00E749C7"/>
    <w:rsid w:val="00E74A31"/>
    <w:rsid w:val="00E75201"/>
    <w:rsid w:val="00E75291"/>
    <w:rsid w:val="00E75603"/>
    <w:rsid w:val="00E7574D"/>
    <w:rsid w:val="00E75802"/>
    <w:rsid w:val="00E75909"/>
    <w:rsid w:val="00E75AAC"/>
    <w:rsid w:val="00E75C1D"/>
    <w:rsid w:val="00E75D95"/>
    <w:rsid w:val="00E75EEC"/>
    <w:rsid w:val="00E763E0"/>
    <w:rsid w:val="00E76745"/>
    <w:rsid w:val="00E7694B"/>
    <w:rsid w:val="00E76982"/>
    <w:rsid w:val="00E7698A"/>
    <w:rsid w:val="00E76C0A"/>
    <w:rsid w:val="00E76DEB"/>
    <w:rsid w:val="00E76F5C"/>
    <w:rsid w:val="00E76F9E"/>
    <w:rsid w:val="00E770C0"/>
    <w:rsid w:val="00E77175"/>
    <w:rsid w:val="00E772DB"/>
    <w:rsid w:val="00E7772F"/>
    <w:rsid w:val="00E77738"/>
    <w:rsid w:val="00E77D72"/>
    <w:rsid w:val="00E77DBA"/>
    <w:rsid w:val="00E80224"/>
    <w:rsid w:val="00E803E4"/>
    <w:rsid w:val="00E8043F"/>
    <w:rsid w:val="00E8053F"/>
    <w:rsid w:val="00E8068C"/>
    <w:rsid w:val="00E808AA"/>
    <w:rsid w:val="00E808DC"/>
    <w:rsid w:val="00E808F0"/>
    <w:rsid w:val="00E80E02"/>
    <w:rsid w:val="00E80E65"/>
    <w:rsid w:val="00E81014"/>
    <w:rsid w:val="00E8109E"/>
    <w:rsid w:val="00E811C6"/>
    <w:rsid w:val="00E811DD"/>
    <w:rsid w:val="00E8133A"/>
    <w:rsid w:val="00E8141A"/>
    <w:rsid w:val="00E81442"/>
    <w:rsid w:val="00E819F4"/>
    <w:rsid w:val="00E82438"/>
    <w:rsid w:val="00E824A6"/>
    <w:rsid w:val="00E827A2"/>
    <w:rsid w:val="00E827CE"/>
    <w:rsid w:val="00E828F9"/>
    <w:rsid w:val="00E82C09"/>
    <w:rsid w:val="00E82CC3"/>
    <w:rsid w:val="00E82CF8"/>
    <w:rsid w:val="00E834B3"/>
    <w:rsid w:val="00E836E3"/>
    <w:rsid w:val="00E838D3"/>
    <w:rsid w:val="00E83A16"/>
    <w:rsid w:val="00E83BF5"/>
    <w:rsid w:val="00E83E1F"/>
    <w:rsid w:val="00E84106"/>
    <w:rsid w:val="00E84562"/>
    <w:rsid w:val="00E8494B"/>
    <w:rsid w:val="00E849DA"/>
    <w:rsid w:val="00E84A68"/>
    <w:rsid w:val="00E84D79"/>
    <w:rsid w:val="00E84F88"/>
    <w:rsid w:val="00E8523F"/>
    <w:rsid w:val="00E854DC"/>
    <w:rsid w:val="00E85552"/>
    <w:rsid w:val="00E859CF"/>
    <w:rsid w:val="00E85D54"/>
    <w:rsid w:val="00E85F44"/>
    <w:rsid w:val="00E861E7"/>
    <w:rsid w:val="00E8697A"/>
    <w:rsid w:val="00E86B1A"/>
    <w:rsid w:val="00E86F4D"/>
    <w:rsid w:val="00E86F7D"/>
    <w:rsid w:val="00E87288"/>
    <w:rsid w:val="00E8729C"/>
    <w:rsid w:val="00E873B4"/>
    <w:rsid w:val="00E8787C"/>
    <w:rsid w:val="00E87991"/>
    <w:rsid w:val="00E87B32"/>
    <w:rsid w:val="00E87E23"/>
    <w:rsid w:val="00E87F2B"/>
    <w:rsid w:val="00E900A2"/>
    <w:rsid w:val="00E90113"/>
    <w:rsid w:val="00E905FD"/>
    <w:rsid w:val="00E906FD"/>
    <w:rsid w:val="00E908DA"/>
    <w:rsid w:val="00E908E0"/>
    <w:rsid w:val="00E90A89"/>
    <w:rsid w:val="00E90DA3"/>
    <w:rsid w:val="00E91179"/>
    <w:rsid w:val="00E914BC"/>
    <w:rsid w:val="00E914E4"/>
    <w:rsid w:val="00E91565"/>
    <w:rsid w:val="00E91717"/>
    <w:rsid w:val="00E9174F"/>
    <w:rsid w:val="00E91918"/>
    <w:rsid w:val="00E91BD9"/>
    <w:rsid w:val="00E91EBA"/>
    <w:rsid w:val="00E91ED9"/>
    <w:rsid w:val="00E92083"/>
    <w:rsid w:val="00E92089"/>
    <w:rsid w:val="00E92342"/>
    <w:rsid w:val="00E92461"/>
    <w:rsid w:val="00E92665"/>
    <w:rsid w:val="00E9290C"/>
    <w:rsid w:val="00E929C5"/>
    <w:rsid w:val="00E92AD8"/>
    <w:rsid w:val="00E92B6C"/>
    <w:rsid w:val="00E92C8E"/>
    <w:rsid w:val="00E92DAB"/>
    <w:rsid w:val="00E93258"/>
    <w:rsid w:val="00E932DA"/>
    <w:rsid w:val="00E93A0B"/>
    <w:rsid w:val="00E93A71"/>
    <w:rsid w:val="00E93AC0"/>
    <w:rsid w:val="00E93B5B"/>
    <w:rsid w:val="00E9406A"/>
    <w:rsid w:val="00E941D6"/>
    <w:rsid w:val="00E94423"/>
    <w:rsid w:val="00E94590"/>
    <w:rsid w:val="00E9462E"/>
    <w:rsid w:val="00E9463B"/>
    <w:rsid w:val="00E9469A"/>
    <w:rsid w:val="00E94776"/>
    <w:rsid w:val="00E94B85"/>
    <w:rsid w:val="00E94C7A"/>
    <w:rsid w:val="00E94DFA"/>
    <w:rsid w:val="00E94E9E"/>
    <w:rsid w:val="00E9515E"/>
    <w:rsid w:val="00E954A2"/>
    <w:rsid w:val="00E9595E"/>
    <w:rsid w:val="00E95ABF"/>
    <w:rsid w:val="00E95AFE"/>
    <w:rsid w:val="00E95B8D"/>
    <w:rsid w:val="00E95D55"/>
    <w:rsid w:val="00E95DDC"/>
    <w:rsid w:val="00E96563"/>
    <w:rsid w:val="00E96C77"/>
    <w:rsid w:val="00E96FAA"/>
    <w:rsid w:val="00E9707F"/>
    <w:rsid w:val="00E97640"/>
    <w:rsid w:val="00E97645"/>
    <w:rsid w:val="00E97855"/>
    <w:rsid w:val="00E97A80"/>
    <w:rsid w:val="00E97AFF"/>
    <w:rsid w:val="00E97B78"/>
    <w:rsid w:val="00E97C4E"/>
    <w:rsid w:val="00E97CBE"/>
    <w:rsid w:val="00E97D46"/>
    <w:rsid w:val="00EA00DE"/>
    <w:rsid w:val="00EA0A5E"/>
    <w:rsid w:val="00EA0BEB"/>
    <w:rsid w:val="00EA0EA4"/>
    <w:rsid w:val="00EA0ECB"/>
    <w:rsid w:val="00EA0FDF"/>
    <w:rsid w:val="00EA117B"/>
    <w:rsid w:val="00EA1264"/>
    <w:rsid w:val="00EA1571"/>
    <w:rsid w:val="00EA179F"/>
    <w:rsid w:val="00EA17F9"/>
    <w:rsid w:val="00EA1D8A"/>
    <w:rsid w:val="00EA1E03"/>
    <w:rsid w:val="00EA2061"/>
    <w:rsid w:val="00EA2075"/>
    <w:rsid w:val="00EA2203"/>
    <w:rsid w:val="00EA2218"/>
    <w:rsid w:val="00EA2419"/>
    <w:rsid w:val="00EA2939"/>
    <w:rsid w:val="00EA2A32"/>
    <w:rsid w:val="00EA2CF0"/>
    <w:rsid w:val="00EA2F1B"/>
    <w:rsid w:val="00EA30B7"/>
    <w:rsid w:val="00EA37A6"/>
    <w:rsid w:val="00EA3AB5"/>
    <w:rsid w:val="00EA3EA7"/>
    <w:rsid w:val="00EA4014"/>
    <w:rsid w:val="00EA4047"/>
    <w:rsid w:val="00EA4240"/>
    <w:rsid w:val="00EA4313"/>
    <w:rsid w:val="00EA4516"/>
    <w:rsid w:val="00EA46DB"/>
    <w:rsid w:val="00EA470E"/>
    <w:rsid w:val="00EA4789"/>
    <w:rsid w:val="00EA47A7"/>
    <w:rsid w:val="00EA4812"/>
    <w:rsid w:val="00EA4A99"/>
    <w:rsid w:val="00EA4B95"/>
    <w:rsid w:val="00EA4E48"/>
    <w:rsid w:val="00EA5316"/>
    <w:rsid w:val="00EA5318"/>
    <w:rsid w:val="00EA535D"/>
    <w:rsid w:val="00EA5482"/>
    <w:rsid w:val="00EA54F0"/>
    <w:rsid w:val="00EA5556"/>
    <w:rsid w:val="00EA5562"/>
    <w:rsid w:val="00EA565A"/>
    <w:rsid w:val="00EA56EF"/>
    <w:rsid w:val="00EA579F"/>
    <w:rsid w:val="00EA57EB"/>
    <w:rsid w:val="00EA5C98"/>
    <w:rsid w:val="00EA5E71"/>
    <w:rsid w:val="00EA5F46"/>
    <w:rsid w:val="00EA633D"/>
    <w:rsid w:val="00EA65A7"/>
    <w:rsid w:val="00EA65D9"/>
    <w:rsid w:val="00EA670D"/>
    <w:rsid w:val="00EA679A"/>
    <w:rsid w:val="00EA68DA"/>
    <w:rsid w:val="00EA6A92"/>
    <w:rsid w:val="00EA6AC4"/>
    <w:rsid w:val="00EA6E6F"/>
    <w:rsid w:val="00EA7101"/>
    <w:rsid w:val="00EA7280"/>
    <w:rsid w:val="00EA737E"/>
    <w:rsid w:val="00EA7562"/>
    <w:rsid w:val="00EA765A"/>
    <w:rsid w:val="00EA77E6"/>
    <w:rsid w:val="00EA78AA"/>
    <w:rsid w:val="00EA7B92"/>
    <w:rsid w:val="00EA7CAB"/>
    <w:rsid w:val="00EA7F13"/>
    <w:rsid w:val="00EA7FD4"/>
    <w:rsid w:val="00EB007A"/>
    <w:rsid w:val="00EB023E"/>
    <w:rsid w:val="00EB0562"/>
    <w:rsid w:val="00EB0823"/>
    <w:rsid w:val="00EB0865"/>
    <w:rsid w:val="00EB0872"/>
    <w:rsid w:val="00EB0AC6"/>
    <w:rsid w:val="00EB0B63"/>
    <w:rsid w:val="00EB0F8D"/>
    <w:rsid w:val="00EB14D7"/>
    <w:rsid w:val="00EB15F3"/>
    <w:rsid w:val="00EB19D2"/>
    <w:rsid w:val="00EB2185"/>
    <w:rsid w:val="00EB2372"/>
    <w:rsid w:val="00EB2B55"/>
    <w:rsid w:val="00EB2F38"/>
    <w:rsid w:val="00EB3226"/>
    <w:rsid w:val="00EB3232"/>
    <w:rsid w:val="00EB3243"/>
    <w:rsid w:val="00EB3274"/>
    <w:rsid w:val="00EB3CF9"/>
    <w:rsid w:val="00EB3DAA"/>
    <w:rsid w:val="00EB426A"/>
    <w:rsid w:val="00EB43A4"/>
    <w:rsid w:val="00EB46A8"/>
    <w:rsid w:val="00EB4851"/>
    <w:rsid w:val="00EB4A5A"/>
    <w:rsid w:val="00EB4BF8"/>
    <w:rsid w:val="00EB4D3A"/>
    <w:rsid w:val="00EB4E5A"/>
    <w:rsid w:val="00EB4F03"/>
    <w:rsid w:val="00EB508C"/>
    <w:rsid w:val="00EB5166"/>
    <w:rsid w:val="00EB5230"/>
    <w:rsid w:val="00EB52D8"/>
    <w:rsid w:val="00EB532D"/>
    <w:rsid w:val="00EB53B8"/>
    <w:rsid w:val="00EB547E"/>
    <w:rsid w:val="00EB55D3"/>
    <w:rsid w:val="00EB5741"/>
    <w:rsid w:val="00EB5764"/>
    <w:rsid w:val="00EB58D7"/>
    <w:rsid w:val="00EB5A70"/>
    <w:rsid w:val="00EB6132"/>
    <w:rsid w:val="00EB6292"/>
    <w:rsid w:val="00EB63A0"/>
    <w:rsid w:val="00EB659E"/>
    <w:rsid w:val="00EB6AF1"/>
    <w:rsid w:val="00EB6C4A"/>
    <w:rsid w:val="00EB715F"/>
    <w:rsid w:val="00EB71DC"/>
    <w:rsid w:val="00EB7428"/>
    <w:rsid w:val="00EB799D"/>
    <w:rsid w:val="00EB7A70"/>
    <w:rsid w:val="00EB7FF9"/>
    <w:rsid w:val="00EC00A5"/>
    <w:rsid w:val="00EC0106"/>
    <w:rsid w:val="00EC034E"/>
    <w:rsid w:val="00EC06B3"/>
    <w:rsid w:val="00EC06FD"/>
    <w:rsid w:val="00EC0736"/>
    <w:rsid w:val="00EC0988"/>
    <w:rsid w:val="00EC0A99"/>
    <w:rsid w:val="00EC0BCC"/>
    <w:rsid w:val="00EC0C12"/>
    <w:rsid w:val="00EC0DA2"/>
    <w:rsid w:val="00EC0FD3"/>
    <w:rsid w:val="00EC11A4"/>
    <w:rsid w:val="00EC1E80"/>
    <w:rsid w:val="00EC213A"/>
    <w:rsid w:val="00EC213C"/>
    <w:rsid w:val="00EC2160"/>
    <w:rsid w:val="00EC239E"/>
    <w:rsid w:val="00EC23C6"/>
    <w:rsid w:val="00EC2557"/>
    <w:rsid w:val="00EC260D"/>
    <w:rsid w:val="00EC2711"/>
    <w:rsid w:val="00EC2D21"/>
    <w:rsid w:val="00EC3683"/>
    <w:rsid w:val="00EC3861"/>
    <w:rsid w:val="00EC3B28"/>
    <w:rsid w:val="00EC3B49"/>
    <w:rsid w:val="00EC4266"/>
    <w:rsid w:val="00EC43B6"/>
    <w:rsid w:val="00EC444C"/>
    <w:rsid w:val="00EC4630"/>
    <w:rsid w:val="00EC4780"/>
    <w:rsid w:val="00EC4AC4"/>
    <w:rsid w:val="00EC4EB5"/>
    <w:rsid w:val="00EC5015"/>
    <w:rsid w:val="00EC50F9"/>
    <w:rsid w:val="00EC55A0"/>
    <w:rsid w:val="00EC5971"/>
    <w:rsid w:val="00EC5AE1"/>
    <w:rsid w:val="00EC5D9C"/>
    <w:rsid w:val="00EC5F57"/>
    <w:rsid w:val="00EC5FD9"/>
    <w:rsid w:val="00EC647E"/>
    <w:rsid w:val="00EC6603"/>
    <w:rsid w:val="00EC67C0"/>
    <w:rsid w:val="00EC67CF"/>
    <w:rsid w:val="00EC6BB9"/>
    <w:rsid w:val="00EC6BBB"/>
    <w:rsid w:val="00EC6C5B"/>
    <w:rsid w:val="00EC6DB2"/>
    <w:rsid w:val="00EC6F3F"/>
    <w:rsid w:val="00EC6F88"/>
    <w:rsid w:val="00EC6FBE"/>
    <w:rsid w:val="00EC6FF7"/>
    <w:rsid w:val="00EC7264"/>
    <w:rsid w:val="00EC72B1"/>
    <w:rsid w:val="00EC7341"/>
    <w:rsid w:val="00EC7423"/>
    <w:rsid w:val="00EC7660"/>
    <w:rsid w:val="00EC7688"/>
    <w:rsid w:val="00EC76EA"/>
    <w:rsid w:val="00EC7744"/>
    <w:rsid w:val="00EC78C5"/>
    <w:rsid w:val="00EC7AEB"/>
    <w:rsid w:val="00EC7BFD"/>
    <w:rsid w:val="00ED001C"/>
    <w:rsid w:val="00ED0110"/>
    <w:rsid w:val="00ED0313"/>
    <w:rsid w:val="00ED049B"/>
    <w:rsid w:val="00ED0703"/>
    <w:rsid w:val="00ED0835"/>
    <w:rsid w:val="00ED0A42"/>
    <w:rsid w:val="00ED0B81"/>
    <w:rsid w:val="00ED0DAD"/>
    <w:rsid w:val="00ED0DB6"/>
    <w:rsid w:val="00ED0E00"/>
    <w:rsid w:val="00ED0E63"/>
    <w:rsid w:val="00ED0F08"/>
    <w:rsid w:val="00ED0F46"/>
    <w:rsid w:val="00ED1133"/>
    <w:rsid w:val="00ED1650"/>
    <w:rsid w:val="00ED18A0"/>
    <w:rsid w:val="00ED1B44"/>
    <w:rsid w:val="00ED22D7"/>
    <w:rsid w:val="00ED22F1"/>
    <w:rsid w:val="00ED2373"/>
    <w:rsid w:val="00ED291C"/>
    <w:rsid w:val="00ED2A86"/>
    <w:rsid w:val="00ED2AE0"/>
    <w:rsid w:val="00ED2D24"/>
    <w:rsid w:val="00ED2E86"/>
    <w:rsid w:val="00ED349D"/>
    <w:rsid w:val="00ED372C"/>
    <w:rsid w:val="00ED377E"/>
    <w:rsid w:val="00ED3A50"/>
    <w:rsid w:val="00ED3B6A"/>
    <w:rsid w:val="00ED3B86"/>
    <w:rsid w:val="00ED3C9F"/>
    <w:rsid w:val="00ED4260"/>
    <w:rsid w:val="00ED4549"/>
    <w:rsid w:val="00ED48CD"/>
    <w:rsid w:val="00ED4B6B"/>
    <w:rsid w:val="00ED4B7A"/>
    <w:rsid w:val="00ED4D4E"/>
    <w:rsid w:val="00ED50B1"/>
    <w:rsid w:val="00ED51F8"/>
    <w:rsid w:val="00ED534C"/>
    <w:rsid w:val="00ED53A7"/>
    <w:rsid w:val="00ED5632"/>
    <w:rsid w:val="00ED5A41"/>
    <w:rsid w:val="00ED5B61"/>
    <w:rsid w:val="00ED5BFF"/>
    <w:rsid w:val="00ED5C91"/>
    <w:rsid w:val="00ED5C9E"/>
    <w:rsid w:val="00ED5D2A"/>
    <w:rsid w:val="00ED5F73"/>
    <w:rsid w:val="00ED63EE"/>
    <w:rsid w:val="00ED66C0"/>
    <w:rsid w:val="00ED69CC"/>
    <w:rsid w:val="00ED6A6A"/>
    <w:rsid w:val="00ED6BC0"/>
    <w:rsid w:val="00ED6CDC"/>
    <w:rsid w:val="00ED6DFC"/>
    <w:rsid w:val="00ED6E42"/>
    <w:rsid w:val="00ED71C8"/>
    <w:rsid w:val="00ED7276"/>
    <w:rsid w:val="00ED72C2"/>
    <w:rsid w:val="00ED7659"/>
    <w:rsid w:val="00ED7A07"/>
    <w:rsid w:val="00ED7A4A"/>
    <w:rsid w:val="00ED7D64"/>
    <w:rsid w:val="00EE0243"/>
    <w:rsid w:val="00EE040F"/>
    <w:rsid w:val="00EE04E9"/>
    <w:rsid w:val="00EE0663"/>
    <w:rsid w:val="00EE094C"/>
    <w:rsid w:val="00EE0993"/>
    <w:rsid w:val="00EE0AC9"/>
    <w:rsid w:val="00EE0DA6"/>
    <w:rsid w:val="00EE0F13"/>
    <w:rsid w:val="00EE12E9"/>
    <w:rsid w:val="00EE12F0"/>
    <w:rsid w:val="00EE1302"/>
    <w:rsid w:val="00EE1537"/>
    <w:rsid w:val="00EE1F10"/>
    <w:rsid w:val="00EE218F"/>
    <w:rsid w:val="00EE2306"/>
    <w:rsid w:val="00EE2556"/>
    <w:rsid w:val="00EE2D2D"/>
    <w:rsid w:val="00EE2D51"/>
    <w:rsid w:val="00EE2D66"/>
    <w:rsid w:val="00EE2D99"/>
    <w:rsid w:val="00EE2F6E"/>
    <w:rsid w:val="00EE2FDB"/>
    <w:rsid w:val="00EE3061"/>
    <w:rsid w:val="00EE30E5"/>
    <w:rsid w:val="00EE31EE"/>
    <w:rsid w:val="00EE3311"/>
    <w:rsid w:val="00EE34CF"/>
    <w:rsid w:val="00EE3567"/>
    <w:rsid w:val="00EE3604"/>
    <w:rsid w:val="00EE366B"/>
    <w:rsid w:val="00EE3940"/>
    <w:rsid w:val="00EE39B4"/>
    <w:rsid w:val="00EE3AE9"/>
    <w:rsid w:val="00EE3E26"/>
    <w:rsid w:val="00EE3E8A"/>
    <w:rsid w:val="00EE3E9B"/>
    <w:rsid w:val="00EE3F9D"/>
    <w:rsid w:val="00EE4300"/>
    <w:rsid w:val="00EE4439"/>
    <w:rsid w:val="00EE4503"/>
    <w:rsid w:val="00EE47B3"/>
    <w:rsid w:val="00EE4A25"/>
    <w:rsid w:val="00EE4B6A"/>
    <w:rsid w:val="00EE4D72"/>
    <w:rsid w:val="00EE4E1E"/>
    <w:rsid w:val="00EE54D7"/>
    <w:rsid w:val="00EE5555"/>
    <w:rsid w:val="00EE5744"/>
    <w:rsid w:val="00EE5A74"/>
    <w:rsid w:val="00EE5AFB"/>
    <w:rsid w:val="00EE5E43"/>
    <w:rsid w:val="00EE6279"/>
    <w:rsid w:val="00EE68A3"/>
    <w:rsid w:val="00EE6B94"/>
    <w:rsid w:val="00EE6DF0"/>
    <w:rsid w:val="00EE707A"/>
    <w:rsid w:val="00EE722E"/>
    <w:rsid w:val="00EE739A"/>
    <w:rsid w:val="00EE7473"/>
    <w:rsid w:val="00EE7887"/>
    <w:rsid w:val="00EE78DC"/>
    <w:rsid w:val="00EE7A18"/>
    <w:rsid w:val="00EE7D64"/>
    <w:rsid w:val="00EE7E06"/>
    <w:rsid w:val="00EE7E2E"/>
    <w:rsid w:val="00EE7EA9"/>
    <w:rsid w:val="00EF016A"/>
    <w:rsid w:val="00EF01D8"/>
    <w:rsid w:val="00EF0211"/>
    <w:rsid w:val="00EF040A"/>
    <w:rsid w:val="00EF0854"/>
    <w:rsid w:val="00EF0ABF"/>
    <w:rsid w:val="00EF0AF1"/>
    <w:rsid w:val="00EF0DBE"/>
    <w:rsid w:val="00EF0F2E"/>
    <w:rsid w:val="00EF0F50"/>
    <w:rsid w:val="00EF116E"/>
    <w:rsid w:val="00EF1AB4"/>
    <w:rsid w:val="00EF1AD4"/>
    <w:rsid w:val="00EF1BA9"/>
    <w:rsid w:val="00EF1DE3"/>
    <w:rsid w:val="00EF1E35"/>
    <w:rsid w:val="00EF1F3C"/>
    <w:rsid w:val="00EF2559"/>
    <w:rsid w:val="00EF25A1"/>
    <w:rsid w:val="00EF2812"/>
    <w:rsid w:val="00EF28BF"/>
    <w:rsid w:val="00EF2A20"/>
    <w:rsid w:val="00EF2C79"/>
    <w:rsid w:val="00EF2DF7"/>
    <w:rsid w:val="00EF2E08"/>
    <w:rsid w:val="00EF2FA2"/>
    <w:rsid w:val="00EF301E"/>
    <w:rsid w:val="00EF3473"/>
    <w:rsid w:val="00EF359D"/>
    <w:rsid w:val="00EF3622"/>
    <w:rsid w:val="00EF37EC"/>
    <w:rsid w:val="00EF3885"/>
    <w:rsid w:val="00EF3A25"/>
    <w:rsid w:val="00EF3A95"/>
    <w:rsid w:val="00EF3DAF"/>
    <w:rsid w:val="00EF4039"/>
    <w:rsid w:val="00EF4079"/>
    <w:rsid w:val="00EF4459"/>
    <w:rsid w:val="00EF4563"/>
    <w:rsid w:val="00EF4810"/>
    <w:rsid w:val="00EF486A"/>
    <w:rsid w:val="00EF4B8C"/>
    <w:rsid w:val="00EF4D27"/>
    <w:rsid w:val="00EF4FD4"/>
    <w:rsid w:val="00EF50E9"/>
    <w:rsid w:val="00EF5135"/>
    <w:rsid w:val="00EF52EE"/>
    <w:rsid w:val="00EF535E"/>
    <w:rsid w:val="00EF5A71"/>
    <w:rsid w:val="00EF5EE5"/>
    <w:rsid w:val="00EF5F03"/>
    <w:rsid w:val="00EF5F4C"/>
    <w:rsid w:val="00EF6444"/>
    <w:rsid w:val="00EF6513"/>
    <w:rsid w:val="00EF656F"/>
    <w:rsid w:val="00EF65CA"/>
    <w:rsid w:val="00EF6864"/>
    <w:rsid w:val="00EF6BB6"/>
    <w:rsid w:val="00EF6C46"/>
    <w:rsid w:val="00EF6D3F"/>
    <w:rsid w:val="00EF6EA1"/>
    <w:rsid w:val="00EF6EA5"/>
    <w:rsid w:val="00EF6ECA"/>
    <w:rsid w:val="00EF6F93"/>
    <w:rsid w:val="00EF7057"/>
    <w:rsid w:val="00EF71CE"/>
    <w:rsid w:val="00EF738E"/>
    <w:rsid w:val="00EF74DB"/>
    <w:rsid w:val="00EF74FC"/>
    <w:rsid w:val="00EF76B3"/>
    <w:rsid w:val="00EF7937"/>
    <w:rsid w:val="00EF7ACF"/>
    <w:rsid w:val="00EF7C43"/>
    <w:rsid w:val="00EF7C6F"/>
    <w:rsid w:val="00EF7E00"/>
    <w:rsid w:val="00EF7EF4"/>
    <w:rsid w:val="00EF7FCC"/>
    <w:rsid w:val="00EF7FDF"/>
    <w:rsid w:val="00F0003D"/>
    <w:rsid w:val="00F002D9"/>
    <w:rsid w:val="00F00640"/>
    <w:rsid w:val="00F008A0"/>
    <w:rsid w:val="00F008FD"/>
    <w:rsid w:val="00F00BC8"/>
    <w:rsid w:val="00F00CB0"/>
    <w:rsid w:val="00F00D69"/>
    <w:rsid w:val="00F010CB"/>
    <w:rsid w:val="00F01620"/>
    <w:rsid w:val="00F01CC4"/>
    <w:rsid w:val="00F021E1"/>
    <w:rsid w:val="00F02213"/>
    <w:rsid w:val="00F023C5"/>
    <w:rsid w:val="00F0246C"/>
    <w:rsid w:val="00F024E1"/>
    <w:rsid w:val="00F025D0"/>
    <w:rsid w:val="00F025E6"/>
    <w:rsid w:val="00F026AD"/>
    <w:rsid w:val="00F02AE3"/>
    <w:rsid w:val="00F02B7F"/>
    <w:rsid w:val="00F02C16"/>
    <w:rsid w:val="00F02C23"/>
    <w:rsid w:val="00F02E15"/>
    <w:rsid w:val="00F033CF"/>
    <w:rsid w:val="00F033FC"/>
    <w:rsid w:val="00F0343B"/>
    <w:rsid w:val="00F0407D"/>
    <w:rsid w:val="00F0460A"/>
    <w:rsid w:val="00F04A4E"/>
    <w:rsid w:val="00F04A59"/>
    <w:rsid w:val="00F04E4B"/>
    <w:rsid w:val="00F04EBC"/>
    <w:rsid w:val="00F050F6"/>
    <w:rsid w:val="00F05119"/>
    <w:rsid w:val="00F052C1"/>
    <w:rsid w:val="00F054D7"/>
    <w:rsid w:val="00F058E1"/>
    <w:rsid w:val="00F0598A"/>
    <w:rsid w:val="00F05A6C"/>
    <w:rsid w:val="00F05E8E"/>
    <w:rsid w:val="00F06093"/>
    <w:rsid w:val="00F061FB"/>
    <w:rsid w:val="00F0640F"/>
    <w:rsid w:val="00F06558"/>
    <w:rsid w:val="00F067DA"/>
    <w:rsid w:val="00F06B9E"/>
    <w:rsid w:val="00F06C10"/>
    <w:rsid w:val="00F06C64"/>
    <w:rsid w:val="00F06DDC"/>
    <w:rsid w:val="00F0704F"/>
    <w:rsid w:val="00F070F3"/>
    <w:rsid w:val="00F07548"/>
    <w:rsid w:val="00F0767F"/>
    <w:rsid w:val="00F077E6"/>
    <w:rsid w:val="00F0798E"/>
    <w:rsid w:val="00F07DD9"/>
    <w:rsid w:val="00F07E13"/>
    <w:rsid w:val="00F100E1"/>
    <w:rsid w:val="00F101B2"/>
    <w:rsid w:val="00F10333"/>
    <w:rsid w:val="00F105DE"/>
    <w:rsid w:val="00F107B9"/>
    <w:rsid w:val="00F1096F"/>
    <w:rsid w:val="00F10A8F"/>
    <w:rsid w:val="00F10DE4"/>
    <w:rsid w:val="00F10DF4"/>
    <w:rsid w:val="00F10E9E"/>
    <w:rsid w:val="00F11131"/>
    <w:rsid w:val="00F1130D"/>
    <w:rsid w:val="00F11626"/>
    <w:rsid w:val="00F117C7"/>
    <w:rsid w:val="00F11922"/>
    <w:rsid w:val="00F11926"/>
    <w:rsid w:val="00F11B18"/>
    <w:rsid w:val="00F11EC2"/>
    <w:rsid w:val="00F11F10"/>
    <w:rsid w:val="00F123A9"/>
    <w:rsid w:val="00F12589"/>
    <w:rsid w:val="00F12595"/>
    <w:rsid w:val="00F125B2"/>
    <w:rsid w:val="00F127E7"/>
    <w:rsid w:val="00F12CA5"/>
    <w:rsid w:val="00F12D51"/>
    <w:rsid w:val="00F12F0D"/>
    <w:rsid w:val="00F130D4"/>
    <w:rsid w:val="00F13286"/>
    <w:rsid w:val="00F133F8"/>
    <w:rsid w:val="00F134D9"/>
    <w:rsid w:val="00F13DCD"/>
    <w:rsid w:val="00F1403D"/>
    <w:rsid w:val="00F14144"/>
    <w:rsid w:val="00F14154"/>
    <w:rsid w:val="00F141DE"/>
    <w:rsid w:val="00F14592"/>
    <w:rsid w:val="00F1463F"/>
    <w:rsid w:val="00F14E1C"/>
    <w:rsid w:val="00F151DA"/>
    <w:rsid w:val="00F15216"/>
    <w:rsid w:val="00F15703"/>
    <w:rsid w:val="00F158BE"/>
    <w:rsid w:val="00F15918"/>
    <w:rsid w:val="00F15AAB"/>
    <w:rsid w:val="00F15DAD"/>
    <w:rsid w:val="00F15EC0"/>
    <w:rsid w:val="00F161CD"/>
    <w:rsid w:val="00F168CF"/>
    <w:rsid w:val="00F16A9A"/>
    <w:rsid w:val="00F16DB6"/>
    <w:rsid w:val="00F16DDC"/>
    <w:rsid w:val="00F16FA8"/>
    <w:rsid w:val="00F17468"/>
    <w:rsid w:val="00F175C1"/>
    <w:rsid w:val="00F178C5"/>
    <w:rsid w:val="00F17C8B"/>
    <w:rsid w:val="00F17C95"/>
    <w:rsid w:val="00F20101"/>
    <w:rsid w:val="00F2038D"/>
    <w:rsid w:val="00F20549"/>
    <w:rsid w:val="00F20643"/>
    <w:rsid w:val="00F207A8"/>
    <w:rsid w:val="00F2082E"/>
    <w:rsid w:val="00F20B9C"/>
    <w:rsid w:val="00F20D43"/>
    <w:rsid w:val="00F20E78"/>
    <w:rsid w:val="00F20F9A"/>
    <w:rsid w:val="00F21085"/>
    <w:rsid w:val="00F212EA"/>
    <w:rsid w:val="00F21302"/>
    <w:rsid w:val="00F21358"/>
    <w:rsid w:val="00F213F0"/>
    <w:rsid w:val="00F214DC"/>
    <w:rsid w:val="00F21719"/>
    <w:rsid w:val="00F2178C"/>
    <w:rsid w:val="00F2182D"/>
    <w:rsid w:val="00F21B89"/>
    <w:rsid w:val="00F22164"/>
    <w:rsid w:val="00F224E5"/>
    <w:rsid w:val="00F225F3"/>
    <w:rsid w:val="00F22928"/>
    <w:rsid w:val="00F22E96"/>
    <w:rsid w:val="00F23514"/>
    <w:rsid w:val="00F23819"/>
    <w:rsid w:val="00F23895"/>
    <w:rsid w:val="00F23A01"/>
    <w:rsid w:val="00F23EB8"/>
    <w:rsid w:val="00F23F44"/>
    <w:rsid w:val="00F241D7"/>
    <w:rsid w:val="00F24241"/>
    <w:rsid w:val="00F2431C"/>
    <w:rsid w:val="00F243CC"/>
    <w:rsid w:val="00F24674"/>
    <w:rsid w:val="00F24972"/>
    <w:rsid w:val="00F24BAE"/>
    <w:rsid w:val="00F24C06"/>
    <w:rsid w:val="00F24F2C"/>
    <w:rsid w:val="00F24FA8"/>
    <w:rsid w:val="00F25202"/>
    <w:rsid w:val="00F25358"/>
    <w:rsid w:val="00F2553A"/>
    <w:rsid w:val="00F25C58"/>
    <w:rsid w:val="00F262F1"/>
    <w:rsid w:val="00F2640A"/>
    <w:rsid w:val="00F26740"/>
    <w:rsid w:val="00F2679F"/>
    <w:rsid w:val="00F26B45"/>
    <w:rsid w:val="00F26C86"/>
    <w:rsid w:val="00F2707C"/>
    <w:rsid w:val="00F27160"/>
    <w:rsid w:val="00F2717A"/>
    <w:rsid w:val="00F2722B"/>
    <w:rsid w:val="00F27494"/>
    <w:rsid w:val="00F2760A"/>
    <w:rsid w:val="00F276D5"/>
    <w:rsid w:val="00F2780E"/>
    <w:rsid w:val="00F27BE7"/>
    <w:rsid w:val="00F27E43"/>
    <w:rsid w:val="00F301B0"/>
    <w:rsid w:val="00F301B1"/>
    <w:rsid w:val="00F30379"/>
    <w:rsid w:val="00F303D4"/>
    <w:rsid w:val="00F30550"/>
    <w:rsid w:val="00F3067E"/>
    <w:rsid w:val="00F306F5"/>
    <w:rsid w:val="00F3072A"/>
    <w:rsid w:val="00F309F6"/>
    <w:rsid w:val="00F30B32"/>
    <w:rsid w:val="00F30BEE"/>
    <w:rsid w:val="00F30CB5"/>
    <w:rsid w:val="00F30F49"/>
    <w:rsid w:val="00F3106B"/>
    <w:rsid w:val="00F3115F"/>
    <w:rsid w:val="00F31183"/>
    <w:rsid w:val="00F311A2"/>
    <w:rsid w:val="00F314C0"/>
    <w:rsid w:val="00F31818"/>
    <w:rsid w:val="00F31D86"/>
    <w:rsid w:val="00F31E6D"/>
    <w:rsid w:val="00F31FC6"/>
    <w:rsid w:val="00F32190"/>
    <w:rsid w:val="00F321DE"/>
    <w:rsid w:val="00F323CC"/>
    <w:rsid w:val="00F32A0F"/>
    <w:rsid w:val="00F32DA4"/>
    <w:rsid w:val="00F33777"/>
    <w:rsid w:val="00F3392C"/>
    <w:rsid w:val="00F3394A"/>
    <w:rsid w:val="00F33A6B"/>
    <w:rsid w:val="00F33B5B"/>
    <w:rsid w:val="00F33EAE"/>
    <w:rsid w:val="00F34035"/>
    <w:rsid w:val="00F340D9"/>
    <w:rsid w:val="00F34113"/>
    <w:rsid w:val="00F34143"/>
    <w:rsid w:val="00F34242"/>
    <w:rsid w:val="00F343BC"/>
    <w:rsid w:val="00F34437"/>
    <w:rsid w:val="00F34B1E"/>
    <w:rsid w:val="00F34BF2"/>
    <w:rsid w:val="00F34D33"/>
    <w:rsid w:val="00F3516F"/>
    <w:rsid w:val="00F3528D"/>
    <w:rsid w:val="00F3531F"/>
    <w:rsid w:val="00F353B4"/>
    <w:rsid w:val="00F35A6E"/>
    <w:rsid w:val="00F35AD2"/>
    <w:rsid w:val="00F35E6F"/>
    <w:rsid w:val="00F36045"/>
    <w:rsid w:val="00F36073"/>
    <w:rsid w:val="00F36381"/>
    <w:rsid w:val="00F36447"/>
    <w:rsid w:val="00F36466"/>
    <w:rsid w:val="00F364C9"/>
    <w:rsid w:val="00F36520"/>
    <w:rsid w:val="00F36594"/>
    <w:rsid w:val="00F3745A"/>
    <w:rsid w:val="00F3762D"/>
    <w:rsid w:val="00F37C07"/>
    <w:rsid w:val="00F37E9E"/>
    <w:rsid w:val="00F400FD"/>
    <w:rsid w:val="00F4041C"/>
    <w:rsid w:val="00F40648"/>
    <w:rsid w:val="00F4086B"/>
    <w:rsid w:val="00F40A08"/>
    <w:rsid w:val="00F40A79"/>
    <w:rsid w:val="00F40E64"/>
    <w:rsid w:val="00F41015"/>
    <w:rsid w:val="00F410E6"/>
    <w:rsid w:val="00F41149"/>
    <w:rsid w:val="00F41233"/>
    <w:rsid w:val="00F415CF"/>
    <w:rsid w:val="00F41A4C"/>
    <w:rsid w:val="00F41A94"/>
    <w:rsid w:val="00F41C5A"/>
    <w:rsid w:val="00F41DCD"/>
    <w:rsid w:val="00F41EF1"/>
    <w:rsid w:val="00F41FE2"/>
    <w:rsid w:val="00F4215D"/>
    <w:rsid w:val="00F422F1"/>
    <w:rsid w:val="00F42417"/>
    <w:rsid w:val="00F42E12"/>
    <w:rsid w:val="00F42F81"/>
    <w:rsid w:val="00F4304F"/>
    <w:rsid w:val="00F43112"/>
    <w:rsid w:val="00F4315B"/>
    <w:rsid w:val="00F43886"/>
    <w:rsid w:val="00F43A1F"/>
    <w:rsid w:val="00F4420E"/>
    <w:rsid w:val="00F44A1A"/>
    <w:rsid w:val="00F44BA2"/>
    <w:rsid w:val="00F44CF5"/>
    <w:rsid w:val="00F44CFB"/>
    <w:rsid w:val="00F44EF3"/>
    <w:rsid w:val="00F44F0F"/>
    <w:rsid w:val="00F44F50"/>
    <w:rsid w:val="00F44FE8"/>
    <w:rsid w:val="00F45270"/>
    <w:rsid w:val="00F452D7"/>
    <w:rsid w:val="00F453AE"/>
    <w:rsid w:val="00F454EC"/>
    <w:rsid w:val="00F4576B"/>
    <w:rsid w:val="00F458AB"/>
    <w:rsid w:val="00F45E5E"/>
    <w:rsid w:val="00F45EFE"/>
    <w:rsid w:val="00F46505"/>
    <w:rsid w:val="00F465ED"/>
    <w:rsid w:val="00F46742"/>
    <w:rsid w:val="00F4676B"/>
    <w:rsid w:val="00F467C2"/>
    <w:rsid w:val="00F46BD6"/>
    <w:rsid w:val="00F47000"/>
    <w:rsid w:val="00F47399"/>
    <w:rsid w:val="00F474FB"/>
    <w:rsid w:val="00F474FE"/>
    <w:rsid w:val="00F4793E"/>
    <w:rsid w:val="00F47965"/>
    <w:rsid w:val="00F47B60"/>
    <w:rsid w:val="00F47C06"/>
    <w:rsid w:val="00F47C89"/>
    <w:rsid w:val="00F47DA2"/>
    <w:rsid w:val="00F4BDA1"/>
    <w:rsid w:val="00F50271"/>
    <w:rsid w:val="00F502DD"/>
    <w:rsid w:val="00F508FA"/>
    <w:rsid w:val="00F50D5A"/>
    <w:rsid w:val="00F50FD6"/>
    <w:rsid w:val="00F510CA"/>
    <w:rsid w:val="00F512B2"/>
    <w:rsid w:val="00F51549"/>
    <w:rsid w:val="00F5159D"/>
    <w:rsid w:val="00F51870"/>
    <w:rsid w:val="00F51946"/>
    <w:rsid w:val="00F519C0"/>
    <w:rsid w:val="00F519FC"/>
    <w:rsid w:val="00F51A4F"/>
    <w:rsid w:val="00F51DE9"/>
    <w:rsid w:val="00F522BE"/>
    <w:rsid w:val="00F523D6"/>
    <w:rsid w:val="00F525D4"/>
    <w:rsid w:val="00F52673"/>
    <w:rsid w:val="00F526CF"/>
    <w:rsid w:val="00F52A86"/>
    <w:rsid w:val="00F52C0A"/>
    <w:rsid w:val="00F52C11"/>
    <w:rsid w:val="00F52CC8"/>
    <w:rsid w:val="00F52CFF"/>
    <w:rsid w:val="00F52D57"/>
    <w:rsid w:val="00F52DE3"/>
    <w:rsid w:val="00F52EF8"/>
    <w:rsid w:val="00F53076"/>
    <w:rsid w:val="00F533C5"/>
    <w:rsid w:val="00F534F3"/>
    <w:rsid w:val="00F53663"/>
    <w:rsid w:val="00F5375E"/>
    <w:rsid w:val="00F53B7E"/>
    <w:rsid w:val="00F5450F"/>
    <w:rsid w:val="00F545BA"/>
    <w:rsid w:val="00F5479F"/>
    <w:rsid w:val="00F54819"/>
    <w:rsid w:val="00F54C30"/>
    <w:rsid w:val="00F54EA4"/>
    <w:rsid w:val="00F54F93"/>
    <w:rsid w:val="00F55449"/>
    <w:rsid w:val="00F557B6"/>
    <w:rsid w:val="00F55C9B"/>
    <w:rsid w:val="00F55D74"/>
    <w:rsid w:val="00F5623A"/>
    <w:rsid w:val="00F562CF"/>
    <w:rsid w:val="00F56312"/>
    <w:rsid w:val="00F56396"/>
    <w:rsid w:val="00F5661F"/>
    <w:rsid w:val="00F56F9A"/>
    <w:rsid w:val="00F572B7"/>
    <w:rsid w:val="00F574AB"/>
    <w:rsid w:val="00F578FF"/>
    <w:rsid w:val="00F57A5D"/>
    <w:rsid w:val="00F57B3C"/>
    <w:rsid w:val="00F57C71"/>
    <w:rsid w:val="00F57DE2"/>
    <w:rsid w:val="00F60321"/>
    <w:rsid w:val="00F604CB"/>
    <w:rsid w:val="00F604CE"/>
    <w:rsid w:val="00F6062E"/>
    <w:rsid w:val="00F60635"/>
    <w:rsid w:val="00F6066F"/>
    <w:rsid w:val="00F60C23"/>
    <w:rsid w:val="00F60D23"/>
    <w:rsid w:val="00F60EEC"/>
    <w:rsid w:val="00F61075"/>
    <w:rsid w:val="00F610CC"/>
    <w:rsid w:val="00F615E6"/>
    <w:rsid w:val="00F616C2"/>
    <w:rsid w:val="00F61809"/>
    <w:rsid w:val="00F61949"/>
    <w:rsid w:val="00F619AD"/>
    <w:rsid w:val="00F61B4C"/>
    <w:rsid w:val="00F61C1D"/>
    <w:rsid w:val="00F61C58"/>
    <w:rsid w:val="00F61C79"/>
    <w:rsid w:val="00F61CD5"/>
    <w:rsid w:val="00F622B5"/>
    <w:rsid w:val="00F6239D"/>
    <w:rsid w:val="00F62B17"/>
    <w:rsid w:val="00F6301B"/>
    <w:rsid w:val="00F63121"/>
    <w:rsid w:val="00F632D7"/>
    <w:rsid w:val="00F63730"/>
    <w:rsid w:val="00F64386"/>
    <w:rsid w:val="00F64656"/>
    <w:rsid w:val="00F6470B"/>
    <w:rsid w:val="00F647BF"/>
    <w:rsid w:val="00F647D0"/>
    <w:rsid w:val="00F64B4D"/>
    <w:rsid w:val="00F64C20"/>
    <w:rsid w:val="00F64D9C"/>
    <w:rsid w:val="00F64EFB"/>
    <w:rsid w:val="00F64FC1"/>
    <w:rsid w:val="00F654F2"/>
    <w:rsid w:val="00F655B5"/>
    <w:rsid w:val="00F658C3"/>
    <w:rsid w:val="00F65D68"/>
    <w:rsid w:val="00F65F9F"/>
    <w:rsid w:val="00F66744"/>
    <w:rsid w:val="00F669FF"/>
    <w:rsid w:val="00F66C8D"/>
    <w:rsid w:val="00F67050"/>
    <w:rsid w:val="00F6710A"/>
    <w:rsid w:val="00F67128"/>
    <w:rsid w:val="00F671BF"/>
    <w:rsid w:val="00F67234"/>
    <w:rsid w:val="00F673AD"/>
    <w:rsid w:val="00F673D6"/>
    <w:rsid w:val="00F67737"/>
    <w:rsid w:val="00F678FF"/>
    <w:rsid w:val="00F67976"/>
    <w:rsid w:val="00F67C7A"/>
    <w:rsid w:val="00F67CC4"/>
    <w:rsid w:val="00F67CC6"/>
    <w:rsid w:val="00F67E02"/>
    <w:rsid w:val="00F70078"/>
    <w:rsid w:val="00F701F2"/>
    <w:rsid w:val="00F703CF"/>
    <w:rsid w:val="00F7046D"/>
    <w:rsid w:val="00F70754"/>
    <w:rsid w:val="00F707B4"/>
    <w:rsid w:val="00F708E1"/>
    <w:rsid w:val="00F70AEC"/>
    <w:rsid w:val="00F70B2A"/>
    <w:rsid w:val="00F70CD2"/>
    <w:rsid w:val="00F70CE9"/>
    <w:rsid w:val="00F70EFE"/>
    <w:rsid w:val="00F71014"/>
    <w:rsid w:val="00F71180"/>
    <w:rsid w:val="00F71232"/>
    <w:rsid w:val="00F715D2"/>
    <w:rsid w:val="00F717D3"/>
    <w:rsid w:val="00F7181B"/>
    <w:rsid w:val="00F7187C"/>
    <w:rsid w:val="00F71C3B"/>
    <w:rsid w:val="00F71E14"/>
    <w:rsid w:val="00F72364"/>
    <w:rsid w:val="00F7274F"/>
    <w:rsid w:val="00F72AFD"/>
    <w:rsid w:val="00F72B4D"/>
    <w:rsid w:val="00F72B62"/>
    <w:rsid w:val="00F72DD8"/>
    <w:rsid w:val="00F73015"/>
    <w:rsid w:val="00F733E4"/>
    <w:rsid w:val="00F73451"/>
    <w:rsid w:val="00F7345C"/>
    <w:rsid w:val="00F737DA"/>
    <w:rsid w:val="00F7389A"/>
    <w:rsid w:val="00F73A08"/>
    <w:rsid w:val="00F74270"/>
    <w:rsid w:val="00F742BC"/>
    <w:rsid w:val="00F744A6"/>
    <w:rsid w:val="00F744B0"/>
    <w:rsid w:val="00F744FA"/>
    <w:rsid w:val="00F7471F"/>
    <w:rsid w:val="00F74A42"/>
    <w:rsid w:val="00F74C70"/>
    <w:rsid w:val="00F74D7E"/>
    <w:rsid w:val="00F74EA9"/>
    <w:rsid w:val="00F75151"/>
    <w:rsid w:val="00F751B3"/>
    <w:rsid w:val="00F752B8"/>
    <w:rsid w:val="00F753DC"/>
    <w:rsid w:val="00F7552A"/>
    <w:rsid w:val="00F7560A"/>
    <w:rsid w:val="00F756DB"/>
    <w:rsid w:val="00F7573A"/>
    <w:rsid w:val="00F75883"/>
    <w:rsid w:val="00F75993"/>
    <w:rsid w:val="00F75A89"/>
    <w:rsid w:val="00F75B24"/>
    <w:rsid w:val="00F75FA2"/>
    <w:rsid w:val="00F76066"/>
    <w:rsid w:val="00F761C9"/>
    <w:rsid w:val="00F76C63"/>
    <w:rsid w:val="00F76F41"/>
    <w:rsid w:val="00F76F8C"/>
    <w:rsid w:val="00F76FA8"/>
    <w:rsid w:val="00F7738E"/>
    <w:rsid w:val="00F773CA"/>
    <w:rsid w:val="00F7742C"/>
    <w:rsid w:val="00F774D6"/>
    <w:rsid w:val="00F775BB"/>
    <w:rsid w:val="00F77849"/>
    <w:rsid w:val="00F77B21"/>
    <w:rsid w:val="00F77B71"/>
    <w:rsid w:val="00F77CDE"/>
    <w:rsid w:val="00F77D65"/>
    <w:rsid w:val="00F801CF"/>
    <w:rsid w:val="00F8032F"/>
    <w:rsid w:val="00F8097F"/>
    <w:rsid w:val="00F80C9C"/>
    <w:rsid w:val="00F80DD4"/>
    <w:rsid w:val="00F811D9"/>
    <w:rsid w:val="00F813AC"/>
    <w:rsid w:val="00F8172C"/>
    <w:rsid w:val="00F81FFE"/>
    <w:rsid w:val="00F8206C"/>
    <w:rsid w:val="00F82182"/>
    <w:rsid w:val="00F82208"/>
    <w:rsid w:val="00F822F2"/>
    <w:rsid w:val="00F82393"/>
    <w:rsid w:val="00F82400"/>
    <w:rsid w:val="00F8253E"/>
    <w:rsid w:val="00F82648"/>
    <w:rsid w:val="00F8282B"/>
    <w:rsid w:val="00F82AEA"/>
    <w:rsid w:val="00F82C0C"/>
    <w:rsid w:val="00F82E1C"/>
    <w:rsid w:val="00F82FA7"/>
    <w:rsid w:val="00F83762"/>
    <w:rsid w:val="00F83CD2"/>
    <w:rsid w:val="00F83D68"/>
    <w:rsid w:val="00F83DEF"/>
    <w:rsid w:val="00F84049"/>
    <w:rsid w:val="00F84091"/>
    <w:rsid w:val="00F840DC"/>
    <w:rsid w:val="00F84127"/>
    <w:rsid w:val="00F8413A"/>
    <w:rsid w:val="00F8420E"/>
    <w:rsid w:val="00F8426D"/>
    <w:rsid w:val="00F843B3"/>
    <w:rsid w:val="00F844C1"/>
    <w:rsid w:val="00F844FF"/>
    <w:rsid w:val="00F84639"/>
    <w:rsid w:val="00F8485F"/>
    <w:rsid w:val="00F84C67"/>
    <w:rsid w:val="00F84F0D"/>
    <w:rsid w:val="00F84FA1"/>
    <w:rsid w:val="00F84FCE"/>
    <w:rsid w:val="00F85086"/>
    <w:rsid w:val="00F85AE7"/>
    <w:rsid w:val="00F85BA1"/>
    <w:rsid w:val="00F85C26"/>
    <w:rsid w:val="00F86000"/>
    <w:rsid w:val="00F8604D"/>
    <w:rsid w:val="00F86701"/>
    <w:rsid w:val="00F867A3"/>
    <w:rsid w:val="00F86BAA"/>
    <w:rsid w:val="00F86C1F"/>
    <w:rsid w:val="00F87201"/>
    <w:rsid w:val="00F874DF"/>
    <w:rsid w:val="00F876FE"/>
    <w:rsid w:val="00F8794C"/>
    <w:rsid w:val="00F87B83"/>
    <w:rsid w:val="00F87BB2"/>
    <w:rsid w:val="00F87CC6"/>
    <w:rsid w:val="00F87D76"/>
    <w:rsid w:val="00F87DFB"/>
    <w:rsid w:val="00F9000F"/>
    <w:rsid w:val="00F902A8"/>
    <w:rsid w:val="00F903E4"/>
    <w:rsid w:val="00F90433"/>
    <w:rsid w:val="00F904A7"/>
    <w:rsid w:val="00F904F8"/>
    <w:rsid w:val="00F90561"/>
    <w:rsid w:val="00F906F5"/>
    <w:rsid w:val="00F907AE"/>
    <w:rsid w:val="00F90982"/>
    <w:rsid w:val="00F90FF7"/>
    <w:rsid w:val="00F91168"/>
    <w:rsid w:val="00F918E0"/>
    <w:rsid w:val="00F91EBB"/>
    <w:rsid w:val="00F92151"/>
    <w:rsid w:val="00F92296"/>
    <w:rsid w:val="00F92477"/>
    <w:rsid w:val="00F9277E"/>
    <w:rsid w:val="00F92782"/>
    <w:rsid w:val="00F92AD9"/>
    <w:rsid w:val="00F92B3F"/>
    <w:rsid w:val="00F92DC2"/>
    <w:rsid w:val="00F930BD"/>
    <w:rsid w:val="00F932C4"/>
    <w:rsid w:val="00F93388"/>
    <w:rsid w:val="00F933AD"/>
    <w:rsid w:val="00F933B0"/>
    <w:rsid w:val="00F93A13"/>
    <w:rsid w:val="00F93EDD"/>
    <w:rsid w:val="00F93F08"/>
    <w:rsid w:val="00F940CE"/>
    <w:rsid w:val="00F942D2"/>
    <w:rsid w:val="00F94320"/>
    <w:rsid w:val="00F945F7"/>
    <w:rsid w:val="00F948A0"/>
    <w:rsid w:val="00F94931"/>
    <w:rsid w:val="00F94A67"/>
    <w:rsid w:val="00F94CED"/>
    <w:rsid w:val="00F94D45"/>
    <w:rsid w:val="00F94FB8"/>
    <w:rsid w:val="00F95206"/>
    <w:rsid w:val="00F95208"/>
    <w:rsid w:val="00F95209"/>
    <w:rsid w:val="00F954E7"/>
    <w:rsid w:val="00F95527"/>
    <w:rsid w:val="00F9569D"/>
    <w:rsid w:val="00F9570A"/>
    <w:rsid w:val="00F9577B"/>
    <w:rsid w:val="00F957E9"/>
    <w:rsid w:val="00F95950"/>
    <w:rsid w:val="00F95BC0"/>
    <w:rsid w:val="00F95E6B"/>
    <w:rsid w:val="00F96A2B"/>
    <w:rsid w:val="00F96B7A"/>
    <w:rsid w:val="00F96EF9"/>
    <w:rsid w:val="00F96EFD"/>
    <w:rsid w:val="00F97654"/>
    <w:rsid w:val="00F97D97"/>
    <w:rsid w:val="00F97FDC"/>
    <w:rsid w:val="00FA0203"/>
    <w:rsid w:val="00FA0406"/>
    <w:rsid w:val="00FA0478"/>
    <w:rsid w:val="00FA04B1"/>
    <w:rsid w:val="00FA04E1"/>
    <w:rsid w:val="00FA05B7"/>
    <w:rsid w:val="00FA0A28"/>
    <w:rsid w:val="00FA0D52"/>
    <w:rsid w:val="00FA0D65"/>
    <w:rsid w:val="00FA0EA6"/>
    <w:rsid w:val="00FA0F62"/>
    <w:rsid w:val="00FA1174"/>
    <w:rsid w:val="00FA1366"/>
    <w:rsid w:val="00FA13E0"/>
    <w:rsid w:val="00FA13EB"/>
    <w:rsid w:val="00FA1468"/>
    <w:rsid w:val="00FA158C"/>
    <w:rsid w:val="00FA1591"/>
    <w:rsid w:val="00FA1611"/>
    <w:rsid w:val="00FA17A2"/>
    <w:rsid w:val="00FA1A50"/>
    <w:rsid w:val="00FA1CB9"/>
    <w:rsid w:val="00FA1E2B"/>
    <w:rsid w:val="00FA22B6"/>
    <w:rsid w:val="00FA2303"/>
    <w:rsid w:val="00FA24CE"/>
    <w:rsid w:val="00FA2586"/>
    <w:rsid w:val="00FA26D9"/>
    <w:rsid w:val="00FA28D4"/>
    <w:rsid w:val="00FA29FC"/>
    <w:rsid w:val="00FA2C1E"/>
    <w:rsid w:val="00FA2CD8"/>
    <w:rsid w:val="00FA2CEE"/>
    <w:rsid w:val="00FA2F9D"/>
    <w:rsid w:val="00FA2FA6"/>
    <w:rsid w:val="00FA318C"/>
    <w:rsid w:val="00FA3418"/>
    <w:rsid w:val="00FA36CC"/>
    <w:rsid w:val="00FA37CB"/>
    <w:rsid w:val="00FA3A9F"/>
    <w:rsid w:val="00FA3F04"/>
    <w:rsid w:val="00FA40CA"/>
    <w:rsid w:val="00FA417E"/>
    <w:rsid w:val="00FA41EC"/>
    <w:rsid w:val="00FA4222"/>
    <w:rsid w:val="00FA430A"/>
    <w:rsid w:val="00FA443A"/>
    <w:rsid w:val="00FA450F"/>
    <w:rsid w:val="00FA4780"/>
    <w:rsid w:val="00FA4B51"/>
    <w:rsid w:val="00FA4B5D"/>
    <w:rsid w:val="00FA4C25"/>
    <w:rsid w:val="00FA4EF8"/>
    <w:rsid w:val="00FA523A"/>
    <w:rsid w:val="00FA5436"/>
    <w:rsid w:val="00FA55B5"/>
    <w:rsid w:val="00FA5BB5"/>
    <w:rsid w:val="00FA5C54"/>
    <w:rsid w:val="00FA609F"/>
    <w:rsid w:val="00FA618C"/>
    <w:rsid w:val="00FA6201"/>
    <w:rsid w:val="00FA667D"/>
    <w:rsid w:val="00FA66E1"/>
    <w:rsid w:val="00FA68EF"/>
    <w:rsid w:val="00FA6F2E"/>
    <w:rsid w:val="00FA71E4"/>
    <w:rsid w:val="00FA73DC"/>
    <w:rsid w:val="00FA74B1"/>
    <w:rsid w:val="00FA7801"/>
    <w:rsid w:val="00FA7911"/>
    <w:rsid w:val="00FA7928"/>
    <w:rsid w:val="00FA7B5B"/>
    <w:rsid w:val="00FA7E44"/>
    <w:rsid w:val="00FAEC52"/>
    <w:rsid w:val="00FB0173"/>
    <w:rsid w:val="00FB048E"/>
    <w:rsid w:val="00FB068F"/>
    <w:rsid w:val="00FB06D9"/>
    <w:rsid w:val="00FB078D"/>
    <w:rsid w:val="00FB0AE0"/>
    <w:rsid w:val="00FB0F50"/>
    <w:rsid w:val="00FB128D"/>
    <w:rsid w:val="00FB1655"/>
    <w:rsid w:val="00FB16B8"/>
    <w:rsid w:val="00FB17A7"/>
    <w:rsid w:val="00FB18B0"/>
    <w:rsid w:val="00FB1D75"/>
    <w:rsid w:val="00FB1E18"/>
    <w:rsid w:val="00FB251E"/>
    <w:rsid w:val="00FB2565"/>
    <w:rsid w:val="00FB2780"/>
    <w:rsid w:val="00FB2809"/>
    <w:rsid w:val="00FB2AC0"/>
    <w:rsid w:val="00FB2C46"/>
    <w:rsid w:val="00FB2D7D"/>
    <w:rsid w:val="00FB2E8D"/>
    <w:rsid w:val="00FB2FCC"/>
    <w:rsid w:val="00FB309B"/>
    <w:rsid w:val="00FB356E"/>
    <w:rsid w:val="00FB364F"/>
    <w:rsid w:val="00FB3B59"/>
    <w:rsid w:val="00FB3CFD"/>
    <w:rsid w:val="00FB3E2B"/>
    <w:rsid w:val="00FB4218"/>
    <w:rsid w:val="00FB446A"/>
    <w:rsid w:val="00FB4527"/>
    <w:rsid w:val="00FB45B0"/>
    <w:rsid w:val="00FB468E"/>
    <w:rsid w:val="00FB48EA"/>
    <w:rsid w:val="00FB4A66"/>
    <w:rsid w:val="00FB4F83"/>
    <w:rsid w:val="00FB536D"/>
    <w:rsid w:val="00FB53DE"/>
    <w:rsid w:val="00FB5545"/>
    <w:rsid w:val="00FB55F3"/>
    <w:rsid w:val="00FB5923"/>
    <w:rsid w:val="00FB5F5B"/>
    <w:rsid w:val="00FB61C9"/>
    <w:rsid w:val="00FB61DB"/>
    <w:rsid w:val="00FB633B"/>
    <w:rsid w:val="00FB647A"/>
    <w:rsid w:val="00FB6490"/>
    <w:rsid w:val="00FB699D"/>
    <w:rsid w:val="00FB6D21"/>
    <w:rsid w:val="00FB6D58"/>
    <w:rsid w:val="00FB6D86"/>
    <w:rsid w:val="00FB6F33"/>
    <w:rsid w:val="00FB6F92"/>
    <w:rsid w:val="00FB703B"/>
    <w:rsid w:val="00FB758B"/>
    <w:rsid w:val="00FB7624"/>
    <w:rsid w:val="00FB762D"/>
    <w:rsid w:val="00FB7676"/>
    <w:rsid w:val="00FB76DD"/>
    <w:rsid w:val="00FB775E"/>
    <w:rsid w:val="00FB783A"/>
    <w:rsid w:val="00FB7864"/>
    <w:rsid w:val="00FB788B"/>
    <w:rsid w:val="00FB78F0"/>
    <w:rsid w:val="00FB7F18"/>
    <w:rsid w:val="00FB7FF3"/>
    <w:rsid w:val="00FC0088"/>
    <w:rsid w:val="00FC01D1"/>
    <w:rsid w:val="00FC026E"/>
    <w:rsid w:val="00FC0392"/>
    <w:rsid w:val="00FC073A"/>
    <w:rsid w:val="00FC07FF"/>
    <w:rsid w:val="00FC0B86"/>
    <w:rsid w:val="00FC11E9"/>
    <w:rsid w:val="00FC12FD"/>
    <w:rsid w:val="00FC147D"/>
    <w:rsid w:val="00FC156E"/>
    <w:rsid w:val="00FC162C"/>
    <w:rsid w:val="00FC1919"/>
    <w:rsid w:val="00FC199F"/>
    <w:rsid w:val="00FC1BC2"/>
    <w:rsid w:val="00FC1C21"/>
    <w:rsid w:val="00FC227C"/>
    <w:rsid w:val="00FC2306"/>
    <w:rsid w:val="00FC25CC"/>
    <w:rsid w:val="00FC2783"/>
    <w:rsid w:val="00FC2855"/>
    <w:rsid w:val="00FC2857"/>
    <w:rsid w:val="00FC29A5"/>
    <w:rsid w:val="00FC2A9D"/>
    <w:rsid w:val="00FC2DAC"/>
    <w:rsid w:val="00FC34DC"/>
    <w:rsid w:val="00FC3705"/>
    <w:rsid w:val="00FC3BC3"/>
    <w:rsid w:val="00FC3BD4"/>
    <w:rsid w:val="00FC3E25"/>
    <w:rsid w:val="00FC3E5A"/>
    <w:rsid w:val="00FC4607"/>
    <w:rsid w:val="00FC46F1"/>
    <w:rsid w:val="00FC4783"/>
    <w:rsid w:val="00FC5046"/>
    <w:rsid w:val="00FC5124"/>
    <w:rsid w:val="00FC51C4"/>
    <w:rsid w:val="00FC51E2"/>
    <w:rsid w:val="00FC552A"/>
    <w:rsid w:val="00FC565B"/>
    <w:rsid w:val="00FC589A"/>
    <w:rsid w:val="00FC58AB"/>
    <w:rsid w:val="00FC5BB8"/>
    <w:rsid w:val="00FC5DDB"/>
    <w:rsid w:val="00FC5E18"/>
    <w:rsid w:val="00FC5F34"/>
    <w:rsid w:val="00FC65D4"/>
    <w:rsid w:val="00FC660A"/>
    <w:rsid w:val="00FC6743"/>
    <w:rsid w:val="00FC680C"/>
    <w:rsid w:val="00FC695C"/>
    <w:rsid w:val="00FC6A43"/>
    <w:rsid w:val="00FC6A58"/>
    <w:rsid w:val="00FC6DA5"/>
    <w:rsid w:val="00FC6E81"/>
    <w:rsid w:val="00FC6EA3"/>
    <w:rsid w:val="00FC6EB3"/>
    <w:rsid w:val="00FC7013"/>
    <w:rsid w:val="00FC7056"/>
    <w:rsid w:val="00FC714E"/>
    <w:rsid w:val="00FC71C8"/>
    <w:rsid w:val="00FC71E1"/>
    <w:rsid w:val="00FC7308"/>
    <w:rsid w:val="00FC7474"/>
    <w:rsid w:val="00FC7556"/>
    <w:rsid w:val="00FC7740"/>
    <w:rsid w:val="00FC787F"/>
    <w:rsid w:val="00FC7AF3"/>
    <w:rsid w:val="00FC7AFB"/>
    <w:rsid w:val="00FC7BA2"/>
    <w:rsid w:val="00FC7C4C"/>
    <w:rsid w:val="00FC7C5F"/>
    <w:rsid w:val="00FC7F44"/>
    <w:rsid w:val="00FD0349"/>
    <w:rsid w:val="00FD05DA"/>
    <w:rsid w:val="00FD06F8"/>
    <w:rsid w:val="00FD08EB"/>
    <w:rsid w:val="00FD09E1"/>
    <w:rsid w:val="00FD0BFF"/>
    <w:rsid w:val="00FD0DC2"/>
    <w:rsid w:val="00FD0E99"/>
    <w:rsid w:val="00FD0F33"/>
    <w:rsid w:val="00FD0FD3"/>
    <w:rsid w:val="00FD1140"/>
    <w:rsid w:val="00FD11F0"/>
    <w:rsid w:val="00FD1468"/>
    <w:rsid w:val="00FD161F"/>
    <w:rsid w:val="00FD1739"/>
    <w:rsid w:val="00FD174A"/>
    <w:rsid w:val="00FD18F1"/>
    <w:rsid w:val="00FD1A8B"/>
    <w:rsid w:val="00FD1C4C"/>
    <w:rsid w:val="00FD1C63"/>
    <w:rsid w:val="00FD1F8B"/>
    <w:rsid w:val="00FD22D2"/>
    <w:rsid w:val="00FD2A54"/>
    <w:rsid w:val="00FD2BF6"/>
    <w:rsid w:val="00FD2E3A"/>
    <w:rsid w:val="00FD2ED5"/>
    <w:rsid w:val="00FD2F54"/>
    <w:rsid w:val="00FD3048"/>
    <w:rsid w:val="00FD30A8"/>
    <w:rsid w:val="00FD30CA"/>
    <w:rsid w:val="00FD310B"/>
    <w:rsid w:val="00FD371B"/>
    <w:rsid w:val="00FD3782"/>
    <w:rsid w:val="00FD45CD"/>
    <w:rsid w:val="00FD4731"/>
    <w:rsid w:val="00FD475D"/>
    <w:rsid w:val="00FD47B6"/>
    <w:rsid w:val="00FD4A10"/>
    <w:rsid w:val="00FD4C17"/>
    <w:rsid w:val="00FD4D50"/>
    <w:rsid w:val="00FD529F"/>
    <w:rsid w:val="00FD5325"/>
    <w:rsid w:val="00FD53C8"/>
    <w:rsid w:val="00FD54FE"/>
    <w:rsid w:val="00FD5616"/>
    <w:rsid w:val="00FD58FC"/>
    <w:rsid w:val="00FD59A6"/>
    <w:rsid w:val="00FD5B0C"/>
    <w:rsid w:val="00FD5F1C"/>
    <w:rsid w:val="00FD64F5"/>
    <w:rsid w:val="00FD656F"/>
    <w:rsid w:val="00FD6575"/>
    <w:rsid w:val="00FD6CA8"/>
    <w:rsid w:val="00FD6D81"/>
    <w:rsid w:val="00FD6EF7"/>
    <w:rsid w:val="00FD7041"/>
    <w:rsid w:val="00FD7085"/>
    <w:rsid w:val="00FD7173"/>
    <w:rsid w:val="00FD779D"/>
    <w:rsid w:val="00FD7C2F"/>
    <w:rsid w:val="00FD7CDC"/>
    <w:rsid w:val="00FE000B"/>
    <w:rsid w:val="00FE002F"/>
    <w:rsid w:val="00FE01E7"/>
    <w:rsid w:val="00FE0326"/>
    <w:rsid w:val="00FE04C1"/>
    <w:rsid w:val="00FE0BA4"/>
    <w:rsid w:val="00FE0BD0"/>
    <w:rsid w:val="00FE1031"/>
    <w:rsid w:val="00FE1255"/>
    <w:rsid w:val="00FE18AC"/>
    <w:rsid w:val="00FE1A5C"/>
    <w:rsid w:val="00FE1B94"/>
    <w:rsid w:val="00FE1CD2"/>
    <w:rsid w:val="00FE1E27"/>
    <w:rsid w:val="00FE22A7"/>
    <w:rsid w:val="00FE24B1"/>
    <w:rsid w:val="00FE2692"/>
    <w:rsid w:val="00FE2BC4"/>
    <w:rsid w:val="00FE2EDF"/>
    <w:rsid w:val="00FE2FE3"/>
    <w:rsid w:val="00FE31E5"/>
    <w:rsid w:val="00FE335A"/>
    <w:rsid w:val="00FE347A"/>
    <w:rsid w:val="00FE3721"/>
    <w:rsid w:val="00FE3749"/>
    <w:rsid w:val="00FE38C1"/>
    <w:rsid w:val="00FE3C7D"/>
    <w:rsid w:val="00FE3CC5"/>
    <w:rsid w:val="00FE3D29"/>
    <w:rsid w:val="00FE3D38"/>
    <w:rsid w:val="00FE3E04"/>
    <w:rsid w:val="00FE3E74"/>
    <w:rsid w:val="00FE4169"/>
    <w:rsid w:val="00FE4308"/>
    <w:rsid w:val="00FE4377"/>
    <w:rsid w:val="00FE4497"/>
    <w:rsid w:val="00FE4713"/>
    <w:rsid w:val="00FE4D67"/>
    <w:rsid w:val="00FE4EFD"/>
    <w:rsid w:val="00FE501D"/>
    <w:rsid w:val="00FE5201"/>
    <w:rsid w:val="00FE558F"/>
    <w:rsid w:val="00FE59A2"/>
    <w:rsid w:val="00FE6404"/>
    <w:rsid w:val="00FE6663"/>
    <w:rsid w:val="00FE66E6"/>
    <w:rsid w:val="00FE6755"/>
    <w:rsid w:val="00FE6851"/>
    <w:rsid w:val="00FE6C83"/>
    <w:rsid w:val="00FE6D8F"/>
    <w:rsid w:val="00FE6E68"/>
    <w:rsid w:val="00FE7246"/>
    <w:rsid w:val="00FE7543"/>
    <w:rsid w:val="00FE7631"/>
    <w:rsid w:val="00FE78A0"/>
    <w:rsid w:val="00FE7988"/>
    <w:rsid w:val="00FE7BFE"/>
    <w:rsid w:val="00FE7D65"/>
    <w:rsid w:val="00FE7E8A"/>
    <w:rsid w:val="00FE7F8C"/>
    <w:rsid w:val="00FF008B"/>
    <w:rsid w:val="00FF0AB0"/>
    <w:rsid w:val="00FF0BCA"/>
    <w:rsid w:val="00FF0D72"/>
    <w:rsid w:val="00FF0ED3"/>
    <w:rsid w:val="00FF104D"/>
    <w:rsid w:val="00FF109F"/>
    <w:rsid w:val="00FF12E8"/>
    <w:rsid w:val="00FF1417"/>
    <w:rsid w:val="00FF1535"/>
    <w:rsid w:val="00FF188A"/>
    <w:rsid w:val="00FF1A06"/>
    <w:rsid w:val="00FF1CA0"/>
    <w:rsid w:val="00FF1DEB"/>
    <w:rsid w:val="00FF1EC7"/>
    <w:rsid w:val="00FF1F4B"/>
    <w:rsid w:val="00FF1FEE"/>
    <w:rsid w:val="00FF2751"/>
    <w:rsid w:val="00FF2816"/>
    <w:rsid w:val="00FF28AC"/>
    <w:rsid w:val="00FF2A06"/>
    <w:rsid w:val="00FF2B1B"/>
    <w:rsid w:val="00FF2B8F"/>
    <w:rsid w:val="00FF2D59"/>
    <w:rsid w:val="00FF2F1F"/>
    <w:rsid w:val="00FF30D8"/>
    <w:rsid w:val="00FF3150"/>
    <w:rsid w:val="00FF349F"/>
    <w:rsid w:val="00FF360D"/>
    <w:rsid w:val="00FF360F"/>
    <w:rsid w:val="00FF3711"/>
    <w:rsid w:val="00FF3834"/>
    <w:rsid w:val="00FF3868"/>
    <w:rsid w:val="00FF3B68"/>
    <w:rsid w:val="00FF3FDD"/>
    <w:rsid w:val="00FF43A8"/>
    <w:rsid w:val="00FF4458"/>
    <w:rsid w:val="00FF4616"/>
    <w:rsid w:val="00FF481A"/>
    <w:rsid w:val="00FF4BED"/>
    <w:rsid w:val="00FF4C43"/>
    <w:rsid w:val="00FF4D01"/>
    <w:rsid w:val="00FF53D0"/>
    <w:rsid w:val="00FF583D"/>
    <w:rsid w:val="00FF58FB"/>
    <w:rsid w:val="00FF5AD4"/>
    <w:rsid w:val="00FF5DD3"/>
    <w:rsid w:val="00FF6169"/>
    <w:rsid w:val="00FF62C4"/>
    <w:rsid w:val="00FF63FE"/>
    <w:rsid w:val="00FF64F5"/>
    <w:rsid w:val="00FF6523"/>
    <w:rsid w:val="00FF6526"/>
    <w:rsid w:val="00FF683A"/>
    <w:rsid w:val="00FF6883"/>
    <w:rsid w:val="00FF7127"/>
    <w:rsid w:val="00FF7ACD"/>
    <w:rsid w:val="00FF7D66"/>
    <w:rsid w:val="00FF7F62"/>
    <w:rsid w:val="010C094E"/>
    <w:rsid w:val="011676C6"/>
    <w:rsid w:val="0118E559"/>
    <w:rsid w:val="011B7251"/>
    <w:rsid w:val="01339779"/>
    <w:rsid w:val="014455AF"/>
    <w:rsid w:val="014F32AF"/>
    <w:rsid w:val="0161EBED"/>
    <w:rsid w:val="0162E241"/>
    <w:rsid w:val="01635853"/>
    <w:rsid w:val="0185240F"/>
    <w:rsid w:val="0185B18A"/>
    <w:rsid w:val="0189B6D2"/>
    <w:rsid w:val="018D4E2E"/>
    <w:rsid w:val="0193403B"/>
    <w:rsid w:val="01B9D549"/>
    <w:rsid w:val="01D1E7B1"/>
    <w:rsid w:val="01E3D4AB"/>
    <w:rsid w:val="01F0A052"/>
    <w:rsid w:val="0222D781"/>
    <w:rsid w:val="02233E2A"/>
    <w:rsid w:val="022FE5D0"/>
    <w:rsid w:val="023271FA"/>
    <w:rsid w:val="02470370"/>
    <w:rsid w:val="024C16BB"/>
    <w:rsid w:val="02597375"/>
    <w:rsid w:val="02597E5F"/>
    <w:rsid w:val="0259AC67"/>
    <w:rsid w:val="025D9757"/>
    <w:rsid w:val="0266CF5C"/>
    <w:rsid w:val="0266E500"/>
    <w:rsid w:val="027815AD"/>
    <w:rsid w:val="027BF3FC"/>
    <w:rsid w:val="0280905C"/>
    <w:rsid w:val="0283D8AC"/>
    <w:rsid w:val="02883263"/>
    <w:rsid w:val="028FA757"/>
    <w:rsid w:val="029EA7DB"/>
    <w:rsid w:val="02A3698E"/>
    <w:rsid w:val="02AC8882"/>
    <w:rsid w:val="02B8A4EA"/>
    <w:rsid w:val="02BC5E95"/>
    <w:rsid w:val="02C1EAC8"/>
    <w:rsid w:val="02C6B666"/>
    <w:rsid w:val="02D3ED87"/>
    <w:rsid w:val="02D60F2C"/>
    <w:rsid w:val="02EE9D1F"/>
    <w:rsid w:val="02F5608F"/>
    <w:rsid w:val="02F643BA"/>
    <w:rsid w:val="02FFD07A"/>
    <w:rsid w:val="03182433"/>
    <w:rsid w:val="0318B80D"/>
    <w:rsid w:val="0320557D"/>
    <w:rsid w:val="0328D8F8"/>
    <w:rsid w:val="032B8002"/>
    <w:rsid w:val="0336EDDE"/>
    <w:rsid w:val="033F0243"/>
    <w:rsid w:val="034308F5"/>
    <w:rsid w:val="03483595"/>
    <w:rsid w:val="03706469"/>
    <w:rsid w:val="03921119"/>
    <w:rsid w:val="0398EA30"/>
    <w:rsid w:val="03A00EDC"/>
    <w:rsid w:val="03A360E7"/>
    <w:rsid w:val="03A97A53"/>
    <w:rsid w:val="03ABE098"/>
    <w:rsid w:val="03BF15FA"/>
    <w:rsid w:val="03C02B2D"/>
    <w:rsid w:val="03C34D56"/>
    <w:rsid w:val="03CF996E"/>
    <w:rsid w:val="03E9F127"/>
    <w:rsid w:val="03F46E00"/>
    <w:rsid w:val="04056565"/>
    <w:rsid w:val="0412E305"/>
    <w:rsid w:val="0414A1AF"/>
    <w:rsid w:val="0416F297"/>
    <w:rsid w:val="04208D5C"/>
    <w:rsid w:val="0421CDD9"/>
    <w:rsid w:val="042A1E18"/>
    <w:rsid w:val="042AE756"/>
    <w:rsid w:val="043AF563"/>
    <w:rsid w:val="043CB57E"/>
    <w:rsid w:val="04579288"/>
    <w:rsid w:val="0459E26F"/>
    <w:rsid w:val="046778EB"/>
    <w:rsid w:val="046864F4"/>
    <w:rsid w:val="046CFF35"/>
    <w:rsid w:val="046E658A"/>
    <w:rsid w:val="0481BF85"/>
    <w:rsid w:val="04884190"/>
    <w:rsid w:val="0490D101"/>
    <w:rsid w:val="049400AF"/>
    <w:rsid w:val="049CDC9F"/>
    <w:rsid w:val="049F3013"/>
    <w:rsid w:val="04A1A531"/>
    <w:rsid w:val="04A29F16"/>
    <w:rsid w:val="04A7F648"/>
    <w:rsid w:val="04B6180D"/>
    <w:rsid w:val="04BA82E5"/>
    <w:rsid w:val="04BEA0C9"/>
    <w:rsid w:val="04C1987B"/>
    <w:rsid w:val="04CC118D"/>
    <w:rsid w:val="04E37CD7"/>
    <w:rsid w:val="04E490CD"/>
    <w:rsid w:val="04FD7FBC"/>
    <w:rsid w:val="04FEEAD8"/>
    <w:rsid w:val="05000A37"/>
    <w:rsid w:val="0507DEE9"/>
    <w:rsid w:val="050A8127"/>
    <w:rsid w:val="0515B1B8"/>
    <w:rsid w:val="0515EF71"/>
    <w:rsid w:val="05161164"/>
    <w:rsid w:val="0517CB14"/>
    <w:rsid w:val="051D27D3"/>
    <w:rsid w:val="053A29B5"/>
    <w:rsid w:val="053CA0D2"/>
    <w:rsid w:val="053FFB0F"/>
    <w:rsid w:val="054086E0"/>
    <w:rsid w:val="054344A6"/>
    <w:rsid w:val="05471EF6"/>
    <w:rsid w:val="054A171F"/>
    <w:rsid w:val="05514692"/>
    <w:rsid w:val="055495B2"/>
    <w:rsid w:val="0558FE57"/>
    <w:rsid w:val="055981F5"/>
    <w:rsid w:val="0559A7E1"/>
    <w:rsid w:val="05637128"/>
    <w:rsid w:val="056D8989"/>
    <w:rsid w:val="05799A07"/>
    <w:rsid w:val="057DF049"/>
    <w:rsid w:val="058FB601"/>
    <w:rsid w:val="05922CDD"/>
    <w:rsid w:val="059F534A"/>
    <w:rsid w:val="05A350E3"/>
    <w:rsid w:val="05A45711"/>
    <w:rsid w:val="05A9B3EF"/>
    <w:rsid w:val="05C9C9DF"/>
    <w:rsid w:val="05CDF7E2"/>
    <w:rsid w:val="05CE9B75"/>
    <w:rsid w:val="05D8EEF7"/>
    <w:rsid w:val="05D947F9"/>
    <w:rsid w:val="05DE86C4"/>
    <w:rsid w:val="05E626F4"/>
    <w:rsid w:val="05E71D76"/>
    <w:rsid w:val="05FB3FD3"/>
    <w:rsid w:val="05FBDE80"/>
    <w:rsid w:val="06000355"/>
    <w:rsid w:val="060C5DCE"/>
    <w:rsid w:val="060F7442"/>
    <w:rsid w:val="0611451E"/>
    <w:rsid w:val="06157561"/>
    <w:rsid w:val="06199B04"/>
    <w:rsid w:val="061EC0A0"/>
    <w:rsid w:val="061FA0A1"/>
    <w:rsid w:val="062379E7"/>
    <w:rsid w:val="06276D80"/>
    <w:rsid w:val="0630D931"/>
    <w:rsid w:val="064431F9"/>
    <w:rsid w:val="06455AA2"/>
    <w:rsid w:val="065E59DD"/>
    <w:rsid w:val="065E95B0"/>
    <w:rsid w:val="0673A7D0"/>
    <w:rsid w:val="0677F531"/>
    <w:rsid w:val="06796F8E"/>
    <w:rsid w:val="067ADE27"/>
    <w:rsid w:val="0690E771"/>
    <w:rsid w:val="0694928A"/>
    <w:rsid w:val="0699FAFA"/>
    <w:rsid w:val="069FE488"/>
    <w:rsid w:val="06A5F3AA"/>
    <w:rsid w:val="06A80319"/>
    <w:rsid w:val="06A91149"/>
    <w:rsid w:val="06AE801B"/>
    <w:rsid w:val="06B122FF"/>
    <w:rsid w:val="06B13231"/>
    <w:rsid w:val="06B4E37F"/>
    <w:rsid w:val="06BF5624"/>
    <w:rsid w:val="06C0FD46"/>
    <w:rsid w:val="06C7DE19"/>
    <w:rsid w:val="06CAC9B2"/>
    <w:rsid w:val="06CDD064"/>
    <w:rsid w:val="06CEB564"/>
    <w:rsid w:val="06CF7ABD"/>
    <w:rsid w:val="06D2F57B"/>
    <w:rsid w:val="06DAFD0D"/>
    <w:rsid w:val="06DBC5E4"/>
    <w:rsid w:val="06DE121A"/>
    <w:rsid w:val="06E6CA99"/>
    <w:rsid w:val="07053041"/>
    <w:rsid w:val="07269C01"/>
    <w:rsid w:val="074B10FB"/>
    <w:rsid w:val="07628259"/>
    <w:rsid w:val="077A6508"/>
    <w:rsid w:val="0783A136"/>
    <w:rsid w:val="078974C3"/>
    <w:rsid w:val="078A8828"/>
    <w:rsid w:val="078FF716"/>
    <w:rsid w:val="079219C2"/>
    <w:rsid w:val="07B828AD"/>
    <w:rsid w:val="07BC2423"/>
    <w:rsid w:val="07C80BF8"/>
    <w:rsid w:val="07C955C3"/>
    <w:rsid w:val="07CE1EF3"/>
    <w:rsid w:val="07CE854F"/>
    <w:rsid w:val="07D712A8"/>
    <w:rsid w:val="07D79301"/>
    <w:rsid w:val="07EB722F"/>
    <w:rsid w:val="07FE6294"/>
    <w:rsid w:val="0800D8AE"/>
    <w:rsid w:val="08012C18"/>
    <w:rsid w:val="0805742E"/>
    <w:rsid w:val="0809751D"/>
    <w:rsid w:val="080C87D0"/>
    <w:rsid w:val="0819955F"/>
    <w:rsid w:val="0825C014"/>
    <w:rsid w:val="08271176"/>
    <w:rsid w:val="08304561"/>
    <w:rsid w:val="08395E76"/>
    <w:rsid w:val="084B0B38"/>
    <w:rsid w:val="084B8A61"/>
    <w:rsid w:val="0858B637"/>
    <w:rsid w:val="0867536B"/>
    <w:rsid w:val="086F42ED"/>
    <w:rsid w:val="087AA720"/>
    <w:rsid w:val="087CC4C9"/>
    <w:rsid w:val="0888F472"/>
    <w:rsid w:val="08AED6FB"/>
    <w:rsid w:val="08AF80B6"/>
    <w:rsid w:val="08AF857C"/>
    <w:rsid w:val="08B5A477"/>
    <w:rsid w:val="08C08826"/>
    <w:rsid w:val="08CFF2A5"/>
    <w:rsid w:val="08EEB4F6"/>
    <w:rsid w:val="08F6E32F"/>
    <w:rsid w:val="08FF83D5"/>
    <w:rsid w:val="0903F7DA"/>
    <w:rsid w:val="090C9622"/>
    <w:rsid w:val="091C9BC6"/>
    <w:rsid w:val="09238FBA"/>
    <w:rsid w:val="0928FAA3"/>
    <w:rsid w:val="092C72AA"/>
    <w:rsid w:val="0947D74A"/>
    <w:rsid w:val="0960394C"/>
    <w:rsid w:val="09718E3A"/>
    <w:rsid w:val="097694B5"/>
    <w:rsid w:val="0976F3C4"/>
    <w:rsid w:val="0977E2F9"/>
    <w:rsid w:val="097ADD4E"/>
    <w:rsid w:val="097D80DE"/>
    <w:rsid w:val="09895C83"/>
    <w:rsid w:val="0993D575"/>
    <w:rsid w:val="09942072"/>
    <w:rsid w:val="09986908"/>
    <w:rsid w:val="09A93397"/>
    <w:rsid w:val="09C92F95"/>
    <w:rsid w:val="09D36AD2"/>
    <w:rsid w:val="09DA5D2A"/>
    <w:rsid w:val="09DB5779"/>
    <w:rsid w:val="09E12357"/>
    <w:rsid w:val="09E7574C"/>
    <w:rsid w:val="09E85C14"/>
    <w:rsid w:val="09F5F642"/>
    <w:rsid w:val="09FF806B"/>
    <w:rsid w:val="0A015E91"/>
    <w:rsid w:val="0A07D212"/>
    <w:rsid w:val="0A08A098"/>
    <w:rsid w:val="0A0A38B3"/>
    <w:rsid w:val="0A1365AD"/>
    <w:rsid w:val="0A18072D"/>
    <w:rsid w:val="0A308F79"/>
    <w:rsid w:val="0A459C26"/>
    <w:rsid w:val="0A4DD8EE"/>
    <w:rsid w:val="0A4F9FEE"/>
    <w:rsid w:val="0A53D221"/>
    <w:rsid w:val="0A695589"/>
    <w:rsid w:val="0A6A7660"/>
    <w:rsid w:val="0A6B722F"/>
    <w:rsid w:val="0A8AAAB0"/>
    <w:rsid w:val="0A8AB72D"/>
    <w:rsid w:val="0A95517B"/>
    <w:rsid w:val="0AA8109C"/>
    <w:rsid w:val="0AB431BB"/>
    <w:rsid w:val="0ABBC706"/>
    <w:rsid w:val="0AC1A3B9"/>
    <w:rsid w:val="0AC1DB47"/>
    <w:rsid w:val="0AC827C5"/>
    <w:rsid w:val="0AD09BED"/>
    <w:rsid w:val="0ADFA376"/>
    <w:rsid w:val="0B0248CA"/>
    <w:rsid w:val="0B18EC28"/>
    <w:rsid w:val="0B19CF2A"/>
    <w:rsid w:val="0B1BF02F"/>
    <w:rsid w:val="0B3B2B7D"/>
    <w:rsid w:val="0B3D6429"/>
    <w:rsid w:val="0B47B946"/>
    <w:rsid w:val="0B534959"/>
    <w:rsid w:val="0B59D240"/>
    <w:rsid w:val="0B5C5B45"/>
    <w:rsid w:val="0B5F6217"/>
    <w:rsid w:val="0B722473"/>
    <w:rsid w:val="0B72FF63"/>
    <w:rsid w:val="0B7F8533"/>
    <w:rsid w:val="0B7FF9A4"/>
    <w:rsid w:val="0B982B0D"/>
    <w:rsid w:val="0BF1BDE9"/>
    <w:rsid w:val="0BF8AF1D"/>
    <w:rsid w:val="0BFA0926"/>
    <w:rsid w:val="0C1ABEDA"/>
    <w:rsid w:val="0C315C2E"/>
    <w:rsid w:val="0C32190D"/>
    <w:rsid w:val="0C32ECB0"/>
    <w:rsid w:val="0C33FD3D"/>
    <w:rsid w:val="0C340B3C"/>
    <w:rsid w:val="0C407507"/>
    <w:rsid w:val="0C48221F"/>
    <w:rsid w:val="0C5573BE"/>
    <w:rsid w:val="0C57345E"/>
    <w:rsid w:val="0C5A3CB7"/>
    <w:rsid w:val="0C6108EA"/>
    <w:rsid w:val="0C837B7D"/>
    <w:rsid w:val="0C8AF9F4"/>
    <w:rsid w:val="0C8D1E12"/>
    <w:rsid w:val="0C9665FD"/>
    <w:rsid w:val="0CAE32C8"/>
    <w:rsid w:val="0CB1BCCE"/>
    <w:rsid w:val="0CC4E9B2"/>
    <w:rsid w:val="0CC827B4"/>
    <w:rsid w:val="0CC9786D"/>
    <w:rsid w:val="0CC985AE"/>
    <w:rsid w:val="0CF4FD59"/>
    <w:rsid w:val="0D17810F"/>
    <w:rsid w:val="0D1BB516"/>
    <w:rsid w:val="0D2949FC"/>
    <w:rsid w:val="0D29AA90"/>
    <w:rsid w:val="0D37A991"/>
    <w:rsid w:val="0D3FB382"/>
    <w:rsid w:val="0D4B4B0F"/>
    <w:rsid w:val="0D5863F1"/>
    <w:rsid w:val="0D7B0648"/>
    <w:rsid w:val="0D958CA8"/>
    <w:rsid w:val="0DA42AAB"/>
    <w:rsid w:val="0DA467CF"/>
    <w:rsid w:val="0DA8E65B"/>
    <w:rsid w:val="0DAB3C05"/>
    <w:rsid w:val="0DAE21DB"/>
    <w:rsid w:val="0DB444EA"/>
    <w:rsid w:val="0DBE88B8"/>
    <w:rsid w:val="0DC47DCF"/>
    <w:rsid w:val="0DCDDE09"/>
    <w:rsid w:val="0DD18538"/>
    <w:rsid w:val="0DD1F107"/>
    <w:rsid w:val="0DE6CF25"/>
    <w:rsid w:val="0DEB8FE2"/>
    <w:rsid w:val="0DEBE3A2"/>
    <w:rsid w:val="0DEE9F56"/>
    <w:rsid w:val="0E01D3E8"/>
    <w:rsid w:val="0E0700B2"/>
    <w:rsid w:val="0E12B83A"/>
    <w:rsid w:val="0E22D418"/>
    <w:rsid w:val="0E2361B8"/>
    <w:rsid w:val="0E3AF52A"/>
    <w:rsid w:val="0E3E9C72"/>
    <w:rsid w:val="0E3F4197"/>
    <w:rsid w:val="0E46CFFB"/>
    <w:rsid w:val="0E4B9BAE"/>
    <w:rsid w:val="0E5A0917"/>
    <w:rsid w:val="0E619A91"/>
    <w:rsid w:val="0E6207CB"/>
    <w:rsid w:val="0E676E89"/>
    <w:rsid w:val="0E72257C"/>
    <w:rsid w:val="0E7E3DF7"/>
    <w:rsid w:val="0E7FFC5F"/>
    <w:rsid w:val="0E83BFFE"/>
    <w:rsid w:val="0E8598B0"/>
    <w:rsid w:val="0E8B59F7"/>
    <w:rsid w:val="0E8E98E8"/>
    <w:rsid w:val="0E9C55A8"/>
    <w:rsid w:val="0EB67409"/>
    <w:rsid w:val="0EBC294F"/>
    <w:rsid w:val="0EBE37B3"/>
    <w:rsid w:val="0EBFC6C1"/>
    <w:rsid w:val="0EC0DC93"/>
    <w:rsid w:val="0EC5F429"/>
    <w:rsid w:val="0ED0AFB9"/>
    <w:rsid w:val="0ED2B3B2"/>
    <w:rsid w:val="0ED4846B"/>
    <w:rsid w:val="0EDCC719"/>
    <w:rsid w:val="0EEE81BE"/>
    <w:rsid w:val="0EFE50DE"/>
    <w:rsid w:val="0F0ECF11"/>
    <w:rsid w:val="0F185C1F"/>
    <w:rsid w:val="0F23D5A0"/>
    <w:rsid w:val="0F311FC0"/>
    <w:rsid w:val="0F3DF568"/>
    <w:rsid w:val="0F428178"/>
    <w:rsid w:val="0F63FC86"/>
    <w:rsid w:val="0F6CB344"/>
    <w:rsid w:val="0F8000A0"/>
    <w:rsid w:val="0F83150E"/>
    <w:rsid w:val="0F88DC40"/>
    <w:rsid w:val="0F9F5070"/>
    <w:rsid w:val="0FA136AB"/>
    <w:rsid w:val="0FB33028"/>
    <w:rsid w:val="0FB9CFA6"/>
    <w:rsid w:val="0FBE88F5"/>
    <w:rsid w:val="0FBEA683"/>
    <w:rsid w:val="0FCAF96E"/>
    <w:rsid w:val="0FDD401D"/>
    <w:rsid w:val="0FF99031"/>
    <w:rsid w:val="100757D0"/>
    <w:rsid w:val="101CFB5E"/>
    <w:rsid w:val="10201B41"/>
    <w:rsid w:val="1032717C"/>
    <w:rsid w:val="10338318"/>
    <w:rsid w:val="104E54BC"/>
    <w:rsid w:val="104F3F91"/>
    <w:rsid w:val="10573E7D"/>
    <w:rsid w:val="1060BFC2"/>
    <w:rsid w:val="1065DA72"/>
    <w:rsid w:val="106A21B0"/>
    <w:rsid w:val="107A8D5A"/>
    <w:rsid w:val="107C0A4A"/>
    <w:rsid w:val="107D17E9"/>
    <w:rsid w:val="10947EB0"/>
    <w:rsid w:val="10970D02"/>
    <w:rsid w:val="109D814A"/>
    <w:rsid w:val="10A2B15D"/>
    <w:rsid w:val="10B2348D"/>
    <w:rsid w:val="10B9F08C"/>
    <w:rsid w:val="10C30B12"/>
    <w:rsid w:val="10CB73F7"/>
    <w:rsid w:val="10D3D8EA"/>
    <w:rsid w:val="10DB2372"/>
    <w:rsid w:val="10DE56D1"/>
    <w:rsid w:val="10E0A743"/>
    <w:rsid w:val="10E46630"/>
    <w:rsid w:val="10F5AE56"/>
    <w:rsid w:val="10F736F5"/>
    <w:rsid w:val="1119A0A1"/>
    <w:rsid w:val="1121C6F3"/>
    <w:rsid w:val="11276304"/>
    <w:rsid w:val="1128418A"/>
    <w:rsid w:val="112BCCFC"/>
    <w:rsid w:val="11300DAD"/>
    <w:rsid w:val="1144F04E"/>
    <w:rsid w:val="114750A9"/>
    <w:rsid w:val="11481326"/>
    <w:rsid w:val="114C9571"/>
    <w:rsid w:val="11633223"/>
    <w:rsid w:val="116A5760"/>
    <w:rsid w:val="116AE964"/>
    <w:rsid w:val="116C708E"/>
    <w:rsid w:val="1179C135"/>
    <w:rsid w:val="117D1E4C"/>
    <w:rsid w:val="117E572F"/>
    <w:rsid w:val="11950617"/>
    <w:rsid w:val="11C3A317"/>
    <w:rsid w:val="11C84017"/>
    <w:rsid w:val="11CC23ED"/>
    <w:rsid w:val="11D87520"/>
    <w:rsid w:val="11D8D969"/>
    <w:rsid w:val="11E098F1"/>
    <w:rsid w:val="11E8DC5F"/>
    <w:rsid w:val="11EAA9E1"/>
    <w:rsid w:val="11F5D81D"/>
    <w:rsid w:val="11FA8EF6"/>
    <w:rsid w:val="1208BFE1"/>
    <w:rsid w:val="1219267B"/>
    <w:rsid w:val="12244893"/>
    <w:rsid w:val="123171CC"/>
    <w:rsid w:val="123D1D17"/>
    <w:rsid w:val="12454D7B"/>
    <w:rsid w:val="12465E80"/>
    <w:rsid w:val="124AA4F2"/>
    <w:rsid w:val="124B5256"/>
    <w:rsid w:val="124C41C4"/>
    <w:rsid w:val="124F2DD8"/>
    <w:rsid w:val="12584DE6"/>
    <w:rsid w:val="12635CC5"/>
    <w:rsid w:val="1273DC63"/>
    <w:rsid w:val="127EC711"/>
    <w:rsid w:val="12846ED7"/>
    <w:rsid w:val="12849F4D"/>
    <w:rsid w:val="128567F4"/>
    <w:rsid w:val="1287E473"/>
    <w:rsid w:val="12933925"/>
    <w:rsid w:val="129AAD6C"/>
    <w:rsid w:val="12AE696B"/>
    <w:rsid w:val="12B43069"/>
    <w:rsid w:val="12B44557"/>
    <w:rsid w:val="12D2D9FC"/>
    <w:rsid w:val="12D408E6"/>
    <w:rsid w:val="12D49133"/>
    <w:rsid w:val="12D58778"/>
    <w:rsid w:val="12DFA57A"/>
    <w:rsid w:val="12E089F8"/>
    <w:rsid w:val="130EE387"/>
    <w:rsid w:val="131126A7"/>
    <w:rsid w:val="1313CF62"/>
    <w:rsid w:val="13300C4F"/>
    <w:rsid w:val="133A48AB"/>
    <w:rsid w:val="134696EB"/>
    <w:rsid w:val="134719B6"/>
    <w:rsid w:val="135249EC"/>
    <w:rsid w:val="1353C9B5"/>
    <w:rsid w:val="1354511B"/>
    <w:rsid w:val="13562FE5"/>
    <w:rsid w:val="1363AD3D"/>
    <w:rsid w:val="13673CB8"/>
    <w:rsid w:val="13765D4E"/>
    <w:rsid w:val="137E65BF"/>
    <w:rsid w:val="138BBA68"/>
    <w:rsid w:val="13925DD2"/>
    <w:rsid w:val="13953D8C"/>
    <w:rsid w:val="139E255C"/>
    <w:rsid w:val="13A38937"/>
    <w:rsid w:val="13A9F6A5"/>
    <w:rsid w:val="13B07ACB"/>
    <w:rsid w:val="13B1DABE"/>
    <w:rsid w:val="13BE7A6E"/>
    <w:rsid w:val="13CA87E9"/>
    <w:rsid w:val="13CF00E0"/>
    <w:rsid w:val="13CFAFD2"/>
    <w:rsid w:val="13E086A9"/>
    <w:rsid w:val="13E36C63"/>
    <w:rsid w:val="13E3FE9E"/>
    <w:rsid w:val="13E48867"/>
    <w:rsid w:val="13EC9C17"/>
    <w:rsid w:val="13EEB15C"/>
    <w:rsid w:val="13F32D1D"/>
    <w:rsid w:val="13FC86E2"/>
    <w:rsid w:val="1410EF99"/>
    <w:rsid w:val="141A6E9A"/>
    <w:rsid w:val="141DCA0B"/>
    <w:rsid w:val="141E6A93"/>
    <w:rsid w:val="1424727E"/>
    <w:rsid w:val="143216CE"/>
    <w:rsid w:val="1438C228"/>
    <w:rsid w:val="143CFAB7"/>
    <w:rsid w:val="1446ABFD"/>
    <w:rsid w:val="144B1770"/>
    <w:rsid w:val="1455B361"/>
    <w:rsid w:val="145FA279"/>
    <w:rsid w:val="1464A4C4"/>
    <w:rsid w:val="1468B372"/>
    <w:rsid w:val="1468E933"/>
    <w:rsid w:val="147AF682"/>
    <w:rsid w:val="147C800E"/>
    <w:rsid w:val="147F6CE0"/>
    <w:rsid w:val="14897960"/>
    <w:rsid w:val="148A00F0"/>
    <w:rsid w:val="148B8E60"/>
    <w:rsid w:val="149E50DB"/>
    <w:rsid w:val="14A394D0"/>
    <w:rsid w:val="14A86F25"/>
    <w:rsid w:val="14A92183"/>
    <w:rsid w:val="14AAA097"/>
    <w:rsid w:val="14AC2FFA"/>
    <w:rsid w:val="14C390AA"/>
    <w:rsid w:val="14C6EB59"/>
    <w:rsid w:val="14CD399C"/>
    <w:rsid w:val="14D2DB05"/>
    <w:rsid w:val="14E6986D"/>
    <w:rsid w:val="14F84A10"/>
    <w:rsid w:val="14FD9A87"/>
    <w:rsid w:val="150979DE"/>
    <w:rsid w:val="150DDDE4"/>
    <w:rsid w:val="151768D2"/>
    <w:rsid w:val="1521E880"/>
    <w:rsid w:val="152B08FB"/>
    <w:rsid w:val="1532E27B"/>
    <w:rsid w:val="153733F4"/>
    <w:rsid w:val="153EE91F"/>
    <w:rsid w:val="15469D67"/>
    <w:rsid w:val="154E3105"/>
    <w:rsid w:val="1553E0C2"/>
    <w:rsid w:val="1555EA2C"/>
    <w:rsid w:val="155647C3"/>
    <w:rsid w:val="1558BF76"/>
    <w:rsid w:val="155B5048"/>
    <w:rsid w:val="155EC65B"/>
    <w:rsid w:val="156E0692"/>
    <w:rsid w:val="15752674"/>
    <w:rsid w:val="15831A97"/>
    <w:rsid w:val="158F8530"/>
    <w:rsid w:val="15948C26"/>
    <w:rsid w:val="15969950"/>
    <w:rsid w:val="15971A9C"/>
    <w:rsid w:val="15A80C38"/>
    <w:rsid w:val="15AF3E6D"/>
    <w:rsid w:val="15B2B09F"/>
    <w:rsid w:val="15B84D70"/>
    <w:rsid w:val="15BBD665"/>
    <w:rsid w:val="15C82458"/>
    <w:rsid w:val="15D17D60"/>
    <w:rsid w:val="15D4C812"/>
    <w:rsid w:val="15D8D58F"/>
    <w:rsid w:val="15FD8399"/>
    <w:rsid w:val="1609157E"/>
    <w:rsid w:val="161909AC"/>
    <w:rsid w:val="161B44EE"/>
    <w:rsid w:val="162B2CC7"/>
    <w:rsid w:val="162D7A06"/>
    <w:rsid w:val="163709A9"/>
    <w:rsid w:val="1637A339"/>
    <w:rsid w:val="1638F8BA"/>
    <w:rsid w:val="16466929"/>
    <w:rsid w:val="1646B8D5"/>
    <w:rsid w:val="164C73B3"/>
    <w:rsid w:val="164FF8F1"/>
    <w:rsid w:val="16540806"/>
    <w:rsid w:val="16578A14"/>
    <w:rsid w:val="1669085F"/>
    <w:rsid w:val="166A45AD"/>
    <w:rsid w:val="16704441"/>
    <w:rsid w:val="168213CE"/>
    <w:rsid w:val="168565EE"/>
    <w:rsid w:val="168A5522"/>
    <w:rsid w:val="1697C2B2"/>
    <w:rsid w:val="16A86B74"/>
    <w:rsid w:val="16B8A947"/>
    <w:rsid w:val="16C514D1"/>
    <w:rsid w:val="16CF47E1"/>
    <w:rsid w:val="16DD0687"/>
    <w:rsid w:val="16DEC779"/>
    <w:rsid w:val="16DFADD6"/>
    <w:rsid w:val="170987AB"/>
    <w:rsid w:val="17158F10"/>
    <w:rsid w:val="17186C43"/>
    <w:rsid w:val="171C4404"/>
    <w:rsid w:val="17269CBA"/>
    <w:rsid w:val="17385EA2"/>
    <w:rsid w:val="173A02DD"/>
    <w:rsid w:val="174414E2"/>
    <w:rsid w:val="17465D59"/>
    <w:rsid w:val="174CE0EA"/>
    <w:rsid w:val="175B2A18"/>
    <w:rsid w:val="1777AEB2"/>
    <w:rsid w:val="177CB498"/>
    <w:rsid w:val="178E7721"/>
    <w:rsid w:val="17B63F95"/>
    <w:rsid w:val="17D82658"/>
    <w:rsid w:val="17DED18F"/>
    <w:rsid w:val="17E49F1C"/>
    <w:rsid w:val="17E7E0C0"/>
    <w:rsid w:val="17EA589C"/>
    <w:rsid w:val="17EAC5B9"/>
    <w:rsid w:val="17ECED50"/>
    <w:rsid w:val="17ED4D1D"/>
    <w:rsid w:val="17F8BA04"/>
    <w:rsid w:val="1802FA4D"/>
    <w:rsid w:val="180EE8DE"/>
    <w:rsid w:val="18134776"/>
    <w:rsid w:val="1825872E"/>
    <w:rsid w:val="18318AFC"/>
    <w:rsid w:val="18390500"/>
    <w:rsid w:val="18407749"/>
    <w:rsid w:val="184B2521"/>
    <w:rsid w:val="18553CDD"/>
    <w:rsid w:val="1858D13A"/>
    <w:rsid w:val="186236ED"/>
    <w:rsid w:val="18630EB8"/>
    <w:rsid w:val="18664696"/>
    <w:rsid w:val="187ADEC0"/>
    <w:rsid w:val="18820587"/>
    <w:rsid w:val="188C1FE4"/>
    <w:rsid w:val="188CD8B0"/>
    <w:rsid w:val="18A53C95"/>
    <w:rsid w:val="18A83B2A"/>
    <w:rsid w:val="18B0AA9E"/>
    <w:rsid w:val="18C38676"/>
    <w:rsid w:val="18D73079"/>
    <w:rsid w:val="18D80FCA"/>
    <w:rsid w:val="18E715CA"/>
    <w:rsid w:val="18EBB566"/>
    <w:rsid w:val="18F3D275"/>
    <w:rsid w:val="18F7E6C0"/>
    <w:rsid w:val="190BEED7"/>
    <w:rsid w:val="19161841"/>
    <w:rsid w:val="1922F46F"/>
    <w:rsid w:val="1924CF43"/>
    <w:rsid w:val="19432F10"/>
    <w:rsid w:val="194CF95D"/>
    <w:rsid w:val="1954D760"/>
    <w:rsid w:val="196257BD"/>
    <w:rsid w:val="1963AB2A"/>
    <w:rsid w:val="1969C18C"/>
    <w:rsid w:val="198171DC"/>
    <w:rsid w:val="1986BA21"/>
    <w:rsid w:val="19877B80"/>
    <w:rsid w:val="1987A694"/>
    <w:rsid w:val="19902B84"/>
    <w:rsid w:val="19AA82F1"/>
    <w:rsid w:val="19AF5195"/>
    <w:rsid w:val="19B3293F"/>
    <w:rsid w:val="19B73D95"/>
    <w:rsid w:val="19CC47D4"/>
    <w:rsid w:val="19E3737A"/>
    <w:rsid w:val="19E8C740"/>
    <w:rsid w:val="19EA14CC"/>
    <w:rsid w:val="19EA8207"/>
    <w:rsid w:val="19F7369B"/>
    <w:rsid w:val="19F7F9CD"/>
    <w:rsid w:val="19FC7532"/>
    <w:rsid w:val="1A02E523"/>
    <w:rsid w:val="1A0F5578"/>
    <w:rsid w:val="1A1044F1"/>
    <w:rsid w:val="1A1FAA65"/>
    <w:rsid w:val="1A2205FE"/>
    <w:rsid w:val="1A312EA2"/>
    <w:rsid w:val="1A33F716"/>
    <w:rsid w:val="1A3538C7"/>
    <w:rsid w:val="1A3BBB38"/>
    <w:rsid w:val="1A3C2133"/>
    <w:rsid w:val="1A3F1650"/>
    <w:rsid w:val="1A3FA74F"/>
    <w:rsid w:val="1A4602CE"/>
    <w:rsid w:val="1A497FBE"/>
    <w:rsid w:val="1A4F2195"/>
    <w:rsid w:val="1A52F4C1"/>
    <w:rsid w:val="1A5679E7"/>
    <w:rsid w:val="1A587FAD"/>
    <w:rsid w:val="1A5BAA1B"/>
    <w:rsid w:val="1A7666E8"/>
    <w:rsid w:val="1A77609B"/>
    <w:rsid w:val="1A9F2231"/>
    <w:rsid w:val="1AA41F8F"/>
    <w:rsid w:val="1AB0872F"/>
    <w:rsid w:val="1ABA846A"/>
    <w:rsid w:val="1AC3442E"/>
    <w:rsid w:val="1ACE93CC"/>
    <w:rsid w:val="1ACF3C95"/>
    <w:rsid w:val="1AEA3E13"/>
    <w:rsid w:val="1B0C30A5"/>
    <w:rsid w:val="1B0C3FBA"/>
    <w:rsid w:val="1B1443F6"/>
    <w:rsid w:val="1B182A79"/>
    <w:rsid w:val="1B20693F"/>
    <w:rsid w:val="1B2C2ECB"/>
    <w:rsid w:val="1B40924E"/>
    <w:rsid w:val="1B47CF1F"/>
    <w:rsid w:val="1B4AA9E7"/>
    <w:rsid w:val="1B53F717"/>
    <w:rsid w:val="1B5470DA"/>
    <w:rsid w:val="1B63AD18"/>
    <w:rsid w:val="1B6A48F9"/>
    <w:rsid w:val="1B723417"/>
    <w:rsid w:val="1B72466D"/>
    <w:rsid w:val="1B728509"/>
    <w:rsid w:val="1B81BB20"/>
    <w:rsid w:val="1B8A5646"/>
    <w:rsid w:val="1B8A75FF"/>
    <w:rsid w:val="1B8F90FD"/>
    <w:rsid w:val="1B91A376"/>
    <w:rsid w:val="1BA9698E"/>
    <w:rsid w:val="1BAA4EB2"/>
    <w:rsid w:val="1BB102B8"/>
    <w:rsid w:val="1BB2B133"/>
    <w:rsid w:val="1BB3B3A1"/>
    <w:rsid w:val="1BBAD9F0"/>
    <w:rsid w:val="1BBF9529"/>
    <w:rsid w:val="1BC5A1B9"/>
    <w:rsid w:val="1BCE075A"/>
    <w:rsid w:val="1BD16DD4"/>
    <w:rsid w:val="1BD420FB"/>
    <w:rsid w:val="1BDE60FC"/>
    <w:rsid w:val="1BE20A95"/>
    <w:rsid w:val="1BE72622"/>
    <w:rsid w:val="1BE96409"/>
    <w:rsid w:val="1BEBADC2"/>
    <w:rsid w:val="1C155813"/>
    <w:rsid w:val="1C155EF7"/>
    <w:rsid w:val="1C1A6ECB"/>
    <w:rsid w:val="1C24D9AB"/>
    <w:rsid w:val="1C358DAA"/>
    <w:rsid w:val="1C43C5CF"/>
    <w:rsid w:val="1C442037"/>
    <w:rsid w:val="1C4F877B"/>
    <w:rsid w:val="1C58F1C9"/>
    <w:rsid w:val="1C59871E"/>
    <w:rsid w:val="1C5C5E59"/>
    <w:rsid w:val="1C5CEF50"/>
    <w:rsid w:val="1C6303E4"/>
    <w:rsid w:val="1C650B5C"/>
    <w:rsid w:val="1C7407B1"/>
    <w:rsid w:val="1C8263CD"/>
    <w:rsid w:val="1C86898F"/>
    <w:rsid w:val="1C86F204"/>
    <w:rsid w:val="1C8CA486"/>
    <w:rsid w:val="1CA29EC4"/>
    <w:rsid w:val="1CAAD7E9"/>
    <w:rsid w:val="1CB6031F"/>
    <w:rsid w:val="1CB865ED"/>
    <w:rsid w:val="1CBC0A6F"/>
    <w:rsid w:val="1CC3F967"/>
    <w:rsid w:val="1CC7237F"/>
    <w:rsid w:val="1CCB59FB"/>
    <w:rsid w:val="1CD5D5A7"/>
    <w:rsid w:val="1CD65E5A"/>
    <w:rsid w:val="1CDD016A"/>
    <w:rsid w:val="1CF74744"/>
    <w:rsid w:val="1CFB3191"/>
    <w:rsid w:val="1CFD3111"/>
    <w:rsid w:val="1D086B51"/>
    <w:rsid w:val="1D08D84A"/>
    <w:rsid w:val="1D173ED5"/>
    <w:rsid w:val="1D1CDC3E"/>
    <w:rsid w:val="1D1E81F5"/>
    <w:rsid w:val="1D252744"/>
    <w:rsid w:val="1D29AB8D"/>
    <w:rsid w:val="1D2A6542"/>
    <w:rsid w:val="1D32F9D0"/>
    <w:rsid w:val="1D357D40"/>
    <w:rsid w:val="1D4A499E"/>
    <w:rsid w:val="1D4AE457"/>
    <w:rsid w:val="1D4DBDD0"/>
    <w:rsid w:val="1D53AC28"/>
    <w:rsid w:val="1D61C004"/>
    <w:rsid w:val="1D6A688E"/>
    <w:rsid w:val="1D781352"/>
    <w:rsid w:val="1D7A2346"/>
    <w:rsid w:val="1D83EBFD"/>
    <w:rsid w:val="1D854E69"/>
    <w:rsid w:val="1D8B3CA3"/>
    <w:rsid w:val="1D9A1A2F"/>
    <w:rsid w:val="1D9A1BD3"/>
    <w:rsid w:val="1D9D9967"/>
    <w:rsid w:val="1DA29C04"/>
    <w:rsid w:val="1DA5DBD6"/>
    <w:rsid w:val="1DA8BDB2"/>
    <w:rsid w:val="1DC1C514"/>
    <w:rsid w:val="1DCC6F4A"/>
    <w:rsid w:val="1DD3E69D"/>
    <w:rsid w:val="1DDC4136"/>
    <w:rsid w:val="1DE6F8AD"/>
    <w:rsid w:val="1E18C43C"/>
    <w:rsid w:val="1E2C377E"/>
    <w:rsid w:val="1E2DCED6"/>
    <w:rsid w:val="1E35DB86"/>
    <w:rsid w:val="1E4598AC"/>
    <w:rsid w:val="1E46A58F"/>
    <w:rsid w:val="1E55C885"/>
    <w:rsid w:val="1E72150C"/>
    <w:rsid w:val="1E924322"/>
    <w:rsid w:val="1E9DCF09"/>
    <w:rsid w:val="1EB0ED38"/>
    <w:rsid w:val="1EB29A7A"/>
    <w:rsid w:val="1EBCB7B3"/>
    <w:rsid w:val="1EC29789"/>
    <w:rsid w:val="1EC42F5F"/>
    <w:rsid w:val="1EC57185"/>
    <w:rsid w:val="1ECA96B6"/>
    <w:rsid w:val="1ED3D19F"/>
    <w:rsid w:val="1ED8E314"/>
    <w:rsid w:val="1EDAE018"/>
    <w:rsid w:val="1EDB0516"/>
    <w:rsid w:val="1EDC9EAA"/>
    <w:rsid w:val="1EF4CA6F"/>
    <w:rsid w:val="1EF92DE8"/>
    <w:rsid w:val="1EF95DFA"/>
    <w:rsid w:val="1EFFD82A"/>
    <w:rsid w:val="1F07D7B5"/>
    <w:rsid w:val="1F07EFFE"/>
    <w:rsid w:val="1F1064B0"/>
    <w:rsid w:val="1F159C51"/>
    <w:rsid w:val="1F17B449"/>
    <w:rsid w:val="1F210DE6"/>
    <w:rsid w:val="1F213802"/>
    <w:rsid w:val="1F30A1F6"/>
    <w:rsid w:val="1F3CE0FD"/>
    <w:rsid w:val="1F535A65"/>
    <w:rsid w:val="1F66EBA5"/>
    <w:rsid w:val="1F77B700"/>
    <w:rsid w:val="1F7D807B"/>
    <w:rsid w:val="1F8BC92E"/>
    <w:rsid w:val="1F9EC3D3"/>
    <w:rsid w:val="1FA2934D"/>
    <w:rsid w:val="1FA3863A"/>
    <w:rsid w:val="1FAD7D14"/>
    <w:rsid w:val="1FB0DF8B"/>
    <w:rsid w:val="1FB11CD9"/>
    <w:rsid w:val="1FB814DD"/>
    <w:rsid w:val="1FB89BBE"/>
    <w:rsid w:val="1FBDAA55"/>
    <w:rsid w:val="1FC0135A"/>
    <w:rsid w:val="1FC3E857"/>
    <w:rsid w:val="1FD5AF23"/>
    <w:rsid w:val="1FDCABE9"/>
    <w:rsid w:val="1FDCCC02"/>
    <w:rsid w:val="1FE2B55A"/>
    <w:rsid w:val="1FE59BC8"/>
    <w:rsid w:val="1FF41AFD"/>
    <w:rsid w:val="1FF7C0FD"/>
    <w:rsid w:val="200657B7"/>
    <w:rsid w:val="201706CD"/>
    <w:rsid w:val="201BE473"/>
    <w:rsid w:val="201DAF4E"/>
    <w:rsid w:val="2021C398"/>
    <w:rsid w:val="2026C855"/>
    <w:rsid w:val="204255B8"/>
    <w:rsid w:val="206BA63D"/>
    <w:rsid w:val="2080FAF9"/>
    <w:rsid w:val="20880B4B"/>
    <w:rsid w:val="2093364F"/>
    <w:rsid w:val="20B66514"/>
    <w:rsid w:val="20B7F812"/>
    <w:rsid w:val="20BBE9A8"/>
    <w:rsid w:val="20BBEBB7"/>
    <w:rsid w:val="20C8546A"/>
    <w:rsid w:val="20D2742E"/>
    <w:rsid w:val="20D8B495"/>
    <w:rsid w:val="20D9841C"/>
    <w:rsid w:val="20E18B32"/>
    <w:rsid w:val="20F179B1"/>
    <w:rsid w:val="20F27A5D"/>
    <w:rsid w:val="20F94474"/>
    <w:rsid w:val="20FE7388"/>
    <w:rsid w:val="210BA29A"/>
    <w:rsid w:val="210E9D6B"/>
    <w:rsid w:val="21120C56"/>
    <w:rsid w:val="21295E0D"/>
    <w:rsid w:val="212FFE04"/>
    <w:rsid w:val="21472C12"/>
    <w:rsid w:val="216F7614"/>
    <w:rsid w:val="217C31A7"/>
    <w:rsid w:val="218C38D7"/>
    <w:rsid w:val="218C97FA"/>
    <w:rsid w:val="21C559EF"/>
    <w:rsid w:val="21C9BBD3"/>
    <w:rsid w:val="21D111FC"/>
    <w:rsid w:val="21DCE2DB"/>
    <w:rsid w:val="21EADA6B"/>
    <w:rsid w:val="21EEE283"/>
    <w:rsid w:val="21FD7FF4"/>
    <w:rsid w:val="220B9DC5"/>
    <w:rsid w:val="220BE306"/>
    <w:rsid w:val="2212BFEA"/>
    <w:rsid w:val="2215EFB3"/>
    <w:rsid w:val="2215FDA1"/>
    <w:rsid w:val="221A61B3"/>
    <w:rsid w:val="2224494F"/>
    <w:rsid w:val="2226C9A4"/>
    <w:rsid w:val="2235EC02"/>
    <w:rsid w:val="223F4A0C"/>
    <w:rsid w:val="224385D1"/>
    <w:rsid w:val="224836AE"/>
    <w:rsid w:val="2255B4DC"/>
    <w:rsid w:val="22704675"/>
    <w:rsid w:val="22832BAF"/>
    <w:rsid w:val="2284FB68"/>
    <w:rsid w:val="2286970E"/>
    <w:rsid w:val="229CBF20"/>
    <w:rsid w:val="22AAC20D"/>
    <w:rsid w:val="22AFBF48"/>
    <w:rsid w:val="22B2A5EC"/>
    <w:rsid w:val="22C06111"/>
    <w:rsid w:val="22C53271"/>
    <w:rsid w:val="22CD39AB"/>
    <w:rsid w:val="22D4E866"/>
    <w:rsid w:val="22E26964"/>
    <w:rsid w:val="22EF9296"/>
    <w:rsid w:val="22EFCC3D"/>
    <w:rsid w:val="22F0F738"/>
    <w:rsid w:val="2306414F"/>
    <w:rsid w:val="230EAAD8"/>
    <w:rsid w:val="230FF7AE"/>
    <w:rsid w:val="23173C84"/>
    <w:rsid w:val="2319E90E"/>
    <w:rsid w:val="232A4033"/>
    <w:rsid w:val="232D1AB4"/>
    <w:rsid w:val="23393460"/>
    <w:rsid w:val="233CDBAC"/>
    <w:rsid w:val="2342A2D2"/>
    <w:rsid w:val="23458F1C"/>
    <w:rsid w:val="234E9901"/>
    <w:rsid w:val="23555413"/>
    <w:rsid w:val="236E382B"/>
    <w:rsid w:val="23763DE0"/>
    <w:rsid w:val="23793DF2"/>
    <w:rsid w:val="237F25B4"/>
    <w:rsid w:val="2383C5C7"/>
    <w:rsid w:val="23842A49"/>
    <w:rsid w:val="238E52BE"/>
    <w:rsid w:val="238F925D"/>
    <w:rsid w:val="239377DC"/>
    <w:rsid w:val="2394BF40"/>
    <w:rsid w:val="23ACA784"/>
    <w:rsid w:val="23B00E75"/>
    <w:rsid w:val="23C0F2EC"/>
    <w:rsid w:val="23C826F0"/>
    <w:rsid w:val="23CDB65E"/>
    <w:rsid w:val="23DE5251"/>
    <w:rsid w:val="23EA21C4"/>
    <w:rsid w:val="23EFAA9C"/>
    <w:rsid w:val="23F0A05C"/>
    <w:rsid w:val="23F684EF"/>
    <w:rsid w:val="240CC6D2"/>
    <w:rsid w:val="24194D5A"/>
    <w:rsid w:val="241D59B8"/>
    <w:rsid w:val="242030F1"/>
    <w:rsid w:val="24217EA1"/>
    <w:rsid w:val="2421BCEC"/>
    <w:rsid w:val="2424206A"/>
    <w:rsid w:val="24310604"/>
    <w:rsid w:val="2434ACEE"/>
    <w:rsid w:val="244634D6"/>
    <w:rsid w:val="24472DF9"/>
    <w:rsid w:val="2455BA5A"/>
    <w:rsid w:val="246A985D"/>
    <w:rsid w:val="24892971"/>
    <w:rsid w:val="24A19F0B"/>
    <w:rsid w:val="24AC64AA"/>
    <w:rsid w:val="24B24E9C"/>
    <w:rsid w:val="24B40819"/>
    <w:rsid w:val="24B744F9"/>
    <w:rsid w:val="24B86B6F"/>
    <w:rsid w:val="24BA3DD4"/>
    <w:rsid w:val="24BBFBD3"/>
    <w:rsid w:val="24BC2565"/>
    <w:rsid w:val="24C293F4"/>
    <w:rsid w:val="24CA5C37"/>
    <w:rsid w:val="24CA5D51"/>
    <w:rsid w:val="24CA86C2"/>
    <w:rsid w:val="24D58738"/>
    <w:rsid w:val="24E7B5B4"/>
    <w:rsid w:val="24EB50EF"/>
    <w:rsid w:val="24EBB6A4"/>
    <w:rsid w:val="250FC78F"/>
    <w:rsid w:val="251D3B28"/>
    <w:rsid w:val="2531F168"/>
    <w:rsid w:val="25346CC0"/>
    <w:rsid w:val="253EEF4B"/>
    <w:rsid w:val="253F0E09"/>
    <w:rsid w:val="255DB40D"/>
    <w:rsid w:val="256A58AD"/>
    <w:rsid w:val="256A68A8"/>
    <w:rsid w:val="256D7E37"/>
    <w:rsid w:val="256E1FE0"/>
    <w:rsid w:val="258474B0"/>
    <w:rsid w:val="25909F90"/>
    <w:rsid w:val="25A38521"/>
    <w:rsid w:val="25BE1AED"/>
    <w:rsid w:val="25CDDB52"/>
    <w:rsid w:val="25D4834B"/>
    <w:rsid w:val="25D7C510"/>
    <w:rsid w:val="25DCD4D5"/>
    <w:rsid w:val="25DF301F"/>
    <w:rsid w:val="25E66F8F"/>
    <w:rsid w:val="25EE7389"/>
    <w:rsid w:val="25F77119"/>
    <w:rsid w:val="25FCA5F9"/>
    <w:rsid w:val="261D6D60"/>
    <w:rsid w:val="2626FB20"/>
    <w:rsid w:val="263AB3F7"/>
    <w:rsid w:val="263C1AF9"/>
    <w:rsid w:val="263F1028"/>
    <w:rsid w:val="2645B8B8"/>
    <w:rsid w:val="2659D59F"/>
    <w:rsid w:val="265D6363"/>
    <w:rsid w:val="266915C8"/>
    <w:rsid w:val="2680621F"/>
    <w:rsid w:val="2687ACFE"/>
    <w:rsid w:val="26887DD8"/>
    <w:rsid w:val="26AE5C4B"/>
    <w:rsid w:val="26D69B5D"/>
    <w:rsid w:val="26E0BFD5"/>
    <w:rsid w:val="26E4C650"/>
    <w:rsid w:val="26F10D4B"/>
    <w:rsid w:val="26F2F092"/>
    <w:rsid w:val="26FDC847"/>
    <w:rsid w:val="2710EEA7"/>
    <w:rsid w:val="27139063"/>
    <w:rsid w:val="27211285"/>
    <w:rsid w:val="277B585B"/>
    <w:rsid w:val="277BAD88"/>
    <w:rsid w:val="277BF4E8"/>
    <w:rsid w:val="277E0B81"/>
    <w:rsid w:val="27811EDA"/>
    <w:rsid w:val="2783D297"/>
    <w:rsid w:val="278DFA3A"/>
    <w:rsid w:val="27A1C7B7"/>
    <w:rsid w:val="27C4DA01"/>
    <w:rsid w:val="27C7C61B"/>
    <w:rsid w:val="27CCAC41"/>
    <w:rsid w:val="27CF7743"/>
    <w:rsid w:val="27D72400"/>
    <w:rsid w:val="27D96B0A"/>
    <w:rsid w:val="27D994F4"/>
    <w:rsid w:val="27DA3F54"/>
    <w:rsid w:val="27DA70A2"/>
    <w:rsid w:val="27F631EF"/>
    <w:rsid w:val="27FA2171"/>
    <w:rsid w:val="28007E00"/>
    <w:rsid w:val="280D71B0"/>
    <w:rsid w:val="28138B74"/>
    <w:rsid w:val="2815F15D"/>
    <w:rsid w:val="2819BE65"/>
    <w:rsid w:val="2820B13A"/>
    <w:rsid w:val="2824088E"/>
    <w:rsid w:val="282EA724"/>
    <w:rsid w:val="28353F76"/>
    <w:rsid w:val="2849A87D"/>
    <w:rsid w:val="284B1B5D"/>
    <w:rsid w:val="284C173E"/>
    <w:rsid w:val="284D80DE"/>
    <w:rsid w:val="2851D2BB"/>
    <w:rsid w:val="28528117"/>
    <w:rsid w:val="285B9894"/>
    <w:rsid w:val="28645337"/>
    <w:rsid w:val="28727209"/>
    <w:rsid w:val="2878DE49"/>
    <w:rsid w:val="287D3232"/>
    <w:rsid w:val="2884C913"/>
    <w:rsid w:val="28965D1D"/>
    <w:rsid w:val="28973C5E"/>
    <w:rsid w:val="28A475E5"/>
    <w:rsid w:val="28A927D6"/>
    <w:rsid w:val="28C0CE54"/>
    <w:rsid w:val="28C5CA91"/>
    <w:rsid w:val="28D1324B"/>
    <w:rsid w:val="28D66943"/>
    <w:rsid w:val="28E279A9"/>
    <w:rsid w:val="28F08329"/>
    <w:rsid w:val="28F754E0"/>
    <w:rsid w:val="28FA0576"/>
    <w:rsid w:val="29163D0E"/>
    <w:rsid w:val="291C2CBA"/>
    <w:rsid w:val="29284F1E"/>
    <w:rsid w:val="292D3590"/>
    <w:rsid w:val="293C4107"/>
    <w:rsid w:val="293E451A"/>
    <w:rsid w:val="2945638E"/>
    <w:rsid w:val="2952D13B"/>
    <w:rsid w:val="2960F4A2"/>
    <w:rsid w:val="29621C06"/>
    <w:rsid w:val="2963E7E4"/>
    <w:rsid w:val="29671856"/>
    <w:rsid w:val="29790749"/>
    <w:rsid w:val="297B698B"/>
    <w:rsid w:val="29817C5D"/>
    <w:rsid w:val="2986CE09"/>
    <w:rsid w:val="29885B34"/>
    <w:rsid w:val="299BB659"/>
    <w:rsid w:val="299D8947"/>
    <w:rsid w:val="29A030DA"/>
    <w:rsid w:val="29B62C53"/>
    <w:rsid w:val="29B81D06"/>
    <w:rsid w:val="29B9BEFD"/>
    <w:rsid w:val="29BB6134"/>
    <w:rsid w:val="29CDEE92"/>
    <w:rsid w:val="29D36BC8"/>
    <w:rsid w:val="29DF098C"/>
    <w:rsid w:val="29DF1C43"/>
    <w:rsid w:val="29E5CEDA"/>
    <w:rsid w:val="29EDE56B"/>
    <w:rsid w:val="29EE1E2D"/>
    <w:rsid w:val="29F809B3"/>
    <w:rsid w:val="29F9ADD0"/>
    <w:rsid w:val="29FB1A77"/>
    <w:rsid w:val="29FF07CB"/>
    <w:rsid w:val="2A00FC7E"/>
    <w:rsid w:val="2A0744FA"/>
    <w:rsid w:val="2A0A3C95"/>
    <w:rsid w:val="2A18DE4F"/>
    <w:rsid w:val="2A1A6FCE"/>
    <w:rsid w:val="2A1ADAB8"/>
    <w:rsid w:val="2A33A751"/>
    <w:rsid w:val="2A3950F6"/>
    <w:rsid w:val="2A3FD691"/>
    <w:rsid w:val="2A3FEF57"/>
    <w:rsid w:val="2A4475D3"/>
    <w:rsid w:val="2A46141B"/>
    <w:rsid w:val="2A4E27D5"/>
    <w:rsid w:val="2A53F527"/>
    <w:rsid w:val="2A58FA8F"/>
    <w:rsid w:val="2A610857"/>
    <w:rsid w:val="2A638424"/>
    <w:rsid w:val="2A6CEA34"/>
    <w:rsid w:val="2A732A78"/>
    <w:rsid w:val="2A7ED296"/>
    <w:rsid w:val="2A8FB00F"/>
    <w:rsid w:val="2A9B3530"/>
    <w:rsid w:val="2AB651C2"/>
    <w:rsid w:val="2AC977CA"/>
    <w:rsid w:val="2ACE1871"/>
    <w:rsid w:val="2AD39816"/>
    <w:rsid w:val="2AE42702"/>
    <w:rsid w:val="2AEB37F7"/>
    <w:rsid w:val="2AED324E"/>
    <w:rsid w:val="2AFC7E3F"/>
    <w:rsid w:val="2B0620E7"/>
    <w:rsid w:val="2B0F7D55"/>
    <w:rsid w:val="2B0FF1A6"/>
    <w:rsid w:val="2B1D9F8F"/>
    <w:rsid w:val="2B2D57B6"/>
    <w:rsid w:val="2B624C64"/>
    <w:rsid w:val="2B6D3E65"/>
    <w:rsid w:val="2B6E4FF5"/>
    <w:rsid w:val="2B74C606"/>
    <w:rsid w:val="2B7995E6"/>
    <w:rsid w:val="2B7A6D16"/>
    <w:rsid w:val="2B7DD214"/>
    <w:rsid w:val="2B7E99CC"/>
    <w:rsid w:val="2B830230"/>
    <w:rsid w:val="2BBEE3CF"/>
    <w:rsid w:val="2BC2F3E0"/>
    <w:rsid w:val="2BDD29D1"/>
    <w:rsid w:val="2BE16FC2"/>
    <w:rsid w:val="2BE640B4"/>
    <w:rsid w:val="2BE968A9"/>
    <w:rsid w:val="2BEB3EFA"/>
    <w:rsid w:val="2BEDEC23"/>
    <w:rsid w:val="2BF3E993"/>
    <w:rsid w:val="2C062130"/>
    <w:rsid w:val="2C097287"/>
    <w:rsid w:val="2C16D7A2"/>
    <w:rsid w:val="2C1CA441"/>
    <w:rsid w:val="2C270E9C"/>
    <w:rsid w:val="2C31F573"/>
    <w:rsid w:val="2C4F5F58"/>
    <w:rsid w:val="2C516FA3"/>
    <w:rsid w:val="2C527601"/>
    <w:rsid w:val="2C57DAD2"/>
    <w:rsid w:val="2C6B97E8"/>
    <w:rsid w:val="2C795CC1"/>
    <w:rsid w:val="2C8C2EEC"/>
    <w:rsid w:val="2C972592"/>
    <w:rsid w:val="2C98F2E3"/>
    <w:rsid w:val="2C9C3D4F"/>
    <w:rsid w:val="2CA4EA9F"/>
    <w:rsid w:val="2CA5DF4E"/>
    <w:rsid w:val="2CB22364"/>
    <w:rsid w:val="2CB409E5"/>
    <w:rsid w:val="2CC8598F"/>
    <w:rsid w:val="2CCAB75E"/>
    <w:rsid w:val="2CCF8165"/>
    <w:rsid w:val="2CD37832"/>
    <w:rsid w:val="2CD6D8C5"/>
    <w:rsid w:val="2CDBBF36"/>
    <w:rsid w:val="2CE413A0"/>
    <w:rsid w:val="2CE6504B"/>
    <w:rsid w:val="2CF837A7"/>
    <w:rsid w:val="2CFCE0D2"/>
    <w:rsid w:val="2CFD33E9"/>
    <w:rsid w:val="2CFE1F45"/>
    <w:rsid w:val="2D086F9D"/>
    <w:rsid w:val="2D0B0EC8"/>
    <w:rsid w:val="2D0DAC80"/>
    <w:rsid w:val="2D14F1A8"/>
    <w:rsid w:val="2D2FAE55"/>
    <w:rsid w:val="2D34447B"/>
    <w:rsid w:val="2D35A37C"/>
    <w:rsid w:val="2D572000"/>
    <w:rsid w:val="2D64D016"/>
    <w:rsid w:val="2D68732D"/>
    <w:rsid w:val="2D6BBFC4"/>
    <w:rsid w:val="2D736FEC"/>
    <w:rsid w:val="2D753AEE"/>
    <w:rsid w:val="2D76FEB4"/>
    <w:rsid w:val="2D875849"/>
    <w:rsid w:val="2D8FF41D"/>
    <w:rsid w:val="2D9340B7"/>
    <w:rsid w:val="2D953D10"/>
    <w:rsid w:val="2D9EAD27"/>
    <w:rsid w:val="2DA17DD9"/>
    <w:rsid w:val="2DA56123"/>
    <w:rsid w:val="2DAE801E"/>
    <w:rsid w:val="2DAF7F96"/>
    <w:rsid w:val="2DCF9D5A"/>
    <w:rsid w:val="2DCFE1F9"/>
    <w:rsid w:val="2DD4E376"/>
    <w:rsid w:val="2DD82786"/>
    <w:rsid w:val="2DDF1354"/>
    <w:rsid w:val="2DDF7F59"/>
    <w:rsid w:val="2DE28EF6"/>
    <w:rsid w:val="2DFCF08F"/>
    <w:rsid w:val="2E03C4BC"/>
    <w:rsid w:val="2E12DBF3"/>
    <w:rsid w:val="2E18DAFD"/>
    <w:rsid w:val="2E2BB8D1"/>
    <w:rsid w:val="2E2CDC18"/>
    <w:rsid w:val="2E2D4E05"/>
    <w:rsid w:val="2E2FE103"/>
    <w:rsid w:val="2E367BA2"/>
    <w:rsid w:val="2E3EA0B3"/>
    <w:rsid w:val="2E453653"/>
    <w:rsid w:val="2E45E71B"/>
    <w:rsid w:val="2E49C250"/>
    <w:rsid w:val="2E4A32E9"/>
    <w:rsid w:val="2E53ACE0"/>
    <w:rsid w:val="2E6001BA"/>
    <w:rsid w:val="2E636793"/>
    <w:rsid w:val="2E67D134"/>
    <w:rsid w:val="2E6C8837"/>
    <w:rsid w:val="2E82832E"/>
    <w:rsid w:val="2E89736B"/>
    <w:rsid w:val="2E8FFAB2"/>
    <w:rsid w:val="2E910049"/>
    <w:rsid w:val="2E9C0288"/>
    <w:rsid w:val="2E9D1547"/>
    <w:rsid w:val="2EA1D70A"/>
    <w:rsid w:val="2EB36B92"/>
    <w:rsid w:val="2EC6BDD5"/>
    <w:rsid w:val="2ECB3098"/>
    <w:rsid w:val="2ED1BA1C"/>
    <w:rsid w:val="2ED256FA"/>
    <w:rsid w:val="2ED4B78C"/>
    <w:rsid w:val="2EE134FF"/>
    <w:rsid w:val="2EF0E947"/>
    <w:rsid w:val="2EF96EA9"/>
    <w:rsid w:val="2EF9A23F"/>
    <w:rsid w:val="2F083AF7"/>
    <w:rsid w:val="2F0D5023"/>
    <w:rsid w:val="2F1F9B37"/>
    <w:rsid w:val="2F283FFD"/>
    <w:rsid w:val="2F3420AC"/>
    <w:rsid w:val="2F34FC1B"/>
    <w:rsid w:val="2F390AD4"/>
    <w:rsid w:val="2F3BF3E9"/>
    <w:rsid w:val="2F40A371"/>
    <w:rsid w:val="2F4DAB1F"/>
    <w:rsid w:val="2F50B285"/>
    <w:rsid w:val="2F5B21CB"/>
    <w:rsid w:val="2F652964"/>
    <w:rsid w:val="2F96A5ED"/>
    <w:rsid w:val="2F97A770"/>
    <w:rsid w:val="2F9D04E0"/>
    <w:rsid w:val="2FAFE6FC"/>
    <w:rsid w:val="2FB94F78"/>
    <w:rsid w:val="2FBBF985"/>
    <w:rsid w:val="2FD64D8B"/>
    <w:rsid w:val="2FF4767B"/>
    <w:rsid w:val="2FF9518D"/>
    <w:rsid w:val="2FFD86C3"/>
    <w:rsid w:val="3000C313"/>
    <w:rsid w:val="30071715"/>
    <w:rsid w:val="301074DF"/>
    <w:rsid w:val="3027BF32"/>
    <w:rsid w:val="303DA75B"/>
    <w:rsid w:val="303E4097"/>
    <w:rsid w:val="30422197"/>
    <w:rsid w:val="30465DC1"/>
    <w:rsid w:val="304E215F"/>
    <w:rsid w:val="304FE761"/>
    <w:rsid w:val="305E4936"/>
    <w:rsid w:val="307472EA"/>
    <w:rsid w:val="307F45B1"/>
    <w:rsid w:val="308F9639"/>
    <w:rsid w:val="309D989C"/>
    <w:rsid w:val="30A76D0D"/>
    <w:rsid w:val="30A7D824"/>
    <w:rsid w:val="30CA3EE1"/>
    <w:rsid w:val="30CBB1AD"/>
    <w:rsid w:val="30D20891"/>
    <w:rsid w:val="30FD084B"/>
    <w:rsid w:val="310D5995"/>
    <w:rsid w:val="3117D76B"/>
    <w:rsid w:val="311C1394"/>
    <w:rsid w:val="312B532C"/>
    <w:rsid w:val="313956C1"/>
    <w:rsid w:val="313D20F9"/>
    <w:rsid w:val="314919EF"/>
    <w:rsid w:val="314DFB2E"/>
    <w:rsid w:val="3164D021"/>
    <w:rsid w:val="316ECE68"/>
    <w:rsid w:val="31736A41"/>
    <w:rsid w:val="317B3CEB"/>
    <w:rsid w:val="317EAEA6"/>
    <w:rsid w:val="3181DAFB"/>
    <w:rsid w:val="318D1EDB"/>
    <w:rsid w:val="31939084"/>
    <w:rsid w:val="3194B547"/>
    <w:rsid w:val="31A3FB7E"/>
    <w:rsid w:val="31AEC49E"/>
    <w:rsid w:val="31BE5312"/>
    <w:rsid w:val="31DA27E4"/>
    <w:rsid w:val="31E50FC5"/>
    <w:rsid w:val="31ED22AE"/>
    <w:rsid w:val="31F88274"/>
    <w:rsid w:val="31FCFD28"/>
    <w:rsid w:val="32041451"/>
    <w:rsid w:val="320D4A2E"/>
    <w:rsid w:val="320D8EFE"/>
    <w:rsid w:val="32104F1F"/>
    <w:rsid w:val="321F8597"/>
    <w:rsid w:val="3226FB58"/>
    <w:rsid w:val="3235CD19"/>
    <w:rsid w:val="323BA398"/>
    <w:rsid w:val="32482CF4"/>
    <w:rsid w:val="3249C1E7"/>
    <w:rsid w:val="325194F0"/>
    <w:rsid w:val="325285D7"/>
    <w:rsid w:val="3255F108"/>
    <w:rsid w:val="32586603"/>
    <w:rsid w:val="326F0597"/>
    <w:rsid w:val="3270B552"/>
    <w:rsid w:val="32744D7E"/>
    <w:rsid w:val="32860303"/>
    <w:rsid w:val="3286318E"/>
    <w:rsid w:val="3293084F"/>
    <w:rsid w:val="32930C81"/>
    <w:rsid w:val="32ACD260"/>
    <w:rsid w:val="32AE3C1A"/>
    <w:rsid w:val="32B637B1"/>
    <w:rsid w:val="32C33503"/>
    <w:rsid w:val="32C5B8FD"/>
    <w:rsid w:val="32C70820"/>
    <w:rsid w:val="32C79D51"/>
    <w:rsid w:val="32CB78FD"/>
    <w:rsid w:val="32CBA4D3"/>
    <w:rsid w:val="32DCCE36"/>
    <w:rsid w:val="32E90759"/>
    <w:rsid w:val="32EAF559"/>
    <w:rsid w:val="32FC4EF5"/>
    <w:rsid w:val="32FC98EC"/>
    <w:rsid w:val="32FF6221"/>
    <w:rsid w:val="33019311"/>
    <w:rsid w:val="330A9154"/>
    <w:rsid w:val="33101A16"/>
    <w:rsid w:val="3319BD7E"/>
    <w:rsid w:val="332145EF"/>
    <w:rsid w:val="332B3553"/>
    <w:rsid w:val="332F0493"/>
    <w:rsid w:val="3333D723"/>
    <w:rsid w:val="33342D32"/>
    <w:rsid w:val="3335BA55"/>
    <w:rsid w:val="33374C41"/>
    <w:rsid w:val="333D24D4"/>
    <w:rsid w:val="334A9021"/>
    <w:rsid w:val="334EEC48"/>
    <w:rsid w:val="335F098C"/>
    <w:rsid w:val="33739436"/>
    <w:rsid w:val="3378ADD2"/>
    <w:rsid w:val="337DC3B8"/>
    <w:rsid w:val="33859AFD"/>
    <w:rsid w:val="338CA1D9"/>
    <w:rsid w:val="339019A9"/>
    <w:rsid w:val="33930AA6"/>
    <w:rsid w:val="33ABCD02"/>
    <w:rsid w:val="33C03A43"/>
    <w:rsid w:val="33C59722"/>
    <w:rsid w:val="33CC4F91"/>
    <w:rsid w:val="33D179E3"/>
    <w:rsid w:val="33DA71B0"/>
    <w:rsid w:val="33DCEAC8"/>
    <w:rsid w:val="33DEADB7"/>
    <w:rsid w:val="33E30D05"/>
    <w:rsid w:val="33F1448A"/>
    <w:rsid w:val="33F80B09"/>
    <w:rsid w:val="33F85099"/>
    <w:rsid w:val="3410C8F2"/>
    <w:rsid w:val="3420436D"/>
    <w:rsid w:val="3423435B"/>
    <w:rsid w:val="342B7A17"/>
    <w:rsid w:val="3433A659"/>
    <w:rsid w:val="3433D4AC"/>
    <w:rsid w:val="3436F40E"/>
    <w:rsid w:val="3437C7E2"/>
    <w:rsid w:val="34453E08"/>
    <w:rsid w:val="3445F739"/>
    <w:rsid w:val="34466AAE"/>
    <w:rsid w:val="345966AB"/>
    <w:rsid w:val="34656391"/>
    <w:rsid w:val="34699304"/>
    <w:rsid w:val="346CD495"/>
    <w:rsid w:val="346DA9F6"/>
    <w:rsid w:val="34816D0B"/>
    <w:rsid w:val="34852CD8"/>
    <w:rsid w:val="348E012D"/>
    <w:rsid w:val="34925C63"/>
    <w:rsid w:val="349C4E60"/>
    <w:rsid w:val="34AD100A"/>
    <w:rsid w:val="34C34F7E"/>
    <w:rsid w:val="34D3CD24"/>
    <w:rsid w:val="34D48BCB"/>
    <w:rsid w:val="34E13047"/>
    <w:rsid w:val="34EBD551"/>
    <w:rsid w:val="34EDC7D4"/>
    <w:rsid w:val="34FB138D"/>
    <w:rsid w:val="350EA444"/>
    <w:rsid w:val="351C420F"/>
    <w:rsid w:val="35270292"/>
    <w:rsid w:val="35276BFB"/>
    <w:rsid w:val="3528116D"/>
    <w:rsid w:val="3533ECBE"/>
    <w:rsid w:val="35387299"/>
    <w:rsid w:val="3547DBB5"/>
    <w:rsid w:val="35519AD3"/>
    <w:rsid w:val="35576901"/>
    <w:rsid w:val="3559410B"/>
    <w:rsid w:val="35695554"/>
    <w:rsid w:val="356B4232"/>
    <w:rsid w:val="357531B4"/>
    <w:rsid w:val="357ECB9C"/>
    <w:rsid w:val="3583FBEE"/>
    <w:rsid w:val="35894D76"/>
    <w:rsid w:val="358EBF35"/>
    <w:rsid w:val="359251E9"/>
    <w:rsid w:val="359DEC8D"/>
    <w:rsid w:val="35EAA12B"/>
    <w:rsid w:val="35EB380A"/>
    <w:rsid w:val="35F1039E"/>
    <w:rsid w:val="35F760C2"/>
    <w:rsid w:val="3605FC2F"/>
    <w:rsid w:val="360707CF"/>
    <w:rsid w:val="360ACDEE"/>
    <w:rsid w:val="3610EA31"/>
    <w:rsid w:val="3611772E"/>
    <w:rsid w:val="3617ED84"/>
    <w:rsid w:val="361C1E48"/>
    <w:rsid w:val="362CE648"/>
    <w:rsid w:val="36394CCD"/>
    <w:rsid w:val="364129B5"/>
    <w:rsid w:val="36428A73"/>
    <w:rsid w:val="36457A91"/>
    <w:rsid w:val="36464266"/>
    <w:rsid w:val="364FC973"/>
    <w:rsid w:val="365C96B2"/>
    <w:rsid w:val="3675A73A"/>
    <w:rsid w:val="367AF51E"/>
    <w:rsid w:val="368F3A6F"/>
    <w:rsid w:val="369CF218"/>
    <w:rsid w:val="36A71E23"/>
    <w:rsid w:val="36A7D511"/>
    <w:rsid w:val="36B07036"/>
    <w:rsid w:val="36BCA2B3"/>
    <w:rsid w:val="36BE0B2A"/>
    <w:rsid w:val="36C3B0A5"/>
    <w:rsid w:val="36C40861"/>
    <w:rsid w:val="36CCF2B4"/>
    <w:rsid w:val="36D859E0"/>
    <w:rsid w:val="36FBCF35"/>
    <w:rsid w:val="36FCCCD9"/>
    <w:rsid w:val="370BD2D4"/>
    <w:rsid w:val="371A3267"/>
    <w:rsid w:val="371EF975"/>
    <w:rsid w:val="3738EAF0"/>
    <w:rsid w:val="373E5E4E"/>
    <w:rsid w:val="3749646B"/>
    <w:rsid w:val="374B9B0F"/>
    <w:rsid w:val="374F46FA"/>
    <w:rsid w:val="37531DB1"/>
    <w:rsid w:val="3756AC38"/>
    <w:rsid w:val="3758621D"/>
    <w:rsid w:val="375EC743"/>
    <w:rsid w:val="3764547A"/>
    <w:rsid w:val="3764B80C"/>
    <w:rsid w:val="3770FDF7"/>
    <w:rsid w:val="377983A7"/>
    <w:rsid w:val="3783A4F3"/>
    <w:rsid w:val="378C00DA"/>
    <w:rsid w:val="379170A4"/>
    <w:rsid w:val="379C5B8D"/>
    <w:rsid w:val="379F69EF"/>
    <w:rsid w:val="37A6D049"/>
    <w:rsid w:val="37BE106D"/>
    <w:rsid w:val="37BF811D"/>
    <w:rsid w:val="37C2B760"/>
    <w:rsid w:val="37C39069"/>
    <w:rsid w:val="37CA9126"/>
    <w:rsid w:val="37CAD0BE"/>
    <w:rsid w:val="37CFC443"/>
    <w:rsid w:val="37D1ACAA"/>
    <w:rsid w:val="37D516DD"/>
    <w:rsid w:val="37D5CD49"/>
    <w:rsid w:val="37EC9408"/>
    <w:rsid w:val="381DEB16"/>
    <w:rsid w:val="38227721"/>
    <w:rsid w:val="383683B0"/>
    <w:rsid w:val="384BECBC"/>
    <w:rsid w:val="384C778C"/>
    <w:rsid w:val="387EE842"/>
    <w:rsid w:val="38860377"/>
    <w:rsid w:val="38960E3E"/>
    <w:rsid w:val="38C3C6FF"/>
    <w:rsid w:val="38E1859F"/>
    <w:rsid w:val="38ED52BE"/>
    <w:rsid w:val="38EE3643"/>
    <w:rsid w:val="38EF20F7"/>
    <w:rsid w:val="38F0CC39"/>
    <w:rsid w:val="3906296B"/>
    <w:rsid w:val="3907F3E3"/>
    <w:rsid w:val="39123C06"/>
    <w:rsid w:val="391B5E80"/>
    <w:rsid w:val="39281BD2"/>
    <w:rsid w:val="392D6CD2"/>
    <w:rsid w:val="392EE9D5"/>
    <w:rsid w:val="39322C2A"/>
    <w:rsid w:val="39392C17"/>
    <w:rsid w:val="393B700A"/>
    <w:rsid w:val="393F8406"/>
    <w:rsid w:val="3945DA8A"/>
    <w:rsid w:val="394CCF4B"/>
    <w:rsid w:val="39508FCB"/>
    <w:rsid w:val="3954FAD6"/>
    <w:rsid w:val="39661E6F"/>
    <w:rsid w:val="397460C7"/>
    <w:rsid w:val="397B9399"/>
    <w:rsid w:val="397CBDC1"/>
    <w:rsid w:val="397DA0C4"/>
    <w:rsid w:val="398E8FFC"/>
    <w:rsid w:val="398FFC58"/>
    <w:rsid w:val="399A9DAA"/>
    <w:rsid w:val="39A60B96"/>
    <w:rsid w:val="39B0EF68"/>
    <w:rsid w:val="39BEC419"/>
    <w:rsid w:val="39CDFD67"/>
    <w:rsid w:val="39DD402F"/>
    <w:rsid w:val="39E49E53"/>
    <w:rsid w:val="39FACF46"/>
    <w:rsid w:val="39FBF184"/>
    <w:rsid w:val="3A009989"/>
    <w:rsid w:val="3A05F86A"/>
    <w:rsid w:val="3A158EBF"/>
    <w:rsid w:val="3A1A445E"/>
    <w:rsid w:val="3A1E27E8"/>
    <w:rsid w:val="3A3816F1"/>
    <w:rsid w:val="3A3E1D8E"/>
    <w:rsid w:val="3A405904"/>
    <w:rsid w:val="3A41EA55"/>
    <w:rsid w:val="3A4AF080"/>
    <w:rsid w:val="3A4C089A"/>
    <w:rsid w:val="3A60CC08"/>
    <w:rsid w:val="3A680E14"/>
    <w:rsid w:val="3A6F1673"/>
    <w:rsid w:val="3A75F091"/>
    <w:rsid w:val="3A8367D5"/>
    <w:rsid w:val="3A8F50B0"/>
    <w:rsid w:val="3A97F38F"/>
    <w:rsid w:val="3AA70B6E"/>
    <w:rsid w:val="3AB068CB"/>
    <w:rsid w:val="3AB242B4"/>
    <w:rsid w:val="3AB3EE31"/>
    <w:rsid w:val="3AB75689"/>
    <w:rsid w:val="3ABA312F"/>
    <w:rsid w:val="3AD36024"/>
    <w:rsid w:val="3AD77D95"/>
    <w:rsid w:val="3B136CD5"/>
    <w:rsid w:val="3B1943D6"/>
    <w:rsid w:val="3B1B63F5"/>
    <w:rsid w:val="3B1D98EA"/>
    <w:rsid w:val="3B1E2511"/>
    <w:rsid w:val="3B2175B9"/>
    <w:rsid w:val="3B272F0C"/>
    <w:rsid w:val="3B28EB9D"/>
    <w:rsid w:val="3B421297"/>
    <w:rsid w:val="3B54B213"/>
    <w:rsid w:val="3B554422"/>
    <w:rsid w:val="3B5BBC28"/>
    <w:rsid w:val="3B72382B"/>
    <w:rsid w:val="3B745B95"/>
    <w:rsid w:val="3B7B3348"/>
    <w:rsid w:val="3B875E07"/>
    <w:rsid w:val="3B88586C"/>
    <w:rsid w:val="3B8FBBDB"/>
    <w:rsid w:val="3B97E2C6"/>
    <w:rsid w:val="3BA80484"/>
    <w:rsid w:val="3BABBB81"/>
    <w:rsid w:val="3BAC0D10"/>
    <w:rsid w:val="3BACF476"/>
    <w:rsid w:val="3BAD3CB6"/>
    <w:rsid w:val="3BBD0B35"/>
    <w:rsid w:val="3BC037B0"/>
    <w:rsid w:val="3BC2163E"/>
    <w:rsid w:val="3BC7C347"/>
    <w:rsid w:val="3BC8771C"/>
    <w:rsid w:val="3BD58D3F"/>
    <w:rsid w:val="3BD5969F"/>
    <w:rsid w:val="3BD8CB8A"/>
    <w:rsid w:val="3BD97EFB"/>
    <w:rsid w:val="3BD986FA"/>
    <w:rsid w:val="3BE0EFFF"/>
    <w:rsid w:val="3BE195F6"/>
    <w:rsid w:val="3BE1FB6C"/>
    <w:rsid w:val="3BE4F776"/>
    <w:rsid w:val="3BE9579F"/>
    <w:rsid w:val="3BEB843C"/>
    <w:rsid w:val="3C11CAC2"/>
    <w:rsid w:val="3C1B54A9"/>
    <w:rsid w:val="3C1EBFC6"/>
    <w:rsid w:val="3C2BCE21"/>
    <w:rsid w:val="3C33252E"/>
    <w:rsid w:val="3C479293"/>
    <w:rsid w:val="3C5BC67E"/>
    <w:rsid w:val="3C607AF9"/>
    <w:rsid w:val="3C6B71E7"/>
    <w:rsid w:val="3C6E3C87"/>
    <w:rsid w:val="3C773258"/>
    <w:rsid w:val="3C7F2CC4"/>
    <w:rsid w:val="3C8810AF"/>
    <w:rsid w:val="3C892B2F"/>
    <w:rsid w:val="3C8EBE57"/>
    <w:rsid w:val="3CA16907"/>
    <w:rsid w:val="3CA25FBC"/>
    <w:rsid w:val="3CBB96ED"/>
    <w:rsid w:val="3CC0EB87"/>
    <w:rsid w:val="3CC562F2"/>
    <w:rsid w:val="3CC57C0E"/>
    <w:rsid w:val="3CD21107"/>
    <w:rsid w:val="3CD537D3"/>
    <w:rsid w:val="3CDA3B3B"/>
    <w:rsid w:val="3CDE049A"/>
    <w:rsid w:val="3CE0CF72"/>
    <w:rsid w:val="3CEF18E6"/>
    <w:rsid w:val="3CF460EA"/>
    <w:rsid w:val="3D01F954"/>
    <w:rsid w:val="3D15FD8A"/>
    <w:rsid w:val="3D1987C2"/>
    <w:rsid w:val="3D1F0A21"/>
    <w:rsid w:val="3D2A669B"/>
    <w:rsid w:val="3D2B53F7"/>
    <w:rsid w:val="3D2BADC1"/>
    <w:rsid w:val="3D2C57F2"/>
    <w:rsid w:val="3D39C795"/>
    <w:rsid w:val="3D503F10"/>
    <w:rsid w:val="3D5C61BA"/>
    <w:rsid w:val="3D5C6666"/>
    <w:rsid w:val="3D611AD3"/>
    <w:rsid w:val="3D880467"/>
    <w:rsid w:val="3D9D2090"/>
    <w:rsid w:val="3DBD7BE1"/>
    <w:rsid w:val="3DD1D505"/>
    <w:rsid w:val="3DD88097"/>
    <w:rsid w:val="3DD977D9"/>
    <w:rsid w:val="3DDDBF19"/>
    <w:rsid w:val="3DE3DAC7"/>
    <w:rsid w:val="3DFF8216"/>
    <w:rsid w:val="3E086E08"/>
    <w:rsid w:val="3E0F1962"/>
    <w:rsid w:val="3E1272C0"/>
    <w:rsid w:val="3E16FACD"/>
    <w:rsid w:val="3E1B5FC0"/>
    <w:rsid w:val="3E1EFB32"/>
    <w:rsid w:val="3E1F170F"/>
    <w:rsid w:val="3E27AE89"/>
    <w:rsid w:val="3E30360E"/>
    <w:rsid w:val="3E312827"/>
    <w:rsid w:val="3E41402F"/>
    <w:rsid w:val="3E4A1480"/>
    <w:rsid w:val="3E53F850"/>
    <w:rsid w:val="3E5CF072"/>
    <w:rsid w:val="3E5E9E40"/>
    <w:rsid w:val="3E612D28"/>
    <w:rsid w:val="3E6B5570"/>
    <w:rsid w:val="3E87E344"/>
    <w:rsid w:val="3E8A49AE"/>
    <w:rsid w:val="3E9D20BC"/>
    <w:rsid w:val="3E9D9A49"/>
    <w:rsid w:val="3EA1C309"/>
    <w:rsid w:val="3EA3190E"/>
    <w:rsid w:val="3EA4394B"/>
    <w:rsid w:val="3EAB710B"/>
    <w:rsid w:val="3EBDBEC3"/>
    <w:rsid w:val="3EC11639"/>
    <w:rsid w:val="3EC2B0AF"/>
    <w:rsid w:val="3ED5ABDA"/>
    <w:rsid w:val="3EE2C0E5"/>
    <w:rsid w:val="3EE83E52"/>
    <w:rsid w:val="3EFA7275"/>
    <w:rsid w:val="3EFACCA8"/>
    <w:rsid w:val="3EFCABEF"/>
    <w:rsid w:val="3F12B0FB"/>
    <w:rsid w:val="3F133BA6"/>
    <w:rsid w:val="3F143C8F"/>
    <w:rsid w:val="3F1C34EB"/>
    <w:rsid w:val="3F1F263B"/>
    <w:rsid w:val="3F3133C8"/>
    <w:rsid w:val="3F36A7BB"/>
    <w:rsid w:val="3F41A37A"/>
    <w:rsid w:val="3F4F5A64"/>
    <w:rsid w:val="3F5B4AB4"/>
    <w:rsid w:val="3F5C536A"/>
    <w:rsid w:val="3F626112"/>
    <w:rsid w:val="3F6E9174"/>
    <w:rsid w:val="3F6F7C1B"/>
    <w:rsid w:val="3F74BD05"/>
    <w:rsid w:val="3F75AB10"/>
    <w:rsid w:val="3F76C7A6"/>
    <w:rsid w:val="3F76E263"/>
    <w:rsid w:val="3F79B351"/>
    <w:rsid w:val="3F7D5728"/>
    <w:rsid w:val="3F81B445"/>
    <w:rsid w:val="3F84B00A"/>
    <w:rsid w:val="3F894FDE"/>
    <w:rsid w:val="3F9883B7"/>
    <w:rsid w:val="3FA14EEF"/>
    <w:rsid w:val="3FA1A24B"/>
    <w:rsid w:val="3FAAB041"/>
    <w:rsid w:val="3FCF39E4"/>
    <w:rsid w:val="3FD2DBBD"/>
    <w:rsid w:val="3FE91992"/>
    <w:rsid w:val="3FEF0E70"/>
    <w:rsid w:val="3FF8F6B7"/>
    <w:rsid w:val="3FFCEF55"/>
    <w:rsid w:val="4002E87D"/>
    <w:rsid w:val="400729D9"/>
    <w:rsid w:val="4026E325"/>
    <w:rsid w:val="402DA8A3"/>
    <w:rsid w:val="4034B396"/>
    <w:rsid w:val="4043946C"/>
    <w:rsid w:val="4046981F"/>
    <w:rsid w:val="4046C99C"/>
    <w:rsid w:val="40486E50"/>
    <w:rsid w:val="4050BC3B"/>
    <w:rsid w:val="4051D5D6"/>
    <w:rsid w:val="4062FE74"/>
    <w:rsid w:val="406603D0"/>
    <w:rsid w:val="4066DABF"/>
    <w:rsid w:val="406CDDF7"/>
    <w:rsid w:val="4072EA37"/>
    <w:rsid w:val="40898526"/>
    <w:rsid w:val="40966CDF"/>
    <w:rsid w:val="40A560CB"/>
    <w:rsid w:val="40A5FDF4"/>
    <w:rsid w:val="40ACF08F"/>
    <w:rsid w:val="40DF132A"/>
    <w:rsid w:val="40E38EC2"/>
    <w:rsid w:val="40E4908C"/>
    <w:rsid w:val="40FBEB18"/>
    <w:rsid w:val="4112FF50"/>
    <w:rsid w:val="4113097E"/>
    <w:rsid w:val="41227812"/>
    <w:rsid w:val="413C68D0"/>
    <w:rsid w:val="41444B5F"/>
    <w:rsid w:val="41463F74"/>
    <w:rsid w:val="41519151"/>
    <w:rsid w:val="4154FE20"/>
    <w:rsid w:val="4163C16A"/>
    <w:rsid w:val="41669A30"/>
    <w:rsid w:val="41697657"/>
    <w:rsid w:val="41709704"/>
    <w:rsid w:val="4172C691"/>
    <w:rsid w:val="418D77AF"/>
    <w:rsid w:val="4193518F"/>
    <w:rsid w:val="4195C12A"/>
    <w:rsid w:val="4199B434"/>
    <w:rsid w:val="41A58CB0"/>
    <w:rsid w:val="41A9B52A"/>
    <w:rsid w:val="41B29E8F"/>
    <w:rsid w:val="41BE2601"/>
    <w:rsid w:val="41D48EAD"/>
    <w:rsid w:val="41D59359"/>
    <w:rsid w:val="41D6AA17"/>
    <w:rsid w:val="41DF09C5"/>
    <w:rsid w:val="41EBB7AC"/>
    <w:rsid w:val="41F02451"/>
    <w:rsid w:val="41F510A6"/>
    <w:rsid w:val="420C45B0"/>
    <w:rsid w:val="4238773F"/>
    <w:rsid w:val="423A0CEB"/>
    <w:rsid w:val="4241D7F2"/>
    <w:rsid w:val="4242104C"/>
    <w:rsid w:val="4247FF15"/>
    <w:rsid w:val="4250F3DB"/>
    <w:rsid w:val="4265E174"/>
    <w:rsid w:val="427CB834"/>
    <w:rsid w:val="427DF0E7"/>
    <w:rsid w:val="4282061B"/>
    <w:rsid w:val="4287EB55"/>
    <w:rsid w:val="42886EFB"/>
    <w:rsid w:val="428F1D64"/>
    <w:rsid w:val="4297C9E0"/>
    <w:rsid w:val="4298C7D7"/>
    <w:rsid w:val="429AE29B"/>
    <w:rsid w:val="42A73F56"/>
    <w:rsid w:val="42B3DA0A"/>
    <w:rsid w:val="42BFE6B5"/>
    <w:rsid w:val="42CB0BD6"/>
    <w:rsid w:val="42EC17DE"/>
    <w:rsid w:val="42ED99B7"/>
    <w:rsid w:val="42F10A56"/>
    <w:rsid w:val="42F253C5"/>
    <w:rsid w:val="42F32A80"/>
    <w:rsid w:val="42F793F8"/>
    <w:rsid w:val="42F80C5C"/>
    <w:rsid w:val="42FD34D7"/>
    <w:rsid w:val="4301E83D"/>
    <w:rsid w:val="430F2B86"/>
    <w:rsid w:val="431BBCBC"/>
    <w:rsid w:val="432F52A3"/>
    <w:rsid w:val="43326647"/>
    <w:rsid w:val="433C105A"/>
    <w:rsid w:val="433CD3EE"/>
    <w:rsid w:val="4344A640"/>
    <w:rsid w:val="4344CC63"/>
    <w:rsid w:val="434BACFD"/>
    <w:rsid w:val="43525D94"/>
    <w:rsid w:val="43567E9C"/>
    <w:rsid w:val="435740AD"/>
    <w:rsid w:val="43925097"/>
    <w:rsid w:val="43972D44"/>
    <w:rsid w:val="43A8CB55"/>
    <w:rsid w:val="43B1DE5F"/>
    <w:rsid w:val="43D9E1A2"/>
    <w:rsid w:val="43DE6A87"/>
    <w:rsid w:val="43E41FEF"/>
    <w:rsid w:val="43E910DB"/>
    <w:rsid w:val="43EB2C65"/>
    <w:rsid w:val="43F2EB03"/>
    <w:rsid w:val="43F7DC8A"/>
    <w:rsid w:val="43F85ABF"/>
    <w:rsid w:val="43FAEA92"/>
    <w:rsid w:val="43FB39A0"/>
    <w:rsid w:val="440805CD"/>
    <w:rsid w:val="440BF147"/>
    <w:rsid w:val="4415C2F0"/>
    <w:rsid w:val="4421702F"/>
    <w:rsid w:val="44324F43"/>
    <w:rsid w:val="4434A7EF"/>
    <w:rsid w:val="443D5E5A"/>
    <w:rsid w:val="44459C80"/>
    <w:rsid w:val="4449BEA2"/>
    <w:rsid w:val="44758D7F"/>
    <w:rsid w:val="448F6927"/>
    <w:rsid w:val="44924701"/>
    <w:rsid w:val="4496890E"/>
    <w:rsid w:val="449781CD"/>
    <w:rsid w:val="449ADA0C"/>
    <w:rsid w:val="449D3133"/>
    <w:rsid w:val="44A1FCEE"/>
    <w:rsid w:val="44EFF200"/>
    <w:rsid w:val="44F3D701"/>
    <w:rsid w:val="450416E7"/>
    <w:rsid w:val="45273555"/>
    <w:rsid w:val="453886B0"/>
    <w:rsid w:val="4550A351"/>
    <w:rsid w:val="455414EF"/>
    <w:rsid w:val="45579504"/>
    <w:rsid w:val="4557B0F7"/>
    <w:rsid w:val="455A77BA"/>
    <w:rsid w:val="455BC2E4"/>
    <w:rsid w:val="456E827D"/>
    <w:rsid w:val="456F17F2"/>
    <w:rsid w:val="4580DC06"/>
    <w:rsid w:val="4583482B"/>
    <w:rsid w:val="4588CFDD"/>
    <w:rsid w:val="458C1DD3"/>
    <w:rsid w:val="4591BD37"/>
    <w:rsid w:val="459550BE"/>
    <w:rsid w:val="45A21989"/>
    <w:rsid w:val="45A41127"/>
    <w:rsid w:val="45AD3E55"/>
    <w:rsid w:val="45B9099B"/>
    <w:rsid w:val="45CD3776"/>
    <w:rsid w:val="45CE08C8"/>
    <w:rsid w:val="45D1EA12"/>
    <w:rsid w:val="45D20201"/>
    <w:rsid w:val="45DEAA84"/>
    <w:rsid w:val="45DF733B"/>
    <w:rsid w:val="45E0E9FC"/>
    <w:rsid w:val="45E25BAF"/>
    <w:rsid w:val="45E4F971"/>
    <w:rsid w:val="45E51653"/>
    <w:rsid w:val="45E586D7"/>
    <w:rsid w:val="45ED710D"/>
    <w:rsid w:val="45F169DD"/>
    <w:rsid w:val="45F64B2F"/>
    <w:rsid w:val="45FCFA14"/>
    <w:rsid w:val="45FD8620"/>
    <w:rsid w:val="46065585"/>
    <w:rsid w:val="46071AAB"/>
    <w:rsid w:val="4611BB29"/>
    <w:rsid w:val="461A6672"/>
    <w:rsid w:val="46239139"/>
    <w:rsid w:val="4623DD73"/>
    <w:rsid w:val="4625766F"/>
    <w:rsid w:val="462BFC44"/>
    <w:rsid w:val="462C8137"/>
    <w:rsid w:val="463A0877"/>
    <w:rsid w:val="463C3279"/>
    <w:rsid w:val="46442CEA"/>
    <w:rsid w:val="464488BA"/>
    <w:rsid w:val="464564F2"/>
    <w:rsid w:val="4652801D"/>
    <w:rsid w:val="4678CFEE"/>
    <w:rsid w:val="467A3319"/>
    <w:rsid w:val="467E7D2D"/>
    <w:rsid w:val="4695A407"/>
    <w:rsid w:val="46991477"/>
    <w:rsid w:val="46A209D4"/>
    <w:rsid w:val="46B3D375"/>
    <w:rsid w:val="46B4B392"/>
    <w:rsid w:val="46BF2F33"/>
    <w:rsid w:val="46C32FB5"/>
    <w:rsid w:val="46CA3DBD"/>
    <w:rsid w:val="46E5596C"/>
    <w:rsid w:val="46E92CE1"/>
    <w:rsid w:val="46ECE94B"/>
    <w:rsid w:val="46F043A7"/>
    <w:rsid w:val="46F21D67"/>
    <w:rsid w:val="471B13D7"/>
    <w:rsid w:val="471E5408"/>
    <w:rsid w:val="47257782"/>
    <w:rsid w:val="472BD97F"/>
    <w:rsid w:val="47331203"/>
    <w:rsid w:val="4739DED1"/>
    <w:rsid w:val="474164AA"/>
    <w:rsid w:val="474171D2"/>
    <w:rsid w:val="47542D6D"/>
    <w:rsid w:val="475BDA05"/>
    <w:rsid w:val="4761587E"/>
    <w:rsid w:val="476ABA2B"/>
    <w:rsid w:val="47713AB8"/>
    <w:rsid w:val="477197D1"/>
    <w:rsid w:val="4772E611"/>
    <w:rsid w:val="47754403"/>
    <w:rsid w:val="477FEF9D"/>
    <w:rsid w:val="4784B0E1"/>
    <w:rsid w:val="4786F342"/>
    <w:rsid w:val="47905190"/>
    <w:rsid w:val="47A867A1"/>
    <w:rsid w:val="47A8F6E5"/>
    <w:rsid w:val="47B38648"/>
    <w:rsid w:val="47B63AA8"/>
    <w:rsid w:val="47BB8CCE"/>
    <w:rsid w:val="47BEBDCF"/>
    <w:rsid w:val="47C21945"/>
    <w:rsid w:val="47CABDFC"/>
    <w:rsid w:val="47D29B47"/>
    <w:rsid w:val="47E7B9C9"/>
    <w:rsid w:val="47EEC0A9"/>
    <w:rsid w:val="47FE7EA6"/>
    <w:rsid w:val="480838A9"/>
    <w:rsid w:val="48107D22"/>
    <w:rsid w:val="4817AFDC"/>
    <w:rsid w:val="482B7E67"/>
    <w:rsid w:val="482BFCD3"/>
    <w:rsid w:val="483827C1"/>
    <w:rsid w:val="483E1E29"/>
    <w:rsid w:val="483EFBAF"/>
    <w:rsid w:val="48452AA3"/>
    <w:rsid w:val="484CD708"/>
    <w:rsid w:val="484EBA7E"/>
    <w:rsid w:val="4853360B"/>
    <w:rsid w:val="485F0611"/>
    <w:rsid w:val="486305CE"/>
    <w:rsid w:val="486C0B10"/>
    <w:rsid w:val="488032BE"/>
    <w:rsid w:val="48863E98"/>
    <w:rsid w:val="4894413A"/>
    <w:rsid w:val="48C07E78"/>
    <w:rsid w:val="48C86F83"/>
    <w:rsid w:val="48CC111C"/>
    <w:rsid w:val="48CE3D5E"/>
    <w:rsid w:val="48D82EBF"/>
    <w:rsid w:val="48D9AB0F"/>
    <w:rsid w:val="48DC04F4"/>
    <w:rsid w:val="48DC6DA4"/>
    <w:rsid w:val="48DF3475"/>
    <w:rsid w:val="48E8CEA6"/>
    <w:rsid w:val="48EBD581"/>
    <w:rsid w:val="48EE98BF"/>
    <w:rsid w:val="48F1B20A"/>
    <w:rsid w:val="48F47312"/>
    <w:rsid w:val="48F8F3BA"/>
    <w:rsid w:val="48FC30F4"/>
    <w:rsid w:val="491029B2"/>
    <w:rsid w:val="4928DD89"/>
    <w:rsid w:val="492ACDCD"/>
    <w:rsid w:val="49331086"/>
    <w:rsid w:val="49446D79"/>
    <w:rsid w:val="494D4C36"/>
    <w:rsid w:val="4952E3DF"/>
    <w:rsid w:val="495DAD08"/>
    <w:rsid w:val="4964CBC6"/>
    <w:rsid w:val="49654AC2"/>
    <w:rsid w:val="49678A16"/>
    <w:rsid w:val="496B52F4"/>
    <w:rsid w:val="49749869"/>
    <w:rsid w:val="49938D4D"/>
    <w:rsid w:val="49990519"/>
    <w:rsid w:val="49AD2C77"/>
    <w:rsid w:val="49AEE27C"/>
    <w:rsid w:val="49BAA0A5"/>
    <w:rsid w:val="49D314FC"/>
    <w:rsid w:val="49E0EBF6"/>
    <w:rsid w:val="49E3830B"/>
    <w:rsid w:val="49E83DD5"/>
    <w:rsid w:val="49F56A10"/>
    <w:rsid w:val="49FA631D"/>
    <w:rsid w:val="49FAA5F8"/>
    <w:rsid w:val="49FC1218"/>
    <w:rsid w:val="4A0CA09B"/>
    <w:rsid w:val="4A0EE724"/>
    <w:rsid w:val="4A13EF90"/>
    <w:rsid w:val="4A171B7C"/>
    <w:rsid w:val="4A189827"/>
    <w:rsid w:val="4A22BE12"/>
    <w:rsid w:val="4A40004D"/>
    <w:rsid w:val="4A4DADEB"/>
    <w:rsid w:val="4A4FA840"/>
    <w:rsid w:val="4A5BDCDC"/>
    <w:rsid w:val="4A5F2FB2"/>
    <w:rsid w:val="4A645AC7"/>
    <w:rsid w:val="4A7BED0A"/>
    <w:rsid w:val="4A7CAEE1"/>
    <w:rsid w:val="4A926436"/>
    <w:rsid w:val="4A9644F1"/>
    <w:rsid w:val="4AA7B9B2"/>
    <w:rsid w:val="4AB116C8"/>
    <w:rsid w:val="4AB42D65"/>
    <w:rsid w:val="4AE02714"/>
    <w:rsid w:val="4AE8FAA3"/>
    <w:rsid w:val="4AEAAB5C"/>
    <w:rsid w:val="4AF16AB2"/>
    <w:rsid w:val="4AF32678"/>
    <w:rsid w:val="4AFDE554"/>
    <w:rsid w:val="4B0580DD"/>
    <w:rsid w:val="4B1405F5"/>
    <w:rsid w:val="4B177DC7"/>
    <w:rsid w:val="4B3064D7"/>
    <w:rsid w:val="4B3257E3"/>
    <w:rsid w:val="4B33F489"/>
    <w:rsid w:val="4B44FD43"/>
    <w:rsid w:val="4B4DC075"/>
    <w:rsid w:val="4B55678F"/>
    <w:rsid w:val="4B5A85E0"/>
    <w:rsid w:val="4B6F6357"/>
    <w:rsid w:val="4B76BB51"/>
    <w:rsid w:val="4B7821CD"/>
    <w:rsid w:val="4B809B31"/>
    <w:rsid w:val="4B824145"/>
    <w:rsid w:val="4B893292"/>
    <w:rsid w:val="4B8D6B12"/>
    <w:rsid w:val="4B92C988"/>
    <w:rsid w:val="4B9342D3"/>
    <w:rsid w:val="4B9906D2"/>
    <w:rsid w:val="4BB1CD54"/>
    <w:rsid w:val="4BD378E1"/>
    <w:rsid w:val="4BD7C7D7"/>
    <w:rsid w:val="4BDDBF96"/>
    <w:rsid w:val="4BF6C0EE"/>
    <w:rsid w:val="4BF6C1F3"/>
    <w:rsid w:val="4C0065B4"/>
    <w:rsid w:val="4C01D878"/>
    <w:rsid w:val="4C1406AD"/>
    <w:rsid w:val="4C2A693D"/>
    <w:rsid w:val="4C315296"/>
    <w:rsid w:val="4C3AA058"/>
    <w:rsid w:val="4C410946"/>
    <w:rsid w:val="4C43BDC7"/>
    <w:rsid w:val="4C4428CC"/>
    <w:rsid w:val="4C49C491"/>
    <w:rsid w:val="4C5FA860"/>
    <w:rsid w:val="4C60461A"/>
    <w:rsid w:val="4C7BF5B9"/>
    <w:rsid w:val="4C7C9ACB"/>
    <w:rsid w:val="4C84E701"/>
    <w:rsid w:val="4C85985F"/>
    <w:rsid w:val="4C912001"/>
    <w:rsid w:val="4CA7690F"/>
    <w:rsid w:val="4CADB5A8"/>
    <w:rsid w:val="4CAFFCD2"/>
    <w:rsid w:val="4CB00A13"/>
    <w:rsid w:val="4CBB125F"/>
    <w:rsid w:val="4CC2BB76"/>
    <w:rsid w:val="4CCF9FBE"/>
    <w:rsid w:val="4CD24460"/>
    <w:rsid w:val="4CD26930"/>
    <w:rsid w:val="4CD58229"/>
    <w:rsid w:val="4CD76E75"/>
    <w:rsid w:val="4CE4BB5F"/>
    <w:rsid w:val="4D07244E"/>
    <w:rsid w:val="4D10EFE9"/>
    <w:rsid w:val="4D1293F1"/>
    <w:rsid w:val="4D1B36BD"/>
    <w:rsid w:val="4D290777"/>
    <w:rsid w:val="4D439C2C"/>
    <w:rsid w:val="4D50EE23"/>
    <w:rsid w:val="4D533BFB"/>
    <w:rsid w:val="4D5E0C73"/>
    <w:rsid w:val="4D6B2EAA"/>
    <w:rsid w:val="4D6E7500"/>
    <w:rsid w:val="4D7856C8"/>
    <w:rsid w:val="4D7F3245"/>
    <w:rsid w:val="4D7FABB0"/>
    <w:rsid w:val="4D825255"/>
    <w:rsid w:val="4D828589"/>
    <w:rsid w:val="4D9042A5"/>
    <w:rsid w:val="4D9B0FC1"/>
    <w:rsid w:val="4DA1DF9C"/>
    <w:rsid w:val="4DA818D3"/>
    <w:rsid w:val="4DB29F72"/>
    <w:rsid w:val="4DB6DAA0"/>
    <w:rsid w:val="4DB90F17"/>
    <w:rsid w:val="4DBE9567"/>
    <w:rsid w:val="4DC06C47"/>
    <w:rsid w:val="4DD291A0"/>
    <w:rsid w:val="4DD4338B"/>
    <w:rsid w:val="4DD4E587"/>
    <w:rsid w:val="4DE94D6B"/>
    <w:rsid w:val="4DEF99CA"/>
    <w:rsid w:val="4DF43A78"/>
    <w:rsid w:val="4DF73178"/>
    <w:rsid w:val="4E02ED77"/>
    <w:rsid w:val="4E04E329"/>
    <w:rsid w:val="4E069AEF"/>
    <w:rsid w:val="4E0EEAC7"/>
    <w:rsid w:val="4E28C85C"/>
    <w:rsid w:val="4E2A8A83"/>
    <w:rsid w:val="4E3F002A"/>
    <w:rsid w:val="4E487AB0"/>
    <w:rsid w:val="4E4A43BB"/>
    <w:rsid w:val="4E5D5740"/>
    <w:rsid w:val="4E5F9C79"/>
    <w:rsid w:val="4E62CDDB"/>
    <w:rsid w:val="4E74BD5F"/>
    <w:rsid w:val="4E7C5708"/>
    <w:rsid w:val="4E7D260E"/>
    <w:rsid w:val="4E7E5019"/>
    <w:rsid w:val="4E84646D"/>
    <w:rsid w:val="4E8816BC"/>
    <w:rsid w:val="4E95DE81"/>
    <w:rsid w:val="4E970C8F"/>
    <w:rsid w:val="4E9F736A"/>
    <w:rsid w:val="4EA7E842"/>
    <w:rsid w:val="4EA8FEEB"/>
    <w:rsid w:val="4EAA459C"/>
    <w:rsid w:val="4EAEDF0B"/>
    <w:rsid w:val="4EB7D140"/>
    <w:rsid w:val="4EB82E26"/>
    <w:rsid w:val="4EC19787"/>
    <w:rsid w:val="4EC8D7EB"/>
    <w:rsid w:val="4EDBF8C5"/>
    <w:rsid w:val="4EE57BD9"/>
    <w:rsid w:val="4EF4D877"/>
    <w:rsid w:val="4EF519F8"/>
    <w:rsid w:val="4EF8DF91"/>
    <w:rsid w:val="4F13CDC8"/>
    <w:rsid w:val="4F146F0C"/>
    <w:rsid w:val="4F26A070"/>
    <w:rsid w:val="4F2A88E0"/>
    <w:rsid w:val="4F2CF104"/>
    <w:rsid w:val="4F2DE363"/>
    <w:rsid w:val="4F317648"/>
    <w:rsid w:val="4F34B99D"/>
    <w:rsid w:val="4F3B45B5"/>
    <w:rsid w:val="4F3B9B3F"/>
    <w:rsid w:val="4F455966"/>
    <w:rsid w:val="4F4782A3"/>
    <w:rsid w:val="4F59D4CA"/>
    <w:rsid w:val="4F6686BA"/>
    <w:rsid w:val="4F78376B"/>
    <w:rsid w:val="4F7F8715"/>
    <w:rsid w:val="4F825BC4"/>
    <w:rsid w:val="4F90CBE5"/>
    <w:rsid w:val="4F93ED42"/>
    <w:rsid w:val="4F9511C4"/>
    <w:rsid w:val="4F9592B5"/>
    <w:rsid w:val="4FA155E2"/>
    <w:rsid w:val="4FA677DE"/>
    <w:rsid w:val="4FBAB1C7"/>
    <w:rsid w:val="4FD23D27"/>
    <w:rsid w:val="4FD353A2"/>
    <w:rsid w:val="4FD8070A"/>
    <w:rsid w:val="4FD9BCC9"/>
    <w:rsid w:val="4FDD237B"/>
    <w:rsid w:val="4FDFC851"/>
    <w:rsid w:val="5003CF5D"/>
    <w:rsid w:val="5010733E"/>
    <w:rsid w:val="5016AA42"/>
    <w:rsid w:val="501A30DC"/>
    <w:rsid w:val="501B1630"/>
    <w:rsid w:val="5021A8D0"/>
    <w:rsid w:val="502346AC"/>
    <w:rsid w:val="5048DE51"/>
    <w:rsid w:val="504C5FEC"/>
    <w:rsid w:val="506E9C69"/>
    <w:rsid w:val="5072ECCD"/>
    <w:rsid w:val="50756650"/>
    <w:rsid w:val="5082A744"/>
    <w:rsid w:val="5084ECB4"/>
    <w:rsid w:val="509275C1"/>
    <w:rsid w:val="5098EB7E"/>
    <w:rsid w:val="5099A32F"/>
    <w:rsid w:val="509AAC0E"/>
    <w:rsid w:val="50ADDD8B"/>
    <w:rsid w:val="50B0B4DD"/>
    <w:rsid w:val="50B6A938"/>
    <w:rsid w:val="50B89FAA"/>
    <w:rsid w:val="50C66973"/>
    <w:rsid w:val="50CB2525"/>
    <w:rsid w:val="50E13738"/>
    <w:rsid w:val="50E1E3E5"/>
    <w:rsid w:val="50E43AAD"/>
    <w:rsid w:val="50EAB2F9"/>
    <w:rsid w:val="50F8A103"/>
    <w:rsid w:val="51037C45"/>
    <w:rsid w:val="510BF51E"/>
    <w:rsid w:val="511FCE8D"/>
    <w:rsid w:val="51381694"/>
    <w:rsid w:val="513DCF5B"/>
    <w:rsid w:val="51443916"/>
    <w:rsid w:val="514918F7"/>
    <w:rsid w:val="5150636D"/>
    <w:rsid w:val="51656A56"/>
    <w:rsid w:val="51687F62"/>
    <w:rsid w:val="5168C9DC"/>
    <w:rsid w:val="516AE21B"/>
    <w:rsid w:val="516C9C5C"/>
    <w:rsid w:val="516E0889"/>
    <w:rsid w:val="5194A8E6"/>
    <w:rsid w:val="51959F21"/>
    <w:rsid w:val="51988582"/>
    <w:rsid w:val="519AB5B9"/>
    <w:rsid w:val="519F52A1"/>
    <w:rsid w:val="51A0891E"/>
    <w:rsid w:val="51A7498A"/>
    <w:rsid w:val="51BDC2AD"/>
    <w:rsid w:val="51BF3760"/>
    <w:rsid w:val="51C17A0F"/>
    <w:rsid w:val="51C3CE6F"/>
    <w:rsid w:val="51C98206"/>
    <w:rsid w:val="51CBDFB4"/>
    <w:rsid w:val="51DAF373"/>
    <w:rsid w:val="51EFDFD9"/>
    <w:rsid w:val="51FB5FF8"/>
    <w:rsid w:val="521836FB"/>
    <w:rsid w:val="521B6B1B"/>
    <w:rsid w:val="521E650F"/>
    <w:rsid w:val="52201C65"/>
    <w:rsid w:val="5226DAE3"/>
    <w:rsid w:val="52278F1B"/>
    <w:rsid w:val="5227A28D"/>
    <w:rsid w:val="522E81F5"/>
    <w:rsid w:val="52334899"/>
    <w:rsid w:val="523525E5"/>
    <w:rsid w:val="52382F90"/>
    <w:rsid w:val="524669C3"/>
    <w:rsid w:val="524DD737"/>
    <w:rsid w:val="528B28BB"/>
    <w:rsid w:val="5299C09E"/>
    <w:rsid w:val="529AB459"/>
    <w:rsid w:val="529DD29F"/>
    <w:rsid w:val="529E6D15"/>
    <w:rsid w:val="52A0A8CC"/>
    <w:rsid w:val="52AA9763"/>
    <w:rsid w:val="52B007C8"/>
    <w:rsid w:val="52B44440"/>
    <w:rsid w:val="52B44C0E"/>
    <w:rsid w:val="52B66656"/>
    <w:rsid w:val="52BDCFC9"/>
    <w:rsid w:val="52C4712F"/>
    <w:rsid w:val="52C7B3F5"/>
    <w:rsid w:val="52C81A57"/>
    <w:rsid w:val="52CCBE57"/>
    <w:rsid w:val="52CE7D56"/>
    <w:rsid w:val="52DCA2CE"/>
    <w:rsid w:val="52EC0FEC"/>
    <w:rsid w:val="53075905"/>
    <w:rsid w:val="531B608C"/>
    <w:rsid w:val="532825E3"/>
    <w:rsid w:val="5331A4B4"/>
    <w:rsid w:val="5331B3CC"/>
    <w:rsid w:val="535FB365"/>
    <w:rsid w:val="5368E1D1"/>
    <w:rsid w:val="53723AB2"/>
    <w:rsid w:val="5376398B"/>
    <w:rsid w:val="53795731"/>
    <w:rsid w:val="53807652"/>
    <w:rsid w:val="538DE344"/>
    <w:rsid w:val="5391CA89"/>
    <w:rsid w:val="53B24FC0"/>
    <w:rsid w:val="53B876E1"/>
    <w:rsid w:val="53BBC6AF"/>
    <w:rsid w:val="53C1A381"/>
    <w:rsid w:val="53CFDDAC"/>
    <w:rsid w:val="53D60669"/>
    <w:rsid w:val="53E42E95"/>
    <w:rsid w:val="53F849E4"/>
    <w:rsid w:val="53FDABCA"/>
    <w:rsid w:val="540EE2F3"/>
    <w:rsid w:val="541A5E6A"/>
    <w:rsid w:val="541A853F"/>
    <w:rsid w:val="542958C9"/>
    <w:rsid w:val="54384D83"/>
    <w:rsid w:val="543D4FFA"/>
    <w:rsid w:val="54454219"/>
    <w:rsid w:val="544A1950"/>
    <w:rsid w:val="54517C66"/>
    <w:rsid w:val="5458BFCF"/>
    <w:rsid w:val="545E68F6"/>
    <w:rsid w:val="5460AF14"/>
    <w:rsid w:val="546A12EA"/>
    <w:rsid w:val="546A48B7"/>
    <w:rsid w:val="546A708F"/>
    <w:rsid w:val="547ABA6B"/>
    <w:rsid w:val="548843DE"/>
    <w:rsid w:val="54A7B0EA"/>
    <w:rsid w:val="54AD26D2"/>
    <w:rsid w:val="54AE847E"/>
    <w:rsid w:val="54AFA1C1"/>
    <w:rsid w:val="54BAF22B"/>
    <w:rsid w:val="54C03258"/>
    <w:rsid w:val="54C4AFC8"/>
    <w:rsid w:val="54C5702A"/>
    <w:rsid w:val="54CFF9DD"/>
    <w:rsid w:val="54D30D63"/>
    <w:rsid w:val="54EE55DD"/>
    <w:rsid w:val="54F27749"/>
    <w:rsid w:val="54F54A55"/>
    <w:rsid w:val="55032864"/>
    <w:rsid w:val="55049392"/>
    <w:rsid w:val="5517F45F"/>
    <w:rsid w:val="551AF462"/>
    <w:rsid w:val="551C80AF"/>
    <w:rsid w:val="551D928A"/>
    <w:rsid w:val="55257122"/>
    <w:rsid w:val="55283FDC"/>
    <w:rsid w:val="5534B00F"/>
    <w:rsid w:val="554EAA0D"/>
    <w:rsid w:val="55715957"/>
    <w:rsid w:val="558DD13C"/>
    <w:rsid w:val="5591BD52"/>
    <w:rsid w:val="55944913"/>
    <w:rsid w:val="5596C184"/>
    <w:rsid w:val="5597DCA2"/>
    <w:rsid w:val="55A5399F"/>
    <w:rsid w:val="55AF2D35"/>
    <w:rsid w:val="55B461DD"/>
    <w:rsid w:val="55B5518B"/>
    <w:rsid w:val="55BAFDAC"/>
    <w:rsid w:val="55DF710C"/>
    <w:rsid w:val="55E4B0A2"/>
    <w:rsid w:val="55F0D281"/>
    <w:rsid w:val="55F8DE61"/>
    <w:rsid w:val="56067FF6"/>
    <w:rsid w:val="560E5147"/>
    <w:rsid w:val="56136A1D"/>
    <w:rsid w:val="561561E9"/>
    <w:rsid w:val="561D6015"/>
    <w:rsid w:val="5635203F"/>
    <w:rsid w:val="563A06B0"/>
    <w:rsid w:val="5645976C"/>
    <w:rsid w:val="56507FB7"/>
    <w:rsid w:val="5662AD9A"/>
    <w:rsid w:val="567672A2"/>
    <w:rsid w:val="5698A37E"/>
    <w:rsid w:val="569BF984"/>
    <w:rsid w:val="56A482C7"/>
    <w:rsid w:val="56A7C732"/>
    <w:rsid w:val="56B07CE6"/>
    <w:rsid w:val="56B3F2F3"/>
    <w:rsid w:val="56CA64B5"/>
    <w:rsid w:val="56D2E594"/>
    <w:rsid w:val="56D3EEE0"/>
    <w:rsid w:val="56E27B0B"/>
    <w:rsid w:val="56E35C13"/>
    <w:rsid w:val="56F9FD31"/>
    <w:rsid w:val="57080F0A"/>
    <w:rsid w:val="57185452"/>
    <w:rsid w:val="572D68D4"/>
    <w:rsid w:val="5749048A"/>
    <w:rsid w:val="5750CA3A"/>
    <w:rsid w:val="5750E13A"/>
    <w:rsid w:val="576961FC"/>
    <w:rsid w:val="576C73F9"/>
    <w:rsid w:val="576ED6C7"/>
    <w:rsid w:val="5771F91D"/>
    <w:rsid w:val="57738B63"/>
    <w:rsid w:val="578B8F0F"/>
    <w:rsid w:val="579881DB"/>
    <w:rsid w:val="579F88D4"/>
    <w:rsid w:val="57A38969"/>
    <w:rsid w:val="57B440BE"/>
    <w:rsid w:val="57B65EDE"/>
    <w:rsid w:val="57BC8EF4"/>
    <w:rsid w:val="57BD4CDA"/>
    <w:rsid w:val="57C14634"/>
    <w:rsid w:val="57C1D585"/>
    <w:rsid w:val="57CE221E"/>
    <w:rsid w:val="57DD6EBE"/>
    <w:rsid w:val="57DFFC21"/>
    <w:rsid w:val="57EB425D"/>
    <w:rsid w:val="58048549"/>
    <w:rsid w:val="5807714B"/>
    <w:rsid w:val="581673AC"/>
    <w:rsid w:val="581C7A40"/>
    <w:rsid w:val="5824DF3D"/>
    <w:rsid w:val="58324DE2"/>
    <w:rsid w:val="583A5681"/>
    <w:rsid w:val="584DBD84"/>
    <w:rsid w:val="585C0868"/>
    <w:rsid w:val="5883C78F"/>
    <w:rsid w:val="58928F7D"/>
    <w:rsid w:val="5899C645"/>
    <w:rsid w:val="589AE384"/>
    <w:rsid w:val="589B20EA"/>
    <w:rsid w:val="58A196C0"/>
    <w:rsid w:val="58A21F00"/>
    <w:rsid w:val="58AA4E62"/>
    <w:rsid w:val="58AA75ED"/>
    <w:rsid w:val="58BBA814"/>
    <w:rsid w:val="58BEAE42"/>
    <w:rsid w:val="58C4462F"/>
    <w:rsid w:val="58C4D92C"/>
    <w:rsid w:val="58FE4B6C"/>
    <w:rsid w:val="59155648"/>
    <w:rsid w:val="591BFED1"/>
    <w:rsid w:val="5920FA85"/>
    <w:rsid w:val="59221A82"/>
    <w:rsid w:val="59227933"/>
    <w:rsid w:val="59310313"/>
    <w:rsid w:val="5937A494"/>
    <w:rsid w:val="594CB24D"/>
    <w:rsid w:val="59500DA8"/>
    <w:rsid w:val="595CB292"/>
    <w:rsid w:val="59665BE6"/>
    <w:rsid w:val="5970DBB5"/>
    <w:rsid w:val="597A56C9"/>
    <w:rsid w:val="59814BE5"/>
    <w:rsid w:val="598ABA26"/>
    <w:rsid w:val="59916FEC"/>
    <w:rsid w:val="5995DF1D"/>
    <w:rsid w:val="599D3975"/>
    <w:rsid w:val="59AAEEDF"/>
    <w:rsid w:val="59B531F2"/>
    <w:rsid w:val="59BFB18A"/>
    <w:rsid w:val="59D22E35"/>
    <w:rsid w:val="59D2E6D8"/>
    <w:rsid w:val="59D96A83"/>
    <w:rsid w:val="59E553D3"/>
    <w:rsid w:val="59F882D3"/>
    <w:rsid w:val="59FF63FC"/>
    <w:rsid w:val="5A0C7C48"/>
    <w:rsid w:val="5A0CE3DA"/>
    <w:rsid w:val="5A15F0EC"/>
    <w:rsid w:val="5A1969EA"/>
    <w:rsid w:val="5A23499B"/>
    <w:rsid w:val="5A43FE64"/>
    <w:rsid w:val="5A46E26E"/>
    <w:rsid w:val="5A5CE21F"/>
    <w:rsid w:val="5A5F68BB"/>
    <w:rsid w:val="5A613069"/>
    <w:rsid w:val="5A6A9DF1"/>
    <w:rsid w:val="5A6D772F"/>
    <w:rsid w:val="5A7BD11E"/>
    <w:rsid w:val="5A7D3B3E"/>
    <w:rsid w:val="5A9E0E50"/>
    <w:rsid w:val="5AB36ED1"/>
    <w:rsid w:val="5AB65788"/>
    <w:rsid w:val="5AC2E435"/>
    <w:rsid w:val="5AC59F84"/>
    <w:rsid w:val="5ACE6050"/>
    <w:rsid w:val="5ADE3D89"/>
    <w:rsid w:val="5ADEAE37"/>
    <w:rsid w:val="5AE2DF9A"/>
    <w:rsid w:val="5AF75DB5"/>
    <w:rsid w:val="5B065053"/>
    <w:rsid w:val="5B0ACD1B"/>
    <w:rsid w:val="5B198FD4"/>
    <w:rsid w:val="5B1A755D"/>
    <w:rsid w:val="5B1B7F7A"/>
    <w:rsid w:val="5B21476A"/>
    <w:rsid w:val="5B265256"/>
    <w:rsid w:val="5B3113BF"/>
    <w:rsid w:val="5B3153CD"/>
    <w:rsid w:val="5B352282"/>
    <w:rsid w:val="5B4885F6"/>
    <w:rsid w:val="5B4A8BF3"/>
    <w:rsid w:val="5B5B237D"/>
    <w:rsid w:val="5B80EB9F"/>
    <w:rsid w:val="5B8275EB"/>
    <w:rsid w:val="5B832F2E"/>
    <w:rsid w:val="5B8EF9E7"/>
    <w:rsid w:val="5B990115"/>
    <w:rsid w:val="5BE39DD7"/>
    <w:rsid w:val="5BE7364B"/>
    <w:rsid w:val="5BE8F806"/>
    <w:rsid w:val="5BF9647F"/>
    <w:rsid w:val="5C04F188"/>
    <w:rsid w:val="5C0D003F"/>
    <w:rsid w:val="5C12D623"/>
    <w:rsid w:val="5C2646C5"/>
    <w:rsid w:val="5C343853"/>
    <w:rsid w:val="5C3CCEB6"/>
    <w:rsid w:val="5C3DD293"/>
    <w:rsid w:val="5C4C0A7C"/>
    <w:rsid w:val="5C4E83FD"/>
    <w:rsid w:val="5C6C5F86"/>
    <w:rsid w:val="5C70A04F"/>
    <w:rsid w:val="5C7F65C1"/>
    <w:rsid w:val="5C922472"/>
    <w:rsid w:val="5C934894"/>
    <w:rsid w:val="5C9D5418"/>
    <w:rsid w:val="5CC06FBA"/>
    <w:rsid w:val="5CC09BD1"/>
    <w:rsid w:val="5CC1EFA0"/>
    <w:rsid w:val="5CC4B477"/>
    <w:rsid w:val="5CD493D6"/>
    <w:rsid w:val="5CDC4EBB"/>
    <w:rsid w:val="5CE1BA9E"/>
    <w:rsid w:val="5CECA9F7"/>
    <w:rsid w:val="5CF07883"/>
    <w:rsid w:val="5CF625BF"/>
    <w:rsid w:val="5D046F8A"/>
    <w:rsid w:val="5D15A997"/>
    <w:rsid w:val="5D195086"/>
    <w:rsid w:val="5D1AE9E5"/>
    <w:rsid w:val="5D25499A"/>
    <w:rsid w:val="5D274508"/>
    <w:rsid w:val="5D2C5B51"/>
    <w:rsid w:val="5D34A579"/>
    <w:rsid w:val="5D393465"/>
    <w:rsid w:val="5D4D0E00"/>
    <w:rsid w:val="5D542494"/>
    <w:rsid w:val="5D570849"/>
    <w:rsid w:val="5D6455DE"/>
    <w:rsid w:val="5D64A146"/>
    <w:rsid w:val="5D6FBA75"/>
    <w:rsid w:val="5D824261"/>
    <w:rsid w:val="5D89C8DB"/>
    <w:rsid w:val="5D8D724E"/>
    <w:rsid w:val="5D905444"/>
    <w:rsid w:val="5DBA85F4"/>
    <w:rsid w:val="5DD44E1B"/>
    <w:rsid w:val="5DD49983"/>
    <w:rsid w:val="5DE10BF8"/>
    <w:rsid w:val="5DEAD3A9"/>
    <w:rsid w:val="5DECE28F"/>
    <w:rsid w:val="5DF2BD93"/>
    <w:rsid w:val="5DF5FB14"/>
    <w:rsid w:val="5DFCC77E"/>
    <w:rsid w:val="5E018AD7"/>
    <w:rsid w:val="5E059918"/>
    <w:rsid w:val="5E1F6C02"/>
    <w:rsid w:val="5E2131B1"/>
    <w:rsid w:val="5E268F69"/>
    <w:rsid w:val="5E3080F5"/>
    <w:rsid w:val="5E373601"/>
    <w:rsid w:val="5E3E0008"/>
    <w:rsid w:val="5E3F08C4"/>
    <w:rsid w:val="5E55D2E3"/>
    <w:rsid w:val="5E6B15D0"/>
    <w:rsid w:val="5E73183E"/>
    <w:rsid w:val="5E831BE4"/>
    <w:rsid w:val="5E947D01"/>
    <w:rsid w:val="5E9727F6"/>
    <w:rsid w:val="5E993F4E"/>
    <w:rsid w:val="5EA35BDB"/>
    <w:rsid w:val="5EB6F77D"/>
    <w:rsid w:val="5EB898E5"/>
    <w:rsid w:val="5EBF7A99"/>
    <w:rsid w:val="5EE5CF4E"/>
    <w:rsid w:val="5EE6C338"/>
    <w:rsid w:val="5EF41D6C"/>
    <w:rsid w:val="5EF6386A"/>
    <w:rsid w:val="5F0580D9"/>
    <w:rsid w:val="5F0681E0"/>
    <w:rsid w:val="5F0874B6"/>
    <w:rsid w:val="5F3C9D18"/>
    <w:rsid w:val="5F4CEBAC"/>
    <w:rsid w:val="5F50410E"/>
    <w:rsid w:val="5F5BFAF6"/>
    <w:rsid w:val="5F5CBA52"/>
    <w:rsid w:val="5F682522"/>
    <w:rsid w:val="5F6858D0"/>
    <w:rsid w:val="5F6D2697"/>
    <w:rsid w:val="5F717077"/>
    <w:rsid w:val="5F787109"/>
    <w:rsid w:val="5F788194"/>
    <w:rsid w:val="5F7C4FB1"/>
    <w:rsid w:val="5F80415F"/>
    <w:rsid w:val="5F920AAD"/>
    <w:rsid w:val="5FA8A07D"/>
    <w:rsid w:val="5FAA9B37"/>
    <w:rsid w:val="5FB3AD5F"/>
    <w:rsid w:val="5FB8F8D7"/>
    <w:rsid w:val="5FBE5644"/>
    <w:rsid w:val="5FD7517B"/>
    <w:rsid w:val="5FD9344C"/>
    <w:rsid w:val="5FDE4691"/>
    <w:rsid w:val="5FDE781C"/>
    <w:rsid w:val="5FE0EA09"/>
    <w:rsid w:val="5FE967B3"/>
    <w:rsid w:val="5FF03599"/>
    <w:rsid w:val="5FF7EC7E"/>
    <w:rsid w:val="5FF9A822"/>
    <w:rsid w:val="600BB4BD"/>
    <w:rsid w:val="600C19C4"/>
    <w:rsid w:val="600F6F03"/>
    <w:rsid w:val="602A3F70"/>
    <w:rsid w:val="602FD514"/>
    <w:rsid w:val="6040FE1C"/>
    <w:rsid w:val="6054CF05"/>
    <w:rsid w:val="606AA504"/>
    <w:rsid w:val="6073D9A9"/>
    <w:rsid w:val="6080049C"/>
    <w:rsid w:val="608842AC"/>
    <w:rsid w:val="608D77AD"/>
    <w:rsid w:val="6091AD8B"/>
    <w:rsid w:val="609931FC"/>
    <w:rsid w:val="609DFC55"/>
    <w:rsid w:val="60A8FB16"/>
    <w:rsid w:val="60B31817"/>
    <w:rsid w:val="60B72FCA"/>
    <w:rsid w:val="60C2BFA6"/>
    <w:rsid w:val="60C8A770"/>
    <w:rsid w:val="60DC689E"/>
    <w:rsid w:val="60E476D2"/>
    <w:rsid w:val="60F123C2"/>
    <w:rsid w:val="610A4C89"/>
    <w:rsid w:val="611DC5A3"/>
    <w:rsid w:val="6123A84F"/>
    <w:rsid w:val="6124766A"/>
    <w:rsid w:val="6124C7FD"/>
    <w:rsid w:val="613CA48A"/>
    <w:rsid w:val="61409995"/>
    <w:rsid w:val="614C3266"/>
    <w:rsid w:val="6156F1BE"/>
    <w:rsid w:val="615B1EB6"/>
    <w:rsid w:val="615E17B5"/>
    <w:rsid w:val="616399B1"/>
    <w:rsid w:val="6185CD7A"/>
    <w:rsid w:val="6198C272"/>
    <w:rsid w:val="619E1B16"/>
    <w:rsid w:val="61A35872"/>
    <w:rsid w:val="61A433D2"/>
    <w:rsid w:val="61BCE0B3"/>
    <w:rsid w:val="61C830D6"/>
    <w:rsid w:val="61CBABF8"/>
    <w:rsid w:val="61CE6322"/>
    <w:rsid w:val="61D0F672"/>
    <w:rsid w:val="61D6AB8D"/>
    <w:rsid w:val="61DC1CD9"/>
    <w:rsid w:val="61DEA2EB"/>
    <w:rsid w:val="61DF9793"/>
    <w:rsid w:val="61E7AA00"/>
    <w:rsid w:val="620516B4"/>
    <w:rsid w:val="620DBEA0"/>
    <w:rsid w:val="621D4BF1"/>
    <w:rsid w:val="621D989D"/>
    <w:rsid w:val="62348AD5"/>
    <w:rsid w:val="62574DB2"/>
    <w:rsid w:val="6258A025"/>
    <w:rsid w:val="6258AB4A"/>
    <w:rsid w:val="625CEB74"/>
    <w:rsid w:val="626E884E"/>
    <w:rsid w:val="626F92D2"/>
    <w:rsid w:val="6271E902"/>
    <w:rsid w:val="6284AD7F"/>
    <w:rsid w:val="6287891D"/>
    <w:rsid w:val="628FDFB2"/>
    <w:rsid w:val="629311E5"/>
    <w:rsid w:val="6297D684"/>
    <w:rsid w:val="629F1A5D"/>
    <w:rsid w:val="629FA389"/>
    <w:rsid w:val="62BFFE59"/>
    <w:rsid w:val="62C12310"/>
    <w:rsid w:val="62CA28FB"/>
    <w:rsid w:val="62CEA8FA"/>
    <w:rsid w:val="62F36A08"/>
    <w:rsid w:val="62FD110D"/>
    <w:rsid w:val="62FE0E4F"/>
    <w:rsid w:val="630194C7"/>
    <w:rsid w:val="6323FEF8"/>
    <w:rsid w:val="632877B8"/>
    <w:rsid w:val="6335A589"/>
    <w:rsid w:val="6344421A"/>
    <w:rsid w:val="635C6865"/>
    <w:rsid w:val="635E3F86"/>
    <w:rsid w:val="6360526A"/>
    <w:rsid w:val="636C58BA"/>
    <w:rsid w:val="636EFF26"/>
    <w:rsid w:val="63718EFE"/>
    <w:rsid w:val="6372627A"/>
    <w:rsid w:val="639BC1D7"/>
    <w:rsid w:val="63A03EA3"/>
    <w:rsid w:val="63A4507E"/>
    <w:rsid w:val="63A7C2FB"/>
    <w:rsid w:val="63ADBB9B"/>
    <w:rsid w:val="63ADBC84"/>
    <w:rsid w:val="63B230D3"/>
    <w:rsid w:val="63B4274B"/>
    <w:rsid w:val="63BB81C9"/>
    <w:rsid w:val="63C08117"/>
    <w:rsid w:val="63C519DC"/>
    <w:rsid w:val="63D34D34"/>
    <w:rsid w:val="63D3B994"/>
    <w:rsid w:val="63D5D105"/>
    <w:rsid w:val="63DB1539"/>
    <w:rsid w:val="63EBE569"/>
    <w:rsid w:val="63F64192"/>
    <w:rsid w:val="6403C906"/>
    <w:rsid w:val="6417D6D3"/>
    <w:rsid w:val="6417D99E"/>
    <w:rsid w:val="641DFA71"/>
    <w:rsid w:val="641E2C36"/>
    <w:rsid w:val="642014CB"/>
    <w:rsid w:val="64229C5F"/>
    <w:rsid w:val="642872A0"/>
    <w:rsid w:val="642C3437"/>
    <w:rsid w:val="642C9042"/>
    <w:rsid w:val="64358D88"/>
    <w:rsid w:val="644B2581"/>
    <w:rsid w:val="644C1E83"/>
    <w:rsid w:val="6452A9BB"/>
    <w:rsid w:val="645D055B"/>
    <w:rsid w:val="647987AC"/>
    <w:rsid w:val="6479C4E1"/>
    <w:rsid w:val="64839E61"/>
    <w:rsid w:val="648430AE"/>
    <w:rsid w:val="648C980D"/>
    <w:rsid w:val="648DC542"/>
    <w:rsid w:val="648F8464"/>
    <w:rsid w:val="649A209F"/>
    <w:rsid w:val="649B0014"/>
    <w:rsid w:val="649E059C"/>
    <w:rsid w:val="649E1310"/>
    <w:rsid w:val="64B79DAE"/>
    <w:rsid w:val="64BEC522"/>
    <w:rsid w:val="64D4080F"/>
    <w:rsid w:val="64DC22B2"/>
    <w:rsid w:val="64E3EB7A"/>
    <w:rsid w:val="64E935F6"/>
    <w:rsid w:val="64F4753B"/>
    <w:rsid w:val="64F7FC0D"/>
    <w:rsid w:val="65000EE1"/>
    <w:rsid w:val="6500E0E4"/>
    <w:rsid w:val="65194834"/>
    <w:rsid w:val="651F7195"/>
    <w:rsid w:val="6526BFD7"/>
    <w:rsid w:val="653E7E52"/>
    <w:rsid w:val="654B8009"/>
    <w:rsid w:val="65610EAA"/>
    <w:rsid w:val="6568F6BC"/>
    <w:rsid w:val="656C2106"/>
    <w:rsid w:val="656C3644"/>
    <w:rsid w:val="65712AAB"/>
    <w:rsid w:val="65762275"/>
    <w:rsid w:val="657A6EBF"/>
    <w:rsid w:val="658BE58F"/>
    <w:rsid w:val="658E0B2F"/>
    <w:rsid w:val="658EEDE7"/>
    <w:rsid w:val="659DCFE4"/>
    <w:rsid w:val="65B2ABAE"/>
    <w:rsid w:val="65CDFE0E"/>
    <w:rsid w:val="65E7F8C7"/>
    <w:rsid w:val="65EC0367"/>
    <w:rsid w:val="65F7EA8E"/>
    <w:rsid w:val="660CB415"/>
    <w:rsid w:val="6613D3E8"/>
    <w:rsid w:val="6614D5E4"/>
    <w:rsid w:val="661B08B2"/>
    <w:rsid w:val="66256E5E"/>
    <w:rsid w:val="662FE3BB"/>
    <w:rsid w:val="663230B7"/>
    <w:rsid w:val="6640FB3B"/>
    <w:rsid w:val="664ABF5D"/>
    <w:rsid w:val="664E0598"/>
    <w:rsid w:val="6650BCC2"/>
    <w:rsid w:val="665330CC"/>
    <w:rsid w:val="6653CC76"/>
    <w:rsid w:val="665587C6"/>
    <w:rsid w:val="665BED2C"/>
    <w:rsid w:val="667C9B0A"/>
    <w:rsid w:val="667EA7C6"/>
    <w:rsid w:val="6685EA72"/>
    <w:rsid w:val="66899A16"/>
    <w:rsid w:val="668AA94A"/>
    <w:rsid w:val="66984D09"/>
    <w:rsid w:val="669F115D"/>
    <w:rsid w:val="669F93FB"/>
    <w:rsid w:val="66A7E9BF"/>
    <w:rsid w:val="66C0EF1B"/>
    <w:rsid w:val="66CA2341"/>
    <w:rsid w:val="66D5254C"/>
    <w:rsid w:val="66EA29D0"/>
    <w:rsid w:val="66EAB570"/>
    <w:rsid w:val="66EF9830"/>
    <w:rsid w:val="66F5A384"/>
    <w:rsid w:val="66FB8CA5"/>
    <w:rsid w:val="67151DFC"/>
    <w:rsid w:val="67177684"/>
    <w:rsid w:val="67285704"/>
    <w:rsid w:val="67322EC9"/>
    <w:rsid w:val="673DCCFA"/>
    <w:rsid w:val="6752FE0B"/>
    <w:rsid w:val="6753F150"/>
    <w:rsid w:val="6755FA8D"/>
    <w:rsid w:val="67571519"/>
    <w:rsid w:val="675C3B9E"/>
    <w:rsid w:val="675FA9E0"/>
    <w:rsid w:val="67617BFE"/>
    <w:rsid w:val="676888D0"/>
    <w:rsid w:val="676F19F1"/>
    <w:rsid w:val="6775E8A3"/>
    <w:rsid w:val="6785177C"/>
    <w:rsid w:val="6794930D"/>
    <w:rsid w:val="67966E29"/>
    <w:rsid w:val="67A3A32B"/>
    <w:rsid w:val="67B706E3"/>
    <w:rsid w:val="67C5D474"/>
    <w:rsid w:val="67C96922"/>
    <w:rsid w:val="67DF3489"/>
    <w:rsid w:val="67E2FE15"/>
    <w:rsid w:val="6812D8A1"/>
    <w:rsid w:val="681A7D86"/>
    <w:rsid w:val="681E0F2F"/>
    <w:rsid w:val="68398C55"/>
    <w:rsid w:val="6840D24F"/>
    <w:rsid w:val="6855B8C2"/>
    <w:rsid w:val="685E63D1"/>
    <w:rsid w:val="6861FDEB"/>
    <w:rsid w:val="6873A094"/>
    <w:rsid w:val="6874EB05"/>
    <w:rsid w:val="687D7EA2"/>
    <w:rsid w:val="6881FED3"/>
    <w:rsid w:val="6884D1BF"/>
    <w:rsid w:val="688A95A5"/>
    <w:rsid w:val="688C87DB"/>
    <w:rsid w:val="6892BB76"/>
    <w:rsid w:val="6897B2FC"/>
    <w:rsid w:val="689F0F10"/>
    <w:rsid w:val="68A02F4B"/>
    <w:rsid w:val="68A4C45D"/>
    <w:rsid w:val="68AD155D"/>
    <w:rsid w:val="68B31142"/>
    <w:rsid w:val="68B568C1"/>
    <w:rsid w:val="68C7D081"/>
    <w:rsid w:val="68C8F617"/>
    <w:rsid w:val="68CB64CB"/>
    <w:rsid w:val="68D829C9"/>
    <w:rsid w:val="68E3365E"/>
    <w:rsid w:val="68E67BC6"/>
    <w:rsid w:val="68F047FC"/>
    <w:rsid w:val="69005456"/>
    <w:rsid w:val="6929A1A8"/>
    <w:rsid w:val="69322435"/>
    <w:rsid w:val="6936C550"/>
    <w:rsid w:val="693F352E"/>
    <w:rsid w:val="6948EEA2"/>
    <w:rsid w:val="6949CEAD"/>
    <w:rsid w:val="694A7E01"/>
    <w:rsid w:val="694CC208"/>
    <w:rsid w:val="6950E08B"/>
    <w:rsid w:val="69530059"/>
    <w:rsid w:val="6965F6F4"/>
    <w:rsid w:val="69667755"/>
    <w:rsid w:val="6988963E"/>
    <w:rsid w:val="698EF2F5"/>
    <w:rsid w:val="69930081"/>
    <w:rsid w:val="69957AE0"/>
    <w:rsid w:val="6995E83E"/>
    <w:rsid w:val="6998EBE1"/>
    <w:rsid w:val="699C4C53"/>
    <w:rsid w:val="69A0E6E2"/>
    <w:rsid w:val="69A4F8B8"/>
    <w:rsid w:val="69ADEC4E"/>
    <w:rsid w:val="69B64B43"/>
    <w:rsid w:val="69C66F86"/>
    <w:rsid w:val="69C76D12"/>
    <w:rsid w:val="69D48669"/>
    <w:rsid w:val="69D68033"/>
    <w:rsid w:val="69DA5596"/>
    <w:rsid w:val="6A0F2722"/>
    <w:rsid w:val="6A24B55F"/>
    <w:rsid w:val="6A27FAAC"/>
    <w:rsid w:val="6A2E235D"/>
    <w:rsid w:val="6A3052C3"/>
    <w:rsid w:val="6A35BB12"/>
    <w:rsid w:val="6A3B69E4"/>
    <w:rsid w:val="6A516E8A"/>
    <w:rsid w:val="6A58C443"/>
    <w:rsid w:val="6A5D7D25"/>
    <w:rsid w:val="6A64704C"/>
    <w:rsid w:val="6A6DFCAA"/>
    <w:rsid w:val="6A79CFC1"/>
    <w:rsid w:val="6A8D374B"/>
    <w:rsid w:val="6A9822D7"/>
    <w:rsid w:val="6AA28996"/>
    <w:rsid w:val="6ABECBC2"/>
    <w:rsid w:val="6AE079A7"/>
    <w:rsid w:val="6AECA8B6"/>
    <w:rsid w:val="6AEE73B3"/>
    <w:rsid w:val="6AFC4122"/>
    <w:rsid w:val="6AFF9A59"/>
    <w:rsid w:val="6B036400"/>
    <w:rsid w:val="6B0E1A0F"/>
    <w:rsid w:val="6B30BE7E"/>
    <w:rsid w:val="6B34E774"/>
    <w:rsid w:val="6B597761"/>
    <w:rsid w:val="6B602F72"/>
    <w:rsid w:val="6B76C6FA"/>
    <w:rsid w:val="6B866BCC"/>
    <w:rsid w:val="6B8A065E"/>
    <w:rsid w:val="6B8EEDE9"/>
    <w:rsid w:val="6B8F6C7B"/>
    <w:rsid w:val="6B9E9577"/>
    <w:rsid w:val="6BABFE95"/>
    <w:rsid w:val="6BAEE554"/>
    <w:rsid w:val="6BBB07EC"/>
    <w:rsid w:val="6BC77412"/>
    <w:rsid w:val="6BC7C02A"/>
    <w:rsid w:val="6BCB185B"/>
    <w:rsid w:val="6BD2F446"/>
    <w:rsid w:val="6BDA5097"/>
    <w:rsid w:val="6BE46ADF"/>
    <w:rsid w:val="6BF2E376"/>
    <w:rsid w:val="6BF35D3A"/>
    <w:rsid w:val="6BFAE00D"/>
    <w:rsid w:val="6BFCDEBD"/>
    <w:rsid w:val="6C038FBD"/>
    <w:rsid w:val="6C07C3A4"/>
    <w:rsid w:val="6C0929FC"/>
    <w:rsid w:val="6C0C87E5"/>
    <w:rsid w:val="6C10028C"/>
    <w:rsid w:val="6C139139"/>
    <w:rsid w:val="6C15CA35"/>
    <w:rsid w:val="6C22688F"/>
    <w:rsid w:val="6C281200"/>
    <w:rsid w:val="6C2BED3F"/>
    <w:rsid w:val="6C2FC67B"/>
    <w:rsid w:val="6C318DF6"/>
    <w:rsid w:val="6C4612E3"/>
    <w:rsid w:val="6C52168B"/>
    <w:rsid w:val="6C5A0B70"/>
    <w:rsid w:val="6C5CAAEA"/>
    <w:rsid w:val="6C5CE1DA"/>
    <w:rsid w:val="6C65CFEC"/>
    <w:rsid w:val="6C687F54"/>
    <w:rsid w:val="6C7E4AE2"/>
    <w:rsid w:val="6C7F04F8"/>
    <w:rsid w:val="6C817700"/>
    <w:rsid w:val="6C8F4128"/>
    <w:rsid w:val="6C95A41A"/>
    <w:rsid w:val="6CA0455F"/>
    <w:rsid w:val="6CAD20C4"/>
    <w:rsid w:val="6CBE0007"/>
    <w:rsid w:val="6CC36058"/>
    <w:rsid w:val="6CE51153"/>
    <w:rsid w:val="6D01655A"/>
    <w:rsid w:val="6D01A481"/>
    <w:rsid w:val="6D1299A7"/>
    <w:rsid w:val="6D12FEED"/>
    <w:rsid w:val="6D1E0678"/>
    <w:rsid w:val="6D1E43C9"/>
    <w:rsid w:val="6D2E99EB"/>
    <w:rsid w:val="6D3BF8AD"/>
    <w:rsid w:val="6D41BBD6"/>
    <w:rsid w:val="6D5AADC7"/>
    <w:rsid w:val="6D617F08"/>
    <w:rsid w:val="6D650C7E"/>
    <w:rsid w:val="6D6DC66E"/>
    <w:rsid w:val="6D779D9E"/>
    <w:rsid w:val="6D8DB6A2"/>
    <w:rsid w:val="6D9612F7"/>
    <w:rsid w:val="6D991B9D"/>
    <w:rsid w:val="6DA72F72"/>
    <w:rsid w:val="6DA87DEA"/>
    <w:rsid w:val="6DB5F6D7"/>
    <w:rsid w:val="6DC004C1"/>
    <w:rsid w:val="6DC2F463"/>
    <w:rsid w:val="6DC9D49D"/>
    <w:rsid w:val="6DD82A62"/>
    <w:rsid w:val="6DF48943"/>
    <w:rsid w:val="6E097468"/>
    <w:rsid w:val="6E11EB31"/>
    <w:rsid w:val="6E1EF51F"/>
    <w:rsid w:val="6E2E6B9C"/>
    <w:rsid w:val="6E3EDC27"/>
    <w:rsid w:val="6E52BB53"/>
    <w:rsid w:val="6E6F8981"/>
    <w:rsid w:val="6E706A33"/>
    <w:rsid w:val="6E73120D"/>
    <w:rsid w:val="6E75FF26"/>
    <w:rsid w:val="6E7BA5F7"/>
    <w:rsid w:val="6E815412"/>
    <w:rsid w:val="6E8617D9"/>
    <w:rsid w:val="6E88BE1D"/>
    <w:rsid w:val="6E88BFAC"/>
    <w:rsid w:val="6E8B5D93"/>
    <w:rsid w:val="6E904030"/>
    <w:rsid w:val="6EA903DA"/>
    <w:rsid w:val="6EABE9BA"/>
    <w:rsid w:val="6EC912F8"/>
    <w:rsid w:val="6ECC5DCC"/>
    <w:rsid w:val="6EE3D5E2"/>
    <w:rsid w:val="6EF0B1FC"/>
    <w:rsid w:val="6EF1CEA5"/>
    <w:rsid w:val="6EFBE677"/>
    <w:rsid w:val="6F01815F"/>
    <w:rsid w:val="6F159047"/>
    <w:rsid w:val="6F1B68E2"/>
    <w:rsid w:val="6F1F9102"/>
    <w:rsid w:val="6F2660E4"/>
    <w:rsid w:val="6F2766F1"/>
    <w:rsid w:val="6F3551C2"/>
    <w:rsid w:val="6F376F6D"/>
    <w:rsid w:val="6F37ADDA"/>
    <w:rsid w:val="6F3923A9"/>
    <w:rsid w:val="6F3F1AAE"/>
    <w:rsid w:val="6F4BA10D"/>
    <w:rsid w:val="6F51EA56"/>
    <w:rsid w:val="6F662ED6"/>
    <w:rsid w:val="6F84597D"/>
    <w:rsid w:val="6F8E165F"/>
    <w:rsid w:val="6F9323EA"/>
    <w:rsid w:val="6F9888E8"/>
    <w:rsid w:val="6F9890F2"/>
    <w:rsid w:val="6F9AF4EB"/>
    <w:rsid w:val="6F9E01B6"/>
    <w:rsid w:val="6FA83074"/>
    <w:rsid w:val="6FB8D9C0"/>
    <w:rsid w:val="6FC6DA36"/>
    <w:rsid w:val="6FC90EE1"/>
    <w:rsid w:val="6FCD1CDE"/>
    <w:rsid w:val="6FCDA0FC"/>
    <w:rsid w:val="6FE2BF28"/>
    <w:rsid w:val="6FE5772F"/>
    <w:rsid w:val="6FED4C50"/>
    <w:rsid w:val="6FF59E73"/>
    <w:rsid w:val="6FFBBA7B"/>
    <w:rsid w:val="701662A8"/>
    <w:rsid w:val="701D479A"/>
    <w:rsid w:val="70325591"/>
    <w:rsid w:val="703A719D"/>
    <w:rsid w:val="703A938A"/>
    <w:rsid w:val="704208D6"/>
    <w:rsid w:val="7042960B"/>
    <w:rsid w:val="70437556"/>
    <w:rsid w:val="704C22CE"/>
    <w:rsid w:val="704C85A0"/>
    <w:rsid w:val="7058015E"/>
    <w:rsid w:val="705F715D"/>
    <w:rsid w:val="70618EC6"/>
    <w:rsid w:val="7063DDFB"/>
    <w:rsid w:val="7064A91B"/>
    <w:rsid w:val="706A3FFE"/>
    <w:rsid w:val="707F581A"/>
    <w:rsid w:val="70850B9E"/>
    <w:rsid w:val="708A9574"/>
    <w:rsid w:val="70941481"/>
    <w:rsid w:val="7098043A"/>
    <w:rsid w:val="709B8ABE"/>
    <w:rsid w:val="709D78E0"/>
    <w:rsid w:val="709DFB64"/>
    <w:rsid w:val="709DFD5E"/>
    <w:rsid w:val="70AFED66"/>
    <w:rsid w:val="70B6617A"/>
    <w:rsid w:val="70B694A1"/>
    <w:rsid w:val="70B9398A"/>
    <w:rsid w:val="70BCF4D5"/>
    <w:rsid w:val="70C4E0B5"/>
    <w:rsid w:val="70C5A675"/>
    <w:rsid w:val="70C84722"/>
    <w:rsid w:val="70D82654"/>
    <w:rsid w:val="70E2366D"/>
    <w:rsid w:val="70E48A32"/>
    <w:rsid w:val="70E9A713"/>
    <w:rsid w:val="70EA6195"/>
    <w:rsid w:val="70FE706B"/>
    <w:rsid w:val="710239EF"/>
    <w:rsid w:val="710474CA"/>
    <w:rsid w:val="71114F88"/>
    <w:rsid w:val="71120202"/>
    <w:rsid w:val="71240AEE"/>
    <w:rsid w:val="7127C833"/>
    <w:rsid w:val="712EA7D4"/>
    <w:rsid w:val="7132B4AE"/>
    <w:rsid w:val="713883DA"/>
    <w:rsid w:val="713BCD15"/>
    <w:rsid w:val="713F2CA2"/>
    <w:rsid w:val="7142CBAA"/>
    <w:rsid w:val="7151CB4D"/>
    <w:rsid w:val="71794F3B"/>
    <w:rsid w:val="717B09D0"/>
    <w:rsid w:val="717D838B"/>
    <w:rsid w:val="717DB188"/>
    <w:rsid w:val="71826B67"/>
    <w:rsid w:val="71867F5D"/>
    <w:rsid w:val="71988869"/>
    <w:rsid w:val="71989F70"/>
    <w:rsid w:val="71A83831"/>
    <w:rsid w:val="71B7EE59"/>
    <w:rsid w:val="71C354BA"/>
    <w:rsid w:val="71D100F0"/>
    <w:rsid w:val="71D961E3"/>
    <w:rsid w:val="71E1E772"/>
    <w:rsid w:val="71EA8F11"/>
    <w:rsid w:val="71F220FB"/>
    <w:rsid w:val="71FC1B67"/>
    <w:rsid w:val="71FCB2F5"/>
    <w:rsid w:val="72091380"/>
    <w:rsid w:val="721A11E2"/>
    <w:rsid w:val="72300CA2"/>
    <w:rsid w:val="7234B3E7"/>
    <w:rsid w:val="723633BA"/>
    <w:rsid w:val="724046E8"/>
    <w:rsid w:val="724A716C"/>
    <w:rsid w:val="724DB417"/>
    <w:rsid w:val="72551F27"/>
    <w:rsid w:val="725D0126"/>
    <w:rsid w:val="7268129F"/>
    <w:rsid w:val="728D2771"/>
    <w:rsid w:val="7291EA09"/>
    <w:rsid w:val="72932D9F"/>
    <w:rsid w:val="729E5F2E"/>
    <w:rsid w:val="72A29773"/>
    <w:rsid w:val="72AD55E9"/>
    <w:rsid w:val="72BCA58D"/>
    <w:rsid w:val="72C97D00"/>
    <w:rsid w:val="72CD62C7"/>
    <w:rsid w:val="72CFCCEB"/>
    <w:rsid w:val="72D6A933"/>
    <w:rsid w:val="72DD287D"/>
    <w:rsid w:val="72DDC532"/>
    <w:rsid w:val="72E17CA2"/>
    <w:rsid w:val="72E8F6E3"/>
    <w:rsid w:val="72ECA62A"/>
    <w:rsid w:val="72ED3604"/>
    <w:rsid w:val="72F1A248"/>
    <w:rsid w:val="72F8F5C7"/>
    <w:rsid w:val="72FF8C54"/>
    <w:rsid w:val="73036157"/>
    <w:rsid w:val="730A04F0"/>
    <w:rsid w:val="730D450E"/>
    <w:rsid w:val="73123A22"/>
    <w:rsid w:val="7330F6AC"/>
    <w:rsid w:val="7334916E"/>
    <w:rsid w:val="733CE9BE"/>
    <w:rsid w:val="7353F2D2"/>
    <w:rsid w:val="736BA392"/>
    <w:rsid w:val="73709C14"/>
    <w:rsid w:val="738817CD"/>
    <w:rsid w:val="7389F8FB"/>
    <w:rsid w:val="73909A32"/>
    <w:rsid w:val="73BA554B"/>
    <w:rsid w:val="73C483D8"/>
    <w:rsid w:val="73C505EE"/>
    <w:rsid w:val="73D05C55"/>
    <w:rsid w:val="73D91D4C"/>
    <w:rsid w:val="73E9AE5F"/>
    <w:rsid w:val="73EC365C"/>
    <w:rsid w:val="74017E56"/>
    <w:rsid w:val="740E5B84"/>
    <w:rsid w:val="7410B0EE"/>
    <w:rsid w:val="741C515D"/>
    <w:rsid w:val="741E6BDA"/>
    <w:rsid w:val="742D5779"/>
    <w:rsid w:val="742E1A60"/>
    <w:rsid w:val="74302AB5"/>
    <w:rsid w:val="74351751"/>
    <w:rsid w:val="7438D124"/>
    <w:rsid w:val="743AF09D"/>
    <w:rsid w:val="743E1C1D"/>
    <w:rsid w:val="74718788"/>
    <w:rsid w:val="74723F6E"/>
    <w:rsid w:val="7478DA40"/>
    <w:rsid w:val="747E845B"/>
    <w:rsid w:val="748A9500"/>
    <w:rsid w:val="74996392"/>
    <w:rsid w:val="749BBCEF"/>
    <w:rsid w:val="74AA2A91"/>
    <w:rsid w:val="74B98605"/>
    <w:rsid w:val="74C3EB0A"/>
    <w:rsid w:val="74C9BED7"/>
    <w:rsid w:val="7500BF57"/>
    <w:rsid w:val="7503A7DB"/>
    <w:rsid w:val="75133204"/>
    <w:rsid w:val="751CA7C1"/>
    <w:rsid w:val="751F6C13"/>
    <w:rsid w:val="7522D270"/>
    <w:rsid w:val="752FB2A3"/>
    <w:rsid w:val="7531DF4D"/>
    <w:rsid w:val="7533C35E"/>
    <w:rsid w:val="7537A74E"/>
    <w:rsid w:val="753CEB8B"/>
    <w:rsid w:val="7547E77A"/>
    <w:rsid w:val="754C1E0D"/>
    <w:rsid w:val="754ED9A2"/>
    <w:rsid w:val="7561B740"/>
    <w:rsid w:val="7561F88A"/>
    <w:rsid w:val="756462FF"/>
    <w:rsid w:val="756C3AEF"/>
    <w:rsid w:val="756C8281"/>
    <w:rsid w:val="757AE6BB"/>
    <w:rsid w:val="757E33ED"/>
    <w:rsid w:val="759D048E"/>
    <w:rsid w:val="75A3CF43"/>
    <w:rsid w:val="75A6633D"/>
    <w:rsid w:val="75B74DCE"/>
    <w:rsid w:val="75BAE12E"/>
    <w:rsid w:val="75C304E5"/>
    <w:rsid w:val="75D9ED2A"/>
    <w:rsid w:val="75DB0DC6"/>
    <w:rsid w:val="75E0F7ED"/>
    <w:rsid w:val="75E82D36"/>
    <w:rsid w:val="75E9333D"/>
    <w:rsid w:val="75F46D01"/>
    <w:rsid w:val="75FE1568"/>
    <w:rsid w:val="76088DC4"/>
    <w:rsid w:val="760BF979"/>
    <w:rsid w:val="761011CA"/>
    <w:rsid w:val="7621A164"/>
    <w:rsid w:val="7626CCDB"/>
    <w:rsid w:val="762DA4DA"/>
    <w:rsid w:val="764C5046"/>
    <w:rsid w:val="765087DE"/>
    <w:rsid w:val="76548868"/>
    <w:rsid w:val="765EFC3C"/>
    <w:rsid w:val="766320E5"/>
    <w:rsid w:val="766637A5"/>
    <w:rsid w:val="76771E5F"/>
    <w:rsid w:val="76791047"/>
    <w:rsid w:val="76832ED4"/>
    <w:rsid w:val="7690D75C"/>
    <w:rsid w:val="76A7256E"/>
    <w:rsid w:val="76B4093A"/>
    <w:rsid w:val="76DBC0D8"/>
    <w:rsid w:val="76F5C8A5"/>
    <w:rsid w:val="76F6C609"/>
    <w:rsid w:val="770876C5"/>
    <w:rsid w:val="770983B6"/>
    <w:rsid w:val="770E4A96"/>
    <w:rsid w:val="770FA995"/>
    <w:rsid w:val="771B94C7"/>
    <w:rsid w:val="771CC055"/>
    <w:rsid w:val="771F0D08"/>
    <w:rsid w:val="772711F8"/>
    <w:rsid w:val="77309F66"/>
    <w:rsid w:val="7737F7DE"/>
    <w:rsid w:val="77409BF1"/>
    <w:rsid w:val="7748035C"/>
    <w:rsid w:val="774C6F36"/>
    <w:rsid w:val="77563709"/>
    <w:rsid w:val="775E1D86"/>
    <w:rsid w:val="777D8240"/>
    <w:rsid w:val="778D6F57"/>
    <w:rsid w:val="779574A8"/>
    <w:rsid w:val="779CDD68"/>
    <w:rsid w:val="779EB173"/>
    <w:rsid w:val="77BC43DF"/>
    <w:rsid w:val="77CE03A2"/>
    <w:rsid w:val="77D68611"/>
    <w:rsid w:val="77E9883E"/>
    <w:rsid w:val="77F98EF8"/>
    <w:rsid w:val="78035A43"/>
    <w:rsid w:val="780B03B1"/>
    <w:rsid w:val="7811E951"/>
    <w:rsid w:val="781BB0ED"/>
    <w:rsid w:val="781CA8FF"/>
    <w:rsid w:val="781CF9C1"/>
    <w:rsid w:val="78292740"/>
    <w:rsid w:val="782FA4B0"/>
    <w:rsid w:val="783C72AF"/>
    <w:rsid w:val="784FFA00"/>
    <w:rsid w:val="7850C8E0"/>
    <w:rsid w:val="78510E97"/>
    <w:rsid w:val="785996D7"/>
    <w:rsid w:val="7861A277"/>
    <w:rsid w:val="7863CDFC"/>
    <w:rsid w:val="7865CB96"/>
    <w:rsid w:val="786AE8F1"/>
    <w:rsid w:val="78706A4C"/>
    <w:rsid w:val="78798E1E"/>
    <w:rsid w:val="78876B10"/>
    <w:rsid w:val="7890A43A"/>
    <w:rsid w:val="7896B7E6"/>
    <w:rsid w:val="789950CC"/>
    <w:rsid w:val="78B4C668"/>
    <w:rsid w:val="78BDD168"/>
    <w:rsid w:val="78C21834"/>
    <w:rsid w:val="78C99C3F"/>
    <w:rsid w:val="78CD7B5A"/>
    <w:rsid w:val="78D44BAE"/>
    <w:rsid w:val="78D79E85"/>
    <w:rsid w:val="78E73427"/>
    <w:rsid w:val="78F1E542"/>
    <w:rsid w:val="78F7A2C7"/>
    <w:rsid w:val="7920092C"/>
    <w:rsid w:val="7920668F"/>
    <w:rsid w:val="792BC360"/>
    <w:rsid w:val="7932CD27"/>
    <w:rsid w:val="7937C548"/>
    <w:rsid w:val="79403D45"/>
    <w:rsid w:val="79448184"/>
    <w:rsid w:val="79475195"/>
    <w:rsid w:val="794F7C37"/>
    <w:rsid w:val="79551527"/>
    <w:rsid w:val="7963E819"/>
    <w:rsid w:val="79678729"/>
    <w:rsid w:val="796D019F"/>
    <w:rsid w:val="79768329"/>
    <w:rsid w:val="79884885"/>
    <w:rsid w:val="798B57E9"/>
    <w:rsid w:val="798F84CD"/>
    <w:rsid w:val="7995B04F"/>
    <w:rsid w:val="79AA8E43"/>
    <w:rsid w:val="79C2DB84"/>
    <w:rsid w:val="79C876B8"/>
    <w:rsid w:val="79CE3E6F"/>
    <w:rsid w:val="79D30EFA"/>
    <w:rsid w:val="79E1A185"/>
    <w:rsid w:val="79E3CFEB"/>
    <w:rsid w:val="79E60745"/>
    <w:rsid w:val="79E683D6"/>
    <w:rsid w:val="79F39137"/>
    <w:rsid w:val="7A137E65"/>
    <w:rsid w:val="7A1ABFC0"/>
    <w:rsid w:val="7A2110A6"/>
    <w:rsid w:val="7A31718F"/>
    <w:rsid w:val="7A351BC1"/>
    <w:rsid w:val="7A3D4FF6"/>
    <w:rsid w:val="7A4C1660"/>
    <w:rsid w:val="7A4F88A7"/>
    <w:rsid w:val="7A515907"/>
    <w:rsid w:val="7A5AB631"/>
    <w:rsid w:val="7A5F2BB4"/>
    <w:rsid w:val="7A6831D1"/>
    <w:rsid w:val="7A75921E"/>
    <w:rsid w:val="7A7D33DB"/>
    <w:rsid w:val="7A7D4FBA"/>
    <w:rsid w:val="7A8153DD"/>
    <w:rsid w:val="7A8ABE4D"/>
    <w:rsid w:val="7A8DD763"/>
    <w:rsid w:val="7A8F59B2"/>
    <w:rsid w:val="7A9D6075"/>
    <w:rsid w:val="7AAE677F"/>
    <w:rsid w:val="7AB8DAE2"/>
    <w:rsid w:val="7ABB8FA7"/>
    <w:rsid w:val="7ABBC308"/>
    <w:rsid w:val="7ABEA5EA"/>
    <w:rsid w:val="7AC8282D"/>
    <w:rsid w:val="7ACF9183"/>
    <w:rsid w:val="7AD3B59A"/>
    <w:rsid w:val="7AD9C24E"/>
    <w:rsid w:val="7ADBA830"/>
    <w:rsid w:val="7AE40A36"/>
    <w:rsid w:val="7AE73C85"/>
    <w:rsid w:val="7AE92D41"/>
    <w:rsid w:val="7AF88054"/>
    <w:rsid w:val="7AFD6C57"/>
    <w:rsid w:val="7B029DF5"/>
    <w:rsid w:val="7B056E4A"/>
    <w:rsid w:val="7B09529D"/>
    <w:rsid w:val="7B09BDD2"/>
    <w:rsid w:val="7B1CED44"/>
    <w:rsid w:val="7B219EE9"/>
    <w:rsid w:val="7B2622C1"/>
    <w:rsid w:val="7B2B371E"/>
    <w:rsid w:val="7B4331A8"/>
    <w:rsid w:val="7B48A1BA"/>
    <w:rsid w:val="7B4E24A2"/>
    <w:rsid w:val="7B5569DF"/>
    <w:rsid w:val="7B5AEA83"/>
    <w:rsid w:val="7B6B6EBD"/>
    <w:rsid w:val="7B752FDE"/>
    <w:rsid w:val="7B8566A7"/>
    <w:rsid w:val="7B8EB818"/>
    <w:rsid w:val="7B8FD01A"/>
    <w:rsid w:val="7BA60494"/>
    <w:rsid w:val="7BABD9A2"/>
    <w:rsid w:val="7BAE4838"/>
    <w:rsid w:val="7BBAA514"/>
    <w:rsid w:val="7BBB5153"/>
    <w:rsid w:val="7BC6976C"/>
    <w:rsid w:val="7BC837A3"/>
    <w:rsid w:val="7BE02D63"/>
    <w:rsid w:val="7BEB8E0B"/>
    <w:rsid w:val="7BF0CBB5"/>
    <w:rsid w:val="7BF21BF5"/>
    <w:rsid w:val="7BF262D5"/>
    <w:rsid w:val="7C0922AF"/>
    <w:rsid w:val="7C0E4BC0"/>
    <w:rsid w:val="7C0EB9F3"/>
    <w:rsid w:val="7C13CD31"/>
    <w:rsid w:val="7C18BCEA"/>
    <w:rsid w:val="7C1E54A8"/>
    <w:rsid w:val="7C1EC01C"/>
    <w:rsid w:val="7C20B538"/>
    <w:rsid w:val="7C2155C2"/>
    <w:rsid w:val="7C2CA312"/>
    <w:rsid w:val="7C315814"/>
    <w:rsid w:val="7C34F382"/>
    <w:rsid w:val="7C563F90"/>
    <w:rsid w:val="7C6276BA"/>
    <w:rsid w:val="7C64DAB6"/>
    <w:rsid w:val="7C7708F2"/>
    <w:rsid w:val="7C800CB0"/>
    <w:rsid w:val="7C84AD67"/>
    <w:rsid w:val="7C86C857"/>
    <w:rsid w:val="7C8A4C5C"/>
    <w:rsid w:val="7C9B0183"/>
    <w:rsid w:val="7CA5DFE6"/>
    <w:rsid w:val="7CADB92B"/>
    <w:rsid w:val="7CB047DB"/>
    <w:rsid w:val="7CB9A9C2"/>
    <w:rsid w:val="7CC14065"/>
    <w:rsid w:val="7CCCEAF9"/>
    <w:rsid w:val="7CD647B7"/>
    <w:rsid w:val="7CE27A31"/>
    <w:rsid w:val="7CFE25AF"/>
    <w:rsid w:val="7CFF6A4E"/>
    <w:rsid w:val="7D0442AE"/>
    <w:rsid w:val="7D05DDF1"/>
    <w:rsid w:val="7D0D9C8A"/>
    <w:rsid w:val="7D2233D3"/>
    <w:rsid w:val="7D34701C"/>
    <w:rsid w:val="7D361214"/>
    <w:rsid w:val="7D4772E4"/>
    <w:rsid w:val="7D52C47D"/>
    <w:rsid w:val="7D5688AE"/>
    <w:rsid w:val="7D5D22FF"/>
    <w:rsid w:val="7D5EA6CD"/>
    <w:rsid w:val="7D639CDD"/>
    <w:rsid w:val="7D683A49"/>
    <w:rsid w:val="7D74A0DB"/>
    <w:rsid w:val="7D7F3E43"/>
    <w:rsid w:val="7D7F7D64"/>
    <w:rsid w:val="7D8765CA"/>
    <w:rsid w:val="7D876665"/>
    <w:rsid w:val="7D89BD66"/>
    <w:rsid w:val="7D8EA890"/>
    <w:rsid w:val="7D903B27"/>
    <w:rsid w:val="7D9456A0"/>
    <w:rsid w:val="7D9A6C9E"/>
    <w:rsid w:val="7DA80238"/>
    <w:rsid w:val="7DAFFA8D"/>
    <w:rsid w:val="7DB25CB1"/>
    <w:rsid w:val="7DB9C5F3"/>
    <w:rsid w:val="7DC00F85"/>
    <w:rsid w:val="7DC31C4E"/>
    <w:rsid w:val="7DC7667D"/>
    <w:rsid w:val="7DCA08B5"/>
    <w:rsid w:val="7DD10896"/>
    <w:rsid w:val="7DD5A7D3"/>
    <w:rsid w:val="7DD663E2"/>
    <w:rsid w:val="7DD8D122"/>
    <w:rsid w:val="7DE71518"/>
    <w:rsid w:val="7DE7D574"/>
    <w:rsid w:val="7DF8AE8D"/>
    <w:rsid w:val="7DF96188"/>
    <w:rsid w:val="7E132B50"/>
    <w:rsid w:val="7E13EC0C"/>
    <w:rsid w:val="7E16FF7A"/>
    <w:rsid w:val="7E1F4F7D"/>
    <w:rsid w:val="7E20220D"/>
    <w:rsid w:val="7E30E9C3"/>
    <w:rsid w:val="7E36B554"/>
    <w:rsid w:val="7E388A6D"/>
    <w:rsid w:val="7E3DDFA3"/>
    <w:rsid w:val="7E475D14"/>
    <w:rsid w:val="7E4EC6B7"/>
    <w:rsid w:val="7E58A249"/>
    <w:rsid w:val="7E5C143D"/>
    <w:rsid w:val="7E5F8205"/>
    <w:rsid w:val="7E737E75"/>
    <w:rsid w:val="7E7D2907"/>
    <w:rsid w:val="7E7EB37C"/>
    <w:rsid w:val="7E899FA6"/>
    <w:rsid w:val="7E8C58E7"/>
    <w:rsid w:val="7E965513"/>
    <w:rsid w:val="7E98D4E4"/>
    <w:rsid w:val="7EA994F4"/>
    <w:rsid w:val="7EBAAC34"/>
    <w:rsid w:val="7EBAF654"/>
    <w:rsid w:val="7EBEB543"/>
    <w:rsid w:val="7EBFB5D9"/>
    <w:rsid w:val="7EC36296"/>
    <w:rsid w:val="7EC6781F"/>
    <w:rsid w:val="7ECCB573"/>
    <w:rsid w:val="7EF81397"/>
    <w:rsid w:val="7F005776"/>
    <w:rsid w:val="7F012A10"/>
    <w:rsid w:val="7F11A02D"/>
    <w:rsid w:val="7F30EC78"/>
    <w:rsid w:val="7F3C76BC"/>
    <w:rsid w:val="7F43685A"/>
    <w:rsid w:val="7F4A3BDF"/>
    <w:rsid w:val="7F687995"/>
    <w:rsid w:val="7F6DC0C0"/>
    <w:rsid w:val="7F73FCC8"/>
    <w:rsid w:val="7F781DF3"/>
    <w:rsid w:val="7F7FAC24"/>
    <w:rsid w:val="7F80258E"/>
    <w:rsid w:val="7F8DBF7F"/>
    <w:rsid w:val="7F94F83B"/>
    <w:rsid w:val="7F9E220B"/>
    <w:rsid w:val="7F9E6935"/>
    <w:rsid w:val="7FAB0F91"/>
    <w:rsid w:val="7FB06C81"/>
    <w:rsid w:val="7FBF4B1D"/>
    <w:rsid w:val="7FBF9774"/>
    <w:rsid w:val="7FBFD5FD"/>
    <w:rsid w:val="7FC094B7"/>
    <w:rsid w:val="7FC78241"/>
    <w:rsid w:val="7FCFC909"/>
    <w:rsid w:val="7FD4716B"/>
    <w:rsid w:val="7FDE4684"/>
    <w:rsid w:val="7FE5725C"/>
    <w:rsid w:val="7FFD4A58"/>
    <w:rsid w:val="7FFEA7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C2013"/>
  <w15:docId w15:val="{A18C29C1-675F-484C-8B90-8DC967CE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2"/>
      </w:numPr>
      <w:ind w:left="568" w:hanging="284"/>
    </w:pPr>
  </w:style>
  <w:style w:type="paragraph" w:styleId="ListNumber2">
    <w:name w:val="List Number 2"/>
    <w:basedOn w:val="ListBullet"/>
    <w:qFormat/>
    <w:rsid w:val="00A56F17"/>
    <w:pPr>
      <w:numPr>
        <w:numId w:val="25"/>
      </w:numPr>
    </w:pPr>
  </w:style>
  <w:style w:type="paragraph" w:styleId="ListBullet">
    <w:name w:val="List Bullet"/>
    <w:basedOn w:val="Normal"/>
    <w:qFormat/>
    <w:rsid w:val="00A56F17"/>
    <w:pPr>
      <w:numPr>
        <w:numId w:val="23"/>
      </w:numPr>
      <w:spacing w:before="60" w:after="60"/>
    </w:pPr>
    <w:rPr>
      <w:color w:val="000000" w:themeColor="text1"/>
      <w:sz w:val="21"/>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8"/>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9"/>
      </w:numPr>
      <w:ind w:left="284" w:hanging="284"/>
    </w:pPr>
    <w:rPr>
      <w:szCs w:val="20"/>
    </w:rPr>
  </w:style>
  <w:style w:type="paragraph" w:customStyle="1" w:styleId="Tablelistnumber">
    <w:name w:val="Table list number"/>
    <w:basedOn w:val="Tabletextleft"/>
    <w:qFormat/>
    <w:rsid w:val="00DD2061"/>
    <w:pPr>
      <w:numPr>
        <w:numId w:val="10"/>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CommentReference">
    <w:name w:val="annotation reference"/>
    <w:basedOn w:val="DefaultParagraphFont"/>
    <w:uiPriority w:val="99"/>
    <w:semiHidden/>
    <w:unhideWhenUsed/>
    <w:rsid w:val="00083E7A"/>
    <w:rPr>
      <w:sz w:val="16"/>
      <w:szCs w:val="16"/>
    </w:rPr>
  </w:style>
  <w:style w:type="paragraph" w:styleId="CommentText">
    <w:name w:val="annotation text"/>
    <w:basedOn w:val="Normal"/>
    <w:link w:val="CommentTextChar"/>
    <w:unhideWhenUsed/>
    <w:rsid w:val="00083E7A"/>
    <w:rPr>
      <w:sz w:val="20"/>
      <w:szCs w:val="20"/>
    </w:rPr>
  </w:style>
  <w:style w:type="character" w:customStyle="1" w:styleId="CommentTextChar">
    <w:name w:val="Comment Text Char"/>
    <w:basedOn w:val="DefaultParagraphFont"/>
    <w:link w:val="CommentText"/>
    <w:rsid w:val="00083E7A"/>
    <w:rPr>
      <w:rFonts w:ascii="Arial" w:hAnsi="Arial"/>
      <w:lang w:eastAsia="en-US"/>
    </w:rPr>
  </w:style>
  <w:style w:type="paragraph" w:styleId="CommentSubject">
    <w:name w:val="annotation subject"/>
    <w:basedOn w:val="CommentText"/>
    <w:next w:val="CommentText"/>
    <w:link w:val="CommentSubjectChar"/>
    <w:semiHidden/>
    <w:unhideWhenUsed/>
    <w:rsid w:val="00083E7A"/>
    <w:rPr>
      <w:b/>
      <w:bCs/>
    </w:rPr>
  </w:style>
  <w:style w:type="character" w:customStyle="1" w:styleId="CommentSubjectChar">
    <w:name w:val="Comment Subject Char"/>
    <w:basedOn w:val="CommentTextChar"/>
    <w:link w:val="CommentSubject"/>
    <w:semiHidden/>
    <w:rsid w:val="00083E7A"/>
    <w:rPr>
      <w:rFonts w:ascii="Arial" w:hAnsi="Arial"/>
      <w:b/>
      <w:bCs/>
      <w:lang w:eastAsia="en-US"/>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062F9A"/>
    <w:rPr>
      <w:rFonts w:ascii="Arial" w:hAnsi="Arial"/>
      <w:sz w:val="22"/>
      <w:szCs w:val="24"/>
      <w:lang w:eastAsia="en-US"/>
    </w:rPr>
  </w:style>
  <w:style w:type="paragraph" w:styleId="Revision">
    <w:name w:val="Revision"/>
    <w:hidden/>
    <w:uiPriority w:val="99"/>
    <w:semiHidden/>
    <w:rsid w:val="001D1DF2"/>
    <w:rPr>
      <w:rFonts w:ascii="Arial" w:hAnsi="Arial"/>
      <w:sz w:val="22"/>
      <w:szCs w:val="24"/>
      <w:lang w:eastAsia="en-US"/>
    </w:rPr>
  </w:style>
  <w:style w:type="character" w:styleId="Mention">
    <w:name w:val="Mention"/>
    <w:basedOn w:val="DefaultParagraphFont"/>
    <w:uiPriority w:val="99"/>
    <w:unhideWhenUsed/>
    <w:rsid w:val="00736D04"/>
    <w:rPr>
      <w:color w:val="2B579A"/>
      <w:shd w:val="clear" w:color="auto" w:fill="E1DFDD"/>
    </w:rPr>
  </w:style>
  <w:style w:type="character" w:customStyle="1" w:styleId="subsectionChar">
    <w:name w:val="subsection Char"/>
    <w:aliases w:val="ss Char"/>
    <w:basedOn w:val="DefaultParagraphFont"/>
    <w:link w:val="subsection"/>
    <w:locked/>
    <w:rsid w:val="00444207"/>
    <w:rPr>
      <w:sz w:val="22"/>
    </w:rPr>
  </w:style>
  <w:style w:type="paragraph" w:customStyle="1" w:styleId="subsection">
    <w:name w:val="subsection"/>
    <w:aliases w:val="ss,Subsection"/>
    <w:basedOn w:val="Normal"/>
    <w:link w:val="subsectionChar"/>
    <w:rsid w:val="00444207"/>
    <w:pPr>
      <w:tabs>
        <w:tab w:val="right" w:pos="1021"/>
      </w:tabs>
      <w:spacing w:before="180"/>
      <w:ind w:left="1134" w:hanging="1134"/>
    </w:pPr>
    <w:rPr>
      <w:rFonts w:ascii="Times New Roman" w:hAnsi="Times New Roman"/>
      <w:szCs w:val="20"/>
      <w:lang w:eastAsia="en-AU"/>
    </w:rPr>
  </w:style>
  <w:style w:type="paragraph" w:customStyle="1" w:styleId="SubsectionHead">
    <w:name w:val="SubsectionHead"/>
    <w:aliases w:val="ssh"/>
    <w:basedOn w:val="Normal"/>
    <w:next w:val="subsection"/>
    <w:rsid w:val="00444207"/>
    <w:pPr>
      <w:keepNext/>
      <w:keepLines/>
      <w:spacing w:before="240"/>
      <w:ind w:left="1134"/>
    </w:pPr>
    <w:rPr>
      <w:rFonts w:ascii="Times New Roman" w:hAnsi="Times New Roman"/>
      <w:i/>
      <w:szCs w:val="20"/>
      <w:lang w:eastAsia="en-AU"/>
    </w:rPr>
  </w:style>
  <w:style w:type="character" w:customStyle="1" w:styleId="cf01">
    <w:name w:val="cf01"/>
    <w:basedOn w:val="DefaultParagraphFont"/>
    <w:rsid w:val="00D156C7"/>
    <w:rPr>
      <w:rFonts w:ascii="Segoe UI" w:hAnsi="Segoe UI" w:cs="Segoe UI" w:hint="default"/>
      <w:sz w:val="18"/>
      <w:szCs w:val="18"/>
    </w:rPr>
  </w:style>
  <w:style w:type="character" w:styleId="UnresolvedMention">
    <w:name w:val="Unresolved Mention"/>
    <w:basedOn w:val="DefaultParagraphFont"/>
    <w:uiPriority w:val="99"/>
    <w:semiHidden/>
    <w:unhideWhenUsed/>
    <w:rsid w:val="00433854"/>
    <w:rPr>
      <w:color w:val="605E5C"/>
      <w:shd w:val="clear" w:color="auto" w:fill="E1DFDD"/>
    </w:rPr>
  </w:style>
  <w:style w:type="character" w:styleId="FootnoteReference">
    <w:name w:val="footnote reference"/>
    <w:basedOn w:val="DefaultParagraphFont"/>
    <w:uiPriority w:val="99"/>
    <w:semiHidden/>
    <w:unhideWhenUsed/>
    <w:rsid w:val="00AB02CE"/>
    <w:rPr>
      <w:vertAlign w:val="superscript"/>
    </w:rPr>
  </w:style>
  <w:style w:type="character" w:customStyle="1" w:styleId="ui-provider">
    <w:name w:val="ui-provider"/>
    <w:basedOn w:val="DefaultParagraphFont"/>
    <w:rsid w:val="00B646D4"/>
  </w:style>
  <w:style w:type="paragraph" w:customStyle="1" w:styleId="paragraph">
    <w:name w:val="paragraph"/>
    <w:basedOn w:val="Normal"/>
    <w:rsid w:val="00384939"/>
    <w:pPr>
      <w:spacing w:before="100" w:beforeAutospacing="1" w:after="100" w:afterAutospacing="1"/>
    </w:pPr>
    <w:rPr>
      <w:rFonts w:ascii="Times New Roman" w:hAnsi="Times New Roman"/>
      <w:sz w:val="24"/>
      <w:lang w:eastAsia="en-AU"/>
    </w:rPr>
  </w:style>
  <w:style w:type="character" w:customStyle="1" w:styleId="eop">
    <w:name w:val="eop"/>
    <w:basedOn w:val="DefaultParagraphFont"/>
    <w:rsid w:val="00384939"/>
  </w:style>
  <w:style w:type="character" w:styleId="FollowedHyperlink">
    <w:name w:val="FollowedHyperlink"/>
    <w:basedOn w:val="DefaultParagraphFont"/>
    <w:semiHidden/>
    <w:unhideWhenUsed/>
    <w:rsid w:val="00842173"/>
    <w:rPr>
      <w:color w:val="800080" w:themeColor="followedHyperlink"/>
      <w:u w:val="single"/>
    </w:rPr>
  </w:style>
  <w:style w:type="paragraph" w:styleId="BodyText">
    <w:name w:val="Body Text"/>
    <w:basedOn w:val="Normal"/>
    <w:link w:val="BodyTextChar"/>
    <w:semiHidden/>
    <w:unhideWhenUsed/>
    <w:rsid w:val="00842173"/>
    <w:pPr>
      <w:spacing w:after="120"/>
    </w:pPr>
  </w:style>
  <w:style w:type="character" w:customStyle="1" w:styleId="BodyTextChar">
    <w:name w:val="Body Text Char"/>
    <w:basedOn w:val="DefaultParagraphFont"/>
    <w:link w:val="BodyText"/>
    <w:semiHidden/>
    <w:rsid w:val="00842173"/>
    <w:rPr>
      <w:rFonts w:ascii="Arial" w:hAnsi="Arial"/>
      <w:sz w:val="22"/>
      <w:szCs w:val="24"/>
      <w:lang w:eastAsia="en-US"/>
    </w:rPr>
  </w:style>
  <w:style w:type="character" w:customStyle="1" w:styleId="charsectno">
    <w:name w:val="charsectno"/>
    <w:basedOn w:val="DefaultParagraphFont"/>
    <w:rsid w:val="00463E53"/>
  </w:style>
  <w:style w:type="character" w:styleId="PlaceholderText">
    <w:name w:val="Placeholder Text"/>
    <w:basedOn w:val="DefaultParagraphFont"/>
    <w:uiPriority w:val="99"/>
    <w:semiHidden/>
    <w:rsid w:val="00D71273"/>
    <w:rPr>
      <w:color w:val="666666"/>
    </w:rPr>
  </w:style>
  <w:style w:type="paragraph" w:customStyle="1" w:styleId="BoxPara">
    <w:name w:val="BoxPara"/>
    <w:aliases w:val="bp"/>
    <w:basedOn w:val="Normal"/>
    <w:qFormat/>
    <w:rsid w:val="00247225"/>
    <w:pPr>
      <w:pBdr>
        <w:top w:val="single" w:sz="6" w:space="5" w:color="auto"/>
        <w:left w:val="single" w:sz="6" w:space="5" w:color="auto"/>
        <w:bottom w:val="single" w:sz="6" w:space="5" w:color="auto"/>
        <w:right w:val="single" w:sz="6" w:space="5" w:color="auto"/>
      </w:pBdr>
      <w:tabs>
        <w:tab w:val="right" w:pos="2268"/>
      </w:tabs>
      <w:spacing w:before="240"/>
      <w:ind w:left="2552" w:hanging="1418"/>
    </w:pPr>
    <w:rPr>
      <w:rFonts w:ascii="Times New Roman" w:hAnsi="Times New Roman"/>
      <w:szCs w:val="20"/>
      <w:lang w:eastAsia="en-AU"/>
    </w:rPr>
  </w:style>
  <w:style w:type="paragraph" w:customStyle="1" w:styleId="BoxStep">
    <w:name w:val="BoxStep"/>
    <w:aliases w:val="bs"/>
    <w:basedOn w:val="Normal"/>
    <w:qFormat/>
    <w:rsid w:val="00247225"/>
    <w:pPr>
      <w:pBdr>
        <w:top w:val="single" w:sz="6" w:space="5" w:color="auto"/>
        <w:left w:val="single" w:sz="6" w:space="5" w:color="auto"/>
        <w:bottom w:val="single" w:sz="6" w:space="5" w:color="auto"/>
        <w:right w:val="single" w:sz="6" w:space="5" w:color="auto"/>
      </w:pBdr>
      <w:spacing w:before="240"/>
      <w:ind w:left="1985" w:hanging="851"/>
    </w:pPr>
    <w:rPr>
      <w:rFonts w:ascii="Times New Roman" w:hAnsi="Times New Roman"/>
      <w:szCs w:val="20"/>
      <w:lang w:eastAsia="en-AU"/>
    </w:rPr>
  </w:style>
  <w:style w:type="paragraph" w:customStyle="1" w:styleId="BoxText">
    <w:name w:val="BoxText"/>
    <w:aliases w:val="bt"/>
    <w:basedOn w:val="Normal"/>
    <w:qFormat/>
    <w:rsid w:val="00194A5E"/>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Cs w:val="20"/>
      <w:lang w:eastAsia="en-AU"/>
    </w:rPr>
  </w:style>
  <w:style w:type="paragraph" w:customStyle="1" w:styleId="URL">
    <w:name w:val="URL"/>
    <w:basedOn w:val="Normal"/>
    <w:rsid w:val="0085607B"/>
    <w:pPr>
      <w:spacing w:before="3120" w:after="120" w:line="276" w:lineRule="auto"/>
      <w:jc w:val="center"/>
    </w:pPr>
    <w:rPr>
      <w:b/>
      <w:bCs/>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029">
      <w:bodyDiv w:val="1"/>
      <w:marLeft w:val="0"/>
      <w:marRight w:val="0"/>
      <w:marTop w:val="0"/>
      <w:marBottom w:val="0"/>
      <w:divBdr>
        <w:top w:val="none" w:sz="0" w:space="0" w:color="auto"/>
        <w:left w:val="none" w:sz="0" w:space="0" w:color="auto"/>
        <w:bottom w:val="none" w:sz="0" w:space="0" w:color="auto"/>
        <w:right w:val="none" w:sz="0" w:space="0" w:color="auto"/>
      </w:divBdr>
    </w:div>
    <w:div w:id="207644994">
      <w:bodyDiv w:val="1"/>
      <w:marLeft w:val="0"/>
      <w:marRight w:val="0"/>
      <w:marTop w:val="0"/>
      <w:marBottom w:val="0"/>
      <w:divBdr>
        <w:top w:val="none" w:sz="0" w:space="0" w:color="auto"/>
        <w:left w:val="none" w:sz="0" w:space="0" w:color="auto"/>
        <w:bottom w:val="none" w:sz="0" w:space="0" w:color="auto"/>
        <w:right w:val="none" w:sz="0" w:space="0" w:color="auto"/>
      </w:divBdr>
    </w:div>
    <w:div w:id="234821758">
      <w:bodyDiv w:val="1"/>
      <w:marLeft w:val="0"/>
      <w:marRight w:val="0"/>
      <w:marTop w:val="0"/>
      <w:marBottom w:val="0"/>
      <w:divBdr>
        <w:top w:val="none" w:sz="0" w:space="0" w:color="auto"/>
        <w:left w:val="none" w:sz="0" w:space="0" w:color="auto"/>
        <w:bottom w:val="none" w:sz="0" w:space="0" w:color="auto"/>
        <w:right w:val="none" w:sz="0" w:space="0" w:color="auto"/>
      </w:divBdr>
    </w:div>
    <w:div w:id="244875065">
      <w:bodyDiv w:val="1"/>
      <w:marLeft w:val="0"/>
      <w:marRight w:val="0"/>
      <w:marTop w:val="0"/>
      <w:marBottom w:val="0"/>
      <w:divBdr>
        <w:top w:val="none" w:sz="0" w:space="0" w:color="auto"/>
        <w:left w:val="none" w:sz="0" w:space="0" w:color="auto"/>
        <w:bottom w:val="none" w:sz="0" w:space="0" w:color="auto"/>
        <w:right w:val="none" w:sz="0" w:space="0" w:color="auto"/>
      </w:divBdr>
    </w:div>
    <w:div w:id="282734533">
      <w:bodyDiv w:val="1"/>
      <w:marLeft w:val="0"/>
      <w:marRight w:val="0"/>
      <w:marTop w:val="0"/>
      <w:marBottom w:val="0"/>
      <w:divBdr>
        <w:top w:val="none" w:sz="0" w:space="0" w:color="auto"/>
        <w:left w:val="none" w:sz="0" w:space="0" w:color="auto"/>
        <w:bottom w:val="none" w:sz="0" w:space="0" w:color="auto"/>
        <w:right w:val="none" w:sz="0" w:space="0" w:color="auto"/>
      </w:divBdr>
      <w:divsChild>
        <w:div w:id="153759514">
          <w:marLeft w:val="0"/>
          <w:marRight w:val="0"/>
          <w:marTop w:val="0"/>
          <w:marBottom w:val="0"/>
          <w:divBdr>
            <w:top w:val="none" w:sz="0" w:space="0" w:color="auto"/>
            <w:left w:val="none" w:sz="0" w:space="0" w:color="auto"/>
            <w:bottom w:val="none" w:sz="0" w:space="0" w:color="auto"/>
            <w:right w:val="none" w:sz="0" w:space="0" w:color="auto"/>
          </w:divBdr>
        </w:div>
        <w:div w:id="1566648166">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24907479">
      <w:bodyDiv w:val="1"/>
      <w:marLeft w:val="0"/>
      <w:marRight w:val="0"/>
      <w:marTop w:val="0"/>
      <w:marBottom w:val="0"/>
      <w:divBdr>
        <w:top w:val="none" w:sz="0" w:space="0" w:color="auto"/>
        <w:left w:val="none" w:sz="0" w:space="0" w:color="auto"/>
        <w:bottom w:val="none" w:sz="0" w:space="0" w:color="auto"/>
        <w:right w:val="none" w:sz="0" w:space="0" w:color="auto"/>
      </w:divBdr>
    </w:div>
    <w:div w:id="575474700">
      <w:bodyDiv w:val="1"/>
      <w:marLeft w:val="0"/>
      <w:marRight w:val="0"/>
      <w:marTop w:val="0"/>
      <w:marBottom w:val="0"/>
      <w:divBdr>
        <w:top w:val="none" w:sz="0" w:space="0" w:color="auto"/>
        <w:left w:val="none" w:sz="0" w:space="0" w:color="auto"/>
        <w:bottom w:val="none" w:sz="0" w:space="0" w:color="auto"/>
        <w:right w:val="none" w:sz="0" w:space="0" w:color="auto"/>
      </w:divBdr>
    </w:div>
    <w:div w:id="577905560">
      <w:bodyDiv w:val="1"/>
      <w:marLeft w:val="0"/>
      <w:marRight w:val="0"/>
      <w:marTop w:val="0"/>
      <w:marBottom w:val="0"/>
      <w:divBdr>
        <w:top w:val="none" w:sz="0" w:space="0" w:color="auto"/>
        <w:left w:val="none" w:sz="0" w:space="0" w:color="auto"/>
        <w:bottom w:val="none" w:sz="0" w:space="0" w:color="auto"/>
        <w:right w:val="none" w:sz="0" w:space="0" w:color="auto"/>
      </w:divBdr>
      <w:divsChild>
        <w:div w:id="92364504">
          <w:marLeft w:val="0"/>
          <w:marRight w:val="0"/>
          <w:marTop w:val="0"/>
          <w:marBottom w:val="0"/>
          <w:divBdr>
            <w:top w:val="none" w:sz="0" w:space="0" w:color="auto"/>
            <w:left w:val="none" w:sz="0" w:space="0" w:color="auto"/>
            <w:bottom w:val="none" w:sz="0" w:space="0" w:color="auto"/>
            <w:right w:val="none" w:sz="0" w:space="0" w:color="auto"/>
          </w:divBdr>
        </w:div>
        <w:div w:id="101531900">
          <w:marLeft w:val="0"/>
          <w:marRight w:val="0"/>
          <w:marTop w:val="0"/>
          <w:marBottom w:val="0"/>
          <w:divBdr>
            <w:top w:val="none" w:sz="0" w:space="0" w:color="auto"/>
            <w:left w:val="none" w:sz="0" w:space="0" w:color="auto"/>
            <w:bottom w:val="none" w:sz="0" w:space="0" w:color="auto"/>
            <w:right w:val="none" w:sz="0" w:space="0" w:color="auto"/>
          </w:divBdr>
        </w:div>
        <w:div w:id="316420510">
          <w:marLeft w:val="0"/>
          <w:marRight w:val="0"/>
          <w:marTop w:val="0"/>
          <w:marBottom w:val="0"/>
          <w:divBdr>
            <w:top w:val="none" w:sz="0" w:space="0" w:color="auto"/>
            <w:left w:val="none" w:sz="0" w:space="0" w:color="auto"/>
            <w:bottom w:val="none" w:sz="0" w:space="0" w:color="auto"/>
            <w:right w:val="none" w:sz="0" w:space="0" w:color="auto"/>
          </w:divBdr>
        </w:div>
        <w:div w:id="552889273">
          <w:marLeft w:val="0"/>
          <w:marRight w:val="0"/>
          <w:marTop w:val="0"/>
          <w:marBottom w:val="0"/>
          <w:divBdr>
            <w:top w:val="none" w:sz="0" w:space="0" w:color="auto"/>
            <w:left w:val="none" w:sz="0" w:space="0" w:color="auto"/>
            <w:bottom w:val="none" w:sz="0" w:space="0" w:color="auto"/>
            <w:right w:val="none" w:sz="0" w:space="0" w:color="auto"/>
          </w:divBdr>
        </w:div>
        <w:div w:id="627588197">
          <w:marLeft w:val="0"/>
          <w:marRight w:val="0"/>
          <w:marTop w:val="0"/>
          <w:marBottom w:val="0"/>
          <w:divBdr>
            <w:top w:val="none" w:sz="0" w:space="0" w:color="auto"/>
            <w:left w:val="none" w:sz="0" w:space="0" w:color="auto"/>
            <w:bottom w:val="none" w:sz="0" w:space="0" w:color="auto"/>
            <w:right w:val="none" w:sz="0" w:space="0" w:color="auto"/>
          </w:divBdr>
        </w:div>
        <w:div w:id="773404859">
          <w:marLeft w:val="0"/>
          <w:marRight w:val="0"/>
          <w:marTop w:val="0"/>
          <w:marBottom w:val="0"/>
          <w:divBdr>
            <w:top w:val="none" w:sz="0" w:space="0" w:color="auto"/>
            <w:left w:val="none" w:sz="0" w:space="0" w:color="auto"/>
            <w:bottom w:val="none" w:sz="0" w:space="0" w:color="auto"/>
            <w:right w:val="none" w:sz="0" w:space="0" w:color="auto"/>
          </w:divBdr>
        </w:div>
        <w:div w:id="1121532229">
          <w:marLeft w:val="0"/>
          <w:marRight w:val="0"/>
          <w:marTop w:val="0"/>
          <w:marBottom w:val="0"/>
          <w:divBdr>
            <w:top w:val="none" w:sz="0" w:space="0" w:color="auto"/>
            <w:left w:val="none" w:sz="0" w:space="0" w:color="auto"/>
            <w:bottom w:val="none" w:sz="0" w:space="0" w:color="auto"/>
            <w:right w:val="none" w:sz="0" w:space="0" w:color="auto"/>
          </w:divBdr>
        </w:div>
        <w:div w:id="1262294674">
          <w:marLeft w:val="0"/>
          <w:marRight w:val="0"/>
          <w:marTop w:val="0"/>
          <w:marBottom w:val="0"/>
          <w:divBdr>
            <w:top w:val="none" w:sz="0" w:space="0" w:color="auto"/>
            <w:left w:val="none" w:sz="0" w:space="0" w:color="auto"/>
            <w:bottom w:val="none" w:sz="0" w:space="0" w:color="auto"/>
            <w:right w:val="none" w:sz="0" w:space="0" w:color="auto"/>
          </w:divBdr>
        </w:div>
        <w:div w:id="1862665792">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442942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72904273">
      <w:bodyDiv w:val="1"/>
      <w:marLeft w:val="0"/>
      <w:marRight w:val="0"/>
      <w:marTop w:val="0"/>
      <w:marBottom w:val="0"/>
      <w:divBdr>
        <w:top w:val="none" w:sz="0" w:space="0" w:color="auto"/>
        <w:left w:val="none" w:sz="0" w:space="0" w:color="auto"/>
        <w:bottom w:val="none" w:sz="0" w:space="0" w:color="auto"/>
        <w:right w:val="none" w:sz="0" w:space="0" w:color="auto"/>
      </w:divBdr>
    </w:div>
    <w:div w:id="97295240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8682357">
      <w:bodyDiv w:val="1"/>
      <w:marLeft w:val="0"/>
      <w:marRight w:val="0"/>
      <w:marTop w:val="0"/>
      <w:marBottom w:val="0"/>
      <w:divBdr>
        <w:top w:val="none" w:sz="0" w:space="0" w:color="auto"/>
        <w:left w:val="none" w:sz="0" w:space="0" w:color="auto"/>
        <w:bottom w:val="none" w:sz="0" w:space="0" w:color="auto"/>
        <w:right w:val="none" w:sz="0" w:space="0" w:color="auto"/>
      </w:divBdr>
    </w:div>
    <w:div w:id="1427462861">
      <w:bodyDiv w:val="1"/>
      <w:marLeft w:val="0"/>
      <w:marRight w:val="0"/>
      <w:marTop w:val="0"/>
      <w:marBottom w:val="0"/>
      <w:divBdr>
        <w:top w:val="none" w:sz="0" w:space="0" w:color="auto"/>
        <w:left w:val="none" w:sz="0" w:space="0" w:color="auto"/>
        <w:bottom w:val="none" w:sz="0" w:space="0" w:color="auto"/>
        <w:right w:val="none" w:sz="0" w:space="0" w:color="auto"/>
      </w:divBdr>
    </w:div>
    <w:div w:id="1521504663">
      <w:bodyDiv w:val="1"/>
      <w:marLeft w:val="0"/>
      <w:marRight w:val="0"/>
      <w:marTop w:val="0"/>
      <w:marBottom w:val="0"/>
      <w:divBdr>
        <w:top w:val="none" w:sz="0" w:space="0" w:color="auto"/>
        <w:left w:val="none" w:sz="0" w:space="0" w:color="auto"/>
        <w:bottom w:val="none" w:sz="0" w:space="0" w:color="auto"/>
        <w:right w:val="none" w:sz="0" w:space="0" w:color="auto"/>
      </w:divBdr>
    </w:div>
    <w:div w:id="1660886432">
      <w:bodyDiv w:val="1"/>
      <w:marLeft w:val="0"/>
      <w:marRight w:val="0"/>
      <w:marTop w:val="0"/>
      <w:marBottom w:val="0"/>
      <w:divBdr>
        <w:top w:val="none" w:sz="0" w:space="0" w:color="auto"/>
        <w:left w:val="none" w:sz="0" w:space="0" w:color="auto"/>
        <w:bottom w:val="none" w:sz="0" w:space="0" w:color="auto"/>
        <w:right w:val="none" w:sz="0" w:space="0" w:color="auto"/>
      </w:divBdr>
    </w:div>
    <w:div w:id="1814133987">
      <w:bodyDiv w:val="1"/>
      <w:marLeft w:val="0"/>
      <w:marRight w:val="0"/>
      <w:marTop w:val="0"/>
      <w:marBottom w:val="0"/>
      <w:divBdr>
        <w:top w:val="none" w:sz="0" w:space="0" w:color="auto"/>
        <w:left w:val="none" w:sz="0" w:space="0" w:color="auto"/>
        <w:bottom w:val="none" w:sz="0" w:space="0" w:color="auto"/>
        <w:right w:val="none" w:sz="0" w:space="0" w:color="auto"/>
      </w:divBdr>
    </w:div>
    <w:div w:id="19369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aged-care-act/consult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ph.gov.au/Parliamentary_Business/Committees/Senate/Community_Affairs/AgedCareBill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our-work/aged-care-act/consultatio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health.gov.au/committees-and-groups/aged-care-taskfor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support-at-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7" ma:contentTypeDescription="Create a new document." ma:contentTypeScope="" ma:versionID="914f426ae79feed7283d0fb558e715c4">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8500e6c42a98f7c19dc8a951ffa203f4"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7d28f9-0188-4840-a4d4-bc02f9f6ec39}"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3.xml><?xml version="1.0" encoding="utf-8"?>
<ds:datastoreItem xmlns:ds="http://schemas.openxmlformats.org/officeDocument/2006/customXml" ds:itemID="{B3E79E5C-9B28-403A-972C-6CC588B13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17</TotalTime>
  <Pages>27</Pages>
  <Words>9161</Words>
  <Characters>52223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61262</CharactersWithSpaces>
  <SharedDoc>false</SharedDoc>
  <HLinks>
    <vt:vector size="30" baseType="variant">
      <vt:variant>
        <vt:i4>327707</vt:i4>
      </vt:variant>
      <vt:variant>
        <vt:i4>12</vt:i4>
      </vt:variant>
      <vt:variant>
        <vt:i4>0</vt:i4>
      </vt:variant>
      <vt:variant>
        <vt:i4>5</vt:i4>
      </vt:variant>
      <vt:variant>
        <vt:lpwstr>https://www.health.gov.au/our-work/aged-care-act/consultation</vt:lpwstr>
      </vt:variant>
      <vt:variant>
        <vt:lpwstr/>
      </vt:variant>
      <vt:variant>
        <vt:i4>8192117</vt:i4>
      </vt:variant>
      <vt:variant>
        <vt:i4>9</vt:i4>
      </vt:variant>
      <vt:variant>
        <vt:i4>0</vt:i4>
      </vt:variant>
      <vt:variant>
        <vt:i4>5</vt:i4>
      </vt:variant>
      <vt:variant>
        <vt:lpwstr>https://www.health.gov.au/committees-and-groups/aged-care-taskforce</vt:lpwstr>
      </vt:variant>
      <vt:variant>
        <vt:lpwstr/>
      </vt:variant>
      <vt:variant>
        <vt:i4>7602235</vt:i4>
      </vt:variant>
      <vt:variant>
        <vt:i4>6</vt:i4>
      </vt:variant>
      <vt:variant>
        <vt:i4>0</vt:i4>
      </vt:variant>
      <vt:variant>
        <vt:i4>5</vt:i4>
      </vt:variant>
      <vt:variant>
        <vt:lpwstr>https://www.health.gov.au/our-work/support-at-home</vt:lpwstr>
      </vt:variant>
      <vt:variant>
        <vt:lpwstr/>
      </vt:variant>
      <vt:variant>
        <vt:i4>327707</vt:i4>
      </vt:variant>
      <vt:variant>
        <vt:i4>3</vt:i4>
      </vt:variant>
      <vt:variant>
        <vt:i4>0</vt:i4>
      </vt:variant>
      <vt:variant>
        <vt:i4>5</vt:i4>
      </vt:variant>
      <vt:variant>
        <vt:lpwstr>https://www.health.gov.au/our-work/aged-care-act/consultation</vt:lpwstr>
      </vt:variant>
      <vt:variant>
        <vt:lpwstr/>
      </vt:variant>
      <vt:variant>
        <vt:i4>4980761</vt:i4>
      </vt:variant>
      <vt:variant>
        <vt:i4>0</vt:i4>
      </vt:variant>
      <vt:variant>
        <vt:i4>0</vt:i4>
      </vt:variant>
      <vt:variant>
        <vt:i4>5</vt:i4>
      </vt:variant>
      <vt:variant>
        <vt:lpwstr>https://www.aph.gov.au/Parliamentary_Business/Committees/Senate/Community_Affairs/AgedCareBill2024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New Aged Care Act Rules consultation – Release 2 – Funding of aged care services (Chapter 4)</dc:title>
  <dc:subject>Aged care; new Aged Care Act; Aged care reforms and reviews</dc:subject>
  <dc:creator>Australian Government Department of Health and Aged Care</dc:creator>
  <cp:keywords>Aged care; new Aged Care Act; Aged care reforms and reviews</cp:keywords>
  <dcterms:created xsi:type="dcterms:W3CDTF">2024-10-10T23:38:00Z</dcterms:created>
  <dcterms:modified xsi:type="dcterms:W3CDTF">2024-10-10T23:54:00Z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0x010100D38756645B5D2A428763B0189B7EC204</vt:lpwstr>
  </property>
  <property fmtid="{D5CDD505-2E9C-101B-9397-08002B2CF9AE}" pid="5" name="MediaServiceImageTags">
    <vt:lpwstr/>
  </property>
</Properties>
</file>