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3A9C" w14:textId="6D3ED4F5" w:rsidR="00C47B2F" w:rsidRPr="0035307E" w:rsidRDefault="00C47B2F" w:rsidP="0035307E">
      <w:pPr>
        <w:pStyle w:val="Title"/>
      </w:pPr>
      <w:r w:rsidRPr="00F94601">
        <w:t>N</w:t>
      </w:r>
      <w:r w:rsidR="00F755E4" w:rsidRPr="00F94601">
        <w:t xml:space="preserve">urse </w:t>
      </w:r>
      <w:r w:rsidR="00640F38" w:rsidRPr="00F94601">
        <w:t>P</w:t>
      </w:r>
      <w:r w:rsidR="00F755E4" w:rsidRPr="00F94601">
        <w:t>racti</w:t>
      </w:r>
      <w:r w:rsidR="00640F38" w:rsidRPr="00F94601">
        <w:t xml:space="preserve">tioner </w:t>
      </w:r>
      <w:r w:rsidRPr="00F94601">
        <w:t>Workforc</w:t>
      </w:r>
      <w:r w:rsidR="00487D6B" w:rsidRPr="00F94601">
        <w:t xml:space="preserve">e </w:t>
      </w:r>
      <w:r w:rsidR="00640F38" w:rsidRPr="00F94601">
        <w:t>Plan</w:t>
      </w:r>
      <w:r w:rsidR="0035307E">
        <w:rPr>
          <w:b/>
        </w:rPr>
        <w:t xml:space="preserve"> </w:t>
      </w:r>
      <w:r w:rsidR="00640F38" w:rsidRPr="00F94601">
        <w:t>Implementation</w:t>
      </w:r>
      <w:r w:rsidRPr="00F94601">
        <w:t xml:space="preserve"> Advisory Group</w:t>
      </w:r>
    </w:p>
    <w:p w14:paraId="38243ED2" w14:textId="06331DAF" w:rsidR="00487D6B" w:rsidRPr="0035307E" w:rsidRDefault="005B79F9" w:rsidP="0035307E">
      <w:pPr>
        <w:pStyle w:val="Subtitle"/>
      </w:pPr>
      <w:r w:rsidRPr="00487D6B">
        <w:t xml:space="preserve">Meeting Communique </w:t>
      </w:r>
      <w:r w:rsidR="00631005">
        <w:t>17 October</w:t>
      </w:r>
      <w:r w:rsidR="000224B8">
        <w:t xml:space="preserve"> 2024</w:t>
      </w:r>
    </w:p>
    <w:p w14:paraId="71A4B604" w14:textId="7A4FF35D" w:rsidR="00D16A67" w:rsidRDefault="00D16A67" w:rsidP="0035307E">
      <w:r>
        <w:t>The third meeting of the Nurse P</w:t>
      </w:r>
      <w:r w:rsidR="000A1CAC">
        <w:t>ractitioner Workforce Plan (Plan)</w:t>
      </w:r>
      <w:r w:rsidR="000D0A60">
        <w:t xml:space="preserve"> Implementation Advisory Group (IAG) was held on Thursday 17 October 2024.</w:t>
      </w:r>
    </w:p>
    <w:p w14:paraId="14FC79CC" w14:textId="40FBA7E6" w:rsidR="00631005" w:rsidRPr="0035307E" w:rsidRDefault="37BF1A98" w:rsidP="0035307E">
      <w:r w:rsidRPr="0035307E">
        <w:t xml:space="preserve">Members participated in a workshop led by KPMG, </w:t>
      </w:r>
      <w:r w:rsidR="7F1E3897" w:rsidRPr="0035307E">
        <w:t xml:space="preserve">the </w:t>
      </w:r>
      <w:r w:rsidRPr="0035307E">
        <w:t xml:space="preserve">consultants engaged </w:t>
      </w:r>
      <w:r w:rsidR="13C37AD6" w:rsidRPr="0035307E">
        <w:t xml:space="preserve">by the Department </w:t>
      </w:r>
      <w:r w:rsidRPr="0035307E">
        <w:t xml:space="preserve">to develop a Monitoring and </w:t>
      </w:r>
      <w:r w:rsidR="79B3137E" w:rsidRPr="0035307E">
        <w:t>Evaluation Framework</w:t>
      </w:r>
      <w:r w:rsidR="00BE1406" w:rsidRPr="0035307E">
        <w:t xml:space="preserve"> </w:t>
      </w:r>
      <w:r w:rsidR="00725D00" w:rsidRPr="0035307E">
        <w:t>to support</w:t>
      </w:r>
      <w:r w:rsidR="00BE1406" w:rsidRPr="0035307E">
        <w:t xml:space="preserve"> implementation of the</w:t>
      </w:r>
      <w:r w:rsidR="00464DCB" w:rsidRPr="0035307E">
        <w:t xml:space="preserve"> Plan</w:t>
      </w:r>
      <w:r w:rsidRPr="0035307E">
        <w:t xml:space="preserve">. </w:t>
      </w:r>
      <w:r w:rsidR="009F100B" w:rsidRPr="0035307E">
        <w:t>During th</w:t>
      </w:r>
      <w:r w:rsidR="007D079D" w:rsidRPr="0035307E">
        <w:t>e</w:t>
      </w:r>
      <w:r w:rsidR="009F100B" w:rsidRPr="0035307E">
        <w:t xml:space="preserve"> session KPMG led members through a recap on work to date, consultation insights and an overview of the </w:t>
      </w:r>
      <w:r w:rsidR="001813D3" w:rsidRPr="0035307E">
        <w:t>p</w:t>
      </w:r>
      <w:r w:rsidR="00ED50D6" w:rsidRPr="0035307E">
        <w:t xml:space="preserve">rogram </w:t>
      </w:r>
      <w:r w:rsidR="009F100B" w:rsidRPr="0035307E">
        <w:t>logic model.  </w:t>
      </w:r>
      <w:r w:rsidR="004F685E" w:rsidRPr="0035307E">
        <w:t xml:space="preserve">Members then discussed the </w:t>
      </w:r>
      <w:r w:rsidR="003E3CC1" w:rsidRPr="0035307E">
        <w:t xml:space="preserve">indicators and key evaluation questions in </w:t>
      </w:r>
      <w:r w:rsidR="003B3E3E" w:rsidRPr="0035307E">
        <w:t xml:space="preserve">more </w:t>
      </w:r>
      <w:r w:rsidR="003E3CC1" w:rsidRPr="0035307E">
        <w:t>detail.</w:t>
      </w:r>
    </w:p>
    <w:p w14:paraId="3AA25481" w14:textId="1B2B8DFE" w:rsidR="32CC7CF2" w:rsidRPr="0035307E" w:rsidRDefault="32CC7CF2" w:rsidP="0035307E">
      <w:r w:rsidRPr="0035307E">
        <w:t xml:space="preserve">Members were interested to hear of </w:t>
      </w:r>
      <w:r w:rsidR="003C53F7" w:rsidRPr="0035307E">
        <w:t xml:space="preserve">the </w:t>
      </w:r>
      <w:r w:rsidR="49DF319F" w:rsidRPr="0035307E">
        <w:t xml:space="preserve">digital health </w:t>
      </w:r>
      <w:r w:rsidRPr="0035307E">
        <w:t xml:space="preserve">work underway </w:t>
      </w:r>
      <w:r w:rsidR="6688ADBA" w:rsidRPr="0035307E">
        <w:t xml:space="preserve">both </w:t>
      </w:r>
      <w:r w:rsidR="25B8E170" w:rsidRPr="0035307E">
        <w:t xml:space="preserve">within the </w:t>
      </w:r>
      <w:r w:rsidR="0040442F" w:rsidRPr="0035307E">
        <w:t>D</w:t>
      </w:r>
      <w:r w:rsidR="25B8E170" w:rsidRPr="0035307E">
        <w:t xml:space="preserve">epartment and in the </w:t>
      </w:r>
      <w:r w:rsidR="6208DCC7" w:rsidRPr="0035307E">
        <w:t xml:space="preserve">Australian </w:t>
      </w:r>
      <w:r w:rsidR="25B8E170" w:rsidRPr="0035307E">
        <w:t>Digital Health Agency</w:t>
      </w:r>
      <w:r w:rsidR="0040442F" w:rsidRPr="0035307E">
        <w:t xml:space="preserve">. </w:t>
      </w:r>
      <w:r w:rsidR="006F2D8B" w:rsidRPr="0035307E">
        <w:t xml:space="preserve">Members noted the </w:t>
      </w:r>
      <w:r w:rsidR="00DA6C78" w:rsidRPr="0035307E">
        <w:t xml:space="preserve">shift toward </w:t>
      </w:r>
      <w:r w:rsidR="00FD15BB" w:rsidRPr="0035307E">
        <w:t xml:space="preserve">a model of </w:t>
      </w:r>
      <w:r w:rsidR="00DA6C78" w:rsidRPr="0035307E">
        <w:t xml:space="preserve">patient centred care </w:t>
      </w:r>
      <w:r w:rsidR="006C4C7B" w:rsidRPr="0035307E">
        <w:t>that would enable a person</w:t>
      </w:r>
      <w:r w:rsidR="00686D25" w:rsidRPr="0035307E">
        <w:t xml:space="preserve">’s health information </w:t>
      </w:r>
      <w:r w:rsidR="00C32DD5" w:rsidRPr="0035307E">
        <w:t>to f</w:t>
      </w:r>
      <w:r w:rsidR="0033072B" w:rsidRPr="0035307E">
        <w:t>ol</w:t>
      </w:r>
      <w:r w:rsidR="00C32DD5" w:rsidRPr="0035307E">
        <w:t>low their healthcare journey.</w:t>
      </w:r>
      <w:r w:rsidR="001F4B87" w:rsidRPr="0035307E">
        <w:t xml:space="preserve"> </w:t>
      </w:r>
      <w:r w:rsidR="0078019E" w:rsidRPr="0035307E">
        <w:t xml:space="preserve">Members discussed the current barriers </w:t>
      </w:r>
      <w:r w:rsidR="00681C84" w:rsidRPr="0035307E">
        <w:t xml:space="preserve">faced by nurse practitioners </w:t>
      </w:r>
      <w:r w:rsidR="00286C0C" w:rsidRPr="0035307E">
        <w:t>(NP)</w:t>
      </w:r>
      <w:r w:rsidR="00681C84" w:rsidRPr="0035307E">
        <w:t xml:space="preserve"> in </w:t>
      </w:r>
      <w:r w:rsidR="0078019E" w:rsidRPr="0035307E">
        <w:t xml:space="preserve">working effectively and the </w:t>
      </w:r>
      <w:r w:rsidR="001B7591" w:rsidRPr="0035307E">
        <w:t xml:space="preserve">important benefits </w:t>
      </w:r>
      <w:r w:rsidR="003F2380" w:rsidRPr="0035307E">
        <w:t xml:space="preserve">future </w:t>
      </w:r>
      <w:r w:rsidR="002442BF" w:rsidRPr="0035307E">
        <w:t xml:space="preserve">changes </w:t>
      </w:r>
      <w:r w:rsidR="0078019E" w:rsidRPr="0035307E">
        <w:t>to health dat</w:t>
      </w:r>
      <w:r w:rsidR="002442BF" w:rsidRPr="0035307E">
        <w:t xml:space="preserve">a information </w:t>
      </w:r>
      <w:r w:rsidR="00681C84" w:rsidRPr="0035307E">
        <w:t xml:space="preserve">would </w:t>
      </w:r>
      <w:r w:rsidR="002442BF" w:rsidRPr="0035307E">
        <w:t xml:space="preserve">bring </w:t>
      </w:r>
      <w:r w:rsidR="00D520BB" w:rsidRPr="0035307E">
        <w:t xml:space="preserve">including </w:t>
      </w:r>
      <w:r w:rsidR="00AF2A3A" w:rsidRPr="0035307E">
        <w:t xml:space="preserve">patient </w:t>
      </w:r>
      <w:r w:rsidR="00BD5973" w:rsidRPr="0035307E">
        <w:t xml:space="preserve">empowerment and </w:t>
      </w:r>
      <w:r w:rsidR="00AF2A3A" w:rsidRPr="0035307E">
        <w:t xml:space="preserve">improved </w:t>
      </w:r>
      <w:r w:rsidR="00BD5973" w:rsidRPr="0035307E">
        <w:t>patient safety.</w:t>
      </w:r>
    </w:p>
    <w:p w14:paraId="7FCC39EB" w14:textId="2286BBAE" w:rsidR="00702787" w:rsidRPr="0035307E" w:rsidRDefault="00117380" w:rsidP="0035307E">
      <w:r w:rsidRPr="0035307E">
        <w:t xml:space="preserve">Members </w:t>
      </w:r>
      <w:r w:rsidR="00935067" w:rsidRPr="0035307E">
        <w:t>discussed</w:t>
      </w:r>
      <w:r w:rsidRPr="0035307E">
        <w:t xml:space="preserve"> the </w:t>
      </w:r>
      <w:r w:rsidR="003C7823" w:rsidRPr="0035307E">
        <w:t xml:space="preserve">progression of activities against actions within the Plan </w:t>
      </w:r>
      <w:r w:rsidR="006351D6" w:rsidRPr="0035307E">
        <w:t xml:space="preserve">and </w:t>
      </w:r>
      <w:r w:rsidR="00A40DF4" w:rsidRPr="0035307E">
        <w:t xml:space="preserve">considered </w:t>
      </w:r>
      <w:r w:rsidR="00942AD7" w:rsidRPr="0035307E">
        <w:t>a</w:t>
      </w:r>
      <w:r w:rsidR="0000716B" w:rsidRPr="0035307E">
        <w:t xml:space="preserve"> </w:t>
      </w:r>
      <w:r w:rsidR="009A7901" w:rsidRPr="0035307E">
        <w:t xml:space="preserve">draft </w:t>
      </w:r>
      <w:r w:rsidR="0000716B" w:rsidRPr="0035307E">
        <w:t>communication</w:t>
      </w:r>
      <w:r w:rsidR="00BA41F2" w:rsidRPr="0035307E">
        <w:t>s awareness</w:t>
      </w:r>
      <w:r w:rsidR="0000716B" w:rsidRPr="0035307E">
        <w:t xml:space="preserve"> </w:t>
      </w:r>
      <w:r w:rsidR="00942AD7" w:rsidRPr="0035307E">
        <w:t>action plan</w:t>
      </w:r>
      <w:r w:rsidR="00753E24" w:rsidRPr="0035307E">
        <w:t xml:space="preserve"> </w:t>
      </w:r>
      <w:r w:rsidR="00951664" w:rsidRPr="0035307E">
        <w:t xml:space="preserve">to </w:t>
      </w:r>
      <w:r w:rsidR="0000716B" w:rsidRPr="0035307E">
        <w:t>develop</w:t>
      </w:r>
      <w:r w:rsidR="000E15BE" w:rsidRPr="0035307E">
        <w:t xml:space="preserve"> </w:t>
      </w:r>
      <w:r w:rsidR="00A07010" w:rsidRPr="0035307E">
        <w:t>a</w:t>
      </w:r>
      <w:r w:rsidR="00702787" w:rsidRPr="0035307E">
        <w:t xml:space="preserve"> greater understanding of the scope and capability of NPs</w:t>
      </w:r>
      <w:r w:rsidR="00F02A93" w:rsidRPr="0035307E">
        <w:t>,</w:t>
      </w:r>
      <w:r w:rsidR="00702787" w:rsidRPr="0035307E">
        <w:t xml:space="preserve"> and </w:t>
      </w:r>
      <w:r w:rsidR="00A07010" w:rsidRPr="0035307E">
        <w:t>a</w:t>
      </w:r>
      <w:r w:rsidR="00702787" w:rsidRPr="0035307E">
        <w:t xml:space="preserve"> greater awareness of the benefits NPs can bring to both consumers and to health care teams. </w:t>
      </w:r>
    </w:p>
    <w:p w14:paraId="2ECCCA06" w14:textId="34F3CB2C" w:rsidR="00F213BA" w:rsidRPr="0035307E" w:rsidRDefault="00C14A3A" w:rsidP="0035307E">
      <w:r w:rsidRPr="0035307E">
        <w:t xml:space="preserve">Members noted </w:t>
      </w:r>
      <w:r w:rsidR="006351D6" w:rsidRPr="0035307E">
        <w:t xml:space="preserve">the significance of the upcoming </w:t>
      </w:r>
      <w:r w:rsidR="001C68D9" w:rsidRPr="0035307E">
        <w:t>legislation to remove collaborative arrangements that will come into effect on 1 November 2024.</w:t>
      </w:r>
    </w:p>
    <w:p w14:paraId="2A6D3E9D" w14:textId="1E7CBF08" w:rsidR="008645D3" w:rsidRPr="0035307E" w:rsidRDefault="008E0BE7" w:rsidP="0035307E">
      <w:r w:rsidRPr="0035307E">
        <w:t xml:space="preserve">The next IAG meeting will take place </w:t>
      </w:r>
      <w:r w:rsidR="002C1207" w:rsidRPr="0035307E">
        <w:t>February</w:t>
      </w:r>
      <w:r w:rsidRPr="0035307E">
        <w:t xml:space="preserve"> 2025</w:t>
      </w:r>
      <w:r w:rsidR="002C1207" w:rsidRPr="0035307E">
        <w:t>.</w:t>
      </w:r>
    </w:p>
    <w:sectPr w:rsidR="008645D3" w:rsidRPr="0035307E">
      <w:headerReference w:type="default" r:id="rId10"/>
      <w:type w:val="continuous"/>
      <w:pgSz w:w="11910" w:h="16840"/>
      <w:pgMar w:top="14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C21CF" w14:textId="77777777" w:rsidR="00AE2D2B" w:rsidRDefault="00AE2D2B" w:rsidP="00487D6B">
      <w:r>
        <w:separator/>
      </w:r>
    </w:p>
  </w:endnote>
  <w:endnote w:type="continuationSeparator" w:id="0">
    <w:p w14:paraId="29F90FBA" w14:textId="77777777" w:rsidR="00AE2D2B" w:rsidRDefault="00AE2D2B" w:rsidP="00487D6B">
      <w:r>
        <w:continuationSeparator/>
      </w:r>
    </w:p>
  </w:endnote>
  <w:endnote w:type="continuationNotice" w:id="1">
    <w:p w14:paraId="08513D17" w14:textId="77777777" w:rsidR="00AE2D2B" w:rsidRDefault="00AE2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C475C" w14:textId="77777777" w:rsidR="00AE2D2B" w:rsidRDefault="00AE2D2B" w:rsidP="00487D6B">
      <w:bookmarkStart w:id="0" w:name="_Hlk173324384"/>
      <w:bookmarkEnd w:id="0"/>
      <w:r>
        <w:separator/>
      </w:r>
    </w:p>
  </w:footnote>
  <w:footnote w:type="continuationSeparator" w:id="0">
    <w:p w14:paraId="77083469" w14:textId="77777777" w:rsidR="00AE2D2B" w:rsidRDefault="00AE2D2B" w:rsidP="00487D6B">
      <w:r>
        <w:continuationSeparator/>
      </w:r>
    </w:p>
  </w:footnote>
  <w:footnote w:type="continuationNotice" w:id="1">
    <w:p w14:paraId="05C3650D" w14:textId="77777777" w:rsidR="00AE2D2B" w:rsidRDefault="00AE2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4B8E" w14:textId="6A0C7A3A" w:rsidR="00622BC0" w:rsidRPr="0035307E" w:rsidRDefault="00EF00E5" w:rsidP="0035307E">
    <w:pPr>
      <w:pStyle w:val="BodyText"/>
      <w:spacing w:before="3"/>
      <w:ind w:left="0"/>
      <w:jc w:val="both"/>
      <w:rPr>
        <w:rFonts w:ascii="Times New Roman"/>
        <w:sz w:val="12"/>
      </w:rPr>
    </w:pPr>
    <w:r>
      <w:rPr>
        <w:noProof/>
        <w:lang w:eastAsia="en-AU"/>
      </w:rPr>
      <w:drawing>
        <wp:inline distT="0" distB="0" distL="0" distR="0" wp14:anchorId="1666C69B" wp14:editId="56D7C45E">
          <wp:extent cx="5909891" cy="982269"/>
          <wp:effectExtent l="0" t="0" r="0" b="889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926687" cy="985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A2F1D"/>
    <w:multiLevelType w:val="hybridMultilevel"/>
    <w:tmpl w:val="1C46F7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E38EE"/>
    <w:multiLevelType w:val="multilevel"/>
    <w:tmpl w:val="6B4E1E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E4D6C1E"/>
    <w:multiLevelType w:val="hybridMultilevel"/>
    <w:tmpl w:val="07EC232C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3CFB2BC9"/>
    <w:multiLevelType w:val="hybridMultilevel"/>
    <w:tmpl w:val="0B1EC02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44A378D"/>
    <w:multiLevelType w:val="multilevel"/>
    <w:tmpl w:val="A08216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6480429"/>
    <w:multiLevelType w:val="hybridMultilevel"/>
    <w:tmpl w:val="9F4E1D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054625">
    <w:abstractNumId w:val="2"/>
  </w:num>
  <w:num w:numId="2" w16cid:durableId="1315724669">
    <w:abstractNumId w:val="5"/>
  </w:num>
  <w:num w:numId="3" w16cid:durableId="1995331099">
    <w:abstractNumId w:val="0"/>
  </w:num>
  <w:num w:numId="4" w16cid:durableId="601425555">
    <w:abstractNumId w:val="1"/>
  </w:num>
  <w:num w:numId="5" w16cid:durableId="182595266">
    <w:abstractNumId w:val="4"/>
  </w:num>
  <w:num w:numId="6" w16cid:durableId="1379014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29"/>
    <w:rsid w:val="0000716B"/>
    <w:rsid w:val="00012C81"/>
    <w:rsid w:val="000224B8"/>
    <w:rsid w:val="00022E84"/>
    <w:rsid w:val="00046EFF"/>
    <w:rsid w:val="00050F9D"/>
    <w:rsid w:val="0005609D"/>
    <w:rsid w:val="000812FA"/>
    <w:rsid w:val="00092275"/>
    <w:rsid w:val="00095501"/>
    <w:rsid w:val="000A1CAC"/>
    <w:rsid w:val="000C2C1B"/>
    <w:rsid w:val="000D0A60"/>
    <w:rsid w:val="000E15BE"/>
    <w:rsid w:val="000E3D96"/>
    <w:rsid w:val="000E7DD7"/>
    <w:rsid w:val="00117380"/>
    <w:rsid w:val="00133A6C"/>
    <w:rsid w:val="00137E42"/>
    <w:rsid w:val="00145795"/>
    <w:rsid w:val="00162A4D"/>
    <w:rsid w:val="0016761A"/>
    <w:rsid w:val="001813D3"/>
    <w:rsid w:val="001B7591"/>
    <w:rsid w:val="001C2EA2"/>
    <w:rsid w:val="001C68D9"/>
    <w:rsid w:val="001D2B9F"/>
    <w:rsid w:val="001E1260"/>
    <w:rsid w:val="001F4B87"/>
    <w:rsid w:val="001F5C1B"/>
    <w:rsid w:val="001F5F02"/>
    <w:rsid w:val="00212ACA"/>
    <w:rsid w:val="00215B1A"/>
    <w:rsid w:val="00216643"/>
    <w:rsid w:val="00222896"/>
    <w:rsid w:val="002336CD"/>
    <w:rsid w:val="0024381F"/>
    <w:rsid w:val="002442BF"/>
    <w:rsid w:val="00260BE4"/>
    <w:rsid w:val="00286C0A"/>
    <w:rsid w:val="00286C0C"/>
    <w:rsid w:val="00290B38"/>
    <w:rsid w:val="002C1207"/>
    <w:rsid w:val="002C3E33"/>
    <w:rsid w:val="002D3CEF"/>
    <w:rsid w:val="00304D00"/>
    <w:rsid w:val="0031657D"/>
    <w:rsid w:val="00320DF1"/>
    <w:rsid w:val="0033072B"/>
    <w:rsid w:val="00340E3D"/>
    <w:rsid w:val="0035307E"/>
    <w:rsid w:val="0035672E"/>
    <w:rsid w:val="00391144"/>
    <w:rsid w:val="003B3E3E"/>
    <w:rsid w:val="003C0B5C"/>
    <w:rsid w:val="003C27E2"/>
    <w:rsid w:val="003C53F7"/>
    <w:rsid w:val="003C7823"/>
    <w:rsid w:val="003D2C16"/>
    <w:rsid w:val="003D2E79"/>
    <w:rsid w:val="003E3CC1"/>
    <w:rsid w:val="003F2380"/>
    <w:rsid w:val="004012DB"/>
    <w:rsid w:val="0040442F"/>
    <w:rsid w:val="00413D5A"/>
    <w:rsid w:val="00436F84"/>
    <w:rsid w:val="00464DCB"/>
    <w:rsid w:val="00487D6B"/>
    <w:rsid w:val="00493961"/>
    <w:rsid w:val="0049433A"/>
    <w:rsid w:val="004B4BFE"/>
    <w:rsid w:val="004E3034"/>
    <w:rsid w:val="004F685E"/>
    <w:rsid w:val="00504AB9"/>
    <w:rsid w:val="005115BF"/>
    <w:rsid w:val="00526F0A"/>
    <w:rsid w:val="00541B82"/>
    <w:rsid w:val="00542D56"/>
    <w:rsid w:val="00565B6D"/>
    <w:rsid w:val="005A59A5"/>
    <w:rsid w:val="005B79F9"/>
    <w:rsid w:val="005C1A8D"/>
    <w:rsid w:val="005F2F11"/>
    <w:rsid w:val="0060052D"/>
    <w:rsid w:val="00622BC0"/>
    <w:rsid w:val="006270E0"/>
    <w:rsid w:val="00631005"/>
    <w:rsid w:val="006351D6"/>
    <w:rsid w:val="00640F38"/>
    <w:rsid w:val="00646C78"/>
    <w:rsid w:val="0065618C"/>
    <w:rsid w:val="00665026"/>
    <w:rsid w:val="0067069A"/>
    <w:rsid w:val="00681C84"/>
    <w:rsid w:val="00686D25"/>
    <w:rsid w:val="0069406C"/>
    <w:rsid w:val="006C2B71"/>
    <w:rsid w:val="006C4C7B"/>
    <w:rsid w:val="006E0810"/>
    <w:rsid w:val="006E7002"/>
    <w:rsid w:val="006F2D8B"/>
    <w:rsid w:val="00702787"/>
    <w:rsid w:val="00717A61"/>
    <w:rsid w:val="00725D00"/>
    <w:rsid w:val="007273DD"/>
    <w:rsid w:val="00753580"/>
    <w:rsid w:val="00753E24"/>
    <w:rsid w:val="0078019E"/>
    <w:rsid w:val="007A584F"/>
    <w:rsid w:val="007B497E"/>
    <w:rsid w:val="007D079D"/>
    <w:rsid w:val="007F6FB0"/>
    <w:rsid w:val="0081502F"/>
    <w:rsid w:val="00843B14"/>
    <w:rsid w:val="00851EBB"/>
    <w:rsid w:val="0086001A"/>
    <w:rsid w:val="008645D3"/>
    <w:rsid w:val="008943CD"/>
    <w:rsid w:val="008B11CC"/>
    <w:rsid w:val="008B4754"/>
    <w:rsid w:val="008C0929"/>
    <w:rsid w:val="008C1900"/>
    <w:rsid w:val="008E0BE7"/>
    <w:rsid w:val="008F5811"/>
    <w:rsid w:val="0091195A"/>
    <w:rsid w:val="00913006"/>
    <w:rsid w:val="00935067"/>
    <w:rsid w:val="009356A0"/>
    <w:rsid w:val="00942AD7"/>
    <w:rsid w:val="00951664"/>
    <w:rsid w:val="009813A7"/>
    <w:rsid w:val="00983ADF"/>
    <w:rsid w:val="00992D62"/>
    <w:rsid w:val="009A7901"/>
    <w:rsid w:val="009B327F"/>
    <w:rsid w:val="009F100B"/>
    <w:rsid w:val="00A04F5E"/>
    <w:rsid w:val="00A07010"/>
    <w:rsid w:val="00A3214F"/>
    <w:rsid w:val="00A40DF4"/>
    <w:rsid w:val="00A768E6"/>
    <w:rsid w:val="00A91862"/>
    <w:rsid w:val="00AC6BCB"/>
    <w:rsid w:val="00AD4292"/>
    <w:rsid w:val="00AE2D2B"/>
    <w:rsid w:val="00AE3578"/>
    <w:rsid w:val="00AE35EF"/>
    <w:rsid w:val="00AF2A3A"/>
    <w:rsid w:val="00B00B5D"/>
    <w:rsid w:val="00B3132F"/>
    <w:rsid w:val="00B3349A"/>
    <w:rsid w:val="00B434E6"/>
    <w:rsid w:val="00B45B27"/>
    <w:rsid w:val="00B45C3E"/>
    <w:rsid w:val="00B60AF8"/>
    <w:rsid w:val="00B701CF"/>
    <w:rsid w:val="00B73B8E"/>
    <w:rsid w:val="00BA41F2"/>
    <w:rsid w:val="00BC6BE7"/>
    <w:rsid w:val="00BD5440"/>
    <w:rsid w:val="00BD5973"/>
    <w:rsid w:val="00BD5DB0"/>
    <w:rsid w:val="00BE1406"/>
    <w:rsid w:val="00BE51A7"/>
    <w:rsid w:val="00BE6714"/>
    <w:rsid w:val="00C14A3A"/>
    <w:rsid w:val="00C32DD5"/>
    <w:rsid w:val="00C45DEC"/>
    <w:rsid w:val="00C47B2F"/>
    <w:rsid w:val="00C65146"/>
    <w:rsid w:val="00C67563"/>
    <w:rsid w:val="00C86C62"/>
    <w:rsid w:val="00C973FF"/>
    <w:rsid w:val="00CA154E"/>
    <w:rsid w:val="00CC08B9"/>
    <w:rsid w:val="00CE7F93"/>
    <w:rsid w:val="00CF581C"/>
    <w:rsid w:val="00D04ABE"/>
    <w:rsid w:val="00D16A67"/>
    <w:rsid w:val="00D35E90"/>
    <w:rsid w:val="00D419F8"/>
    <w:rsid w:val="00D520BB"/>
    <w:rsid w:val="00D657C7"/>
    <w:rsid w:val="00D65CD4"/>
    <w:rsid w:val="00DA6C78"/>
    <w:rsid w:val="00DE5250"/>
    <w:rsid w:val="00E11FD5"/>
    <w:rsid w:val="00E253E3"/>
    <w:rsid w:val="00E35861"/>
    <w:rsid w:val="00E40919"/>
    <w:rsid w:val="00E44E1E"/>
    <w:rsid w:val="00E83E3F"/>
    <w:rsid w:val="00EC00AE"/>
    <w:rsid w:val="00ED1A1A"/>
    <w:rsid w:val="00ED50D6"/>
    <w:rsid w:val="00EE5614"/>
    <w:rsid w:val="00EF00E5"/>
    <w:rsid w:val="00F02A93"/>
    <w:rsid w:val="00F07978"/>
    <w:rsid w:val="00F213BA"/>
    <w:rsid w:val="00F755E4"/>
    <w:rsid w:val="00F770A1"/>
    <w:rsid w:val="00F85343"/>
    <w:rsid w:val="00F94601"/>
    <w:rsid w:val="00FB1486"/>
    <w:rsid w:val="00FC494A"/>
    <w:rsid w:val="00FD15BB"/>
    <w:rsid w:val="00FD6683"/>
    <w:rsid w:val="00FE070D"/>
    <w:rsid w:val="00FE66A4"/>
    <w:rsid w:val="02EA7612"/>
    <w:rsid w:val="11DD7003"/>
    <w:rsid w:val="13C37AD6"/>
    <w:rsid w:val="1B19513D"/>
    <w:rsid w:val="1DB4BF09"/>
    <w:rsid w:val="20A0F6FC"/>
    <w:rsid w:val="25B8E170"/>
    <w:rsid w:val="2A72CC18"/>
    <w:rsid w:val="32CC7CF2"/>
    <w:rsid w:val="33AC6248"/>
    <w:rsid w:val="37BF1A98"/>
    <w:rsid w:val="49DF319F"/>
    <w:rsid w:val="4BAD2A12"/>
    <w:rsid w:val="4CE4AE81"/>
    <w:rsid w:val="4D98604A"/>
    <w:rsid w:val="59112C07"/>
    <w:rsid w:val="5A56611A"/>
    <w:rsid w:val="6208DCC7"/>
    <w:rsid w:val="6297A2F9"/>
    <w:rsid w:val="629ADEF2"/>
    <w:rsid w:val="641E08AF"/>
    <w:rsid w:val="6688ADBA"/>
    <w:rsid w:val="66D6B921"/>
    <w:rsid w:val="69027683"/>
    <w:rsid w:val="6E838A67"/>
    <w:rsid w:val="722E80A6"/>
    <w:rsid w:val="79B3137E"/>
    <w:rsid w:val="7B050BB5"/>
    <w:rsid w:val="7F1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61ABE"/>
  <w15:docId w15:val="{37B0716A-C88A-43DE-8931-8FE14FF8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07E"/>
    <w:pPr>
      <w:spacing w:before="120" w:after="120"/>
    </w:pPr>
    <w:rPr>
      <w:rFonts w:ascii="Calibri" w:eastAsia="Calibri" w:hAnsi="Calibri" w:cs="Calibri"/>
      <w:sz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487D6B"/>
    <w:pPr>
      <w:keepNext/>
      <w:widowControl/>
      <w:autoSpaceDE/>
      <w:autoSpaceDN/>
      <w:spacing w:before="240" w:after="60" w:line="276" w:lineRule="auto"/>
      <w:outlineLvl w:val="0"/>
    </w:pPr>
    <w:rPr>
      <w:rFonts w:ascii="Arial" w:eastAsia="Times New Roman" w:hAnsi="Arial"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487D6B"/>
    <w:pPr>
      <w:keepNext/>
      <w:widowControl/>
      <w:autoSpaceDE/>
      <w:autoSpaceDN/>
      <w:spacing w:before="240" w:after="200"/>
      <w:outlineLvl w:val="1"/>
    </w:pPr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szCs w:val="24"/>
    </w:rPr>
  </w:style>
  <w:style w:type="paragraph" w:styleId="Title">
    <w:name w:val="Title"/>
    <w:basedOn w:val="Normal"/>
    <w:uiPriority w:val="10"/>
    <w:qFormat/>
    <w:rsid w:val="0035307E"/>
    <w:pPr>
      <w:ind w:left="1134" w:right="1134"/>
      <w:jc w:val="center"/>
    </w:pPr>
    <w:rPr>
      <w:rFonts w:ascii="Arial" w:eastAsia="Times New Roman" w:hAnsi="Arial" w:cs="Arial"/>
      <w:bCs/>
      <w:color w:val="3F4A75"/>
      <w:kern w:val="28"/>
      <w:sz w:val="40"/>
      <w:szCs w:val="32"/>
    </w:rPr>
  </w:style>
  <w:style w:type="paragraph" w:styleId="Subtitle">
    <w:name w:val="Subtitle"/>
    <w:basedOn w:val="Title"/>
    <w:next w:val="Normal"/>
    <w:link w:val="SubtitleChar"/>
    <w:uiPriority w:val="11"/>
    <w:qFormat/>
    <w:rsid w:val="0035307E"/>
    <w:pPr>
      <w:spacing w:before="240"/>
      <w:ind w:left="0" w:right="0"/>
    </w:pPr>
    <w:rPr>
      <w:iCs/>
      <w:color w:val="358189"/>
      <w:sz w:val="32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9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7D6B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qFormat/>
    <w:rsid w:val="00487D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D6B"/>
    <w:rPr>
      <w:rFonts w:ascii="Calibri" w:eastAsia="Calibri" w:hAnsi="Calibri" w:cs="Calibri"/>
      <w:lang w:val="en-AU"/>
    </w:rPr>
  </w:style>
  <w:style w:type="character" w:customStyle="1" w:styleId="Heading1Char">
    <w:name w:val="Heading 1 Char"/>
    <w:basedOn w:val="DefaultParagraphFont"/>
    <w:link w:val="Heading1"/>
    <w:rsid w:val="00487D6B"/>
    <w:rPr>
      <w:rFonts w:ascii="Arial" w:eastAsia="Times New Roman" w:hAnsi="Arial" w:cs="Arial"/>
      <w:bCs/>
      <w:color w:val="3F4A75"/>
      <w:kern w:val="28"/>
      <w:sz w:val="44"/>
      <w:szCs w:val="36"/>
      <w:lang w:val="en-AU"/>
    </w:rPr>
  </w:style>
  <w:style w:type="character" w:customStyle="1" w:styleId="Heading2Char">
    <w:name w:val="Heading 2 Char"/>
    <w:basedOn w:val="DefaultParagraphFont"/>
    <w:link w:val="Heading2"/>
    <w:rsid w:val="00487D6B"/>
    <w:rPr>
      <w:rFonts w:ascii="Arial" w:eastAsia="Times New Roman" w:hAnsi="Arial" w:cs="Arial"/>
      <w:bCs/>
      <w:iCs/>
      <w:color w:val="358189"/>
      <w:sz w:val="36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35307E"/>
    <w:rPr>
      <w:rFonts w:ascii="Arial" w:eastAsia="Times New Roman" w:hAnsi="Arial" w:cs="Arial"/>
      <w:bCs/>
      <w:iCs/>
      <w:color w:val="358189"/>
      <w:kern w:val="28"/>
      <w:sz w:val="32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4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56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56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FE070D"/>
    <w:pPr>
      <w:widowControl/>
      <w:autoSpaceDE/>
      <w:autoSpaceDN/>
    </w:pPr>
    <w:rPr>
      <w:rFonts w:ascii="Calibri" w:eastAsia="Calibri" w:hAnsi="Calibri" w:cs="Calibri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812FA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9F1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6" ma:contentTypeDescription="Create a new document." ma:contentTypeScope="" ma:versionID="3e0ea6a074b5a27244ece56e731e1c3e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0ffe8aa7ebdaecfe94427cd75704cc8c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8C1F0-5A4A-40C5-9D70-E9AC7BC56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58FB9-C55E-4B53-AE94-E56792712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6E918-4780-4E17-BA05-B5D8BF3139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1425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NPWP Implementation Advisory Group communique – 17 October 2024</dc:title>
  <dc:subject>Nurses and midwives</dc:subject>
  <dc:creator>Australian Government Department of Health and Aged Care</dc:creator>
  <cp:keywords>Health workforce</cp:keywords>
  <cp:lastModifiedBy>MASCHKE, Elvia</cp:lastModifiedBy>
  <cp:revision>2</cp:revision>
  <dcterms:created xsi:type="dcterms:W3CDTF">2024-10-29T20:36:00Z</dcterms:created>
  <dcterms:modified xsi:type="dcterms:W3CDTF">2024-10-29T20:36:00Z</dcterms:modified>
</cp:coreProperties>
</file>