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F47C2" w14:textId="42C15118" w:rsidR="009A65D2" w:rsidRPr="004F2404" w:rsidRDefault="004F2404" w:rsidP="004F2404">
      <w:pPr>
        <w:pStyle w:val="Heading1"/>
        <w:rPr>
          <w:lang w:val="el-GR"/>
        </w:rPr>
      </w:pPr>
      <w:r w:rsidRPr="004F2404">
        <w:rPr>
          <w:lang w:val="el-GR"/>
        </w:rPr>
        <w:t>Συχνές Ερωτήσεις για τις Αξιολογήσεις με Αστέρια</w:t>
      </w:r>
      <w:r w:rsidR="00A57676" w:rsidRPr="004F2404">
        <w:rPr>
          <w:lang w:val="el-GR"/>
        </w:rPr>
        <w:t xml:space="preserve"> </w:t>
      </w:r>
    </w:p>
    <w:p w14:paraId="6A4F4B87" w14:textId="777AEF03" w:rsidR="009A65D2" w:rsidRPr="009238C4" w:rsidRDefault="004F2404" w:rsidP="00A57676">
      <w:pPr>
        <w:pStyle w:val="Heading2"/>
        <w:rPr>
          <w:b w:val="0"/>
          <w:bCs w:val="0"/>
          <w:sz w:val="36"/>
          <w:szCs w:val="36"/>
          <w:lang w:val="el-GR"/>
        </w:rPr>
      </w:pPr>
      <w:r w:rsidRPr="009238C4">
        <w:rPr>
          <w:b w:val="0"/>
          <w:bCs w:val="0"/>
          <w:sz w:val="36"/>
          <w:szCs w:val="36"/>
          <w:lang w:val="el-GR"/>
        </w:rPr>
        <w:t xml:space="preserve">Για τους ηλικιωμένους και τις οικογένειές τους, τους φροντιστές και τους υπεύθυνους λήψης αποφάσεων </w:t>
      </w:r>
    </w:p>
    <w:p w14:paraId="3D73340B" w14:textId="77777777" w:rsidR="004F2404" w:rsidRPr="009238C4" w:rsidRDefault="004F2404" w:rsidP="004F2404">
      <w:pPr>
        <w:rPr>
          <w:sz w:val="24"/>
          <w:szCs w:val="24"/>
          <w:lang w:val="el-GR"/>
        </w:rPr>
      </w:pPr>
      <w:r w:rsidRPr="009238C4">
        <w:rPr>
          <w:sz w:val="24"/>
          <w:szCs w:val="24"/>
          <w:lang w:val="el-GR"/>
        </w:rPr>
        <w:t>Η μετακόμιση σε γηροκομείο αποτελεί μια μεγάλη απόφαση. Μπορεί να αποτελέσει πρόκληση για το ηλικιωμένο άτομο και την οικογένεια, τους φίλους και τους φροντιστές του.</w:t>
      </w:r>
    </w:p>
    <w:p w14:paraId="07A06F87" w14:textId="77777777" w:rsidR="004F2404" w:rsidRPr="009238C4" w:rsidRDefault="004F2404" w:rsidP="004F2404">
      <w:pPr>
        <w:rPr>
          <w:sz w:val="24"/>
          <w:szCs w:val="24"/>
          <w:lang w:val="el-GR"/>
        </w:rPr>
      </w:pPr>
      <w:r w:rsidRPr="009238C4">
        <w:rPr>
          <w:sz w:val="24"/>
          <w:szCs w:val="24"/>
          <w:lang w:val="el-GR"/>
        </w:rPr>
        <w:t>Εάν σκέφτεστε εσείς ή το αγαπημένο σας πρόσωπο για γηροκομείο και χρειάζεστε βοήθεια προκειμένου να εξετάσετε τις επιλογές, μπορείτε να χρησιμοποιήσετε τις Αξιολογήσεις με Αστέρια (</w:t>
      </w:r>
      <w:r w:rsidRPr="009238C4">
        <w:rPr>
          <w:sz w:val="24"/>
          <w:szCs w:val="24"/>
        </w:rPr>
        <w:t>Star</w:t>
      </w:r>
      <w:r w:rsidRPr="009238C4">
        <w:rPr>
          <w:sz w:val="24"/>
          <w:szCs w:val="24"/>
          <w:lang w:val="el-GR"/>
        </w:rPr>
        <w:t xml:space="preserve"> </w:t>
      </w:r>
      <w:r w:rsidRPr="009238C4">
        <w:rPr>
          <w:sz w:val="24"/>
          <w:szCs w:val="24"/>
        </w:rPr>
        <w:t>Ratings</w:t>
      </w:r>
      <w:r w:rsidRPr="009238C4">
        <w:rPr>
          <w:sz w:val="24"/>
          <w:szCs w:val="24"/>
          <w:lang w:val="el-GR"/>
        </w:rPr>
        <w:t>) για να ερευνήσετε και να συγκρίνετε την ποιότητα φροντίδας, ασφάλειας και υπηρεσιών των γηροκομείων.</w:t>
      </w:r>
    </w:p>
    <w:p w14:paraId="1CA0C101" w14:textId="26A2C204" w:rsidR="009A65D2" w:rsidRPr="009238C4" w:rsidRDefault="004F2404" w:rsidP="004F2404">
      <w:pPr>
        <w:rPr>
          <w:sz w:val="24"/>
          <w:szCs w:val="24"/>
          <w:lang w:val="el-GR"/>
        </w:rPr>
      </w:pPr>
      <w:r w:rsidRPr="009238C4">
        <w:rPr>
          <w:sz w:val="24"/>
          <w:szCs w:val="24"/>
          <w:lang w:val="el-GR"/>
        </w:rPr>
        <w:t>Αυτό το πληροφοριακό υλικό έχει σχεδιαστεί για να βοηθήσει εξηγώντας σας τι είναι οι Αξιολογήσεις με Αστέρια, πώς να αποκτήσετε πρόσβαση σε αυτές και πώς να τις χρησιμοποιήσετε για να εξετάσετε εάν ένα γηροκομείο είναι κατάλληλο για εσάς ή το αγαπημένο σας πρόσωπο.</w:t>
      </w:r>
    </w:p>
    <w:p w14:paraId="5E18FA49" w14:textId="5C4A9A2D" w:rsidR="009A65D2" w:rsidRPr="004F2404" w:rsidRDefault="004F2404" w:rsidP="00A57676">
      <w:pPr>
        <w:pStyle w:val="Heading3"/>
        <w:rPr>
          <w:lang w:val="el-GR"/>
        </w:rPr>
      </w:pPr>
      <w:r w:rsidRPr="004F2404">
        <w:rPr>
          <w:lang w:val="el-GR"/>
        </w:rPr>
        <w:t xml:space="preserve">Τι είναι οι Αξιολογήσεις με Αστέρια;  </w:t>
      </w:r>
      <w:r w:rsidR="00A57676" w:rsidRPr="004F2404">
        <w:rPr>
          <w:lang w:val="el-GR"/>
        </w:rPr>
        <w:t xml:space="preserve"> </w:t>
      </w:r>
    </w:p>
    <w:p w14:paraId="7F46A1D3" w14:textId="4CF9E653" w:rsidR="009A65D2" w:rsidRPr="009238C4" w:rsidRDefault="004F2404" w:rsidP="009A65D2">
      <w:pPr>
        <w:rPr>
          <w:sz w:val="24"/>
          <w:szCs w:val="24"/>
          <w:lang w:val="el-GR"/>
        </w:rPr>
      </w:pPr>
      <w:r w:rsidRPr="009238C4">
        <w:rPr>
          <w:sz w:val="24"/>
          <w:szCs w:val="24"/>
          <w:lang w:val="el-GR"/>
        </w:rPr>
        <w:t>Οι Αξιολογήσεις με Αστέρια είναι ένα διαδικτυακό εργαλείο που σας βοηθά να ερευνήσετε και να συγκρίνετε γηροκομεία. Τα γηροκομεία έχουν μια συνολική βαθμολογία από ένα έως πέντε αστέρια. Λαμβάνουν επίσης αξιολογήσεις για 4 υποκατηγορίες — Εμπειρία των Ενοίκων, Συμμόρφωση, Στελέχωση Προσωπικού και Μέτρα Ποιότητας. Οι Αξιολογήσεις με Αστέρια μπορούν να σας βοηθήσουν να κατανοήσετε την ποιότητα της φροντίδας σε γηροκομεία</w:t>
      </w:r>
      <w:r w:rsidR="009A65D2" w:rsidRPr="009238C4">
        <w:rPr>
          <w:sz w:val="24"/>
          <w:szCs w:val="24"/>
          <w:lang w:val="el-GR"/>
        </w:rPr>
        <w:t>.</w:t>
      </w:r>
    </w:p>
    <w:p w14:paraId="53BB1DA7" w14:textId="0F468733" w:rsidR="009A65D2" w:rsidRPr="009238C4" w:rsidRDefault="004F2404" w:rsidP="009A65D2">
      <w:pPr>
        <w:rPr>
          <w:sz w:val="24"/>
          <w:szCs w:val="24"/>
          <w:lang w:val="el-GR"/>
        </w:rPr>
      </w:pPr>
      <w:r w:rsidRPr="009238C4">
        <w:rPr>
          <w:sz w:val="24"/>
          <w:szCs w:val="24"/>
          <w:lang w:val="el-GR"/>
        </w:rPr>
        <w:t xml:space="preserve">Για πρόσβαση στις Αξιολογήσεις με Αστέρια, επισκεφθείτε το </w:t>
      </w:r>
      <w:hyperlink r:id="rId8" w:history="1">
        <w:r w:rsidRPr="009238C4">
          <w:rPr>
            <w:rStyle w:val="Hyperlink"/>
            <w:sz w:val="24"/>
            <w:szCs w:val="24"/>
          </w:rPr>
          <w:t>health</w:t>
        </w:r>
        <w:r w:rsidRPr="009238C4">
          <w:rPr>
            <w:rStyle w:val="Hyperlink"/>
            <w:sz w:val="24"/>
            <w:szCs w:val="24"/>
            <w:lang w:val="el-GR"/>
          </w:rPr>
          <w:t>.</w:t>
        </w:r>
        <w:r w:rsidRPr="009238C4">
          <w:rPr>
            <w:rStyle w:val="Hyperlink"/>
            <w:sz w:val="24"/>
            <w:szCs w:val="24"/>
          </w:rPr>
          <w:t>gov</w:t>
        </w:r>
        <w:r w:rsidRPr="009238C4">
          <w:rPr>
            <w:rStyle w:val="Hyperlink"/>
            <w:sz w:val="24"/>
            <w:szCs w:val="24"/>
            <w:lang w:val="el-GR"/>
          </w:rPr>
          <w:t>.</w:t>
        </w:r>
        <w:r w:rsidRPr="009238C4">
          <w:rPr>
            <w:rStyle w:val="Hyperlink"/>
            <w:sz w:val="24"/>
            <w:szCs w:val="24"/>
          </w:rPr>
          <w:t>au</w:t>
        </w:r>
        <w:r w:rsidRPr="009238C4">
          <w:rPr>
            <w:rStyle w:val="Hyperlink"/>
            <w:sz w:val="24"/>
            <w:szCs w:val="24"/>
            <w:lang w:val="el-GR"/>
          </w:rPr>
          <w:t>/</w:t>
        </w:r>
        <w:proofErr w:type="spellStart"/>
        <w:r w:rsidRPr="009238C4">
          <w:rPr>
            <w:rStyle w:val="Hyperlink"/>
            <w:sz w:val="24"/>
            <w:szCs w:val="24"/>
          </w:rPr>
          <w:t>StarRatings</w:t>
        </w:r>
        <w:proofErr w:type="spellEnd"/>
        <w:r w:rsidRPr="009238C4">
          <w:rPr>
            <w:rStyle w:val="Hyperlink"/>
            <w:sz w:val="24"/>
            <w:szCs w:val="24"/>
            <w:lang w:val="el-GR"/>
          </w:rPr>
          <w:t>/</w:t>
        </w:r>
        <w:r w:rsidRPr="009238C4">
          <w:rPr>
            <w:rStyle w:val="Hyperlink"/>
            <w:sz w:val="24"/>
            <w:szCs w:val="24"/>
          </w:rPr>
          <w:t>translated</w:t>
        </w:r>
      </w:hyperlink>
      <w:r w:rsidRPr="009238C4">
        <w:rPr>
          <w:sz w:val="24"/>
          <w:szCs w:val="24"/>
          <w:lang w:val="el-GR"/>
        </w:rPr>
        <w:t xml:space="preserve"> και κάντε κλικ μέσω του εργαλείου ‘</w:t>
      </w:r>
      <w:r w:rsidRPr="009238C4">
        <w:rPr>
          <w:sz w:val="24"/>
          <w:szCs w:val="24"/>
        </w:rPr>
        <w:t>Find</w:t>
      </w:r>
      <w:r w:rsidRPr="009238C4">
        <w:rPr>
          <w:sz w:val="24"/>
          <w:szCs w:val="24"/>
          <w:lang w:val="el-GR"/>
        </w:rPr>
        <w:t xml:space="preserve"> </w:t>
      </w:r>
      <w:r w:rsidRPr="009238C4">
        <w:rPr>
          <w:sz w:val="24"/>
          <w:szCs w:val="24"/>
        </w:rPr>
        <w:t>a</w:t>
      </w:r>
      <w:r w:rsidRPr="009238C4">
        <w:rPr>
          <w:sz w:val="24"/>
          <w:szCs w:val="24"/>
          <w:lang w:val="el-GR"/>
        </w:rPr>
        <w:t xml:space="preserve"> </w:t>
      </w:r>
      <w:r w:rsidRPr="009238C4">
        <w:rPr>
          <w:sz w:val="24"/>
          <w:szCs w:val="24"/>
        </w:rPr>
        <w:t>provider</w:t>
      </w:r>
      <w:r w:rsidRPr="009238C4">
        <w:rPr>
          <w:sz w:val="24"/>
          <w:szCs w:val="24"/>
          <w:lang w:val="el-GR"/>
        </w:rPr>
        <w:t xml:space="preserve">’ (Εύρεση </w:t>
      </w:r>
      <w:proofErr w:type="spellStart"/>
      <w:r w:rsidRPr="009238C4">
        <w:rPr>
          <w:sz w:val="24"/>
          <w:szCs w:val="24"/>
          <w:lang w:val="el-GR"/>
        </w:rPr>
        <w:t>παρόχου</w:t>
      </w:r>
      <w:proofErr w:type="spellEnd"/>
      <w:r w:rsidRPr="009238C4">
        <w:rPr>
          <w:sz w:val="24"/>
          <w:szCs w:val="24"/>
          <w:lang w:val="el-GR"/>
        </w:rPr>
        <w:t>) για να αναζητήσετε γηροκομεία ανά τοποθεσία</w:t>
      </w:r>
      <w:r w:rsidR="009A65D2" w:rsidRPr="009238C4">
        <w:rPr>
          <w:sz w:val="24"/>
          <w:szCs w:val="24"/>
          <w:lang w:val="el-GR"/>
        </w:rPr>
        <w:t>.</w:t>
      </w:r>
    </w:p>
    <w:p w14:paraId="4C6D6F33" w14:textId="2A05D3F2" w:rsidR="009A65D2" w:rsidRPr="009238C4" w:rsidRDefault="004F2404" w:rsidP="009A65D2">
      <w:pPr>
        <w:rPr>
          <w:sz w:val="24"/>
          <w:szCs w:val="24"/>
          <w:lang w:val="el-GR"/>
        </w:rPr>
      </w:pPr>
      <w:r w:rsidRPr="009238C4">
        <w:rPr>
          <w:sz w:val="24"/>
          <w:szCs w:val="24"/>
          <w:lang w:val="el-GR"/>
        </w:rPr>
        <w:lastRenderedPageBreak/>
        <w:t>Αν χρειάζεστε γλωσσική υποστήριξη για οδηγίες όσον αφορά τις Αξιολογήσεις με Αστέρια, μπορείτε να χρησιμοποιήσετε την Υπηρεσία Μετάφρασης και Διερμηνείας (</w:t>
      </w:r>
      <w:r w:rsidRPr="009238C4">
        <w:rPr>
          <w:sz w:val="24"/>
          <w:szCs w:val="24"/>
        </w:rPr>
        <w:t>TIS</w:t>
      </w:r>
      <w:r w:rsidRPr="009238C4">
        <w:rPr>
          <w:sz w:val="24"/>
          <w:szCs w:val="24"/>
          <w:lang w:val="el-GR"/>
        </w:rPr>
        <w:t xml:space="preserve">) καλώντας το 131 450 και ζητώντας την υπηρεσία </w:t>
      </w:r>
      <w:r w:rsidRPr="009238C4">
        <w:rPr>
          <w:sz w:val="24"/>
          <w:szCs w:val="24"/>
        </w:rPr>
        <w:t>My</w:t>
      </w:r>
      <w:r w:rsidRPr="009238C4">
        <w:rPr>
          <w:sz w:val="24"/>
          <w:szCs w:val="24"/>
          <w:lang w:val="el-GR"/>
        </w:rPr>
        <w:t xml:space="preserve"> </w:t>
      </w:r>
      <w:r w:rsidRPr="009238C4">
        <w:rPr>
          <w:sz w:val="24"/>
          <w:szCs w:val="24"/>
        </w:rPr>
        <w:t>Aged</w:t>
      </w:r>
      <w:r w:rsidRPr="009238C4">
        <w:rPr>
          <w:sz w:val="24"/>
          <w:szCs w:val="24"/>
          <w:lang w:val="el-GR"/>
        </w:rPr>
        <w:t xml:space="preserve"> </w:t>
      </w:r>
      <w:r w:rsidRPr="009238C4">
        <w:rPr>
          <w:sz w:val="24"/>
          <w:szCs w:val="24"/>
        </w:rPr>
        <w:t>Care</w:t>
      </w:r>
      <w:r w:rsidRPr="009238C4">
        <w:rPr>
          <w:sz w:val="24"/>
          <w:szCs w:val="24"/>
          <w:lang w:val="el-GR"/>
        </w:rPr>
        <w:t xml:space="preserve"> στο 1800</w:t>
      </w:r>
      <w:r w:rsidR="009238C4">
        <w:rPr>
          <w:sz w:val="24"/>
          <w:szCs w:val="24"/>
          <w:lang w:val="en-AU"/>
        </w:rPr>
        <w:t> </w:t>
      </w:r>
      <w:r w:rsidRPr="009238C4">
        <w:rPr>
          <w:sz w:val="24"/>
          <w:szCs w:val="24"/>
          <w:lang w:val="el-GR"/>
        </w:rPr>
        <w:t>200</w:t>
      </w:r>
      <w:r w:rsidR="009238C4">
        <w:rPr>
          <w:sz w:val="24"/>
          <w:szCs w:val="24"/>
          <w:lang w:val="en-AU"/>
        </w:rPr>
        <w:t> </w:t>
      </w:r>
      <w:r w:rsidRPr="009238C4">
        <w:rPr>
          <w:sz w:val="24"/>
          <w:szCs w:val="24"/>
          <w:lang w:val="el-GR"/>
        </w:rPr>
        <w:t>422. Εναλλακτικά, μπορείτε να ζητήσετε από την οικογένειά σας ή από ένα φιλικό σας πρόσωπο να σας βοηθήσει με την έρευνά σας</w:t>
      </w:r>
      <w:r w:rsidR="009A65D2" w:rsidRPr="009238C4">
        <w:rPr>
          <w:sz w:val="24"/>
          <w:szCs w:val="24"/>
          <w:lang w:val="el-GR"/>
        </w:rPr>
        <w:t>.</w:t>
      </w:r>
    </w:p>
    <w:p w14:paraId="1D4FE812" w14:textId="56409731" w:rsidR="009A65D2" w:rsidRPr="004F2404" w:rsidRDefault="004F2404" w:rsidP="00A57676">
      <w:pPr>
        <w:pStyle w:val="Heading3"/>
        <w:rPr>
          <w:lang w:val="el-GR"/>
        </w:rPr>
      </w:pPr>
      <w:r w:rsidRPr="004F2404">
        <w:rPr>
          <w:lang w:val="el-GR"/>
        </w:rPr>
        <w:t>Τι είναι το εργαλείο ‘</w:t>
      </w:r>
      <w:r w:rsidRPr="004F2404">
        <w:t>Find</w:t>
      </w:r>
      <w:r w:rsidRPr="004F2404">
        <w:rPr>
          <w:lang w:val="el-GR"/>
        </w:rPr>
        <w:t xml:space="preserve"> </w:t>
      </w:r>
      <w:r w:rsidRPr="004F2404">
        <w:t>a</w:t>
      </w:r>
      <w:r w:rsidRPr="004F2404">
        <w:rPr>
          <w:lang w:val="el-GR"/>
        </w:rPr>
        <w:t xml:space="preserve"> </w:t>
      </w:r>
      <w:r w:rsidRPr="004F2404">
        <w:t>provider</w:t>
      </w:r>
      <w:r w:rsidRPr="004F2404">
        <w:rPr>
          <w:lang w:val="el-GR"/>
        </w:rPr>
        <w:t xml:space="preserve">’ (Εύρεση </w:t>
      </w:r>
      <w:proofErr w:type="spellStart"/>
      <w:r w:rsidRPr="004F2404">
        <w:rPr>
          <w:lang w:val="el-GR"/>
        </w:rPr>
        <w:t>παρόχου</w:t>
      </w:r>
      <w:proofErr w:type="spellEnd"/>
      <w:r w:rsidRPr="004F2404">
        <w:rPr>
          <w:lang w:val="el-GR"/>
        </w:rPr>
        <w:t>);</w:t>
      </w:r>
    </w:p>
    <w:p w14:paraId="1D86CDA3" w14:textId="0ED247E9" w:rsidR="009A65D2" w:rsidRPr="009238C4" w:rsidRDefault="004F2404" w:rsidP="009A65D2">
      <w:pPr>
        <w:rPr>
          <w:sz w:val="24"/>
          <w:szCs w:val="24"/>
          <w:lang w:val="el-GR"/>
        </w:rPr>
      </w:pPr>
      <w:r w:rsidRPr="009238C4">
        <w:rPr>
          <w:sz w:val="24"/>
          <w:szCs w:val="24"/>
          <w:lang w:val="el-GR"/>
        </w:rPr>
        <w:t>Η πρόσβαση στις Αξιολογήσεις με Αστέρια γίνεται μέσω του εργαλείου ‘</w:t>
      </w:r>
      <w:r w:rsidRPr="009238C4">
        <w:rPr>
          <w:sz w:val="24"/>
          <w:szCs w:val="24"/>
        </w:rPr>
        <w:t>Find</w:t>
      </w:r>
      <w:r w:rsidRPr="009238C4">
        <w:rPr>
          <w:sz w:val="24"/>
          <w:szCs w:val="24"/>
          <w:lang w:val="el-GR"/>
        </w:rPr>
        <w:t xml:space="preserve"> </w:t>
      </w:r>
      <w:r w:rsidRPr="009238C4">
        <w:rPr>
          <w:sz w:val="24"/>
          <w:szCs w:val="24"/>
        </w:rPr>
        <w:t>a</w:t>
      </w:r>
      <w:r w:rsidRPr="009238C4">
        <w:rPr>
          <w:sz w:val="24"/>
          <w:szCs w:val="24"/>
          <w:lang w:val="el-GR"/>
        </w:rPr>
        <w:t xml:space="preserve"> </w:t>
      </w:r>
      <w:r w:rsidRPr="009238C4">
        <w:rPr>
          <w:sz w:val="24"/>
          <w:szCs w:val="24"/>
        </w:rPr>
        <w:t>provider</w:t>
      </w:r>
      <w:r w:rsidRPr="009238C4">
        <w:rPr>
          <w:sz w:val="24"/>
          <w:szCs w:val="24"/>
          <w:lang w:val="el-GR"/>
        </w:rPr>
        <w:t xml:space="preserve">’ στον </w:t>
      </w:r>
      <w:proofErr w:type="spellStart"/>
      <w:r w:rsidRPr="009238C4">
        <w:rPr>
          <w:sz w:val="24"/>
          <w:szCs w:val="24"/>
          <w:lang w:val="el-GR"/>
        </w:rPr>
        <w:t>ιστότοπο</w:t>
      </w:r>
      <w:proofErr w:type="spellEnd"/>
      <w:r w:rsidRPr="009238C4">
        <w:rPr>
          <w:sz w:val="24"/>
          <w:szCs w:val="24"/>
          <w:lang w:val="el-GR"/>
        </w:rPr>
        <w:t xml:space="preserve"> </w:t>
      </w:r>
      <w:r w:rsidRPr="009238C4">
        <w:rPr>
          <w:sz w:val="24"/>
          <w:szCs w:val="24"/>
        </w:rPr>
        <w:t>My</w:t>
      </w:r>
      <w:r w:rsidRPr="009238C4">
        <w:rPr>
          <w:sz w:val="24"/>
          <w:szCs w:val="24"/>
          <w:lang w:val="el-GR"/>
        </w:rPr>
        <w:t xml:space="preserve"> </w:t>
      </w:r>
      <w:r w:rsidRPr="009238C4">
        <w:rPr>
          <w:sz w:val="24"/>
          <w:szCs w:val="24"/>
        </w:rPr>
        <w:t>Aged</w:t>
      </w:r>
      <w:r w:rsidRPr="009238C4">
        <w:rPr>
          <w:sz w:val="24"/>
          <w:szCs w:val="24"/>
          <w:lang w:val="el-GR"/>
        </w:rPr>
        <w:t xml:space="preserve"> </w:t>
      </w:r>
      <w:r w:rsidRPr="009238C4">
        <w:rPr>
          <w:sz w:val="24"/>
          <w:szCs w:val="24"/>
        </w:rPr>
        <w:t>Care</w:t>
      </w:r>
      <w:r w:rsidRPr="009238C4">
        <w:rPr>
          <w:sz w:val="24"/>
          <w:szCs w:val="24"/>
          <w:lang w:val="el-GR"/>
        </w:rPr>
        <w:t>. Σας επιτρέπει να αναζητήσετε γηροκομεία με το όνομα ή την τοποθεσία και με βάση τα πράγματα που είναι σημαντικά για εσάς</w:t>
      </w:r>
      <w:r w:rsidR="009A65D2" w:rsidRPr="009238C4">
        <w:rPr>
          <w:sz w:val="24"/>
          <w:szCs w:val="24"/>
          <w:lang w:val="el-GR"/>
        </w:rPr>
        <w:t>.</w:t>
      </w:r>
      <w:r w:rsidRPr="009238C4">
        <w:rPr>
          <w:sz w:val="24"/>
          <w:szCs w:val="24"/>
          <w:lang w:val="el-GR"/>
        </w:rPr>
        <w:t xml:space="preserve"> Αν</w:t>
      </w:r>
      <w:r w:rsidR="009238C4">
        <w:rPr>
          <w:sz w:val="24"/>
          <w:szCs w:val="24"/>
          <w:lang w:val="en-AU"/>
        </w:rPr>
        <w:t> </w:t>
      </w:r>
      <w:r w:rsidRPr="009238C4">
        <w:rPr>
          <w:sz w:val="24"/>
          <w:szCs w:val="24"/>
          <w:lang w:val="el-GR"/>
        </w:rPr>
        <w:t>θέλετε να δείτε την Αξιολόγηση με Αστέρια ενός γηροκομείου στο οποίο σκέφτεστε εσείς ή το αγαπημένο σας πρόσωπο να ζήσετε, ή ήδη ζείτε εκεί, μπορείτε να ψάξετε για το γηροκομείο αυτό με το όνομά του.</w:t>
      </w:r>
    </w:p>
    <w:p w14:paraId="241AAFE0" w14:textId="55011C2D" w:rsidR="009A65D2" w:rsidRPr="009238C4" w:rsidRDefault="004F2404" w:rsidP="009A65D2">
      <w:pPr>
        <w:rPr>
          <w:sz w:val="24"/>
          <w:szCs w:val="24"/>
          <w:lang w:val="el-GR"/>
        </w:rPr>
      </w:pPr>
      <w:r w:rsidRPr="009238C4">
        <w:rPr>
          <w:sz w:val="24"/>
          <w:szCs w:val="24"/>
          <w:lang w:val="el-GR"/>
        </w:rPr>
        <w:t>Μόλις εμφανιστούν τα αποτελέσματα της αναζήτησής σας, θα δείτε μια Συνολική Αξιολόγηση με Αστέρια για κάθε γηροκομείο. Μπορείτε να χρησιμοποιήσετε το κουμπί ‘</w:t>
      </w:r>
      <w:r w:rsidRPr="009238C4">
        <w:rPr>
          <w:sz w:val="24"/>
          <w:szCs w:val="24"/>
        </w:rPr>
        <w:t>Compare</w:t>
      </w:r>
      <w:r w:rsidRPr="009238C4">
        <w:rPr>
          <w:sz w:val="24"/>
          <w:szCs w:val="24"/>
          <w:lang w:val="el-GR"/>
        </w:rPr>
        <w:t>’ (Σύγκριση) για να προσθέσετε γηροκομεία στη σελίδα ‘</w:t>
      </w:r>
      <w:r w:rsidRPr="009238C4">
        <w:rPr>
          <w:sz w:val="24"/>
          <w:szCs w:val="24"/>
        </w:rPr>
        <w:t>Compare</w:t>
      </w:r>
      <w:r w:rsidRPr="009238C4">
        <w:rPr>
          <w:sz w:val="24"/>
          <w:szCs w:val="24"/>
          <w:lang w:val="el-GR"/>
        </w:rPr>
        <w:t>’ και να δείτε μια πιο λεπτομερή ανάλυση της Συνολικής Αξιολόγησης με Αστέρια κάθε γηροκομείου και των βαθμολογιών του στις τέσσερις υποκατηγορίες.</w:t>
      </w:r>
    </w:p>
    <w:p w14:paraId="2ED9F73F" w14:textId="59FF90D6" w:rsidR="009A65D2" w:rsidRPr="004F2404" w:rsidRDefault="004F2404" w:rsidP="00A57676">
      <w:pPr>
        <w:pStyle w:val="Heading3"/>
        <w:rPr>
          <w:lang w:val="el-GR"/>
        </w:rPr>
      </w:pPr>
      <w:r w:rsidRPr="004F2404">
        <w:rPr>
          <w:lang w:val="el-GR"/>
        </w:rPr>
        <w:t>Ποιες είναι οι τέσσερις υποκατηγορίες;</w:t>
      </w:r>
    </w:p>
    <w:p w14:paraId="7AEF01AD" w14:textId="57D4CE54" w:rsidR="009A65D2" w:rsidRPr="009238C4" w:rsidRDefault="004F2404" w:rsidP="009238C4">
      <w:pPr>
        <w:pStyle w:val="BulletList"/>
        <w:numPr>
          <w:ilvl w:val="0"/>
          <w:numId w:val="4"/>
        </w:numPr>
        <w:rPr>
          <w:sz w:val="24"/>
          <w:szCs w:val="24"/>
          <w:lang w:val="el-GR"/>
        </w:rPr>
      </w:pPr>
      <w:r w:rsidRPr="009238C4">
        <w:rPr>
          <w:sz w:val="24"/>
          <w:szCs w:val="24"/>
          <w:lang w:val="el-GR"/>
        </w:rPr>
        <w:t>Εμπειρία των Ενοίκων</w:t>
      </w:r>
      <w:r w:rsidR="009A65D2" w:rsidRPr="009238C4">
        <w:rPr>
          <w:sz w:val="24"/>
          <w:szCs w:val="24"/>
          <w:lang w:val="el-GR"/>
        </w:rPr>
        <w:t>:</w:t>
      </w:r>
      <w:r w:rsidR="00A57676" w:rsidRPr="009238C4">
        <w:rPr>
          <w:sz w:val="24"/>
          <w:szCs w:val="24"/>
          <w:lang w:val="el-GR"/>
        </w:rPr>
        <w:t xml:space="preserve"> </w:t>
      </w:r>
      <w:r w:rsidRPr="009238C4">
        <w:rPr>
          <w:sz w:val="24"/>
          <w:szCs w:val="24"/>
          <w:lang w:val="el-GR"/>
        </w:rPr>
        <w:t>πώς αισθάνονται οι άνθρωποι για τη φροντίδα που λαμβάνουν. Το 20% περίπου όλων των ενοίκων που διαμένουν σε γηροκομείο ερωτώνται στο πλαίσιο έρευνας κάθε χρόνο για τη συνολική τους εμπειρία, συμπεριλαμβανομένου του τρόπου με τον οποίο τους αντιμετωπίζει το προσωπικό, των διατροφικών προδιαγραφών και των συναισθημάτων ασφάλειας, ανεξαρτησίας και του κατά πόσο νιώθουν ότι ανήκουν εκεί.</w:t>
      </w:r>
    </w:p>
    <w:p w14:paraId="3E20493A" w14:textId="3CA0C3EE" w:rsidR="009A65D2" w:rsidRPr="009238C4" w:rsidRDefault="004F2404" w:rsidP="009238C4">
      <w:pPr>
        <w:pStyle w:val="BulletList"/>
        <w:numPr>
          <w:ilvl w:val="0"/>
          <w:numId w:val="4"/>
        </w:numPr>
        <w:rPr>
          <w:sz w:val="24"/>
          <w:szCs w:val="24"/>
          <w:lang w:val="el-GR"/>
        </w:rPr>
      </w:pPr>
      <w:r w:rsidRPr="009238C4">
        <w:rPr>
          <w:sz w:val="24"/>
          <w:szCs w:val="24"/>
          <w:lang w:val="el-GR"/>
        </w:rPr>
        <w:t>Συμμόρφωση</w:t>
      </w:r>
      <w:r w:rsidR="009A65D2" w:rsidRPr="009238C4">
        <w:rPr>
          <w:sz w:val="24"/>
          <w:szCs w:val="24"/>
          <w:lang w:val="el-GR"/>
        </w:rPr>
        <w:t>:</w:t>
      </w:r>
      <w:r w:rsidR="00A57676" w:rsidRPr="009238C4">
        <w:rPr>
          <w:sz w:val="24"/>
          <w:szCs w:val="24"/>
          <w:lang w:val="el-GR"/>
        </w:rPr>
        <w:t xml:space="preserve"> </w:t>
      </w:r>
      <w:r w:rsidRPr="009238C4">
        <w:rPr>
          <w:sz w:val="24"/>
          <w:szCs w:val="24"/>
          <w:lang w:val="el-GR"/>
        </w:rPr>
        <w:t>βασίζεται στις αποφάσεις της Επιτροπής Ποιότητας και Ασφάλειας της Φροντίδας Ηλικιωμένων («της Επιτροπής») σχετικά με το κατά πόσον η φροντίδα ηλικιωμένων πληροί τις υποχρεώσεις της να παρέχει ασφαλείς και ποιοτικές υπηρεσίες και υποστήριξη</w:t>
      </w:r>
      <w:r w:rsidR="009A65D2" w:rsidRPr="009238C4">
        <w:rPr>
          <w:sz w:val="24"/>
          <w:szCs w:val="24"/>
          <w:lang w:val="el-GR"/>
        </w:rPr>
        <w:t>.</w:t>
      </w:r>
    </w:p>
    <w:p w14:paraId="77A607D0" w14:textId="220E0B60" w:rsidR="009A65D2" w:rsidRPr="009238C4" w:rsidRDefault="004F2404" w:rsidP="009238C4">
      <w:pPr>
        <w:pStyle w:val="BulletList"/>
        <w:numPr>
          <w:ilvl w:val="0"/>
          <w:numId w:val="4"/>
        </w:numPr>
        <w:rPr>
          <w:sz w:val="24"/>
          <w:szCs w:val="24"/>
          <w:lang w:val="el-GR"/>
        </w:rPr>
      </w:pPr>
      <w:r w:rsidRPr="009238C4">
        <w:rPr>
          <w:sz w:val="24"/>
          <w:szCs w:val="24"/>
          <w:lang w:val="el-GR"/>
        </w:rPr>
        <w:lastRenderedPageBreak/>
        <w:t>Στελέχωση Προσωπικού</w:t>
      </w:r>
      <w:r w:rsidR="009A65D2" w:rsidRPr="009238C4">
        <w:rPr>
          <w:sz w:val="24"/>
          <w:szCs w:val="24"/>
          <w:lang w:val="el-GR"/>
        </w:rPr>
        <w:t>:</w:t>
      </w:r>
      <w:r w:rsidR="00A57676" w:rsidRPr="009238C4">
        <w:rPr>
          <w:sz w:val="24"/>
          <w:szCs w:val="24"/>
          <w:lang w:val="el-GR"/>
        </w:rPr>
        <w:t xml:space="preserve"> </w:t>
      </w:r>
      <w:r w:rsidRPr="009238C4">
        <w:rPr>
          <w:sz w:val="24"/>
          <w:szCs w:val="24"/>
          <w:lang w:val="el-GR"/>
        </w:rPr>
        <w:t>βασίζεται στην ποσότητα του χρόνου φροντίδας που λαμβάνουν οι ένοικοι από νοσηλευτές, υπαλλήλους φροντίδας, βοηθούς και άλλο προσωπικό</w:t>
      </w:r>
      <w:r w:rsidR="009A65D2" w:rsidRPr="009238C4">
        <w:rPr>
          <w:sz w:val="24"/>
          <w:szCs w:val="24"/>
          <w:lang w:val="el-GR"/>
        </w:rPr>
        <w:t>.</w:t>
      </w:r>
    </w:p>
    <w:p w14:paraId="3786BD49" w14:textId="443CFF8F" w:rsidR="009A65D2" w:rsidRPr="009238C4" w:rsidRDefault="004F2404" w:rsidP="009238C4">
      <w:pPr>
        <w:pStyle w:val="BulletList"/>
        <w:numPr>
          <w:ilvl w:val="0"/>
          <w:numId w:val="4"/>
        </w:numPr>
        <w:rPr>
          <w:sz w:val="24"/>
          <w:szCs w:val="24"/>
          <w:lang w:val="el-GR"/>
        </w:rPr>
      </w:pPr>
      <w:r w:rsidRPr="009238C4">
        <w:rPr>
          <w:sz w:val="24"/>
          <w:szCs w:val="24"/>
          <w:lang w:val="el-GR"/>
        </w:rPr>
        <w:t>Μέτρα Ποιότητας</w:t>
      </w:r>
      <w:r w:rsidR="009A65D2" w:rsidRPr="009238C4">
        <w:rPr>
          <w:sz w:val="24"/>
          <w:szCs w:val="24"/>
          <w:lang w:val="el-GR"/>
        </w:rPr>
        <w:t>:</w:t>
      </w:r>
      <w:r w:rsidR="00A57676" w:rsidRPr="009238C4">
        <w:rPr>
          <w:sz w:val="24"/>
          <w:szCs w:val="24"/>
          <w:lang w:val="el-GR"/>
        </w:rPr>
        <w:t xml:space="preserve"> </w:t>
      </w:r>
      <w:r w:rsidRPr="009238C4">
        <w:rPr>
          <w:sz w:val="24"/>
          <w:szCs w:val="24"/>
          <w:lang w:val="el-GR"/>
        </w:rPr>
        <w:t>μετρά πέντε κρίσιμους τομείς που αποτελούν σημαντικούς δείκτες της ποιότητας φροντίδας: πτώσεις και σοβαρός τραυματισμός, απρογραμμάτιστη απώλεια βάρους, τραύματα κατάκλισης λόγω πίεσης, τρόπος χρήσης φαρμάκων και χρήση περιοριστικών πρακτικών όπως ο σωματικός περιορισμός.</w:t>
      </w:r>
    </w:p>
    <w:p w14:paraId="471863A0" w14:textId="22AC3866" w:rsidR="009A65D2" w:rsidRPr="004F2404" w:rsidRDefault="004F2404" w:rsidP="004F2404">
      <w:pPr>
        <w:pStyle w:val="Heading3"/>
        <w:rPr>
          <w:lang w:val="el-GR"/>
        </w:rPr>
      </w:pPr>
      <w:r w:rsidRPr="004F2404">
        <w:rPr>
          <w:lang w:val="el-GR"/>
        </w:rPr>
        <w:t>Τι σημαίνει η Συνολική Αξιολόγηση με Αστέρια;</w:t>
      </w:r>
    </w:p>
    <w:p w14:paraId="0DB2BD41" w14:textId="3BC5D2F3" w:rsidR="009A65D2" w:rsidRPr="009238C4" w:rsidRDefault="009A65D2" w:rsidP="00A57676">
      <w:pPr>
        <w:pStyle w:val="BulletList"/>
        <w:rPr>
          <w:sz w:val="24"/>
          <w:szCs w:val="24"/>
        </w:rPr>
      </w:pPr>
      <w:r w:rsidRPr="009238C4">
        <w:rPr>
          <w:sz w:val="24"/>
          <w:szCs w:val="24"/>
        </w:rPr>
        <w:t>1</w:t>
      </w:r>
      <w:r w:rsidR="00A57676" w:rsidRPr="009238C4">
        <w:rPr>
          <w:sz w:val="24"/>
          <w:szCs w:val="24"/>
        </w:rPr>
        <w:t xml:space="preserve"> </w:t>
      </w:r>
      <w:r w:rsidR="004F2404" w:rsidRPr="009238C4">
        <w:rPr>
          <w:sz w:val="24"/>
          <w:szCs w:val="24"/>
        </w:rPr>
        <w:t>α</w:t>
      </w:r>
      <w:proofErr w:type="spellStart"/>
      <w:r w:rsidR="004F2404" w:rsidRPr="009238C4">
        <w:rPr>
          <w:sz w:val="24"/>
          <w:szCs w:val="24"/>
        </w:rPr>
        <w:t>στέρι</w:t>
      </w:r>
      <w:proofErr w:type="spellEnd"/>
      <w:r w:rsidRPr="009238C4">
        <w:rPr>
          <w:sz w:val="24"/>
          <w:szCs w:val="24"/>
        </w:rPr>
        <w:t>:</w:t>
      </w:r>
      <w:r w:rsidR="00A57676" w:rsidRPr="009238C4">
        <w:rPr>
          <w:sz w:val="24"/>
          <w:szCs w:val="24"/>
        </w:rPr>
        <w:t xml:space="preserve"> </w:t>
      </w:r>
      <w:r w:rsidR="004F2404" w:rsidRPr="009238C4">
        <w:rPr>
          <w:sz w:val="24"/>
          <w:szCs w:val="24"/>
        </w:rPr>
        <w:t>απα</w:t>
      </w:r>
      <w:proofErr w:type="spellStart"/>
      <w:r w:rsidR="004F2404" w:rsidRPr="009238C4">
        <w:rPr>
          <w:sz w:val="24"/>
          <w:szCs w:val="24"/>
        </w:rPr>
        <w:t>ιτείτ</w:t>
      </w:r>
      <w:proofErr w:type="spellEnd"/>
      <w:r w:rsidR="004F2404" w:rsidRPr="009238C4">
        <w:rPr>
          <w:sz w:val="24"/>
          <w:szCs w:val="24"/>
        </w:rPr>
        <w:t xml:space="preserve">αι </w:t>
      </w:r>
      <w:proofErr w:type="spellStart"/>
      <w:r w:rsidR="004F2404" w:rsidRPr="009238C4">
        <w:rPr>
          <w:sz w:val="24"/>
          <w:szCs w:val="24"/>
        </w:rPr>
        <w:t>σημ</w:t>
      </w:r>
      <w:proofErr w:type="spellEnd"/>
      <w:r w:rsidR="004F2404" w:rsidRPr="009238C4">
        <w:rPr>
          <w:sz w:val="24"/>
          <w:szCs w:val="24"/>
        </w:rPr>
        <w:t>α</w:t>
      </w:r>
      <w:proofErr w:type="spellStart"/>
      <w:r w:rsidR="004F2404" w:rsidRPr="009238C4">
        <w:rPr>
          <w:sz w:val="24"/>
          <w:szCs w:val="24"/>
        </w:rPr>
        <w:t>ντική</w:t>
      </w:r>
      <w:proofErr w:type="spellEnd"/>
      <w:r w:rsidR="004F2404" w:rsidRPr="009238C4">
        <w:rPr>
          <w:sz w:val="24"/>
          <w:szCs w:val="24"/>
        </w:rPr>
        <w:t xml:space="preserve"> β</w:t>
      </w:r>
      <w:proofErr w:type="spellStart"/>
      <w:r w:rsidR="004F2404" w:rsidRPr="009238C4">
        <w:rPr>
          <w:sz w:val="24"/>
          <w:szCs w:val="24"/>
        </w:rPr>
        <w:t>ελτίωση</w:t>
      </w:r>
      <w:proofErr w:type="spellEnd"/>
    </w:p>
    <w:p w14:paraId="1D132F12" w14:textId="5916619C" w:rsidR="009A65D2" w:rsidRPr="009238C4" w:rsidRDefault="009A65D2" w:rsidP="00A57676">
      <w:pPr>
        <w:pStyle w:val="BulletList"/>
        <w:rPr>
          <w:sz w:val="24"/>
          <w:szCs w:val="24"/>
        </w:rPr>
      </w:pPr>
      <w:r w:rsidRPr="009238C4">
        <w:rPr>
          <w:sz w:val="24"/>
          <w:szCs w:val="24"/>
        </w:rPr>
        <w:t>2</w:t>
      </w:r>
      <w:r w:rsidR="00A57676" w:rsidRPr="009238C4">
        <w:rPr>
          <w:sz w:val="24"/>
          <w:szCs w:val="24"/>
        </w:rPr>
        <w:t xml:space="preserve"> </w:t>
      </w:r>
      <w:r w:rsidR="004F2404" w:rsidRPr="009238C4">
        <w:rPr>
          <w:sz w:val="24"/>
          <w:szCs w:val="24"/>
        </w:rPr>
        <w:t>α</w:t>
      </w:r>
      <w:proofErr w:type="spellStart"/>
      <w:r w:rsidR="004F2404" w:rsidRPr="009238C4">
        <w:rPr>
          <w:sz w:val="24"/>
          <w:szCs w:val="24"/>
        </w:rPr>
        <w:t>στέρι</w:t>
      </w:r>
      <w:proofErr w:type="spellEnd"/>
      <w:r w:rsidR="004F2404" w:rsidRPr="009238C4">
        <w:rPr>
          <w:sz w:val="24"/>
          <w:szCs w:val="24"/>
        </w:rPr>
        <w:t>α</w:t>
      </w:r>
      <w:r w:rsidRPr="009238C4">
        <w:rPr>
          <w:sz w:val="24"/>
          <w:szCs w:val="24"/>
        </w:rPr>
        <w:t>:</w:t>
      </w:r>
      <w:r w:rsidR="00A57676" w:rsidRPr="009238C4">
        <w:rPr>
          <w:sz w:val="24"/>
          <w:szCs w:val="24"/>
        </w:rPr>
        <w:t xml:space="preserve"> </w:t>
      </w:r>
      <w:r w:rsidR="004F2404" w:rsidRPr="009238C4">
        <w:rPr>
          <w:sz w:val="24"/>
          <w:szCs w:val="24"/>
        </w:rPr>
        <w:t>απα</w:t>
      </w:r>
      <w:proofErr w:type="spellStart"/>
      <w:r w:rsidR="004F2404" w:rsidRPr="009238C4">
        <w:rPr>
          <w:sz w:val="24"/>
          <w:szCs w:val="24"/>
        </w:rPr>
        <w:t>ιτείτ</w:t>
      </w:r>
      <w:proofErr w:type="spellEnd"/>
      <w:r w:rsidR="004F2404" w:rsidRPr="009238C4">
        <w:rPr>
          <w:sz w:val="24"/>
          <w:szCs w:val="24"/>
        </w:rPr>
        <w:t>αι β</w:t>
      </w:r>
      <w:proofErr w:type="spellStart"/>
      <w:r w:rsidR="004F2404" w:rsidRPr="009238C4">
        <w:rPr>
          <w:sz w:val="24"/>
          <w:szCs w:val="24"/>
        </w:rPr>
        <w:t>ελτίωση</w:t>
      </w:r>
      <w:proofErr w:type="spellEnd"/>
    </w:p>
    <w:p w14:paraId="040191D2" w14:textId="4AFDF827" w:rsidR="009A65D2" w:rsidRPr="009238C4" w:rsidRDefault="009A65D2" w:rsidP="00A57676">
      <w:pPr>
        <w:pStyle w:val="BulletList"/>
        <w:rPr>
          <w:sz w:val="24"/>
          <w:szCs w:val="24"/>
        </w:rPr>
      </w:pPr>
      <w:r w:rsidRPr="009238C4">
        <w:rPr>
          <w:sz w:val="24"/>
          <w:szCs w:val="24"/>
        </w:rPr>
        <w:t>3</w:t>
      </w:r>
      <w:r w:rsidR="00A57676" w:rsidRPr="009238C4">
        <w:rPr>
          <w:sz w:val="24"/>
          <w:szCs w:val="24"/>
        </w:rPr>
        <w:t xml:space="preserve"> </w:t>
      </w:r>
      <w:r w:rsidR="004F2404" w:rsidRPr="009238C4">
        <w:rPr>
          <w:sz w:val="24"/>
          <w:szCs w:val="24"/>
        </w:rPr>
        <w:t>α</w:t>
      </w:r>
      <w:proofErr w:type="spellStart"/>
      <w:r w:rsidR="004F2404" w:rsidRPr="009238C4">
        <w:rPr>
          <w:sz w:val="24"/>
          <w:szCs w:val="24"/>
        </w:rPr>
        <w:t>στέρι</w:t>
      </w:r>
      <w:proofErr w:type="spellEnd"/>
      <w:r w:rsidR="004F2404" w:rsidRPr="009238C4">
        <w:rPr>
          <w:sz w:val="24"/>
          <w:szCs w:val="24"/>
        </w:rPr>
        <w:t>α</w:t>
      </w:r>
      <w:r w:rsidRPr="009238C4">
        <w:rPr>
          <w:sz w:val="24"/>
          <w:szCs w:val="24"/>
        </w:rPr>
        <w:t>:</w:t>
      </w:r>
      <w:r w:rsidR="00A57676" w:rsidRPr="009238C4">
        <w:rPr>
          <w:sz w:val="24"/>
          <w:szCs w:val="24"/>
        </w:rPr>
        <w:t xml:space="preserve"> </w:t>
      </w:r>
      <w:r w:rsidR="004F2404" w:rsidRPr="009238C4">
        <w:rPr>
          <w:sz w:val="24"/>
          <w:szCs w:val="24"/>
        </w:rPr>
        <w:t>απ</w:t>
      </w:r>
      <w:proofErr w:type="spellStart"/>
      <w:r w:rsidR="004F2404" w:rsidRPr="009238C4">
        <w:rPr>
          <w:sz w:val="24"/>
          <w:szCs w:val="24"/>
        </w:rPr>
        <w:t>οδεκτή</w:t>
      </w:r>
      <w:proofErr w:type="spellEnd"/>
      <w:r w:rsidR="004F2404" w:rsidRPr="009238C4">
        <w:rPr>
          <w:sz w:val="24"/>
          <w:szCs w:val="24"/>
        </w:rPr>
        <w:t xml:space="preserve"> π</w:t>
      </w:r>
      <w:proofErr w:type="spellStart"/>
      <w:r w:rsidR="004F2404" w:rsidRPr="009238C4">
        <w:rPr>
          <w:sz w:val="24"/>
          <w:szCs w:val="24"/>
        </w:rPr>
        <w:t>οιότητ</w:t>
      </w:r>
      <w:proofErr w:type="spellEnd"/>
      <w:r w:rsidR="004F2404" w:rsidRPr="009238C4">
        <w:rPr>
          <w:sz w:val="24"/>
          <w:szCs w:val="24"/>
        </w:rPr>
        <w:t xml:space="preserve">α </w:t>
      </w:r>
      <w:proofErr w:type="spellStart"/>
      <w:r w:rsidR="004F2404" w:rsidRPr="009238C4">
        <w:rPr>
          <w:sz w:val="24"/>
          <w:szCs w:val="24"/>
        </w:rPr>
        <w:t>φροντίδ</w:t>
      </w:r>
      <w:proofErr w:type="spellEnd"/>
      <w:r w:rsidR="004F2404" w:rsidRPr="009238C4">
        <w:rPr>
          <w:sz w:val="24"/>
          <w:szCs w:val="24"/>
        </w:rPr>
        <w:t>ας</w:t>
      </w:r>
    </w:p>
    <w:p w14:paraId="4B43D551" w14:textId="1FDE389B" w:rsidR="009A65D2" w:rsidRPr="009238C4" w:rsidRDefault="009A65D2" w:rsidP="00A57676">
      <w:pPr>
        <w:pStyle w:val="BulletList"/>
        <w:rPr>
          <w:sz w:val="24"/>
          <w:szCs w:val="24"/>
        </w:rPr>
      </w:pPr>
      <w:r w:rsidRPr="009238C4">
        <w:rPr>
          <w:sz w:val="24"/>
          <w:szCs w:val="24"/>
        </w:rPr>
        <w:t>4</w:t>
      </w:r>
      <w:r w:rsidR="00A57676" w:rsidRPr="009238C4">
        <w:rPr>
          <w:sz w:val="24"/>
          <w:szCs w:val="24"/>
        </w:rPr>
        <w:t xml:space="preserve"> </w:t>
      </w:r>
      <w:r w:rsidR="004F2404" w:rsidRPr="009238C4">
        <w:rPr>
          <w:sz w:val="24"/>
          <w:szCs w:val="24"/>
        </w:rPr>
        <w:t>α</w:t>
      </w:r>
      <w:proofErr w:type="spellStart"/>
      <w:r w:rsidR="004F2404" w:rsidRPr="009238C4">
        <w:rPr>
          <w:sz w:val="24"/>
          <w:szCs w:val="24"/>
        </w:rPr>
        <w:t>στέρι</w:t>
      </w:r>
      <w:proofErr w:type="spellEnd"/>
      <w:r w:rsidR="004F2404" w:rsidRPr="009238C4">
        <w:rPr>
          <w:sz w:val="24"/>
          <w:szCs w:val="24"/>
        </w:rPr>
        <w:t>α</w:t>
      </w:r>
      <w:r w:rsidRPr="009238C4">
        <w:rPr>
          <w:sz w:val="24"/>
          <w:szCs w:val="24"/>
        </w:rPr>
        <w:t>:</w:t>
      </w:r>
      <w:r w:rsidR="00A57676" w:rsidRPr="009238C4">
        <w:rPr>
          <w:sz w:val="24"/>
          <w:szCs w:val="24"/>
        </w:rPr>
        <w:t xml:space="preserve"> </w:t>
      </w:r>
      <w:r w:rsidR="004F2404" w:rsidRPr="009238C4">
        <w:rPr>
          <w:sz w:val="24"/>
          <w:szCs w:val="24"/>
        </w:rPr>
        <w:t>κα</w:t>
      </w:r>
      <w:proofErr w:type="spellStart"/>
      <w:r w:rsidR="004F2404" w:rsidRPr="009238C4">
        <w:rPr>
          <w:sz w:val="24"/>
          <w:szCs w:val="24"/>
        </w:rPr>
        <w:t>λή</w:t>
      </w:r>
      <w:proofErr w:type="spellEnd"/>
      <w:r w:rsidR="004F2404" w:rsidRPr="009238C4">
        <w:rPr>
          <w:sz w:val="24"/>
          <w:szCs w:val="24"/>
        </w:rPr>
        <w:t xml:space="preserve"> π</w:t>
      </w:r>
      <w:proofErr w:type="spellStart"/>
      <w:r w:rsidR="004F2404" w:rsidRPr="009238C4">
        <w:rPr>
          <w:sz w:val="24"/>
          <w:szCs w:val="24"/>
        </w:rPr>
        <w:t>οιότητ</w:t>
      </w:r>
      <w:proofErr w:type="spellEnd"/>
      <w:r w:rsidR="004F2404" w:rsidRPr="009238C4">
        <w:rPr>
          <w:sz w:val="24"/>
          <w:szCs w:val="24"/>
        </w:rPr>
        <w:t xml:space="preserve">α </w:t>
      </w:r>
      <w:proofErr w:type="spellStart"/>
      <w:r w:rsidR="004F2404" w:rsidRPr="009238C4">
        <w:rPr>
          <w:sz w:val="24"/>
          <w:szCs w:val="24"/>
        </w:rPr>
        <w:t>φροντίδ</w:t>
      </w:r>
      <w:proofErr w:type="spellEnd"/>
      <w:r w:rsidR="004F2404" w:rsidRPr="009238C4">
        <w:rPr>
          <w:sz w:val="24"/>
          <w:szCs w:val="24"/>
        </w:rPr>
        <w:t>ας</w:t>
      </w:r>
    </w:p>
    <w:p w14:paraId="045B6ED4" w14:textId="6D138656" w:rsidR="009A65D2" w:rsidRPr="009238C4" w:rsidRDefault="009A65D2" w:rsidP="00A57676">
      <w:pPr>
        <w:pStyle w:val="BulletList"/>
        <w:rPr>
          <w:sz w:val="24"/>
          <w:szCs w:val="24"/>
        </w:rPr>
      </w:pPr>
      <w:r w:rsidRPr="009238C4">
        <w:rPr>
          <w:sz w:val="24"/>
          <w:szCs w:val="24"/>
        </w:rPr>
        <w:t>5</w:t>
      </w:r>
      <w:r w:rsidR="00A57676" w:rsidRPr="009238C4">
        <w:rPr>
          <w:sz w:val="24"/>
          <w:szCs w:val="24"/>
        </w:rPr>
        <w:t xml:space="preserve"> </w:t>
      </w:r>
      <w:r w:rsidR="004F2404" w:rsidRPr="009238C4">
        <w:rPr>
          <w:sz w:val="24"/>
          <w:szCs w:val="24"/>
        </w:rPr>
        <w:t>α</w:t>
      </w:r>
      <w:proofErr w:type="spellStart"/>
      <w:r w:rsidR="004F2404" w:rsidRPr="009238C4">
        <w:rPr>
          <w:sz w:val="24"/>
          <w:szCs w:val="24"/>
        </w:rPr>
        <w:t>στέρι</w:t>
      </w:r>
      <w:proofErr w:type="spellEnd"/>
      <w:r w:rsidR="004F2404" w:rsidRPr="009238C4">
        <w:rPr>
          <w:sz w:val="24"/>
          <w:szCs w:val="24"/>
        </w:rPr>
        <w:t>α</w:t>
      </w:r>
      <w:r w:rsidRPr="009238C4">
        <w:rPr>
          <w:sz w:val="24"/>
          <w:szCs w:val="24"/>
        </w:rPr>
        <w:t>:</w:t>
      </w:r>
      <w:r w:rsidR="00A57676" w:rsidRPr="009238C4">
        <w:rPr>
          <w:sz w:val="24"/>
          <w:szCs w:val="24"/>
        </w:rPr>
        <w:t xml:space="preserve"> </w:t>
      </w:r>
      <w:proofErr w:type="spellStart"/>
      <w:r w:rsidR="004F2404" w:rsidRPr="009238C4">
        <w:rPr>
          <w:sz w:val="24"/>
          <w:szCs w:val="24"/>
        </w:rPr>
        <w:t>άριστη</w:t>
      </w:r>
      <w:proofErr w:type="spellEnd"/>
      <w:r w:rsidR="004F2404" w:rsidRPr="009238C4">
        <w:rPr>
          <w:sz w:val="24"/>
          <w:szCs w:val="24"/>
        </w:rPr>
        <w:t xml:space="preserve"> π</w:t>
      </w:r>
      <w:proofErr w:type="spellStart"/>
      <w:r w:rsidR="004F2404" w:rsidRPr="009238C4">
        <w:rPr>
          <w:sz w:val="24"/>
          <w:szCs w:val="24"/>
        </w:rPr>
        <w:t>οιότητ</w:t>
      </w:r>
      <w:proofErr w:type="spellEnd"/>
      <w:r w:rsidR="004F2404" w:rsidRPr="009238C4">
        <w:rPr>
          <w:sz w:val="24"/>
          <w:szCs w:val="24"/>
        </w:rPr>
        <w:t xml:space="preserve">α </w:t>
      </w:r>
      <w:proofErr w:type="spellStart"/>
      <w:r w:rsidR="004F2404" w:rsidRPr="009238C4">
        <w:rPr>
          <w:sz w:val="24"/>
          <w:szCs w:val="24"/>
        </w:rPr>
        <w:t>φροντίδ</w:t>
      </w:r>
      <w:proofErr w:type="spellEnd"/>
      <w:r w:rsidR="004F2404" w:rsidRPr="009238C4">
        <w:rPr>
          <w:sz w:val="24"/>
          <w:szCs w:val="24"/>
        </w:rPr>
        <w:t>ας</w:t>
      </w:r>
      <w:r w:rsidRPr="009238C4">
        <w:rPr>
          <w:sz w:val="24"/>
          <w:szCs w:val="24"/>
        </w:rPr>
        <w:t>.</w:t>
      </w:r>
    </w:p>
    <w:p w14:paraId="42B76BCB" w14:textId="7538F180" w:rsidR="009A65D2" w:rsidRPr="004F2404" w:rsidRDefault="004F2404" w:rsidP="00A57676">
      <w:pPr>
        <w:pStyle w:val="Heading3"/>
        <w:rPr>
          <w:lang w:val="el-GR"/>
        </w:rPr>
      </w:pPr>
      <w:r w:rsidRPr="004F2404">
        <w:rPr>
          <w:lang w:val="el-GR"/>
        </w:rPr>
        <w:t>Πώς υπολογίζεται η Συνολική Αξιολόγηση με Αστέρια;</w:t>
      </w:r>
    </w:p>
    <w:p w14:paraId="11AF2E1B" w14:textId="648C44CF" w:rsidR="009A65D2" w:rsidRPr="00BC1FA7" w:rsidRDefault="004F2404" w:rsidP="009A65D2">
      <w:pPr>
        <w:rPr>
          <w:sz w:val="24"/>
          <w:szCs w:val="24"/>
        </w:rPr>
      </w:pPr>
      <w:r w:rsidRPr="00BC1FA7">
        <w:rPr>
          <w:sz w:val="24"/>
          <w:szCs w:val="24"/>
          <w:lang w:val="el-GR"/>
        </w:rPr>
        <w:t xml:space="preserve">Οι τέσσερις υποκατηγορίες συμβάλλουν στη βαθμολογία για τη Συνολική Αξιολόγηση με Αστέρια. </w:t>
      </w:r>
      <w:proofErr w:type="spellStart"/>
      <w:r w:rsidRPr="00BC1FA7">
        <w:rPr>
          <w:sz w:val="24"/>
          <w:szCs w:val="24"/>
        </w:rPr>
        <w:t>Κάθε</w:t>
      </w:r>
      <w:proofErr w:type="spellEnd"/>
      <w:r w:rsidRPr="00BC1FA7">
        <w:rPr>
          <w:sz w:val="24"/>
          <w:szCs w:val="24"/>
        </w:rPr>
        <w:t xml:space="preserve"> υπ</w:t>
      </w:r>
      <w:proofErr w:type="spellStart"/>
      <w:r w:rsidRPr="00BC1FA7">
        <w:rPr>
          <w:sz w:val="24"/>
          <w:szCs w:val="24"/>
        </w:rPr>
        <w:t>οκ</w:t>
      </w:r>
      <w:proofErr w:type="spellEnd"/>
      <w:r w:rsidRPr="00BC1FA7">
        <w:rPr>
          <w:sz w:val="24"/>
          <w:szCs w:val="24"/>
        </w:rPr>
        <w:t>α</w:t>
      </w:r>
      <w:proofErr w:type="spellStart"/>
      <w:r w:rsidRPr="00BC1FA7">
        <w:rPr>
          <w:sz w:val="24"/>
          <w:szCs w:val="24"/>
        </w:rPr>
        <w:t>τηγορί</w:t>
      </w:r>
      <w:proofErr w:type="spellEnd"/>
      <w:r w:rsidRPr="00BC1FA7">
        <w:rPr>
          <w:sz w:val="24"/>
          <w:szCs w:val="24"/>
        </w:rPr>
        <w:t xml:space="preserve">α </w:t>
      </w:r>
      <w:proofErr w:type="spellStart"/>
      <w:r w:rsidRPr="00BC1FA7">
        <w:rPr>
          <w:sz w:val="24"/>
          <w:szCs w:val="24"/>
        </w:rPr>
        <w:t>έχει</w:t>
      </w:r>
      <w:proofErr w:type="spellEnd"/>
      <w:r w:rsidRPr="00BC1FA7">
        <w:rPr>
          <w:sz w:val="24"/>
          <w:szCs w:val="24"/>
        </w:rPr>
        <w:t xml:space="preserve"> </w:t>
      </w:r>
      <w:proofErr w:type="spellStart"/>
      <w:r w:rsidRPr="00BC1FA7">
        <w:rPr>
          <w:sz w:val="24"/>
          <w:szCs w:val="24"/>
        </w:rPr>
        <w:t>δι</w:t>
      </w:r>
      <w:proofErr w:type="spellEnd"/>
      <w:r w:rsidRPr="00BC1FA7">
        <w:rPr>
          <w:sz w:val="24"/>
          <w:szCs w:val="24"/>
        </w:rPr>
        <w:t>α</w:t>
      </w:r>
      <w:proofErr w:type="spellStart"/>
      <w:r w:rsidRPr="00BC1FA7">
        <w:rPr>
          <w:sz w:val="24"/>
          <w:szCs w:val="24"/>
        </w:rPr>
        <w:t>φορετικό</w:t>
      </w:r>
      <w:proofErr w:type="spellEnd"/>
      <w:r w:rsidRPr="00BC1FA7">
        <w:rPr>
          <w:sz w:val="24"/>
          <w:szCs w:val="24"/>
        </w:rPr>
        <w:t xml:space="preserve"> β</w:t>
      </w:r>
      <w:proofErr w:type="spellStart"/>
      <w:r w:rsidRPr="00BC1FA7">
        <w:rPr>
          <w:sz w:val="24"/>
          <w:szCs w:val="24"/>
        </w:rPr>
        <w:t>άρος</w:t>
      </w:r>
      <w:proofErr w:type="spellEnd"/>
      <w:r w:rsidRPr="00BC1FA7">
        <w:rPr>
          <w:sz w:val="24"/>
          <w:szCs w:val="24"/>
        </w:rPr>
        <w:t xml:space="preserve"> </w:t>
      </w:r>
      <w:proofErr w:type="spellStart"/>
      <w:r w:rsidRPr="00BC1FA7">
        <w:rPr>
          <w:sz w:val="24"/>
          <w:szCs w:val="24"/>
        </w:rPr>
        <w:t>στη</w:t>
      </w:r>
      <w:proofErr w:type="spellEnd"/>
      <w:r w:rsidRPr="00BC1FA7">
        <w:rPr>
          <w:sz w:val="24"/>
          <w:szCs w:val="24"/>
        </w:rPr>
        <w:t xml:space="preserve"> </w:t>
      </w:r>
      <w:proofErr w:type="spellStart"/>
      <w:r w:rsidRPr="00BC1FA7">
        <w:rPr>
          <w:sz w:val="24"/>
          <w:szCs w:val="24"/>
        </w:rPr>
        <w:t>συνολική</w:t>
      </w:r>
      <w:proofErr w:type="spellEnd"/>
      <w:r w:rsidRPr="00BC1FA7">
        <w:rPr>
          <w:sz w:val="24"/>
          <w:szCs w:val="24"/>
        </w:rPr>
        <w:t xml:space="preserve"> βα</w:t>
      </w:r>
      <w:proofErr w:type="spellStart"/>
      <w:r w:rsidRPr="00BC1FA7">
        <w:rPr>
          <w:sz w:val="24"/>
          <w:szCs w:val="24"/>
        </w:rPr>
        <w:t>θμολογί</w:t>
      </w:r>
      <w:proofErr w:type="spellEnd"/>
      <w:r w:rsidRPr="00BC1FA7">
        <w:rPr>
          <w:sz w:val="24"/>
          <w:szCs w:val="24"/>
        </w:rPr>
        <w:t>α</w:t>
      </w:r>
      <w:r w:rsidR="009A65D2" w:rsidRPr="00BC1FA7">
        <w:rPr>
          <w:sz w:val="24"/>
          <w:szCs w:val="24"/>
        </w:rPr>
        <w:t>:</w:t>
      </w:r>
      <w:r w:rsidR="00A57676" w:rsidRPr="00BC1FA7">
        <w:rPr>
          <w:sz w:val="24"/>
          <w:szCs w:val="24"/>
        </w:rPr>
        <w:t xml:space="preserve"> </w:t>
      </w:r>
    </w:p>
    <w:p w14:paraId="08886FBE" w14:textId="2C3934B4" w:rsidR="009A65D2" w:rsidRPr="00BC1FA7" w:rsidRDefault="004F2404" w:rsidP="00A57676">
      <w:pPr>
        <w:pStyle w:val="BulletList"/>
        <w:rPr>
          <w:sz w:val="24"/>
          <w:szCs w:val="24"/>
        </w:rPr>
      </w:pPr>
      <w:proofErr w:type="spellStart"/>
      <w:r w:rsidRPr="00BC1FA7">
        <w:rPr>
          <w:sz w:val="24"/>
          <w:szCs w:val="24"/>
        </w:rPr>
        <w:t>Εμ</w:t>
      </w:r>
      <w:proofErr w:type="spellEnd"/>
      <w:r w:rsidRPr="00BC1FA7">
        <w:rPr>
          <w:sz w:val="24"/>
          <w:szCs w:val="24"/>
        </w:rPr>
        <w:t>π</w:t>
      </w:r>
      <w:proofErr w:type="spellStart"/>
      <w:r w:rsidRPr="00BC1FA7">
        <w:rPr>
          <w:sz w:val="24"/>
          <w:szCs w:val="24"/>
        </w:rPr>
        <w:t>ειρί</w:t>
      </w:r>
      <w:proofErr w:type="spellEnd"/>
      <w:r w:rsidRPr="00BC1FA7">
        <w:rPr>
          <w:sz w:val="24"/>
          <w:szCs w:val="24"/>
        </w:rPr>
        <w:t xml:space="preserve">α </w:t>
      </w:r>
      <w:proofErr w:type="spellStart"/>
      <w:r w:rsidRPr="00BC1FA7">
        <w:rPr>
          <w:sz w:val="24"/>
          <w:szCs w:val="24"/>
        </w:rPr>
        <w:t>των</w:t>
      </w:r>
      <w:proofErr w:type="spellEnd"/>
      <w:r w:rsidRPr="00BC1FA7">
        <w:rPr>
          <w:sz w:val="24"/>
          <w:szCs w:val="24"/>
        </w:rPr>
        <w:t xml:space="preserve"> </w:t>
      </w:r>
      <w:proofErr w:type="spellStart"/>
      <w:r w:rsidRPr="00BC1FA7">
        <w:rPr>
          <w:sz w:val="24"/>
          <w:szCs w:val="24"/>
        </w:rPr>
        <w:t>Ενοίκων</w:t>
      </w:r>
      <w:proofErr w:type="spellEnd"/>
      <w:r w:rsidRPr="00BC1FA7">
        <w:rPr>
          <w:sz w:val="24"/>
          <w:szCs w:val="24"/>
        </w:rPr>
        <w:t xml:space="preserve"> </w:t>
      </w:r>
      <w:r w:rsidR="009A65D2" w:rsidRPr="00BC1FA7">
        <w:rPr>
          <w:sz w:val="24"/>
          <w:szCs w:val="24"/>
        </w:rPr>
        <w:t>(33%)</w:t>
      </w:r>
    </w:p>
    <w:p w14:paraId="75338CC2" w14:textId="5F65AB21" w:rsidR="009A65D2" w:rsidRPr="00BC1FA7" w:rsidRDefault="004F2404" w:rsidP="00A57676">
      <w:pPr>
        <w:pStyle w:val="BulletList"/>
        <w:rPr>
          <w:sz w:val="24"/>
          <w:szCs w:val="24"/>
        </w:rPr>
      </w:pPr>
      <w:proofErr w:type="spellStart"/>
      <w:r w:rsidRPr="00BC1FA7">
        <w:rPr>
          <w:sz w:val="24"/>
          <w:szCs w:val="24"/>
        </w:rPr>
        <w:t>Συμμόρφωση</w:t>
      </w:r>
      <w:proofErr w:type="spellEnd"/>
      <w:r w:rsidRPr="00BC1FA7">
        <w:rPr>
          <w:sz w:val="24"/>
          <w:szCs w:val="24"/>
        </w:rPr>
        <w:t xml:space="preserve"> </w:t>
      </w:r>
      <w:r w:rsidR="009A65D2" w:rsidRPr="00BC1FA7">
        <w:rPr>
          <w:sz w:val="24"/>
          <w:szCs w:val="24"/>
        </w:rPr>
        <w:t>(30%)</w:t>
      </w:r>
    </w:p>
    <w:p w14:paraId="55ABEC48" w14:textId="6016A42F" w:rsidR="009A65D2" w:rsidRPr="00BC1FA7" w:rsidRDefault="009238C4" w:rsidP="009238C4">
      <w:pPr>
        <w:pStyle w:val="BulletList"/>
        <w:rPr>
          <w:sz w:val="24"/>
          <w:szCs w:val="24"/>
        </w:rPr>
      </w:pPr>
      <w:r w:rsidRPr="00BC1FA7">
        <w:rPr>
          <w:sz w:val="24"/>
          <w:szCs w:val="24"/>
          <w:lang w:val="el-GR"/>
        </w:rPr>
        <w:t xml:space="preserve">Στελέχωση Προσωπικού </w:t>
      </w:r>
      <w:r w:rsidR="009A65D2" w:rsidRPr="00BC1FA7">
        <w:rPr>
          <w:sz w:val="24"/>
          <w:szCs w:val="24"/>
        </w:rPr>
        <w:t>(22%)</w:t>
      </w:r>
    </w:p>
    <w:p w14:paraId="3F945F19" w14:textId="1A8DBA51" w:rsidR="009A65D2" w:rsidRPr="00BC1FA7" w:rsidRDefault="004F2404" w:rsidP="00A57676">
      <w:pPr>
        <w:pStyle w:val="BulletList"/>
        <w:rPr>
          <w:sz w:val="24"/>
          <w:szCs w:val="24"/>
        </w:rPr>
      </w:pPr>
      <w:proofErr w:type="spellStart"/>
      <w:r w:rsidRPr="00BC1FA7">
        <w:rPr>
          <w:sz w:val="24"/>
          <w:szCs w:val="24"/>
        </w:rPr>
        <w:t>Μέτρ</w:t>
      </w:r>
      <w:proofErr w:type="spellEnd"/>
      <w:r w:rsidRPr="00BC1FA7">
        <w:rPr>
          <w:sz w:val="24"/>
          <w:szCs w:val="24"/>
        </w:rPr>
        <w:t xml:space="preserve">α </w:t>
      </w:r>
      <w:proofErr w:type="spellStart"/>
      <w:r w:rsidRPr="00BC1FA7">
        <w:rPr>
          <w:sz w:val="24"/>
          <w:szCs w:val="24"/>
        </w:rPr>
        <w:t>Ποιότητ</w:t>
      </w:r>
      <w:proofErr w:type="spellEnd"/>
      <w:r w:rsidRPr="00BC1FA7">
        <w:rPr>
          <w:sz w:val="24"/>
          <w:szCs w:val="24"/>
        </w:rPr>
        <w:t xml:space="preserve">ας </w:t>
      </w:r>
      <w:r w:rsidR="009A65D2" w:rsidRPr="00BC1FA7">
        <w:rPr>
          <w:sz w:val="24"/>
          <w:szCs w:val="24"/>
        </w:rPr>
        <w:t>(15%).</w:t>
      </w:r>
    </w:p>
    <w:p w14:paraId="3A110CDC" w14:textId="4A917043" w:rsidR="009A65D2" w:rsidRPr="00787C03" w:rsidRDefault="00787C03" w:rsidP="00787C03">
      <w:pPr>
        <w:pStyle w:val="Heading3"/>
        <w:rPr>
          <w:lang w:val="el-GR"/>
        </w:rPr>
      </w:pPr>
      <w:r w:rsidRPr="00787C03">
        <w:rPr>
          <w:lang w:val="el-GR"/>
        </w:rPr>
        <w:t>Πόσο τακτικά ενημερώνονται οι Αξιολογήσεις με Αστέρια;</w:t>
      </w:r>
    </w:p>
    <w:p w14:paraId="3B273867" w14:textId="18FC72DF" w:rsidR="009A65D2" w:rsidRPr="009238C4" w:rsidRDefault="00787C03" w:rsidP="009A65D2">
      <w:pPr>
        <w:rPr>
          <w:sz w:val="24"/>
          <w:szCs w:val="24"/>
        </w:rPr>
      </w:pPr>
      <w:r w:rsidRPr="009238C4">
        <w:rPr>
          <w:sz w:val="24"/>
          <w:szCs w:val="24"/>
          <w:lang w:val="el-GR"/>
        </w:rPr>
        <w:t xml:space="preserve">Παίρνει περίπου 3-5 μήνες έως να εμφανιστούν τα δεδομένα που αναφέρουν οι ίδιοι οι </w:t>
      </w:r>
      <w:proofErr w:type="spellStart"/>
      <w:r w:rsidRPr="009238C4">
        <w:rPr>
          <w:sz w:val="24"/>
          <w:szCs w:val="24"/>
          <w:lang w:val="el-GR"/>
        </w:rPr>
        <w:t>πάροχοι</w:t>
      </w:r>
      <w:proofErr w:type="spellEnd"/>
      <w:r w:rsidRPr="009238C4">
        <w:rPr>
          <w:sz w:val="24"/>
          <w:szCs w:val="24"/>
          <w:lang w:val="el-GR"/>
        </w:rPr>
        <w:t xml:space="preserve"> φροντίδας ηλικιωμένων και τα αποτελέσματα της έρευνας εμπειρίας των ενοίκων στις Αξιολογήσεις με Αστέρια. </w:t>
      </w:r>
      <w:r w:rsidRPr="009238C4">
        <w:rPr>
          <w:sz w:val="24"/>
          <w:szCs w:val="24"/>
        </w:rPr>
        <w:t xml:space="preserve">Τα </w:t>
      </w:r>
      <w:proofErr w:type="spellStart"/>
      <w:r w:rsidRPr="009238C4">
        <w:rPr>
          <w:sz w:val="24"/>
          <w:szCs w:val="24"/>
        </w:rPr>
        <w:t>δεδομέν</w:t>
      </w:r>
      <w:proofErr w:type="spellEnd"/>
      <w:r w:rsidRPr="009238C4">
        <w:rPr>
          <w:sz w:val="24"/>
          <w:szCs w:val="24"/>
        </w:rPr>
        <w:t xml:space="preserve">α </w:t>
      </w:r>
      <w:proofErr w:type="spellStart"/>
      <w:r w:rsidRPr="009238C4">
        <w:rPr>
          <w:sz w:val="24"/>
          <w:szCs w:val="24"/>
        </w:rPr>
        <w:t>γι</w:t>
      </w:r>
      <w:proofErr w:type="spellEnd"/>
      <w:r w:rsidRPr="009238C4">
        <w:rPr>
          <w:sz w:val="24"/>
          <w:szCs w:val="24"/>
        </w:rPr>
        <w:t xml:space="preserve">α </w:t>
      </w:r>
      <w:proofErr w:type="spellStart"/>
      <w:r w:rsidRPr="009238C4">
        <w:rPr>
          <w:sz w:val="24"/>
          <w:szCs w:val="24"/>
        </w:rPr>
        <w:t>κάθε</w:t>
      </w:r>
      <w:proofErr w:type="spellEnd"/>
      <w:r w:rsidRPr="009238C4">
        <w:rPr>
          <w:sz w:val="24"/>
          <w:szCs w:val="24"/>
        </w:rPr>
        <w:t xml:space="preserve"> υπ</w:t>
      </w:r>
      <w:proofErr w:type="spellStart"/>
      <w:r w:rsidRPr="009238C4">
        <w:rPr>
          <w:sz w:val="24"/>
          <w:szCs w:val="24"/>
        </w:rPr>
        <w:t>οκ</w:t>
      </w:r>
      <w:proofErr w:type="spellEnd"/>
      <w:r w:rsidRPr="009238C4">
        <w:rPr>
          <w:sz w:val="24"/>
          <w:szCs w:val="24"/>
        </w:rPr>
        <w:t>α</w:t>
      </w:r>
      <w:proofErr w:type="spellStart"/>
      <w:r w:rsidRPr="009238C4">
        <w:rPr>
          <w:sz w:val="24"/>
          <w:szCs w:val="24"/>
        </w:rPr>
        <w:t>τηγορί</w:t>
      </w:r>
      <w:proofErr w:type="spellEnd"/>
      <w:r w:rsidRPr="009238C4">
        <w:rPr>
          <w:sz w:val="24"/>
          <w:szCs w:val="24"/>
        </w:rPr>
        <w:t xml:space="preserve">α </w:t>
      </w:r>
      <w:proofErr w:type="spellStart"/>
      <w:r w:rsidRPr="009238C4">
        <w:rPr>
          <w:sz w:val="24"/>
          <w:szCs w:val="24"/>
        </w:rPr>
        <w:t>ενημερώνοντ</w:t>
      </w:r>
      <w:proofErr w:type="spellEnd"/>
      <w:r w:rsidRPr="009238C4">
        <w:rPr>
          <w:sz w:val="24"/>
          <w:szCs w:val="24"/>
        </w:rPr>
        <w:t>αι τα</w:t>
      </w:r>
      <w:proofErr w:type="spellStart"/>
      <w:r w:rsidRPr="009238C4">
        <w:rPr>
          <w:sz w:val="24"/>
          <w:szCs w:val="24"/>
        </w:rPr>
        <w:t>κτικά</w:t>
      </w:r>
      <w:proofErr w:type="spellEnd"/>
      <w:r w:rsidR="009A65D2" w:rsidRPr="009238C4">
        <w:rPr>
          <w:sz w:val="24"/>
          <w:szCs w:val="24"/>
        </w:rPr>
        <w:t>:</w:t>
      </w:r>
    </w:p>
    <w:p w14:paraId="6AAB9125" w14:textId="10397107" w:rsidR="009A65D2" w:rsidRPr="009238C4" w:rsidRDefault="00787C03" w:rsidP="008C3C66">
      <w:pPr>
        <w:pStyle w:val="BulletList"/>
        <w:rPr>
          <w:sz w:val="24"/>
          <w:szCs w:val="24"/>
          <w:lang w:val="el-GR"/>
        </w:rPr>
      </w:pPr>
      <w:r w:rsidRPr="009238C4">
        <w:rPr>
          <w:sz w:val="24"/>
          <w:szCs w:val="24"/>
          <w:lang w:val="el-GR"/>
        </w:rPr>
        <w:lastRenderedPageBreak/>
        <w:t>Εμπειρία των Ενοίκων</w:t>
      </w:r>
      <w:r w:rsidR="009A65D2" w:rsidRPr="009238C4">
        <w:rPr>
          <w:sz w:val="24"/>
          <w:szCs w:val="24"/>
          <w:lang w:val="el-GR"/>
        </w:rPr>
        <w:t>:</w:t>
      </w:r>
      <w:r w:rsidR="00A57676" w:rsidRPr="009238C4">
        <w:rPr>
          <w:sz w:val="24"/>
          <w:szCs w:val="24"/>
          <w:lang w:val="el-GR"/>
        </w:rPr>
        <w:t xml:space="preserve"> </w:t>
      </w:r>
      <w:r w:rsidRPr="009238C4">
        <w:rPr>
          <w:sz w:val="24"/>
          <w:szCs w:val="24"/>
          <w:lang w:val="el-GR"/>
        </w:rPr>
        <w:t>αυτά τα δεδομένα συλλέγονται μία φορά τον χρόνο και οι αξιολογήσεις ενημερώνονται κάθε τρίμηνο με βάση τις ολοκληρωμένες έρευνες</w:t>
      </w:r>
      <w:r w:rsidR="009A65D2" w:rsidRPr="009238C4">
        <w:rPr>
          <w:sz w:val="24"/>
          <w:szCs w:val="24"/>
          <w:lang w:val="el-GR"/>
        </w:rPr>
        <w:t>.</w:t>
      </w:r>
    </w:p>
    <w:p w14:paraId="52EC2E74" w14:textId="31D3694A" w:rsidR="009A65D2" w:rsidRPr="009238C4" w:rsidRDefault="00787C03" w:rsidP="008C3C66">
      <w:pPr>
        <w:pStyle w:val="BulletList"/>
        <w:rPr>
          <w:sz w:val="24"/>
          <w:szCs w:val="24"/>
          <w:lang w:val="el-GR"/>
        </w:rPr>
      </w:pPr>
      <w:r w:rsidRPr="009238C4">
        <w:rPr>
          <w:sz w:val="24"/>
          <w:szCs w:val="24"/>
          <w:lang w:val="el-GR"/>
        </w:rPr>
        <w:t>Συμμόρφωση</w:t>
      </w:r>
      <w:r w:rsidR="009A65D2" w:rsidRPr="009238C4">
        <w:rPr>
          <w:sz w:val="24"/>
          <w:szCs w:val="24"/>
          <w:lang w:val="el-GR"/>
        </w:rPr>
        <w:t>:</w:t>
      </w:r>
      <w:r w:rsidR="00A57676" w:rsidRPr="009238C4">
        <w:rPr>
          <w:sz w:val="24"/>
          <w:szCs w:val="24"/>
          <w:lang w:val="el-GR"/>
        </w:rPr>
        <w:t xml:space="preserve"> </w:t>
      </w:r>
      <w:r w:rsidRPr="009238C4">
        <w:rPr>
          <w:sz w:val="24"/>
          <w:szCs w:val="24"/>
          <w:lang w:val="el-GR"/>
        </w:rPr>
        <w:t>οι αξιολογήσεις ενημερώνονται καθημερινά εάν ένα γηροκομείο έχει λάβει επίσημη ρυθμιστική ειδοποίηση. Η αξιολόγηση Συμμόρφωσης ενημερώνεται επίσης κάθε εβδομάδα με βάση τις αποφάσεις διαπίστευσης που λαμβάνει η Επιτροπή.</w:t>
      </w:r>
    </w:p>
    <w:p w14:paraId="49BEF534" w14:textId="66A2D7B0" w:rsidR="009A65D2" w:rsidRPr="009238C4" w:rsidRDefault="00787C03" w:rsidP="008C3C66">
      <w:pPr>
        <w:pStyle w:val="BulletList"/>
        <w:rPr>
          <w:sz w:val="24"/>
          <w:szCs w:val="24"/>
          <w:lang w:val="el-GR"/>
        </w:rPr>
      </w:pPr>
      <w:r w:rsidRPr="009238C4">
        <w:rPr>
          <w:sz w:val="24"/>
          <w:szCs w:val="24"/>
          <w:lang w:val="el-GR"/>
        </w:rPr>
        <w:t>Στελέχωση Προσωπικού και Μέτρα Ποιότητας</w:t>
      </w:r>
      <w:r w:rsidR="009A65D2" w:rsidRPr="009238C4">
        <w:rPr>
          <w:sz w:val="24"/>
          <w:szCs w:val="24"/>
          <w:lang w:val="el-GR"/>
        </w:rPr>
        <w:t>:</w:t>
      </w:r>
      <w:r w:rsidR="00A57676" w:rsidRPr="009238C4">
        <w:rPr>
          <w:sz w:val="24"/>
          <w:szCs w:val="24"/>
          <w:lang w:val="el-GR"/>
        </w:rPr>
        <w:t xml:space="preserve"> </w:t>
      </w:r>
      <w:r w:rsidRPr="009238C4">
        <w:rPr>
          <w:sz w:val="24"/>
          <w:szCs w:val="24"/>
          <w:lang w:val="el-GR"/>
        </w:rPr>
        <w:t>τα δεδομένα για αυτές τις αξιολογήσεις συλλέγονται κάθε τρίμηνο και οι αξιολογήσεις ενημερώνονται ανάλογα.</w:t>
      </w:r>
    </w:p>
    <w:p w14:paraId="3DD1964B" w14:textId="7BF339F6" w:rsidR="009A65D2" w:rsidRPr="00787C03" w:rsidRDefault="00787C03" w:rsidP="008C3C66">
      <w:pPr>
        <w:pStyle w:val="Heading3"/>
        <w:rPr>
          <w:lang w:val="el-GR"/>
        </w:rPr>
      </w:pPr>
      <w:r w:rsidRPr="00787C03">
        <w:rPr>
          <w:lang w:val="el-GR"/>
        </w:rPr>
        <w:t>Γιατί ορισμένα γηροκομεία δεν έχουν Αξιολόγηση με</w:t>
      </w:r>
      <w:r w:rsidR="009238C4">
        <w:rPr>
          <w:lang w:val="en-AU"/>
        </w:rPr>
        <w:t> </w:t>
      </w:r>
      <w:r w:rsidRPr="00787C03">
        <w:rPr>
          <w:lang w:val="el-GR"/>
        </w:rPr>
        <w:t xml:space="preserve">Αστέρια στον </w:t>
      </w:r>
      <w:proofErr w:type="spellStart"/>
      <w:r w:rsidRPr="00787C03">
        <w:rPr>
          <w:lang w:val="el-GR"/>
        </w:rPr>
        <w:t>ιστότοπο</w:t>
      </w:r>
      <w:proofErr w:type="spellEnd"/>
      <w:r w:rsidRPr="00787C03">
        <w:rPr>
          <w:lang w:val="el-GR"/>
        </w:rPr>
        <w:t xml:space="preserve"> </w:t>
      </w:r>
      <w:r w:rsidRPr="00787C03">
        <w:t>My</w:t>
      </w:r>
      <w:r w:rsidRPr="00787C03">
        <w:rPr>
          <w:lang w:val="el-GR"/>
        </w:rPr>
        <w:t xml:space="preserve"> </w:t>
      </w:r>
      <w:r w:rsidRPr="00787C03">
        <w:t>Aged</w:t>
      </w:r>
      <w:r w:rsidRPr="00787C03">
        <w:rPr>
          <w:lang w:val="el-GR"/>
        </w:rPr>
        <w:t xml:space="preserve"> </w:t>
      </w:r>
      <w:r w:rsidRPr="00787C03">
        <w:t>Care</w:t>
      </w:r>
      <w:r w:rsidRPr="00787C03">
        <w:rPr>
          <w:lang w:val="el-GR"/>
        </w:rPr>
        <w:t>;</w:t>
      </w:r>
    </w:p>
    <w:p w14:paraId="2C7FA340" w14:textId="675320A0" w:rsidR="009A65D2" w:rsidRPr="009238C4" w:rsidRDefault="00787C03" w:rsidP="009A65D2">
      <w:pPr>
        <w:rPr>
          <w:sz w:val="24"/>
          <w:szCs w:val="24"/>
          <w:lang w:val="el-GR"/>
        </w:rPr>
      </w:pPr>
      <w:r w:rsidRPr="009238C4">
        <w:rPr>
          <w:sz w:val="24"/>
          <w:szCs w:val="24"/>
          <w:lang w:val="el-GR"/>
        </w:rPr>
        <w:t>Υπάρχουν αρκετοί λόγοι για τους οποίους ένα γηροκομείο μπορεί να μην έχει ακόμη μια Συνολική Αξιολόγηση με Αστέρια, όπως π.χ. εάν το γηροκομείο:</w:t>
      </w:r>
    </w:p>
    <w:p w14:paraId="208E9AB3" w14:textId="77777777" w:rsidR="00787C03" w:rsidRPr="009238C4" w:rsidRDefault="00787C03" w:rsidP="00787C03">
      <w:pPr>
        <w:pStyle w:val="BulletList"/>
        <w:rPr>
          <w:sz w:val="24"/>
          <w:szCs w:val="24"/>
          <w:lang w:val="el-GR"/>
        </w:rPr>
      </w:pPr>
      <w:r w:rsidRPr="009238C4">
        <w:rPr>
          <w:sz w:val="24"/>
          <w:szCs w:val="24"/>
          <w:lang w:val="el-GR"/>
        </w:rPr>
        <w:t>είναι νέο ή έχει νέους ιδιοκτήτες</w:t>
      </w:r>
    </w:p>
    <w:p w14:paraId="19D19521" w14:textId="77777777" w:rsidR="00787C03" w:rsidRPr="009238C4" w:rsidRDefault="00787C03" w:rsidP="00787C03">
      <w:pPr>
        <w:pStyle w:val="BulletList"/>
        <w:rPr>
          <w:sz w:val="24"/>
          <w:szCs w:val="24"/>
          <w:lang w:val="el-GR"/>
        </w:rPr>
      </w:pPr>
      <w:r w:rsidRPr="009238C4">
        <w:rPr>
          <w:sz w:val="24"/>
          <w:szCs w:val="24"/>
          <w:lang w:val="el-GR"/>
        </w:rPr>
        <w:t>ξανάνοιξε πρόσφατα μετά από μεγάλες επισκευές ή ανακαινίσεις</w:t>
      </w:r>
    </w:p>
    <w:p w14:paraId="1852CD23" w14:textId="77777777" w:rsidR="00787C03" w:rsidRPr="009238C4" w:rsidRDefault="00787C03" w:rsidP="00787C03">
      <w:pPr>
        <w:pStyle w:val="BulletList"/>
        <w:rPr>
          <w:sz w:val="24"/>
          <w:szCs w:val="24"/>
        </w:rPr>
      </w:pPr>
      <w:r w:rsidRPr="009238C4">
        <w:rPr>
          <w:sz w:val="24"/>
          <w:szCs w:val="24"/>
        </w:rPr>
        <w:t>α</w:t>
      </w:r>
      <w:proofErr w:type="spellStart"/>
      <w:r w:rsidRPr="009238C4">
        <w:rPr>
          <w:sz w:val="24"/>
          <w:szCs w:val="24"/>
        </w:rPr>
        <w:t>ντιμετω</w:t>
      </w:r>
      <w:proofErr w:type="spellEnd"/>
      <w:r w:rsidRPr="009238C4">
        <w:rPr>
          <w:sz w:val="24"/>
          <w:szCs w:val="24"/>
        </w:rPr>
        <w:t>π</w:t>
      </w:r>
      <w:proofErr w:type="spellStart"/>
      <w:r w:rsidRPr="009238C4">
        <w:rPr>
          <w:sz w:val="24"/>
          <w:szCs w:val="24"/>
        </w:rPr>
        <w:t>ίζει</w:t>
      </w:r>
      <w:proofErr w:type="spellEnd"/>
      <w:r w:rsidRPr="009238C4">
        <w:rPr>
          <w:sz w:val="24"/>
          <w:szCs w:val="24"/>
        </w:rPr>
        <w:t xml:space="preserve"> </w:t>
      </w:r>
      <w:proofErr w:type="spellStart"/>
      <w:r w:rsidRPr="009238C4">
        <w:rPr>
          <w:sz w:val="24"/>
          <w:szCs w:val="24"/>
        </w:rPr>
        <w:t>τεχνικά</w:t>
      </w:r>
      <w:proofErr w:type="spellEnd"/>
      <w:r w:rsidRPr="009238C4">
        <w:rPr>
          <w:sz w:val="24"/>
          <w:szCs w:val="24"/>
        </w:rPr>
        <w:t xml:space="preserve"> π</w:t>
      </w:r>
      <w:proofErr w:type="spellStart"/>
      <w:r w:rsidRPr="009238C4">
        <w:rPr>
          <w:sz w:val="24"/>
          <w:szCs w:val="24"/>
        </w:rPr>
        <w:t>ρο</w:t>
      </w:r>
      <w:proofErr w:type="spellEnd"/>
      <w:r w:rsidRPr="009238C4">
        <w:rPr>
          <w:sz w:val="24"/>
          <w:szCs w:val="24"/>
        </w:rPr>
        <w:t>β</w:t>
      </w:r>
      <w:proofErr w:type="spellStart"/>
      <w:r w:rsidRPr="009238C4">
        <w:rPr>
          <w:sz w:val="24"/>
          <w:szCs w:val="24"/>
        </w:rPr>
        <w:t>λήμ</w:t>
      </w:r>
      <w:proofErr w:type="spellEnd"/>
      <w:r w:rsidRPr="009238C4">
        <w:rPr>
          <w:sz w:val="24"/>
          <w:szCs w:val="24"/>
        </w:rPr>
        <w:t>ατα</w:t>
      </w:r>
    </w:p>
    <w:p w14:paraId="6BF7E066" w14:textId="1EDA5A5A" w:rsidR="009A65D2" w:rsidRPr="009238C4" w:rsidRDefault="00787C03" w:rsidP="00787C03">
      <w:pPr>
        <w:pStyle w:val="BulletList"/>
        <w:rPr>
          <w:sz w:val="24"/>
          <w:szCs w:val="24"/>
          <w:lang w:val="el-GR"/>
        </w:rPr>
      </w:pPr>
      <w:r w:rsidRPr="009238C4">
        <w:rPr>
          <w:sz w:val="24"/>
          <w:szCs w:val="24"/>
          <w:lang w:val="el-GR"/>
        </w:rPr>
        <w:t>έλαβε προσωρινή εξαίρεση από τις αξιολογήσεις λόγω σοβαρών προβλημάτων υγείας ή καιρικών συνθηκών</w:t>
      </w:r>
      <w:r w:rsidR="009A65D2" w:rsidRPr="009238C4">
        <w:rPr>
          <w:sz w:val="24"/>
          <w:szCs w:val="24"/>
          <w:lang w:val="el-GR"/>
        </w:rPr>
        <w:t>.</w:t>
      </w:r>
    </w:p>
    <w:p w14:paraId="1F6887B1" w14:textId="2D5976AE" w:rsidR="009A65D2" w:rsidRPr="009238C4" w:rsidRDefault="00787C03" w:rsidP="009A65D2">
      <w:pPr>
        <w:rPr>
          <w:sz w:val="24"/>
          <w:szCs w:val="24"/>
          <w:lang w:val="el-GR"/>
        </w:rPr>
      </w:pPr>
      <w:r w:rsidRPr="009238C4">
        <w:rPr>
          <w:sz w:val="24"/>
          <w:szCs w:val="24"/>
          <w:lang w:val="el-GR"/>
        </w:rPr>
        <w:t>Το Υπουργείο Υγείας και Φροντίδας Ηλικιωμένων δεν υπολογίζει τις Συνολικές Αξιολογήσεις με Αστέρια για τους πρώτους 12 μήνες αφότου ανοίξει ένα νέο γηροκομείο ή ένα υπάρχον γηροκομείο αποκτήσει νέο ιδιοκτήτη. Αυτό δίνει τα περιθώρια χρόνου στο γηροκομείο για να συλλέξει και να αναφέρει πληροφορίες, στο Υπουργείο για να κάνει έρευνα στους ενοίκους σχετικά με την εμπειρία τους και στην Επιτροπή για να αξιολογήσει το γηροκομείο.</w:t>
      </w:r>
    </w:p>
    <w:p w14:paraId="082A54AA" w14:textId="61BBE539" w:rsidR="009A65D2" w:rsidRPr="009238C4" w:rsidRDefault="00787C03" w:rsidP="009A65D2">
      <w:pPr>
        <w:rPr>
          <w:sz w:val="24"/>
          <w:szCs w:val="24"/>
          <w:lang w:val="el-GR"/>
        </w:rPr>
      </w:pPr>
      <w:r w:rsidRPr="009238C4">
        <w:rPr>
          <w:sz w:val="24"/>
          <w:szCs w:val="24"/>
          <w:lang w:val="el-GR"/>
        </w:rPr>
        <w:t>Θα πρέπει να επικοινωνήσετε με το γηροκομείο για να μάθετε περισσότερα σχετικά με το γιατί λείπει μια αξιολόγηση.</w:t>
      </w:r>
      <w:r w:rsidR="00A57676" w:rsidRPr="009238C4">
        <w:rPr>
          <w:sz w:val="24"/>
          <w:szCs w:val="24"/>
          <w:lang w:val="el-GR"/>
        </w:rPr>
        <w:t xml:space="preserve"> </w:t>
      </w:r>
    </w:p>
    <w:p w14:paraId="5AFEBC8C" w14:textId="242E4894" w:rsidR="009A65D2" w:rsidRPr="00787C03" w:rsidRDefault="00787C03" w:rsidP="008C3C66">
      <w:pPr>
        <w:pStyle w:val="Heading3"/>
        <w:rPr>
          <w:lang w:val="el-GR"/>
        </w:rPr>
      </w:pPr>
      <w:r w:rsidRPr="00787C03">
        <w:rPr>
          <w:lang w:val="el-GR"/>
        </w:rPr>
        <w:lastRenderedPageBreak/>
        <w:t>Πώς μπορώ να ξέρω αν το γηροκομείο μου δεν</w:t>
      </w:r>
      <w:r w:rsidR="009238C4">
        <w:rPr>
          <w:lang w:val="en-AU"/>
        </w:rPr>
        <w:t> </w:t>
      </w:r>
      <w:r w:rsidRPr="00787C03">
        <w:rPr>
          <w:lang w:val="el-GR"/>
        </w:rPr>
        <w:t>συμμορφώνεται με τα Πρότυπα Ποιότητας Φροντίδας</w:t>
      </w:r>
      <w:r w:rsidR="009238C4">
        <w:rPr>
          <w:lang w:val="en-AU"/>
        </w:rPr>
        <w:t> </w:t>
      </w:r>
      <w:r w:rsidRPr="00787C03">
        <w:rPr>
          <w:lang w:val="el-GR"/>
        </w:rPr>
        <w:t>Ηλικιωμένων;</w:t>
      </w:r>
    </w:p>
    <w:p w14:paraId="22300142" w14:textId="77777777" w:rsidR="00787C03" w:rsidRPr="009238C4" w:rsidRDefault="00787C03" w:rsidP="00787C03">
      <w:pPr>
        <w:rPr>
          <w:sz w:val="24"/>
          <w:szCs w:val="24"/>
          <w:lang w:val="el-GR"/>
        </w:rPr>
      </w:pPr>
      <w:r w:rsidRPr="009238C4">
        <w:rPr>
          <w:sz w:val="24"/>
          <w:szCs w:val="24"/>
          <w:lang w:val="el-GR"/>
        </w:rPr>
        <w:t xml:space="preserve">Τα περισσότερα γηροκομεία είναι διαπιστευμένα από την Επιτροπή. Η χορήγηση διαπίστευσης περιλαμβάνει έλεγχο της ποιότητας φροντίδας και υπηρεσιών όσον αφορά τα Πρότυπα Ποιότητας Φροντίδας Ηλικιωμένων. </w:t>
      </w:r>
    </w:p>
    <w:p w14:paraId="26AD084F" w14:textId="77777777" w:rsidR="00787C03" w:rsidRPr="009238C4" w:rsidRDefault="00787C03" w:rsidP="00787C03">
      <w:pPr>
        <w:rPr>
          <w:sz w:val="24"/>
          <w:szCs w:val="24"/>
          <w:lang w:val="el-GR"/>
        </w:rPr>
      </w:pPr>
      <w:r w:rsidRPr="009238C4">
        <w:rPr>
          <w:sz w:val="24"/>
          <w:szCs w:val="24"/>
          <w:lang w:val="el-GR"/>
        </w:rPr>
        <w:t>Όταν η Επιτροπή διαπιστώσει ότι ένα γηροκομείο δεν πληροί τις απαιτήσεις του Νόμου περί Φροντίδας Ηλικιωμένων του 1997, ενδέχεται να επιβάλει στο γηροκομείο κύρωση ή επίσημη ειδοποίηση για βελτίωση.</w:t>
      </w:r>
    </w:p>
    <w:p w14:paraId="6E14E063" w14:textId="3189BCFB" w:rsidR="009A65D2" w:rsidRPr="009238C4" w:rsidRDefault="00787C03" w:rsidP="00787C03">
      <w:pPr>
        <w:rPr>
          <w:sz w:val="24"/>
          <w:szCs w:val="24"/>
          <w:lang w:val="el-GR"/>
        </w:rPr>
      </w:pPr>
      <w:r w:rsidRPr="009238C4">
        <w:rPr>
          <w:sz w:val="24"/>
          <w:szCs w:val="24"/>
          <w:lang w:val="el-GR"/>
        </w:rPr>
        <w:t>Η αξιολόγηση Συμμόρφωσης σάς δείχνει εάν ένα γηροκομείο έχει επίσημες ρυθμιστικές ειδοποιήσεις. Εάν ένα γηροκομείο αποδείξει ότι μπορεί να διορθώσει τα ζητήματα συμμόρφωσής του, η Επιτροπή μπορεί να μην εκδώσει επίσημη ειδοποίηση. Η Επιτροπή εξακολουθεί να ελέγχει την πρόοδο ενός γηροκομείου, ακόμη και αν δεν έχει εκδώσει επίσημη ειδοποίηση</w:t>
      </w:r>
      <w:r w:rsidR="009A65D2" w:rsidRPr="009238C4">
        <w:rPr>
          <w:sz w:val="24"/>
          <w:szCs w:val="24"/>
          <w:lang w:val="el-GR"/>
        </w:rPr>
        <w:t>.</w:t>
      </w:r>
    </w:p>
    <w:p w14:paraId="31F12D67" w14:textId="4DC39DBA" w:rsidR="009A65D2" w:rsidRPr="009238C4" w:rsidRDefault="009A65D2" w:rsidP="00787C03">
      <w:pPr>
        <w:pStyle w:val="BulletList"/>
        <w:rPr>
          <w:sz w:val="24"/>
          <w:szCs w:val="24"/>
          <w:lang w:val="el-GR"/>
        </w:rPr>
      </w:pPr>
      <w:r w:rsidRPr="009238C4">
        <w:rPr>
          <w:b/>
          <w:bCs/>
          <w:sz w:val="24"/>
          <w:szCs w:val="24"/>
          <w:lang w:val="el-GR"/>
        </w:rPr>
        <w:t>5</w:t>
      </w:r>
      <w:r w:rsidR="00A57676" w:rsidRPr="009238C4">
        <w:rPr>
          <w:b/>
          <w:bCs/>
          <w:sz w:val="24"/>
          <w:szCs w:val="24"/>
          <w:lang w:val="el-GR"/>
        </w:rPr>
        <w:t xml:space="preserve"> </w:t>
      </w:r>
      <w:r w:rsidR="00787C03" w:rsidRPr="009238C4">
        <w:rPr>
          <w:rFonts w:ascii="ProximaNova-Bold" w:hAnsi="ProximaNova-Bold" w:cs="ProximaNova-Bold"/>
          <w:b/>
          <w:bCs/>
          <w:kern w:val="0"/>
          <w:sz w:val="24"/>
          <w:szCs w:val="24"/>
          <w:lang w:val="el-GR"/>
        </w:rPr>
        <w:t>αστέρια</w:t>
      </w:r>
      <w:r w:rsidR="00A57676" w:rsidRPr="009238C4">
        <w:rPr>
          <w:sz w:val="24"/>
          <w:szCs w:val="24"/>
          <w:lang w:val="el-GR"/>
        </w:rPr>
        <w:t xml:space="preserve"> </w:t>
      </w:r>
      <w:r w:rsidR="00787C03" w:rsidRPr="009238C4">
        <w:rPr>
          <w:sz w:val="24"/>
          <w:szCs w:val="24"/>
          <w:lang w:val="el-GR"/>
        </w:rPr>
        <w:t>σημαίνει ότι το γηροκομείο δεν έχει λάβει επίσημες ρυθμιστικές ειδοποιήσεις για 3 ή περισσότερα χρόνια και είναι διαπιστευμένο για 3 ή περισσότερα χρόνια.</w:t>
      </w:r>
    </w:p>
    <w:p w14:paraId="0C67906D" w14:textId="1EA32411" w:rsidR="009A65D2" w:rsidRPr="009238C4" w:rsidRDefault="009A65D2" w:rsidP="00787C03">
      <w:pPr>
        <w:pStyle w:val="BulletList"/>
        <w:rPr>
          <w:rFonts w:ascii="ProximaNova-Bold" w:hAnsi="ProximaNova-Bold" w:cs="ProximaNova-Bold"/>
          <w:b/>
          <w:bCs/>
          <w:kern w:val="0"/>
          <w:sz w:val="24"/>
          <w:szCs w:val="24"/>
          <w:lang w:val="el-GR"/>
        </w:rPr>
      </w:pPr>
      <w:r w:rsidRPr="009238C4">
        <w:rPr>
          <w:b/>
          <w:bCs/>
          <w:sz w:val="24"/>
          <w:szCs w:val="24"/>
          <w:lang w:val="el-GR"/>
        </w:rPr>
        <w:t>4</w:t>
      </w:r>
      <w:r w:rsidR="00A57676" w:rsidRPr="009238C4">
        <w:rPr>
          <w:b/>
          <w:bCs/>
          <w:sz w:val="24"/>
          <w:szCs w:val="24"/>
          <w:lang w:val="el-GR"/>
        </w:rPr>
        <w:t xml:space="preserve"> </w:t>
      </w:r>
      <w:r w:rsidR="00787C03" w:rsidRPr="009238C4">
        <w:rPr>
          <w:rFonts w:ascii="ProximaNova-Bold" w:hAnsi="ProximaNova-Bold" w:cs="ProximaNova-Bold"/>
          <w:b/>
          <w:bCs/>
          <w:kern w:val="0"/>
          <w:sz w:val="24"/>
          <w:szCs w:val="24"/>
          <w:lang w:val="el-GR"/>
        </w:rPr>
        <w:t>αστέρια</w:t>
      </w:r>
      <w:r w:rsidR="00A57676" w:rsidRPr="009238C4">
        <w:rPr>
          <w:sz w:val="24"/>
          <w:szCs w:val="24"/>
          <w:lang w:val="el-GR"/>
        </w:rPr>
        <w:t xml:space="preserve"> </w:t>
      </w:r>
      <w:r w:rsidR="00787C03" w:rsidRPr="009238C4">
        <w:rPr>
          <w:sz w:val="24"/>
          <w:szCs w:val="24"/>
          <w:lang w:val="el-GR"/>
        </w:rPr>
        <w:t>σημαίνει ότι το γηροκομείο δεν έχει λάβει επίσημες ρυθμιστικές ειδοποιήσεις για 1 έως 3 χρόνια.</w:t>
      </w:r>
    </w:p>
    <w:p w14:paraId="7C1C6E6D" w14:textId="1D33E121" w:rsidR="009A65D2" w:rsidRPr="009238C4" w:rsidRDefault="009A65D2" w:rsidP="008C3C66">
      <w:pPr>
        <w:pStyle w:val="BulletList"/>
        <w:rPr>
          <w:sz w:val="24"/>
          <w:szCs w:val="24"/>
          <w:lang w:val="el-GR"/>
        </w:rPr>
      </w:pPr>
      <w:r w:rsidRPr="009238C4">
        <w:rPr>
          <w:b/>
          <w:bCs/>
          <w:sz w:val="24"/>
          <w:szCs w:val="24"/>
          <w:lang w:val="el-GR"/>
        </w:rPr>
        <w:t>3</w:t>
      </w:r>
      <w:r w:rsidR="00A57676" w:rsidRPr="009238C4">
        <w:rPr>
          <w:b/>
          <w:bCs/>
          <w:sz w:val="24"/>
          <w:szCs w:val="24"/>
          <w:lang w:val="el-GR"/>
        </w:rPr>
        <w:t xml:space="preserve"> </w:t>
      </w:r>
      <w:r w:rsidR="004B3D9A" w:rsidRPr="009238C4">
        <w:rPr>
          <w:b/>
          <w:bCs/>
          <w:sz w:val="24"/>
          <w:szCs w:val="24"/>
          <w:lang w:val="el-GR"/>
        </w:rPr>
        <w:t>αστέρια</w:t>
      </w:r>
      <w:r w:rsidR="00A57676" w:rsidRPr="009238C4">
        <w:rPr>
          <w:sz w:val="24"/>
          <w:szCs w:val="24"/>
          <w:lang w:val="el-GR"/>
        </w:rPr>
        <w:t xml:space="preserve"> </w:t>
      </w:r>
      <w:r w:rsidR="004B3D9A" w:rsidRPr="009238C4">
        <w:rPr>
          <w:sz w:val="24"/>
          <w:szCs w:val="24"/>
          <w:lang w:val="el-GR"/>
        </w:rPr>
        <w:t>σημαίνει ότι το γηροκομείο δεν έχει λάβει επίσημες ρυθμιστικές ειδοποιήσεις για τουλάχιστον έναν χρόνο</w:t>
      </w:r>
      <w:r w:rsidRPr="009238C4">
        <w:rPr>
          <w:sz w:val="24"/>
          <w:szCs w:val="24"/>
          <w:lang w:val="el-GR"/>
        </w:rPr>
        <w:t>.</w:t>
      </w:r>
    </w:p>
    <w:p w14:paraId="69C53AB7" w14:textId="00EE77EF" w:rsidR="009A65D2" w:rsidRPr="009238C4" w:rsidRDefault="009A65D2" w:rsidP="008C3C66">
      <w:pPr>
        <w:pStyle w:val="BulletList"/>
        <w:rPr>
          <w:sz w:val="24"/>
          <w:szCs w:val="24"/>
          <w:lang w:val="el-GR"/>
        </w:rPr>
      </w:pPr>
      <w:r w:rsidRPr="009238C4">
        <w:rPr>
          <w:b/>
          <w:bCs/>
          <w:sz w:val="24"/>
          <w:szCs w:val="24"/>
          <w:lang w:val="el-GR"/>
        </w:rPr>
        <w:t>2</w:t>
      </w:r>
      <w:r w:rsidR="00A57676" w:rsidRPr="009238C4">
        <w:rPr>
          <w:b/>
          <w:bCs/>
          <w:sz w:val="24"/>
          <w:szCs w:val="24"/>
          <w:lang w:val="el-GR"/>
        </w:rPr>
        <w:t xml:space="preserve"> </w:t>
      </w:r>
      <w:r w:rsidR="004B3D9A" w:rsidRPr="009238C4">
        <w:rPr>
          <w:b/>
          <w:bCs/>
          <w:sz w:val="24"/>
          <w:szCs w:val="24"/>
          <w:lang w:val="el-GR"/>
        </w:rPr>
        <w:t>αστέρια</w:t>
      </w:r>
      <w:r w:rsidR="00A57676" w:rsidRPr="009238C4">
        <w:rPr>
          <w:sz w:val="24"/>
          <w:szCs w:val="24"/>
          <w:lang w:val="el-GR"/>
        </w:rPr>
        <w:t xml:space="preserve"> </w:t>
      </w:r>
      <w:r w:rsidR="004B3D9A" w:rsidRPr="009238C4">
        <w:rPr>
          <w:sz w:val="24"/>
          <w:szCs w:val="24"/>
          <w:lang w:val="el-GR"/>
        </w:rPr>
        <w:t>σημαίνει ότι το γηροκομείο έχει λάβει μια επίσημη ρυθμιστική ειδοποίηση και η Επιτροπή απαιτεί από αυτό να διορθώσει τα προβλήματά του.</w:t>
      </w:r>
    </w:p>
    <w:p w14:paraId="4E6A66B5" w14:textId="68516C4C" w:rsidR="009A65D2" w:rsidRPr="009238C4" w:rsidRDefault="009A65D2" w:rsidP="004B3D9A">
      <w:pPr>
        <w:pStyle w:val="BulletList"/>
        <w:rPr>
          <w:rFonts w:ascii="ProximaNova-Bold" w:hAnsi="ProximaNova-Bold" w:cs="ProximaNova-Bold"/>
          <w:b/>
          <w:bCs/>
          <w:color w:val="00586B"/>
          <w:kern w:val="0"/>
          <w:sz w:val="24"/>
          <w:szCs w:val="24"/>
          <w:lang w:val="el-GR"/>
        </w:rPr>
      </w:pPr>
      <w:r w:rsidRPr="009238C4">
        <w:rPr>
          <w:b/>
          <w:bCs/>
          <w:sz w:val="24"/>
          <w:szCs w:val="24"/>
          <w:lang w:val="el-GR"/>
        </w:rPr>
        <w:t>1</w:t>
      </w:r>
      <w:r w:rsidR="00A57676" w:rsidRPr="009238C4">
        <w:rPr>
          <w:b/>
          <w:bCs/>
          <w:sz w:val="24"/>
          <w:szCs w:val="24"/>
          <w:lang w:val="el-GR"/>
        </w:rPr>
        <w:t xml:space="preserve"> </w:t>
      </w:r>
      <w:r w:rsidR="004B3D9A" w:rsidRPr="009238C4">
        <w:rPr>
          <w:rFonts w:ascii="ProximaNova-Bold" w:hAnsi="ProximaNova-Bold" w:cs="ProximaNova-Bold"/>
          <w:b/>
          <w:bCs/>
          <w:kern w:val="0"/>
          <w:sz w:val="24"/>
          <w:szCs w:val="24"/>
          <w:lang w:val="el-GR"/>
        </w:rPr>
        <w:t>αστέρι</w:t>
      </w:r>
      <w:r w:rsidR="00A57676" w:rsidRPr="009238C4">
        <w:rPr>
          <w:sz w:val="24"/>
          <w:szCs w:val="24"/>
          <w:lang w:val="el-GR"/>
        </w:rPr>
        <w:t xml:space="preserve"> </w:t>
      </w:r>
      <w:r w:rsidR="004B3D9A" w:rsidRPr="009238C4">
        <w:rPr>
          <w:sz w:val="24"/>
          <w:szCs w:val="24"/>
          <w:lang w:val="el-GR"/>
        </w:rPr>
        <w:t>σημαίνει ότι το γηροκομείο έχει λάβει επίσημη ρυθμιστική ειδοποίηση και η Επιτροπή έχει θέσει προϋποθέσεις στο γηροκομείο μέχρι να διορθωθούν τα προβλήματα.</w:t>
      </w:r>
    </w:p>
    <w:p w14:paraId="5DACBDB5" w14:textId="6F99F8E6" w:rsidR="004B3D9A" w:rsidRPr="009238C4" w:rsidRDefault="004B3D9A" w:rsidP="004B3D9A">
      <w:pPr>
        <w:rPr>
          <w:sz w:val="24"/>
          <w:szCs w:val="24"/>
          <w:lang w:val="el-GR"/>
        </w:rPr>
      </w:pPr>
      <w:r w:rsidRPr="009238C4">
        <w:rPr>
          <w:sz w:val="24"/>
          <w:szCs w:val="24"/>
          <w:lang w:val="el-GR"/>
        </w:rPr>
        <w:t>Κάθε γηροκομείο με βαθμολογία Συμμόρφωσης 4 ή 5 αστέρια σημαίνει ότι δεν έχει λάβει επί του παρόντος καμία επίσημη ρυθμιστική ειδοποίηση. Αυτό μπορεί να μη σημαίνει ότι το γηροκομείο συμμορφώνεται πλήρως με τα Πρότυπα Ποιότητας Φροντίδας Ηλικιωμένων, αλλά σημαίνει ότι πράγματι τυχόν ζητήματα συμμόρφωσης διορθώνονται από το γηροκομείο και παρακολουθείται από την Επιτροπή.</w:t>
      </w:r>
    </w:p>
    <w:p w14:paraId="1E85DA44" w14:textId="06B1D736" w:rsidR="009A65D2" w:rsidRPr="009238C4" w:rsidRDefault="004B3D9A" w:rsidP="004B3D9A">
      <w:pPr>
        <w:rPr>
          <w:sz w:val="24"/>
          <w:szCs w:val="24"/>
          <w:lang w:val="el-GR"/>
        </w:rPr>
      </w:pPr>
      <w:r w:rsidRPr="009238C4">
        <w:rPr>
          <w:sz w:val="24"/>
          <w:szCs w:val="24"/>
          <w:lang w:val="el-GR"/>
        </w:rPr>
        <w:lastRenderedPageBreak/>
        <w:t>Για να δείτε πώς πληροί το γηροκομείο σας τα Πρότυπα Ποιότητας Φροντίδας Ηλικιωμένων, μπορείτε να κάνετε κλικ στην αξιολόγηση Συμμόρφωσής του για να δείτε μια πλήρη λίστα των προτύπων και αν το γηροκομείο τα «έχει εκπληρώσει» (‘</w:t>
      </w:r>
      <w:r w:rsidRPr="009238C4">
        <w:rPr>
          <w:sz w:val="24"/>
          <w:szCs w:val="24"/>
        </w:rPr>
        <w:t>Met</w:t>
      </w:r>
      <w:r w:rsidRPr="009238C4">
        <w:rPr>
          <w:sz w:val="24"/>
          <w:szCs w:val="24"/>
          <w:lang w:val="el-GR"/>
        </w:rPr>
        <w:t>’) ή «δεν τα έχει εκπληρώσει» (‘</w:t>
      </w:r>
      <w:r w:rsidRPr="009238C4">
        <w:rPr>
          <w:sz w:val="24"/>
          <w:szCs w:val="24"/>
        </w:rPr>
        <w:t>Not</w:t>
      </w:r>
      <w:r w:rsidRPr="009238C4">
        <w:rPr>
          <w:sz w:val="24"/>
          <w:szCs w:val="24"/>
          <w:lang w:val="el-GR"/>
        </w:rPr>
        <w:t xml:space="preserve"> </w:t>
      </w:r>
      <w:r w:rsidRPr="009238C4">
        <w:rPr>
          <w:sz w:val="24"/>
          <w:szCs w:val="24"/>
        </w:rPr>
        <w:t>Met</w:t>
      </w:r>
      <w:r w:rsidRPr="009238C4">
        <w:rPr>
          <w:sz w:val="24"/>
          <w:szCs w:val="24"/>
          <w:lang w:val="el-GR"/>
        </w:rPr>
        <w:t>’)</w:t>
      </w:r>
      <w:r w:rsidR="009A65D2" w:rsidRPr="009238C4">
        <w:rPr>
          <w:sz w:val="24"/>
          <w:szCs w:val="24"/>
          <w:lang w:val="el-GR"/>
        </w:rPr>
        <w:t>.</w:t>
      </w:r>
    </w:p>
    <w:p w14:paraId="10132C23" w14:textId="15438F1E" w:rsidR="009A65D2" w:rsidRPr="004B3D9A" w:rsidRDefault="004B3D9A" w:rsidP="008C3C66">
      <w:pPr>
        <w:pStyle w:val="Heading3"/>
        <w:rPr>
          <w:lang w:val="el-GR"/>
        </w:rPr>
      </w:pPr>
      <w:r w:rsidRPr="004B3D9A">
        <w:rPr>
          <w:lang w:val="el-GR"/>
        </w:rPr>
        <w:t>Το γηροκομείο μου έχει χαμηλή βαθμολογία. Τι θα πρέπει να κάνω;</w:t>
      </w:r>
    </w:p>
    <w:p w14:paraId="4CBD2543" w14:textId="47C238F1" w:rsidR="004B3D9A" w:rsidRPr="009238C4" w:rsidRDefault="004B3D9A" w:rsidP="004B3D9A">
      <w:pPr>
        <w:rPr>
          <w:sz w:val="24"/>
          <w:szCs w:val="24"/>
          <w:lang w:val="el-GR"/>
        </w:rPr>
      </w:pPr>
      <w:r w:rsidRPr="009238C4">
        <w:rPr>
          <w:sz w:val="24"/>
          <w:szCs w:val="24"/>
          <w:lang w:val="el-GR"/>
        </w:rPr>
        <w:t>Μπορείτε να μιλήσετε στο γηροκομείο σας για να καταλάβετε γιατί έχει χαμηλή βαθμολογία και τι κάνει για να βελτιωθεί. Αυτές οι συνομιλίες μπορεί να είναι δύσκολες και αν θέλετε υποστήριξη, επικοινωνήστε με το Δίκτυο Υπεράσπισης Ηλικιωμένων (</w:t>
      </w:r>
      <w:r w:rsidRPr="009238C4">
        <w:rPr>
          <w:sz w:val="24"/>
          <w:szCs w:val="24"/>
        </w:rPr>
        <w:t>Older</w:t>
      </w:r>
      <w:r w:rsidRPr="009238C4">
        <w:rPr>
          <w:sz w:val="24"/>
          <w:szCs w:val="24"/>
          <w:lang w:val="el-GR"/>
        </w:rPr>
        <w:t xml:space="preserve"> </w:t>
      </w:r>
      <w:r w:rsidRPr="009238C4">
        <w:rPr>
          <w:sz w:val="24"/>
          <w:szCs w:val="24"/>
        </w:rPr>
        <w:t>Persons</w:t>
      </w:r>
      <w:r w:rsidRPr="009238C4">
        <w:rPr>
          <w:sz w:val="24"/>
          <w:szCs w:val="24"/>
          <w:lang w:val="el-GR"/>
        </w:rPr>
        <w:t xml:space="preserve"> </w:t>
      </w:r>
      <w:r w:rsidRPr="009238C4">
        <w:rPr>
          <w:sz w:val="24"/>
          <w:szCs w:val="24"/>
        </w:rPr>
        <w:t>Advocacy</w:t>
      </w:r>
      <w:r w:rsidRPr="009238C4">
        <w:rPr>
          <w:sz w:val="24"/>
          <w:szCs w:val="24"/>
          <w:lang w:val="el-GR"/>
        </w:rPr>
        <w:t xml:space="preserve"> </w:t>
      </w:r>
      <w:r w:rsidRPr="009238C4">
        <w:rPr>
          <w:sz w:val="24"/>
          <w:szCs w:val="24"/>
        </w:rPr>
        <w:t>Network</w:t>
      </w:r>
      <w:r w:rsidRPr="009238C4">
        <w:rPr>
          <w:sz w:val="24"/>
          <w:szCs w:val="24"/>
          <w:lang w:val="el-GR"/>
        </w:rPr>
        <w:t xml:space="preserve"> - </w:t>
      </w:r>
      <w:proofErr w:type="spellStart"/>
      <w:r w:rsidRPr="009238C4">
        <w:rPr>
          <w:sz w:val="24"/>
          <w:szCs w:val="24"/>
        </w:rPr>
        <w:t>OPAN</w:t>
      </w:r>
      <w:proofErr w:type="spellEnd"/>
      <w:r w:rsidRPr="009238C4">
        <w:rPr>
          <w:sz w:val="24"/>
          <w:szCs w:val="24"/>
          <w:lang w:val="el-GR"/>
        </w:rPr>
        <w:t xml:space="preserve">) στο </w:t>
      </w:r>
      <w:r w:rsidRPr="009238C4">
        <w:rPr>
          <w:b/>
          <w:bCs/>
          <w:sz w:val="24"/>
          <w:szCs w:val="24"/>
          <w:lang w:val="el-GR"/>
        </w:rPr>
        <w:t>1800 700 600</w:t>
      </w:r>
      <w:r w:rsidRPr="009238C4">
        <w:rPr>
          <w:sz w:val="24"/>
          <w:szCs w:val="24"/>
          <w:lang w:val="el-GR"/>
        </w:rPr>
        <w:t xml:space="preserve"> για να συνδεθείτε με τη δωρεάν υπηρεσία συνηγορίας του. Το </w:t>
      </w:r>
      <w:proofErr w:type="spellStart"/>
      <w:r w:rsidRPr="009238C4">
        <w:rPr>
          <w:sz w:val="24"/>
          <w:szCs w:val="24"/>
        </w:rPr>
        <w:t>OPAN</w:t>
      </w:r>
      <w:proofErr w:type="spellEnd"/>
      <w:r w:rsidRPr="009238C4">
        <w:rPr>
          <w:sz w:val="24"/>
          <w:szCs w:val="24"/>
          <w:lang w:val="el-GR"/>
        </w:rPr>
        <w:t xml:space="preserve"> είναι διαθέσιμο Δευτέρα με Παρασκευή (</w:t>
      </w:r>
      <w:proofErr w:type="spellStart"/>
      <w:r w:rsidRPr="009238C4">
        <w:rPr>
          <w:sz w:val="24"/>
          <w:szCs w:val="24"/>
          <w:lang w:val="el-GR"/>
        </w:rPr>
        <w:t>8πμ-8μμ</w:t>
      </w:r>
      <w:proofErr w:type="spellEnd"/>
      <w:r w:rsidRPr="009238C4">
        <w:rPr>
          <w:sz w:val="24"/>
          <w:szCs w:val="24"/>
          <w:lang w:val="el-GR"/>
        </w:rPr>
        <w:t>) και Σάββατο (</w:t>
      </w:r>
      <w:proofErr w:type="spellStart"/>
      <w:r w:rsidRPr="009238C4">
        <w:rPr>
          <w:sz w:val="24"/>
          <w:szCs w:val="24"/>
          <w:lang w:val="el-GR"/>
        </w:rPr>
        <w:t>10πμ-4μμ</w:t>
      </w:r>
      <w:proofErr w:type="spellEnd"/>
      <w:r w:rsidRPr="009238C4">
        <w:rPr>
          <w:sz w:val="24"/>
          <w:szCs w:val="24"/>
          <w:lang w:val="el-GR"/>
        </w:rPr>
        <w:t>).</w:t>
      </w:r>
    </w:p>
    <w:p w14:paraId="351A1EF5" w14:textId="57C1FAE0" w:rsidR="009A65D2" w:rsidRPr="009238C4" w:rsidRDefault="004B3D9A" w:rsidP="004B3D9A">
      <w:pPr>
        <w:rPr>
          <w:sz w:val="24"/>
          <w:szCs w:val="24"/>
          <w:lang w:val="el-GR"/>
        </w:rPr>
      </w:pPr>
      <w:r w:rsidRPr="009238C4">
        <w:rPr>
          <w:sz w:val="24"/>
          <w:szCs w:val="24"/>
          <w:lang w:val="el-GR"/>
        </w:rPr>
        <w:t xml:space="preserve">Εάν χρειάζεστε μεταφραστή ή διερμηνέα, το </w:t>
      </w:r>
      <w:proofErr w:type="spellStart"/>
      <w:r w:rsidRPr="009238C4">
        <w:rPr>
          <w:sz w:val="24"/>
          <w:szCs w:val="24"/>
        </w:rPr>
        <w:t>OPAN</w:t>
      </w:r>
      <w:proofErr w:type="spellEnd"/>
      <w:r w:rsidRPr="009238C4">
        <w:rPr>
          <w:sz w:val="24"/>
          <w:szCs w:val="24"/>
          <w:lang w:val="el-GR"/>
        </w:rPr>
        <w:t xml:space="preserve"> μπορεί να οργανώσει διερμηνέα για εσάς ή μπορείτε να χρησιμοποιήσετε την Υπηρεσία Μετάφρασης και Διερμηνείας (</w:t>
      </w:r>
      <w:r w:rsidRPr="009238C4">
        <w:rPr>
          <w:sz w:val="24"/>
          <w:szCs w:val="24"/>
        </w:rPr>
        <w:t>TIS</w:t>
      </w:r>
      <w:r w:rsidRPr="009238C4">
        <w:rPr>
          <w:sz w:val="24"/>
          <w:szCs w:val="24"/>
          <w:lang w:val="el-GR"/>
        </w:rPr>
        <w:t xml:space="preserve">) καλώντας το </w:t>
      </w:r>
      <w:r w:rsidRPr="009238C4">
        <w:rPr>
          <w:b/>
          <w:bCs/>
          <w:sz w:val="24"/>
          <w:szCs w:val="24"/>
          <w:lang w:val="el-GR"/>
        </w:rPr>
        <w:t>131 450</w:t>
      </w:r>
      <w:r w:rsidRPr="009238C4">
        <w:rPr>
          <w:sz w:val="24"/>
          <w:szCs w:val="24"/>
          <w:lang w:val="el-GR"/>
        </w:rPr>
        <w:t xml:space="preserve"> και ζητώντας το </w:t>
      </w:r>
      <w:proofErr w:type="spellStart"/>
      <w:r w:rsidRPr="009238C4">
        <w:rPr>
          <w:sz w:val="24"/>
          <w:szCs w:val="24"/>
        </w:rPr>
        <w:t>OPAN</w:t>
      </w:r>
      <w:proofErr w:type="spellEnd"/>
      <w:r w:rsidRPr="009238C4">
        <w:rPr>
          <w:sz w:val="24"/>
          <w:szCs w:val="24"/>
          <w:lang w:val="el-GR"/>
        </w:rPr>
        <w:t xml:space="preserve"> στο </w:t>
      </w:r>
      <w:r w:rsidRPr="009238C4">
        <w:rPr>
          <w:b/>
          <w:bCs/>
          <w:sz w:val="24"/>
          <w:szCs w:val="24"/>
          <w:lang w:val="el-GR"/>
        </w:rPr>
        <w:t>1800 700 600</w:t>
      </w:r>
      <w:r w:rsidR="009A65D2" w:rsidRPr="009238C4">
        <w:rPr>
          <w:sz w:val="24"/>
          <w:szCs w:val="24"/>
          <w:lang w:val="el-GR"/>
        </w:rPr>
        <w:t>.</w:t>
      </w:r>
    </w:p>
    <w:p w14:paraId="462265E9" w14:textId="4E8C4F73" w:rsidR="009A65D2" w:rsidRPr="004B3D9A" w:rsidRDefault="004B3D9A" w:rsidP="008C3C66">
      <w:pPr>
        <w:pStyle w:val="Heading3"/>
        <w:rPr>
          <w:lang w:val="el-GR"/>
        </w:rPr>
      </w:pPr>
      <w:r w:rsidRPr="004B3D9A">
        <w:rPr>
          <w:lang w:val="el-GR"/>
        </w:rPr>
        <w:t>Πώς παρέχω σχόλια για το γηροκομείο μου/το γηροκομείο του αγαπημένου μου προσώπου;</w:t>
      </w:r>
    </w:p>
    <w:p w14:paraId="4A0EA99E" w14:textId="77777777" w:rsidR="004B3D9A" w:rsidRPr="009238C4" w:rsidRDefault="004B3D9A" w:rsidP="004B3D9A">
      <w:pPr>
        <w:rPr>
          <w:sz w:val="24"/>
          <w:szCs w:val="24"/>
          <w:lang w:val="el-GR"/>
        </w:rPr>
      </w:pPr>
      <w:r w:rsidRPr="009238C4">
        <w:rPr>
          <w:sz w:val="24"/>
          <w:szCs w:val="24"/>
          <w:lang w:val="el-GR"/>
        </w:rPr>
        <w:t>Υπάρχουν πολλοί τρόποι με τους οποίους μπορείτε να παρέχετε σχόλια στο γηροκομείο σας. Μπορείτε να μιλήσετε σε οποιοδήποτε μέλος της ομάδας φροντίδας σας. Μπορείτε επίσης να συμμετάσχετε στο εργαλείο Εμπειρίας Ποιότητας Φροντίδας – Καταναλωτών Φροντίδας Ηλικιωμένων (</w:t>
      </w:r>
      <w:r w:rsidRPr="009238C4">
        <w:rPr>
          <w:sz w:val="24"/>
          <w:szCs w:val="24"/>
        </w:rPr>
        <w:t>Quality</w:t>
      </w:r>
      <w:r w:rsidRPr="009238C4">
        <w:rPr>
          <w:sz w:val="24"/>
          <w:szCs w:val="24"/>
          <w:lang w:val="el-GR"/>
        </w:rPr>
        <w:t xml:space="preserve"> </w:t>
      </w:r>
      <w:r w:rsidRPr="009238C4">
        <w:rPr>
          <w:sz w:val="24"/>
          <w:szCs w:val="24"/>
        </w:rPr>
        <w:t>of</w:t>
      </w:r>
      <w:r w:rsidRPr="009238C4">
        <w:rPr>
          <w:sz w:val="24"/>
          <w:szCs w:val="24"/>
          <w:lang w:val="el-GR"/>
        </w:rPr>
        <w:t xml:space="preserve"> </w:t>
      </w:r>
      <w:r w:rsidRPr="009238C4">
        <w:rPr>
          <w:sz w:val="24"/>
          <w:szCs w:val="24"/>
        </w:rPr>
        <w:t>Care</w:t>
      </w:r>
      <w:r w:rsidRPr="009238C4">
        <w:rPr>
          <w:sz w:val="24"/>
          <w:szCs w:val="24"/>
          <w:lang w:val="el-GR"/>
        </w:rPr>
        <w:t xml:space="preserve"> </w:t>
      </w:r>
      <w:r w:rsidRPr="009238C4">
        <w:rPr>
          <w:sz w:val="24"/>
          <w:szCs w:val="24"/>
        </w:rPr>
        <w:t>Experience</w:t>
      </w:r>
      <w:r w:rsidRPr="009238C4">
        <w:rPr>
          <w:sz w:val="24"/>
          <w:szCs w:val="24"/>
          <w:lang w:val="el-GR"/>
        </w:rPr>
        <w:t xml:space="preserve"> – </w:t>
      </w:r>
      <w:r w:rsidRPr="009238C4">
        <w:rPr>
          <w:sz w:val="24"/>
          <w:szCs w:val="24"/>
        </w:rPr>
        <w:t>Aged</w:t>
      </w:r>
      <w:r w:rsidRPr="009238C4">
        <w:rPr>
          <w:sz w:val="24"/>
          <w:szCs w:val="24"/>
          <w:lang w:val="el-GR"/>
        </w:rPr>
        <w:t xml:space="preserve"> </w:t>
      </w:r>
      <w:r w:rsidRPr="009238C4">
        <w:rPr>
          <w:sz w:val="24"/>
          <w:szCs w:val="24"/>
        </w:rPr>
        <w:t>Care</w:t>
      </w:r>
      <w:r w:rsidRPr="009238C4">
        <w:rPr>
          <w:sz w:val="24"/>
          <w:szCs w:val="24"/>
          <w:lang w:val="el-GR"/>
        </w:rPr>
        <w:t xml:space="preserve"> </w:t>
      </w:r>
      <w:r w:rsidRPr="009238C4">
        <w:rPr>
          <w:sz w:val="24"/>
          <w:szCs w:val="24"/>
        </w:rPr>
        <w:t>Consumers</w:t>
      </w:r>
      <w:r w:rsidRPr="009238C4">
        <w:rPr>
          <w:sz w:val="24"/>
          <w:szCs w:val="24"/>
          <w:lang w:val="el-GR"/>
        </w:rPr>
        <w:t xml:space="preserve">) στο πλαίσιο του Εθνικού Προγράμματος Υποχρεωτικού Δείκτη Ποιότητας Φροντίδας Ηλικιωμένων (Πρόγραμμα </w:t>
      </w:r>
      <w:r w:rsidRPr="009238C4">
        <w:rPr>
          <w:sz w:val="24"/>
          <w:szCs w:val="24"/>
        </w:rPr>
        <w:t>QI</w:t>
      </w:r>
      <w:r w:rsidRPr="009238C4">
        <w:rPr>
          <w:sz w:val="24"/>
          <w:szCs w:val="24"/>
          <w:lang w:val="el-GR"/>
        </w:rPr>
        <w:t>).</w:t>
      </w:r>
    </w:p>
    <w:p w14:paraId="418EFCD6" w14:textId="77777777" w:rsidR="00BC1FA7" w:rsidRDefault="00BC1FA7">
      <w:pPr>
        <w:spacing w:after="0" w:line="240" w:lineRule="auto"/>
        <w:rPr>
          <w:sz w:val="24"/>
          <w:szCs w:val="24"/>
          <w:lang w:val="el-GR"/>
        </w:rPr>
      </w:pPr>
      <w:r>
        <w:rPr>
          <w:sz w:val="24"/>
          <w:szCs w:val="24"/>
          <w:lang w:val="el-GR"/>
        </w:rPr>
        <w:br w:type="page"/>
      </w:r>
    </w:p>
    <w:p w14:paraId="619FD92D" w14:textId="577BC059" w:rsidR="009A65D2" w:rsidRDefault="004B3D9A" w:rsidP="004B3D9A">
      <w:pPr>
        <w:rPr>
          <w:sz w:val="24"/>
          <w:szCs w:val="24"/>
          <w:lang w:val="el-GR"/>
        </w:rPr>
      </w:pPr>
      <w:r w:rsidRPr="009238C4">
        <w:rPr>
          <w:sz w:val="24"/>
          <w:szCs w:val="24"/>
          <w:lang w:val="el-GR"/>
        </w:rPr>
        <w:lastRenderedPageBreak/>
        <w:t xml:space="preserve">Η επικοινωνία με το γηροκομείο σας είναι συχνά ο ταχύτερος τρόπος αντιμετώπισης τυχόν ερωτήσεων ή ανησυχιών. Εάν δεν μπορείτε να επιλύσετε κάποιο ζήτημα με το γηροκομείο σας, η Επιτροπή μπορεί να σας υποστηρίξει. Για να υποβάλετε παράπονο, μπορείτε να καλέσετε το </w:t>
      </w:r>
      <w:r w:rsidRPr="009238C4">
        <w:rPr>
          <w:b/>
          <w:bCs/>
          <w:sz w:val="24"/>
          <w:szCs w:val="24"/>
          <w:lang w:val="el-GR"/>
        </w:rPr>
        <w:t>1800 951 822</w:t>
      </w:r>
      <w:r w:rsidRPr="009238C4">
        <w:rPr>
          <w:sz w:val="24"/>
          <w:szCs w:val="24"/>
          <w:lang w:val="el-GR"/>
        </w:rPr>
        <w:t xml:space="preserve">, να το υποβάλετε ηλεκτρονικά στο </w:t>
      </w:r>
      <w:hyperlink r:id="rId9" w:history="1">
        <w:proofErr w:type="spellStart"/>
        <w:r w:rsidRPr="009238C4">
          <w:rPr>
            <w:rStyle w:val="Hyperlink"/>
            <w:sz w:val="24"/>
            <w:szCs w:val="24"/>
          </w:rPr>
          <w:t>agedcarequality</w:t>
        </w:r>
        <w:proofErr w:type="spellEnd"/>
        <w:r w:rsidRPr="009238C4">
          <w:rPr>
            <w:rStyle w:val="Hyperlink"/>
            <w:sz w:val="24"/>
            <w:szCs w:val="24"/>
            <w:lang w:val="el-GR"/>
          </w:rPr>
          <w:t>.</w:t>
        </w:r>
        <w:r w:rsidRPr="009238C4">
          <w:rPr>
            <w:rStyle w:val="Hyperlink"/>
            <w:sz w:val="24"/>
            <w:szCs w:val="24"/>
          </w:rPr>
          <w:t>gov</w:t>
        </w:r>
        <w:r w:rsidRPr="009238C4">
          <w:rPr>
            <w:rStyle w:val="Hyperlink"/>
            <w:sz w:val="24"/>
            <w:szCs w:val="24"/>
            <w:lang w:val="el-GR"/>
          </w:rPr>
          <w:t>.</w:t>
        </w:r>
        <w:r w:rsidRPr="009238C4">
          <w:rPr>
            <w:rStyle w:val="Hyperlink"/>
            <w:sz w:val="24"/>
            <w:szCs w:val="24"/>
          </w:rPr>
          <w:t>au</w:t>
        </w:r>
        <w:r w:rsidRPr="009238C4">
          <w:rPr>
            <w:rStyle w:val="Hyperlink"/>
            <w:sz w:val="24"/>
            <w:szCs w:val="24"/>
            <w:lang w:val="el-GR"/>
          </w:rPr>
          <w:t>/</w:t>
        </w:r>
        <w:r w:rsidRPr="009238C4">
          <w:rPr>
            <w:rStyle w:val="Hyperlink"/>
            <w:sz w:val="24"/>
            <w:szCs w:val="24"/>
          </w:rPr>
          <w:t>making</w:t>
        </w:r>
        <w:r w:rsidRPr="009238C4">
          <w:rPr>
            <w:rStyle w:val="Hyperlink"/>
            <w:sz w:val="24"/>
            <w:szCs w:val="24"/>
            <w:lang w:val="el-GR"/>
          </w:rPr>
          <w:t>-</w:t>
        </w:r>
        <w:r w:rsidRPr="009238C4">
          <w:rPr>
            <w:rStyle w:val="Hyperlink"/>
            <w:sz w:val="24"/>
            <w:szCs w:val="24"/>
          </w:rPr>
          <w:t>complaint</w:t>
        </w:r>
      </w:hyperlink>
      <w:r w:rsidRPr="009238C4">
        <w:rPr>
          <w:sz w:val="24"/>
          <w:szCs w:val="24"/>
          <w:lang w:val="el-GR"/>
        </w:rPr>
        <w:t xml:space="preserve"> ή να γράψετε επιστολή στην Επιτροπή Ποιότητας και Ασφάλειας της Φροντίδας Ηλικιωμένων, στη διεύθυνση: </w:t>
      </w:r>
      <w:r w:rsidRPr="009238C4">
        <w:rPr>
          <w:sz w:val="24"/>
          <w:szCs w:val="24"/>
        </w:rPr>
        <w:t>Aged</w:t>
      </w:r>
      <w:r w:rsidRPr="009238C4">
        <w:rPr>
          <w:sz w:val="24"/>
          <w:szCs w:val="24"/>
          <w:lang w:val="el-GR"/>
        </w:rPr>
        <w:t xml:space="preserve"> </w:t>
      </w:r>
      <w:r w:rsidRPr="009238C4">
        <w:rPr>
          <w:sz w:val="24"/>
          <w:szCs w:val="24"/>
        </w:rPr>
        <w:t>Care</w:t>
      </w:r>
      <w:r w:rsidRPr="009238C4">
        <w:rPr>
          <w:sz w:val="24"/>
          <w:szCs w:val="24"/>
          <w:lang w:val="el-GR"/>
        </w:rPr>
        <w:t xml:space="preserve"> </w:t>
      </w:r>
      <w:r w:rsidRPr="009238C4">
        <w:rPr>
          <w:sz w:val="24"/>
          <w:szCs w:val="24"/>
        </w:rPr>
        <w:t>Quality</w:t>
      </w:r>
      <w:r w:rsidRPr="009238C4">
        <w:rPr>
          <w:sz w:val="24"/>
          <w:szCs w:val="24"/>
          <w:lang w:val="el-GR"/>
        </w:rPr>
        <w:t xml:space="preserve"> </w:t>
      </w:r>
      <w:r w:rsidRPr="009238C4">
        <w:rPr>
          <w:sz w:val="24"/>
          <w:szCs w:val="24"/>
        </w:rPr>
        <w:t>and</w:t>
      </w:r>
      <w:r w:rsidRPr="009238C4">
        <w:rPr>
          <w:sz w:val="24"/>
          <w:szCs w:val="24"/>
          <w:lang w:val="el-GR"/>
        </w:rPr>
        <w:t xml:space="preserve"> </w:t>
      </w:r>
      <w:r w:rsidRPr="009238C4">
        <w:rPr>
          <w:sz w:val="24"/>
          <w:szCs w:val="24"/>
        </w:rPr>
        <w:t>Safety</w:t>
      </w:r>
      <w:r w:rsidRPr="009238C4">
        <w:rPr>
          <w:sz w:val="24"/>
          <w:szCs w:val="24"/>
          <w:lang w:val="el-GR"/>
        </w:rPr>
        <w:t xml:space="preserve"> </w:t>
      </w:r>
      <w:r w:rsidRPr="009238C4">
        <w:rPr>
          <w:sz w:val="24"/>
          <w:szCs w:val="24"/>
        </w:rPr>
        <w:t>Commission</w:t>
      </w:r>
      <w:r w:rsidRPr="009238C4">
        <w:rPr>
          <w:sz w:val="24"/>
          <w:szCs w:val="24"/>
          <w:lang w:val="el-GR"/>
        </w:rPr>
        <w:t xml:space="preserve">, </w:t>
      </w:r>
      <w:r w:rsidRPr="009238C4">
        <w:rPr>
          <w:sz w:val="24"/>
          <w:szCs w:val="24"/>
        </w:rPr>
        <w:t>GPO</w:t>
      </w:r>
      <w:r w:rsidRPr="009238C4">
        <w:rPr>
          <w:sz w:val="24"/>
          <w:szCs w:val="24"/>
          <w:lang w:val="el-GR"/>
        </w:rPr>
        <w:t xml:space="preserve"> </w:t>
      </w:r>
      <w:r w:rsidRPr="009238C4">
        <w:rPr>
          <w:sz w:val="24"/>
          <w:szCs w:val="24"/>
        </w:rPr>
        <w:t>Box</w:t>
      </w:r>
      <w:r w:rsidRPr="009238C4">
        <w:rPr>
          <w:sz w:val="24"/>
          <w:szCs w:val="24"/>
          <w:lang w:val="el-GR"/>
        </w:rPr>
        <w:t xml:space="preserve"> 9819 στην πρωτεύουσα της πολιτείας/επικράτειάς σας</w:t>
      </w:r>
      <w:r w:rsidR="009A65D2" w:rsidRPr="009238C4">
        <w:rPr>
          <w:sz w:val="24"/>
          <w:szCs w:val="24"/>
          <w:lang w:val="el-GR"/>
        </w:rPr>
        <w:t>.</w:t>
      </w:r>
    </w:p>
    <w:p w14:paraId="324DB94E" w14:textId="77777777" w:rsidR="009238C4" w:rsidRPr="009238C4" w:rsidRDefault="009238C4" w:rsidP="009238C4">
      <w:pPr>
        <w:rPr>
          <w:sz w:val="24"/>
          <w:szCs w:val="24"/>
          <w:lang w:val="el-GR"/>
        </w:rPr>
      </w:pPr>
      <w:r w:rsidRPr="009238C4">
        <w:rPr>
          <w:sz w:val="24"/>
          <w:szCs w:val="24"/>
          <w:lang w:val="el-GR"/>
        </w:rPr>
        <w:t xml:space="preserve">Για υπηρεσίες μετάφρασης και διερμηνείας, μπορείτε να καλέσετε το </w:t>
      </w:r>
      <w:r w:rsidRPr="009238C4">
        <w:rPr>
          <w:b/>
          <w:bCs/>
          <w:sz w:val="24"/>
          <w:szCs w:val="24"/>
          <w:lang w:val="el-GR"/>
        </w:rPr>
        <w:t>131 450</w:t>
      </w:r>
      <w:r w:rsidRPr="009238C4">
        <w:rPr>
          <w:sz w:val="24"/>
          <w:szCs w:val="24"/>
          <w:lang w:val="el-GR"/>
        </w:rPr>
        <w:t xml:space="preserve"> και να ζητήσετε την υπηρεσία </w:t>
      </w:r>
      <w:r w:rsidRPr="009238C4">
        <w:rPr>
          <w:sz w:val="24"/>
          <w:szCs w:val="24"/>
        </w:rPr>
        <w:t>My</w:t>
      </w:r>
      <w:r w:rsidRPr="009238C4">
        <w:rPr>
          <w:sz w:val="24"/>
          <w:szCs w:val="24"/>
          <w:lang w:val="el-GR"/>
        </w:rPr>
        <w:t xml:space="preserve"> </w:t>
      </w:r>
      <w:r w:rsidRPr="009238C4">
        <w:rPr>
          <w:sz w:val="24"/>
          <w:szCs w:val="24"/>
        </w:rPr>
        <w:t>Aged</w:t>
      </w:r>
      <w:r w:rsidRPr="009238C4">
        <w:rPr>
          <w:sz w:val="24"/>
          <w:szCs w:val="24"/>
          <w:lang w:val="el-GR"/>
        </w:rPr>
        <w:t xml:space="preserve"> </w:t>
      </w:r>
      <w:r w:rsidRPr="009238C4">
        <w:rPr>
          <w:sz w:val="24"/>
          <w:szCs w:val="24"/>
        </w:rPr>
        <w:t>Care</w:t>
      </w:r>
      <w:r w:rsidRPr="009238C4">
        <w:rPr>
          <w:sz w:val="24"/>
          <w:szCs w:val="24"/>
          <w:lang w:val="el-GR"/>
        </w:rPr>
        <w:t xml:space="preserve"> στο </w:t>
      </w:r>
      <w:r w:rsidRPr="009238C4">
        <w:rPr>
          <w:b/>
          <w:bCs/>
          <w:sz w:val="24"/>
          <w:szCs w:val="24"/>
          <w:lang w:val="el-GR"/>
        </w:rPr>
        <w:t>1800 200 422</w:t>
      </w:r>
      <w:r w:rsidRPr="009238C4">
        <w:rPr>
          <w:sz w:val="24"/>
          <w:szCs w:val="24"/>
          <w:lang w:val="el-GR"/>
        </w:rPr>
        <w:t xml:space="preserve">. </w:t>
      </w:r>
    </w:p>
    <w:p w14:paraId="3B9A8784" w14:textId="04BC6E70" w:rsidR="009238C4" w:rsidRPr="009238C4" w:rsidRDefault="009238C4" w:rsidP="009238C4">
      <w:pPr>
        <w:rPr>
          <w:sz w:val="24"/>
          <w:szCs w:val="24"/>
          <w:lang w:val="el-GR"/>
        </w:rPr>
      </w:pPr>
      <w:r w:rsidRPr="009238C4">
        <w:rPr>
          <w:sz w:val="24"/>
          <w:szCs w:val="24"/>
          <w:lang w:val="el-GR"/>
        </w:rPr>
        <w:t xml:space="preserve">Για να μάθετε περισσότερα σχετικά με το πώς λειτουργούν οι Αξιολογήσεις με Αστέρια, επισκεφθείτε το </w:t>
      </w:r>
      <w:hyperlink r:id="rId10" w:history="1">
        <w:r w:rsidRPr="009238C4">
          <w:rPr>
            <w:rStyle w:val="Hyperlink"/>
            <w:sz w:val="24"/>
            <w:szCs w:val="24"/>
            <w:lang w:val="en-GB"/>
          </w:rPr>
          <w:t>health</w:t>
        </w:r>
        <w:r w:rsidRPr="009238C4">
          <w:rPr>
            <w:rStyle w:val="Hyperlink"/>
            <w:sz w:val="24"/>
            <w:szCs w:val="24"/>
            <w:lang w:val="el-GR"/>
          </w:rPr>
          <w:t>.</w:t>
        </w:r>
        <w:r w:rsidRPr="009238C4">
          <w:rPr>
            <w:rStyle w:val="Hyperlink"/>
            <w:sz w:val="24"/>
            <w:szCs w:val="24"/>
            <w:lang w:val="en-GB"/>
          </w:rPr>
          <w:t>gov</w:t>
        </w:r>
        <w:r w:rsidRPr="009238C4">
          <w:rPr>
            <w:rStyle w:val="Hyperlink"/>
            <w:sz w:val="24"/>
            <w:szCs w:val="24"/>
            <w:lang w:val="el-GR"/>
          </w:rPr>
          <w:t>.</w:t>
        </w:r>
        <w:r w:rsidRPr="009238C4">
          <w:rPr>
            <w:rStyle w:val="Hyperlink"/>
            <w:sz w:val="24"/>
            <w:szCs w:val="24"/>
            <w:lang w:val="en-GB"/>
          </w:rPr>
          <w:t>au</w:t>
        </w:r>
        <w:r w:rsidRPr="009238C4">
          <w:rPr>
            <w:rStyle w:val="Hyperlink"/>
            <w:sz w:val="24"/>
            <w:szCs w:val="24"/>
            <w:lang w:val="el-GR"/>
          </w:rPr>
          <w:t>/</w:t>
        </w:r>
        <w:proofErr w:type="spellStart"/>
        <w:r w:rsidRPr="009238C4">
          <w:rPr>
            <w:rStyle w:val="Hyperlink"/>
            <w:sz w:val="24"/>
            <w:szCs w:val="24"/>
            <w:lang w:val="en-GB"/>
          </w:rPr>
          <w:t>StarRatings</w:t>
        </w:r>
        <w:proofErr w:type="spellEnd"/>
        <w:r w:rsidRPr="009238C4">
          <w:rPr>
            <w:rStyle w:val="Hyperlink"/>
            <w:sz w:val="24"/>
            <w:szCs w:val="24"/>
            <w:lang w:val="el-GR"/>
          </w:rPr>
          <w:t xml:space="preserve">/ </w:t>
        </w:r>
        <w:r w:rsidRPr="009238C4">
          <w:rPr>
            <w:rStyle w:val="Hyperlink"/>
            <w:sz w:val="24"/>
            <w:szCs w:val="24"/>
            <w:lang w:val="en-GB"/>
          </w:rPr>
          <w:t>translated</w:t>
        </w:r>
      </w:hyperlink>
      <w:r w:rsidRPr="009238C4">
        <w:rPr>
          <w:sz w:val="24"/>
          <w:szCs w:val="24"/>
          <w:lang w:val="el-GR"/>
        </w:rPr>
        <w:t>.</w:t>
      </w:r>
    </w:p>
    <w:sectPr w:rsidR="009238C4" w:rsidRPr="009238C4" w:rsidSect="003124AF">
      <w:headerReference w:type="default" r:id="rId11"/>
      <w:footerReference w:type="even" r:id="rId12"/>
      <w:footerReference w:type="default" r:id="rId13"/>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12E44" w14:textId="77777777" w:rsidR="009B1298" w:rsidRDefault="009B1298" w:rsidP="009A65D2">
      <w:r>
        <w:separator/>
      </w:r>
    </w:p>
  </w:endnote>
  <w:endnote w:type="continuationSeparator" w:id="0">
    <w:p w14:paraId="1FFCFC87" w14:textId="77777777" w:rsidR="009B1298" w:rsidRDefault="009B1298" w:rsidP="009A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000247B" w:usb2="00000009" w:usb3="00000000" w:csb0="000001FF" w:csb1="00000000"/>
  </w:font>
  <w:font w:name="SofiaSans-Light">
    <w:altName w:val="Calibri"/>
    <w:panose1 w:val="00000000000000000000"/>
    <w:charset w:val="00"/>
    <w:family w:val="auto"/>
    <w:pitch w:val="variable"/>
    <w:sig w:usb0="A00002EF" w:usb1="4000A47B" w:usb2="00000000" w:usb3="00000000" w:csb0="0000009F" w:csb1="00000000"/>
  </w:font>
  <w:font w:name="ProximaNova-Bold">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0175095"/>
      <w:docPartObj>
        <w:docPartGallery w:val="Page Numbers (Bottom of Page)"/>
        <w:docPartUnique/>
      </w:docPartObj>
    </w:sdtPr>
    <w:sdtEndPr>
      <w:rPr>
        <w:rStyle w:val="PageNumber"/>
      </w:rPr>
    </w:sdtEndPr>
    <w:sdtContent>
      <w:p w14:paraId="78217956" w14:textId="16D7ED00"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4BFF3" w14:textId="45872658" w:rsidR="00E7619F" w:rsidRDefault="00E7619F" w:rsidP="00EA6438">
    <w:pPr>
      <w:pStyle w:val="Footer"/>
      <w:ind w:right="360"/>
      <w:rPr>
        <w:rStyle w:val="PageNumber"/>
      </w:rPr>
    </w:pPr>
  </w:p>
  <w:p w14:paraId="4BCFBBCF" w14:textId="77777777" w:rsidR="00E7619F" w:rsidRDefault="00E7619F" w:rsidP="009A6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4503243"/>
      <w:docPartObj>
        <w:docPartGallery w:val="Page Numbers (Bottom of Page)"/>
        <w:docPartUnique/>
      </w:docPartObj>
    </w:sdtPr>
    <w:sdtEndPr>
      <w:rPr>
        <w:rStyle w:val="PageNumber"/>
      </w:rPr>
    </w:sdtEndPr>
    <w:sdtContent>
      <w:p w14:paraId="7F0441D7" w14:textId="54110A38"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107CD191" w:rsidR="00E7619F" w:rsidRPr="009D2EA3" w:rsidRDefault="009D2EA3" w:rsidP="009D2EA3">
    <w:pPr>
      <w:pStyle w:val="Footer"/>
      <w:ind w:right="360"/>
    </w:pPr>
    <w:r w:rsidRPr="00DF5110">
      <w:rPr>
        <w:lang w:val="en-GB"/>
      </w:rPr>
      <w:t>Department of Health and Aged Care | Frequently Asked Questions about Star Ratings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774A8" w14:textId="77777777" w:rsidR="009B1298" w:rsidRDefault="009B1298" w:rsidP="009A65D2">
      <w:r>
        <w:separator/>
      </w:r>
    </w:p>
  </w:footnote>
  <w:footnote w:type="continuationSeparator" w:id="0">
    <w:p w14:paraId="0A070D93" w14:textId="77777777" w:rsidR="009B1298" w:rsidRDefault="009B1298" w:rsidP="009A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0251" w14:textId="055EEF37" w:rsidR="00E7619F" w:rsidRDefault="00E7619F" w:rsidP="00EA6438">
    <w:pPr>
      <w:pStyle w:val="Header"/>
      <w:tabs>
        <w:tab w:val="clear" w:pos="4513"/>
      </w:tabs>
    </w:pPr>
    <w:r>
      <w:rPr>
        <w:noProof/>
      </w:rPr>
      <w:drawing>
        <wp:inline distT="0" distB="0" distL="0" distR="0" wp14:anchorId="79296C6A" wp14:editId="1595395C">
          <wp:extent cx="2160000" cy="331200"/>
          <wp:effectExtent l="0" t="0" r="0"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01207"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60000" cy="331200"/>
                  </a:xfrm>
                  <a:prstGeom prst="rect">
                    <a:avLst/>
                  </a:prstGeom>
                </pic:spPr>
              </pic:pic>
            </a:graphicData>
          </a:graphic>
        </wp:inline>
      </w:drawing>
    </w:r>
    <w:r w:rsidR="00DB788E">
      <w:tab/>
    </w:r>
    <w:r w:rsidR="00D05424">
      <w:t>Greek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90BD3"/>
    <w:multiLevelType w:val="hybridMultilevel"/>
    <w:tmpl w:val="3C3E8638"/>
    <w:lvl w:ilvl="0" w:tplc="CBB6C204">
      <w:start w:val="1"/>
      <w:numFmt w:val="bullet"/>
      <w:pStyle w:val="BulletList"/>
      <w:lvlText w:val=""/>
      <w:lvlJc w:val="left"/>
      <w:pPr>
        <w:ind w:left="360" w:hanging="360"/>
      </w:pPr>
      <w:rPr>
        <w:rFonts w:ascii="Symbol" w:hAnsi="Symbol" w:cs="Symbol" w:hint="default"/>
        <w:color w:val="2B566B"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5560DA"/>
    <w:multiLevelType w:val="multilevel"/>
    <w:tmpl w:val="5F9E96E4"/>
    <w:styleLink w:val="CurrentList1"/>
    <w:lvl w:ilvl="0">
      <w:start w:val="1"/>
      <w:numFmt w:val="bullet"/>
      <w:lvlText w:val=""/>
      <w:lvlJc w:val="left"/>
      <w:pPr>
        <w:ind w:left="720" w:hanging="360"/>
      </w:pPr>
      <w:rPr>
        <w:rFonts w:ascii="Symbol" w:hAnsi="Symbol" w:cs="Symbol" w:hint="default"/>
        <w:color w:val="00808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41D6A3B"/>
    <w:multiLevelType w:val="hybridMultilevel"/>
    <w:tmpl w:val="473E80AA"/>
    <w:lvl w:ilvl="0" w:tplc="0809000F">
      <w:start w:val="1"/>
      <w:numFmt w:val="decimal"/>
      <w:lvlText w:val="%1."/>
      <w:lvlJc w:val="left"/>
      <w:pPr>
        <w:ind w:left="360" w:hanging="360"/>
      </w:pPr>
      <w:rPr>
        <w:rFonts w:hint="default"/>
        <w:color w:val="2B566B"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01385"/>
    <w:rsid w:val="000043A4"/>
    <w:rsid w:val="00074361"/>
    <w:rsid w:val="00091321"/>
    <w:rsid w:val="001014BA"/>
    <w:rsid w:val="00106350"/>
    <w:rsid w:val="00194DD9"/>
    <w:rsid w:val="001B7B45"/>
    <w:rsid w:val="001F7314"/>
    <w:rsid w:val="00231C60"/>
    <w:rsid w:val="00267760"/>
    <w:rsid w:val="00271037"/>
    <w:rsid w:val="00290270"/>
    <w:rsid w:val="002918E8"/>
    <w:rsid w:val="003124AF"/>
    <w:rsid w:val="003C5521"/>
    <w:rsid w:val="003F35F9"/>
    <w:rsid w:val="00415B27"/>
    <w:rsid w:val="0045607E"/>
    <w:rsid w:val="0047423A"/>
    <w:rsid w:val="004B3D9A"/>
    <w:rsid w:val="004F2404"/>
    <w:rsid w:val="004F5647"/>
    <w:rsid w:val="00511380"/>
    <w:rsid w:val="005350B8"/>
    <w:rsid w:val="00546FD7"/>
    <w:rsid w:val="005471E2"/>
    <w:rsid w:val="0056592F"/>
    <w:rsid w:val="005F1944"/>
    <w:rsid w:val="006031E8"/>
    <w:rsid w:val="00623948"/>
    <w:rsid w:val="00651DE1"/>
    <w:rsid w:val="006975F0"/>
    <w:rsid w:val="006C2DC9"/>
    <w:rsid w:val="006C7C33"/>
    <w:rsid w:val="006D4FF8"/>
    <w:rsid w:val="006E3077"/>
    <w:rsid w:val="00787C03"/>
    <w:rsid w:val="007B0626"/>
    <w:rsid w:val="007B5234"/>
    <w:rsid w:val="00833F2A"/>
    <w:rsid w:val="00857439"/>
    <w:rsid w:val="008A7566"/>
    <w:rsid w:val="008C3C66"/>
    <w:rsid w:val="008D73BB"/>
    <w:rsid w:val="00915097"/>
    <w:rsid w:val="009238C4"/>
    <w:rsid w:val="00961DDB"/>
    <w:rsid w:val="009A65D2"/>
    <w:rsid w:val="009B1298"/>
    <w:rsid w:val="009D2EA3"/>
    <w:rsid w:val="00A57151"/>
    <w:rsid w:val="00A57676"/>
    <w:rsid w:val="00A92C8B"/>
    <w:rsid w:val="00AA1912"/>
    <w:rsid w:val="00AD45FF"/>
    <w:rsid w:val="00B2155F"/>
    <w:rsid w:val="00B21F70"/>
    <w:rsid w:val="00B32BFA"/>
    <w:rsid w:val="00B33B6B"/>
    <w:rsid w:val="00B414ED"/>
    <w:rsid w:val="00BC1FA7"/>
    <w:rsid w:val="00BC3B59"/>
    <w:rsid w:val="00C44961"/>
    <w:rsid w:val="00C46EB8"/>
    <w:rsid w:val="00C646F7"/>
    <w:rsid w:val="00CA1B36"/>
    <w:rsid w:val="00CA5B0E"/>
    <w:rsid w:val="00CD1E02"/>
    <w:rsid w:val="00CE69E5"/>
    <w:rsid w:val="00CE7DCA"/>
    <w:rsid w:val="00D05424"/>
    <w:rsid w:val="00D312AC"/>
    <w:rsid w:val="00DB788E"/>
    <w:rsid w:val="00DD0E98"/>
    <w:rsid w:val="00DF5D56"/>
    <w:rsid w:val="00E17783"/>
    <w:rsid w:val="00E20A35"/>
    <w:rsid w:val="00E22A38"/>
    <w:rsid w:val="00E310FD"/>
    <w:rsid w:val="00E55397"/>
    <w:rsid w:val="00E7619F"/>
    <w:rsid w:val="00EA6438"/>
    <w:rsid w:val="00EB3476"/>
    <w:rsid w:val="00EC25DB"/>
    <w:rsid w:val="00ED6DE3"/>
    <w:rsid w:val="00F64F63"/>
    <w:rsid w:val="00F7150E"/>
    <w:rsid w:val="00F82C1D"/>
    <w:rsid w:val="00F96128"/>
    <w:rsid w:val="00FC3E5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5D2"/>
    <w:pPr>
      <w:spacing w:after="120" w:line="360" w:lineRule="auto"/>
    </w:pPr>
    <w:rPr>
      <w:rFonts w:cstheme="minorHAnsi"/>
      <w:sz w:val="20"/>
      <w:szCs w:val="20"/>
      <w:lang w:val="en-US"/>
    </w:rPr>
  </w:style>
  <w:style w:type="paragraph" w:styleId="Heading1">
    <w:name w:val="heading 1"/>
    <w:basedOn w:val="Normal"/>
    <w:next w:val="Normal"/>
    <w:link w:val="Heading1Char"/>
    <w:uiPriority w:val="9"/>
    <w:qFormat/>
    <w:rsid w:val="00A57676"/>
    <w:pPr>
      <w:keepNext/>
      <w:keepLines/>
      <w:spacing w:before="400" w:after="200" w:line="240" w:lineRule="auto"/>
      <w:ind w:right="-329"/>
      <w:outlineLvl w:val="0"/>
    </w:pPr>
    <w:rPr>
      <w:rFonts w:eastAsiaTheme="majorEastAsia"/>
      <w:b/>
      <w:bCs/>
      <w:color w:val="1D1443" w:themeColor="accent1"/>
      <w:sz w:val="52"/>
      <w:szCs w:val="52"/>
      <w:lang w:val="en-GB"/>
    </w:rPr>
  </w:style>
  <w:style w:type="paragraph" w:styleId="Heading2">
    <w:name w:val="heading 2"/>
    <w:basedOn w:val="Normal"/>
    <w:next w:val="Normal"/>
    <w:link w:val="Heading2Char"/>
    <w:uiPriority w:val="9"/>
    <w:unhideWhenUsed/>
    <w:qFormat/>
    <w:rsid w:val="00A57676"/>
    <w:pPr>
      <w:keepNext/>
      <w:keepLines/>
      <w:spacing w:before="400" w:after="200" w:line="240" w:lineRule="auto"/>
      <w:outlineLvl w:val="1"/>
    </w:pPr>
    <w:rPr>
      <w:rFonts w:eastAsiaTheme="majorEastAsia"/>
      <w:b/>
      <w:bCs/>
      <w:color w:val="2B566B" w:themeColor="accent3"/>
      <w:sz w:val="40"/>
      <w:szCs w:val="40"/>
    </w:rPr>
  </w:style>
  <w:style w:type="paragraph" w:styleId="Heading3">
    <w:name w:val="heading 3"/>
    <w:basedOn w:val="Normal"/>
    <w:next w:val="Normal"/>
    <w:link w:val="Heading3Char"/>
    <w:uiPriority w:val="9"/>
    <w:unhideWhenUsed/>
    <w:qFormat/>
    <w:rsid w:val="00A57676"/>
    <w:pPr>
      <w:keepNext/>
      <w:keepLines/>
      <w:spacing w:before="400" w:after="200" w:line="240" w:lineRule="auto"/>
      <w:outlineLvl w:val="2"/>
    </w:pPr>
    <w:rPr>
      <w:rFonts w:eastAsiaTheme="majorEastAsia"/>
      <w:b/>
      <w:bCs/>
      <w:color w:val="2B566B" w:themeColor="accent3"/>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000000"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000000"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676"/>
    <w:rPr>
      <w:rFonts w:eastAsiaTheme="majorEastAsia" w:cstheme="minorHAnsi"/>
      <w:b/>
      <w:bCs/>
      <w:color w:val="1D1443" w:themeColor="accent1"/>
      <w:sz w:val="52"/>
      <w:szCs w:val="52"/>
      <w:lang w:val="en-GB"/>
    </w:rPr>
  </w:style>
  <w:style w:type="character" w:customStyle="1" w:styleId="Heading2Char">
    <w:name w:val="Heading 2 Char"/>
    <w:basedOn w:val="DefaultParagraphFont"/>
    <w:link w:val="Heading2"/>
    <w:uiPriority w:val="9"/>
    <w:rsid w:val="00A57676"/>
    <w:rPr>
      <w:rFonts w:eastAsiaTheme="majorEastAsia" w:cstheme="minorHAnsi"/>
      <w:b/>
      <w:bCs/>
      <w:color w:val="2B566B" w:themeColor="accent3"/>
      <w:sz w:val="40"/>
      <w:szCs w:val="40"/>
      <w:lang w:val="en-US"/>
    </w:rPr>
  </w:style>
  <w:style w:type="character" w:customStyle="1" w:styleId="Heading3Char">
    <w:name w:val="Heading 3 Char"/>
    <w:basedOn w:val="DefaultParagraphFont"/>
    <w:link w:val="Heading3"/>
    <w:uiPriority w:val="9"/>
    <w:rsid w:val="00A57676"/>
    <w:rPr>
      <w:rFonts w:eastAsiaTheme="majorEastAsia" w:cstheme="minorHAnsi"/>
      <w:b/>
      <w:bCs/>
      <w:color w:val="2B566B" w:themeColor="accent3"/>
      <w:sz w:val="32"/>
      <w:szCs w:val="32"/>
      <w:lang w:val="en-US"/>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553BC4" w:themeColor="accent1" w:themeTint="99"/>
        <w:bottom w:val="single" w:sz="4" w:space="0" w:color="553BC4" w:themeColor="accent1" w:themeTint="99"/>
        <w:insideH w:val="single" w:sz="4" w:space="0" w:color="553BC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BDEB" w:themeFill="accent1" w:themeFillTint="33"/>
      </w:tcPr>
    </w:tblStylePr>
    <w:tblStylePr w:type="band1Horz">
      <w:tblPr/>
      <w:tcPr>
        <w:shd w:val="clear" w:color="auto" w:fill="C6BDEB" w:themeFill="accent1" w:themeFillTint="33"/>
      </w:tcPr>
    </w:tblStylePr>
  </w:style>
  <w:style w:type="paragraph" w:styleId="Caption">
    <w:name w:val="caption"/>
    <w:basedOn w:val="Normal"/>
    <w:next w:val="Normal"/>
    <w:uiPriority w:val="35"/>
    <w:semiHidden/>
    <w:qFormat/>
    <w:rsid w:val="00091321"/>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D7D7D7" w:themeFill="text2" w:themeFillTint="33"/>
      <w:spacing w:after="110"/>
    </w:pPr>
    <w:rPr>
      <w:rFonts w:eastAsia="Calibri"/>
      <w:color w:val="000000"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000000"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000000"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272727"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150E"/>
    <w:rPr>
      <w:i/>
      <w:iCs/>
      <w:color w:val="404040" w:themeColor="text1" w:themeTint="BF"/>
    </w:rPr>
  </w:style>
  <w:style w:type="character" w:styleId="IntenseEmphasis">
    <w:name w:val="Intense Emphasis"/>
    <w:basedOn w:val="DefaultParagraphFont"/>
    <w:uiPriority w:val="21"/>
    <w:qFormat/>
    <w:rsid w:val="00F7150E"/>
    <w:rPr>
      <w:i/>
      <w:iCs/>
      <w:color w:val="150F32" w:themeColor="accent1" w:themeShade="BF"/>
    </w:rPr>
  </w:style>
  <w:style w:type="paragraph" w:styleId="IntenseQuote">
    <w:name w:val="Intense Quote"/>
    <w:basedOn w:val="Normal"/>
    <w:next w:val="Normal"/>
    <w:link w:val="IntenseQuoteChar"/>
    <w:uiPriority w:val="30"/>
    <w:qFormat/>
    <w:rsid w:val="00F7150E"/>
    <w:pPr>
      <w:pBdr>
        <w:top w:val="single" w:sz="4" w:space="10" w:color="150F32" w:themeColor="accent1" w:themeShade="BF"/>
        <w:bottom w:val="single" w:sz="4" w:space="10" w:color="150F32" w:themeColor="accent1" w:themeShade="BF"/>
      </w:pBdr>
      <w:spacing w:before="360" w:after="360"/>
      <w:ind w:left="864" w:right="864"/>
      <w:jc w:val="center"/>
    </w:pPr>
    <w:rPr>
      <w:i/>
      <w:iCs/>
      <w:color w:val="150F32" w:themeColor="accent1" w:themeShade="BF"/>
    </w:rPr>
  </w:style>
  <w:style w:type="character" w:customStyle="1" w:styleId="IntenseQuoteChar">
    <w:name w:val="Intense Quote Char"/>
    <w:basedOn w:val="DefaultParagraphFont"/>
    <w:link w:val="IntenseQuote"/>
    <w:uiPriority w:val="30"/>
    <w:rsid w:val="00F7150E"/>
    <w:rPr>
      <w:i/>
      <w:iCs/>
      <w:color w:val="150F32" w:themeColor="accent1" w:themeShade="BF"/>
    </w:rPr>
  </w:style>
  <w:style w:type="character" w:styleId="IntenseReference">
    <w:name w:val="Intense Reference"/>
    <w:basedOn w:val="DefaultParagraphFont"/>
    <w:uiPriority w:val="32"/>
    <w:qFormat/>
    <w:rsid w:val="00F7150E"/>
    <w:rPr>
      <w:b/>
      <w:bCs/>
      <w:smallCaps/>
      <w:color w:val="150F32" w:themeColor="accent1" w:themeShade="BF"/>
      <w:spacing w:val="5"/>
    </w:rPr>
  </w:style>
  <w:style w:type="paragraph" w:customStyle="1" w:styleId="BulletList">
    <w:name w:val="Bullet List"/>
    <w:basedOn w:val="ListParagraph"/>
    <w:uiPriority w:val="99"/>
    <w:qFormat/>
    <w:rsid w:val="00A57676"/>
    <w:pPr>
      <w:numPr>
        <w:numId w:val="2"/>
      </w:numPr>
    </w:pPr>
  </w:style>
  <w:style w:type="paragraph" w:styleId="FootnoteText">
    <w:name w:val="footnote text"/>
    <w:basedOn w:val="Normal"/>
    <w:link w:val="FootnoteTextChar"/>
    <w:uiPriority w:val="99"/>
    <w:semiHidden/>
    <w:unhideWhenUsed/>
    <w:rsid w:val="00F96128"/>
    <w:pPr>
      <w:spacing w:after="0" w:line="240" w:lineRule="auto"/>
    </w:p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A5B0E"/>
    <w:pPr>
      <w:pBdr>
        <w:top w:val="single" w:sz="48" w:space="4" w:color="E2EEF1" w:themeColor="accent2" w:themeTint="33"/>
        <w:left w:val="single" w:sz="48" w:space="4" w:color="E2EEF1" w:themeColor="accent2" w:themeTint="33"/>
        <w:bottom w:val="single" w:sz="48" w:space="1" w:color="E2EEF1" w:themeColor="accent2" w:themeTint="33"/>
        <w:right w:val="single" w:sz="48" w:space="4" w:color="E2EEF1" w:themeColor="accent2" w:themeTint="33"/>
      </w:pBdr>
      <w:shd w:val="clear" w:color="auto" w:fill="E6EEEE"/>
    </w:pPr>
  </w:style>
  <w:style w:type="character" w:styleId="Hyperlink">
    <w:name w:val="Hyperlink"/>
    <w:basedOn w:val="DefaultParagraphFont"/>
    <w:uiPriority w:val="99"/>
    <w:unhideWhenUsed/>
    <w:rsid w:val="00A57676"/>
    <w:rPr>
      <w:color w:val="2B566B" w:themeColor="accent3"/>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rPr>
  </w:style>
  <w:style w:type="character" w:styleId="CommentReference">
    <w:name w:val="annotation reference"/>
    <w:basedOn w:val="DefaultParagraphFont"/>
    <w:uiPriority w:val="99"/>
    <w:semiHidden/>
    <w:unhideWhenUsed/>
    <w:rsid w:val="007B5234"/>
    <w:rPr>
      <w:sz w:val="16"/>
      <w:szCs w:val="16"/>
    </w:rPr>
  </w:style>
  <w:style w:type="paragraph" w:styleId="CommentText">
    <w:name w:val="annotation text"/>
    <w:basedOn w:val="Normal"/>
    <w:link w:val="CommentTextChar"/>
    <w:uiPriority w:val="99"/>
    <w:unhideWhenUsed/>
    <w:rsid w:val="007B5234"/>
    <w:pPr>
      <w:spacing w:after="160" w:line="240" w:lineRule="auto"/>
    </w:pPr>
    <w:rPr>
      <w:rFonts w:eastAsiaTheme="minorEastAsia" w:cstheme="minorBidi"/>
      <w:kern w:val="0"/>
      <w14:ligatures w14:val="none"/>
    </w:rPr>
  </w:style>
  <w:style w:type="character" w:customStyle="1" w:styleId="CommentTextChar">
    <w:name w:val="Comment Text Char"/>
    <w:basedOn w:val="DefaultParagraphFont"/>
    <w:link w:val="CommentText"/>
    <w:uiPriority w:val="99"/>
    <w:rsid w:val="007B5234"/>
    <w:rPr>
      <w:rFonts w:ascii="Arial" w:eastAsiaTheme="minorEastAsia" w:hAnsi="Arial"/>
      <w:kern w:val="0"/>
      <w:sz w:val="20"/>
      <w:szCs w:val="20"/>
      <w14:ligatures w14:val="none"/>
    </w:rPr>
  </w:style>
  <w:style w:type="character" w:styleId="FollowedHyperlink">
    <w:name w:val="FollowedHyperlink"/>
    <w:basedOn w:val="DefaultParagraphFont"/>
    <w:uiPriority w:val="99"/>
    <w:semiHidden/>
    <w:unhideWhenUsed/>
    <w:rsid w:val="006031E8"/>
    <w:rPr>
      <w:color w:val="593796" w:themeColor="followedHyperlink"/>
      <w:u w:val="single"/>
    </w:rPr>
  </w:style>
  <w:style w:type="numbering" w:customStyle="1" w:styleId="CurrentList1">
    <w:name w:val="Current List1"/>
    <w:uiPriority w:val="99"/>
    <w:rsid w:val="00A57676"/>
    <w:pPr>
      <w:numPr>
        <w:numId w:val="3"/>
      </w:numPr>
    </w:pPr>
  </w:style>
  <w:style w:type="character" w:customStyle="1" w:styleId="Bullet">
    <w:name w:val="Bullet"/>
    <w:basedOn w:val="Hyperlink"/>
    <w:uiPriority w:val="99"/>
    <w:rsid w:val="00787C03"/>
    <w:rPr>
      <w:rFonts w:ascii="ProximaNova-Bold" w:hAnsi="ProximaNova-Bold" w:cs="ProximaNova-Bold"/>
      <w:b/>
      <w:bCs/>
      <w:color w:val="00586B"/>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gov.au/StarRatings/translate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alth.gov.au/starratings/translated" TargetMode="External"/><Relationship Id="rId4" Type="http://schemas.openxmlformats.org/officeDocument/2006/relationships/settings" Target="settings.xml"/><Relationship Id="rId9" Type="http://schemas.openxmlformats.org/officeDocument/2006/relationships/hyperlink" Target="http://agedcarequality.gov.au/making-complai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ged Care Star Ratings">
      <a:dk1>
        <a:srgbClr val="000000"/>
      </a:dk1>
      <a:lt1>
        <a:srgbClr val="FFFFFF"/>
      </a:lt1>
      <a:dk2>
        <a:srgbClr val="383838"/>
      </a:dk2>
      <a:lt2>
        <a:srgbClr val="F3F3F3"/>
      </a:lt2>
      <a:accent1>
        <a:srgbClr val="1D1443"/>
      </a:accent1>
      <a:accent2>
        <a:srgbClr val="71AEBA"/>
      </a:accent2>
      <a:accent3>
        <a:srgbClr val="2B566B"/>
      </a:accent3>
      <a:accent4>
        <a:srgbClr val="000000"/>
      </a:accent4>
      <a:accent5>
        <a:srgbClr val="000000"/>
      </a:accent5>
      <a:accent6>
        <a:srgbClr val="000000"/>
      </a:accent6>
      <a:hlink>
        <a:srgbClr val="4B86C9"/>
      </a:hlink>
      <a:folHlink>
        <a:srgbClr val="5937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7424C728164C4C87DD713D9D0CC95D" ma:contentTypeVersion="12" ma:contentTypeDescription="Create a new document." ma:contentTypeScope="" ma:versionID="8f22d477094ca06696930ac91edd2a6c">
  <xsd:schema xmlns:xsd="http://www.w3.org/2001/XMLSchema" xmlns:xs="http://www.w3.org/2001/XMLSchema" xmlns:p="http://schemas.microsoft.com/office/2006/metadata/properties" xmlns:ns2="4b126771-a5ed-43f5-8846-d0c024e8da61" xmlns:ns3="0248287d-23c7-4a2a-a3e0-c0447c1b254b" targetNamespace="http://schemas.microsoft.com/office/2006/metadata/properties" ma:root="true" ma:fieldsID="d158d30ecb51bc0bc1f61012b0839873" ns2:_="" ns3:_="">
    <xsd:import namespace="4b126771-a5ed-43f5-8846-d0c024e8da61"/>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26771-a5ed-43f5-8846-d0c024e8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3196680E-AFCB-472E-B59D-9DCAF7D4E603}"/>
</file>

<file path=customXml/itemProps3.xml><?xml version="1.0" encoding="utf-8"?>
<ds:datastoreItem xmlns:ds="http://schemas.openxmlformats.org/officeDocument/2006/customXml" ds:itemID="{DC345920-546B-45D0-B22A-1CA33E43E826}"/>
</file>

<file path=docProps/app.xml><?xml version="1.0" encoding="utf-8"?>
<Properties xmlns="http://schemas.openxmlformats.org/officeDocument/2006/extended-properties" xmlns:vt="http://schemas.openxmlformats.org/officeDocument/2006/docPropsVTypes">
  <Template>Normal.dotm</Template>
  <TotalTime>2</TotalTime>
  <Pages>7</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Ratings</dc:title>
  <dc:subject>FAQ</dc:subject>
  <dc:creator>Australian Government Department of Health and Aged Care</dc:creator>
  <cp:keywords>aged care; Aged Care Star Ratings</cp:keywords>
  <dc:description/>
  <cp:revision>4</cp:revision>
  <cp:lastPrinted>2024-06-07T08:56:00Z</cp:lastPrinted>
  <dcterms:created xsi:type="dcterms:W3CDTF">2024-10-04T02:51:00Z</dcterms:created>
  <dcterms:modified xsi:type="dcterms:W3CDTF">2024-10-08T23:22:00Z</dcterms:modified>
  <dc:language>Greek</dc:language>
</cp:coreProperties>
</file>