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8"/>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7560309" cy="475805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0309" cy="4758055"/>
                          <a:chExt cx="7560309" cy="4758055"/>
                        </a:xfrm>
                      </wpg:grpSpPr>
                      <wps:wsp>
                        <wps:cNvPr id="3" name="Graphic 3"/>
                        <wps:cNvSpPr/>
                        <wps:spPr>
                          <a:xfrm>
                            <a:off x="0" y="0"/>
                            <a:ext cx="7560309" cy="1266190"/>
                          </a:xfrm>
                          <a:custGeom>
                            <a:avLst/>
                            <a:gdLst/>
                            <a:ahLst/>
                            <a:cxnLst/>
                            <a:rect l="l" t="t" r="r" b="b"/>
                            <a:pathLst>
                              <a:path w="7560309" h="1266190">
                                <a:moveTo>
                                  <a:pt x="0" y="1265999"/>
                                </a:moveTo>
                                <a:lnTo>
                                  <a:pt x="7560005" y="1265999"/>
                                </a:lnTo>
                                <a:lnTo>
                                  <a:pt x="7560005" y="0"/>
                                </a:lnTo>
                                <a:lnTo>
                                  <a:pt x="0" y="0"/>
                                </a:lnTo>
                                <a:lnTo>
                                  <a:pt x="0" y="1265999"/>
                                </a:lnTo>
                                <a:close/>
                              </a:path>
                            </a:pathLst>
                          </a:custGeom>
                          <a:solidFill>
                            <a:srgbClr val="ED7F70"/>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0" y="1241996"/>
                            <a:ext cx="7559992" cy="3516007"/>
                          </a:xfrm>
                          <a:prstGeom prst="rect">
                            <a:avLst/>
                          </a:prstGeom>
                        </pic:spPr>
                      </pic:pic>
                      <pic:pic>
                        <pic:nvPicPr>
                          <pic:cNvPr id="5" name="Image 5"/>
                          <pic:cNvPicPr/>
                        </pic:nvPicPr>
                        <pic:blipFill>
                          <a:blip r:embed="rId7" cstate="print"/>
                          <a:stretch>
                            <a:fillRect/>
                          </a:stretch>
                        </pic:blipFill>
                        <pic:spPr>
                          <a:xfrm>
                            <a:off x="422999" y="328390"/>
                            <a:ext cx="2988363" cy="549224"/>
                          </a:xfrm>
                          <a:prstGeom prst="rect">
                            <a:avLst/>
                          </a:prstGeom>
                        </pic:spPr>
                      </pic:pic>
                      <wps:wsp>
                        <wps:cNvPr id="6" name="Textbox 6"/>
                        <wps:cNvSpPr txBox="1"/>
                        <wps:spPr>
                          <a:xfrm>
                            <a:off x="5199326" y="461727"/>
                            <a:ext cx="1875155" cy="273050"/>
                          </a:xfrm>
                          <a:prstGeom prst="rect">
                            <a:avLst/>
                          </a:prstGeom>
                        </wps:spPr>
                        <wps:txbx>
                          <w:txbxContent>
                            <w:p>
                              <w:pPr>
                                <w:spacing w:before="13"/>
                                <w:ind w:left="0" w:right="0" w:firstLine="0"/>
                                <w:jc w:val="left"/>
                                <w:rPr>
                                  <w:b/>
                                  <w:sz w:val="36"/>
                                </w:rPr>
                              </w:pPr>
                              <w:r>
                                <w:rPr>
                                  <w:b/>
                                  <w:sz w:val="36"/>
                                </w:rPr>
                                <w:t>Council</w:t>
                              </w:r>
                              <w:r>
                                <w:rPr>
                                  <w:b/>
                                  <w:spacing w:val="-14"/>
                                  <w:sz w:val="36"/>
                                </w:rPr>
                                <w:t> </w:t>
                              </w:r>
                              <w:r>
                                <w:rPr>
                                  <w:b/>
                                  <w:sz w:val="36"/>
                                </w:rPr>
                                <w:t>of</w:t>
                              </w:r>
                              <w:r>
                                <w:rPr>
                                  <w:b/>
                                  <w:spacing w:val="-13"/>
                                  <w:sz w:val="36"/>
                                </w:rPr>
                                <w:t> </w:t>
                              </w:r>
                              <w:r>
                                <w:rPr>
                                  <w:b/>
                                  <w:spacing w:val="-2"/>
                                  <w:sz w:val="36"/>
                                </w:rPr>
                                <w:t>Elders</w:t>
                              </w:r>
                            </w:p>
                          </w:txbxContent>
                        </wps:txbx>
                        <wps:bodyPr wrap="square" lIns="0" tIns="0" rIns="0" bIns="0" rtlCol="0">
                          <a:noAutofit/>
                        </wps:bodyPr>
                      </wps:wsp>
                    </wpg:wgp>
                  </a:graphicData>
                </a:graphic>
              </wp:anchor>
            </w:drawing>
          </mc:Choice>
          <mc:Fallback>
            <w:pict>
              <v:group style="position:absolute;margin-left:0pt;margin-top:0pt;width:595.3pt;height:374.65pt;mso-position-horizontal-relative:page;mso-position-vertical-relative:page;z-index:15729152" id="docshapegroup2" coordorigin="0,0" coordsize="11906,7493">
                <v:rect style="position:absolute;left:0;top:0;width:11906;height:1994" id="docshape3" filled="true" fillcolor="#ed7f70" stroked="false">
                  <v:fill type="solid"/>
                </v:rect>
                <v:shape style="position:absolute;left:0;top:1955;width:11906;height:5538" type="#_x0000_t75" id="docshape4" stroked="false">
                  <v:imagedata r:id="rId6" o:title=""/>
                </v:shape>
                <v:shape style="position:absolute;left:666;top:517;width:4707;height:865" type="#_x0000_t75" id="docshape5" stroked="false">
                  <v:imagedata r:id="rId7" o:title=""/>
                </v:shape>
                <v:shapetype id="_x0000_t202" o:spt="202" coordsize="21600,21600" path="m,l,21600r21600,l21600,xe">
                  <v:stroke joinstyle="miter"/>
                  <v:path gradientshapeok="t" o:connecttype="rect"/>
                </v:shapetype>
                <v:shape style="position:absolute;left:8187;top:727;width:2953;height:430" type="#_x0000_t202" id="docshape6" filled="false" stroked="false">
                  <v:textbox inset="0,0,0,0">
                    <w:txbxContent>
                      <w:p>
                        <w:pPr>
                          <w:spacing w:before="13"/>
                          <w:ind w:left="0" w:right="0" w:firstLine="0"/>
                          <w:jc w:val="left"/>
                          <w:rPr>
                            <w:b/>
                            <w:sz w:val="36"/>
                          </w:rPr>
                        </w:pPr>
                        <w:r>
                          <w:rPr>
                            <w:b/>
                            <w:sz w:val="36"/>
                          </w:rPr>
                          <w:t>Council</w:t>
                        </w:r>
                        <w:r>
                          <w:rPr>
                            <w:b/>
                            <w:spacing w:val="-14"/>
                            <w:sz w:val="36"/>
                          </w:rPr>
                          <w:t> </w:t>
                        </w:r>
                        <w:r>
                          <w:rPr>
                            <w:b/>
                            <w:sz w:val="36"/>
                          </w:rPr>
                          <w:t>of</w:t>
                        </w:r>
                        <w:r>
                          <w:rPr>
                            <w:b/>
                            <w:spacing w:val="-13"/>
                            <w:sz w:val="36"/>
                          </w:rPr>
                          <w:t> </w:t>
                        </w:r>
                        <w:r>
                          <w:rPr>
                            <w:b/>
                            <w:spacing w:val="-2"/>
                            <w:sz w:val="36"/>
                          </w:rPr>
                          <w:t>Elders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7306952</wp:posOffset>
                </wp:positionH>
                <wp:positionV relativeFrom="page">
                  <wp:posOffset>9602782</wp:posOffset>
                </wp:positionV>
                <wp:extent cx="114300" cy="61849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14300" cy="618490"/>
                        </a:xfrm>
                        <a:prstGeom prst="rect">
                          <a:avLst/>
                        </a:prstGeom>
                      </wps:spPr>
                      <wps:txbx>
                        <w:txbxContent>
                          <w:p>
                            <w:pPr>
                              <w:spacing w:before="21"/>
                              <w:ind w:left="20" w:right="0" w:firstLine="0"/>
                              <w:jc w:val="left"/>
                              <w:rPr>
                                <w:sz w:val="12"/>
                              </w:rPr>
                            </w:pPr>
                            <w:r>
                              <w:rPr>
                                <w:color w:val="58595B"/>
                                <w:spacing w:val="-2"/>
                                <w:sz w:val="12"/>
                              </w:rPr>
                              <w:t>DT0004137-</w:t>
                            </w:r>
                            <w:r>
                              <w:rPr>
                                <w:color w:val="58595B"/>
                                <w:spacing w:val="-4"/>
                                <w:sz w:val="12"/>
                              </w:rPr>
                              <w:t>1024</w:t>
                            </w:r>
                          </w:p>
                        </w:txbxContent>
                      </wps:txbx>
                      <wps:bodyPr wrap="square" lIns="0" tIns="0" rIns="0" bIns="0" rtlCol="0" vert="vert270">
                        <a:noAutofit/>
                      </wps:bodyPr>
                    </wps:wsp>
                  </a:graphicData>
                </a:graphic>
              </wp:anchor>
            </w:drawing>
          </mc:Choice>
          <mc:Fallback>
            <w:pict>
              <v:shape style="position:absolute;margin-left:575.350586pt;margin-top:756.124634pt;width:9pt;height:48.7pt;mso-position-horizontal-relative:page;mso-position-vertical-relative:page;z-index:15730176" type="#_x0000_t202" id="docshape7" filled="false" stroked="false">
                <v:textbox inset="0,0,0,0" style="layout-flow:vertical;mso-layout-flow-alt:bottom-to-top">
                  <w:txbxContent>
                    <w:p>
                      <w:pPr>
                        <w:spacing w:before="21"/>
                        <w:ind w:left="20" w:right="0" w:firstLine="0"/>
                        <w:jc w:val="left"/>
                        <w:rPr>
                          <w:sz w:val="12"/>
                        </w:rPr>
                      </w:pPr>
                      <w:r>
                        <w:rPr>
                          <w:color w:val="58595B"/>
                          <w:spacing w:val="-2"/>
                          <w:sz w:val="12"/>
                        </w:rPr>
                        <w:t>DT0004137-</w:t>
                      </w:r>
                      <w:r>
                        <w:rPr>
                          <w:color w:val="58595B"/>
                          <w:spacing w:val="-4"/>
                          <w:sz w:val="12"/>
                        </w:rPr>
                        <w:t>1024</w:t>
                      </w:r>
                    </w:p>
                  </w:txbxContent>
                </v:textbox>
                <w10:wrap type="none"/>
              </v:shape>
            </w:pict>
          </mc:Fallback>
        </mc:AlternateConten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153"/>
        <w:rPr>
          <w:rFonts w:ascii="Times New Roman"/>
          <w:sz w:val="18"/>
        </w:rPr>
      </w:pPr>
    </w:p>
    <w:p>
      <w:pPr>
        <w:spacing w:line="254" w:lineRule="auto" w:before="0"/>
        <w:ind w:left="121" w:right="1215" w:firstLine="0"/>
        <w:jc w:val="left"/>
        <w:rPr>
          <w:sz w:val="18"/>
        </w:rPr>
      </w:pPr>
      <w:r>
        <w:rPr>
          <w:sz w:val="18"/>
        </w:rPr>
        <w:t>Vale</w:t>
      </w:r>
      <w:r>
        <w:rPr>
          <w:spacing w:val="-3"/>
          <w:sz w:val="18"/>
        </w:rPr>
        <w:t> </w:t>
      </w:r>
      <w:r>
        <w:rPr>
          <w:sz w:val="18"/>
        </w:rPr>
        <w:t>Major</w:t>
      </w:r>
      <w:r>
        <w:rPr>
          <w:spacing w:val="-3"/>
          <w:sz w:val="18"/>
        </w:rPr>
        <w:t> </w:t>
      </w:r>
      <w:r>
        <w:rPr>
          <w:sz w:val="18"/>
        </w:rPr>
        <w:t>General</w:t>
      </w:r>
      <w:r>
        <w:rPr>
          <w:spacing w:val="-3"/>
          <w:sz w:val="18"/>
        </w:rPr>
        <w:t> </w:t>
      </w:r>
      <w:r>
        <w:rPr>
          <w:sz w:val="18"/>
        </w:rPr>
        <w:t>(Ret’d)</w:t>
      </w:r>
      <w:r>
        <w:rPr>
          <w:spacing w:val="-3"/>
          <w:sz w:val="18"/>
        </w:rPr>
        <w:t> </w:t>
      </w:r>
      <w:r>
        <w:rPr>
          <w:sz w:val="18"/>
        </w:rPr>
        <w:t>Vikram</w:t>
      </w:r>
      <w:r>
        <w:rPr>
          <w:spacing w:val="-3"/>
          <w:sz w:val="18"/>
        </w:rPr>
        <w:t> </w:t>
      </w:r>
      <w:r>
        <w:rPr>
          <w:sz w:val="18"/>
        </w:rPr>
        <w:t>Maden</w:t>
      </w:r>
      <w:r>
        <w:rPr>
          <w:spacing w:val="-3"/>
          <w:sz w:val="18"/>
        </w:rPr>
        <w:t> </w:t>
      </w:r>
      <w:r>
        <w:rPr>
          <w:sz w:val="18"/>
        </w:rPr>
        <w:t>OAM,</w:t>
      </w:r>
      <w:r>
        <w:rPr>
          <w:spacing w:val="-3"/>
          <w:sz w:val="18"/>
        </w:rPr>
        <w:t> </w:t>
      </w:r>
      <w:r>
        <w:rPr>
          <w:sz w:val="18"/>
        </w:rPr>
        <w:t>20</w:t>
      </w:r>
      <w:r>
        <w:rPr>
          <w:spacing w:val="-3"/>
          <w:sz w:val="18"/>
        </w:rPr>
        <w:t> </w:t>
      </w:r>
      <w:r>
        <w:rPr>
          <w:sz w:val="18"/>
        </w:rPr>
        <w:t>March</w:t>
      </w:r>
      <w:r>
        <w:rPr>
          <w:spacing w:val="-3"/>
          <w:sz w:val="18"/>
        </w:rPr>
        <w:t> </w:t>
      </w:r>
      <w:r>
        <w:rPr>
          <w:sz w:val="18"/>
        </w:rPr>
        <w:t>1948</w:t>
      </w:r>
      <w:r>
        <w:rPr>
          <w:spacing w:val="-3"/>
          <w:sz w:val="18"/>
        </w:rPr>
        <w:t> </w:t>
      </w:r>
      <w:r>
        <w:rPr>
          <w:sz w:val="18"/>
        </w:rPr>
        <w:t>–</w:t>
      </w:r>
      <w:r>
        <w:rPr>
          <w:spacing w:val="-3"/>
          <w:sz w:val="18"/>
        </w:rPr>
        <w:t> </w:t>
      </w:r>
      <w:r>
        <w:rPr>
          <w:sz w:val="18"/>
        </w:rPr>
        <w:t>17</w:t>
      </w:r>
      <w:r>
        <w:rPr>
          <w:spacing w:val="-3"/>
          <w:sz w:val="18"/>
        </w:rPr>
        <w:t> </w:t>
      </w:r>
      <w:r>
        <w:rPr>
          <w:sz w:val="18"/>
        </w:rPr>
        <w:t>August</w:t>
      </w:r>
      <w:r>
        <w:rPr>
          <w:spacing w:val="-3"/>
          <w:sz w:val="18"/>
        </w:rPr>
        <w:t> </w:t>
      </w:r>
      <w:r>
        <w:rPr>
          <w:sz w:val="18"/>
        </w:rPr>
        <w:t>2024</w:t>
      </w:r>
      <w:r>
        <w:rPr>
          <w:spacing w:val="-3"/>
          <w:sz w:val="18"/>
        </w:rPr>
        <w:t> </w:t>
      </w:r>
      <w:r>
        <w:rPr>
          <w:sz w:val="18"/>
        </w:rPr>
        <w:t>(pictured:</w:t>
      </w:r>
      <w:r>
        <w:rPr>
          <w:spacing w:val="-3"/>
          <w:sz w:val="18"/>
        </w:rPr>
        <w:t> </w:t>
      </w:r>
      <w:r>
        <w:rPr>
          <w:sz w:val="18"/>
        </w:rPr>
        <w:t>second</w:t>
      </w:r>
      <w:r>
        <w:rPr>
          <w:spacing w:val="-3"/>
          <w:sz w:val="18"/>
        </w:rPr>
        <w:t> </w:t>
      </w:r>
      <w:r>
        <w:rPr>
          <w:sz w:val="18"/>
        </w:rPr>
        <w:t>from</w:t>
      </w:r>
      <w:r>
        <w:rPr>
          <w:spacing w:val="-3"/>
          <w:sz w:val="18"/>
        </w:rPr>
        <w:t> </w:t>
      </w:r>
      <w:r>
        <w:rPr>
          <w:sz w:val="18"/>
        </w:rPr>
        <w:t>left). Vikram’s</w:t>
      </w:r>
      <w:r>
        <w:rPr>
          <w:spacing w:val="4"/>
          <w:sz w:val="18"/>
        </w:rPr>
        <w:t> </w:t>
      </w:r>
      <w:r>
        <w:rPr>
          <w:sz w:val="18"/>
        </w:rPr>
        <w:t>contribution</w:t>
      </w:r>
      <w:r>
        <w:rPr>
          <w:spacing w:val="5"/>
          <w:sz w:val="18"/>
        </w:rPr>
        <w:t> </w:t>
      </w:r>
      <w:r>
        <w:rPr>
          <w:sz w:val="18"/>
        </w:rPr>
        <w:t>to</w:t>
      </w:r>
      <w:r>
        <w:rPr>
          <w:spacing w:val="4"/>
          <w:sz w:val="18"/>
        </w:rPr>
        <w:t> </w:t>
      </w:r>
      <w:r>
        <w:rPr>
          <w:sz w:val="18"/>
        </w:rPr>
        <w:t>aged</w:t>
      </w:r>
      <w:r>
        <w:rPr>
          <w:spacing w:val="4"/>
          <w:sz w:val="18"/>
        </w:rPr>
        <w:t> </w:t>
      </w:r>
      <w:r>
        <w:rPr>
          <w:sz w:val="18"/>
        </w:rPr>
        <w:t>care</w:t>
      </w:r>
      <w:r>
        <w:rPr>
          <w:spacing w:val="5"/>
          <w:sz w:val="18"/>
        </w:rPr>
        <w:t> </w:t>
      </w:r>
      <w:r>
        <w:rPr>
          <w:sz w:val="18"/>
        </w:rPr>
        <w:t>and</w:t>
      </w:r>
      <w:r>
        <w:rPr>
          <w:spacing w:val="4"/>
          <w:sz w:val="18"/>
        </w:rPr>
        <w:t> </w:t>
      </w:r>
      <w:r>
        <w:rPr>
          <w:sz w:val="18"/>
        </w:rPr>
        <w:t>his</w:t>
      </w:r>
      <w:r>
        <w:rPr>
          <w:spacing w:val="5"/>
          <w:sz w:val="18"/>
        </w:rPr>
        <w:t> </w:t>
      </w:r>
      <w:r>
        <w:rPr>
          <w:sz w:val="18"/>
        </w:rPr>
        <w:t>dedication</w:t>
      </w:r>
      <w:r>
        <w:rPr>
          <w:spacing w:val="4"/>
          <w:sz w:val="18"/>
        </w:rPr>
        <w:t> </w:t>
      </w:r>
      <w:r>
        <w:rPr>
          <w:sz w:val="18"/>
        </w:rPr>
        <w:t>to</w:t>
      </w:r>
      <w:r>
        <w:rPr>
          <w:spacing w:val="5"/>
          <w:sz w:val="18"/>
        </w:rPr>
        <w:t> </w:t>
      </w:r>
      <w:r>
        <w:rPr>
          <w:sz w:val="18"/>
        </w:rPr>
        <w:t>a</w:t>
      </w:r>
      <w:r>
        <w:rPr>
          <w:spacing w:val="4"/>
          <w:sz w:val="18"/>
        </w:rPr>
        <w:t> </w:t>
      </w:r>
      <w:r>
        <w:rPr>
          <w:sz w:val="18"/>
        </w:rPr>
        <w:t>life</w:t>
      </w:r>
      <w:r>
        <w:rPr>
          <w:spacing w:val="5"/>
          <w:sz w:val="18"/>
        </w:rPr>
        <w:t> </w:t>
      </w:r>
      <w:r>
        <w:rPr>
          <w:sz w:val="18"/>
        </w:rPr>
        <w:t>of</w:t>
      </w:r>
      <w:r>
        <w:rPr>
          <w:spacing w:val="3"/>
          <w:sz w:val="18"/>
        </w:rPr>
        <w:t> </w:t>
      </w:r>
      <w:r>
        <w:rPr>
          <w:sz w:val="18"/>
        </w:rPr>
        <w:t>service</w:t>
      </w:r>
      <w:r>
        <w:rPr>
          <w:spacing w:val="5"/>
          <w:sz w:val="18"/>
        </w:rPr>
        <w:t> </w:t>
      </w:r>
      <w:r>
        <w:rPr>
          <w:sz w:val="18"/>
        </w:rPr>
        <w:t>is</w:t>
      </w:r>
      <w:r>
        <w:rPr>
          <w:spacing w:val="4"/>
          <w:sz w:val="18"/>
        </w:rPr>
        <w:t> </w:t>
      </w:r>
      <w:r>
        <w:rPr>
          <w:sz w:val="18"/>
        </w:rPr>
        <w:t>deeply</w:t>
      </w:r>
      <w:r>
        <w:rPr>
          <w:spacing w:val="5"/>
          <w:sz w:val="18"/>
        </w:rPr>
        <w:t> </w:t>
      </w:r>
      <w:r>
        <w:rPr>
          <w:sz w:val="18"/>
        </w:rPr>
        <w:t>respected</w:t>
      </w:r>
      <w:r>
        <w:rPr>
          <w:spacing w:val="4"/>
          <w:sz w:val="18"/>
        </w:rPr>
        <w:t> </w:t>
      </w:r>
      <w:r>
        <w:rPr>
          <w:sz w:val="18"/>
        </w:rPr>
        <w:t>and</w:t>
      </w:r>
      <w:r>
        <w:rPr>
          <w:spacing w:val="5"/>
          <w:sz w:val="18"/>
        </w:rPr>
        <w:t> </w:t>
      </w:r>
      <w:r>
        <w:rPr>
          <w:spacing w:val="-2"/>
          <w:sz w:val="18"/>
        </w:rPr>
        <w:t>appreciated.</w:t>
      </w:r>
    </w:p>
    <w:p>
      <w:pPr>
        <w:spacing w:before="58"/>
        <w:ind w:left="121" w:right="0" w:firstLine="0"/>
        <w:jc w:val="left"/>
        <w:rPr>
          <w:sz w:val="18"/>
        </w:rPr>
      </w:pPr>
      <w:r>
        <w:rPr>
          <w:sz w:val="18"/>
        </w:rPr>
        <w:t>(Not</w:t>
      </w:r>
      <w:r>
        <w:rPr>
          <w:spacing w:val="3"/>
          <w:sz w:val="18"/>
        </w:rPr>
        <w:t> </w:t>
      </w:r>
      <w:r>
        <w:rPr>
          <w:sz w:val="18"/>
        </w:rPr>
        <w:t>pictured:</w:t>
      </w:r>
      <w:r>
        <w:rPr>
          <w:spacing w:val="3"/>
          <w:sz w:val="18"/>
        </w:rPr>
        <w:t> </w:t>
      </w:r>
      <w:r>
        <w:rPr>
          <w:sz w:val="18"/>
        </w:rPr>
        <w:t>Julie</w:t>
      </w:r>
      <w:r>
        <w:rPr>
          <w:spacing w:val="4"/>
          <w:sz w:val="18"/>
        </w:rPr>
        <w:t> </w:t>
      </w:r>
      <w:r>
        <w:rPr>
          <w:spacing w:val="-2"/>
          <w:sz w:val="18"/>
        </w:rPr>
        <w:t>Rankin)</w:t>
      </w:r>
    </w:p>
    <w:p>
      <w:pPr>
        <w:pStyle w:val="BodyText"/>
        <w:spacing w:before="91"/>
        <w:rPr>
          <w:sz w:val="18"/>
        </w:rPr>
      </w:pPr>
    </w:p>
    <w:p>
      <w:pPr>
        <w:pStyle w:val="Title"/>
      </w:pPr>
      <w:r>
        <w:rPr>
          <w:color w:val="000101"/>
        </w:rPr>
        <w:t>Let’s</w:t>
      </w:r>
      <w:r>
        <w:rPr>
          <w:color w:val="000101"/>
          <w:spacing w:val="41"/>
        </w:rPr>
        <w:t> </w:t>
      </w:r>
      <w:r>
        <w:rPr>
          <w:color w:val="000101"/>
        </w:rPr>
        <w:t>change</w:t>
      </w:r>
      <w:r>
        <w:rPr>
          <w:color w:val="000101"/>
          <w:spacing w:val="42"/>
        </w:rPr>
        <w:t> </w:t>
      </w:r>
      <w:r>
        <w:rPr>
          <w:color w:val="000101"/>
        </w:rPr>
        <w:t>aged</w:t>
      </w:r>
      <w:r>
        <w:rPr>
          <w:color w:val="000101"/>
          <w:spacing w:val="41"/>
        </w:rPr>
        <w:t> </w:t>
      </w:r>
      <w:r>
        <w:rPr>
          <w:color w:val="000101"/>
        </w:rPr>
        <w:t>care</w:t>
      </w:r>
      <w:r>
        <w:rPr>
          <w:color w:val="000101"/>
          <w:spacing w:val="42"/>
        </w:rPr>
        <w:t> </w:t>
      </w:r>
      <w:r>
        <w:rPr>
          <w:color w:val="000101"/>
          <w:spacing w:val="-2"/>
        </w:rPr>
        <w:t>together</w:t>
      </w:r>
    </w:p>
    <w:p>
      <w:pPr>
        <w:spacing w:line="254" w:lineRule="auto" w:before="272"/>
        <w:ind w:left="115" w:right="214" w:firstLine="0"/>
        <w:jc w:val="left"/>
        <w:rPr>
          <w:sz w:val="28"/>
        </w:rPr>
      </w:pPr>
      <w:r>
        <w:rPr>
          <w:sz w:val="28"/>
        </w:rPr>
        <w:t>The Aged Care Council of Elders are a group of older people from diverse backgrounds with lived experiences of ageing and aged care. We help to improve the aged care system by informing older people about the changes to aged care, and providing advice to the government about aged care reform and ageing well.</w:t>
      </w:r>
    </w:p>
    <w:p>
      <w:pPr>
        <w:pStyle w:val="BodyText"/>
        <w:spacing w:before="143"/>
        <w:rPr>
          <w:sz w:val="28"/>
        </w:rPr>
      </w:pPr>
    </w:p>
    <w:p>
      <w:pPr>
        <w:pStyle w:val="BodyText"/>
        <w:spacing w:line="266" w:lineRule="auto" w:before="1"/>
        <w:ind w:left="125" w:right="5565"/>
      </w:pPr>
      <w:r>
        <w:rPr/>
        <mc:AlternateContent>
          <mc:Choice Requires="wps">
            <w:drawing>
              <wp:anchor distT="0" distB="0" distL="0" distR="0" allowOverlap="1" layoutInCell="1" locked="0" behindDoc="0" simplePos="0" relativeHeight="15728640">
                <wp:simplePos x="0" y="0"/>
                <wp:positionH relativeFrom="page">
                  <wp:posOffset>3888003</wp:posOffset>
                </wp:positionH>
                <wp:positionV relativeFrom="paragraph">
                  <wp:posOffset>31830</wp:posOffset>
                </wp:positionV>
                <wp:extent cx="3240405" cy="274129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3240405" cy="2741295"/>
                          <a:chExt cx="3240405" cy="2741295"/>
                        </a:xfrm>
                      </wpg:grpSpPr>
                      <wps:wsp>
                        <wps:cNvPr id="9" name="Graphic 9"/>
                        <wps:cNvSpPr/>
                        <wps:spPr>
                          <a:xfrm>
                            <a:off x="0" y="12"/>
                            <a:ext cx="3240405" cy="2741295"/>
                          </a:xfrm>
                          <a:custGeom>
                            <a:avLst/>
                            <a:gdLst/>
                            <a:ahLst/>
                            <a:cxnLst/>
                            <a:rect l="l" t="t" r="r" b="b"/>
                            <a:pathLst>
                              <a:path w="3240405" h="2741295">
                                <a:moveTo>
                                  <a:pt x="3239998" y="0"/>
                                </a:moveTo>
                                <a:lnTo>
                                  <a:pt x="0" y="0"/>
                                </a:lnTo>
                                <a:lnTo>
                                  <a:pt x="0" y="2537993"/>
                                </a:lnTo>
                                <a:lnTo>
                                  <a:pt x="368134" y="2537993"/>
                                </a:lnTo>
                                <a:lnTo>
                                  <a:pt x="368630" y="2546273"/>
                                </a:lnTo>
                                <a:lnTo>
                                  <a:pt x="563029" y="2740672"/>
                                </a:lnTo>
                                <a:lnTo>
                                  <a:pt x="764628" y="2546997"/>
                                </a:lnTo>
                                <a:lnTo>
                                  <a:pt x="762838" y="2537993"/>
                                </a:lnTo>
                                <a:lnTo>
                                  <a:pt x="3239998" y="2537993"/>
                                </a:lnTo>
                                <a:lnTo>
                                  <a:pt x="3239998" y="0"/>
                                </a:lnTo>
                                <a:close/>
                              </a:path>
                            </a:pathLst>
                          </a:custGeom>
                          <a:solidFill>
                            <a:srgbClr val="FBF6EE"/>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145624" y="1450800"/>
                            <a:ext cx="171170" cy="171183"/>
                          </a:xfrm>
                          <a:prstGeom prst="rect">
                            <a:avLst/>
                          </a:prstGeom>
                        </pic:spPr>
                      </pic:pic>
                      <pic:pic>
                        <pic:nvPicPr>
                          <pic:cNvPr id="11" name="Image 11"/>
                          <pic:cNvPicPr/>
                        </pic:nvPicPr>
                        <pic:blipFill>
                          <a:blip r:embed="rId8" cstate="print"/>
                          <a:stretch>
                            <a:fillRect/>
                          </a:stretch>
                        </pic:blipFill>
                        <pic:spPr>
                          <a:xfrm>
                            <a:off x="145624" y="813600"/>
                            <a:ext cx="171170" cy="171183"/>
                          </a:xfrm>
                          <a:prstGeom prst="rect">
                            <a:avLst/>
                          </a:prstGeom>
                        </pic:spPr>
                      </pic:pic>
                      <wps:wsp>
                        <wps:cNvPr id="12" name="Textbox 12"/>
                        <wps:cNvSpPr txBox="1"/>
                        <wps:spPr>
                          <a:xfrm>
                            <a:off x="0" y="0"/>
                            <a:ext cx="3240405" cy="2741295"/>
                          </a:xfrm>
                          <a:prstGeom prst="rect">
                            <a:avLst/>
                          </a:prstGeom>
                        </wps:spPr>
                        <wps:txbx>
                          <w:txbxContent>
                            <w:p>
                              <w:pPr>
                                <w:spacing w:line="240" w:lineRule="auto" w:before="23"/>
                                <w:rPr>
                                  <w:b/>
                                  <w:sz w:val="22"/>
                                </w:rPr>
                              </w:pPr>
                            </w:p>
                            <w:p>
                              <w:pPr>
                                <w:spacing w:before="0"/>
                                <w:ind w:left="240" w:right="0" w:firstLine="0"/>
                                <w:jc w:val="left"/>
                                <w:rPr>
                                  <w:b/>
                                  <w:sz w:val="22"/>
                                </w:rPr>
                              </w:pPr>
                              <w:r>
                                <w:rPr>
                                  <w:b/>
                                  <w:sz w:val="22"/>
                                </w:rPr>
                                <w:t>Have</w:t>
                              </w:r>
                              <w:r>
                                <w:rPr>
                                  <w:b/>
                                  <w:spacing w:val="-8"/>
                                  <w:sz w:val="22"/>
                                </w:rPr>
                                <w:t> </w:t>
                              </w:r>
                              <w:r>
                                <w:rPr>
                                  <w:b/>
                                  <w:sz w:val="22"/>
                                </w:rPr>
                                <w:t>your</w:t>
                              </w:r>
                              <w:r>
                                <w:rPr>
                                  <w:b/>
                                  <w:spacing w:val="-7"/>
                                  <w:sz w:val="22"/>
                                </w:rPr>
                                <w:t> </w:t>
                              </w:r>
                              <w:r>
                                <w:rPr>
                                  <w:b/>
                                  <w:spacing w:val="-5"/>
                                  <w:sz w:val="22"/>
                                </w:rPr>
                                <w:t>say</w:t>
                              </w:r>
                            </w:p>
                            <w:p>
                              <w:pPr>
                                <w:spacing w:line="266" w:lineRule="auto" w:before="84"/>
                                <w:ind w:left="240" w:right="242" w:firstLine="0"/>
                                <w:jc w:val="left"/>
                                <w:rPr>
                                  <w:sz w:val="22"/>
                                </w:rPr>
                              </w:pPr>
                              <w:r>
                                <w:rPr>
                                  <w:sz w:val="22"/>
                                </w:rPr>
                                <w:t>There are plenty of opportunities for you to have</w:t>
                              </w:r>
                              <w:r>
                                <w:rPr>
                                  <w:spacing w:val="-1"/>
                                  <w:sz w:val="22"/>
                                </w:rPr>
                                <w:t> </w:t>
                              </w:r>
                              <w:r>
                                <w:rPr>
                                  <w:sz w:val="22"/>
                                </w:rPr>
                                <w:t>your</w:t>
                              </w:r>
                              <w:r>
                                <w:rPr>
                                  <w:spacing w:val="-1"/>
                                  <w:sz w:val="22"/>
                                </w:rPr>
                                <w:t> </w:t>
                              </w:r>
                              <w:r>
                                <w:rPr>
                                  <w:sz w:val="22"/>
                                </w:rPr>
                                <w:t>say</w:t>
                              </w:r>
                              <w:r>
                                <w:rPr>
                                  <w:spacing w:val="-1"/>
                                  <w:sz w:val="22"/>
                                </w:rPr>
                                <w:t> </w:t>
                              </w:r>
                              <w:r>
                                <w:rPr>
                                  <w:sz w:val="22"/>
                                </w:rPr>
                                <w:t>about</w:t>
                              </w:r>
                              <w:r>
                                <w:rPr>
                                  <w:spacing w:val="-1"/>
                                  <w:sz w:val="22"/>
                                </w:rPr>
                                <w:t> </w:t>
                              </w:r>
                              <w:r>
                                <w:rPr>
                                  <w:sz w:val="22"/>
                                </w:rPr>
                                <w:t>the</w:t>
                              </w:r>
                              <w:r>
                                <w:rPr>
                                  <w:spacing w:val="-1"/>
                                  <w:sz w:val="22"/>
                                </w:rPr>
                                <w:t> </w:t>
                              </w:r>
                              <w:r>
                                <w:rPr>
                                  <w:sz w:val="22"/>
                                </w:rPr>
                                <w:t>changes</w:t>
                              </w:r>
                              <w:r>
                                <w:rPr>
                                  <w:spacing w:val="-1"/>
                                  <w:sz w:val="22"/>
                                </w:rPr>
                                <w:t> </w:t>
                              </w:r>
                              <w:r>
                                <w:rPr>
                                  <w:sz w:val="22"/>
                                </w:rPr>
                                <w:t>to</w:t>
                              </w:r>
                              <w:r>
                                <w:rPr>
                                  <w:spacing w:val="-1"/>
                                  <w:sz w:val="22"/>
                                </w:rPr>
                                <w:t> </w:t>
                              </w:r>
                              <w:r>
                                <w:rPr>
                                  <w:sz w:val="22"/>
                                </w:rPr>
                                <w:t>aged</w:t>
                              </w:r>
                              <w:r>
                                <w:rPr>
                                  <w:spacing w:val="-1"/>
                                  <w:sz w:val="22"/>
                                </w:rPr>
                                <w:t> </w:t>
                              </w:r>
                              <w:r>
                                <w:rPr>
                                  <w:sz w:val="22"/>
                                </w:rPr>
                                <w:t>care:</w:t>
                              </w:r>
                            </w:p>
                            <w:p>
                              <w:pPr>
                                <w:numPr>
                                  <w:ilvl w:val="0"/>
                                  <w:numId w:val="1"/>
                                </w:numPr>
                                <w:tabs>
                                  <w:tab w:pos="581" w:val="left" w:leader="none"/>
                                </w:tabs>
                                <w:spacing w:line="266" w:lineRule="auto" w:before="112"/>
                                <w:ind w:left="581" w:right="285" w:hanging="227"/>
                                <w:jc w:val="left"/>
                                <w:rPr>
                                  <w:b/>
                                  <w:sz w:val="22"/>
                                </w:rPr>
                              </w:pPr>
                              <w:r>
                                <w:rPr>
                                  <w:sz w:val="22"/>
                                </w:rPr>
                                <w:t>Sign up to receive </w:t>
                              </w:r>
                              <w:r>
                                <w:rPr>
                                  <w:i/>
                                  <w:sz w:val="22"/>
                                </w:rPr>
                                <w:t>EngAged</w:t>
                              </w:r>
                              <w:r>
                                <w:rPr>
                                  <w:sz w:val="22"/>
                                </w:rPr>
                                <w:t>, the monthly newsletter for older people:</w:t>
                              </w:r>
                              <w:r>
                                <w:rPr>
                                  <w:spacing w:val="-1"/>
                                  <w:sz w:val="22"/>
                                </w:rPr>
                                <w:t> </w:t>
                              </w:r>
                              <w:hyperlink r:id="rId9">
                                <w:r>
                                  <w:rPr>
                                    <w:b/>
                                    <w:sz w:val="22"/>
                                  </w:rPr>
                                  <w:t>health.gov.au/</w:t>
                                </w:r>
                              </w:hyperlink>
                              <w:r>
                                <w:rPr>
                                  <w:b/>
                                  <w:sz w:val="22"/>
                                </w:rPr>
                                <w:t> </w:t>
                              </w:r>
                              <w:hyperlink r:id="rId9">
                                <w:r>
                                  <w:rPr>
                                    <w:b/>
                                    <w:spacing w:val="-2"/>
                                    <w:sz w:val="22"/>
                                  </w:rPr>
                                  <w:t>aged-care-newsletter-subscribe</w:t>
                                </w:r>
                              </w:hyperlink>
                            </w:p>
                            <w:p>
                              <w:pPr>
                                <w:numPr>
                                  <w:ilvl w:val="0"/>
                                  <w:numId w:val="1"/>
                                </w:numPr>
                                <w:tabs>
                                  <w:tab w:pos="581" w:val="left" w:leader="none"/>
                                </w:tabs>
                                <w:spacing w:line="266" w:lineRule="auto" w:before="168"/>
                                <w:ind w:left="581" w:right="607" w:hanging="227"/>
                                <w:jc w:val="left"/>
                                <w:rPr>
                                  <w:b/>
                                  <w:sz w:val="22"/>
                                </w:rPr>
                              </w:pPr>
                              <w:r>
                                <w:rPr>
                                  <w:sz w:val="22"/>
                                </w:rPr>
                                <w:t>Visit the Aged Care Engagement Hub</w:t>
                              </w:r>
                              <w:r>
                                <w:rPr>
                                  <w:spacing w:val="80"/>
                                  <w:sz w:val="22"/>
                                </w:rPr>
                                <w:t> </w:t>
                              </w:r>
                              <w:r>
                                <w:rPr>
                                  <w:sz w:val="22"/>
                                </w:rPr>
                                <w:t>to find out about the latest consultation opportunities and outcomes: </w:t>
                              </w:r>
                              <w:hyperlink r:id="rId10">
                                <w:r>
                                  <w:rPr>
                                    <w:b/>
                                    <w:spacing w:val="-2"/>
                                    <w:sz w:val="22"/>
                                  </w:rPr>
                                  <w:t>AgedCareEngagement.health.gov.au/</w:t>
                                </w:r>
                              </w:hyperlink>
                              <w:r>
                                <w:rPr>
                                  <w:b/>
                                  <w:spacing w:val="-2"/>
                                  <w:sz w:val="22"/>
                                </w:rPr>
                                <w:t> </w:t>
                              </w:r>
                              <w:hyperlink r:id="rId10">
                                <w:r>
                                  <w:rPr>
                                    <w:b/>
                                    <w:spacing w:val="-2"/>
                                    <w:sz w:val="22"/>
                                  </w:rPr>
                                  <w:t>get-involved</w:t>
                                </w:r>
                              </w:hyperlink>
                            </w:p>
                          </w:txbxContent>
                        </wps:txbx>
                        <wps:bodyPr wrap="square" lIns="0" tIns="0" rIns="0" bIns="0" rtlCol="0">
                          <a:noAutofit/>
                        </wps:bodyPr>
                      </wps:wsp>
                    </wpg:wgp>
                  </a:graphicData>
                </a:graphic>
              </wp:anchor>
            </w:drawing>
          </mc:Choice>
          <mc:Fallback>
            <w:pict>
              <v:group style="position:absolute;margin-left:306.141998pt;margin-top:2.506356pt;width:255.15pt;height:215.85pt;mso-position-horizontal-relative:page;mso-position-vertical-relative:paragraph;z-index:15728640" id="docshapegroup8" coordorigin="6123,50" coordsize="5103,4317">
                <v:shape style="position:absolute;left:6122;top:50;width:5103;height:4317" id="docshape9" coordorigin="6123,50" coordsize="5103,4317" path="m11225,50l6123,50,6123,4047,6703,4047,6703,4060,7010,4366,7327,4061,7324,4047,11225,4047,11225,50xe" filled="true" fillcolor="#fbf6ee" stroked="false">
                  <v:path arrowok="t"/>
                  <v:fill type="solid"/>
                </v:shape>
                <v:shape style="position:absolute;left:6352;top:2334;width:270;height:270" type="#_x0000_t75" id="docshape10" stroked="false">
                  <v:imagedata r:id="rId8" o:title=""/>
                </v:shape>
                <v:shape style="position:absolute;left:6352;top:1331;width:270;height:270" type="#_x0000_t75" id="docshape11" stroked="false">
                  <v:imagedata r:id="rId8" o:title=""/>
                </v:shape>
                <v:shape style="position:absolute;left:6122;top:50;width:5103;height:4317" type="#_x0000_t202" id="docshape12" filled="false" stroked="false">
                  <v:textbox inset="0,0,0,0">
                    <w:txbxContent>
                      <w:p>
                        <w:pPr>
                          <w:spacing w:line="240" w:lineRule="auto" w:before="23"/>
                          <w:rPr>
                            <w:b/>
                            <w:sz w:val="22"/>
                          </w:rPr>
                        </w:pPr>
                      </w:p>
                      <w:p>
                        <w:pPr>
                          <w:spacing w:before="0"/>
                          <w:ind w:left="240" w:right="0" w:firstLine="0"/>
                          <w:jc w:val="left"/>
                          <w:rPr>
                            <w:b/>
                            <w:sz w:val="22"/>
                          </w:rPr>
                        </w:pPr>
                        <w:r>
                          <w:rPr>
                            <w:b/>
                            <w:sz w:val="22"/>
                          </w:rPr>
                          <w:t>Have</w:t>
                        </w:r>
                        <w:r>
                          <w:rPr>
                            <w:b/>
                            <w:spacing w:val="-8"/>
                            <w:sz w:val="22"/>
                          </w:rPr>
                          <w:t> </w:t>
                        </w:r>
                        <w:r>
                          <w:rPr>
                            <w:b/>
                            <w:sz w:val="22"/>
                          </w:rPr>
                          <w:t>your</w:t>
                        </w:r>
                        <w:r>
                          <w:rPr>
                            <w:b/>
                            <w:spacing w:val="-7"/>
                            <w:sz w:val="22"/>
                          </w:rPr>
                          <w:t> </w:t>
                        </w:r>
                        <w:r>
                          <w:rPr>
                            <w:b/>
                            <w:spacing w:val="-5"/>
                            <w:sz w:val="22"/>
                          </w:rPr>
                          <w:t>say</w:t>
                        </w:r>
                      </w:p>
                      <w:p>
                        <w:pPr>
                          <w:spacing w:line="266" w:lineRule="auto" w:before="84"/>
                          <w:ind w:left="240" w:right="242" w:firstLine="0"/>
                          <w:jc w:val="left"/>
                          <w:rPr>
                            <w:sz w:val="22"/>
                          </w:rPr>
                        </w:pPr>
                        <w:r>
                          <w:rPr>
                            <w:sz w:val="22"/>
                          </w:rPr>
                          <w:t>There are plenty of opportunities for you to have</w:t>
                        </w:r>
                        <w:r>
                          <w:rPr>
                            <w:spacing w:val="-1"/>
                            <w:sz w:val="22"/>
                          </w:rPr>
                          <w:t> </w:t>
                        </w:r>
                        <w:r>
                          <w:rPr>
                            <w:sz w:val="22"/>
                          </w:rPr>
                          <w:t>your</w:t>
                        </w:r>
                        <w:r>
                          <w:rPr>
                            <w:spacing w:val="-1"/>
                            <w:sz w:val="22"/>
                          </w:rPr>
                          <w:t> </w:t>
                        </w:r>
                        <w:r>
                          <w:rPr>
                            <w:sz w:val="22"/>
                          </w:rPr>
                          <w:t>say</w:t>
                        </w:r>
                        <w:r>
                          <w:rPr>
                            <w:spacing w:val="-1"/>
                            <w:sz w:val="22"/>
                          </w:rPr>
                          <w:t> </w:t>
                        </w:r>
                        <w:r>
                          <w:rPr>
                            <w:sz w:val="22"/>
                          </w:rPr>
                          <w:t>about</w:t>
                        </w:r>
                        <w:r>
                          <w:rPr>
                            <w:spacing w:val="-1"/>
                            <w:sz w:val="22"/>
                          </w:rPr>
                          <w:t> </w:t>
                        </w:r>
                        <w:r>
                          <w:rPr>
                            <w:sz w:val="22"/>
                          </w:rPr>
                          <w:t>the</w:t>
                        </w:r>
                        <w:r>
                          <w:rPr>
                            <w:spacing w:val="-1"/>
                            <w:sz w:val="22"/>
                          </w:rPr>
                          <w:t> </w:t>
                        </w:r>
                        <w:r>
                          <w:rPr>
                            <w:sz w:val="22"/>
                          </w:rPr>
                          <w:t>changes</w:t>
                        </w:r>
                        <w:r>
                          <w:rPr>
                            <w:spacing w:val="-1"/>
                            <w:sz w:val="22"/>
                          </w:rPr>
                          <w:t> </w:t>
                        </w:r>
                        <w:r>
                          <w:rPr>
                            <w:sz w:val="22"/>
                          </w:rPr>
                          <w:t>to</w:t>
                        </w:r>
                        <w:r>
                          <w:rPr>
                            <w:spacing w:val="-1"/>
                            <w:sz w:val="22"/>
                          </w:rPr>
                          <w:t> </w:t>
                        </w:r>
                        <w:r>
                          <w:rPr>
                            <w:sz w:val="22"/>
                          </w:rPr>
                          <w:t>aged</w:t>
                        </w:r>
                        <w:r>
                          <w:rPr>
                            <w:spacing w:val="-1"/>
                            <w:sz w:val="22"/>
                          </w:rPr>
                          <w:t> </w:t>
                        </w:r>
                        <w:r>
                          <w:rPr>
                            <w:sz w:val="22"/>
                          </w:rPr>
                          <w:t>care:</w:t>
                        </w:r>
                      </w:p>
                      <w:p>
                        <w:pPr>
                          <w:numPr>
                            <w:ilvl w:val="0"/>
                            <w:numId w:val="1"/>
                          </w:numPr>
                          <w:tabs>
                            <w:tab w:pos="581" w:val="left" w:leader="none"/>
                          </w:tabs>
                          <w:spacing w:line="266" w:lineRule="auto" w:before="112"/>
                          <w:ind w:left="581" w:right="285" w:hanging="227"/>
                          <w:jc w:val="left"/>
                          <w:rPr>
                            <w:b/>
                            <w:sz w:val="22"/>
                          </w:rPr>
                        </w:pPr>
                        <w:r>
                          <w:rPr>
                            <w:sz w:val="22"/>
                          </w:rPr>
                          <w:t>Sign up to receive </w:t>
                        </w:r>
                        <w:r>
                          <w:rPr>
                            <w:i/>
                            <w:sz w:val="22"/>
                          </w:rPr>
                          <w:t>EngAged</w:t>
                        </w:r>
                        <w:r>
                          <w:rPr>
                            <w:sz w:val="22"/>
                          </w:rPr>
                          <w:t>, the monthly newsletter for older people:</w:t>
                        </w:r>
                        <w:r>
                          <w:rPr>
                            <w:spacing w:val="-1"/>
                            <w:sz w:val="22"/>
                          </w:rPr>
                          <w:t> </w:t>
                        </w:r>
                        <w:hyperlink r:id="rId9">
                          <w:r>
                            <w:rPr>
                              <w:b/>
                              <w:sz w:val="22"/>
                            </w:rPr>
                            <w:t>health.gov.au/</w:t>
                          </w:r>
                        </w:hyperlink>
                        <w:r>
                          <w:rPr>
                            <w:b/>
                            <w:sz w:val="22"/>
                          </w:rPr>
                          <w:t> </w:t>
                        </w:r>
                        <w:hyperlink r:id="rId9">
                          <w:r>
                            <w:rPr>
                              <w:b/>
                              <w:spacing w:val="-2"/>
                              <w:sz w:val="22"/>
                            </w:rPr>
                            <w:t>aged-care-newsletter-subscribe</w:t>
                          </w:r>
                        </w:hyperlink>
                      </w:p>
                      <w:p>
                        <w:pPr>
                          <w:numPr>
                            <w:ilvl w:val="0"/>
                            <w:numId w:val="1"/>
                          </w:numPr>
                          <w:tabs>
                            <w:tab w:pos="581" w:val="left" w:leader="none"/>
                          </w:tabs>
                          <w:spacing w:line="266" w:lineRule="auto" w:before="168"/>
                          <w:ind w:left="581" w:right="607" w:hanging="227"/>
                          <w:jc w:val="left"/>
                          <w:rPr>
                            <w:b/>
                            <w:sz w:val="22"/>
                          </w:rPr>
                        </w:pPr>
                        <w:r>
                          <w:rPr>
                            <w:sz w:val="22"/>
                          </w:rPr>
                          <w:t>Visit the Aged Care Engagement Hub</w:t>
                        </w:r>
                        <w:r>
                          <w:rPr>
                            <w:spacing w:val="80"/>
                            <w:sz w:val="22"/>
                          </w:rPr>
                          <w:t> </w:t>
                        </w:r>
                        <w:r>
                          <w:rPr>
                            <w:sz w:val="22"/>
                          </w:rPr>
                          <w:t>to find out about the latest consultation opportunities and outcomes: </w:t>
                        </w:r>
                        <w:hyperlink r:id="rId10">
                          <w:r>
                            <w:rPr>
                              <w:b/>
                              <w:spacing w:val="-2"/>
                              <w:sz w:val="22"/>
                            </w:rPr>
                            <w:t>AgedCareEngagement.health.gov.au/</w:t>
                          </w:r>
                        </w:hyperlink>
                        <w:r>
                          <w:rPr>
                            <w:b/>
                            <w:spacing w:val="-2"/>
                            <w:sz w:val="22"/>
                          </w:rPr>
                          <w:t> </w:t>
                        </w:r>
                        <w:hyperlink r:id="rId10">
                          <w:r>
                            <w:rPr>
                              <w:b/>
                              <w:spacing w:val="-2"/>
                              <w:sz w:val="22"/>
                            </w:rPr>
                            <w:t>get-involved</w:t>
                          </w:r>
                        </w:hyperlink>
                      </w:p>
                    </w:txbxContent>
                  </v:textbox>
                  <w10:wrap type="none"/>
                </v:shape>
                <w10:wrap type="none"/>
              </v:group>
            </w:pict>
          </mc:Fallback>
        </mc:AlternateContent>
      </w:r>
      <w:r>
        <w:rPr/>
        <w:t>We talk to older people about changes being </w:t>
      </w:r>
      <w:r>
        <w:rPr/>
        <w:t>made to aged care and listen to their experiences.</w:t>
      </w:r>
    </w:p>
    <w:p>
      <w:pPr>
        <w:pStyle w:val="BodyText"/>
        <w:spacing w:line="266" w:lineRule="auto" w:before="168"/>
        <w:ind w:left="125" w:right="5725"/>
      </w:pPr>
      <w:r>
        <w:rPr/>
        <w:t>We use this information to give independent</w:t>
      </w:r>
      <w:r>
        <w:rPr>
          <w:spacing w:val="40"/>
        </w:rPr>
        <w:t> </w:t>
      </w:r>
      <w:r>
        <w:rPr/>
        <w:t>advice to government about the aged care </w:t>
      </w:r>
      <w:r>
        <w:rPr/>
        <w:t>system and ageing well. When providing our advice, we</w:t>
      </w:r>
    </w:p>
    <w:p>
      <w:pPr>
        <w:pStyle w:val="BodyText"/>
        <w:spacing w:line="251" w:lineRule="exact"/>
        <w:ind w:left="125"/>
      </w:pPr>
      <w:r>
        <w:rPr/>
        <w:t>consider</w:t>
      </w:r>
      <w:r>
        <w:rPr>
          <w:spacing w:val="5"/>
        </w:rPr>
        <w:t> </w:t>
      </w:r>
      <w:r>
        <w:rPr/>
        <w:t>the</w:t>
      </w:r>
      <w:r>
        <w:rPr>
          <w:spacing w:val="5"/>
        </w:rPr>
        <w:t> </w:t>
      </w:r>
      <w:r>
        <w:rPr/>
        <w:t>views</w:t>
      </w:r>
      <w:r>
        <w:rPr>
          <w:spacing w:val="5"/>
        </w:rPr>
        <w:t> </w:t>
      </w:r>
      <w:r>
        <w:rPr/>
        <w:t>of</w:t>
      </w:r>
      <w:r>
        <w:rPr>
          <w:spacing w:val="5"/>
        </w:rPr>
        <w:t> </w:t>
      </w:r>
      <w:r>
        <w:rPr/>
        <w:t>older</w:t>
      </w:r>
      <w:r>
        <w:rPr>
          <w:spacing w:val="6"/>
        </w:rPr>
        <w:t> </w:t>
      </w:r>
      <w:r>
        <w:rPr/>
        <w:t>people</w:t>
      </w:r>
      <w:r>
        <w:rPr>
          <w:spacing w:val="5"/>
        </w:rPr>
        <w:t> </w:t>
      </w:r>
      <w:r>
        <w:rPr/>
        <w:t>across</w:t>
      </w:r>
      <w:r>
        <w:rPr>
          <w:spacing w:val="5"/>
        </w:rPr>
        <w:t> </w:t>
      </w:r>
      <w:r>
        <w:rPr>
          <w:spacing w:val="-2"/>
        </w:rPr>
        <w:t>Australia.</w:t>
      </w:r>
    </w:p>
    <w:p>
      <w:pPr>
        <w:pStyle w:val="BodyText"/>
        <w:spacing w:line="266" w:lineRule="auto" w:before="197"/>
        <w:ind w:left="125" w:right="5565"/>
      </w:pPr>
      <w:r>
        <w:rPr/>
        <w:t>Our goal is for all older people to feel confident about accessing high quality and safe aged </w:t>
      </w:r>
      <w:r>
        <w:rPr/>
        <w:t>care, where and when they need it.</w:t>
      </w:r>
    </w:p>
    <w:p>
      <w:pPr>
        <w:pStyle w:val="BodyText"/>
        <w:spacing w:before="2"/>
      </w:pPr>
    </w:p>
    <w:p>
      <w:pPr>
        <w:pStyle w:val="BodyText"/>
        <w:spacing w:before="1"/>
        <w:ind w:left="118"/>
      </w:pPr>
      <w:r>
        <w:rPr>
          <w:w w:val="105"/>
        </w:rPr>
        <w:t>To</w:t>
      </w:r>
      <w:r>
        <w:rPr>
          <w:spacing w:val="-10"/>
          <w:w w:val="105"/>
        </w:rPr>
        <w:t> </w:t>
      </w:r>
      <w:r>
        <w:rPr>
          <w:w w:val="105"/>
        </w:rPr>
        <w:t>contact</w:t>
      </w:r>
      <w:r>
        <w:rPr>
          <w:spacing w:val="-10"/>
          <w:w w:val="105"/>
        </w:rPr>
        <w:t> </w:t>
      </w:r>
      <w:r>
        <w:rPr>
          <w:spacing w:val="-5"/>
          <w:w w:val="105"/>
        </w:rPr>
        <w:t>us:</w:t>
      </w:r>
    </w:p>
    <w:p>
      <w:pPr>
        <w:spacing w:line="376" w:lineRule="auto" w:before="120"/>
        <w:ind w:left="120" w:right="6768" w:firstLine="5"/>
        <w:jc w:val="left"/>
        <w:rPr>
          <w:b/>
          <w:sz w:val="22"/>
        </w:rPr>
      </w:pPr>
      <w:r>
        <w:rPr/>
        <w:drawing>
          <wp:anchor distT="0" distB="0" distL="0" distR="0" allowOverlap="1" layoutInCell="1" locked="0" behindDoc="0" simplePos="0" relativeHeight="15729664">
            <wp:simplePos x="0" y="0"/>
            <wp:positionH relativeFrom="page">
              <wp:posOffset>441007</wp:posOffset>
            </wp:positionH>
            <wp:positionV relativeFrom="paragraph">
              <wp:posOffset>617633</wp:posOffset>
            </wp:positionV>
            <wp:extent cx="171170" cy="171183"/>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171170" cy="171183"/>
                    </a:xfrm>
                    <a:prstGeom prst="rect">
                      <a:avLst/>
                    </a:prstGeom>
                  </pic:spPr>
                </pic:pic>
              </a:graphicData>
            </a:graphic>
          </wp:anchor>
        </w:drawing>
      </w:r>
      <w:r>
        <w:rPr>
          <w:position w:val="-6"/>
        </w:rPr>
        <w:drawing>
          <wp:inline distT="0" distB="0" distL="0" distR="0">
            <wp:extent cx="171196" cy="17119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171196" cy="171196"/>
                    </a:xfrm>
                    <a:prstGeom prst="rect">
                      <a:avLst/>
                    </a:prstGeom>
                  </pic:spPr>
                </pic:pic>
              </a:graphicData>
            </a:graphic>
          </wp:inline>
        </w:drawing>
      </w:r>
      <w:r>
        <w:rPr>
          <w:position w:val="-6"/>
        </w:rPr>
      </w:r>
      <w:r>
        <w:rPr>
          <w:rFonts w:ascii="Times New Roman"/>
          <w:spacing w:val="9"/>
          <w:sz w:val="20"/>
        </w:rPr>
        <w:t> </w:t>
      </w:r>
      <w:hyperlink r:id="rId12">
        <w:r>
          <w:rPr>
            <w:b/>
            <w:spacing w:val="-2"/>
            <w:sz w:val="22"/>
          </w:rPr>
          <w:t>CouncilOfElders@health.gov.au</w:t>
        </w:r>
      </w:hyperlink>
      <w:r>
        <w:rPr>
          <w:b/>
          <w:spacing w:val="-2"/>
          <w:sz w:val="22"/>
        </w:rPr>
        <w:t> </w:t>
      </w:r>
      <w:r>
        <w:rPr>
          <w:b/>
          <w:position w:val="-5"/>
          <w:sz w:val="22"/>
        </w:rPr>
        <w:drawing>
          <wp:inline distT="0" distB="0" distL="0" distR="0">
            <wp:extent cx="171196" cy="17119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171196" cy="171195"/>
                    </a:xfrm>
                    <a:prstGeom prst="rect">
                      <a:avLst/>
                    </a:prstGeom>
                  </pic:spPr>
                </pic:pic>
              </a:graphicData>
            </a:graphic>
          </wp:inline>
        </w:drawing>
      </w:r>
      <w:r>
        <w:rPr>
          <w:b/>
          <w:position w:val="-5"/>
          <w:sz w:val="22"/>
        </w:rPr>
      </w:r>
      <w:r>
        <w:rPr>
          <w:rFonts w:ascii="Times New Roman"/>
          <w:spacing w:val="40"/>
          <w:sz w:val="22"/>
        </w:rPr>
        <w:t> </w:t>
      </w:r>
      <w:r>
        <w:rPr>
          <w:b/>
          <w:sz w:val="22"/>
        </w:rPr>
        <w:t>02 6289 8769</w:t>
      </w:r>
    </w:p>
    <w:p>
      <w:pPr>
        <w:spacing w:before="9"/>
        <w:ind w:left="487" w:right="0" w:firstLine="0"/>
        <w:jc w:val="left"/>
        <w:rPr>
          <w:b/>
          <w:sz w:val="22"/>
        </w:rPr>
      </w:pPr>
      <w:r>
        <w:rPr>
          <w:b/>
          <w:spacing w:val="-2"/>
          <w:sz w:val="22"/>
        </w:rPr>
        <w:t>facebook.com/groups/AgedCareCouncilOfElders</w:t>
      </w:r>
    </w:p>
    <w:sectPr>
      <w:footerReference w:type="default" r:id="rId5"/>
      <w:type w:val="continuous"/>
      <w:pgSz w:w="11910" w:h="16840"/>
      <w:pgMar w:header="0" w:footer="197" w:top="0" w:bottom="380" w:left="560" w:right="58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5888">
              <wp:simplePos x="0" y="0"/>
              <wp:positionH relativeFrom="page">
                <wp:posOffset>0</wp:posOffset>
              </wp:positionH>
              <wp:positionV relativeFrom="page">
                <wp:posOffset>10440010</wp:posOffset>
              </wp:positionV>
              <wp:extent cx="7560309" cy="2520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252095"/>
                      </a:xfrm>
                      <a:custGeom>
                        <a:avLst/>
                        <a:gdLst/>
                        <a:ahLst/>
                        <a:cxnLst/>
                        <a:rect l="l" t="t" r="r" b="b"/>
                        <a:pathLst>
                          <a:path w="7560309" h="252095">
                            <a:moveTo>
                              <a:pt x="7560005" y="0"/>
                            </a:moveTo>
                            <a:lnTo>
                              <a:pt x="0" y="0"/>
                            </a:lnTo>
                            <a:lnTo>
                              <a:pt x="0" y="251993"/>
                            </a:lnTo>
                            <a:lnTo>
                              <a:pt x="7560005" y="251993"/>
                            </a:lnTo>
                            <a:lnTo>
                              <a:pt x="7560005" y="0"/>
                            </a:lnTo>
                            <a:close/>
                          </a:path>
                        </a:pathLst>
                      </a:custGeom>
                      <a:solidFill>
                        <a:srgbClr val="F18070"/>
                      </a:solidFill>
                    </wps:spPr>
                    <wps:bodyPr wrap="square" lIns="0" tIns="0" rIns="0" bIns="0" rtlCol="0">
                      <a:prstTxWarp prst="textNoShape">
                        <a:avLst/>
                      </a:prstTxWarp>
                      <a:noAutofit/>
                    </wps:bodyPr>
                  </wps:wsp>
                </a:graphicData>
              </a:graphic>
            </wp:anchor>
          </w:drawing>
        </mc:Choice>
        <mc:Fallback>
          <w:pict>
            <v:rect style="position:absolute;margin-left:0pt;margin-top:822.048035pt;width:595.276001pt;height:19.842pt;mso-position-horizontal-relative:page;mso-position-vertical-relative:page;z-index:-15790592" id="docshape1" filled="true" fillcolor="#f18070" stroked="false">
              <v:fill type="solid"/>
              <w10:wrap type="none"/>
            </v:rect>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81" w:hanging="227"/>
      </w:pPr>
      <w:rPr>
        <w:rFonts w:hint="default" w:ascii="Arial" w:hAnsi="Arial" w:eastAsia="Arial" w:cs="Arial"/>
        <w:b w:val="0"/>
        <w:bCs w:val="0"/>
        <w:i w:val="0"/>
        <w:iCs w:val="0"/>
        <w:spacing w:val="0"/>
        <w:w w:val="142"/>
        <w:sz w:val="22"/>
        <w:szCs w:val="22"/>
        <w:lang w:val="en-US" w:eastAsia="en-US" w:bidi="ar-SA"/>
      </w:rPr>
    </w:lvl>
    <w:lvl w:ilvl="1">
      <w:start w:val="0"/>
      <w:numFmt w:val="bullet"/>
      <w:lvlText w:val="•"/>
      <w:lvlJc w:val="left"/>
      <w:pPr>
        <w:ind w:left="1032" w:hanging="227"/>
      </w:pPr>
      <w:rPr>
        <w:rFonts w:hint="default"/>
        <w:lang w:val="en-US" w:eastAsia="en-US" w:bidi="ar-SA"/>
      </w:rPr>
    </w:lvl>
    <w:lvl w:ilvl="2">
      <w:start w:val="0"/>
      <w:numFmt w:val="bullet"/>
      <w:lvlText w:val="•"/>
      <w:lvlJc w:val="left"/>
      <w:pPr>
        <w:ind w:left="1484" w:hanging="227"/>
      </w:pPr>
      <w:rPr>
        <w:rFonts w:hint="default"/>
        <w:lang w:val="en-US" w:eastAsia="en-US" w:bidi="ar-SA"/>
      </w:rPr>
    </w:lvl>
    <w:lvl w:ilvl="3">
      <w:start w:val="0"/>
      <w:numFmt w:val="bullet"/>
      <w:lvlText w:val="•"/>
      <w:lvlJc w:val="left"/>
      <w:pPr>
        <w:ind w:left="1936" w:hanging="227"/>
      </w:pPr>
      <w:rPr>
        <w:rFonts w:hint="default"/>
        <w:lang w:val="en-US" w:eastAsia="en-US" w:bidi="ar-SA"/>
      </w:rPr>
    </w:lvl>
    <w:lvl w:ilvl="4">
      <w:start w:val="0"/>
      <w:numFmt w:val="bullet"/>
      <w:lvlText w:val="•"/>
      <w:lvlJc w:val="left"/>
      <w:pPr>
        <w:ind w:left="2388" w:hanging="227"/>
      </w:pPr>
      <w:rPr>
        <w:rFonts w:hint="default"/>
        <w:lang w:val="en-US" w:eastAsia="en-US" w:bidi="ar-SA"/>
      </w:rPr>
    </w:lvl>
    <w:lvl w:ilvl="5">
      <w:start w:val="0"/>
      <w:numFmt w:val="bullet"/>
      <w:lvlText w:val="•"/>
      <w:lvlJc w:val="left"/>
      <w:pPr>
        <w:ind w:left="2841" w:hanging="227"/>
      </w:pPr>
      <w:rPr>
        <w:rFonts w:hint="default"/>
        <w:lang w:val="en-US" w:eastAsia="en-US" w:bidi="ar-SA"/>
      </w:rPr>
    </w:lvl>
    <w:lvl w:ilvl="6">
      <w:start w:val="0"/>
      <w:numFmt w:val="bullet"/>
      <w:lvlText w:val="•"/>
      <w:lvlJc w:val="left"/>
      <w:pPr>
        <w:ind w:left="3293" w:hanging="227"/>
      </w:pPr>
      <w:rPr>
        <w:rFonts w:hint="default"/>
        <w:lang w:val="en-US" w:eastAsia="en-US" w:bidi="ar-SA"/>
      </w:rPr>
    </w:lvl>
    <w:lvl w:ilvl="7">
      <w:start w:val="0"/>
      <w:numFmt w:val="bullet"/>
      <w:lvlText w:val="•"/>
      <w:lvlJc w:val="left"/>
      <w:pPr>
        <w:ind w:left="3745" w:hanging="227"/>
      </w:pPr>
      <w:rPr>
        <w:rFonts w:hint="default"/>
        <w:lang w:val="en-US" w:eastAsia="en-US" w:bidi="ar-SA"/>
      </w:rPr>
    </w:lvl>
    <w:lvl w:ilvl="8">
      <w:start w:val="0"/>
      <w:numFmt w:val="bullet"/>
      <w:lvlText w:val="•"/>
      <w:lvlJc w:val="left"/>
      <w:pPr>
        <w:ind w:left="4197" w:hanging="22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117"/>
    </w:pPr>
    <w:rPr>
      <w:rFonts w:ascii="Arial" w:hAnsi="Arial" w:eastAsia="Arial" w:cs="Arial"/>
      <w:b/>
      <w:bCs/>
      <w:sz w:val="60"/>
      <w:szCs w:val="6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health.gov.au/aged-care-newsletter-subscribe" TargetMode="External"/><Relationship Id="rId10" Type="http://schemas.openxmlformats.org/officeDocument/2006/relationships/hyperlink" Target="http://AgedCareEngagement.health.gov.au/get-involved" TargetMode="External"/><Relationship Id="rId11" Type="http://schemas.openxmlformats.org/officeDocument/2006/relationships/image" Target="media/image4.png"/><Relationship Id="rId12" Type="http://schemas.openxmlformats.org/officeDocument/2006/relationships/hyperlink" Target="mailto:CouncilOfElders@health.gov.au" TargetMode="External"/><Relationship Id="rId13" Type="http://schemas.openxmlformats.org/officeDocument/2006/relationships/image" Target="media/image5.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2024-10-09T23:11:17Z</dcterms:created>
  <dcterms:modified xsi:type="dcterms:W3CDTF">2024-10-09T23:11:17Z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Adobe InDesign 19.5 (Macintosh)</vt:lpwstr>
  </property>
  <property fmtid="{D5CDD505-2E9C-101B-9397-08002B2CF9AE}" pid="4" name="LastSaved">
    <vt:filetime>2024-10-09T00:00:00Z</vt:filetime>
  </property>
  <property fmtid="{D5CDD505-2E9C-101B-9397-08002B2CF9AE}" pid="5" name="Producer">
    <vt:lpwstr>Adobe PDF Library 17.0</vt:lpwstr>
  </property>
</Properties>
</file>