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336DC" w14:textId="77777777" w:rsidR="00114B0E" w:rsidRPr="00512157" w:rsidRDefault="00114B0E" w:rsidP="00114B0E">
      <w:pPr>
        <w:pStyle w:val="Heading1"/>
        <w:rPr>
          <w:color w:val="auto"/>
        </w:rPr>
      </w:pPr>
      <w:proofErr w:type="gramStart"/>
      <w:r w:rsidRPr="00512157">
        <w:rPr>
          <w:color w:val="auto"/>
        </w:rPr>
        <w:t xml:space="preserve">20  </w:t>
      </w:r>
      <w:r w:rsidRPr="00512157">
        <w:rPr>
          <w:rFonts w:hint="eastAsia"/>
          <w:color w:val="auto"/>
        </w:rPr>
        <w:t>件</w:t>
      </w:r>
      <w:proofErr w:type="gramEnd"/>
      <w:r w:rsidRPr="00512157">
        <w:rPr>
          <w:color w:val="auto"/>
        </w:rPr>
        <w:t xml:space="preserve"> </w:t>
      </w:r>
      <w:proofErr w:type="spellStart"/>
      <w:r w:rsidRPr="00512157">
        <w:rPr>
          <w:rFonts w:hint="eastAsia"/>
          <w:color w:val="auto"/>
        </w:rPr>
        <w:t>可以</w:t>
      </w:r>
      <w:proofErr w:type="spellEnd"/>
      <w:r w:rsidRPr="00512157">
        <w:rPr>
          <w:color w:val="auto"/>
        </w:rPr>
        <w:t xml:space="preserve"> </w:t>
      </w:r>
      <w:r w:rsidRPr="00512157">
        <w:rPr>
          <w:rFonts w:hint="eastAsia"/>
          <w:color w:val="auto"/>
        </w:rPr>
        <w:t>代</w:t>
      </w:r>
      <w:r w:rsidRPr="00512157">
        <w:rPr>
          <w:color w:val="auto"/>
        </w:rPr>
        <w:t xml:space="preserve"> </w:t>
      </w:r>
      <w:r w:rsidRPr="00512157">
        <w:rPr>
          <w:rFonts w:hint="eastAsia"/>
          <w:color w:val="auto"/>
        </w:rPr>
        <w:t>替</w:t>
      </w:r>
      <w:r w:rsidRPr="00512157">
        <w:rPr>
          <w:color w:val="auto"/>
        </w:rPr>
        <w:t xml:space="preserve"> </w:t>
      </w:r>
      <w:r w:rsidRPr="00512157">
        <w:rPr>
          <w:rFonts w:hint="eastAsia"/>
          <w:color w:val="auto"/>
        </w:rPr>
        <w:t>吸</w:t>
      </w:r>
      <w:r w:rsidRPr="00512157">
        <w:rPr>
          <w:color w:val="auto"/>
        </w:rPr>
        <w:t xml:space="preserve"> </w:t>
      </w:r>
      <w:r w:rsidRPr="00512157">
        <w:rPr>
          <w:rFonts w:hint="eastAsia"/>
          <w:color w:val="auto"/>
        </w:rPr>
        <w:t>電</w:t>
      </w:r>
      <w:r w:rsidRPr="00512157">
        <w:rPr>
          <w:color w:val="auto"/>
        </w:rPr>
        <w:t xml:space="preserve"> </w:t>
      </w:r>
      <w:r w:rsidRPr="00512157">
        <w:rPr>
          <w:rFonts w:hint="eastAsia"/>
          <w:color w:val="auto"/>
        </w:rPr>
        <w:t>子</w:t>
      </w:r>
      <w:r w:rsidRPr="00512157">
        <w:rPr>
          <w:color w:val="auto"/>
        </w:rPr>
        <w:t xml:space="preserve"> </w:t>
      </w:r>
      <w:r w:rsidRPr="00512157">
        <w:rPr>
          <w:rFonts w:hint="eastAsia"/>
          <w:color w:val="auto"/>
        </w:rPr>
        <w:t>煙</w:t>
      </w:r>
      <w:r w:rsidRPr="00512157">
        <w:rPr>
          <w:color w:val="auto"/>
        </w:rPr>
        <w:t xml:space="preserve"> </w:t>
      </w:r>
      <w:r w:rsidRPr="00512157">
        <w:rPr>
          <w:rFonts w:hint="eastAsia"/>
          <w:color w:val="auto"/>
        </w:rPr>
        <w:t>的</w:t>
      </w:r>
      <w:r w:rsidRPr="00512157">
        <w:rPr>
          <w:color w:val="auto"/>
        </w:rPr>
        <w:t xml:space="preserve"> </w:t>
      </w:r>
      <w:r w:rsidRPr="00512157">
        <w:rPr>
          <w:rFonts w:hint="eastAsia"/>
          <w:color w:val="auto"/>
        </w:rPr>
        <w:t>事</w:t>
      </w:r>
      <w:r w:rsidRPr="00512157">
        <w:rPr>
          <w:color w:val="auto"/>
        </w:rPr>
        <w:t xml:space="preserve"> </w:t>
      </w:r>
      <w:r w:rsidRPr="00512157">
        <w:rPr>
          <w:rFonts w:hint="eastAsia"/>
          <w:color w:val="auto"/>
        </w:rPr>
        <w:t>情</w:t>
      </w:r>
    </w:p>
    <w:p w14:paraId="18B1B0A9" w14:textId="5D1056E4" w:rsidR="00857439" w:rsidRPr="00512157" w:rsidRDefault="00114B0E" w:rsidP="00512157">
      <w:proofErr w:type="spellStart"/>
      <w:r w:rsidRPr="00512157">
        <w:rPr>
          <w:rFonts w:ascii="MS Gothic" w:eastAsia="MS Gothic" w:hAnsi="MS Gothic" w:cs="MS Gothic" w:hint="eastAsia"/>
        </w:rPr>
        <w:t>考慮戒掉電子煙嗎？這是改善你的身心健康的重要一步</w:t>
      </w:r>
      <w:proofErr w:type="spellEnd"/>
      <w:r w:rsidRPr="00512157">
        <w:rPr>
          <w:rFonts w:ascii="MS Gothic" w:eastAsia="MS Gothic" w:hAnsi="MS Gothic" w:cs="MS Gothic" w:hint="eastAsia"/>
        </w:rPr>
        <w:t>。</w:t>
      </w:r>
    </w:p>
    <w:p w14:paraId="4D022D39" w14:textId="77777777" w:rsidR="00114B0E" w:rsidRPr="00512157" w:rsidRDefault="00114B0E" w:rsidP="00512157">
      <w:proofErr w:type="spellStart"/>
      <w:r w:rsidRPr="00512157">
        <w:rPr>
          <w:rFonts w:ascii="MS Gothic" w:eastAsia="MS Gothic" w:hAnsi="MS Gothic" w:cs="MS Gothic" w:hint="eastAsia"/>
        </w:rPr>
        <w:t>如果你正在嘗試戒煙，你可能會覺得煙癮難擋，難以戒斷。這是正常的。許多年輕人都發現，需要嘗試幾次才能完全戒掉電子</w:t>
      </w:r>
      <w:proofErr w:type="spellEnd"/>
      <w:r w:rsidRPr="00512157">
        <w:t xml:space="preserve"> </w:t>
      </w:r>
      <w:proofErr w:type="spellStart"/>
      <w:r w:rsidRPr="00512157">
        <w:rPr>
          <w:rFonts w:ascii="MS Gothic" w:eastAsia="MS Gothic" w:hAnsi="MS Gothic" w:cs="MS Gothic" w:hint="eastAsia"/>
        </w:rPr>
        <w:t>煙。不斷嘗試很重要，而且有許多支持服務可以幫助你戒煙</w:t>
      </w:r>
      <w:proofErr w:type="spellEnd"/>
      <w:r w:rsidRPr="00512157">
        <w:rPr>
          <w:rFonts w:ascii="MS Gothic" w:eastAsia="MS Gothic" w:hAnsi="MS Gothic" w:cs="MS Gothic" w:hint="eastAsia"/>
        </w:rPr>
        <w:t>。</w:t>
      </w:r>
    </w:p>
    <w:p w14:paraId="1707C958" w14:textId="59BC2841" w:rsidR="00114B0E" w:rsidRPr="00512157" w:rsidRDefault="00114B0E" w:rsidP="00512157">
      <w:proofErr w:type="spellStart"/>
      <w:r w:rsidRPr="00512157">
        <w:rPr>
          <w:rFonts w:ascii="MS Gothic" w:eastAsia="MS Gothic" w:hAnsi="MS Gothic" w:cs="MS Gothic" w:hint="eastAsia"/>
        </w:rPr>
        <w:t>每次你決定不再拿起電子煙時，都是向你戒煙的目標走近了重要的一步</w:t>
      </w:r>
      <w:proofErr w:type="spellEnd"/>
      <w:r w:rsidRPr="00512157">
        <w:rPr>
          <w:rFonts w:ascii="MS Gothic" w:eastAsia="MS Gothic" w:hAnsi="MS Gothic" w:cs="MS Gothic" w:hint="eastAsia"/>
        </w:rPr>
        <w:t>！</w:t>
      </w:r>
    </w:p>
    <w:p w14:paraId="56AEA5AD" w14:textId="66AB6E87" w:rsidR="00114B0E" w:rsidRPr="00512157" w:rsidRDefault="00114B0E" w:rsidP="00114B0E">
      <w:proofErr w:type="spellStart"/>
      <w:r w:rsidRPr="00512157">
        <w:rPr>
          <w:rFonts w:ascii="MS Gothic" w:eastAsia="MS Gothic" w:hAnsi="MS Gothic" w:cs="MS Gothic" w:hint="eastAsia"/>
        </w:rPr>
        <w:t>煙癮來襲時，你可以嘗試做一些其他事情來代替吸電子煙</w:t>
      </w:r>
      <w:proofErr w:type="spellEnd"/>
      <w:r w:rsidRPr="00512157">
        <w:rPr>
          <w:rFonts w:ascii="MS Gothic" w:eastAsia="MS Gothic" w:hAnsi="MS Gothic" w:cs="MS Gothic" w:hint="eastAsia"/>
        </w:rPr>
        <w:t>。</w:t>
      </w:r>
    </w:p>
    <w:p w14:paraId="0516BD9C" w14:textId="77777777" w:rsidR="00114B0E" w:rsidRPr="00512157" w:rsidRDefault="00114B0E" w:rsidP="00114B0E">
      <w:r w:rsidRPr="00512157">
        <w:t xml:space="preserve">1.      </w:t>
      </w:r>
      <w:proofErr w:type="spellStart"/>
      <w:r w:rsidRPr="00512157">
        <w:rPr>
          <w:rFonts w:ascii="MS Gothic" w:eastAsia="MS Gothic" w:hAnsi="MS Gothic" w:cs="MS Gothic" w:hint="eastAsia"/>
        </w:rPr>
        <w:t>聽你喜歡的歌曲。</w:t>
      </w:r>
      <w:r w:rsidRPr="00512157">
        <w:rPr>
          <w:rFonts w:ascii="Microsoft JhengHei" w:eastAsia="Microsoft JhengHei" w:hAnsi="Microsoft JhengHei" w:cs="Microsoft JhengHei" w:hint="eastAsia"/>
        </w:rPr>
        <w:t>查看歌詞及其背後的含義</w:t>
      </w:r>
      <w:proofErr w:type="spellEnd"/>
      <w:r w:rsidRPr="00512157">
        <w:rPr>
          <w:rFonts w:ascii="Microsoft JhengHei" w:eastAsia="Microsoft JhengHei" w:hAnsi="Microsoft JhengHei" w:cs="Microsoft JhengHei" w:hint="eastAsia"/>
        </w:rPr>
        <w:t>。</w:t>
      </w:r>
    </w:p>
    <w:p w14:paraId="5474C264" w14:textId="77777777" w:rsidR="00114B0E" w:rsidRPr="00512157" w:rsidRDefault="00114B0E" w:rsidP="00114B0E">
      <w:r w:rsidRPr="00512157">
        <w:t xml:space="preserve">2.    </w:t>
      </w:r>
      <w:r w:rsidRPr="00512157">
        <w:rPr>
          <w:rFonts w:ascii="MS Gothic" w:eastAsia="MS Gothic" w:hAnsi="MS Gothic" w:cs="MS Gothic" w:hint="eastAsia"/>
        </w:rPr>
        <w:t>做</w:t>
      </w:r>
      <w:r w:rsidRPr="00512157">
        <w:t xml:space="preserve">20 </w:t>
      </w:r>
      <w:proofErr w:type="spellStart"/>
      <w:r w:rsidRPr="00512157">
        <w:rPr>
          <w:rFonts w:ascii="MS Gothic" w:eastAsia="MS Gothic" w:hAnsi="MS Gothic" w:cs="MS Gothic" w:hint="eastAsia"/>
        </w:rPr>
        <w:t>次開合跳</w:t>
      </w:r>
      <w:proofErr w:type="spellEnd"/>
      <w:r w:rsidRPr="00512157">
        <w:rPr>
          <w:rFonts w:ascii="MS Gothic" w:eastAsia="MS Gothic" w:hAnsi="MS Gothic" w:cs="MS Gothic" w:hint="eastAsia"/>
        </w:rPr>
        <w:t>。</w:t>
      </w:r>
    </w:p>
    <w:p w14:paraId="1E52636D" w14:textId="77777777" w:rsidR="00114B0E" w:rsidRPr="00512157" w:rsidRDefault="00114B0E" w:rsidP="00114B0E">
      <w:r w:rsidRPr="00512157">
        <w:t xml:space="preserve">3.     </w:t>
      </w:r>
      <w:proofErr w:type="spellStart"/>
      <w:r w:rsidRPr="00512157">
        <w:rPr>
          <w:rFonts w:ascii="MS Gothic" w:eastAsia="MS Gothic" w:hAnsi="MS Gothic" w:cs="MS Gothic" w:hint="eastAsia"/>
        </w:rPr>
        <w:t>觀看你感興趣的視頻</w:t>
      </w:r>
      <w:proofErr w:type="spellEnd"/>
      <w:r w:rsidRPr="00512157">
        <w:rPr>
          <w:rFonts w:ascii="MS Gothic" w:eastAsia="MS Gothic" w:hAnsi="MS Gothic" w:cs="MS Gothic" w:hint="eastAsia"/>
        </w:rPr>
        <w:t>。</w:t>
      </w:r>
      <w:r w:rsidRPr="00512157">
        <w:t xml:space="preserve">YouTube </w:t>
      </w:r>
      <w:proofErr w:type="spellStart"/>
      <w:r w:rsidRPr="00512157">
        <w:rPr>
          <w:rFonts w:ascii="MS Gothic" w:eastAsia="MS Gothic" w:hAnsi="MS Gothic" w:cs="MS Gothic" w:hint="eastAsia"/>
        </w:rPr>
        <w:t>有數以百計的體育</w:t>
      </w:r>
      <w:proofErr w:type="spellEnd"/>
      <w:r w:rsidRPr="00512157">
        <w:rPr>
          <w:rFonts w:ascii="MS Gothic" w:eastAsia="MS Gothic" w:hAnsi="MS Gothic" w:cs="MS Gothic" w:hint="eastAsia"/>
        </w:rPr>
        <w:t>、</w:t>
      </w:r>
      <w:r w:rsidRPr="00512157">
        <w:t xml:space="preserve"> </w:t>
      </w:r>
      <w:proofErr w:type="spellStart"/>
      <w:r w:rsidRPr="00512157">
        <w:rPr>
          <w:rFonts w:ascii="MS Gothic" w:eastAsia="MS Gothic" w:hAnsi="MS Gothic" w:cs="MS Gothic" w:hint="eastAsia"/>
        </w:rPr>
        <w:t>音樂、電影、時事和許多其他</w:t>
      </w:r>
      <w:r w:rsidRPr="00512157">
        <w:rPr>
          <w:rFonts w:ascii="Malgun Gothic" w:eastAsia="Malgun Gothic" w:hAnsi="Malgun Gothic" w:cs="Malgun Gothic" w:hint="eastAsia"/>
        </w:rPr>
        <w:t>內容的頻道</w:t>
      </w:r>
      <w:proofErr w:type="spellEnd"/>
      <w:r w:rsidRPr="00512157">
        <w:rPr>
          <w:rFonts w:ascii="Malgun Gothic" w:eastAsia="Malgun Gothic" w:hAnsi="Malgun Gothic" w:cs="Malgun Gothic" w:hint="eastAsia"/>
        </w:rPr>
        <w:t>。</w:t>
      </w:r>
    </w:p>
    <w:p w14:paraId="59BD120E" w14:textId="77777777" w:rsidR="00114B0E" w:rsidRPr="00512157" w:rsidRDefault="00114B0E" w:rsidP="00114B0E">
      <w:r w:rsidRPr="00512157">
        <w:t xml:space="preserve">4.     </w:t>
      </w:r>
      <w:proofErr w:type="spellStart"/>
      <w:r w:rsidRPr="00512157">
        <w:rPr>
          <w:rFonts w:ascii="MS Gothic" w:eastAsia="MS Gothic" w:hAnsi="MS Gothic" w:cs="MS Gothic" w:hint="eastAsia"/>
        </w:rPr>
        <w:t>刪除相機相冊中隨機拍攝的照片或那</w:t>
      </w:r>
      <w:proofErr w:type="spellEnd"/>
      <w:r w:rsidRPr="00512157">
        <w:t xml:space="preserve"> 15,892 </w:t>
      </w:r>
      <w:proofErr w:type="spellStart"/>
      <w:r w:rsidRPr="00512157">
        <w:rPr>
          <w:rFonts w:ascii="MS Gothic" w:eastAsia="MS Gothic" w:hAnsi="MS Gothic" w:cs="MS Gothic" w:hint="eastAsia"/>
        </w:rPr>
        <w:t>封從未有</w:t>
      </w:r>
      <w:proofErr w:type="spellEnd"/>
      <w:r w:rsidRPr="00512157">
        <w:t xml:space="preserve"> </w:t>
      </w:r>
      <w:proofErr w:type="spellStart"/>
      <w:r w:rsidRPr="00512157">
        <w:rPr>
          <w:rFonts w:ascii="MS Gothic" w:eastAsia="MS Gothic" w:hAnsi="MS Gothic" w:cs="MS Gothic" w:hint="eastAsia"/>
        </w:rPr>
        <w:t>打開的電子郵件</w:t>
      </w:r>
      <w:proofErr w:type="spellEnd"/>
      <w:r w:rsidRPr="00512157">
        <w:rPr>
          <w:rFonts w:ascii="MS Gothic" w:eastAsia="MS Gothic" w:hAnsi="MS Gothic" w:cs="MS Gothic" w:hint="eastAsia"/>
        </w:rPr>
        <w:t>。</w:t>
      </w:r>
    </w:p>
    <w:p w14:paraId="456A8B89" w14:textId="77777777" w:rsidR="00114B0E" w:rsidRPr="00512157" w:rsidRDefault="00114B0E" w:rsidP="00114B0E">
      <w:r w:rsidRPr="00512157">
        <w:t xml:space="preserve">5.     </w:t>
      </w:r>
      <w:proofErr w:type="spellStart"/>
      <w:r w:rsidRPr="00512157">
        <w:rPr>
          <w:rFonts w:ascii="MS Gothic" w:eastAsia="MS Gothic" w:hAnsi="MS Gothic" w:cs="MS Gothic" w:hint="eastAsia"/>
        </w:rPr>
        <w:t>下載</w:t>
      </w:r>
      <w:r w:rsidRPr="00512157">
        <w:t>MyQuitBuddy</w:t>
      </w:r>
      <w:proofErr w:type="spellEnd"/>
      <w:r w:rsidRPr="00512157">
        <w:rPr>
          <w:rFonts w:ascii="MS Gothic" w:eastAsia="MS Gothic" w:hAnsi="MS Gothic" w:cs="MS Gothic" w:hint="eastAsia"/>
        </w:rPr>
        <w:t>（</w:t>
      </w:r>
      <w:proofErr w:type="spellStart"/>
      <w:r w:rsidRPr="00512157">
        <w:rPr>
          <w:rFonts w:ascii="MS Gothic" w:eastAsia="MS Gothic" w:hAnsi="MS Gothic" w:cs="MS Gothic" w:hint="eastAsia"/>
        </w:rPr>
        <w:t>戒煙老友）應用程式幫助你戒煙</w:t>
      </w:r>
      <w:proofErr w:type="spellEnd"/>
      <w:r w:rsidRPr="00512157">
        <w:rPr>
          <w:rFonts w:ascii="MS Gothic" w:eastAsia="MS Gothic" w:hAnsi="MS Gothic" w:cs="MS Gothic" w:hint="eastAsia"/>
        </w:rPr>
        <w:t>。</w:t>
      </w:r>
      <w:r w:rsidRPr="00512157">
        <w:t xml:space="preserve"> </w:t>
      </w:r>
      <w:proofErr w:type="spellStart"/>
      <w:r w:rsidRPr="00512157">
        <w:rPr>
          <w:rFonts w:ascii="MS Gothic" w:eastAsia="MS Gothic" w:hAnsi="MS Gothic" w:cs="MS Gothic" w:hint="eastAsia"/>
        </w:rPr>
        <w:t>這個應用程式包含可幫助你規劃並成功戒煙的有用功</w:t>
      </w:r>
      <w:proofErr w:type="spellEnd"/>
      <w:r w:rsidRPr="00512157">
        <w:t xml:space="preserve"> </w:t>
      </w:r>
      <w:r w:rsidRPr="00512157">
        <w:rPr>
          <w:rFonts w:ascii="MS Gothic" w:eastAsia="MS Gothic" w:hAnsi="MS Gothic" w:cs="MS Gothic" w:hint="eastAsia"/>
        </w:rPr>
        <w:t>能。</w:t>
      </w:r>
    </w:p>
    <w:p w14:paraId="2377E88E" w14:textId="77777777" w:rsidR="00114B0E" w:rsidRPr="00512157" w:rsidRDefault="00114B0E" w:rsidP="00114B0E">
      <w:r w:rsidRPr="00512157">
        <w:t xml:space="preserve">6.    </w:t>
      </w:r>
      <w:proofErr w:type="spellStart"/>
      <w:r w:rsidRPr="00512157">
        <w:rPr>
          <w:rFonts w:ascii="MS Gothic" w:eastAsia="MS Gothic" w:hAnsi="MS Gothic" w:cs="MS Gothic" w:hint="eastAsia"/>
        </w:rPr>
        <w:t>你有喜歡的家常菜餚嗎？請家人教你如何烹製</w:t>
      </w:r>
      <w:proofErr w:type="spellEnd"/>
      <w:r w:rsidRPr="00512157">
        <w:rPr>
          <w:rFonts w:ascii="MS Gothic" w:eastAsia="MS Gothic" w:hAnsi="MS Gothic" w:cs="MS Gothic" w:hint="eastAsia"/>
        </w:rPr>
        <w:t>。</w:t>
      </w:r>
    </w:p>
    <w:p w14:paraId="4A2144A3" w14:textId="77777777" w:rsidR="00114B0E" w:rsidRPr="00512157" w:rsidRDefault="00114B0E" w:rsidP="00114B0E">
      <w:r w:rsidRPr="00512157">
        <w:t xml:space="preserve">7.     </w:t>
      </w:r>
      <w:proofErr w:type="spellStart"/>
      <w:r w:rsidRPr="00512157">
        <w:rPr>
          <w:rFonts w:ascii="MS Gothic" w:eastAsia="MS Gothic" w:hAnsi="MS Gothic" w:cs="MS Gothic" w:hint="eastAsia"/>
        </w:rPr>
        <w:t>在家附近散散步。寫下三件你看到但以前沒有注意到</w:t>
      </w:r>
      <w:proofErr w:type="spellEnd"/>
      <w:r w:rsidRPr="00512157">
        <w:t xml:space="preserve"> </w:t>
      </w:r>
      <w:proofErr w:type="spellStart"/>
      <w:r w:rsidRPr="00512157">
        <w:rPr>
          <w:rFonts w:ascii="MS Gothic" w:eastAsia="MS Gothic" w:hAnsi="MS Gothic" w:cs="MS Gothic" w:hint="eastAsia"/>
        </w:rPr>
        <w:t>的事物</w:t>
      </w:r>
      <w:proofErr w:type="spellEnd"/>
      <w:r w:rsidRPr="00512157">
        <w:rPr>
          <w:rFonts w:ascii="MS Gothic" w:eastAsia="MS Gothic" w:hAnsi="MS Gothic" w:cs="MS Gothic" w:hint="eastAsia"/>
        </w:rPr>
        <w:t>。</w:t>
      </w:r>
    </w:p>
    <w:p w14:paraId="7952EBC4" w14:textId="77777777" w:rsidR="00114B0E" w:rsidRPr="00512157" w:rsidRDefault="00114B0E" w:rsidP="00114B0E">
      <w:r w:rsidRPr="00512157">
        <w:t xml:space="preserve">8.    </w:t>
      </w:r>
      <w:proofErr w:type="spellStart"/>
      <w:r w:rsidRPr="00512157">
        <w:rPr>
          <w:rFonts w:ascii="MS Gothic" w:eastAsia="MS Gothic" w:hAnsi="MS Gothic" w:cs="MS Gothic" w:hint="eastAsia"/>
        </w:rPr>
        <w:t>播放你最喜歡的音樂，旁若無人地盡情跳舞</w:t>
      </w:r>
      <w:proofErr w:type="spellEnd"/>
      <w:r w:rsidRPr="00512157">
        <w:rPr>
          <w:rFonts w:ascii="MS Gothic" w:eastAsia="MS Gothic" w:hAnsi="MS Gothic" w:cs="MS Gothic" w:hint="eastAsia"/>
        </w:rPr>
        <w:t>。</w:t>
      </w:r>
    </w:p>
    <w:p w14:paraId="7D2BB423" w14:textId="77777777" w:rsidR="00114B0E" w:rsidRPr="00512157" w:rsidRDefault="00114B0E" w:rsidP="00114B0E">
      <w:r w:rsidRPr="00512157">
        <w:t xml:space="preserve">9.     </w:t>
      </w:r>
      <w:proofErr w:type="spellStart"/>
      <w:r w:rsidRPr="00512157">
        <w:rPr>
          <w:rFonts w:ascii="MS Gothic" w:eastAsia="MS Gothic" w:hAnsi="MS Gothic" w:cs="MS Gothic" w:hint="eastAsia"/>
        </w:rPr>
        <w:t>讓父母或祖父母</w:t>
      </w:r>
      <w:r w:rsidRPr="00512157">
        <w:rPr>
          <w:rFonts w:ascii="Malgun Gothic" w:eastAsia="Malgun Gothic" w:hAnsi="Malgun Gothic" w:cs="Malgun Gothic" w:hint="eastAsia"/>
        </w:rPr>
        <w:t>說說他們最喜歡的童年往事</w:t>
      </w:r>
      <w:proofErr w:type="spellEnd"/>
      <w:r w:rsidRPr="00512157">
        <w:rPr>
          <w:rFonts w:ascii="Malgun Gothic" w:eastAsia="Malgun Gothic" w:hAnsi="Malgun Gothic" w:cs="Malgun Gothic" w:hint="eastAsia"/>
        </w:rPr>
        <w:t>。</w:t>
      </w:r>
    </w:p>
    <w:p w14:paraId="51B47C34" w14:textId="54E4C020" w:rsidR="00114B0E" w:rsidRPr="00512157" w:rsidRDefault="00114B0E" w:rsidP="00114B0E">
      <w:r w:rsidRPr="00512157">
        <w:t xml:space="preserve">10.   </w:t>
      </w:r>
      <w:proofErr w:type="spellStart"/>
      <w:r w:rsidRPr="00512157">
        <w:rPr>
          <w:rFonts w:ascii="MS Gothic" w:eastAsia="MS Gothic" w:hAnsi="MS Gothic" w:cs="MS Gothic" w:hint="eastAsia"/>
        </w:rPr>
        <w:t>在手機上玩幾分鐘小遊戲</w:t>
      </w:r>
      <w:proofErr w:type="spellEnd"/>
      <w:r w:rsidRPr="00512157">
        <w:rPr>
          <w:rFonts w:ascii="MS Gothic" w:eastAsia="MS Gothic" w:hAnsi="MS Gothic" w:cs="MS Gothic" w:hint="eastAsia"/>
        </w:rPr>
        <w:t>。</w:t>
      </w:r>
    </w:p>
    <w:p w14:paraId="140DBD19" w14:textId="77777777" w:rsidR="00114B0E" w:rsidRPr="00512157" w:rsidRDefault="00114B0E" w:rsidP="00114B0E">
      <w:r w:rsidRPr="00512157">
        <w:t xml:space="preserve">11.    </w:t>
      </w:r>
      <w:proofErr w:type="spellStart"/>
      <w:r w:rsidRPr="00512157">
        <w:rPr>
          <w:rFonts w:ascii="MS Gothic" w:eastAsia="MS Gothic" w:hAnsi="MS Gothic" w:cs="MS Gothic" w:hint="eastAsia"/>
        </w:rPr>
        <w:t>打電話給朋友聊天或向他們發送有趣的網絡</w:t>
      </w:r>
      <w:r w:rsidRPr="00512157">
        <w:rPr>
          <w:rFonts w:ascii="Malgun Gothic" w:eastAsia="Malgun Gothic" w:hAnsi="Malgun Gothic" w:cs="Malgun Gothic" w:hint="eastAsia"/>
        </w:rPr>
        <w:t>內容</w:t>
      </w:r>
      <w:proofErr w:type="spellEnd"/>
      <w:r w:rsidRPr="00512157">
        <w:rPr>
          <w:rFonts w:ascii="Malgun Gothic" w:eastAsia="Malgun Gothic" w:hAnsi="Malgun Gothic" w:cs="Malgun Gothic" w:hint="eastAsia"/>
        </w:rPr>
        <w:t>。</w:t>
      </w:r>
    </w:p>
    <w:p w14:paraId="6E1C2944" w14:textId="77777777" w:rsidR="00114B0E" w:rsidRPr="00512157" w:rsidRDefault="00114B0E" w:rsidP="00114B0E">
      <w:r w:rsidRPr="00512157">
        <w:lastRenderedPageBreak/>
        <w:t xml:space="preserve">12.   </w:t>
      </w:r>
      <w:proofErr w:type="spellStart"/>
      <w:r w:rsidRPr="00512157">
        <w:rPr>
          <w:rFonts w:ascii="MS Gothic" w:eastAsia="MS Gothic" w:hAnsi="MS Gothic" w:cs="MS Gothic" w:hint="eastAsia"/>
        </w:rPr>
        <w:t>冥想一陣子</w:t>
      </w:r>
      <w:proofErr w:type="spellEnd"/>
      <w:r w:rsidRPr="00512157">
        <w:rPr>
          <w:rFonts w:ascii="MS Gothic" w:eastAsia="MS Gothic" w:hAnsi="MS Gothic" w:cs="MS Gothic" w:hint="eastAsia"/>
        </w:rPr>
        <w:t>。</w:t>
      </w:r>
    </w:p>
    <w:p w14:paraId="496816F4" w14:textId="77777777" w:rsidR="00114B0E" w:rsidRPr="00512157" w:rsidRDefault="00114B0E" w:rsidP="00114B0E">
      <w:r w:rsidRPr="00512157">
        <w:t xml:space="preserve">13.   </w:t>
      </w:r>
      <w:proofErr w:type="spellStart"/>
      <w:r w:rsidRPr="00512157">
        <w:rPr>
          <w:rFonts w:ascii="MS Gothic" w:eastAsia="MS Gothic" w:hAnsi="MS Gothic" w:cs="MS Gothic" w:hint="eastAsia"/>
        </w:rPr>
        <w:t>泡一杯茶，在</w:t>
      </w:r>
      <w:r w:rsidRPr="00512157">
        <w:rPr>
          <w:rFonts w:ascii="Malgun Gothic" w:eastAsia="Malgun Gothic" w:hAnsi="Malgun Gothic" w:cs="Malgun Gothic" w:hint="eastAsia"/>
        </w:rPr>
        <w:t>戶外享用</w:t>
      </w:r>
      <w:proofErr w:type="spellEnd"/>
      <w:r w:rsidRPr="00512157">
        <w:rPr>
          <w:rFonts w:ascii="Malgun Gothic" w:eastAsia="Malgun Gothic" w:hAnsi="Malgun Gothic" w:cs="Malgun Gothic" w:hint="eastAsia"/>
        </w:rPr>
        <w:t>。</w:t>
      </w:r>
    </w:p>
    <w:p w14:paraId="39457538" w14:textId="77777777" w:rsidR="00114B0E" w:rsidRPr="00512157" w:rsidRDefault="00114B0E" w:rsidP="00114B0E">
      <w:r w:rsidRPr="00512157">
        <w:t xml:space="preserve">14.   </w:t>
      </w:r>
      <w:proofErr w:type="spellStart"/>
      <w:r w:rsidRPr="00512157">
        <w:rPr>
          <w:rFonts w:ascii="MS Gothic" w:eastAsia="MS Gothic" w:hAnsi="MS Gothic" w:cs="MS Gothic" w:hint="eastAsia"/>
        </w:rPr>
        <w:t>與朋友安排一次電影之夜</w:t>
      </w:r>
      <w:proofErr w:type="spellEnd"/>
      <w:r w:rsidRPr="00512157">
        <w:rPr>
          <w:rFonts w:ascii="MS Gothic" w:eastAsia="MS Gothic" w:hAnsi="MS Gothic" w:cs="MS Gothic" w:hint="eastAsia"/>
        </w:rPr>
        <w:t>。</w:t>
      </w:r>
    </w:p>
    <w:p w14:paraId="38AEB25F" w14:textId="77777777" w:rsidR="00114B0E" w:rsidRPr="00512157" w:rsidRDefault="00114B0E" w:rsidP="00114B0E">
      <w:r w:rsidRPr="00512157">
        <w:t xml:space="preserve">15.   </w:t>
      </w:r>
      <w:proofErr w:type="spellStart"/>
      <w:r w:rsidRPr="00512157">
        <w:rPr>
          <w:rFonts w:ascii="MS Gothic" w:eastAsia="MS Gothic" w:hAnsi="MS Gothic" w:cs="MS Gothic" w:hint="eastAsia"/>
        </w:rPr>
        <w:t>整理衣櫃，捐出你不再穿的衣服</w:t>
      </w:r>
      <w:proofErr w:type="spellEnd"/>
      <w:r w:rsidRPr="00512157">
        <w:rPr>
          <w:rFonts w:ascii="MS Gothic" w:eastAsia="MS Gothic" w:hAnsi="MS Gothic" w:cs="MS Gothic" w:hint="eastAsia"/>
        </w:rPr>
        <w:t>。</w:t>
      </w:r>
    </w:p>
    <w:p w14:paraId="20FDB5DD" w14:textId="77777777" w:rsidR="00114B0E" w:rsidRPr="00512157" w:rsidRDefault="00114B0E" w:rsidP="00114B0E">
      <w:r w:rsidRPr="00512157">
        <w:t xml:space="preserve">16.   </w:t>
      </w:r>
      <w:proofErr w:type="spellStart"/>
      <w:r w:rsidRPr="00512157">
        <w:rPr>
          <w:rFonts w:ascii="MS Gothic" w:eastAsia="MS Gothic" w:hAnsi="MS Gothic" w:cs="MS Gothic" w:hint="eastAsia"/>
        </w:rPr>
        <w:t>透過應用程式或線上課程學習一門新語言或練習你已</w:t>
      </w:r>
      <w:proofErr w:type="spellEnd"/>
      <w:r w:rsidRPr="00512157">
        <w:t xml:space="preserve"> </w:t>
      </w:r>
      <w:proofErr w:type="spellStart"/>
      <w:r w:rsidRPr="00512157">
        <w:rPr>
          <w:rFonts w:ascii="MS Gothic" w:eastAsia="MS Gothic" w:hAnsi="MS Gothic" w:cs="MS Gothic" w:hint="eastAsia"/>
        </w:rPr>
        <w:t>經掌握的語言</w:t>
      </w:r>
      <w:proofErr w:type="spellEnd"/>
      <w:r w:rsidRPr="00512157">
        <w:rPr>
          <w:rFonts w:ascii="MS Gothic" w:eastAsia="MS Gothic" w:hAnsi="MS Gothic" w:cs="MS Gothic" w:hint="eastAsia"/>
        </w:rPr>
        <w:t>。</w:t>
      </w:r>
    </w:p>
    <w:p w14:paraId="4036A079" w14:textId="77777777" w:rsidR="00114B0E" w:rsidRPr="00512157" w:rsidRDefault="00114B0E" w:rsidP="00114B0E">
      <w:r w:rsidRPr="00512157">
        <w:t xml:space="preserve">17.   </w:t>
      </w:r>
      <w:proofErr w:type="spellStart"/>
      <w:r w:rsidRPr="00512157">
        <w:rPr>
          <w:rFonts w:ascii="MS Gothic" w:eastAsia="MS Gothic" w:hAnsi="MS Gothic" w:cs="MS Gothic" w:hint="eastAsia"/>
        </w:rPr>
        <w:t>做五次俯臥撐，然後看看是否可以在每次渴望吸煙時增</w:t>
      </w:r>
      <w:proofErr w:type="spellEnd"/>
      <w:r w:rsidRPr="00512157">
        <w:t xml:space="preserve"> </w:t>
      </w:r>
      <w:proofErr w:type="spellStart"/>
      <w:r w:rsidRPr="00512157">
        <w:rPr>
          <w:rFonts w:ascii="MS Gothic" w:eastAsia="MS Gothic" w:hAnsi="MS Gothic" w:cs="MS Gothic" w:hint="eastAsia"/>
        </w:rPr>
        <w:t>加次數</w:t>
      </w:r>
      <w:proofErr w:type="spellEnd"/>
      <w:r w:rsidRPr="00512157">
        <w:rPr>
          <w:rFonts w:ascii="MS Gothic" w:eastAsia="MS Gothic" w:hAnsi="MS Gothic" w:cs="MS Gothic" w:hint="eastAsia"/>
        </w:rPr>
        <w:t>。</w:t>
      </w:r>
    </w:p>
    <w:p w14:paraId="0AB71CD9" w14:textId="77777777" w:rsidR="00114B0E" w:rsidRPr="00512157" w:rsidRDefault="00114B0E" w:rsidP="00114B0E">
      <w:r w:rsidRPr="00512157">
        <w:t xml:space="preserve">18.   </w:t>
      </w:r>
      <w:proofErr w:type="spellStart"/>
      <w:r w:rsidRPr="00512157">
        <w:rPr>
          <w:rFonts w:ascii="MS Gothic" w:eastAsia="MS Gothic" w:hAnsi="MS Gothic" w:cs="MS Gothic" w:hint="eastAsia"/>
        </w:rPr>
        <w:t>請家人或朋友分享他們的一個嗜好，和他們一起嘗試</w:t>
      </w:r>
      <w:proofErr w:type="spellEnd"/>
      <w:r w:rsidRPr="00512157">
        <w:rPr>
          <w:rFonts w:ascii="MS Gothic" w:eastAsia="MS Gothic" w:hAnsi="MS Gothic" w:cs="MS Gothic" w:hint="eastAsia"/>
        </w:rPr>
        <w:t>。</w:t>
      </w:r>
      <w:r w:rsidRPr="00512157">
        <w:t xml:space="preserve"> </w:t>
      </w:r>
      <w:proofErr w:type="spellStart"/>
      <w:r w:rsidRPr="00512157">
        <w:rPr>
          <w:rFonts w:ascii="MS Gothic" w:eastAsia="MS Gothic" w:hAnsi="MS Gothic" w:cs="MS Gothic" w:hint="eastAsia"/>
        </w:rPr>
        <w:t>走出你的舒適圈是件好事</w:t>
      </w:r>
      <w:proofErr w:type="spellEnd"/>
      <w:r w:rsidRPr="00512157">
        <w:rPr>
          <w:rFonts w:ascii="MS Gothic" w:eastAsia="MS Gothic" w:hAnsi="MS Gothic" w:cs="MS Gothic" w:hint="eastAsia"/>
        </w:rPr>
        <w:t>！</w:t>
      </w:r>
    </w:p>
    <w:p w14:paraId="2DDA70F9" w14:textId="77777777" w:rsidR="00114B0E" w:rsidRPr="00512157" w:rsidRDefault="00114B0E" w:rsidP="00114B0E">
      <w:r w:rsidRPr="00512157">
        <w:t xml:space="preserve">19.   </w:t>
      </w:r>
      <w:proofErr w:type="spellStart"/>
      <w:r w:rsidRPr="00512157">
        <w:rPr>
          <w:rFonts w:ascii="MS Gothic" w:eastAsia="MS Gothic" w:hAnsi="MS Gothic" w:cs="MS Gothic" w:hint="eastAsia"/>
        </w:rPr>
        <w:t>列出你想要遊覽的所有國家的名字。為每一個國家做一</w:t>
      </w:r>
      <w:proofErr w:type="spellEnd"/>
      <w:r w:rsidRPr="00512157">
        <w:t xml:space="preserve"> </w:t>
      </w:r>
      <w:proofErr w:type="spellStart"/>
      <w:r w:rsidRPr="00512157">
        <w:rPr>
          <w:rFonts w:ascii="MS Gothic" w:eastAsia="MS Gothic" w:hAnsi="MS Gothic" w:cs="MS Gothic" w:hint="eastAsia"/>
        </w:rPr>
        <w:t>些旅遊攻略</w:t>
      </w:r>
      <w:proofErr w:type="spellEnd"/>
      <w:r w:rsidRPr="00512157">
        <w:rPr>
          <w:rFonts w:ascii="MS Gothic" w:eastAsia="MS Gothic" w:hAnsi="MS Gothic" w:cs="MS Gothic" w:hint="eastAsia"/>
        </w:rPr>
        <w:t>。</w:t>
      </w:r>
    </w:p>
    <w:p w14:paraId="302CC684" w14:textId="77777777" w:rsidR="00114B0E" w:rsidRPr="00512157" w:rsidRDefault="00114B0E" w:rsidP="00114B0E">
      <w:r w:rsidRPr="00512157">
        <w:t xml:space="preserve">20.  </w:t>
      </w:r>
      <w:proofErr w:type="spellStart"/>
      <w:r w:rsidRPr="00512157">
        <w:rPr>
          <w:rFonts w:ascii="MS Gothic" w:eastAsia="MS Gothic" w:hAnsi="MS Gothic" w:cs="MS Gothic" w:hint="eastAsia"/>
        </w:rPr>
        <w:t>做一件你已經拖延很久的事情</w:t>
      </w:r>
      <w:proofErr w:type="spellEnd"/>
      <w:r w:rsidRPr="00512157">
        <w:rPr>
          <w:rFonts w:ascii="MS Gothic" w:eastAsia="MS Gothic" w:hAnsi="MS Gothic" w:cs="MS Gothic" w:hint="eastAsia"/>
        </w:rPr>
        <w:t>。</w:t>
      </w:r>
    </w:p>
    <w:p w14:paraId="40C8896C" w14:textId="645C4899" w:rsidR="00114B0E" w:rsidRPr="00512157" w:rsidRDefault="00114B0E" w:rsidP="00114B0E">
      <w:pPr>
        <w:pStyle w:val="Heading2"/>
        <w:rPr>
          <w:color w:val="auto"/>
        </w:rPr>
      </w:pPr>
      <w:r w:rsidRPr="00512157">
        <w:rPr>
          <w:color w:val="auto"/>
        </w:rPr>
        <w:t xml:space="preserve"> </w:t>
      </w:r>
      <w:proofErr w:type="spellStart"/>
      <w:r w:rsidRPr="00512157">
        <w:rPr>
          <w:rFonts w:hint="eastAsia"/>
          <w:color w:val="auto"/>
        </w:rPr>
        <w:t>如需支援或建議</w:t>
      </w:r>
      <w:proofErr w:type="spellEnd"/>
    </w:p>
    <w:p w14:paraId="203399FA" w14:textId="77777777" w:rsidR="00114B0E" w:rsidRPr="00512157" w:rsidRDefault="00114B0E" w:rsidP="00114B0E">
      <w:pPr>
        <w:rPr>
          <w:lang w:val="en-GB"/>
        </w:rPr>
      </w:pPr>
      <w:proofErr w:type="spellStart"/>
      <w:r w:rsidRPr="00512157">
        <w:rPr>
          <w:rFonts w:ascii="MS Gothic" w:eastAsia="MS Gothic" w:hAnsi="MS Gothic" w:cs="MS Gothic" w:hint="eastAsia"/>
          <w:lang w:val="en-GB"/>
        </w:rPr>
        <w:t>下載免費的</w:t>
      </w:r>
      <w:proofErr w:type="spellEnd"/>
      <w:r w:rsidRPr="00512157">
        <w:rPr>
          <w:lang w:val="en-GB"/>
        </w:rPr>
        <w:t xml:space="preserve"> My </w:t>
      </w:r>
      <w:proofErr w:type="spellStart"/>
      <w:r w:rsidRPr="00512157">
        <w:rPr>
          <w:lang w:val="en-GB"/>
        </w:rPr>
        <w:t>QuitBuddy</w:t>
      </w:r>
      <w:proofErr w:type="spellEnd"/>
      <w:r w:rsidRPr="00512157">
        <w:rPr>
          <w:lang w:val="en-GB"/>
        </w:rPr>
        <w:t xml:space="preserve"> </w:t>
      </w:r>
      <w:proofErr w:type="spellStart"/>
      <w:r w:rsidRPr="00512157">
        <w:rPr>
          <w:rFonts w:ascii="MS Gothic" w:eastAsia="MS Gothic" w:hAnsi="MS Gothic" w:cs="MS Gothic" w:hint="eastAsia"/>
          <w:lang w:val="en-GB"/>
        </w:rPr>
        <w:t>應用程式，獲得量身訂</w:t>
      </w:r>
      <w:proofErr w:type="spellEnd"/>
      <w:r w:rsidRPr="00512157">
        <w:rPr>
          <w:lang w:val="en-GB"/>
        </w:rPr>
        <w:t xml:space="preserve">     </w:t>
      </w:r>
      <w:proofErr w:type="spellStart"/>
      <w:r w:rsidRPr="00512157">
        <w:rPr>
          <w:rFonts w:ascii="MS Gothic" w:eastAsia="MS Gothic" w:hAnsi="MS Gothic" w:cs="MS Gothic" w:hint="eastAsia"/>
          <w:lang w:val="en-GB"/>
        </w:rPr>
        <w:t>製的資訊和建議，為你的戒煙之旅提供支援。</w:t>
      </w:r>
      <w:proofErr w:type="gramStart"/>
      <w:r w:rsidRPr="00512157">
        <w:rPr>
          <w:rFonts w:ascii="MS Gothic" w:eastAsia="MS Gothic" w:hAnsi="MS Gothic" w:cs="MS Gothic" w:hint="eastAsia"/>
          <w:lang w:val="en-GB"/>
        </w:rPr>
        <w:t>下載可</w:t>
      </w:r>
      <w:proofErr w:type="spellEnd"/>
      <w:r w:rsidRPr="00512157">
        <w:rPr>
          <w:lang w:val="en-GB"/>
        </w:rPr>
        <w:t xml:space="preserve">  </w:t>
      </w:r>
      <w:proofErr w:type="spellStart"/>
      <w:r w:rsidRPr="00512157">
        <w:rPr>
          <w:rFonts w:ascii="MS Gothic" w:eastAsia="MS Gothic" w:hAnsi="MS Gothic" w:cs="MS Gothic" w:hint="eastAsia"/>
          <w:lang w:val="en-GB"/>
        </w:rPr>
        <w:t>能有年齡限制</w:t>
      </w:r>
      <w:proofErr w:type="spellEnd"/>
      <w:proofErr w:type="gramEnd"/>
      <w:r w:rsidRPr="00512157">
        <w:rPr>
          <w:lang w:val="en-GB"/>
        </w:rPr>
        <w:t>-</w:t>
      </w:r>
      <w:proofErr w:type="spellStart"/>
      <w:r w:rsidRPr="00512157">
        <w:rPr>
          <w:rFonts w:ascii="MS Gothic" w:eastAsia="MS Gothic" w:hAnsi="MS Gothic" w:cs="MS Gothic" w:hint="eastAsia"/>
          <w:lang w:val="en-GB"/>
        </w:rPr>
        <w:t>請</w:t>
      </w:r>
      <w:r w:rsidRPr="00512157">
        <w:rPr>
          <w:rFonts w:ascii="Microsoft JhengHei" w:eastAsia="Microsoft JhengHei" w:hAnsi="Microsoft JhengHei" w:cs="Microsoft JhengHei" w:hint="eastAsia"/>
          <w:lang w:val="en-GB"/>
        </w:rPr>
        <w:t>查看你的應用程式商店瞭解詳情</w:t>
      </w:r>
      <w:proofErr w:type="spellEnd"/>
      <w:r w:rsidRPr="00512157">
        <w:rPr>
          <w:rFonts w:ascii="Microsoft JhengHei" w:eastAsia="Microsoft JhengHei" w:hAnsi="Microsoft JhengHei" w:cs="Microsoft JhengHei" w:hint="eastAsia"/>
          <w:lang w:val="en-GB"/>
        </w:rPr>
        <w:t>。</w:t>
      </w:r>
    </w:p>
    <w:p w14:paraId="1C0CA5F7" w14:textId="1AEB8E2F" w:rsidR="00114B0E" w:rsidRPr="00512157" w:rsidRDefault="00114B0E" w:rsidP="00114B0E">
      <w:pPr>
        <w:rPr>
          <w:lang w:val="en-GB"/>
        </w:rPr>
      </w:pPr>
      <w:proofErr w:type="spellStart"/>
      <w:r w:rsidRPr="00512157">
        <w:rPr>
          <w:rFonts w:ascii="MS Gothic" w:eastAsia="MS Gothic" w:hAnsi="MS Gothic" w:cs="MS Gothic" w:hint="eastAsia"/>
          <w:lang w:val="en-GB"/>
        </w:rPr>
        <w:t>你可以致電戒煙專線</w:t>
      </w:r>
      <w:proofErr w:type="spellEnd"/>
      <w:r w:rsidRPr="00512157">
        <w:rPr>
          <w:rFonts w:ascii="MS Gothic" w:eastAsia="MS Gothic" w:hAnsi="MS Gothic" w:cs="MS Gothic" w:hint="eastAsia"/>
          <w:lang w:val="en-GB"/>
        </w:rPr>
        <w:t>（</w:t>
      </w:r>
      <w:r w:rsidRPr="00512157">
        <w:rPr>
          <w:lang w:val="en-GB"/>
        </w:rPr>
        <w:t>13 7848</w:t>
      </w:r>
      <w:r w:rsidRPr="00512157">
        <w:rPr>
          <w:rFonts w:ascii="MS Gothic" w:eastAsia="MS Gothic" w:hAnsi="MS Gothic" w:cs="MS Gothic" w:hint="eastAsia"/>
          <w:lang w:val="en-GB"/>
        </w:rPr>
        <w:t>）。</w:t>
      </w:r>
      <w:proofErr w:type="spellStart"/>
      <w:proofErr w:type="gramStart"/>
      <w:r w:rsidRPr="00512157">
        <w:rPr>
          <w:rFonts w:ascii="MS Gothic" w:eastAsia="MS Gothic" w:hAnsi="MS Gothic" w:cs="MS Gothic" w:hint="eastAsia"/>
          <w:lang w:val="en-GB"/>
        </w:rPr>
        <w:t>這是一項保密的電</w:t>
      </w:r>
      <w:proofErr w:type="spellEnd"/>
      <w:r w:rsidRPr="00512157">
        <w:rPr>
          <w:lang w:val="en-GB"/>
        </w:rPr>
        <w:t xml:space="preserve">  </w:t>
      </w:r>
      <w:proofErr w:type="spellStart"/>
      <w:r w:rsidRPr="00512157">
        <w:rPr>
          <w:rFonts w:ascii="MS Gothic" w:eastAsia="MS Gothic" w:hAnsi="MS Gothic" w:cs="MS Gothic" w:hint="eastAsia"/>
          <w:lang w:val="en-GB"/>
        </w:rPr>
        <w:t>話服務</w:t>
      </w:r>
      <w:proofErr w:type="gramEnd"/>
      <w:r w:rsidRPr="00512157">
        <w:rPr>
          <w:rFonts w:ascii="MS Gothic" w:eastAsia="MS Gothic" w:hAnsi="MS Gothic" w:cs="MS Gothic" w:hint="eastAsia"/>
          <w:lang w:val="en-GB"/>
        </w:rPr>
        <w:t>，讓你可以與專業輔導員討論戒煙的方法。你</w:t>
      </w:r>
      <w:proofErr w:type="spellEnd"/>
      <w:r w:rsidRPr="00512157">
        <w:rPr>
          <w:lang w:val="en-GB"/>
        </w:rPr>
        <w:t xml:space="preserve"> </w:t>
      </w:r>
      <w:proofErr w:type="spellStart"/>
      <w:r w:rsidRPr="00512157">
        <w:rPr>
          <w:rFonts w:ascii="MS Gothic" w:eastAsia="MS Gothic" w:hAnsi="MS Gothic" w:cs="MS Gothic" w:hint="eastAsia"/>
          <w:lang w:val="en-GB"/>
        </w:rPr>
        <w:t>還可以瀏覽</w:t>
      </w:r>
      <w:proofErr w:type="spellEnd"/>
      <w:r w:rsidRPr="00512157">
        <w:rPr>
          <w:lang w:val="en-GB"/>
        </w:rPr>
        <w:t xml:space="preserve"> quit.org.au</w:t>
      </w:r>
      <w:proofErr w:type="spellStart"/>
      <w:r w:rsidRPr="00512157">
        <w:rPr>
          <w:rFonts w:ascii="MS Gothic" w:eastAsia="MS Gothic" w:hAnsi="MS Gothic" w:cs="MS Gothic" w:hint="eastAsia"/>
          <w:lang w:val="en-GB"/>
        </w:rPr>
        <w:t>與輔導員在線聊天（僅限部</w:t>
      </w:r>
      <w:proofErr w:type="spellEnd"/>
      <w:r w:rsidRPr="00512157">
        <w:rPr>
          <w:lang w:val="en-GB"/>
        </w:rPr>
        <w:t xml:space="preserve">   </w:t>
      </w:r>
      <w:proofErr w:type="spellStart"/>
      <w:r w:rsidRPr="00512157">
        <w:rPr>
          <w:rFonts w:ascii="MS Gothic" w:eastAsia="MS Gothic" w:hAnsi="MS Gothic" w:cs="MS Gothic" w:hint="eastAsia"/>
          <w:lang w:val="en-GB"/>
        </w:rPr>
        <w:t>份州</w:t>
      </w:r>
      <w:proofErr w:type="spellEnd"/>
      <w:r w:rsidRPr="00512157">
        <w:rPr>
          <w:lang w:val="en-GB"/>
        </w:rPr>
        <w:t>/</w:t>
      </w:r>
      <w:proofErr w:type="spellStart"/>
      <w:r w:rsidRPr="00512157">
        <w:rPr>
          <w:rFonts w:ascii="MS Gothic" w:eastAsia="MS Gothic" w:hAnsi="MS Gothic" w:cs="MS Gothic" w:hint="eastAsia"/>
          <w:lang w:val="en-GB"/>
        </w:rPr>
        <w:t>地區</w:t>
      </w:r>
      <w:proofErr w:type="spellEnd"/>
      <w:r w:rsidRPr="00512157">
        <w:rPr>
          <w:rFonts w:ascii="MS Gothic" w:eastAsia="MS Gothic" w:hAnsi="MS Gothic" w:cs="MS Gothic" w:hint="eastAsia"/>
          <w:lang w:val="en-GB"/>
        </w:rPr>
        <w:t>）。</w:t>
      </w:r>
    </w:p>
    <w:p w14:paraId="2C47A79C" w14:textId="77777777" w:rsidR="00114B0E" w:rsidRPr="00512157" w:rsidRDefault="00114B0E" w:rsidP="00114B0E">
      <w:pPr>
        <w:rPr>
          <w:lang w:val="en-GB"/>
        </w:rPr>
      </w:pPr>
      <w:proofErr w:type="spellStart"/>
      <w:r w:rsidRPr="00512157">
        <w:rPr>
          <w:rFonts w:ascii="MS Gothic" w:eastAsia="MS Gothic" w:hAnsi="MS Gothic" w:cs="MS Gothic" w:hint="eastAsia"/>
          <w:lang w:val="en-GB"/>
        </w:rPr>
        <w:t>聯絡全科醫生或</w:t>
      </w:r>
      <w:r w:rsidRPr="00512157">
        <w:rPr>
          <w:rFonts w:ascii="Microsoft JhengHei" w:eastAsia="Microsoft JhengHei" w:hAnsi="Microsoft JhengHei" w:cs="Microsoft JhengHei" w:hint="eastAsia"/>
          <w:lang w:val="en-GB"/>
        </w:rPr>
        <w:t>值得信賴的健康專業人士，聽取有</w:t>
      </w:r>
      <w:proofErr w:type="spellEnd"/>
      <w:r w:rsidRPr="00512157">
        <w:rPr>
          <w:lang w:val="en-GB"/>
        </w:rPr>
        <w:t xml:space="preserve"> </w:t>
      </w:r>
      <w:proofErr w:type="spellStart"/>
      <w:r w:rsidRPr="00512157">
        <w:rPr>
          <w:rFonts w:ascii="MS Gothic" w:eastAsia="MS Gothic" w:hAnsi="MS Gothic" w:cs="MS Gothic" w:hint="eastAsia"/>
          <w:lang w:val="en-GB"/>
        </w:rPr>
        <w:t>用的戒煙建議</w:t>
      </w:r>
      <w:proofErr w:type="spellEnd"/>
      <w:r w:rsidRPr="00512157">
        <w:rPr>
          <w:rFonts w:ascii="MS Gothic" w:eastAsia="MS Gothic" w:hAnsi="MS Gothic" w:cs="MS Gothic" w:hint="eastAsia"/>
          <w:lang w:val="en-GB"/>
        </w:rPr>
        <w:t>。</w:t>
      </w:r>
    </w:p>
    <w:p w14:paraId="53F5CBF6" w14:textId="77777777" w:rsidR="00114B0E" w:rsidRPr="00512157" w:rsidRDefault="00114B0E" w:rsidP="00114B0E">
      <w:pPr>
        <w:rPr>
          <w:lang w:val="en-GB"/>
        </w:rPr>
      </w:pPr>
      <w:proofErr w:type="spellStart"/>
      <w:r w:rsidRPr="00512157">
        <w:rPr>
          <w:rFonts w:ascii="MS Gothic" w:eastAsia="MS Gothic" w:hAnsi="MS Gothic" w:cs="MS Gothic" w:hint="eastAsia"/>
          <w:lang w:val="en-GB"/>
        </w:rPr>
        <w:t>記住要為自己邁出戒煙的第一步感到自豪，同時與</w:t>
      </w:r>
      <w:proofErr w:type="spellEnd"/>
      <w:r w:rsidRPr="00512157">
        <w:rPr>
          <w:lang w:val="en-GB"/>
        </w:rPr>
        <w:t xml:space="preserve"> </w:t>
      </w:r>
      <w:proofErr w:type="spellStart"/>
      <w:r w:rsidRPr="00512157">
        <w:rPr>
          <w:rFonts w:ascii="MS Gothic" w:eastAsia="MS Gothic" w:hAnsi="MS Gothic" w:cs="MS Gothic" w:hint="eastAsia"/>
          <w:lang w:val="en-GB"/>
        </w:rPr>
        <w:t>支持你的決定的家人和朋友分享你的戒煙之旅</w:t>
      </w:r>
      <w:proofErr w:type="spellEnd"/>
      <w:r w:rsidRPr="00512157">
        <w:rPr>
          <w:rFonts w:ascii="MS Gothic" w:eastAsia="MS Gothic" w:hAnsi="MS Gothic" w:cs="MS Gothic" w:hint="eastAsia"/>
          <w:lang w:val="en-GB"/>
        </w:rPr>
        <w:t>。</w:t>
      </w:r>
    </w:p>
    <w:p w14:paraId="179E705D" w14:textId="77777777" w:rsidR="00114B0E" w:rsidRPr="00512157" w:rsidRDefault="00114B0E" w:rsidP="00114B0E">
      <w:pPr>
        <w:rPr>
          <w:lang w:val="en-GB"/>
        </w:rPr>
      </w:pPr>
      <w:proofErr w:type="spellStart"/>
      <w:r w:rsidRPr="00512157">
        <w:rPr>
          <w:rFonts w:ascii="MS Gothic" w:eastAsia="MS Gothic" w:hAnsi="MS Gothic" w:cs="MS Gothic" w:hint="eastAsia"/>
          <w:lang w:val="en-GB"/>
        </w:rPr>
        <w:t>如需更多資訊及支持</w:t>
      </w:r>
      <w:proofErr w:type="spellEnd"/>
      <w:r w:rsidRPr="00512157">
        <w:rPr>
          <w:rFonts w:ascii="MS Gothic" w:eastAsia="MS Gothic" w:hAnsi="MS Gothic" w:cs="MS Gothic" w:hint="eastAsia"/>
          <w:lang w:val="en-GB"/>
        </w:rPr>
        <w:t>，</w:t>
      </w:r>
    </w:p>
    <w:p w14:paraId="2B642A51" w14:textId="3C1AF6B2" w:rsidR="00114B0E" w:rsidRPr="00512157" w:rsidRDefault="00114B0E" w:rsidP="00114B0E">
      <w:pPr>
        <w:rPr>
          <w:lang w:val="en-GB"/>
        </w:rPr>
      </w:pPr>
      <w:proofErr w:type="spellStart"/>
      <w:r w:rsidRPr="00512157">
        <w:rPr>
          <w:rFonts w:ascii="MS Gothic" w:eastAsia="MS Gothic" w:hAnsi="MS Gothic" w:cs="MS Gothic" w:hint="eastAsia"/>
          <w:lang w:val="en-GB"/>
        </w:rPr>
        <w:t>請瀏覽</w:t>
      </w:r>
      <w:proofErr w:type="spellEnd"/>
      <w:r w:rsidRPr="00512157">
        <w:rPr>
          <w:lang w:val="en-GB"/>
        </w:rPr>
        <w:t xml:space="preserve"> health.gov.au/vaping</w:t>
      </w:r>
      <w:r w:rsidRPr="00512157">
        <w:rPr>
          <w:rFonts w:ascii="MS Gothic" w:eastAsia="MS Gothic" w:hAnsi="MS Gothic" w:cs="MS Gothic" w:hint="eastAsia"/>
          <w:lang w:val="en-GB"/>
        </w:rPr>
        <w:t>。</w:t>
      </w:r>
    </w:p>
    <w:sectPr w:rsidR="00114B0E" w:rsidRPr="00512157" w:rsidSect="00E62B35">
      <w:headerReference w:type="default" r:id="rId8"/>
      <w:footerReference w:type="even" r:id="rId9"/>
      <w:footerReference w:type="default" r:id="rId10"/>
      <w:pgSz w:w="11906" w:h="16838"/>
      <w:pgMar w:top="2007" w:right="1440" w:bottom="191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121D7" w14:textId="77777777" w:rsidR="00790907" w:rsidRDefault="00790907" w:rsidP="00F7150E">
      <w:r>
        <w:separator/>
      </w:r>
    </w:p>
  </w:endnote>
  <w:endnote w:type="continuationSeparator" w:id="0">
    <w:p w14:paraId="34E8DABF" w14:textId="77777777" w:rsidR="00790907" w:rsidRDefault="00790907" w:rsidP="00F7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fiaSans-Light">
    <w:altName w:val="Calibri"/>
    <w:charset w:val="00"/>
    <w:family w:val="auto"/>
    <w:pitch w:val="variable"/>
    <w:sig w:usb0="A00002EF" w:usb1="4000A4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124567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64BFF3" w14:textId="13D7F149" w:rsidR="00E7619F" w:rsidRDefault="00E7619F" w:rsidP="008E44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CFBBCF" w14:textId="77777777" w:rsidR="00E7619F" w:rsidRDefault="00E7619F" w:rsidP="00E7619F">
    <w:pPr>
      <w:pStyle w:val="Footer"/>
      <w:ind w:right="360"/>
    </w:pPr>
  </w:p>
  <w:p w14:paraId="5A911FBD" w14:textId="77777777" w:rsidR="0062269F" w:rsidRDefault="0062269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874978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2206B2" w14:textId="61640879" w:rsidR="00E7619F" w:rsidRDefault="00E7619F" w:rsidP="008E44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A0A5314" w14:textId="24356946" w:rsidR="00E7619F" w:rsidRPr="007B5234" w:rsidRDefault="00DF5110" w:rsidP="00DF5110">
    <w:pPr>
      <w:pStyle w:val="Footer"/>
      <w:ind w:right="360"/>
    </w:pPr>
    <w:r w:rsidRPr="00DF5110">
      <w:rPr>
        <w:lang w:val="en-GB"/>
      </w:rPr>
      <w:t xml:space="preserve">Department of Health and Aged Care | </w:t>
    </w:r>
    <w:r w:rsidR="00AE7883">
      <w:rPr>
        <w:lang w:val="en-GB"/>
      </w:rPr>
      <w:t>20 Things You Can Do Instead of Vaping</w:t>
    </w:r>
  </w:p>
  <w:p w14:paraId="2BA37196" w14:textId="77777777" w:rsidR="0062269F" w:rsidRDefault="006226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713C2" w14:textId="77777777" w:rsidR="00790907" w:rsidRDefault="00790907" w:rsidP="00F7150E">
      <w:r>
        <w:separator/>
      </w:r>
    </w:p>
  </w:footnote>
  <w:footnote w:type="continuationSeparator" w:id="0">
    <w:p w14:paraId="2423E38B" w14:textId="77777777" w:rsidR="00790907" w:rsidRDefault="00790907" w:rsidP="00F71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0251" w14:textId="75572220" w:rsidR="00E7619F" w:rsidRDefault="00E7619F" w:rsidP="003124AF">
    <w:pPr>
      <w:pStyle w:val="Header"/>
      <w:tabs>
        <w:tab w:val="clear" w:pos="4513"/>
      </w:tabs>
    </w:pPr>
    <w:r>
      <w:rPr>
        <w:noProof/>
      </w:rPr>
      <w:drawing>
        <wp:inline distT="0" distB="0" distL="0" distR="0" wp14:anchorId="79296C6A" wp14:editId="534489BA">
          <wp:extent cx="2386531" cy="435600"/>
          <wp:effectExtent l="0" t="0" r="1270" b="0"/>
          <wp:docPr id="1885001207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5001207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531" cy="43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788E">
      <w:tab/>
    </w:r>
    <w:r w:rsidR="00FE5E12" w:rsidRPr="00FE5E12">
      <w:rPr>
        <w:sz w:val="20"/>
        <w:szCs w:val="20"/>
      </w:rPr>
      <w:t xml:space="preserve">Chinese </w:t>
    </w:r>
    <w:r w:rsidR="00114B0E">
      <w:rPr>
        <w:sz w:val="20"/>
        <w:szCs w:val="20"/>
      </w:rPr>
      <w:t>Traditional</w:t>
    </w:r>
  </w:p>
  <w:p w14:paraId="5F8FA5B1" w14:textId="77777777" w:rsidR="0062269F" w:rsidRDefault="006226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FAE"/>
    <w:multiLevelType w:val="hybridMultilevel"/>
    <w:tmpl w:val="C016A12E"/>
    <w:lvl w:ilvl="0" w:tplc="BF40AE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5E45"/>
    <w:multiLevelType w:val="hybridMultilevel"/>
    <w:tmpl w:val="5DECC538"/>
    <w:lvl w:ilvl="0" w:tplc="46D2339E">
      <w:start w:val="1"/>
      <w:numFmt w:val="decimal"/>
      <w:lvlText w:val="%1."/>
      <w:lvlJc w:val="left"/>
      <w:pPr>
        <w:ind w:left="1080" w:hanging="720"/>
      </w:pPr>
      <w:rPr>
        <w:rFonts w:hint="default"/>
        <w:color w:val="00808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716E4"/>
    <w:multiLevelType w:val="hybridMultilevel"/>
    <w:tmpl w:val="C6B47D8C"/>
    <w:lvl w:ilvl="0" w:tplc="34CE5358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F603B"/>
    <w:multiLevelType w:val="hybridMultilevel"/>
    <w:tmpl w:val="F1B20018"/>
    <w:lvl w:ilvl="0" w:tplc="34CE5358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06B55"/>
    <w:multiLevelType w:val="hybridMultilevel"/>
    <w:tmpl w:val="EB385712"/>
    <w:lvl w:ilvl="0" w:tplc="34CE5358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1103B"/>
    <w:multiLevelType w:val="hybridMultilevel"/>
    <w:tmpl w:val="AF8AE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3271F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9490BD3"/>
    <w:multiLevelType w:val="hybridMultilevel"/>
    <w:tmpl w:val="72CA0814"/>
    <w:lvl w:ilvl="0" w:tplc="4BF69292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cs="Symbol" w:hint="default"/>
        <w:color w:val="86AFDA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53D14"/>
    <w:multiLevelType w:val="hybridMultilevel"/>
    <w:tmpl w:val="7E863950"/>
    <w:lvl w:ilvl="0" w:tplc="46D233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8391F"/>
    <w:multiLevelType w:val="hybridMultilevel"/>
    <w:tmpl w:val="43FA2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576A1"/>
    <w:multiLevelType w:val="hybridMultilevel"/>
    <w:tmpl w:val="9ABCC4FC"/>
    <w:lvl w:ilvl="0" w:tplc="4C1C3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33832"/>
    <w:multiLevelType w:val="hybridMultilevel"/>
    <w:tmpl w:val="8F74012C"/>
    <w:lvl w:ilvl="0" w:tplc="46D2339E">
      <w:start w:val="1"/>
      <w:numFmt w:val="decimal"/>
      <w:lvlText w:val="%1."/>
      <w:lvlJc w:val="left"/>
      <w:pPr>
        <w:ind w:left="720" w:hanging="720"/>
      </w:pPr>
      <w:rPr>
        <w:rFonts w:hint="default"/>
        <w:color w:val="86AFDA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97487"/>
    <w:multiLevelType w:val="hybridMultilevel"/>
    <w:tmpl w:val="67F23056"/>
    <w:lvl w:ilvl="0" w:tplc="34CE5358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E15CA"/>
    <w:multiLevelType w:val="hybridMultilevel"/>
    <w:tmpl w:val="3B802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B0527"/>
    <w:multiLevelType w:val="hybridMultilevel"/>
    <w:tmpl w:val="EED6081A"/>
    <w:lvl w:ilvl="0" w:tplc="3200A6AC">
      <w:start w:val="1"/>
      <w:numFmt w:val="decimal"/>
      <w:pStyle w:val="NumberedList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655ED"/>
    <w:multiLevelType w:val="hybridMultilevel"/>
    <w:tmpl w:val="25385D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2723B"/>
    <w:multiLevelType w:val="hybridMultilevel"/>
    <w:tmpl w:val="1B18CE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71287"/>
    <w:multiLevelType w:val="hybridMultilevel"/>
    <w:tmpl w:val="D248B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7"/>
  </w:num>
  <w:num w:numId="4">
    <w:abstractNumId w:val="15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12"/>
  </w:num>
  <w:num w:numId="10">
    <w:abstractNumId w:val="5"/>
  </w:num>
  <w:num w:numId="11">
    <w:abstractNumId w:val="13"/>
  </w:num>
  <w:num w:numId="12">
    <w:abstractNumId w:val="0"/>
  </w:num>
  <w:num w:numId="13">
    <w:abstractNumId w:val="16"/>
  </w:num>
  <w:num w:numId="14">
    <w:abstractNumId w:val="8"/>
  </w:num>
  <w:num w:numId="15">
    <w:abstractNumId w:val="1"/>
  </w:num>
  <w:num w:numId="16">
    <w:abstractNumId w:val="6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0E"/>
    <w:rsid w:val="000043A4"/>
    <w:rsid w:val="00074361"/>
    <w:rsid w:val="00091321"/>
    <w:rsid w:val="001014BA"/>
    <w:rsid w:val="00114B0E"/>
    <w:rsid w:val="00174788"/>
    <w:rsid w:val="00194DD9"/>
    <w:rsid w:val="001B7B45"/>
    <w:rsid w:val="00267760"/>
    <w:rsid w:val="00271037"/>
    <w:rsid w:val="00290270"/>
    <w:rsid w:val="002918E8"/>
    <w:rsid w:val="002B01E5"/>
    <w:rsid w:val="002D673A"/>
    <w:rsid w:val="003124AF"/>
    <w:rsid w:val="0033752C"/>
    <w:rsid w:val="00380F09"/>
    <w:rsid w:val="003C5521"/>
    <w:rsid w:val="003F35F9"/>
    <w:rsid w:val="00415B27"/>
    <w:rsid w:val="0045607E"/>
    <w:rsid w:val="0047423A"/>
    <w:rsid w:val="00511380"/>
    <w:rsid w:val="00512157"/>
    <w:rsid w:val="005471E2"/>
    <w:rsid w:val="0056344B"/>
    <w:rsid w:val="0056592F"/>
    <w:rsid w:val="006031E8"/>
    <w:rsid w:val="0062269F"/>
    <w:rsid w:val="00623948"/>
    <w:rsid w:val="00651DE1"/>
    <w:rsid w:val="006C7C33"/>
    <w:rsid w:val="006D4FF8"/>
    <w:rsid w:val="006F50CA"/>
    <w:rsid w:val="00743381"/>
    <w:rsid w:val="007872FF"/>
    <w:rsid w:val="00790907"/>
    <w:rsid w:val="007B0626"/>
    <w:rsid w:val="007B5234"/>
    <w:rsid w:val="008130F7"/>
    <w:rsid w:val="00833F2A"/>
    <w:rsid w:val="00857439"/>
    <w:rsid w:val="00891148"/>
    <w:rsid w:val="008A7566"/>
    <w:rsid w:val="008D75F8"/>
    <w:rsid w:val="00915097"/>
    <w:rsid w:val="009C491E"/>
    <w:rsid w:val="009E518D"/>
    <w:rsid w:val="00A27785"/>
    <w:rsid w:val="00A57151"/>
    <w:rsid w:val="00A66C83"/>
    <w:rsid w:val="00A92C8B"/>
    <w:rsid w:val="00AD4560"/>
    <w:rsid w:val="00AE7883"/>
    <w:rsid w:val="00B21F70"/>
    <w:rsid w:val="00B32009"/>
    <w:rsid w:val="00B33B6B"/>
    <w:rsid w:val="00B414ED"/>
    <w:rsid w:val="00BC3B59"/>
    <w:rsid w:val="00C30D9B"/>
    <w:rsid w:val="00C44961"/>
    <w:rsid w:val="00C46EB8"/>
    <w:rsid w:val="00CD1E02"/>
    <w:rsid w:val="00CE69E5"/>
    <w:rsid w:val="00CE7DCA"/>
    <w:rsid w:val="00CF45B7"/>
    <w:rsid w:val="00D312AC"/>
    <w:rsid w:val="00DB788E"/>
    <w:rsid w:val="00DD0E98"/>
    <w:rsid w:val="00DE66B2"/>
    <w:rsid w:val="00DF5110"/>
    <w:rsid w:val="00DF5D56"/>
    <w:rsid w:val="00E17783"/>
    <w:rsid w:val="00E20A35"/>
    <w:rsid w:val="00E22A38"/>
    <w:rsid w:val="00E310FD"/>
    <w:rsid w:val="00E55397"/>
    <w:rsid w:val="00E62B35"/>
    <w:rsid w:val="00E7619F"/>
    <w:rsid w:val="00E82C44"/>
    <w:rsid w:val="00EB3476"/>
    <w:rsid w:val="00EC25DB"/>
    <w:rsid w:val="00ED6DE3"/>
    <w:rsid w:val="00EF378E"/>
    <w:rsid w:val="00F64F63"/>
    <w:rsid w:val="00F7150E"/>
    <w:rsid w:val="00F82C1D"/>
    <w:rsid w:val="00F96128"/>
    <w:rsid w:val="00FC3E5F"/>
    <w:rsid w:val="00FE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21063"/>
  <w15:chartTrackingRefBased/>
  <w15:docId w15:val="{9EBB8D28-C5F7-FA42-9DC8-25614B4A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0E"/>
    <w:pPr>
      <w:spacing w:after="120" w:line="36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B35"/>
    <w:pPr>
      <w:keepNext/>
      <w:keepLines/>
      <w:spacing w:before="240" w:after="520" w:line="240" w:lineRule="auto"/>
      <w:outlineLvl w:val="0"/>
    </w:pPr>
    <w:rPr>
      <w:rFonts w:eastAsiaTheme="majorEastAsia"/>
      <w:b/>
      <w:bCs/>
      <w:color w:val="836219" w:themeColor="accent6" w:themeShade="80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7785"/>
    <w:pPr>
      <w:keepNext/>
      <w:keepLines/>
      <w:spacing w:before="360" w:after="360" w:line="240" w:lineRule="auto"/>
      <w:outlineLvl w:val="1"/>
    </w:pPr>
    <w:rPr>
      <w:rFonts w:eastAsiaTheme="majorEastAsia"/>
      <w:color w:val="4281C5" w:themeColor="accent2" w:themeShade="BF"/>
      <w:sz w:val="36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6C83"/>
    <w:pPr>
      <w:keepNext/>
      <w:keepLines/>
      <w:spacing w:before="320" w:after="320" w:line="240" w:lineRule="auto"/>
      <w:outlineLvl w:val="2"/>
    </w:pPr>
    <w:rPr>
      <w:rFonts w:eastAsiaTheme="majorEastAsia"/>
      <w:b/>
      <w:bCs/>
      <w:color w:val="68A08E" w:themeColor="accent3"/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4961"/>
    <w:pPr>
      <w:keepNext/>
      <w:keepLines/>
      <w:spacing w:before="320" w:after="320" w:line="240" w:lineRule="auto"/>
      <w:outlineLvl w:val="3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607E"/>
    <w:pPr>
      <w:keepNext/>
      <w:keepLines/>
      <w:spacing w:before="120" w:after="0"/>
      <w:outlineLvl w:val="4"/>
    </w:pPr>
    <w:rPr>
      <w:rFonts w:eastAsiaTheme="majorEastAsia" w:cstheme="majorBidi"/>
      <w:b/>
      <w:bCs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5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5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5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5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B35"/>
    <w:rPr>
      <w:rFonts w:ascii="Arial" w:eastAsiaTheme="majorEastAsia" w:hAnsi="Arial" w:cs="Arial"/>
      <w:b/>
      <w:bCs/>
      <w:color w:val="836219" w:themeColor="accent6" w:themeShade="80"/>
      <w:sz w:val="52"/>
      <w:szCs w:val="5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27785"/>
    <w:rPr>
      <w:rFonts w:ascii="Arial" w:eastAsiaTheme="majorEastAsia" w:hAnsi="Arial" w:cs="Arial"/>
      <w:color w:val="4281C5" w:themeColor="accent2" w:themeShade="BF"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66C83"/>
    <w:rPr>
      <w:rFonts w:ascii="Arial" w:eastAsiaTheme="majorEastAsia" w:hAnsi="Arial" w:cs="Arial"/>
      <w:b/>
      <w:bCs/>
      <w:color w:val="68A08E" w:themeColor="accent3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271037"/>
    <w:pPr>
      <w:ind w:left="720"/>
      <w:contextualSpacing/>
    </w:pPr>
  </w:style>
  <w:style w:type="table" w:styleId="ListTable2-Accent1">
    <w:name w:val="List Table 2 Accent 1"/>
    <w:basedOn w:val="TableNormal"/>
    <w:uiPriority w:val="47"/>
    <w:rsid w:val="008A7566"/>
    <w:tblPr>
      <w:tblStyleRowBandSize w:val="1"/>
      <w:tblStyleColBandSize w:val="1"/>
      <w:tblBorders>
        <w:top w:val="single" w:sz="4" w:space="0" w:color="C2BBDB" w:themeColor="accent1" w:themeTint="99"/>
        <w:bottom w:val="single" w:sz="4" w:space="0" w:color="C2BBDB" w:themeColor="accent1" w:themeTint="99"/>
        <w:insideH w:val="single" w:sz="4" w:space="0" w:color="C2BB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F3" w:themeFill="accent1" w:themeFillTint="33"/>
      </w:tcPr>
    </w:tblStylePr>
    <w:tblStylePr w:type="band1Horz">
      <w:tblPr/>
      <w:tcPr>
        <w:shd w:val="clear" w:color="auto" w:fill="EAE8F3" w:themeFill="accent1" w:themeFillTint="33"/>
      </w:tcPr>
    </w:tblStylePr>
  </w:style>
  <w:style w:type="paragraph" w:styleId="Caption">
    <w:name w:val="caption"/>
    <w:basedOn w:val="Normal"/>
    <w:next w:val="Normal"/>
    <w:uiPriority w:val="35"/>
    <w:semiHidden/>
    <w:qFormat/>
    <w:rsid w:val="009C491E"/>
    <w:pPr>
      <w:pBdr>
        <w:top w:val="single" w:sz="8" w:space="10" w:color="FFFFFF" w:themeColor="background1"/>
        <w:left w:val="single" w:sz="8" w:space="10" w:color="FFFFFF" w:themeColor="background1"/>
        <w:bottom w:val="single" w:sz="8" w:space="10" w:color="FFFFFF" w:themeColor="background1"/>
        <w:right w:val="single" w:sz="8" w:space="10" w:color="FFFFFF" w:themeColor="background1"/>
      </w:pBdr>
      <w:shd w:val="clear" w:color="auto" w:fill="F3F3F3" w:themeFill="background2"/>
      <w:spacing w:after="110"/>
    </w:pPr>
    <w:rPr>
      <w:rFonts w:eastAsia="Calibri"/>
      <w:color w:val="000000" w:themeColor="text1"/>
      <w:kern w:val="0"/>
      <w:sz w:val="28"/>
      <w:szCs w:val="2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C44961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5607E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5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5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5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5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5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5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5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50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150E"/>
    <w:rPr>
      <w:i/>
      <w:iCs/>
      <w:color w:val="6A57A4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50E"/>
    <w:pPr>
      <w:pBdr>
        <w:top w:val="single" w:sz="4" w:space="10" w:color="6A57A4" w:themeColor="accent1" w:themeShade="BF"/>
        <w:bottom w:val="single" w:sz="4" w:space="10" w:color="6A57A4" w:themeColor="accent1" w:themeShade="BF"/>
      </w:pBdr>
      <w:spacing w:before="360" w:after="360"/>
      <w:ind w:left="864" w:right="864"/>
      <w:jc w:val="center"/>
    </w:pPr>
    <w:rPr>
      <w:i/>
      <w:iCs/>
      <w:color w:val="6A57A4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50E"/>
    <w:rPr>
      <w:i/>
      <w:iCs/>
      <w:color w:val="6A57A4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50E"/>
    <w:rPr>
      <w:b/>
      <w:bCs/>
      <w:smallCaps/>
      <w:color w:val="6A57A4" w:themeColor="accent1" w:themeShade="BF"/>
      <w:spacing w:val="5"/>
    </w:rPr>
  </w:style>
  <w:style w:type="paragraph" w:customStyle="1" w:styleId="BulletList">
    <w:name w:val="Bullet List"/>
    <w:basedOn w:val="ListParagraph"/>
    <w:qFormat/>
    <w:rsid w:val="00E62B35"/>
    <w:pPr>
      <w:numPr>
        <w:numId w:val="2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961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612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6128"/>
    <w:rPr>
      <w:vertAlign w:val="superscript"/>
    </w:rPr>
  </w:style>
  <w:style w:type="paragraph" w:customStyle="1" w:styleId="CallOutBox">
    <w:name w:val="Call Out Box"/>
    <w:basedOn w:val="Normal"/>
    <w:qFormat/>
    <w:rsid w:val="00A27785"/>
    <w:pPr>
      <w:pBdr>
        <w:top w:val="single" w:sz="48" w:space="4" w:color="EAE8F3" w:themeColor="accent1" w:themeTint="33"/>
        <w:left w:val="single" w:sz="48" w:space="4" w:color="EAE8F3" w:themeColor="accent1" w:themeTint="33"/>
        <w:bottom w:val="single" w:sz="48" w:space="1" w:color="EAE8F3" w:themeColor="accent1" w:themeTint="33"/>
        <w:right w:val="single" w:sz="48" w:space="4" w:color="EAE8F3" w:themeColor="accent1" w:themeTint="33"/>
      </w:pBdr>
      <w:shd w:val="clear" w:color="auto" w:fill="EAE8F3" w:themeFill="accent1" w:themeFillTint="33"/>
      <w:spacing w:after="240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A66C83"/>
    <w:rPr>
      <w:color w:val="68A08E" w:themeColor="accent3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E0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7619F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7619F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E7619F"/>
  </w:style>
  <w:style w:type="paragraph" w:styleId="Header">
    <w:name w:val="header"/>
    <w:basedOn w:val="Normal"/>
    <w:link w:val="HeaderChar"/>
    <w:uiPriority w:val="99"/>
    <w:unhideWhenUsed/>
    <w:rsid w:val="00E76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19F"/>
    <w:rPr>
      <w:rFonts w:ascii="Arial" w:hAnsi="Arial" w:cs="Arial"/>
    </w:rPr>
  </w:style>
  <w:style w:type="paragraph" w:customStyle="1" w:styleId="PIntro">
    <w:name w:val="P Intro"/>
    <w:basedOn w:val="Normal"/>
    <w:uiPriority w:val="99"/>
    <w:rsid w:val="00E310FD"/>
    <w:pPr>
      <w:suppressAutoHyphens/>
      <w:autoSpaceDE w:val="0"/>
      <w:autoSpaceDN w:val="0"/>
      <w:adjustRightInd w:val="0"/>
      <w:spacing w:before="113" w:after="340" w:line="300" w:lineRule="atLeast"/>
      <w:textAlignment w:val="center"/>
    </w:pPr>
    <w:rPr>
      <w:rFonts w:ascii="SofiaSans-Light" w:hAnsi="SofiaSans-Light" w:cs="SofiaSans-Light"/>
      <w:color w:val="000000"/>
      <w:kern w:val="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B5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5234"/>
    <w:pPr>
      <w:spacing w:after="160" w:line="240" w:lineRule="auto"/>
    </w:pPr>
    <w:rPr>
      <w:rFonts w:eastAsiaTheme="minorEastAsia" w:cstheme="minorBid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5234"/>
    <w:rPr>
      <w:rFonts w:ascii="Arial" w:eastAsiaTheme="minorEastAsia" w:hAnsi="Arial"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031E8"/>
    <w:rPr>
      <w:color w:val="6D51C3" w:themeColor="followedHyperlink"/>
      <w:u w:val="single"/>
    </w:rPr>
  </w:style>
  <w:style w:type="paragraph" w:customStyle="1" w:styleId="NumberedList">
    <w:name w:val="Numbered List"/>
    <w:basedOn w:val="BulletList"/>
    <w:qFormat/>
    <w:rsid w:val="00E62B35"/>
    <w:pPr>
      <w:numPr>
        <w:numId w:val="18"/>
      </w:numPr>
      <w:spacing w:after="240"/>
      <w:ind w:left="567" w:hanging="567"/>
    </w:pPr>
  </w:style>
  <w:style w:type="numbering" w:customStyle="1" w:styleId="CurrentList1">
    <w:name w:val="Current List1"/>
    <w:uiPriority w:val="99"/>
    <w:rsid w:val="00E62B35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6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Youth Vaping">
      <a:dk1>
        <a:srgbClr val="000000"/>
      </a:dk1>
      <a:lt1>
        <a:srgbClr val="FFFFFF"/>
      </a:lt1>
      <a:dk2>
        <a:srgbClr val="383838"/>
      </a:dk2>
      <a:lt2>
        <a:srgbClr val="F3F3F3"/>
      </a:lt2>
      <a:accent1>
        <a:srgbClr val="9B8EC3"/>
      </a:accent1>
      <a:accent2>
        <a:srgbClr val="86AFDA"/>
      </a:accent2>
      <a:accent3>
        <a:srgbClr val="68A08E"/>
      </a:accent3>
      <a:accent4>
        <a:srgbClr val="BBC237"/>
      </a:accent4>
      <a:accent5>
        <a:srgbClr val="BBBDBF"/>
      </a:accent5>
      <a:accent6>
        <a:srgbClr val="DFB659"/>
      </a:accent6>
      <a:hlink>
        <a:srgbClr val="2873C2"/>
      </a:hlink>
      <a:folHlink>
        <a:srgbClr val="6D51C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Props1.xml><?xml version="1.0" encoding="utf-8"?>
<ds:datastoreItem xmlns:ds="http://schemas.openxmlformats.org/officeDocument/2006/customXml" ds:itemID="{88BCD422-E072-5C45-8F6C-51696A289A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758034-7314-4EEB-B810-5D4ECA817C07}"/>
</file>

<file path=customXml/itemProps3.xml><?xml version="1.0" encoding="utf-8"?>
<ds:datastoreItem xmlns:ds="http://schemas.openxmlformats.org/officeDocument/2006/customXml" ds:itemID="{A3A95A28-911E-447E-8A29-506D1C9E9ACE}"/>
</file>

<file path=customXml/itemProps4.xml><?xml version="1.0" encoding="utf-8"?>
<ds:datastoreItem xmlns:ds="http://schemas.openxmlformats.org/officeDocument/2006/customXml" ds:itemID="{E98DF6A3-C5B9-4DD0-8745-0FAFDE3B7D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 about Star Ratings</vt:lpstr>
    </vt:vector>
  </TitlesOfParts>
  <Manager/>
  <Company/>
  <LinksUpToDate>false</LinksUpToDate>
  <CharactersWithSpaces>1118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 件 可以 代 替 吸 電 子 煙 的 事 情</dc:title>
  <dc:subject>Youth vaping</dc:subject>
  <dc:creator>Department of Health and Aged Care</dc:creator>
  <cp:keywords>Vaping; Youth vaping</cp:keywords>
  <dc:description/>
  <cp:revision>5</cp:revision>
  <cp:lastPrinted>2024-06-07T08:56:00Z</cp:lastPrinted>
  <dcterms:created xsi:type="dcterms:W3CDTF">2024-10-21T00:43:00Z</dcterms:created>
  <dcterms:modified xsi:type="dcterms:W3CDTF">2024-10-21T23:28:00Z</dcterms:modified>
  <cp:category/>
  <dc:language>Cantonese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