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45FC2446"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895784">
        <w:rPr>
          <w:rFonts w:asciiTheme="minorHAnsi" w:hAnsiTheme="minorHAnsi" w:cstheme="minorHAnsi"/>
          <w:b/>
          <w:bCs/>
          <w:noProof/>
          <w:u w:val="single"/>
        </w:rPr>
        <w:t>1</w:t>
      </w:r>
      <w:r w:rsidR="00594AAB">
        <w:rPr>
          <w:rFonts w:asciiTheme="minorHAnsi" w:hAnsiTheme="minorHAnsi" w:cstheme="minorHAnsi"/>
          <w:b/>
          <w:bCs/>
          <w:noProof/>
          <w:u w:val="single"/>
        </w:rPr>
        <w:t>8</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9AFC521" w14:textId="4B381263" w:rsidR="001D6E22" w:rsidRPr="001D5580" w:rsidRDefault="00594AAB" w:rsidP="001D5580">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19</w:t>
      </w:r>
      <w:r w:rsidR="00380798">
        <w:rPr>
          <w:rFonts w:asciiTheme="minorHAnsi" w:hAnsiTheme="minorHAnsi" w:cstheme="minorHAnsi"/>
          <w:sz w:val="24"/>
          <w:szCs w:val="24"/>
          <w:u w:val="single"/>
        </w:rPr>
        <w:t xml:space="preserve"> August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01</w:t>
      </w:r>
      <w:r w:rsidR="00380798">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September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bookmarkEnd w:id="0"/>
      <w:bookmarkEnd w:id="1"/>
      <w:bookmarkEnd w:id="2"/>
    </w:p>
    <w:p w14:paraId="4E61FB8B" w14:textId="77777777" w:rsidR="00584DD9" w:rsidRPr="001D6E22" w:rsidRDefault="00584DD9"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6562EF58" w14:textId="77777777" w:rsidR="001D6E22" w:rsidRDefault="001D6E22" w:rsidP="00064B2A">
      <w:pPr>
        <w:autoSpaceDE w:val="0"/>
        <w:autoSpaceDN w:val="0"/>
        <w:rPr>
          <w:rFonts w:asciiTheme="minorHAnsi" w:hAnsiTheme="minorHAnsi" w:cstheme="minorHAnsi"/>
        </w:rPr>
      </w:pPr>
    </w:p>
    <w:p w14:paraId="1483A71A" w14:textId="77777777" w:rsidR="00584DD9" w:rsidRPr="00421466" w:rsidRDefault="00584DD9" w:rsidP="00064B2A">
      <w:pPr>
        <w:autoSpaceDE w:val="0"/>
        <w:autoSpaceDN w:val="0"/>
        <w:rPr>
          <w:rFonts w:asciiTheme="minorHAnsi" w:hAnsiTheme="minorHAnsi" w:cstheme="minorHAnsi"/>
          <w:b/>
          <w:bCs/>
          <w:color w:val="000000"/>
          <w:u w:val="single"/>
        </w:rPr>
      </w:pPr>
    </w:p>
    <w:p w14:paraId="22AF2E92" w14:textId="77777777" w:rsidR="002747F8" w:rsidRPr="002747F8" w:rsidRDefault="002747F8" w:rsidP="002747F8">
      <w:pPr>
        <w:autoSpaceDE w:val="0"/>
        <w:autoSpaceDN w:val="0"/>
        <w:rPr>
          <w:rFonts w:asciiTheme="minorHAnsi" w:hAnsiTheme="minorHAnsi" w:cstheme="minorHAnsi"/>
          <w:b/>
          <w:bCs/>
          <w:color w:val="000000"/>
          <w:u w:val="single"/>
        </w:rPr>
      </w:pPr>
      <w:r w:rsidRPr="002747F8">
        <w:rPr>
          <w:rFonts w:asciiTheme="minorHAnsi" w:hAnsiTheme="minorHAnsi" w:cstheme="minorHAnsi"/>
          <w:b/>
          <w:bCs/>
          <w:color w:val="000000"/>
          <w:u w:val="single"/>
        </w:rPr>
        <w:t>Pertussis</w:t>
      </w:r>
    </w:p>
    <w:p w14:paraId="59721373" w14:textId="4DD1C991" w:rsidR="009D4DEC" w:rsidRDefault="002747F8" w:rsidP="002747F8">
      <w:pPr>
        <w:rPr>
          <w:rStyle w:val="eop"/>
          <w:rFonts w:ascii="Arial" w:hAnsi="Arial" w:cs="Arial"/>
          <w:color w:val="033636"/>
          <w:sz w:val="22"/>
          <w:szCs w:val="22"/>
          <w:shd w:val="clear" w:color="auto" w:fill="FFFFFF"/>
        </w:rPr>
      </w:pPr>
      <w:r w:rsidRPr="002747F8">
        <w:rPr>
          <w:rFonts w:asciiTheme="minorHAnsi" w:hAnsiTheme="minorHAnsi" w:cstheme="minorHAnsi"/>
        </w:rPr>
        <w:t xml:space="preserve">Pertussis (whooping cough) is a highly infectious disease of the respiratory tract caused by the bacterium Bordetella pertussis. </w:t>
      </w:r>
      <w:r w:rsidR="009D4DEC" w:rsidRPr="001D5580">
        <w:rPr>
          <w:rFonts w:asciiTheme="minorHAnsi" w:hAnsiTheme="minorHAnsi" w:cstheme="minorHAnsi"/>
        </w:rPr>
        <w:t xml:space="preserve">It is an endemic respiratory disease in Australia, with </w:t>
      </w:r>
      <w:r w:rsidR="00D9605C" w:rsidRPr="001D5580">
        <w:rPr>
          <w:rFonts w:asciiTheme="minorHAnsi" w:hAnsiTheme="minorHAnsi" w:cstheme="minorHAnsi"/>
        </w:rPr>
        <w:t xml:space="preserve">periodic </w:t>
      </w:r>
      <w:r w:rsidR="009D4DEC" w:rsidRPr="001D5580">
        <w:rPr>
          <w:rFonts w:asciiTheme="minorHAnsi" w:hAnsiTheme="minorHAnsi" w:cstheme="minorHAnsi"/>
        </w:rPr>
        <w:t xml:space="preserve">cyclical increases occurring every </w:t>
      </w:r>
      <w:r w:rsidR="00D9605C" w:rsidRPr="001D5580">
        <w:rPr>
          <w:rFonts w:asciiTheme="minorHAnsi" w:hAnsiTheme="minorHAnsi" w:cstheme="minorHAnsi"/>
        </w:rPr>
        <w:t>three</w:t>
      </w:r>
      <w:r w:rsidR="009D4DEC" w:rsidRPr="001D5580">
        <w:rPr>
          <w:rFonts w:asciiTheme="minorHAnsi" w:hAnsiTheme="minorHAnsi" w:cstheme="minorHAnsi"/>
        </w:rPr>
        <w:t xml:space="preserve"> to five years despite high levels of vaccination coverage. High numbers of notifications were last seen in Australia in 2015 (22,571) and 2016 (20,11</w:t>
      </w:r>
      <w:r w:rsidR="00131245" w:rsidRPr="001D5580">
        <w:rPr>
          <w:rFonts w:asciiTheme="minorHAnsi" w:hAnsiTheme="minorHAnsi" w:cstheme="minorHAnsi"/>
        </w:rPr>
        <w:t>8</w:t>
      </w:r>
      <w:r w:rsidR="009D4DEC" w:rsidRPr="001D5580">
        <w:rPr>
          <w:rFonts w:asciiTheme="minorHAnsi" w:hAnsiTheme="minorHAnsi" w:cstheme="minorHAnsi"/>
        </w:rPr>
        <w:t xml:space="preserve">) with lower numbers of respiratory diseases </w:t>
      </w:r>
      <w:r w:rsidR="007E54F0" w:rsidRPr="001D5580">
        <w:rPr>
          <w:rFonts w:asciiTheme="minorHAnsi" w:hAnsiTheme="minorHAnsi" w:cstheme="minorHAnsi"/>
        </w:rPr>
        <w:t>re</w:t>
      </w:r>
      <w:r w:rsidR="007E54F0">
        <w:rPr>
          <w:rFonts w:asciiTheme="minorHAnsi" w:hAnsiTheme="minorHAnsi" w:cstheme="minorHAnsi"/>
        </w:rPr>
        <w:t>p</w:t>
      </w:r>
      <w:r w:rsidR="007E54F0" w:rsidRPr="001D5580">
        <w:rPr>
          <w:rFonts w:asciiTheme="minorHAnsi" w:hAnsiTheme="minorHAnsi" w:cstheme="minorHAnsi"/>
        </w:rPr>
        <w:t>orted</w:t>
      </w:r>
      <w:r w:rsidR="009D4DEC" w:rsidRPr="001D5580">
        <w:rPr>
          <w:rFonts w:asciiTheme="minorHAnsi" w:hAnsiTheme="minorHAnsi" w:cstheme="minorHAnsi"/>
        </w:rPr>
        <w:t xml:space="preserve"> during the COVID-19 pandemic (2020 and 2021).</w:t>
      </w:r>
      <w:r w:rsidR="009D4DEC">
        <w:rPr>
          <w:rStyle w:val="eop"/>
          <w:rFonts w:ascii="Arial" w:hAnsi="Arial" w:cs="Arial"/>
          <w:color w:val="033636"/>
          <w:sz w:val="22"/>
          <w:szCs w:val="22"/>
          <w:shd w:val="clear" w:color="auto" w:fill="FFFFFF"/>
        </w:rPr>
        <w:t> </w:t>
      </w:r>
    </w:p>
    <w:p w14:paraId="0C43A583" w14:textId="77777777" w:rsidR="009D4DEC" w:rsidRDefault="009D4DEC" w:rsidP="002747F8">
      <w:pPr>
        <w:rPr>
          <w:rStyle w:val="eop"/>
          <w:rFonts w:ascii="Arial" w:hAnsi="Arial" w:cs="Arial"/>
          <w:color w:val="033636"/>
          <w:sz w:val="22"/>
          <w:szCs w:val="22"/>
          <w:shd w:val="clear" w:color="auto" w:fill="FFFFFF"/>
        </w:rPr>
      </w:pPr>
    </w:p>
    <w:p w14:paraId="359A505C" w14:textId="0860FFD8" w:rsidR="002747F8" w:rsidRPr="002747F8" w:rsidRDefault="002747F8" w:rsidP="002747F8">
      <w:pPr>
        <w:rPr>
          <w:rFonts w:asciiTheme="minorHAnsi" w:hAnsiTheme="minorHAnsi" w:cstheme="minorHAnsi"/>
        </w:rPr>
      </w:pPr>
      <w:r w:rsidRPr="002747F8">
        <w:rPr>
          <w:rFonts w:asciiTheme="minorHAnsi" w:hAnsiTheme="minorHAnsi" w:cstheme="minorHAnsi"/>
        </w:rPr>
        <w:t>Between 1 January 2024 and 1 September 2024, there have been 24,108 cases of pertussis notified to the NNDSS, compared to 2,451 cases for 2023. In the past 3 months (4 June 2024 – 1 September 2024), there have been 16,130 cases of pertussis notified and 3,179 cases of pertussis notified in this reporting period (19 August 2024 – 1 September 2024). Notifications of pertussis began increasing from quarter 2 of 2023 after a few years of limited circulation in Australia, particularly during the COVID-19 pandemic. In 2024, notification rates have been highest in Queensland, followed by New South Wales. Rates are substantially higher in school-aged children aged 10–14 years, followed by children aged 5–9 years. The current situation may be due to several factors including expected epidemic peaks, vaccination coverage, waning immunity and overall population having reduced exposure to pertussis during the COVID-19 pandemic.</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3A5470E0" w14:textId="77777777" w:rsidR="00421466" w:rsidRDefault="00421466"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2BE2B4D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594AAB">
        <w:rPr>
          <w:rFonts w:asciiTheme="minorHAnsi" w:hAnsiTheme="minorHAnsi" w:cstheme="minorHAnsi"/>
          <w:i/>
          <w:sz w:val="16"/>
          <w:szCs w:val="16"/>
        </w:rPr>
        <w:t>04</w:t>
      </w:r>
      <w:r w:rsidR="00AF43C7" w:rsidRPr="002B3157">
        <w:rPr>
          <w:rFonts w:asciiTheme="minorHAnsi" w:hAnsiTheme="minorHAnsi" w:cstheme="minorHAnsi"/>
          <w:i/>
          <w:sz w:val="16"/>
          <w:szCs w:val="16"/>
        </w:rPr>
        <w:t>/0</w:t>
      </w:r>
      <w:r w:rsidR="00594AAB">
        <w:rPr>
          <w:rFonts w:asciiTheme="minorHAnsi" w:hAnsiTheme="minorHAnsi" w:cstheme="minorHAnsi"/>
          <w:i/>
          <w:sz w:val="16"/>
          <w:szCs w:val="16"/>
        </w:rPr>
        <w:t>6</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594AAB">
        <w:rPr>
          <w:rFonts w:asciiTheme="minorHAnsi" w:hAnsiTheme="minorHAnsi" w:cstheme="minorHAnsi"/>
          <w:i/>
          <w:sz w:val="16"/>
          <w:szCs w:val="16"/>
        </w:rPr>
        <w:t>01</w:t>
      </w:r>
      <w:r w:rsidR="00AF43C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18BB122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594AAB">
        <w:rPr>
          <w:rFonts w:asciiTheme="minorHAnsi" w:hAnsiTheme="minorHAnsi" w:cstheme="minorHAnsi"/>
          <w:i/>
          <w:sz w:val="16"/>
          <w:szCs w:val="16"/>
        </w:rPr>
        <w:t>01</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082A8A0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594AAB">
        <w:rPr>
          <w:rFonts w:asciiTheme="minorHAnsi" w:hAnsiTheme="minorHAnsi" w:cstheme="minorHAnsi"/>
          <w:i/>
          <w:sz w:val="16"/>
          <w:szCs w:val="16"/>
        </w:rPr>
        <w:t>02</w:t>
      </w:r>
      <w:r w:rsidR="00AF43C7" w:rsidRPr="002B3157">
        <w:rPr>
          <w:rFonts w:asciiTheme="minorHAnsi" w:hAnsiTheme="minorHAnsi" w:cstheme="minorHAnsi"/>
          <w:i/>
          <w:sz w:val="16"/>
          <w:szCs w:val="16"/>
        </w:rPr>
        <w:t>/</w:t>
      </w:r>
      <w:r w:rsidR="00EB24DA">
        <w:rPr>
          <w:rFonts w:asciiTheme="minorHAnsi" w:hAnsiTheme="minorHAnsi" w:cstheme="minorHAnsi"/>
          <w:i/>
          <w:sz w:val="16"/>
          <w:szCs w:val="16"/>
        </w:rPr>
        <w:t>0</w:t>
      </w:r>
      <w:r w:rsidR="00594AAB">
        <w:rPr>
          <w:rFonts w:asciiTheme="minorHAnsi" w:hAnsiTheme="minorHAnsi" w:cstheme="minorHAnsi"/>
          <w:i/>
          <w:sz w:val="16"/>
          <w:szCs w:val="16"/>
        </w:rPr>
        <w:t>9</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594AAB">
        <w:rPr>
          <w:rFonts w:asciiTheme="minorHAnsi" w:hAnsiTheme="minorHAnsi" w:cstheme="minorHAnsi"/>
          <w:i/>
          <w:sz w:val="16"/>
          <w:szCs w:val="16"/>
        </w:rPr>
        <w:t>01</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05F5695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594AAB">
        <w:rPr>
          <w:rFonts w:asciiTheme="minorHAnsi" w:hAnsiTheme="minorHAnsi" w:cstheme="minorHAnsi"/>
          <w:i/>
          <w:sz w:val="16"/>
          <w:szCs w:val="16"/>
        </w:rPr>
        <w:t>01</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124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1C9D"/>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5580"/>
    <w:rsid w:val="001D6E22"/>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352D"/>
    <w:rsid w:val="00305AD3"/>
    <w:rsid w:val="00305C89"/>
    <w:rsid w:val="003066A2"/>
    <w:rsid w:val="00315C99"/>
    <w:rsid w:val="00315E5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8B3"/>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4F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4DEC"/>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FCF"/>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05C"/>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12"/>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 w:type="character" w:customStyle="1" w:styleId="eop">
    <w:name w:val="eop"/>
    <w:basedOn w:val="DefaultParagraphFont"/>
    <w:rsid w:val="009D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619</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19 August to 1 September 2024</vt:lpstr>
    </vt:vector>
  </TitlesOfParts>
  <Company/>
  <LinksUpToDate>false</LinksUpToDate>
  <CharactersWithSpaces>4341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19 August to 1 September 2024</dc:title>
  <dc:subject>National Notifiable Diseases Surveillance System (NNDSS) fortnightly reports – 19 August to 1 September 2024</dc:subject>
  <dc:creator>Australian Government Department of Health and Aged Care</dc:creator>
  <cp:keywords>Communicable diseases</cp:keywords>
  <cp:revision>9</cp:revision>
  <cp:lastPrinted>2024-08-27T02:08:00Z</cp:lastPrinted>
  <dcterms:created xsi:type="dcterms:W3CDTF">2024-09-11T23:49:00Z</dcterms:created>
  <dcterms:modified xsi:type="dcterms:W3CDTF">2024-09-17T04:12:00Z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