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6643D" w14:textId="21ABE441" w:rsidR="00751A23" w:rsidRPr="006249DC" w:rsidRDefault="009D56F8" w:rsidP="00994C5F">
      <w:pPr>
        <w:pStyle w:val="Heading1"/>
      </w:pPr>
      <w:r>
        <w:t xml:space="preserve">Communique – </w:t>
      </w:r>
      <w:r w:rsidR="00615D2E">
        <w:t xml:space="preserve">September </w:t>
      </w:r>
      <w:r>
        <w:t>2024</w:t>
      </w:r>
      <w:r w:rsidR="004B35BE">
        <w:t xml:space="preserve"> </w:t>
      </w:r>
    </w:p>
    <w:p w14:paraId="3230549F" w14:textId="33DCA3F3" w:rsidR="00751A23" w:rsidRPr="006249DC" w:rsidRDefault="009D56F8" w:rsidP="006249DC">
      <w:pPr>
        <w:pStyle w:val="Subtitle"/>
        <w:sectPr w:rsidR="00751A23" w:rsidRPr="006249DC" w:rsidSect="002F733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9835" w:right="1418" w:bottom="1418" w:left="1418" w:header="850" w:footer="709" w:gutter="0"/>
          <w:cols w:space="708"/>
          <w:titlePg/>
          <w:docGrid w:linePitch="360"/>
        </w:sectPr>
      </w:pPr>
      <w:r>
        <w:t>Interim First Nations Aged Care Commissione</w:t>
      </w:r>
      <w:r w:rsidR="00550535">
        <w:t>r</w:t>
      </w:r>
    </w:p>
    <w:p w14:paraId="4E2C6AD1" w14:textId="2D40E461" w:rsidR="003F700B" w:rsidRDefault="00AD6EC7" w:rsidP="003F700B">
      <w:pPr>
        <w:pStyle w:val="IntroPara"/>
      </w:pPr>
      <w:r>
        <w:lastRenderedPageBreak/>
        <w:t>T</w:t>
      </w:r>
      <w:r w:rsidR="003F700B">
        <w:t xml:space="preserve">he Interim First Nations Aged Care Commissioner </w:t>
      </w:r>
      <w:r>
        <w:t xml:space="preserve">Ms Andrea Kelly </w:t>
      </w:r>
      <w:r w:rsidR="00B956DC">
        <w:t xml:space="preserve">has </w:t>
      </w:r>
      <w:r w:rsidR="00850661">
        <w:t xml:space="preserve">completed her </w:t>
      </w:r>
      <w:r w:rsidR="003F1D87">
        <w:t>national</w:t>
      </w:r>
      <w:r w:rsidR="00850661">
        <w:t xml:space="preserve"> </w:t>
      </w:r>
      <w:r w:rsidR="00416852">
        <w:t>consultations.</w:t>
      </w:r>
      <w:r w:rsidR="00850661">
        <w:t xml:space="preserve"> </w:t>
      </w:r>
    </w:p>
    <w:p w14:paraId="5C2CE697" w14:textId="25E14E09" w:rsidR="006E63B6" w:rsidRDefault="00E9683E" w:rsidP="003F700B">
      <w:r>
        <w:t xml:space="preserve">Between </w:t>
      </w:r>
      <w:r w:rsidR="00A92F37">
        <w:t xml:space="preserve">5 February and 21 June </w:t>
      </w:r>
      <w:r w:rsidR="000A2E5E">
        <w:t>2024</w:t>
      </w:r>
      <w:r w:rsidR="008A41DE">
        <w:t xml:space="preserve">, </w:t>
      </w:r>
      <w:r w:rsidR="003F700B">
        <w:t xml:space="preserve">Commissioner Kelly </w:t>
      </w:r>
      <w:r w:rsidR="008915A4">
        <w:t>led</w:t>
      </w:r>
      <w:r w:rsidR="008A41DE">
        <w:t xml:space="preserve"> an extensive national con</w:t>
      </w:r>
      <w:r w:rsidR="00C03D1C">
        <w:t>sultation process to hear</w:t>
      </w:r>
      <w:r w:rsidR="009C36DB">
        <w:t xml:space="preserve"> from </w:t>
      </w:r>
      <w:r w:rsidR="009C36DB" w:rsidRPr="009C36DB">
        <w:t>older</w:t>
      </w:r>
      <w:r w:rsidR="00C03D1C">
        <w:t xml:space="preserve"> </w:t>
      </w:r>
      <w:r w:rsidR="00D74BC1">
        <w:t>Aboriginal and Torres Strait Islander</w:t>
      </w:r>
      <w:r w:rsidR="009C36DB" w:rsidRPr="009C36DB">
        <w:t xml:space="preserve"> people, </w:t>
      </w:r>
      <w:r w:rsidR="00D74BC1">
        <w:t xml:space="preserve">their </w:t>
      </w:r>
      <w:r w:rsidR="009C36DB" w:rsidRPr="009C36DB">
        <w:t xml:space="preserve">families, carers, communities and providers about their experiences accessing and engaging </w:t>
      </w:r>
      <w:r w:rsidR="00D13A4A">
        <w:t>with</w:t>
      </w:r>
      <w:r w:rsidR="009C36DB" w:rsidRPr="009C36DB">
        <w:t xml:space="preserve"> the aged care system</w:t>
      </w:r>
      <w:r w:rsidR="00331972">
        <w:t>.</w:t>
      </w:r>
    </w:p>
    <w:p w14:paraId="4904D33F" w14:textId="4F7B855D" w:rsidR="00BE288C" w:rsidRDefault="00E635F7" w:rsidP="00E635F7">
      <w:r>
        <w:t xml:space="preserve">During this time, </w:t>
      </w:r>
      <w:r w:rsidR="00164F1C">
        <w:t>Commissioner Kelly</w:t>
      </w:r>
      <w:r>
        <w:t xml:space="preserve"> </w:t>
      </w:r>
      <w:r w:rsidR="008915A4">
        <w:t>held</w:t>
      </w:r>
      <w:r w:rsidR="00211CBB">
        <w:t xml:space="preserve"> more than</w:t>
      </w:r>
      <w:r>
        <w:t xml:space="preserve"> 135 in person </w:t>
      </w:r>
      <w:r w:rsidR="00211CBB">
        <w:t xml:space="preserve">consultations </w:t>
      </w:r>
      <w:r w:rsidR="00164F1C">
        <w:t>across</w:t>
      </w:r>
      <w:r>
        <w:t xml:space="preserve"> all jurisdictions</w:t>
      </w:r>
      <w:r w:rsidR="00164F1C">
        <w:t xml:space="preserve"> and rec</w:t>
      </w:r>
      <w:r w:rsidR="00E64B68">
        <w:t xml:space="preserve">eived 36 written submissions from </w:t>
      </w:r>
      <w:r w:rsidR="00446CD6" w:rsidRPr="00446CD6">
        <w:t>individuals,</w:t>
      </w:r>
      <w:r w:rsidR="008A5B3F">
        <w:t xml:space="preserve"> community groups, </w:t>
      </w:r>
      <w:r w:rsidR="00446CD6" w:rsidRPr="00446CD6">
        <w:t xml:space="preserve">organisations, and peak and representative </w:t>
      </w:r>
      <w:r w:rsidR="00C5244C">
        <w:t>bodies</w:t>
      </w:r>
      <w:r w:rsidR="00446CD6" w:rsidRPr="00446CD6">
        <w:t>.</w:t>
      </w:r>
    </w:p>
    <w:p w14:paraId="53FE1831" w14:textId="6AEFA106" w:rsidR="00C5244C" w:rsidRDefault="00F2203E" w:rsidP="00E635F7">
      <w:r>
        <w:t>Commissioner Kelly will deliver a report to Government, before the end of 2024, that will make recommendations based on the feedback provided during this process</w:t>
      </w:r>
      <w:r w:rsidR="00D57466">
        <w:t>.</w:t>
      </w:r>
    </w:p>
    <w:p w14:paraId="32C2C99E" w14:textId="1BD8D2B8" w:rsidR="00CA4BE3" w:rsidRPr="00CA4BE3" w:rsidRDefault="003F700B" w:rsidP="003F700B">
      <w:pPr>
        <w:pStyle w:val="Heading2"/>
      </w:pPr>
      <w:bookmarkStart w:id="0" w:name="_Hlk175818949"/>
      <w:r>
        <w:t>Consultation activities</w:t>
      </w:r>
    </w:p>
    <w:bookmarkEnd w:id="0"/>
    <w:p w14:paraId="0C7008EF" w14:textId="41B62049" w:rsidR="003F700B" w:rsidRDefault="003F700B" w:rsidP="003F700B">
      <w:r>
        <w:t>Commissioner Kelly has visi</w:t>
      </w:r>
      <w:r w:rsidR="00ED1093">
        <w:t xml:space="preserve">ted </w:t>
      </w:r>
      <w:r>
        <w:t>communities</w:t>
      </w:r>
      <w:r w:rsidR="00DF5022">
        <w:t xml:space="preserve"> across Australia,</w:t>
      </w:r>
      <w:r>
        <w:t xml:space="preserve"> ensuring there is a mix of very remote, remote, regional</w:t>
      </w:r>
      <w:r w:rsidR="75C7732F">
        <w:t>,</w:t>
      </w:r>
      <w:r>
        <w:t xml:space="preserve"> and urban locations</w:t>
      </w:r>
      <w:r w:rsidR="00DF5022">
        <w:t xml:space="preserve">. She has also been speaking with </w:t>
      </w:r>
      <w:r>
        <w:t xml:space="preserve">a mix of service types </w:t>
      </w:r>
      <w:r w:rsidR="00DF5022">
        <w:t xml:space="preserve">who provide </w:t>
      </w:r>
      <w:r>
        <w:t xml:space="preserve">aged care to </w:t>
      </w:r>
      <w:r w:rsidR="00DF5022">
        <w:t xml:space="preserve">older </w:t>
      </w:r>
      <w:r>
        <w:t xml:space="preserve">First Nations </w:t>
      </w:r>
      <w:r w:rsidR="00DF5022">
        <w:t>people.</w:t>
      </w:r>
    </w:p>
    <w:p w14:paraId="41136110" w14:textId="6A16F90C" w:rsidR="003F700B" w:rsidRDefault="003F700B" w:rsidP="003F700B">
      <w:r>
        <w:t>Consultations undertaken to date include:</w:t>
      </w:r>
    </w:p>
    <w:p w14:paraId="1F7F6B0C" w14:textId="232FFBF1" w:rsidR="003F700B" w:rsidRDefault="003F700B" w:rsidP="003F700B">
      <w:pPr>
        <w:pStyle w:val="ListParagraph"/>
        <w:numPr>
          <w:ilvl w:val="0"/>
          <w:numId w:val="39"/>
        </w:numPr>
      </w:pPr>
      <w:r>
        <w:t>Western Australia – Kimberley (Broome and Bidyadanga) and South Perth</w:t>
      </w:r>
    </w:p>
    <w:p w14:paraId="763A62BA" w14:textId="01663386" w:rsidR="003F700B" w:rsidRDefault="003F700B" w:rsidP="003F700B">
      <w:pPr>
        <w:pStyle w:val="ListParagraph"/>
        <w:numPr>
          <w:ilvl w:val="0"/>
          <w:numId w:val="39"/>
        </w:numPr>
      </w:pPr>
      <w:r>
        <w:t xml:space="preserve">New South Wales </w:t>
      </w:r>
      <w:r w:rsidR="00DF5022">
        <w:t>– Central Western (</w:t>
      </w:r>
      <w:r>
        <w:t xml:space="preserve">Dubbo, Gilgandra, Walgett, </w:t>
      </w:r>
      <w:bookmarkStart w:id="1" w:name="_Int_kY4GOzsb"/>
      <w:r>
        <w:t>Bourke</w:t>
      </w:r>
      <w:bookmarkEnd w:id="1"/>
      <w:r>
        <w:t xml:space="preserve"> and Orange</w:t>
      </w:r>
      <w:r w:rsidR="00DF5022">
        <w:t>)</w:t>
      </w:r>
      <w:r w:rsidR="00791272">
        <w:t>;</w:t>
      </w:r>
      <w:r w:rsidR="001A7B68">
        <w:t xml:space="preserve"> Northern (Tamworth, Walcha, Port Macquarie, Kempsey)</w:t>
      </w:r>
    </w:p>
    <w:p w14:paraId="38EA82B1" w14:textId="50B14C4F" w:rsidR="003F700B" w:rsidRDefault="003F700B" w:rsidP="003F700B">
      <w:pPr>
        <w:pStyle w:val="ListParagraph"/>
        <w:numPr>
          <w:ilvl w:val="0"/>
          <w:numId w:val="39"/>
        </w:numPr>
      </w:pPr>
      <w:r>
        <w:t xml:space="preserve">Northern Territory </w:t>
      </w:r>
      <w:r w:rsidR="00DF5022">
        <w:t xml:space="preserve">- </w:t>
      </w:r>
      <w:r>
        <w:t>Alice Springs, Tennant Creek, Docker River, Katherine, Nhulunbuy, Gove, Yirrkala region and Darwin</w:t>
      </w:r>
    </w:p>
    <w:p w14:paraId="17A4835D" w14:textId="7E3EDA68" w:rsidR="003F700B" w:rsidRDefault="003F700B" w:rsidP="003F700B">
      <w:pPr>
        <w:pStyle w:val="ListParagraph"/>
        <w:numPr>
          <w:ilvl w:val="0"/>
          <w:numId w:val="39"/>
        </w:numPr>
      </w:pPr>
      <w:r>
        <w:t xml:space="preserve">Queensland </w:t>
      </w:r>
      <w:r w:rsidR="00DF5022">
        <w:t xml:space="preserve">- </w:t>
      </w:r>
      <w:r>
        <w:t xml:space="preserve">Brisbane, Stradbroke </w:t>
      </w:r>
      <w:bookmarkStart w:id="2" w:name="_Int_jI3qGL59"/>
      <w:r>
        <w:t>Island</w:t>
      </w:r>
      <w:bookmarkEnd w:id="2"/>
      <w:r>
        <w:t xml:space="preserve"> and the Gold </w:t>
      </w:r>
      <w:r w:rsidRPr="002662CD">
        <w:rPr>
          <w:color w:val="auto"/>
        </w:rPr>
        <w:t>Coast</w:t>
      </w:r>
      <w:r w:rsidR="006B5164" w:rsidRPr="002662CD">
        <w:rPr>
          <w:color w:val="auto"/>
        </w:rPr>
        <w:t xml:space="preserve">, Toowoomba </w:t>
      </w:r>
    </w:p>
    <w:p w14:paraId="1D505011" w14:textId="35BA805B" w:rsidR="003F700B" w:rsidRDefault="003F700B" w:rsidP="003F700B">
      <w:pPr>
        <w:pStyle w:val="ListParagraph"/>
        <w:numPr>
          <w:ilvl w:val="0"/>
          <w:numId w:val="39"/>
        </w:numPr>
      </w:pPr>
      <w:r>
        <w:t xml:space="preserve">Tasmania </w:t>
      </w:r>
      <w:r w:rsidR="00DF5022">
        <w:t xml:space="preserve">- </w:t>
      </w:r>
      <w:r>
        <w:t>Flinders Island, Launceston, Hobart, Cygnet</w:t>
      </w:r>
      <w:r w:rsidR="00DF5022">
        <w:t xml:space="preserve"> and</w:t>
      </w:r>
      <w:r>
        <w:t xml:space="preserve"> Smithton</w:t>
      </w:r>
    </w:p>
    <w:p w14:paraId="2D1C6861" w14:textId="36717593" w:rsidR="003F700B" w:rsidRDefault="003F700B" w:rsidP="003F700B">
      <w:pPr>
        <w:pStyle w:val="ListParagraph"/>
        <w:numPr>
          <w:ilvl w:val="0"/>
          <w:numId w:val="39"/>
        </w:numPr>
      </w:pPr>
      <w:r>
        <w:t xml:space="preserve">Victoria </w:t>
      </w:r>
      <w:r w:rsidR="00DF5022">
        <w:t xml:space="preserve">- </w:t>
      </w:r>
      <w:r>
        <w:t xml:space="preserve">Shepperton, Warrnambool, Melbourne, Mitcham, Healesville, </w:t>
      </w:r>
      <w:bookmarkStart w:id="3" w:name="_Int_kvQMNc3F"/>
      <w:r>
        <w:t>Bairnsdale</w:t>
      </w:r>
      <w:bookmarkEnd w:id="3"/>
      <w:r w:rsidR="00DF5022">
        <w:t xml:space="preserve"> and</w:t>
      </w:r>
      <w:r>
        <w:t xml:space="preserve"> East Brunswick</w:t>
      </w:r>
    </w:p>
    <w:p w14:paraId="35DD20AA" w14:textId="1EED6384" w:rsidR="003F700B" w:rsidRPr="006268C4" w:rsidRDefault="003F700B" w:rsidP="003F700B">
      <w:pPr>
        <w:pStyle w:val="ListParagraph"/>
        <w:numPr>
          <w:ilvl w:val="0"/>
          <w:numId w:val="39"/>
        </w:numPr>
        <w:rPr>
          <w:color w:val="auto"/>
        </w:rPr>
      </w:pPr>
      <w:r>
        <w:t xml:space="preserve">South Australia </w:t>
      </w:r>
      <w:r w:rsidR="00DF5022">
        <w:t xml:space="preserve">- </w:t>
      </w:r>
      <w:r>
        <w:t xml:space="preserve">Davenport, Flinders, Port Augusta, Whyalla, Port </w:t>
      </w:r>
      <w:bookmarkStart w:id="4" w:name="_Int_RDifhRSQ"/>
      <w:r>
        <w:t>Adelaide</w:t>
      </w:r>
      <w:bookmarkEnd w:id="4"/>
      <w:r w:rsidR="00DF5022">
        <w:t xml:space="preserve"> </w:t>
      </w:r>
      <w:r w:rsidR="00DF5022" w:rsidRPr="006268C4">
        <w:rPr>
          <w:color w:val="auto"/>
        </w:rPr>
        <w:t>and</w:t>
      </w:r>
      <w:r w:rsidRPr="006268C4">
        <w:rPr>
          <w:color w:val="auto"/>
        </w:rPr>
        <w:t xml:space="preserve"> Murray Bridge</w:t>
      </w:r>
    </w:p>
    <w:p w14:paraId="05FB5A5E" w14:textId="50A4D3C5" w:rsidR="00880BBF" w:rsidRPr="006268C4" w:rsidRDefault="007069E7" w:rsidP="003F700B">
      <w:pPr>
        <w:pStyle w:val="ListParagraph"/>
        <w:numPr>
          <w:ilvl w:val="0"/>
          <w:numId w:val="39"/>
        </w:numPr>
        <w:rPr>
          <w:color w:val="auto"/>
        </w:rPr>
      </w:pPr>
      <w:r w:rsidRPr="006268C4">
        <w:rPr>
          <w:color w:val="auto"/>
        </w:rPr>
        <w:t>N</w:t>
      </w:r>
      <w:r w:rsidR="004C3E88" w:rsidRPr="006268C4">
        <w:rPr>
          <w:color w:val="auto"/>
        </w:rPr>
        <w:t xml:space="preserve">ew South Wales </w:t>
      </w:r>
      <w:r w:rsidR="007944CF" w:rsidRPr="006268C4">
        <w:rPr>
          <w:color w:val="auto"/>
        </w:rPr>
        <w:t>-</w:t>
      </w:r>
      <w:r w:rsidR="004C3E88" w:rsidRPr="006268C4">
        <w:rPr>
          <w:color w:val="auto"/>
        </w:rPr>
        <w:t xml:space="preserve"> Northern (</w:t>
      </w:r>
      <w:r w:rsidR="00F668EE" w:rsidRPr="006268C4">
        <w:rPr>
          <w:color w:val="auto"/>
        </w:rPr>
        <w:t xml:space="preserve">Tamworth, </w:t>
      </w:r>
      <w:r w:rsidR="0079142A" w:rsidRPr="006268C4">
        <w:rPr>
          <w:color w:val="auto"/>
        </w:rPr>
        <w:t xml:space="preserve">Walcha, Kempsey, Port </w:t>
      </w:r>
      <w:r w:rsidR="00F63E47" w:rsidRPr="006268C4">
        <w:rPr>
          <w:color w:val="auto"/>
        </w:rPr>
        <w:t xml:space="preserve">Macquarie) </w:t>
      </w:r>
    </w:p>
    <w:p w14:paraId="08DA29C2" w14:textId="6666F9F5" w:rsidR="000F03AA" w:rsidRPr="006268C4" w:rsidRDefault="007944CF" w:rsidP="003E2BE1">
      <w:pPr>
        <w:pStyle w:val="ListParagraph"/>
        <w:numPr>
          <w:ilvl w:val="0"/>
          <w:numId w:val="39"/>
        </w:numPr>
        <w:rPr>
          <w:color w:val="auto"/>
        </w:rPr>
      </w:pPr>
      <w:r w:rsidRPr="006268C4">
        <w:rPr>
          <w:color w:val="auto"/>
        </w:rPr>
        <w:t>Far North Queensland</w:t>
      </w:r>
      <w:r w:rsidR="000F03AA" w:rsidRPr="006268C4">
        <w:rPr>
          <w:color w:val="auto"/>
        </w:rPr>
        <w:t xml:space="preserve"> </w:t>
      </w:r>
      <w:r w:rsidR="008B1514" w:rsidRPr="006268C4">
        <w:rPr>
          <w:color w:val="auto"/>
        </w:rPr>
        <w:t xml:space="preserve">- </w:t>
      </w:r>
      <w:r w:rsidR="000F03AA" w:rsidRPr="006268C4">
        <w:rPr>
          <w:color w:val="auto"/>
        </w:rPr>
        <w:t>(</w:t>
      </w:r>
      <w:r w:rsidR="00B13BAA" w:rsidRPr="006268C4">
        <w:rPr>
          <w:color w:val="auto"/>
        </w:rPr>
        <w:t>Yarra</w:t>
      </w:r>
      <w:r w:rsidR="00A853D9" w:rsidRPr="006268C4">
        <w:rPr>
          <w:color w:val="auto"/>
        </w:rPr>
        <w:t xml:space="preserve">bah, Cairns, </w:t>
      </w:r>
      <w:r w:rsidR="002E3161" w:rsidRPr="006268C4">
        <w:rPr>
          <w:color w:val="auto"/>
        </w:rPr>
        <w:t xml:space="preserve">Cooktown, </w:t>
      </w:r>
      <w:r w:rsidR="00E45AED" w:rsidRPr="006268C4">
        <w:rPr>
          <w:color w:val="auto"/>
        </w:rPr>
        <w:t>Wujal Wujal, Hope Vale</w:t>
      </w:r>
      <w:r w:rsidR="003E2BE1" w:rsidRPr="006268C4">
        <w:rPr>
          <w:color w:val="auto"/>
        </w:rPr>
        <w:t xml:space="preserve"> and </w:t>
      </w:r>
      <w:r w:rsidR="000F03AA" w:rsidRPr="006268C4">
        <w:rPr>
          <w:color w:val="auto"/>
        </w:rPr>
        <w:t>Torr</w:t>
      </w:r>
      <w:r w:rsidR="00964624" w:rsidRPr="006268C4">
        <w:rPr>
          <w:color w:val="auto"/>
        </w:rPr>
        <w:t>i</w:t>
      </w:r>
      <w:r w:rsidR="008B1514" w:rsidRPr="006268C4">
        <w:rPr>
          <w:color w:val="auto"/>
        </w:rPr>
        <w:t>e</w:t>
      </w:r>
      <w:r w:rsidR="00964624" w:rsidRPr="006268C4">
        <w:rPr>
          <w:color w:val="auto"/>
        </w:rPr>
        <w:t>s</w:t>
      </w:r>
      <w:r w:rsidR="000F03AA" w:rsidRPr="006268C4">
        <w:rPr>
          <w:color w:val="auto"/>
        </w:rPr>
        <w:t xml:space="preserve"> Strait Islander </w:t>
      </w:r>
      <w:r w:rsidR="00A853D9" w:rsidRPr="006268C4">
        <w:rPr>
          <w:color w:val="auto"/>
        </w:rPr>
        <w:t>(</w:t>
      </w:r>
      <w:r w:rsidR="002E3161" w:rsidRPr="006268C4">
        <w:rPr>
          <w:color w:val="auto"/>
        </w:rPr>
        <w:t xml:space="preserve">Horn Island, </w:t>
      </w:r>
      <w:r w:rsidR="00A853D9" w:rsidRPr="006268C4">
        <w:rPr>
          <w:color w:val="auto"/>
        </w:rPr>
        <w:t xml:space="preserve">Thursday Island) </w:t>
      </w:r>
    </w:p>
    <w:p w14:paraId="0D897487" w14:textId="2184731B" w:rsidR="00E45AED" w:rsidRPr="006268C4" w:rsidRDefault="002332F0" w:rsidP="003F700B">
      <w:pPr>
        <w:pStyle w:val="ListParagraph"/>
        <w:numPr>
          <w:ilvl w:val="0"/>
          <w:numId w:val="39"/>
        </w:numPr>
        <w:rPr>
          <w:color w:val="auto"/>
        </w:rPr>
      </w:pPr>
      <w:r w:rsidRPr="006268C4">
        <w:rPr>
          <w:color w:val="auto"/>
        </w:rPr>
        <w:t>New South W</w:t>
      </w:r>
      <w:r w:rsidR="005C3F8C" w:rsidRPr="006268C4">
        <w:rPr>
          <w:color w:val="auto"/>
        </w:rPr>
        <w:t xml:space="preserve">ales </w:t>
      </w:r>
      <w:r w:rsidR="007343C5" w:rsidRPr="006268C4">
        <w:rPr>
          <w:color w:val="auto"/>
        </w:rPr>
        <w:t>-</w:t>
      </w:r>
      <w:r w:rsidR="008B1514" w:rsidRPr="006268C4">
        <w:rPr>
          <w:color w:val="auto"/>
        </w:rPr>
        <w:t xml:space="preserve"> Sydney</w:t>
      </w:r>
      <w:r w:rsidR="007343C5" w:rsidRPr="006268C4">
        <w:rPr>
          <w:color w:val="auto"/>
        </w:rPr>
        <w:t xml:space="preserve"> </w:t>
      </w:r>
      <w:r w:rsidR="008B1514" w:rsidRPr="006268C4">
        <w:rPr>
          <w:color w:val="auto"/>
        </w:rPr>
        <w:t xml:space="preserve">Waterloo, </w:t>
      </w:r>
      <w:r w:rsidR="00B16057" w:rsidRPr="006268C4">
        <w:rPr>
          <w:color w:val="auto"/>
        </w:rPr>
        <w:t>Mt Druitt, Surry Hill</w:t>
      </w:r>
      <w:r w:rsidR="007343C5" w:rsidRPr="006268C4">
        <w:rPr>
          <w:color w:val="auto"/>
        </w:rPr>
        <w:t xml:space="preserve"> </w:t>
      </w:r>
    </w:p>
    <w:p w14:paraId="1AD5571F" w14:textId="23877703" w:rsidR="00B16057" w:rsidRPr="006268C4" w:rsidRDefault="006E2967" w:rsidP="003F700B">
      <w:pPr>
        <w:pStyle w:val="ListParagraph"/>
        <w:numPr>
          <w:ilvl w:val="0"/>
          <w:numId w:val="39"/>
        </w:numPr>
        <w:rPr>
          <w:color w:val="auto"/>
        </w:rPr>
      </w:pPr>
      <w:r w:rsidRPr="006268C4">
        <w:rPr>
          <w:color w:val="auto"/>
        </w:rPr>
        <w:t xml:space="preserve">Western Australia </w:t>
      </w:r>
      <w:r w:rsidR="007343C5" w:rsidRPr="006268C4">
        <w:rPr>
          <w:color w:val="auto"/>
        </w:rPr>
        <w:t xml:space="preserve">- </w:t>
      </w:r>
      <w:r w:rsidRPr="006268C4">
        <w:rPr>
          <w:color w:val="auto"/>
        </w:rPr>
        <w:t>Pil</w:t>
      </w:r>
      <w:r w:rsidR="00D01951" w:rsidRPr="006268C4">
        <w:rPr>
          <w:color w:val="auto"/>
        </w:rPr>
        <w:t>bara</w:t>
      </w:r>
      <w:r w:rsidR="007343C5" w:rsidRPr="006268C4">
        <w:rPr>
          <w:color w:val="auto"/>
        </w:rPr>
        <w:t xml:space="preserve"> </w:t>
      </w:r>
      <w:r w:rsidR="00D01951" w:rsidRPr="006268C4">
        <w:rPr>
          <w:color w:val="auto"/>
        </w:rPr>
        <w:t xml:space="preserve">(Newman, </w:t>
      </w:r>
      <w:r w:rsidR="001B0239" w:rsidRPr="006268C4">
        <w:rPr>
          <w:color w:val="auto"/>
        </w:rPr>
        <w:t>Fit</w:t>
      </w:r>
      <w:r w:rsidR="00013E45" w:rsidRPr="006268C4">
        <w:rPr>
          <w:color w:val="auto"/>
        </w:rPr>
        <w:t xml:space="preserve">zroy Crossing, Halls Creek, Kununurra </w:t>
      </w:r>
    </w:p>
    <w:p w14:paraId="6BB6078F" w14:textId="72C5A63D" w:rsidR="007343C5" w:rsidRPr="007069E7" w:rsidRDefault="00D1060C" w:rsidP="003F700B">
      <w:pPr>
        <w:pStyle w:val="ListParagraph"/>
        <w:numPr>
          <w:ilvl w:val="0"/>
          <w:numId w:val="39"/>
        </w:numPr>
        <w:rPr>
          <w:color w:val="FF0000"/>
        </w:rPr>
      </w:pPr>
      <w:r w:rsidRPr="5EF68946">
        <w:rPr>
          <w:color w:val="auto"/>
        </w:rPr>
        <w:t>Australian Capital Territory (Canberra)</w:t>
      </w:r>
      <w:r w:rsidR="009D526F">
        <w:rPr>
          <w:color w:val="auto"/>
        </w:rPr>
        <w:t>.</w:t>
      </w:r>
      <w:r w:rsidRPr="5EF68946">
        <w:rPr>
          <w:color w:val="FF0000"/>
        </w:rPr>
        <w:t xml:space="preserve"> </w:t>
      </w:r>
    </w:p>
    <w:p w14:paraId="728F7966" w14:textId="77777777" w:rsidR="003D11B2" w:rsidRDefault="003D11B2" w:rsidP="003D11B2">
      <w:pPr>
        <w:pStyle w:val="Heading2"/>
      </w:pPr>
      <w:r w:rsidRPr="00A04139">
        <w:lastRenderedPageBreak/>
        <w:t>Consultation key themes</w:t>
      </w:r>
    </w:p>
    <w:p w14:paraId="053128FB" w14:textId="77777777" w:rsidR="003D11B2" w:rsidRDefault="003D11B2" w:rsidP="003D11B2">
      <w:pPr>
        <w:pStyle w:val="ListParagraph"/>
        <w:numPr>
          <w:ilvl w:val="0"/>
          <w:numId w:val="45"/>
        </w:numPr>
      </w:pPr>
      <w:r w:rsidRPr="003E0123">
        <w:t>Older Aboriginal and Torres Strait Islander people are still experiencing significant challenges in accessing aged care services at an equitable rate compared to the non-Indigenous population. These barriers currently occur at all points of the aged care system, from trying to find information, to assessment, to receiving supports.</w:t>
      </w:r>
    </w:p>
    <w:p w14:paraId="49FDE074" w14:textId="07785354" w:rsidR="003D11B2" w:rsidRDefault="003D11B2" w:rsidP="003D11B2">
      <w:pPr>
        <w:pStyle w:val="ListParagraph"/>
        <w:numPr>
          <w:ilvl w:val="0"/>
          <w:numId w:val="45"/>
        </w:numPr>
      </w:pPr>
      <w:r>
        <w:t xml:space="preserve">Across all communities, the Interim Commissioner </w:t>
      </w:r>
      <w:r w:rsidR="00086386">
        <w:t>heard that older Aboriginal and Torres Strait Islander people struggle with the unnecessarily complex and lengthy process to access an assessment and then aged care services</w:t>
      </w:r>
      <w:r w:rsidR="505908D0">
        <w:t>.</w:t>
      </w:r>
    </w:p>
    <w:p w14:paraId="2B988F9E" w14:textId="43790356" w:rsidR="003D11B2" w:rsidRDefault="003D11B2" w:rsidP="003D11B2">
      <w:pPr>
        <w:pStyle w:val="ListParagraph"/>
        <w:numPr>
          <w:ilvl w:val="0"/>
          <w:numId w:val="45"/>
        </w:numPr>
      </w:pPr>
      <w:r w:rsidRPr="0082755C">
        <w:t xml:space="preserve">Aged care policies and programs do not </w:t>
      </w:r>
      <w:r w:rsidR="00862B35">
        <w:t>adequately account for</w:t>
      </w:r>
      <w:r w:rsidRPr="0082755C">
        <w:t xml:space="preserve"> the social and cultural determinants of Aboriginal and Torres Strait Islander health, or account for the ongoing impacts of colonial and intergenerational trauma.</w:t>
      </w:r>
    </w:p>
    <w:p w14:paraId="685910BA" w14:textId="5A604BC2" w:rsidR="00D1060C" w:rsidRPr="00A41038" w:rsidRDefault="003D11B2" w:rsidP="00A41038">
      <w:pPr>
        <w:pStyle w:val="ListParagraph"/>
        <w:numPr>
          <w:ilvl w:val="0"/>
          <w:numId w:val="45"/>
        </w:numPr>
        <w:rPr>
          <w:strike/>
          <w:color w:val="FF0000"/>
        </w:rPr>
      </w:pPr>
      <w:r>
        <w:t xml:space="preserve">In relation to the </w:t>
      </w:r>
      <w:r w:rsidR="00D26D8B">
        <w:t xml:space="preserve">introduction </w:t>
      </w:r>
      <w:r>
        <w:t>of a permanent</w:t>
      </w:r>
      <w:r w:rsidR="00231BDA">
        <w:t xml:space="preserve"> </w:t>
      </w:r>
      <w:r>
        <w:t xml:space="preserve">Commissioner, </w:t>
      </w:r>
      <w:r w:rsidR="00231BDA">
        <w:t>there is</w:t>
      </w:r>
      <w:r w:rsidR="00B56BE5">
        <w:t xml:space="preserve"> broad</w:t>
      </w:r>
      <w:r>
        <w:t xml:space="preserve"> support for a permanent, statutory Commissioner</w:t>
      </w:r>
      <w:r w:rsidR="00B56BE5">
        <w:t xml:space="preserve">. The </w:t>
      </w:r>
      <w:r w:rsidR="1AD62821">
        <w:t xml:space="preserve">permanent </w:t>
      </w:r>
      <w:r w:rsidR="002775C1">
        <w:t>Commissioner should</w:t>
      </w:r>
      <w:r>
        <w:t xml:space="preserve"> focus on </w:t>
      </w:r>
      <w:r w:rsidR="002775C1">
        <w:t xml:space="preserve">ensuring cultural safety </w:t>
      </w:r>
      <w:r>
        <w:t>and responsive aged care services where older Aboriginal and Torres Strait Islander people’s cultural needs are met as they age;</w:t>
      </w:r>
      <w:r w:rsidR="0019476D">
        <w:t xml:space="preserve"> promoting </w:t>
      </w:r>
      <w:r>
        <w:t xml:space="preserve">accountability </w:t>
      </w:r>
      <w:r w:rsidR="0019476D">
        <w:t>within</w:t>
      </w:r>
      <w:r>
        <w:t xml:space="preserve"> the aged care system</w:t>
      </w:r>
      <w:r w:rsidR="0019476D">
        <w:t>;</w:t>
      </w:r>
      <w:r>
        <w:t xml:space="preserve"> and driving </w:t>
      </w:r>
      <w:r>
        <w:br/>
        <w:t>system</w:t>
      </w:r>
      <w:r w:rsidR="0019476D">
        <w:t>-</w:t>
      </w:r>
      <w:r>
        <w:t>wide improvements to increase equitable access and outcomes.</w:t>
      </w:r>
    </w:p>
    <w:p w14:paraId="7B3813D1" w14:textId="04D5BE20" w:rsidR="00CA4BE3" w:rsidRPr="00926E35" w:rsidRDefault="001E1567" w:rsidP="00CA4BE3">
      <w:pPr>
        <w:pStyle w:val="Heading2"/>
        <w:rPr>
          <w:strike/>
          <w:color w:val="FF0000"/>
        </w:rPr>
      </w:pPr>
      <w:bookmarkStart w:id="5" w:name="_Hlk175745365"/>
      <w:r>
        <w:t xml:space="preserve">Engagement activities </w:t>
      </w:r>
    </w:p>
    <w:p w14:paraId="464F517C" w14:textId="6D4330E8" w:rsidR="001036D6" w:rsidRPr="001036D6" w:rsidRDefault="001F526B" w:rsidP="001036D6">
      <w:pPr>
        <w:rPr>
          <w:color w:val="auto"/>
        </w:rPr>
      </w:pPr>
      <w:bookmarkStart w:id="6" w:name="_Hlk85795649"/>
      <w:r w:rsidRPr="5EF68946">
        <w:rPr>
          <w:color w:val="auto"/>
        </w:rPr>
        <w:t>Since the last</w:t>
      </w:r>
      <w:r w:rsidR="00F8578A" w:rsidRPr="5EF68946">
        <w:rPr>
          <w:color w:val="auto"/>
        </w:rPr>
        <w:t xml:space="preserve"> </w:t>
      </w:r>
      <w:r w:rsidR="007A75A0" w:rsidRPr="5EF68946">
        <w:rPr>
          <w:color w:val="auto"/>
        </w:rPr>
        <w:t xml:space="preserve">update </w:t>
      </w:r>
      <w:r w:rsidR="004C1ED0" w:rsidRPr="5EF68946">
        <w:rPr>
          <w:color w:val="auto"/>
        </w:rPr>
        <w:t>in May</w:t>
      </w:r>
      <w:r w:rsidR="7F293D6A" w:rsidRPr="5EF68946">
        <w:rPr>
          <w:color w:val="auto"/>
        </w:rPr>
        <w:t>,</w:t>
      </w:r>
      <w:r w:rsidR="00F8578A" w:rsidRPr="5EF68946">
        <w:rPr>
          <w:color w:val="auto"/>
        </w:rPr>
        <w:t xml:space="preserve"> </w:t>
      </w:r>
      <w:r w:rsidR="003F700B" w:rsidRPr="5EF68946">
        <w:rPr>
          <w:color w:val="auto"/>
        </w:rPr>
        <w:t>Commissioner Kelly has</w:t>
      </w:r>
      <w:r w:rsidR="190D7C0B" w:rsidRPr="5EF68946">
        <w:rPr>
          <w:color w:val="auto"/>
        </w:rPr>
        <w:t xml:space="preserve"> </w:t>
      </w:r>
      <w:r w:rsidR="003F700B" w:rsidRPr="5EF68946">
        <w:rPr>
          <w:color w:val="auto"/>
        </w:rPr>
        <w:t xml:space="preserve">undertaken </w:t>
      </w:r>
      <w:r w:rsidR="17E8E130" w:rsidRPr="5EF68946">
        <w:rPr>
          <w:color w:val="auto"/>
        </w:rPr>
        <w:t>several</w:t>
      </w:r>
      <w:r w:rsidR="008E45E1" w:rsidRPr="5EF68946">
        <w:rPr>
          <w:color w:val="auto"/>
        </w:rPr>
        <w:t xml:space="preserve"> </w:t>
      </w:r>
      <w:r w:rsidR="003F700B" w:rsidRPr="5EF68946">
        <w:rPr>
          <w:color w:val="auto"/>
        </w:rPr>
        <w:t>engagement opportunities</w:t>
      </w:r>
      <w:r w:rsidR="008E45E1" w:rsidRPr="5EF68946">
        <w:rPr>
          <w:color w:val="auto"/>
        </w:rPr>
        <w:t>,</w:t>
      </w:r>
      <w:r w:rsidR="003F700B" w:rsidRPr="5EF68946">
        <w:rPr>
          <w:color w:val="auto"/>
        </w:rPr>
        <w:t xml:space="preserve"> including presenting at the:</w:t>
      </w:r>
    </w:p>
    <w:p w14:paraId="6BF5D0DE" w14:textId="7E95BD65" w:rsidR="001036D6" w:rsidRPr="001036D6" w:rsidRDefault="001036D6" w:rsidP="001036D6">
      <w:pPr>
        <w:pStyle w:val="ListParagraph"/>
        <w:numPr>
          <w:ilvl w:val="0"/>
          <w:numId w:val="42"/>
        </w:numPr>
        <w:rPr>
          <w:color w:val="auto"/>
        </w:rPr>
      </w:pPr>
      <w:r w:rsidRPr="001036D6">
        <w:rPr>
          <w:color w:val="auto"/>
        </w:rPr>
        <w:t>National Aboriginal Torres Strait Islander Advocates Network of the Older Persons Advocacy Network (OPAN) in late May</w:t>
      </w:r>
    </w:p>
    <w:p w14:paraId="505AD826" w14:textId="77777777" w:rsidR="001036D6" w:rsidRPr="001036D6" w:rsidRDefault="001036D6" w:rsidP="001036D6">
      <w:pPr>
        <w:pStyle w:val="ListParagraph"/>
        <w:numPr>
          <w:ilvl w:val="0"/>
          <w:numId w:val="42"/>
        </w:numPr>
        <w:rPr>
          <w:color w:val="auto"/>
        </w:rPr>
      </w:pPr>
      <w:r w:rsidRPr="001036D6">
        <w:rPr>
          <w:color w:val="auto"/>
        </w:rPr>
        <w:t xml:space="preserve">Cognitive impairment and dementia prevention Roundtable event in late June </w:t>
      </w:r>
    </w:p>
    <w:p w14:paraId="4822FB40" w14:textId="518FC29A" w:rsidR="001036D6" w:rsidRPr="001036D6" w:rsidRDefault="001036D6" w:rsidP="001036D6">
      <w:pPr>
        <w:pStyle w:val="ListParagraph"/>
        <w:numPr>
          <w:ilvl w:val="0"/>
          <w:numId w:val="42"/>
        </w:numPr>
        <w:rPr>
          <w:color w:val="auto"/>
        </w:rPr>
      </w:pPr>
      <w:r w:rsidRPr="001036D6">
        <w:rPr>
          <w:color w:val="auto"/>
        </w:rPr>
        <w:t>ARIIA Conference: Facing the Future: Living well. Ageing well. Dying well in early July</w:t>
      </w:r>
    </w:p>
    <w:p w14:paraId="010DB11A" w14:textId="132971FA" w:rsidR="001036D6" w:rsidRPr="001036D6" w:rsidRDefault="001036D6" w:rsidP="001036D6">
      <w:pPr>
        <w:pStyle w:val="ListParagraph"/>
        <w:numPr>
          <w:ilvl w:val="0"/>
          <w:numId w:val="42"/>
        </w:numPr>
        <w:rPr>
          <w:color w:val="auto"/>
        </w:rPr>
      </w:pPr>
      <w:r w:rsidRPr="001036D6">
        <w:rPr>
          <w:color w:val="auto"/>
        </w:rPr>
        <w:t>Elder Abuse Conference in late July</w:t>
      </w:r>
    </w:p>
    <w:p w14:paraId="4FC37310" w14:textId="79A576F1" w:rsidR="005953C5" w:rsidRPr="005953C5" w:rsidRDefault="001036D6" w:rsidP="5EF68946">
      <w:pPr>
        <w:pStyle w:val="ListParagraph"/>
        <w:numPr>
          <w:ilvl w:val="0"/>
          <w:numId w:val="42"/>
        </w:numPr>
        <w:rPr>
          <w:color w:val="auto"/>
        </w:rPr>
      </w:pPr>
      <w:r w:rsidRPr="5EF68946">
        <w:rPr>
          <w:color w:val="auto"/>
        </w:rPr>
        <w:t>National Aged Care Alliance in August</w:t>
      </w:r>
      <w:r w:rsidR="00307CC9" w:rsidRPr="5EF68946">
        <w:rPr>
          <w:color w:val="auto"/>
        </w:rPr>
        <w:t>.</w:t>
      </w:r>
    </w:p>
    <w:p w14:paraId="1A9D6E6C" w14:textId="4BB28669" w:rsidR="005953C5" w:rsidRPr="005953C5" w:rsidRDefault="00D76C35" w:rsidP="5EF68946">
      <w:pPr>
        <w:rPr>
          <w:color w:val="auto"/>
        </w:rPr>
      </w:pPr>
      <w:r w:rsidRPr="44856A88">
        <w:rPr>
          <w:color w:val="auto"/>
        </w:rPr>
        <w:t>Commissioner Kelly</w:t>
      </w:r>
      <w:r w:rsidR="008D073E" w:rsidRPr="44856A88">
        <w:rPr>
          <w:color w:val="auto"/>
        </w:rPr>
        <w:t xml:space="preserve"> </w:t>
      </w:r>
      <w:r w:rsidR="651197D9" w:rsidRPr="44856A88">
        <w:rPr>
          <w:color w:val="auto"/>
        </w:rPr>
        <w:t xml:space="preserve">also </w:t>
      </w:r>
      <w:r w:rsidR="008D073E" w:rsidRPr="44856A88">
        <w:rPr>
          <w:color w:val="auto"/>
        </w:rPr>
        <w:t>held two workshops</w:t>
      </w:r>
      <w:r w:rsidRPr="44856A88">
        <w:rPr>
          <w:color w:val="auto"/>
        </w:rPr>
        <w:t>,</w:t>
      </w:r>
      <w:r w:rsidR="008D073E" w:rsidRPr="44856A88">
        <w:rPr>
          <w:color w:val="auto"/>
        </w:rPr>
        <w:t xml:space="preserve"> in </w:t>
      </w:r>
      <w:r w:rsidRPr="44856A88">
        <w:rPr>
          <w:color w:val="auto"/>
        </w:rPr>
        <w:t>May</w:t>
      </w:r>
      <w:r w:rsidR="008D073E" w:rsidRPr="44856A88">
        <w:rPr>
          <w:color w:val="auto"/>
        </w:rPr>
        <w:t xml:space="preserve"> and </w:t>
      </w:r>
      <w:r w:rsidRPr="44856A88">
        <w:rPr>
          <w:color w:val="auto"/>
        </w:rPr>
        <w:t>July,</w:t>
      </w:r>
      <w:r w:rsidR="008D073E" w:rsidRPr="44856A88">
        <w:rPr>
          <w:color w:val="auto"/>
        </w:rPr>
        <w:t xml:space="preserve"> with First Nations peak organisations within the Aged Care sector to further discuss the possible functions, and authority of a permanent Commissioner.</w:t>
      </w:r>
      <w:bookmarkEnd w:id="5"/>
      <w:bookmarkEnd w:id="6"/>
    </w:p>
    <w:p w14:paraId="10FBB532" w14:textId="46127D59" w:rsidR="01E9FC50" w:rsidRDefault="01E9FC50" w:rsidP="44856A88">
      <w:pPr>
        <w:rPr>
          <w:color w:val="auto"/>
        </w:rPr>
      </w:pPr>
      <w:r w:rsidRPr="44856A88">
        <w:rPr>
          <w:color w:val="auto"/>
        </w:rPr>
        <w:t xml:space="preserve">Commissioner Kelly has also been </w:t>
      </w:r>
      <w:r w:rsidR="0A9E7F03" w:rsidRPr="44856A88">
        <w:rPr>
          <w:color w:val="auto"/>
        </w:rPr>
        <w:t xml:space="preserve">supporting individuals who have reached out to her for support including advocating on their behalf </w:t>
      </w:r>
      <w:r w:rsidR="7F6F572F" w:rsidRPr="44856A88">
        <w:rPr>
          <w:color w:val="auto"/>
        </w:rPr>
        <w:t>within the sector.</w:t>
      </w:r>
      <w:r w:rsidRPr="44856A88">
        <w:rPr>
          <w:color w:val="auto"/>
        </w:rPr>
        <w:t xml:space="preserve"> </w:t>
      </w:r>
    </w:p>
    <w:p w14:paraId="5CD23279" w14:textId="7C33956F" w:rsidR="00550535" w:rsidRDefault="00550535" w:rsidP="00550535">
      <w:pPr>
        <w:pStyle w:val="Heading2"/>
      </w:pPr>
      <w:r>
        <w:lastRenderedPageBreak/>
        <w:t xml:space="preserve">Next Steps </w:t>
      </w:r>
    </w:p>
    <w:p w14:paraId="0969AE7F" w14:textId="5E827CAA" w:rsidR="002F39FE" w:rsidRDefault="00D2760E" w:rsidP="004F3B40">
      <w:r>
        <w:t xml:space="preserve">Following the formal consultation process, Commissioner Kelly has continued her community and sector engagement, </w:t>
      </w:r>
      <w:r w:rsidR="00F32F09">
        <w:t xml:space="preserve">to ensure that as many people as possible </w:t>
      </w:r>
      <w:r w:rsidR="002D6996">
        <w:t>are able to have their voices heard and provide feedback that can help influence</w:t>
      </w:r>
      <w:r w:rsidR="0086193B">
        <w:t xml:space="preserve"> policy design to achieve greater access and outcomes for older Aboriginal and Torres Strait Islander people. This </w:t>
      </w:r>
      <w:r w:rsidR="00D1738F">
        <w:t>will continue to be a key focus for the Interim Commissioner.</w:t>
      </w:r>
    </w:p>
    <w:p w14:paraId="46BC18B6" w14:textId="088410BA" w:rsidR="004F3B40" w:rsidRDefault="00D1738F" w:rsidP="004F3B40">
      <w:r>
        <w:t>Additionally, t</w:t>
      </w:r>
      <w:r w:rsidR="004F3B40">
        <w:t>hrough the consultations and a public call for submissions Commissioner Kelly sought feedback on</w:t>
      </w:r>
      <w:r w:rsidR="002F39FE">
        <w:t>:</w:t>
      </w:r>
      <w:r w:rsidR="004F3B40">
        <w:t xml:space="preserve">  </w:t>
      </w:r>
    </w:p>
    <w:p w14:paraId="390CE226" w14:textId="77777777" w:rsidR="004F3B40" w:rsidRDefault="004F3B40" w:rsidP="004F3B40">
      <w:pPr>
        <w:pStyle w:val="ListParagraph"/>
        <w:numPr>
          <w:ilvl w:val="0"/>
          <w:numId w:val="46"/>
        </w:numPr>
      </w:pPr>
      <w:r>
        <w:t>What changes are required to enable culturally safe, trauma-aware and healing-informed access to the aged care system for older First Nations people, carers, families and communities; and</w:t>
      </w:r>
    </w:p>
    <w:p w14:paraId="3E4C9216" w14:textId="77777777" w:rsidR="004F3B40" w:rsidRDefault="004F3B40" w:rsidP="004F3B40">
      <w:pPr>
        <w:pStyle w:val="ListParagraph"/>
        <w:numPr>
          <w:ilvl w:val="0"/>
          <w:numId w:val="46"/>
        </w:numPr>
      </w:pPr>
      <w:r>
        <w:t>Should there be a permanent, statutory First Nations Aged Care Commissioner? If so, what should their functions and authority be?</w:t>
      </w:r>
    </w:p>
    <w:p w14:paraId="5CA1DDB9" w14:textId="48228E2C" w:rsidR="004F3B40" w:rsidRDefault="00A15F12" w:rsidP="00A41038">
      <w:r>
        <w:t>This feedback will be used to inform</w:t>
      </w:r>
      <w:r w:rsidR="009C7BB2">
        <w:t>:</w:t>
      </w:r>
    </w:p>
    <w:p w14:paraId="58C4CCBE" w14:textId="06AA2A69" w:rsidR="00DB66D0" w:rsidRDefault="00947178" w:rsidP="00DB66D0">
      <w:pPr>
        <w:pStyle w:val="ListParagraph"/>
        <w:numPr>
          <w:ilvl w:val="0"/>
          <w:numId w:val="46"/>
        </w:numPr>
      </w:pPr>
      <w:r w:rsidRPr="00947178">
        <w:t xml:space="preserve">Final report to </w:t>
      </w:r>
      <w:r w:rsidR="009C7BB2">
        <w:t>be delivered to the</w:t>
      </w:r>
      <w:r w:rsidR="009C7BB2" w:rsidRPr="00947178">
        <w:t xml:space="preserve"> </w:t>
      </w:r>
      <w:r w:rsidRPr="00947178">
        <w:t>Minister</w:t>
      </w:r>
      <w:r w:rsidR="009C7BB2">
        <w:t xml:space="preserve"> for Aged Care</w:t>
      </w:r>
      <w:r w:rsidRPr="00947178">
        <w:t xml:space="preserve"> in second half of 2024</w:t>
      </w:r>
      <w:r w:rsidR="00932D83">
        <w:t>.</w:t>
      </w:r>
    </w:p>
    <w:p w14:paraId="15141714" w14:textId="651EEFB4" w:rsidR="00B94D36" w:rsidRPr="00DB66D0" w:rsidRDefault="00B94D36" w:rsidP="004859C4">
      <w:pPr>
        <w:pStyle w:val="ListParagraph"/>
        <w:numPr>
          <w:ilvl w:val="0"/>
          <w:numId w:val="46"/>
        </w:numPr>
      </w:pPr>
      <w:r w:rsidRPr="00B94D36">
        <w:t>Report back to community to be released in second half of 2024.</w:t>
      </w:r>
    </w:p>
    <w:p w14:paraId="2A80908C" w14:textId="77777777" w:rsidR="007A43E8" w:rsidRPr="007A43E8" w:rsidRDefault="007A43E8" w:rsidP="003E0123"/>
    <w:p w14:paraId="297CE2B7" w14:textId="77777777" w:rsidR="00E31819" w:rsidRDefault="00E31819" w:rsidP="00E31819">
      <w:pPr>
        <w:pStyle w:val="ListNumber2"/>
      </w:pPr>
    </w:p>
    <w:p w14:paraId="54B0165C" w14:textId="77777777" w:rsidR="00E31819" w:rsidRDefault="00E31819" w:rsidP="00E31819">
      <w:pPr>
        <w:pStyle w:val="ListNumber2"/>
      </w:pPr>
    </w:p>
    <w:sectPr w:rsidR="00E31819" w:rsidSect="00D0690C">
      <w:headerReference w:type="even" r:id="rId17"/>
      <w:headerReference w:type="default" r:id="rId18"/>
      <w:footerReference w:type="even" r:id="rId19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EFFE7" w14:textId="77777777" w:rsidR="005B105C" w:rsidRDefault="005B105C" w:rsidP="00934368">
      <w:r>
        <w:separator/>
      </w:r>
    </w:p>
    <w:p w14:paraId="437C48C3" w14:textId="77777777" w:rsidR="005B105C" w:rsidRDefault="005B105C" w:rsidP="00934368"/>
  </w:endnote>
  <w:endnote w:type="continuationSeparator" w:id="0">
    <w:p w14:paraId="2FA9A1EF" w14:textId="77777777" w:rsidR="005B105C" w:rsidRDefault="005B105C" w:rsidP="00934368">
      <w:r>
        <w:continuationSeparator/>
      </w:r>
    </w:p>
    <w:p w14:paraId="19B617C8" w14:textId="77777777" w:rsidR="005B105C" w:rsidRDefault="005B105C" w:rsidP="00934368"/>
  </w:endnote>
  <w:endnote w:type="continuationNotice" w:id="1">
    <w:p w14:paraId="18A88288" w14:textId="77777777" w:rsidR="005B105C" w:rsidRDefault="005B105C" w:rsidP="009343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614E9" w14:textId="23BF0C6E" w:rsidR="00627385" w:rsidRPr="003D72F4" w:rsidRDefault="00386805" w:rsidP="003D72F4">
    <w:pPr>
      <w:tabs>
        <w:tab w:val="right" w:pos="9072"/>
      </w:tabs>
      <w:rPr>
        <w:color w:val="228375"/>
      </w:rPr>
    </w:pPr>
    <w:r w:rsidRPr="003D72F4">
      <w:rPr>
        <w:b/>
        <w:bCs/>
        <w:color w:val="228375"/>
        <w:sz w:val="21"/>
        <w:szCs w:val="21"/>
      </w:rPr>
      <w:fldChar w:fldCharType="begin"/>
    </w:r>
    <w:r w:rsidRPr="003D72F4">
      <w:rPr>
        <w:b/>
        <w:bCs/>
        <w:color w:val="228375"/>
        <w:sz w:val="21"/>
        <w:szCs w:val="21"/>
      </w:rPr>
      <w:instrText xml:space="preserve"> PAGE   \* MERGEFORMAT </w:instrText>
    </w:r>
    <w:r w:rsidRPr="003D72F4">
      <w:rPr>
        <w:b/>
        <w:bCs/>
        <w:color w:val="228375"/>
        <w:sz w:val="21"/>
        <w:szCs w:val="21"/>
      </w:rPr>
      <w:fldChar w:fldCharType="separate"/>
    </w:r>
    <w:r w:rsidRPr="003D72F4">
      <w:rPr>
        <w:b/>
        <w:bCs/>
        <w:color w:val="228375"/>
        <w:sz w:val="21"/>
        <w:szCs w:val="21"/>
      </w:rPr>
      <w:t>2</w:t>
    </w:r>
    <w:r w:rsidRPr="003D72F4">
      <w:rPr>
        <w:b/>
        <w:bCs/>
        <w:noProof/>
        <w:color w:val="228375"/>
        <w:sz w:val="21"/>
        <w:szCs w:val="21"/>
      </w:rPr>
      <w:fldChar w:fldCharType="end"/>
    </w:r>
    <w:r>
      <w:rPr>
        <w:b/>
        <w:bCs/>
        <w:noProof/>
        <w:sz w:val="21"/>
        <w:szCs w:val="21"/>
      </w:rPr>
      <w:t xml:space="preserve">  </w:t>
    </w:r>
    <w:r w:rsidR="009D56F8">
      <w:rPr>
        <w:color w:val="228375"/>
      </w:rPr>
      <w:t>Communique – Interim First Nations Aged Care Commissioner</w:t>
    </w:r>
    <w:r w:rsidR="003D72F4" w:rsidRPr="00D719DE">
      <w:rPr>
        <w:color w:val="228375"/>
      </w:rPr>
      <w:tab/>
    </w:r>
    <w:r w:rsidR="009D56F8">
      <w:rPr>
        <w:color w:val="228375"/>
      </w:rPr>
      <w:t>May 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C01E0" w14:textId="2DCAAE8B" w:rsidR="00AD6EC7" w:rsidRPr="00D719DE" w:rsidRDefault="00AD6EC7" w:rsidP="00AD6EC7">
    <w:pPr>
      <w:tabs>
        <w:tab w:val="right" w:pos="9072"/>
      </w:tabs>
      <w:rPr>
        <w:color w:val="228375"/>
      </w:rPr>
    </w:pPr>
    <w:r>
      <w:rPr>
        <w:color w:val="228375"/>
      </w:rPr>
      <w:t>Communique – Interim First Nations Aged Care Commissioner</w:t>
    </w:r>
    <w:r w:rsidRPr="00D719DE">
      <w:rPr>
        <w:color w:val="228375"/>
      </w:rPr>
      <w:tab/>
    </w:r>
    <w:r w:rsidR="00C2656C">
      <w:rPr>
        <w:color w:val="228375"/>
      </w:rPr>
      <w:t>September</w:t>
    </w:r>
    <w:r>
      <w:rPr>
        <w:color w:val="228375"/>
      </w:rPr>
      <w:t xml:space="preserve"> 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1389C" w14:textId="2F6182D8" w:rsidR="00627385" w:rsidRPr="00D719DE" w:rsidRDefault="2AF645BC" w:rsidP="2AF645BC">
    <w:pPr>
      <w:tabs>
        <w:tab w:val="right" w:pos="9072"/>
      </w:tabs>
      <w:rPr>
        <w:color w:val="228375"/>
      </w:rPr>
    </w:pPr>
    <w:r w:rsidRPr="2AF645BC">
      <w:rPr>
        <w:color w:val="228375"/>
      </w:rPr>
      <w:t>Communique – Interim First Nations Aged Care Commissioner – September 2024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45676" w14:textId="09757D44" w:rsidR="00AD6EC7" w:rsidRPr="00D719DE" w:rsidRDefault="00AD6EC7" w:rsidP="00AD6EC7">
    <w:pPr>
      <w:tabs>
        <w:tab w:val="right" w:pos="9072"/>
      </w:tabs>
      <w:rPr>
        <w:color w:val="228375"/>
      </w:rPr>
    </w:pPr>
    <w:r>
      <w:rPr>
        <w:color w:val="228375"/>
      </w:rPr>
      <w:t>Communique – Interim First Nations Aged Care Commissioner</w:t>
    </w:r>
    <w:r w:rsidRPr="00D719DE">
      <w:rPr>
        <w:color w:val="228375"/>
      </w:rPr>
      <w:tab/>
    </w:r>
    <w:r w:rsidR="00BF6B3D">
      <w:rPr>
        <w:color w:val="228375"/>
      </w:rPr>
      <w:t>September</w:t>
    </w:r>
    <w:r>
      <w:rPr>
        <w:color w:val="228375"/>
      </w:rPr>
      <w:t xml:space="preserve">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AB73A" w14:textId="77777777" w:rsidR="005B105C" w:rsidRDefault="005B105C" w:rsidP="00934368">
      <w:r>
        <w:separator/>
      </w:r>
    </w:p>
    <w:p w14:paraId="49940F46" w14:textId="77777777" w:rsidR="005B105C" w:rsidRDefault="005B105C" w:rsidP="00934368"/>
  </w:footnote>
  <w:footnote w:type="continuationSeparator" w:id="0">
    <w:p w14:paraId="31A2EA26" w14:textId="77777777" w:rsidR="005B105C" w:rsidRDefault="005B105C" w:rsidP="00934368">
      <w:r>
        <w:continuationSeparator/>
      </w:r>
    </w:p>
    <w:p w14:paraId="51FD8A7F" w14:textId="77777777" w:rsidR="005B105C" w:rsidRDefault="005B105C" w:rsidP="00934368"/>
  </w:footnote>
  <w:footnote w:type="continuationNotice" w:id="1">
    <w:p w14:paraId="37093505" w14:textId="77777777" w:rsidR="005B105C" w:rsidRDefault="005B105C" w:rsidP="0093436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CB07A" w14:textId="77777777" w:rsidR="003D72F4" w:rsidRDefault="003D72F4">
    <w:pPr>
      <w:pStyle w:val="Header"/>
    </w:pPr>
    <w:r>
      <w:rPr>
        <w:noProof/>
      </w:rPr>
      <w:drawing>
        <wp:anchor distT="0" distB="0" distL="114300" distR="114300" simplePos="0" relativeHeight="251658243" behindDoc="1" locked="1" layoutInCell="1" allowOverlap="1" wp14:anchorId="07195D06" wp14:editId="0E38951C">
          <wp:simplePos x="0" y="0"/>
          <wp:positionH relativeFrom="margin">
            <wp:align>center</wp:align>
          </wp:positionH>
          <wp:positionV relativeFrom="page">
            <wp:posOffset>92075</wp:posOffset>
          </wp:positionV>
          <wp:extent cx="7577455" cy="10716895"/>
          <wp:effectExtent l="0" t="0" r="4445" b="8255"/>
          <wp:wrapNone/>
          <wp:docPr id="8" name="Picture 8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10716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45C20C8A" w14:paraId="3F29A992" w14:textId="77777777" w:rsidTr="45C20C8A">
      <w:trPr>
        <w:trHeight w:val="300"/>
      </w:trPr>
      <w:tc>
        <w:tcPr>
          <w:tcW w:w="3020" w:type="dxa"/>
        </w:tcPr>
        <w:p w14:paraId="525BA59E" w14:textId="3F287FA5" w:rsidR="45C20C8A" w:rsidRDefault="45C20C8A" w:rsidP="45C20C8A">
          <w:pPr>
            <w:pStyle w:val="Header"/>
            <w:ind w:left="-115"/>
          </w:pPr>
        </w:p>
      </w:tc>
      <w:tc>
        <w:tcPr>
          <w:tcW w:w="3020" w:type="dxa"/>
        </w:tcPr>
        <w:p w14:paraId="1AE3ACFB" w14:textId="506C3424" w:rsidR="45C20C8A" w:rsidRDefault="45C20C8A" w:rsidP="45C20C8A">
          <w:pPr>
            <w:pStyle w:val="Header"/>
            <w:jc w:val="center"/>
          </w:pPr>
        </w:p>
      </w:tc>
      <w:tc>
        <w:tcPr>
          <w:tcW w:w="3020" w:type="dxa"/>
        </w:tcPr>
        <w:p w14:paraId="352BB871" w14:textId="37579EBF" w:rsidR="45C20C8A" w:rsidRDefault="45C20C8A" w:rsidP="45C20C8A">
          <w:pPr>
            <w:pStyle w:val="Header"/>
            <w:ind w:right="-115"/>
            <w:jc w:val="right"/>
          </w:pPr>
        </w:p>
      </w:tc>
    </w:tr>
  </w:tbl>
  <w:p w14:paraId="15560726" w14:textId="01A35B49" w:rsidR="00681F11" w:rsidRDefault="00681F1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2E505" w14:textId="77777777" w:rsidR="003B1273" w:rsidRDefault="00040B94" w:rsidP="006249DC">
    <w:pPr>
      <w:pStyle w:val="Header"/>
      <w:ind w:firstLine="720"/>
      <w:rPr>
        <w:noProof/>
        <w:lang w:eastAsia="en-AU"/>
      </w:rPr>
    </w:pPr>
    <w:r>
      <w:rPr>
        <w:noProof/>
        <w:lang w:eastAsia="en-AU"/>
      </w:rPr>
      <w:drawing>
        <wp:anchor distT="0" distB="0" distL="114300" distR="114300" simplePos="0" relativeHeight="251658242" behindDoc="1" locked="0" layoutInCell="1" allowOverlap="1" wp14:anchorId="25D51C62" wp14:editId="7BAEA0E8">
          <wp:simplePos x="1362075" y="542925"/>
          <wp:positionH relativeFrom="page">
            <wp:align>left</wp:align>
          </wp:positionH>
          <wp:positionV relativeFrom="page">
            <wp:align>top</wp:align>
          </wp:positionV>
          <wp:extent cx="7578000" cy="10719203"/>
          <wp:effectExtent l="0" t="0" r="4445" b="635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92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F8C808" w14:textId="77777777" w:rsidR="00751A23" w:rsidRDefault="00627385" w:rsidP="0093436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55FE528" wp14:editId="7AE7198D">
              <wp:simplePos x="0" y="0"/>
              <wp:positionH relativeFrom="column">
                <wp:posOffset>-881380</wp:posOffset>
              </wp:positionH>
              <wp:positionV relativeFrom="paragraph">
                <wp:posOffset>3995420</wp:posOffset>
              </wp:positionV>
              <wp:extent cx="7610475" cy="6238875"/>
              <wp:effectExtent l="0" t="0" r="9525" b="9525"/>
              <wp:wrapNone/>
              <wp:docPr id="23" name="Rectangle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0475" cy="6238875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rto="http://schemas.microsoft.com/office/word/2006/arto">
          <w:pict>
            <v:rect id="Rectangle 23" style="position:absolute;margin-left:-69.4pt;margin-top:314.6pt;width:599.25pt;height:491.25pt;z-index:-251660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lt="&quot;&quot;" o:spid="_x0000_s1026" fillcolor="#f1f2f2 [3214]" stroked="f" strokeweight="2pt" w14:anchorId="6DF13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"/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1" locked="0" layoutInCell="1" allowOverlap="1" wp14:anchorId="0ECC3754" wp14:editId="4B7343CB">
          <wp:simplePos x="904875" y="704850"/>
          <wp:positionH relativeFrom="page">
            <wp:align>center</wp:align>
          </wp:positionH>
          <wp:positionV relativeFrom="page">
            <wp:align>top</wp:align>
          </wp:positionV>
          <wp:extent cx="7560000" cy="5043600"/>
          <wp:effectExtent l="0" t="0" r="3175" b="508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9B360" w14:textId="77777777" w:rsidR="00D0690C" w:rsidRDefault="00D0690C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45C20C8A" w14:paraId="7535858B" w14:textId="77777777" w:rsidTr="45C20C8A">
      <w:trPr>
        <w:trHeight w:val="300"/>
      </w:trPr>
      <w:tc>
        <w:tcPr>
          <w:tcW w:w="3020" w:type="dxa"/>
        </w:tcPr>
        <w:p w14:paraId="7E013D74" w14:textId="016BB815" w:rsidR="45C20C8A" w:rsidRDefault="45C20C8A" w:rsidP="45C20C8A">
          <w:pPr>
            <w:pStyle w:val="Header"/>
            <w:ind w:left="-115"/>
          </w:pPr>
        </w:p>
      </w:tc>
      <w:tc>
        <w:tcPr>
          <w:tcW w:w="3020" w:type="dxa"/>
        </w:tcPr>
        <w:p w14:paraId="455A9F09" w14:textId="3384006D" w:rsidR="45C20C8A" w:rsidRDefault="45C20C8A" w:rsidP="45C20C8A">
          <w:pPr>
            <w:pStyle w:val="Header"/>
            <w:jc w:val="center"/>
          </w:pPr>
        </w:p>
      </w:tc>
      <w:tc>
        <w:tcPr>
          <w:tcW w:w="3020" w:type="dxa"/>
        </w:tcPr>
        <w:p w14:paraId="50FCE9DC" w14:textId="583BB60C" w:rsidR="45C20C8A" w:rsidRDefault="45C20C8A" w:rsidP="45C20C8A">
          <w:pPr>
            <w:pStyle w:val="Header"/>
            <w:ind w:right="-115"/>
            <w:jc w:val="right"/>
          </w:pPr>
        </w:p>
      </w:tc>
    </w:tr>
  </w:tbl>
  <w:p w14:paraId="1C832187" w14:textId="254FC57C" w:rsidR="00681F11" w:rsidRDefault="00681F11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DwvMZPFcNCGylU" int2:id="1TGQfuQN">
      <int2:state int2:value="Rejected" int2:type="AugLoop_Text_Critique"/>
    </int2:textHash>
    <int2:bookmark int2:bookmarkName="_Int_kY4GOzsb" int2:invalidationBookmarkName="" int2:hashCode="MmKYa8tO++qtwb" int2:id="4TdxNcuq">
      <int2:state int2:value="Rejected" int2:type="AugLoop_Text_Critique"/>
    </int2:bookmark>
    <int2:bookmark int2:bookmarkName="_Int_kvQMNc3F" int2:invalidationBookmarkName="" int2:hashCode="BLnCRhtgV+FrkB" int2:id="90jRphE7">
      <int2:state int2:value="Rejected" int2:type="AugLoop_Text_Critique"/>
    </int2:bookmark>
    <int2:bookmark int2:bookmarkName="_Int_jI3qGL59" int2:invalidationBookmarkName="" int2:hashCode="EypzLWnwMM3ZbU" int2:id="NavIsitz">
      <int2:state int2:value="Rejected" int2:type="AugLoop_Text_Critique"/>
    </int2:bookmark>
    <int2:bookmark int2:bookmarkName="_Int_RDifhRSQ" int2:invalidationBookmarkName="" int2:hashCode="tHqswEsYzaDqTt" int2:id="NsmEibbw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E2E4B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83AF8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F"/>
    <w:multiLevelType w:val="singleLevel"/>
    <w:tmpl w:val="C40807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0"/>
    <w:multiLevelType w:val="singleLevel"/>
    <w:tmpl w:val="2C7C0D3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FABCB7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B4C225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FEBE60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87EE51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3311526"/>
    <w:multiLevelType w:val="hybridMultilevel"/>
    <w:tmpl w:val="9BE888A2"/>
    <w:lvl w:ilvl="0" w:tplc="708C0DDE">
      <w:start w:val="1"/>
      <w:numFmt w:val="decimal"/>
      <w:pStyle w:val="Tablelistnumber"/>
      <w:lvlText w:val="%1."/>
      <w:lvlJc w:val="left"/>
      <w:pPr>
        <w:ind w:left="360" w:hanging="360"/>
      </w:pPr>
      <w:rPr>
        <w:rFonts w:hint="default"/>
      </w:rPr>
    </w:lvl>
    <w:lvl w:ilvl="1" w:tplc="5B4A8BB4" w:tentative="1">
      <w:start w:val="1"/>
      <w:numFmt w:val="lowerLetter"/>
      <w:lvlText w:val="%2."/>
      <w:lvlJc w:val="left"/>
      <w:pPr>
        <w:ind w:left="1440" w:hanging="360"/>
      </w:pPr>
    </w:lvl>
    <w:lvl w:ilvl="2" w:tplc="06E0084A" w:tentative="1">
      <w:start w:val="1"/>
      <w:numFmt w:val="lowerRoman"/>
      <w:lvlText w:val="%3."/>
      <w:lvlJc w:val="right"/>
      <w:pPr>
        <w:ind w:left="2160" w:hanging="180"/>
      </w:pPr>
    </w:lvl>
    <w:lvl w:ilvl="3" w:tplc="65480416" w:tentative="1">
      <w:start w:val="1"/>
      <w:numFmt w:val="decimal"/>
      <w:lvlText w:val="%4."/>
      <w:lvlJc w:val="left"/>
      <w:pPr>
        <w:ind w:left="2880" w:hanging="360"/>
      </w:pPr>
    </w:lvl>
    <w:lvl w:ilvl="4" w:tplc="F7BEBC76" w:tentative="1">
      <w:start w:val="1"/>
      <w:numFmt w:val="lowerLetter"/>
      <w:lvlText w:val="%5."/>
      <w:lvlJc w:val="left"/>
      <w:pPr>
        <w:ind w:left="3600" w:hanging="360"/>
      </w:pPr>
    </w:lvl>
    <w:lvl w:ilvl="5" w:tplc="B36EF2D8" w:tentative="1">
      <w:start w:val="1"/>
      <w:numFmt w:val="lowerRoman"/>
      <w:lvlText w:val="%6."/>
      <w:lvlJc w:val="right"/>
      <w:pPr>
        <w:ind w:left="4320" w:hanging="180"/>
      </w:pPr>
    </w:lvl>
    <w:lvl w:ilvl="6" w:tplc="EB48EBB6" w:tentative="1">
      <w:start w:val="1"/>
      <w:numFmt w:val="decimal"/>
      <w:lvlText w:val="%7."/>
      <w:lvlJc w:val="left"/>
      <w:pPr>
        <w:ind w:left="5040" w:hanging="360"/>
      </w:pPr>
    </w:lvl>
    <w:lvl w:ilvl="7" w:tplc="4CA841AE" w:tentative="1">
      <w:start w:val="1"/>
      <w:numFmt w:val="lowerLetter"/>
      <w:lvlText w:val="%8."/>
      <w:lvlJc w:val="left"/>
      <w:pPr>
        <w:ind w:left="5760" w:hanging="360"/>
      </w:pPr>
    </w:lvl>
    <w:lvl w:ilvl="8" w:tplc="2C7034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4403DDD"/>
    <w:multiLevelType w:val="multilevel"/>
    <w:tmpl w:val="4D7E6C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08E4410C"/>
    <w:multiLevelType w:val="multilevel"/>
    <w:tmpl w:val="13586ED8"/>
    <w:styleLink w:val="Style2"/>
    <w:lvl w:ilvl="0">
      <w:start w:val="1"/>
      <w:numFmt w:val="bullet"/>
      <w:lvlText w:val="l"/>
      <w:lvlJc w:val="left"/>
      <w:pPr>
        <w:ind w:left="644" w:hanging="284"/>
      </w:pPr>
      <w:rPr>
        <w:rFonts w:ascii="Wingdings" w:hAnsi="Wingdings" w:hint="default"/>
        <w:color w:val="auto"/>
      </w:rPr>
    </w:lvl>
    <w:lvl w:ilvl="1">
      <w:start w:val="1"/>
      <w:numFmt w:val="bullet"/>
      <w:lvlText w:val="n"/>
      <w:lvlJc w:val="left"/>
      <w:pPr>
        <w:ind w:left="1080" w:hanging="360"/>
      </w:pPr>
      <w:rPr>
        <w:rFonts w:ascii="Wingdings" w:hAnsi="Wingdings" w:hint="default"/>
        <w:color w:val="auto"/>
        <w:sz w:val="16"/>
      </w:rPr>
    </w:lvl>
    <w:lvl w:ilvl="2">
      <w:start w:val="1"/>
      <w:numFmt w:val="bullet"/>
      <w:lvlText w:val="–"/>
      <w:lvlJc w:val="left"/>
      <w:pPr>
        <w:ind w:left="1440" w:hanging="36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1" w15:restartNumberingAfterBreak="0">
    <w:nsid w:val="0A1D3ADF"/>
    <w:multiLevelType w:val="hybridMultilevel"/>
    <w:tmpl w:val="1AD4A19C"/>
    <w:lvl w:ilvl="0" w:tplc="477238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28A69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A426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8A49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3015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581C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98E0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6650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BC93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A1218F"/>
    <w:multiLevelType w:val="hybridMultilevel"/>
    <w:tmpl w:val="4672E914"/>
    <w:lvl w:ilvl="0" w:tplc="F5EAC4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C45CE5"/>
    <w:multiLevelType w:val="hybridMultilevel"/>
    <w:tmpl w:val="4F3E60AC"/>
    <w:lvl w:ilvl="0" w:tplc="2DD0C9BE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11FB7A64"/>
    <w:multiLevelType w:val="hybridMultilevel"/>
    <w:tmpl w:val="254AD5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363506"/>
    <w:multiLevelType w:val="multilevel"/>
    <w:tmpl w:val="02BEAFCA"/>
    <w:lvl w:ilvl="0">
      <w:start w:val="1"/>
      <w:numFmt w:val="bullet"/>
      <w:lvlText w:val="l"/>
      <w:lvlJc w:val="left"/>
      <w:pPr>
        <w:ind w:left="644" w:hanging="284"/>
      </w:pPr>
      <w:rPr>
        <w:rFonts w:ascii="Wingdings" w:hAnsi="Wingdings" w:hint="default"/>
        <w:color w:val="auto"/>
      </w:rPr>
    </w:lvl>
    <w:lvl w:ilvl="1">
      <w:start w:val="1"/>
      <w:numFmt w:val="bullet"/>
      <w:lvlText w:val="■"/>
      <w:lvlJc w:val="left"/>
      <w:pPr>
        <w:ind w:left="1080" w:hanging="360"/>
      </w:pPr>
      <w:rPr>
        <w:rFonts w:ascii="Arial" w:hAnsi="Arial" w:hint="default"/>
        <w:color w:val="auto"/>
      </w:rPr>
    </w:lvl>
    <w:lvl w:ilvl="2">
      <w:start w:val="1"/>
      <w:numFmt w:val="bullet"/>
      <w:lvlText w:val="▬"/>
      <w:lvlJc w:val="left"/>
      <w:pPr>
        <w:ind w:left="1440" w:hanging="36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6" w15:restartNumberingAfterBreak="0">
    <w:nsid w:val="1EB23D3C"/>
    <w:multiLevelType w:val="hybridMultilevel"/>
    <w:tmpl w:val="D77C3A6C"/>
    <w:lvl w:ilvl="0" w:tplc="E96C51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5C798A"/>
    <w:multiLevelType w:val="hybridMultilevel"/>
    <w:tmpl w:val="0F322E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4052AA"/>
    <w:multiLevelType w:val="multilevel"/>
    <w:tmpl w:val="13586ED8"/>
    <w:styleLink w:val="CurrentList1"/>
    <w:lvl w:ilvl="0">
      <w:start w:val="1"/>
      <w:numFmt w:val="bullet"/>
      <w:lvlText w:val=""/>
      <w:lvlJc w:val="left"/>
      <w:pPr>
        <w:ind w:left="64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■"/>
      <w:lvlJc w:val="left"/>
      <w:pPr>
        <w:ind w:left="1080" w:hanging="360"/>
      </w:pPr>
      <w:rPr>
        <w:rFonts w:ascii="Arial" w:hAnsi="Arial" w:hint="default"/>
        <w:color w:val="auto"/>
      </w:rPr>
    </w:lvl>
    <w:lvl w:ilvl="2">
      <w:start w:val="1"/>
      <w:numFmt w:val="bullet"/>
      <w:lvlText w:val="▬"/>
      <w:lvlJc w:val="left"/>
      <w:pPr>
        <w:ind w:left="1440" w:hanging="36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9" w15:restartNumberingAfterBreak="0">
    <w:nsid w:val="34CD50FD"/>
    <w:multiLevelType w:val="hybridMultilevel"/>
    <w:tmpl w:val="72E06458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367569C6"/>
    <w:multiLevelType w:val="multilevel"/>
    <w:tmpl w:val="13586ED8"/>
    <w:numStyleLink w:val="Style2"/>
  </w:abstractNum>
  <w:abstractNum w:abstractNumId="21" w15:restartNumberingAfterBreak="0">
    <w:nsid w:val="38A013A6"/>
    <w:multiLevelType w:val="hybridMultilevel"/>
    <w:tmpl w:val="D0B09A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7D5C67"/>
    <w:multiLevelType w:val="hybridMultilevel"/>
    <w:tmpl w:val="6790888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354390E"/>
    <w:multiLevelType w:val="hybridMultilevel"/>
    <w:tmpl w:val="221CF9CA"/>
    <w:lvl w:ilvl="0" w:tplc="E1921B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C090003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C090005">
      <w:start w:val="1"/>
      <w:numFmt w:val="bullet"/>
      <w:lvlText w:val=""/>
      <w:lvlJc w:val="left"/>
      <w:pPr>
        <w:tabs>
          <w:tab w:val="num" w:pos="2084"/>
        </w:tabs>
        <w:ind w:left="2084" w:hanging="284"/>
      </w:pPr>
      <w:rPr>
        <w:rFonts w:ascii="Symbol" w:hAnsi="Symbol" w:hint="default"/>
      </w:rPr>
    </w:lvl>
    <w:lvl w:ilvl="3" w:tplc="0C09000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C090003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C09000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C090001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C090003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C090005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4" w15:restartNumberingAfterBreak="0">
    <w:nsid w:val="43D92F0E"/>
    <w:multiLevelType w:val="hybridMultilevel"/>
    <w:tmpl w:val="F64694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BF6CEB"/>
    <w:multiLevelType w:val="hybridMultilevel"/>
    <w:tmpl w:val="55B46CC6"/>
    <w:lvl w:ilvl="0" w:tplc="6556FF00">
      <w:start w:val="1"/>
      <w:numFmt w:val="decimal"/>
      <w:pStyle w:val="TABLENumber"/>
      <w:suff w:val="space"/>
      <w:lvlText w:val="%1. "/>
      <w:lvlJc w:val="left"/>
      <w:pPr>
        <w:ind w:left="170" w:hanging="170"/>
      </w:pPr>
      <w:rPr>
        <w:rFonts w:ascii="Arial" w:hAnsi="Arial" w:cs="Times New Roman" w:hint="default"/>
      </w:rPr>
    </w:lvl>
    <w:lvl w:ilvl="1" w:tplc="B770D50E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D1AC3FE6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2E722BD4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CDB2B8BC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7D8CFA76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349224D0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AD2E393C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22B27F60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 w15:restartNumberingAfterBreak="0">
    <w:nsid w:val="4E460DFD"/>
    <w:multiLevelType w:val="hybridMultilevel"/>
    <w:tmpl w:val="B49AF7A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00A4EAD"/>
    <w:multiLevelType w:val="hybridMultilevel"/>
    <w:tmpl w:val="2654DC9E"/>
    <w:lvl w:ilvl="0" w:tplc="F5EAC4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E0409D"/>
    <w:multiLevelType w:val="hybridMultilevel"/>
    <w:tmpl w:val="B9020172"/>
    <w:lvl w:ilvl="0" w:tplc="0C090001">
      <w:start w:val="1"/>
      <w:numFmt w:val="bullet"/>
      <w:pStyle w:val="ListNumber3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2055BF7"/>
    <w:multiLevelType w:val="hybridMultilevel"/>
    <w:tmpl w:val="AC8270AE"/>
    <w:lvl w:ilvl="0" w:tplc="F5EAC4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4078E7"/>
    <w:multiLevelType w:val="hybridMultilevel"/>
    <w:tmpl w:val="05CE0766"/>
    <w:lvl w:ilvl="0" w:tplc="C4020892">
      <w:start w:val="1"/>
      <w:numFmt w:val="bullet"/>
      <w:pStyle w:val="TABLEbulletpoin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B32592C"/>
    <w:multiLevelType w:val="hybridMultilevel"/>
    <w:tmpl w:val="161A5586"/>
    <w:lvl w:ilvl="0" w:tplc="698CAC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580D48"/>
    <w:multiLevelType w:val="hybridMultilevel"/>
    <w:tmpl w:val="638211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7D0B5F"/>
    <w:multiLevelType w:val="hybridMultilevel"/>
    <w:tmpl w:val="D8D609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F41A2F"/>
    <w:multiLevelType w:val="hybridMultilevel"/>
    <w:tmpl w:val="50320C18"/>
    <w:lvl w:ilvl="0" w:tplc="23BC6DBE">
      <w:start w:val="1"/>
      <w:numFmt w:val="decimal"/>
      <w:lvlText w:val="%1."/>
      <w:lvlJc w:val="left"/>
      <w:pPr>
        <w:ind w:left="360" w:hanging="360"/>
      </w:pPr>
    </w:lvl>
    <w:lvl w:ilvl="1" w:tplc="0C090003" w:tentative="1">
      <w:start w:val="1"/>
      <w:numFmt w:val="lowerLetter"/>
      <w:lvlText w:val="%2."/>
      <w:lvlJc w:val="left"/>
      <w:pPr>
        <w:ind w:left="1080" w:hanging="360"/>
      </w:pPr>
    </w:lvl>
    <w:lvl w:ilvl="2" w:tplc="0C090005" w:tentative="1">
      <w:start w:val="1"/>
      <w:numFmt w:val="lowerRoman"/>
      <w:lvlText w:val="%3."/>
      <w:lvlJc w:val="right"/>
      <w:pPr>
        <w:ind w:left="1800" w:hanging="180"/>
      </w:pPr>
    </w:lvl>
    <w:lvl w:ilvl="3" w:tplc="0C090001" w:tentative="1">
      <w:start w:val="1"/>
      <w:numFmt w:val="decimal"/>
      <w:lvlText w:val="%4."/>
      <w:lvlJc w:val="left"/>
      <w:pPr>
        <w:ind w:left="2520" w:hanging="360"/>
      </w:pPr>
    </w:lvl>
    <w:lvl w:ilvl="4" w:tplc="0C090003" w:tentative="1">
      <w:start w:val="1"/>
      <w:numFmt w:val="lowerLetter"/>
      <w:lvlText w:val="%5."/>
      <w:lvlJc w:val="left"/>
      <w:pPr>
        <w:ind w:left="3240" w:hanging="360"/>
      </w:pPr>
    </w:lvl>
    <w:lvl w:ilvl="5" w:tplc="0C090005" w:tentative="1">
      <w:start w:val="1"/>
      <w:numFmt w:val="lowerRoman"/>
      <w:lvlText w:val="%6."/>
      <w:lvlJc w:val="right"/>
      <w:pPr>
        <w:ind w:left="3960" w:hanging="180"/>
      </w:pPr>
    </w:lvl>
    <w:lvl w:ilvl="6" w:tplc="0C090001" w:tentative="1">
      <w:start w:val="1"/>
      <w:numFmt w:val="decimal"/>
      <w:lvlText w:val="%7."/>
      <w:lvlJc w:val="left"/>
      <w:pPr>
        <w:ind w:left="4680" w:hanging="360"/>
      </w:pPr>
    </w:lvl>
    <w:lvl w:ilvl="7" w:tplc="0C090003" w:tentative="1">
      <w:start w:val="1"/>
      <w:numFmt w:val="lowerLetter"/>
      <w:lvlText w:val="%8."/>
      <w:lvlJc w:val="left"/>
      <w:pPr>
        <w:ind w:left="5400" w:hanging="360"/>
      </w:pPr>
    </w:lvl>
    <w:lvl w:ilvl="8" w:tplc="0C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CF8287E"/>
    <w:multiLevelType w:val="hybridMultilevel"/>
    <w:tmpl w:val="FE2A36DA"/>
    <w:lvl w:ilvl="0" w:tplc="0C09000F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6F31DC"/>
    <w:multiLevelType w:val="multilevel"/>
    <w:tmpl w:val="36583E4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1545" w:themeColor="text1"/>
      </w:rPr>
    </w:lvl>
    <w:lvl w:ilvl="1">
      <w:start w:val="1"/>
      <w:numFmt w:val="bullet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1071" w:hanging="357"/>
      </w:pPr>
      <w:rPr>
        <w:rFonts w:hint="default"/>
      </w:rPr>
    </w:lvl>
    <w:lvl w:ilvl="3">
      <w:start w:val="1"/>
      <w:numFmt w:val="bullet"/>
      <w:lvlText w:val="°"/>
      <w:lvlJc w:val="left"/>
      <w:pPr>
        <w:ind w:left="1428" w:hanging="357"/>
      </w:pPr>
      <w:rPr>
        <w:rFonts w:ascii="Arial" w:hAnsi="Arial" w:hint="default"/>
        <w:b w:val="0"/>
        <w:i w:val="0"/>
        <w:sz w:val="24"/>
      </w:rPr>
    </w:lvl>
    <w:lvl w:ilvl="4">
      <w:start w:val="1"/>
      <w:numFmt w:val="bullet"/>
      <w:lvlText w:val="•"/>
      <w:lvlJc w:val="left"/>
      <w:pPr>
        <w:ind w:left="1785" w:hanging="357"/>
      </w:pPr>
      <w:rPr>
        <w:rFonts w:ascii="Calibri" w:hAnsi="Calibri" w:hint="default"/>
      </w:rPr>
    </w:lvl>
    <w:lvl w:ilvl="5">
      <w:start w:val="1"/>
      <w:numFmt w:val="bullet"/>
      <w:lvlText w:val="•"/>
      <w:lvlJc w:val="left"/>
      <w:pPr>
        <w:ind w:left="2142" w:hanging="357"/>
      </w:pPr>
      <w:rPr>
        <w:rFonts w:ascii="Calibri" w:hAnsi="Calibri" w:hint="default"/>
      </w:rPr>
    </w:lvl>
    <w:lvl w:ilvl="6">
      <w:start w:val="1"/>
      <w:numFmt w:val="bullet"/>
      <w:lvlText w:val="•"/>
      <w:lvlJc w:val="left"/>
      <w:pPr>
        <w:ind w:left="2499" w:hanging="357"/>
      </w:pPr>
      <w:rPr>
        <w:rFonts w:ascii="Calibri" w:hAnsi="Calibri" w:hint="default"/>
      </w:rPr>
    </w:lvl>
    <w:lvl w:ilvl="7">
      <w:start w:val="1"/>
      <w:numFmt w:val="bullet"/>
      <w:lvlText w:val="°"/>
      <w:lvlJc w:val="left"/>
      <w:pPr>
        <w:ind w:left="2856" w:hanging="357"/>
      </w:pPr>
      <w:rPr>
        <w:rFonts w:ascii="Arial" w:hAnsi="Arial" w:hint="default"/>
      </w:rPr>
    </w:lvl>
    <w:lvl w:ilvl="8">
      <w:start w:val="1"/>
      <w:numFmt w:val="bullet"/>
      <w:lvlText w:val="°"/>
      <w:lvlJc w:val="left"/>
      <w:pPr>
        <w:ind w:left="3213" w:hanging="357"/>
      </w:pPr>
      <w:rPr>
        <w:rFonts w:ascii="Arial" w:hAnsi="Arial" w:hint="default"/>
      </w:rPr>
    </w:lvl>
  </w:abstractNum>
  <w:abstractNum w:abstractNumId="37" w15:restartNumberingAfterBreak="0">
    <w:nsid w:val="70BE7AC9"/>
    <w:multiLevelType w:val="multilevel"/>
    <w:tmpl w:val="13586ED8"/>
    <w:lvl w:ilvl="0">
      <w:start w:val="1"/>
      <w:numFmt w:val="bullet"/>
      <w:lvlText w:val=""/>
      <w:lvlJc w:val="left"/>
      <w:pPr>
        <w:ind w:left="64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■"/>
      <w:lvlJc w:val="left"/>
      <w:pPr>
        <w:ind w:left="1080" w:hanging="360"/>
      </w:pPr>
      <w:rPr>
        <w:rFonts w:ascii="Arial" w:hAnsi="Arial" w:hint="default"/>
        <w:color w:val="auto"/>
      </w:rPr>
    </w:lvl>
    <w:lvl w:ilvl="2">
      <w:start w:val="1"/>
      <w:numFmt w:val="bullet"/>
      <w:lvlText w:val="▬"/>
      <w:lvlJc w:val="left"/>
      <w:pPr>
        <w:ind w:left="1440" w:hanging="36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8" w15:restartNumberingAfterBreak="0">
    <w:nsid w:val="71227BF5"/>
    <w:multiLevelType w:val="hybridMultilevel"/>
    <w:tmpl w:val="568E208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98D6C02"/>
    <w:multiLevelType w:val="hybridMultilevel"/>
    <w:tmpl w:val="A4A606B8"/>
    <w:lvl w:ilvl="0" w:tplc="3EB6151E">
      <w:start w:val="1"/>
      <w:numFmt w:val="decimal"/>
      <w:lvlText w:val="%1."/>
      <w:lvlJc w:val="left"/>
      <w:pPr>
        <w:ind w:left="360" w:hanging="360"/>
      </w:pPr>
    </w:lvl>
    <w:lvl w:ilvl="1" w:tplc="A7D6333A">
      <w:start w:val="1"/>
      <w:numFmt w:val="lowerLetter"/>
      <w:lvlText w:val="%2."/>
      <w:lvlJc w:val="left"/>
      <w:pPr>
        <w:ind w:left="1080" w:hanging="360"/>
      </w:pPr>
    </w:lvl>
    <w:lvl w:ilvl="2" w:tplc="8078136A">
      <w:start w:val="1"/>
      <w:numFmt w:val="lowerRoman"/>
      <w:lvlText w:val="%3."/>
      <w:lvlJc w:val="right"/>
      <w:pPr>
        <w:ind w:left="1800" w:hanging="180"/>
      </w:pPr>
    </w:lvl>
    <w:lvl w:ilvl="3" w:tplc="39CEE146" w:tentative="1">
      <w:start w:val="1"/>
      <w:numFmt w:val="decimal"/>
      <w:lvlText w:val="%4."/>
      <w:lvlJc w:val="left"/>
      <w:pPr>
        <w:ind w:left="2520" w:hanging="360"/>
      </w:pPr>
    </w:lvl>
    <w:lvl w:ilvl="4" w:tplc="E56CDE14" w:tentative="1">
      <w:start w:val="1"/>
      <w:numFmt w:val="lowerLetter"/>
      <w:lvlText w:val="%5."/>
      <w:lvlJc w:val="left"/>
      <w:pPr>
        <w:ind w:left="3240" w:hanging="360"/>
      </w:pPr>
    </w:lvl>
    <w:lvl w:ilvl="5" w:tplc="641E4060" w:tentative="1">
      <w:start w:val="1"/>
      <w:numFmt w:val="lowerRoman"/>
      <w:lvlText w:val="%6."/>
      <w:lvlJc w:val="right"/>
      <w:pPr>
        <w:ind w:left="3960" w:hanging="180"/>
      </w:pPr>
    </w:lvl>
    <w:lvl w:ilvl="6" w:tplc="292CFC44" w:tentative="1">
      <w:start w:val="1"/>
      <w:numFmt w:val="decimal"/>
      <w:lvlText w:val="%7."/>
      <w:lvlJc w:val="left"/>
      <w:pPr>
        <w:ind w:left="4680" w:hanging="360"/>
      </w:pPr>
    </w:lvl>
    <w:lvl w:ilvl="7" w:tplc="52AC0494" w:tentative="1">
      <w:start w:val="1"/>
      <w:numFmt w:val="lowerLetter"/>
      <w:lvlText w:val="%8."/>
      <w:lvlJc w:val="left"/>
      <w:pPr>
        <w:ind w:left="5400" w:hanging="360"/>
      </w:pPr>
    </w:lvl>
    <w:lvl w:ilvl="8" w:tplc="1D46784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E391716"/>
    <w:multiLevelType w:val="hybridMultilevel"/>
    <w:tmpl w:val="DDBC3032"/>
    <w:lvl w:ilvl="0" w:tplc="0C09000F">
      <w:start w:val="1"/>
      <w:numFmt w:val="bullet"/>
      <w:pStyle w:val="ListBullet2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90019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19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1B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19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1B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530217963">
    <w:abstractNumId w:val="7"/>
  </w:num>
  <w:num w:numId="2" w16cid:durableId="1180000961">
    <w:abstractNumId w:val="28"/>
  </w:num>
  <w:num w:numId="3" w16cid:durableId="1412433078">
    <w:abstractNumId w:val="35"/>
  </w:num>
  <w:num w:numId="4" w16cid:durableId="2073652616">
    <w:abstractNumId w:val="8"/>
  </w:num>
  <w:num w:numId="5" w16cid:durableId="1568300597">
    <w:abstractNumId w:val="8"/>
    <w:lvlOverride w:ilvl="0">
      <w:startOverride w:val="1"/>
    </w:lvlOverride>
  </w:num>
  <w:num w:numId="6" w16cid:durableId="1580552517">
    <w:abstractNumId w:val="11"/>
  </w:num>
  <w:num w:numId="7" w16cid:durableId="604725676">
    <w:abstractNumId w:val="23"/>
  </w:num>
  <w:num w:numId="8" w16cid:durableId="708772071">
    <w:abstractNumId w:val="34"/>
  </w:num>
  <w:num w:numId="9" w16cid:durableId="1957911111">
    <w:abstractNumId w:val="6"/>
  </w:num>
  <w:num w:numId="10" w16cid:durableId="2089693106">
    <w:abstractNumId w:val="5"/>
  </w:num>
  <w:num w:numId="11" w16cid:durableId="591744846">
    <w:abstractNumId w:val="4"/>
  </w:num>
  <w:num w:numId="12" w16cid:durableId="517348527">
    <w:abstractNumId w:val="3"/>
  </w:num>
  <w:num w:numId="13" w16cid:durableId="843011607">
    <w:abstractNumId w:val="9"/>
  </w:num>
  <w:num w:numId="14" w16cid:durableId="1037461679">
    <w:abstractNumId w:val="1"/>
  </w:num>
  <w:num w:numId="15" w16cid:durableId="850147921">
    <w:abstractNumId w:val="0"/>
  </w:num>
  <w:num w:numId="16" w16cid:durableId="945118576">
    <w:abstractNumId w:val="40"/>
  </w:num>
  <w:num w:numId="17" w16cid:durableId="1379158803">
    <w:abstractNumId w:val="15"/>
  </w:num>
  <w:num w:numId="18" w16cid:durableId="563570378">
    <w:abstractNumId w:val="16"/>
  </w:num>
  <w:num w:numId="19" w16cid:durableId="965310248">
    <w:abstractNumId w:val="19"/>
  </w:num>
  <w:num w:numId="20" w16cid:durableId="347634823">
    <w:abstractNumId w:val="15"/>
  </w:num>
  <w:num w:numId="21" w16cid:durableId="927494923">
    <w:abstractNumId w:val="19"/>
  </w:num>
  <w:num w:numId="22" w16cid:durableId="1543249278">
    <w:abstractNumId w:val="40"/>
  </w:num>
  <w:num w:numId="23" w16cid:durableId="1147865107">
    <w:abstractNumId w:val="28"/>
  </w:num>
  <w:num w:numId="24" w16cid:durableId="1791387969">
    <w:abstractNumId w:val="35"/>
  </w:num>
  <w:num w:numId="25" w16cid:durableId="900750256">
    <w:abstractNumId w:val="8"/>
  </w:num>
  <w:num w:numId="26" w16cid:durableId="1102187003">
    <w:abstractNumId w:val="27"/>
  </w:num>
  <w:num w:numId="27" w16cid:durableId="401492604">
    <w:abstractNumId w:val="25"/>
  </w:num>
  <w:num w:numId="28" w16cid:durableId="1531339677">
    <w:abstractNumId w:val="30"/>
  </w:num>
  <w:num w:numId="29" w16cid:durableId="926236153">
    <w:abstractNumId w:val="36"/>
  </w:num>
  <w:num w:numId="30" w16cid:durableId="336734856">
    <w:abstractNumId w:val="39"/>
  </w:num>
  <w:num w:numId="31" w16cid:durableId="1684436254">
    <w:abstractNumId w:val="37"/>
  </w:num>
  <w:num w:numId="32" w16cid:durableId="1111243564">
    <w:abstractNumId w:val="10"/>
  </w:num>
  <w:num w:numId="33" w16cid:durableId="1699310591">
    <w:abstractNumId w:val="20"/>
  </w:num>
  <w:num w:numId="34" w16cid:durableId="917327518">
    <w:abstractNumId w:val="18"/>
  </w:num>
  <w:num w:numId="35" w16cid:durableId="753362203">
    <w:abstractNumId w:val="12"/>
  </w:num>
  <w:num w:numId="36" w16cid:durableId="278411184">
    <w:abstractNumId w:val="29"/>
  </w:num>
  <w:num w:numId="37" w16cid:durableId="755900024">
    <w:abstractNumId w:val="38"/>
  </w:num>
  <w:num w:numId="38" w16cid:durableId="828710752">
    <w:abstractNumId w:val="22"/>
  </w:num>
  <w:num w:numId="39" w16cid:durableId="1964456412">
    <w:abstractNumId w:val="31"/>
  </w:num>
  <w:num w:numId="40" w16cid:durableId="190919605">
    <w:abstractNumId w:val="33"/>
  </w:num>
  <w:num w:numId="41" w16cid:durableId="838467887">
    <w:abstractNumId w:val="14"/>
  </w:num>
  <w:num w:numId="42" w16cid:durableId="420375350">
    <w:abstractNumId w:val="21"/>
  </w:num>
  <w:num w:numId="43" w16cid:durableId="705714097">
    <w:abstractNumId w:val="32"/>
  </w:num>
  <w:num w:numId="44" w16cid:durableId="693577498">
    <w:abstractNumId w:val="24"/>
  </w:num>
  <w:num w:numId="45" w16cid:durableId="1867980698">
    <w:abstractNumId w:val="13"/>
  </w:num>
  <w:num w:numId="46" w16cid:durableId="1363704398">
    <w:abstractNumId w:val="26"/>
  </w:num>
  <w:num w:numId="47" w16cid:durableId="505243739">
    <w:abstractNumId w:val="17"/>
  </w:num>
  <w:num w:numId="48" w16cid:durableId="15840255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A08" w:allStyles="0" w:customStyles="0" w:latentStyles="0" w:stylesInUse="1" w:headingStyles="0" w:numberingStyles="0" w:tableStyles="0" w:directFormattingOnRuns="0" w:directFormattingOnParagraphs="1" w:directFormattingOnNumbering="0" w:directFormattingOnTables="1" w:clearFormatting="1" w:top3HeadingStyles="0" w:visibleStyles="0" w:alternateStyleNames="0"/>
  <w:stylePaneSortMethod w:val="0000"/>
  <w:documentProtection w:formatting="1" w:enforcement="0"/>
  <w:defaultTabStop w:val="2722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6F8"/>
    <w:rsid w:val="0000176D"/>
    <w:rsid w:val="00001F41"/>
    <w:rsid w:val="00002E29"/>
    <w:rsid w:val="0000333F"/>
    <w:rsid w:val="00003743"/>
    <w:rsid w:val="00003EFF"/>
    <w:rsid w:val="000047B4"/>
    <w:rsid w:val="00005712"/>
    <w:rsid w:val="000060DB"/>
    <w:rsid w:val="0000651E"/>
    <w:rsid w:val="00006676"/>
    <w:rsid w:val="00007FD8"/>
    <w:rsid w:val="000117F8"/>
    <w:rsid w:val="00013E45"/>
    <w:rsid w:val="00024BE8"/>
    <w:rsid w:val="00026139"/>
    <w:rsid w:val="00027071"/>
    <w:rsid w:val="00027601"/>
    <w:rsid w:val="00033321"/>
    <w:rsid w:val="000338E5"/>
    <w:rsid w:val="00033ECC"/>
    <w:rsid w:val="0003422F"/>
    <w:rsid w:val="00040B94"/>
    <w:rsid w:val="00046FF0"/>
    <w:rsid w:val="00050176"/>
    <w:rsid w:val="000511F1"/>
    <w:rsid w:val="00056D33"/>
    <w:rsid w:val="00062B65"/>
    <w:rsid w:val="0006333D"/>
    <w:rsid w:val="000643BF"/>
    <w:rsid w:val="00067456"/>
    <w:rsid w:val="00071506"/>
    <w:rsid w:val="0007154F"/>
    <w:rsid w:val="000744CC"/>
    <w:rsid w:val="00081AB1"/>
    <w:rsid w:val="00082FE3"/>
    <w:rsid w:val="00086386"/>
    <w:rsid w:val="00090316"/>
    <w:rsid w:val="00093981"/>
    <w:rsid w:val="00093CD9"/>
    <w:rsid w:val="000A09A7"/>
    <w:rsid w:val="000A0F5A"/>
    <w:rsid w:val="000A2E5E"/>
    <w:rsid w:val="000A5928"/>
    <w:rsid w:val="000A7002"/>
    <w:rsid w:val="000B0275"/>
    <w:rsid w:val="000B067A"/>
    <w:rsid w:val="000B1540"/>
    <w:rsid w:val="000B33FD"/>
    <w:rsid w:val="000B3D5F"/>
    <w:rsid w:val="000B4ABA"/>
    <w:rsid w:val="000B5481"/>
    <w:rsid w:val="000C4B16"/>
    <w:rsid w:val="000C50C3"/>
    <w:rsid w:val="000D0D10"/>
    <w:rsid w:val="000D21F6"/>
    <w:rsid w:val="000D42C3"/>
    <w:rsid w:val="000D4500"/>
    <w:rsid w:val="000D60E6"/>
    <w:rsid w:val="000D755C"/>
    <w:rsid w:val="000D7AEA"/>
    <w:rsid w:val="000E01A9"/>
    <w:rsid w:val="000E2C66"/>
    <w:rsid w:val="000E54E7"/>
    <w:rsid w:val="000E6E7D"/>
    <w:rsid w:val="000F03AA"/>
    <w:rsid w:val="000F123C"/>
    <w:rsid w:val="000F1BD5"/>
    <w:rsid w:val="000F2FED"/>
    <w:rsid w:val="000F6393"/>
    <w:rsid w:val="000F70B8"/>
    <w:rsid w:val="00101599"/>
    <w:rsid w:val="001036D6"/>
    <w:rsid w:val="0010616D"/>
    <w:rsid w:val="00110478"/>
    <w:rsid w:val="0011711B"/>
    <w:rsid w:val="00117F8A"/>
    <w:rsid w:val="00120448"/>
    <w:rsid w:val="00121B9B"/>
    <w:rsid w:val="00122ADC"/>
    <w:rsid w:val="001270BD"/>
    <w:rsid w:val="00130F59"/>
    <w:rsid w:val="00133EC0"/>
    <w:rsid w:val="00137C23"/>
    <w:rsid w:val="00141935"/>
    <w:rsid w:val="00141CE5"/>
    <w:rsid w:val="00144908"/>
    <w:rsid w:val="00145947"/>
    <w:rsid w:val="001571C7"/>
    <w:rsid w:val="00161094"/>
    <w:rsid w:val="00164F1C"/>
    <w:rsid w:val="00172A55"/>
    <w:rsid w:val="001758CD"/>
    <w:rsid w:val="0017665C"/>
    <w:rsid w:val="00177AD2"/>
    <w:rsid w:val="001815A8"/>
    <w:rsid w:val="001840FA"/>
    <w:rsid w:val="00187F55"/>
    <w:rsid w:val="00190079"/>
    <w:rsid w:val="0019389E"/>
    <w:rsid w:val="0019476D"/>
    <w:rsid w:val="0019622E"/>
    <w:rsid w:val="001966A7"/>
    <w:rsid w:val="00197051"/>
    <w:rsid w:val="001A2A33"/>
    <w:rsid w:val="001A3065"/>
    <w:rsid w:val="001A4627"/>
    <w:rsid w:val="001A4979"/>
    <w:rsid w:val="001A7B68"/>
    <w:rsid w:val="001B0239"/>
    <w:rsid w:val="001B0BE8"/>
    <w:rsid w:val="001B15D3"/>
    <w:rsid w:val="001B3443"/>
    <w:rsid w:val="001B5FE6"/>
    <w:rsid w:val="001C0326"/>
    <w:rsid w:val="001C192F"/>
    <w:rsid w:val="001C3C42"/>
    <w:rsid w:val="001D7869"/>
    <w:rsid w:val="001E1567"/>
    <w:rsid w:val="001F2F78"/>
    <w:rsid w:val="001F526B"/>
    <w:rsid w:val="001F5B3C"/>
    <w:rsid w:val="002026CD"/>
    <w:rsid w:val="002033FC"/>
    <w:rsid w:val="002044BB"/>
    <w:rsid w:val="00210B09"/>
    <w:rsid w:val="00210C9E"/>
    <w:rsid w:val="00211840"/>
    <w:rsid w:val="00211CBB"/>
    <w:rsid w:val="002127EE"/>
    <w:rsid w:val="00212EC4"/>
    <w:rsid w:val="00213D02"/>
    <w:rsid w:val="00215BED"/>
    <w:rsid w:val="00220E5F"/>
    <w:rsid w:val="002212B5"/>
    <w:rsid w:val="00225F45"/>
    <w:rsid w:val="00226668"/>
    <w:rsid w:val="0022670B"/>
    <w:rsid w:val="00230CA2"/>
    <w:rsid w:val="00231BDA"/>
    <w:rsid w:val="002332F0"/>
    <w:rsid w:val="00233809"/>
    <w:rsid w:val="002339B0"/>
    <w:rsid w:val="00240046"/>
    <w:rsid w:val="00245466"/>
    <w:rsid w:val="0024797F"/>
    <w:rsid w:val="0025119E"/>
    <w:rsid w:val="00251269"/>
    <w:rsid w:val="0025304F"/>
    <w:rsid w:val="002535C0"/>
    <w:rsid w:val="002579FE"/>
    <w:rsid w:val="0026124E"/>
    <w:rsid w:val="0026311C"/>
    <w:rsid w:val="002662CD"/>
    <w:rsid w:val="0026668C"/>
    <w:rsid w:val="00266802"/>
    <w:rsid w:val="00266AC1"/>
    <w:rsid w:val="0027178C"/>
    <w:rsid w:val="002719FA"/>
    <w:rsid w:val="00272668"/>
    <w:rsid w:val="0027330B"/>
    <w:rsid w:val="002775C1"/>
    <w:rsid w:val="002803AD"/>
    <w:rsid w:val="00282052"/>
    <w:rsid w:val="0028519E"/>
    <w:rsid w:val="002856A5"/>
    <w:rsid w:val="002872ED"/>
    <w:rsid w:val="002905C2"/>
    <w:rsid w:val="00292EFE"/>
    <w:rsid w:val="00295AF2"/>
    <w:rsid w:val="00295C91"/>
    <w:rsid w:val="00297151"/>
    <w:rsid w:val="0029727B"/>
    <w:rsid w:val="002A0165"/>
    <w:rsid w:val="002A0910"/>
    <w:rsid w:val="002A3C13"/>
    <w:rsid w:val="002B20E6"/>
    <w:rsid w:val="002B42A3"/>
    <w:rsid w:val="002B5034"/>
    <w:rsid w:val="002C0CDD"/>
    <w:rsid w:val="002D6996"/>
    <w:rsid w:val="002D7419"/>
    <w:rsid w:val="002E1A1D"/>
    <w:rsid w:val="002E3161"/>
    <w:rsid w:val="002E4081"/>
    <w:rsid w:val="002E5B78"/>
    <w:rsid w:val="002F39FE"/>
    <w:rsid w:val="002F3AE3"/>
    <w:rsid w:val="002F733B"/>
    <w:rsid w:val="00300069"/>
    <w:rsid w:val="0030464B"/>
    <w:rsid w:val="0030786C"/>
    <w:rsid w:val="00307CC9"/>
    <w:rsid w:val="00312749"/>
    <w:rsid w:val="00316055"/>
    <w:rsid w:val="0031692B"/>
    <w:rsid w:val="003233DE"/>
    <w:rsid w:val="00323DB1"/>
    <w:rsid w:val="0032466B"/>
    <w:rsid w:val="00327B44"/>
    <w:rsid w:val="00331972"/>
    <w:rsid w:val="003330EB"/>
    <w:rsid w:val="003339CE"/>
    <w:rsid w:val="00336605"/>
    <w:rsid w:val="00336EC4"/>
    <w:rsid w:val="003415FD"/>
    <w:rsid w:val="003429F0"/>
    <w:rsid w:val="003432B3"/>
    <w:rsid w:val="0035097A"/>
    <w:rsid w:val="0035176A"/>
    <w:rsid w:val="003540A4"/>
    <w:rsid w:val="00360E4E"/>
    <w:rsid w:val="0036581A"/>
    <w:rsid w:val="00370AAA"/>
    <w:rsid w:val="00375F77"/>
    <w:rsid w:val="00377A78"/>
    <w:rsid w:val="003800FF"/>
    <w:rsid w:val="0038052C"/>
    <w:rsid w:val="00381BBE"/>
    <w:rsid w:val="00382903"/>
    <w:rsid w:val="003846FF"/>
    <w:rsid w:val="00385AD4"/>
    <w:rsid w:val="00386805"/>
    <w:rsid w:val="00387924"/>
    <w:rsid w:val="0039384D"/>
    <w:rsid w:val="00395C23"/>
    <w:rsid w:val="003A0040"/>
    <w:rsid w:val="003A2E4F"/>
    <w:rsid w:val="003A4438"/>
    <w:rsid w:val="003A5013"/>
    <w:rsid w:val="003A5078"/>
    <w:rsid w:val="003A62DD"/>
    <w:rsid w:val="003A775A"/>
    <w:rsid w:val="003A7E6E"/>
    <w:rsid w:val="003B01BE"/>
    <w:rsid w:val="003B0DAB"/>
    <w:rsid w:val="003B1273"/>
    <w:rsid w:val="003B213A"/>
    <w:rsid w:val="003B43AD"/>
    <w:rsid w:val="003C0FEC"/>
    <w:rsid w:val="003C15B8"/>
    <w:rsid w:val="003C2AC8"/>
    <w:rsid w:val="003C46A6"/>
    <w:rsid w:val="003C76E8"/>
    <w:rsid w:val="003D11B2"/>
    <w:rsid w:val="003D17F9"/>
    <w:rsid w:val="003D2D88"/>
    <w:rsid w:val="003D41EA"/>
    <w:rsid w:val="003D4850"/>
    <w:rsid w:val="003D535A"/>
    <w:rsid w:val="003D628D"/>
    <w:rsid w:val="003D6F1C"/>
    <w:rsid w:val="003D72F4"/>
    <w:rsid w:val="003E0123"/>
    <w:rsid w:val="003E2BE1"/>
    <w:rsid w:val="003E5265"/>
    <w:rsid w:val="003F0955"/>
    <w:rsid w:val="003F1111"/>
    <w:rsid w:val="003F1D87"/>
    <w:rsid w:val="003F3E10"/>
    <w:rsid w:val="003F6FE1"/>
    <w:rsid w:val="003F700B"/>
    <w:rsid w:val="00400F00"/>
    <w:rsid w:val="00404F8B"/>
    <w:rsid w:val="00405256"/>
    <w:rsid w:val="00410031"/>
    <w:rsid w:val="004115A2"/>
    <w:rsid w:val="00415C81"/>
    <w:rsid w:val="00416731"/>
    <w:rsid w:val="00416852"/>
    <w:rsid w:val="00427BDA"/>
    <w:rsid w:val="00432378"/>
    <w:rsid w:val="00440D65"/>
    <w:rsid w:val="004435E6"/>
    <w:rsid w:val="00446CD6"/>
    <w:rsid w:val="00447E31"/>
    <w:rsid w:val="00450B89"/>
    <w:rsid w:val="00452473"/>
    <w:rsid w:val="00453923"/>
    <w:rsid w:val="004542E2"/>
    <w:rsid w:val="00454B9B"/>
    <w:rsid w:val="00457858"/>
    <w:rsid w:val="00460299"/>
    <w:rsid w:val="00460705"/>
    <w:rsid w:val="00460965"/>
    <w:rsid w:val="00460B0B"/>
    <w:rsid w:val="00461023"/>
    <w:rsid w:val="00462BC9"/>
    <w:rsid w:val="00462FAC"/>
    <w:rsid w:val="00464631"/>
    <w:rsid w:val="00464B79"/>
    <w:rsid w:val="0046618C"/>
    <w:rsid w:val="00467BBF"/>
    <w:rsid w:val="004753CE"/>
    <w:rsid w:val="004859C4"/>
    <w:rsid w:val="004867E2"/>
    <w:rsid w:val="00490B66"/>
    <w:rsid w:val="004929A9"/>
    <w:rsid w:val="004B35BE"/>
    <w:rsid w:val="004C1ED0"/>
    <w:rsid w:val="004C2FEC"/>
    <w:rsid w:val="004C3E88"/>
    <w:rsid w:val="004C6BCF"/>
    <w:rsid w:val="004D58BF"/>
    <w:rsid w:val="004E1895"/>
    <w:rsid w:val="004E4335"/>
    <w:rsid w:val="004E5ACF"/>
    <w:rsid w:val="004E5F17"/>
    <w:rsid w:val="004F075D"/>
    <w:rsid w:val="004F13EE"/>
    <w:rsid w:val="004F2022"/>
    <w:rsid w:val="004F3B40"/>
    <w:rsid w:val="004F7C05"/>
    <w:rsid w:val="0050080D"/>
    <w:rsid w:val="00501C94"/>
    <w:rsid w:val="00504C0C"/>
    <w:rsid w:val="00506432"/>
    <w:rsid w:val="005100CD"/>
    <w:rsid w:val="005109F7"/>
    <w:rsid w:val="0051242B"/>
    <w:rsid w:val="005168AD"/>
    <w:rsid w:val="0052051D"/>
    <w:rsid w:val="00540002"/>
    <w:rsid w:val="0054221E"/>
    <w:rsid w:val="00542CAE"/>
    <w:rsid w:val="00545953"/>
    <w:rsid w:val="00545EE6"/>
    <w:rsid w:val="00547F7B"/>
    <w:rsid w:val="00550535"/>
    <w:rsid w:val="005550E7"/>
    <w:rsid w:val="005564FB"/>
    <w:rsid w:val="005572C7"/>
    <w:rsid w:val="005650ED"/>
    <w:rsid w:val="00565D47"/>
    <w:rsid w:val="00575754"/>
    <w:rsid w:val="005827DE"/>
    <w:rsid w:val="00586D00"/>
    <w:rsid w:val="00591E20"/>
    <w:rsid w:val="005953C5"/>
    <w:rsid w:val="00595408"/>
    <w:rsid w:val="00595E84"/>
    <w:rsid w:val="00597564"/>
    <w:rsid w:val="00597D79"/>
    <w:rsid w:val="005A0C59"/>
    <w:rsid w:val="005A48EB"/>
    <w:rsid w:val="005A6CFB"/>
    <w:rsid w:val="005B105C"/>
    <w:rsid w:val="005C09F0"/>
    <w:rsid w:val="005C3F8C"/>
    <w:rsid w:val="005C5AEB"/>
    <w:rsid w:val="005C65FD"/>
    <w:rsid w:val="005D4A3F"/>
    <w:rsid w:val="005E0A3F"/>
    <w:rsid w:val="005E329F"/>
    <w:rsid w:val="005E5CE0"/>
    <w:rsid w:val="005E6883"/>
    <w:rsid w:val="005E772F"/>
    <w:rsid w:val="005F4ECA"/>
    <w:rsid w:val="006041BE"/>
    <w:rsid w:val="006043C7"/>
    <w:rsid w:val="00615D2E"/>
    <w:rsid w:val="00621AA8"/>
    <w:rsid w:val="006233DA"/>
    <w:rsid w:val="00623FCC"/>
    <w:rsid w:val="006249DC"/>
    <w:rsid w:val="00624B52"/>
    <w:rsid w:val="006268C4"/>
    <w:rsid w:val="00627385"/>
    <w:rsid w:val="00631DF4"/>
    <w:rsid w:val="00633979"/>
    <w:rsid w:val="00634175"/>
    <w:rsid w:val="006408AC"/>
    <w:rsid w:val="006511B6"/>
    <w:rsid w:val="00652742"/>
    <w:rsid w:val="006540B3"/>
    <w:rsid w:val="0065792F"/>
    <w:rsid w:val="00657FF8"/>
    <w:rsid w:val="00660CA3"/>
    <w:rsid w:val="00670D99"/>
    <w:rsid w:val="00670E2B"/>
    <w:rsid w:val="00672743"/>
    <w:rsid w:val="006734BB"/>
    <w:rsid w:val="00674DDB"/>
    <w:rsid w:val="006813F6"/>
    <w:rsid w:val="00681A34"/>
    <w:rsid w:val="00681F11"/>
    <w:rsid w:val="006821EB"/>
    <w:rsid w:val="00684A30"/>
    <w:rsid w:val="006A7555"/>
    <w:rsid w:val="006B2286"/>
    <w:rsid w:val="006B2AAD"/>
    <w:rsid w:val="006B5164"/>
    <w:rsid w:val="006B56BB"/>
    <w:rsid w:val="006B70A9"/>
    <w:rsid w:val="006C0B6E"/>
    <w:rsid w:val="006C4E9C"/>
    <w:rsid w:val="006C77A8"/>
    <w:rsid w:val="006D0287"/>
    <w:rsid w:val="006D4098"/>
    <w:rsid w:val="006D7681"/>
    <w:rsid w:val="006D7B2E"/>
    <w:rsid w:val="006E02EA"/>
    <w:rsid w:val="006E0968"/>
    <w:rsid w:val="006E2967"/>
    <w:rsid w:val="006E2AF6"/>
    <w:rsid w:val="006E5EF7"/>
    <w:rsid w:val="006E63B6"/>
    <w:rsid w:val="006F24C7"/>
    <w:rsid w:val="00701275"/>
    <w:rsid w:val="007018F7"/>
    <w:rsid w:val="00701BFE"/>
    <w:rsid w:val="007069E7"/>
    <w:rsid w:val="00706D27"/>
    <w:rsid w:val="00707F56"/>
    <w:rsid w:val="00713558"/>
    <w:rsid w:val="00715B3D"/>
    <w:rsid w:val="00720D08"/>
    <w:rsid w:val="007263B9"/>
    <w:rsid w:val="00727C07"/>
    <w:rsid w:val="007334F8"/>
    <w:rsid w:val="007339CD"/>
    <w:rsid w:val="007343C5"/>
    <w:rsid w:val="007355A1"/>
    <w:rsid w:val="007356C6"/>
    <w:rsid w:val="007359D8"/>
    <w:rsid w:val="0073610D"/>
    <w:rsid w:val="007362D4"/>
    <w:rsid w:val="00751A23"/>
    <w:rsid w:val="0076504B"/>
    <w:rsid w:val="0076672A"/>
    <w:rsid w:val="00767E06"/>
    <w:rsid w:val="00774A57"/>
    <w:rsid w:val="00775E45"/>
    <w:rsid w:val="00775EF7"/>
    <w:rsid w:val="007768EC"/>
    <w:rsid w:val="00776E74"/>
    <w:rsid w:val="00783D76"/>
    <w:rsid w:val="00785169"/>
    <w:rsid w:val="00791272"/>
    <w:rsid w:val="0079142A"/>
    <w:rsid w:val="00793493"/>
    <w:rsid w:val="007944CF"/>
    <w:rsid w:val="007954AB"/>
    <w:rsid w:val="007A14C5"/>
    <w:rsid w:val="007A2C09"/>
    <w:rsid w:val="007A3E38"/>
    <w:rsid w:val="007A43E8"/>
    <w:rsid w:val="007A4A10"/>
    <w:rsid w:val="007A75A0"/>
    <w:rsid w:val="007B1760"/>
    <w:rsid w:val="007B3D03"/>
    <w:rsid w:val="007B5D73"/>
    <w:rsid w:val="007B5E9A"/>
    <w:rsid w:val="007C6D9C"/>
    <w:rsid w:val="007C7DDB"/>
    <w:rsid w:val="007D2CC7"/>
    <w:rsid w:val="007D673D"/>
    <w:rsid w:val="007E292E"/>
    <w:rsid w:val="007E37D2"/>
    <w:rsid w:val="007F0813"/>
    <w:rsid w:val="007F1D8C"/>
    <w:rsid w:val="007F2220"/>
    <w:rsid w:val="007F4B3E"/>
    <w:rsid w:val="007F588A"/>
    <w:rsid w:val="00803872"/>
    <w:rsid w:val="00807A78"/>
    <w:rsid w:val="0081243E"/>
    <w:rsid w:val="008127AF"/>
    <w:rsid w:val="00812B46"/>
    <w:rsid w:val="00815700"/>
    <w:rsid w:val="00817B70"/>
    <w:rsid w:val="00823766"/>
    <w:rsid w:val="008264EB"/>
    <w:rsid w:val="00826B8F"/>
    <w:rsid w:val="008270E9"/>
    <w:rsid w:val="0082755C"/>
    <w:rsid w:val="00831E8A"/>
    <w:rsid w:val="00835C76"/>
    <w:rsid w:val="00841CE3"/>
    <w:rsid w:val="00843049"/>
    <w:rsid w:val="0084556C"/>
    <w:rsid w:val="00850661"/>
    <w:rsid w:val="0085209B"/>
    <w:rsid w:val="00856B66"/>
    <w:rsid w:val="008577D4"/>
    <w:rsid w:val="00861148"/>
    <w:rsid w:val="0086193B"/>
    <w:rsid w:val="00861A5F"/>
    <w:rsid w:val="00862B35"/>
    <w:rsid w:val="008644AD"/>
    <w:rsid w:val="00865735"/>
    <w:rsid w:val="00865926"/>
    <w:rsid w:val="00865DDB"/>
    <w:rsid w:val="00867437"/>
    <w:rsid w:val="00867538"/>
    <w:rsid w:val="008728A0"/>
    <w:rsid w:val="00872B4E"/>
    <w:rsid w:val="00873D90"/>
    <w:rsid w:val="00873FC8"/>
    <w:rsid w:val="00880BBF"/>
    <w:rsid w:val="00884095"/>
    <w:rsid w:val="0088469C"/>
    <w:rsid w:val="00884C63"/>
    <w:rsid w:val="00885713"/>
    <w:rsid w:val="00885908"/>
    <w:rsid w:val="008864B7"/>
    <w:rsid w:val="00886E95"/>
    <w:rsid w:val="00890D03"/>
    <w:rsid w:val="008915A4"/>
    <w:rsid w:val="0089677E"/>
    <w:rsid w:val="00896E8C"/>
    <w:rsid w:val="008A06EC"/>
    <w:rsid w:val="008A24A9"/>
    <w:rsid w:val="008A317D"/>
    <w:rsid w:val="008A41DE"/>
    <w:rsid w:val="008A5B3F"/>
    <w:rsid w:val="008A7438"/>
    <w:rsid w:val="008B1334"/>
    <w:rsid w:val="008B1514"/>
    <w:rsid w:val="008B5433"/>
    <w:rsid w:val="008C0278"/>
    <w:rsid w:val="008C24E9"/>
    <w:rsid w:val="008C527B"/>
    <w:rsid w:val="008D0533"/>
    <w:rsid w:val="008D073E"/>
    <w:rsid w:val="008D42CB"/>
    <w:rsid w:val="008D48C9"/>
    <w:rsid w:val="008D5B79"/>
    <w:rsid w:val="008D6381"/>
    <w:rsid w:val="008E0979"/>
    <w:rsid w:val="008E0C77"/>
    <w:rsid w:val="008E3CC5"/>
    <w:rsid w:val="008E45E1"/>
    <w:rsid w:val="008E625F"/>
    <w:rsid w:val="008E6354"/>
    <w:rsid w:val="008F264D"/>
    <w:rsid w:val="00906E8B"/>
    <w:rsid w:val="009074E1"/>
    <w:rsid w:val="009112F7"/>
    <w:rsid w:val="009122AF"/>
    <w:rsid w:val="009127BC"/>
    <w:rsid w:val="00912D54"/>
    <w:rsid w:val="0091389F"/>
    <w:rsid w:val="009208F7"/>
    <w:rsid w:val="00922517"/>
    <w:rsid w:val="00922722"/>
    <w:rsid w:val="009261E6"/>
    <w:rsid w:val="009268E1"/>
    <w:rsid w:val="00926E35"/>
    <w:rsid w:val="00932D83"/>
    <w:rsid w:val="00934368"/>
    <w:rsid w:val="00937071"/>
    <w:rsid w:val="00937FEA"/>
    <w:rsid w:val="009438CD"/>
    <w:rsid w:val="00945E7F"/>
    <w:rsid w:val="0094612C"/>
    <w:rsid w:val="00946F3B"/>
    <w:rsid w:val="00947178"/>
    <w:rsid w:val="009476CB"/>
    <w:rsid w:val="009529EB"/>
    <w:rsid w:val="009543B1"/>
    <w:rsid w:val="009557C1"/>
    <w:rsid w:val="00960D6E"/>
    <w:rsid w:val="00964624"/>
    <w:rsid w:val="00966E9D"/>
    <w:rsid w:val="00972BC1"/>
    <w:rsid w:val="00974B59"/>
    <w:rsid w:val="0098340B"/>
    <w:rsid w:val="00986830"/>
    <w:rsid w:val="00990618"/>
    <w:rsid w:val="009924C3"/>
    <w:rsid w:val="00993102"/>
    <w:rsid w:val="00993E68"/>
    <w:rsid w:val="00994C5F"/>
    <w:rsid w:val="009A1EA8"/>
    <w:rsid w:val="009A3380"/>
    <w:rsid w:val="009B0BB1"/>
    <w:rsid w:val="009B1E94"/>
    <w:rsid w:val="009B5601"/>
    <w:rsid w:val="009B5856"/>
    <w:rsid w:val="009C36DB"/>
    <w:rsid w:val="009C4A39"/>
    <w:rsid w:val="009C6070"/>
    <w:rsid w:val="009C6A49"/>
    <w:rsid w:val="009C6F10"/>
    <w:rsid w:val="009C7BB2"/>
    <w:rsid w:val="009C7E93"/>
    <w:rsid w:val="009D148F"/>
    <w:rsid w:val="009D3D70"/>
    <w:rsid w:val="009D4071"/>
    <w:rsid w:val="009D526F"/>
    <w:rsid w:val="009D56F8"/>
    <w:rsid w:val="009E6F7E"/>
    <w:rsid w:val="009E7A57"/>
    <w:rsid w:val="009F4F6A"/>
    <w:rsid w:val="00A01EE4"/>
    <w:rsid w:val="00A04084"/>
    <w:rsid w:val="00A04139"/>
    <w:rsid w:val="00A15F12"/>
    <w:rsid w:val="00A16E36"/>
    <w:rsid w:val="00A24961"/>
    <w:rsid w:val="00A24B10"/>
    <w:rsid w:val="00A3021A"/>
    <w:rsid w:val="00A30E9B"/>
    <w:rsid w:val="00A329A1"/>
    <w:rsid w:val="00A33BF0"/>
    <w:rsid w:val="00A35762"/>
    <w:rsid w:val="00A37928"/>
    <w:rsid w:val="00A41038"/>
    <w:rsid w:val="00A428BE"/>
    <w:rsid w:val="00A4512D"/>
    <w:rsid w:val="00A50244"/>
    <w:rsid w:val="00A5304F"/>
    <w:rsid w:val="00A531A5"/>
    <w:rsid w:val="00A56F17"/>
    <w:rsid w:val="00A627D7"/>
    <w:rsid w:val="00A656C7"/>
    <w:rsid w:val="00A705AF"/>
    <w:rsid w:val="00A72454"/>
    <w:rsid w:val="00A74345"/>
    <w:rsid w:val="00A75BBB"/>
    <w:rsid w:val="00A77696"/>
    <w:rsid w:val="00A80557"/>
    <w:rsid w:val="00A81D33"/>
    <w:rsid w:val="00A83840"/>
    <w:rsid w:val="00A842B4"/>
    <w:rsid w:val="00A853D9"/>
    <w:rsid w:val="00A86D0E"/>
    <w:rsid w:val="00A86E33"/>
    <w:rsid w:val="00A92F37"/>
    <w:rsid w:val="00A930AE"/>
    <w:rsid w:val="00AA1A95"/>
    <w:rsid w:val="00AA260F"/>
    <w:rsid w:val="00AA723B"/>
    <w:rsid w:val="00AB12EB"/>
    <w:rsid w:val="00AB1EE7"/>
    <w:rsid w:val="00AB4B37"/>
    <w:rsid w:val="00AB5762"/>
    <w:rsid w:val="00AC2679"/>
    <w:rsid w:val="00AC4BE4"/>
    <w:rsid w:val="00AC6BF9"/>
    <w:rsid w:val="00AD05E6"/>
    <w:rsid w:val="00AD0D3F"/>
    <w:rsid w:val="00AD1313"/>
    <w:rsid w:val="00AD1C5A"/>
    <w:rsid w:val="00AD484E"/>
    <w:rsid w:val="00AD5958"/>
    <w:rsid w:val="00AD5D86"/>
    <w:rsid w:val="00AD6EC7"/>
    <w:rsid w:val="00AE1D7D"/>
    <w:rsid w:val="00AE2A8B"/>
    <w:rsid w:val="00AE3F64"/>
    <w:rsid w:val="00AE43F1"/>
    <w:rsid w:val="00AE4B55"/>
    <w:rsid w:val="00AE57E9"/>
    <w:rsid w:val="00AE7A20"/>
    <w:rsid w:val="00AF7386"/>
    <w:rsid w:val="00AF7934"/>
    <w:rsid w:val="00B004A9"/>
    <w:rsid w:val="00B00B81"/>
    <w:rsid w:val="00B01248"/>
    <w:rsid w:val="00B01581"/>
    <w:rsid w:val="00B027F7"/>
    <w:rsid w:val="00B04580"/>
    <w:rsid w:val="00B047F8"/>
    <w:rsid w:val="00B04B09"/>
    <w:rsid w:val="00B13BAA"/>
    <w:rsid w:val="00B16057"/>
    <w:rsid w:val="00B16A51"/>
    <w:rsid w:val="00B25440"/>
    <w:rsid w:val="00B32222"/>
    <w:rsid w:val="00B33C8F"/>
    <w:rsid w:val="00B3618D"/>
    <w:rsid w:val="00B36233"/>
    <w:rsid w:val="00B36AD2"/>
    <w:rsid w:val="00B41591"/>
    <w:rsid w:val="00B42851"/>
    <w:rsid w:val="00B43CAD"/>
    <w:rsid w:val="00B456CA"/>
    <w:rsid w:val="00B45AC7"/>
    <w:rsid w:val="00B46AB5"/>
    <w:rsid w:val="00B50936"/>
    <w:rsid w:val="00B5372F"/>
    <w:rsid w:val="00B56241"/>
    <w:rsid w:val="00B56BE5"/>
    <w:rsid w:val="00B61129"/>
    <w:rsid w:val="00B62455"/>
    <w:rsid w:val="00B65B0C"/>
    <w:rsid w:val="00B67E7F"/>
    <w:rsid w:val="00B74B69"/>
    <w:rsid w:val="00B756EF"/>
    <w:rsid w:val="00B75A04"/>
    <w:rsid w:val="00B75AE7"/>
    <w:rsid w:val="00B8081C"/>
    <w:rsid w:val="00B839B2"/>
    <w:rsid w:val="00B87988"/>
    <w:rsid w:val="00B903A4"/>
    <w:rsid w:val="00B94252"/>
    <w:rsid w:val="00B94D36"/>
    <w:rsid w:val="00B956DC"/>
    <w:rsid w:val="00B95A24"/>
    <w:rsid w:val="00B96007"/>
    <w:rsid w:val="00B9715A"/>
    <w:rsid w:val="00BA14BE"/>
    <w:rsid w:val="00BA2732"/>
    <w:rsid w:val="00BA293D"/>
    <w:rsid w:val="00BA49BC"/>
    <w:rsid w:val="00BA56B7"/>
    <w:rsid w:val="00BA6028"/>
    <w:rsid w:val="00BA7A1E"/>
    <w:rsid w:val="00BA7CA9"/>
    <w:rsid w:val="00BB2F6C"/>
    <w:rsid w:val="00BB3875"/>
    <w:rsid w:val="00BB5860"/>
    <w:rsid w:val="00BB6AAD"/>
    <w:rsid w:val="00BC306C"/>
    <w:rsid w:val="00BC4A19"/>
    <w:rsid w:val="00BC4E6D"/>
    <w:rsid w:val="00BD0617"/>
    <w:rsid w:val="00BD2E9B"/>
    <w:rsid w:val="00BE288C"/>
    <w:rsid w:val="00BE4169"/>
    <w:rsid w:val="00BF2FA1"/>
    <w:rsid w:val="00BF4121"/>
    <w:rsid w:val="00BF4E1D"/>
    <w:rsid w:val="00BF5169"/>
    <w:rsid w:val="00BF6B3D"/>
    <w:rsid w:val="00BF7AD7"/>
    <w:rsid w:val="00C00930"/>
    <w:rsid w:val="00C03D1C"/>
    <w:rsid w:val="00C060AD"/>
    <w:rsid w:val="00C0670D"/>
    <w:rsid w:val="00C11011"/>
    <w:rsid w:val="00C113BF"/>
    <w:rsid w:val="00C17830"/>
    <w:rsid w:val="00C2176E"/>
    <w:rsid w:val="00C23430"/>
    <w:rsid w:val="00C2656C"/>
    <w:rsid w:val="00C27D67"/>
    <w:rsid w:val="00C4631F"/>
    <w:rsid w:val="00C50DED"/>
    <w:rsid w:val="00C50E16"/>
    <w:rsid w:val="00C5244C"/>
    <w:rsid w:val="00C55258"/>
    <w:rsid w:val="00C5712E"/>
    <w:rsid w:val="00C609FF"/>
    <w:rsid w:val="00C82EEB"/>
    <w:rsid w:val="00C83320"/>
    <w:rsid w:val="00C83410"/>
    <w:rsid w:val="00C92BE1"/>
    <w:rsid w:val="00C92EB6"/>
    <w:rsid w:val="00C96628"/>
    <w:rsid w:val="00C97125"/>
    <w:rsid w:val="00C971DC"/>
    <w:rsid w:val="00CA16B7"/>
    <w:rsid w:val="00CA4BE3"/>
    <w:rsid w:val="00CA62AE"/>
    <w:rsid w:val="00CB5B1A"/>
    <w:rsid w:val="00CC09BC"/>
    <w:rsid w:val="00CC220B"/>
    <w:rsid w:val="00CC5C43"/>
    <w:rsid w:val="00CD02AE"/>
    <w:rsid w:val="00CD2A4F"/>
    <w:rsid w:val="00CE03CA"/>
    <w:rsid w:val="00CE22F1"/>
    <w:rsid w:val="00CE50F2"/>
    <w:rsid w:val="00CE6502"/>
    <w:rsid w:val="00CF459B"/>
    <w:rsid w:val="00CF7D3C"/>
    <w:rsid w:val="00D01951"/>
    <w:rsid w:val="00D02F39"/>
    <w:rsid w:val="00D03933"/>
    <w:rsid w:val="00D0434D"/>
    <w:rsid w:val="00D0690C"/>
    <w:rsid w:val="00D1060C"/>
    <w:rsid w:val="00D111D4"/>
    <w:rsid w:val="00D13398"/>
    <w:rsid w:val="00D13A4A"/>
    <w:rsid w:val="00D147EB"/>
    <w:rsid w:val="00D1738F"/>
    <w:rsid w:val="00D26D8B"/>
    <w:rsid w:val="00D2760E"/>
    <w:rsid w:val="00D316FA"/>
    <w:rsid w:val="00D33C4A"/>
    <w:rsid w:val="00D34667"/>
    <w:rsid w:val="00D3582C"/>
    <w:rsid w:val="00D401E1"/>
    <w:rsid w:val="00D408B4"/>
    <w:rsid w:val="00D423B1"/>
    <w:rsid w:val="00D45D94"/>
    <w:rsid w:val="00D5175E"/>
    <w:rsid w:val="00D524C8"/>
    <w:rsid w:val="00D5423C"/>
    <w:rsid w:val="00D57466"/>
    <w:rsid w:val="00D60261"/>
    <w:rsid w:val="00D60E25"/>
    <w:rsid w:val="00D70E24"/>
    <w:rsid w:val="00D719DE"/>
    <w:rsid w:val="00D72B61"/>
    <w:rsid w:val="00D74BC1"/>
    <w:rsid w:val="00D76C35"/>
    <w:rsid w:val="00D857D2"/>
    <w:rsid w:val="00DA3D1D"/>
    <w:rsid w:val="00DB0138"/>
    <w:rsid w:val="00DB103A"/>
    <w:rsid w:val="00DB248C"/>
    <w:rsid w:val="00DB429B"/>
    <w:rsid w:val="00DB6286"/>
    <w:rsid w:val="00DB645F"/>
    <w:rsid w:val="00DB66D0"/>
    <w:rsid w:val="00DB76E9"/>
    <w:rsid w:val="00DC0A67"/>
    <w:rsid w:val="00DC1D5E"/>
    <w:rsid w:val="00DC2313"/>
    <w:rsid w:val="00DC5220"/>
    <w:rsid w:val="00DC7910"/>
    <w:rsid w:val="00DD2061"/>
    <w:rsid w:val="00DD46C5"/>
    <w:rsid w:val="00DD6906"/>
    <w:rsid w:val="00DD7DAB"/>
    <w:rsid w:val="00DE0A5B"/>
    <w:rsid w:val="00DE2B23"/>
    <w:rsid w:val="00DE3355"/>
    <w:rsid w:val="00DE3EBB"/>
    <w:rsid w:val="00DE731D"/>
    <w:rsid w:val="00DF0ACC"/>
    <w:rsid w:val="00DF486F"/>
    <w:rsid w:val="00DF5022"/>
    <w:rsid w:val="00DF5B5B"/>
    <w:rsid w:val="00DF7619"/>
    <w:rsid w:val="00E01019"/>
    <w:rsid w:val="00E0254F"/>
    <w:rsid w:val="00E03F6F"/>
    <w:rsid w:val="00E042D8"/>
    <w:rsid w:val="00E07EE7"/>
    <w:rsid w:val="00E1103B"/>
    <w:rsid w:val="00E169D8"/>
    <w:rsid w:val="00E17B44"/>
    <w:rsid w:val="00E21DFA"/>
    <w:rsid w:val="00E27FEA"/>
    <w:rsid w:val="00E30F95"/>
    <w:rsid w:val="00E31819"/>
    <w:rsid w:val="00E3497A"/>
    <w:rsid w:val="00E37590"/>
    <w:rsid w:val="00E4086F"/>
    <w:rsid w:val="00E43B3C"/>
    <w:rsid w:val="00E45AED"/>
    <w:rsid w:val="00E47581"/>
    <w:rsid w:val="00E50188"/>
    <w:rsid w:val="00E515CB"/>
    <w:rsid w:val="00E52260"/>
    <w:rsid w:val="00E54231"/>
    <w:rsid w:val="00E57D8E"/>
    <w:rsid w:val="00E629A4"/>
    <w:rsid w:val="00E635F7"/>
    <w:rsid w:val="00E639B6"/>
    <w:rsid w:val="00E6434B"/>
    <w:rsid w:val="00E6463D"/>
    <w:rsid w:val="00E64B68"/>
    <w:rsid w:val="00E72E9B"/>
    <w:rsid w:val="00E849DA"/>
    <w:rsid w:val="00E9139A"/>
    <w:rsid w:val="00E9462E"/>
    <w:rsid w:val="00E95B59"/>
    <w:rsid w:val="00E9683E"/>
    <w:rsid w:val="00EA470E"/>
    <w:rsid w:val="00EA47A7"/>
    <w:rsid w:val="00EA4E5A"/>
    <w:rsid w:val="00EA57EB"/>
    <w:rsid w:val="00EA5E80"/>
    <w:rsid w:val="00EB0B7C"/>
    <w:rsid w:val="00EB2CEA"/>
    <w:rsid w:val="00EB3226"/>
    <w:rsid w:val="00EB3619"/>
    <w:rsid w:val="00EC0DE1"/>
    <w:rsid w:val="00EC19BA"/>
    <w:rsid w:val="00EC213A"/>
    <w:rsid w:val="00EC6603"/>
    <w:rsid w:val="00EC7744"/>
    <w:rsid w:val="00ED0DAD"/>
    <w:rsid w:val="00ED0F46"/>
    <w:rsid w:val="00ED1093"/>
    <w:rsid w:val="00ED2373"/>
    <w:rsid w:val="00ED5892"/>
    <w:rsid w:val="00EE3E8A"/>
    <w:rsid w:val="00EF6ECA"/>
    <w:rsid w:val="00F024E1"/>
    <w:rsid w:val="00F049F6"/>
    <w:rsid w:val="00F06C10"/>
    <w:rsid w:val="00F1096F"/>
    <w:rsid w:val="00F12589"/>
    <w:rsid w:val="00F12595"/>
    <w:rsid w:val="00F134D9"/>
    <w:rsid w:val="00F1403D"/>
    <w:rsid w:val="00F1463F"/>
    <w:rsid w:val="00F21302"/>
    <w:rsid w:val="00F2203E"/>
    <w:rsid w:val="00F308BC"/>
    <w:rsid w:val="00F321DE"/>
    <w:rsid w:val="00F32F09"/>
    <w:rsid w:val="00F33777"/>
    <w:rsid w:val="00F40648"/>
    <w:rsid w:val="00F47DA2"/>
    <w:rsid w:val="00F519FC"/>
    <w:rsid w:val="00F6239D"/>
    <w:rsid w:val="00F63E47"/>
    <w:rsid w:val="00F66465"/>
    <w:rsid w:val="00F668EE"/>
    <w:rsid w:val="00F715D2"/>
    <w:rsid w:val="00F7274F"/>
    <w:rsid w:val="00F76FA8"/>
    <w:rsid w:val="00F8578A"/>
    <w:rsid w:val="00F920D4"/>
    <w:rsid w:val="00F93F08"/>
    <w:rsid w:val="00F94CED"/>
    <w:rsid w:val="00FA2CEE"/>
    <w:rsid w:val="00FA318C"/>
    <w:rsid w:val="00FB2433"/>
    <w:rsid w:val="00FB6F92"/>
    <w:rsid w:val="00FC026E"/>
    <w:rsid w:val="00FC2880"/>
    <w:rsid w:val="00FC5124"/>
    <w:rsid w:val="00FD4731"/>
    <w:rsid w:val="00FE2987"/>
    <w:rsid w:val="00FF0AB0"/>
    <w:rsid w:val="00FF221E"/>
    <w:rsid w:val="00FF28AC"/>
    <w:rsid w:val="00FF7F62"/>
    <w:rsid w:val="01E9FC50"/>
    <w:rsid w:val="031B17BF"/>
    <w:rsid w:val="05F1F90A"/>
    <w:rsid w:val="0A9E7F03"/>
    <w:rsid w:val="0AD55AA3"/>
    <w:rsid w:val="0AE16586"/>
    <w:rsid w:val="0AEE0A78"/>
    <w:rsid w:val="0D2D0DBB"/>
    <w:rsid w:val="0F44CFAB"/>
    <w:rsid w:val="0FCB7513"/>
    <w:rsid w:val="17422E2A"/>
    <w:rsid w:val="17E8E130"/>
    <w:rsid w:val="190D7C0B"/>
    <w:rsid w:val="1AD62821"/>
    <w:rsid w:val="1B66B75C"/>
    <w:rsid w:val="20C698BA"/>
    <w:rsid w:val="277D6F59"/>
    <w:rsid w:val="2A0F9FBC"/>
    <w:rsid w:val="2A731BDD"/>
    <w:rsid w:val="2AF645BC"/>
    <w:rsid w:val="2C16480F"/>
    <w:rsid w:val="2E7AD19B"/>
    <w:rsid w:val="2F0821D6"/>
    <w:rsid w:val="2F211762"/>
    <w:rsid w:val="30AE7D3E"/>
    <w:rsid w:val="31DBAEFF"/>
    <w:rsid w:val="3681B511"/>
    <w:rsid w:val="39111E7C"/>
    <w:rsid w:val="39A1FCC6"/>
    <w:rsid w:val="3AE3202E"/>
    <w:rsid w:val="3D7349BA"/>
    <w:rsid w:val="3D81AAF6"/>
    <w:rsid w:val="3E0CD6A3"/>
    <w:rsid w:val="3FFC3A35"/>
    <w:rsid w:val="40040023"/>
    <w:rsid w:val="44856A88"/>
    <w:rsid w:val="45C20C8A"/>
    <w:rsid w:val="47BF1E5C"/>
    <w:rsid w:val="4AE7F6BC"/>
    <w:rsid w:val="4DC531E4"/>
    <w:rsid w:val="4FE34B29"/>
    <w:rsid w:val="5049CCE8"/>
    <w:rsid w:val="505908D0"/>
    <w:rsid w:val="521016C6"/>
    <w:rsid w:val="524CB98D"/>
    <w:rsid w:val="549996DE"/>
    <w:rsid w:val="56485E5D"/>
    <w:rsid w:val="58DA4F91"/>
    <w:rsid w:val="5AE583B2"/>
    <w:rsid w:val="5AEF9C47"/>
    <w:rsid w:val="5BA6B215"/>
    <w:rsid w:val="5C633483"/>
    <w:rsid w:val="5EF68946"/>
    <w:rsid w:val="61D04182"/>
    <w:rsid w:val="651197D9"/>
    <w:rsid w:val="6B560822"/>
    <w:rsid w:val="6E185A74"/>
    <w:rsid w:val="73272C9D"/>
    <w:rsid w:val="75C7732F"/>
    <w:rsid w:val="76275DD0"/>
    <w:rsid w:val="7A99DC4E"/>
    <w:rsid w:val="7B4F087B"/>
    <w:rsid w:val="7B920631"/>
    <w:rsid w:val="7CE20D23"/>
    <w:rsid w:val="7E1A7648"/>
    <w:rsid w:val="7F002592"/>
    <w:rsid w:val="7F0715FE"/>
    <w:rsid w:val="7F293D6A"/>
    <w:rsid w:val="7F6F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E45E2A"/>
  <w15:docId w15:val="{AF69BEAC-197B-4D80-8F6C-378FA10E9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 w:uiPriority="99"/>
    <w:lsdException w:name="List Paragraph" w:uiPriority="34"/>
    <w:lsdException w:name="Quote" w:uiPriority="29" w:qFormat="1"/>
    <w:lsdException w:name="Intense Quote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00176D"/>
    <w:pPr>
      <w:spacing w:before="120" w:after="120" w:line="276" w:lineRule="auto"/>
    </w:pPr>
    <w:rPr>
      <w:rFonts w:ascii="Arial" w:hAnsi="Arial"/>
      <w:color w:val="171919" w:themeColor="background1" w:themeShade="1A"/>
      <w:sz w:val="24"/>
      <w:szCs w:val="24"/>
      <w:lang w:eastAsia="en-US"/>
    </w:rPr>
  </w:style>
  <w:style w:type="paragraph" w:styleId="Heading1">
    <w:name w:val="heading 1"/>
    <w:next w:val="Normal"/>
    <w:qFormat/>
    <w:rsid w:val="0000176D"/>
    <w:pPr>
      <w:keepNext/>
      <w:spacing w:before="600" w:after="240"/>
      <w:outlineLvl w:val="0"/>
    </w:pPr>
    <w:rPr>
      <w:rFonts w:ascii="Arial" w:hAnsi="Arial" w:cs="Arial"/>
      <w:b/>
      <w:bCs/>
      <w:color w:val="228375"/>
      <w:kern w:val="28"/>
      <w:sz w:val="60"/>
      <w:szCs w:val="36"/>
      <w:lang w:eastAsia="en-US"/>
    </w:rPr>
  </w:style>
  <w:style w:type="paragraph" w:styleId="Heading2">
    <w:name w:val="heading 2"/>
    <w:next w:val="Normal"/>
    <w:link w:val="Heading2Char"/>
    <w:qFormat/>
    <w:rsid w:val="0000176D"/>
    <w:pPr>
      <w:keepNext/>
      <w:spacing w:before="360" w:after="240"/>
      <w:outlineLvl w:val="1"/>
    </w:pPr>
    <w:rPr>
      <w:rFonts w:ascii="Arial" w:hAnsi="Arial" w:cs="Arial"/>
      <w:b/>
      <w:bCs/>
      <w:iCs/>
      <w:color w:val="228375"/>
      <w:sz w:val="36"/>
      <w:szCs w:val="28"/>
      <w:lang w:eastAsia="en-US"/>
    </w:rPr>
  </w:style>
  <w:style w:type="paragraph" w:styleId="Heading3">
    <w:name w:val="heading 3"/>
    <w:next w:val="Normal"/>
    <w:qFormat/>
    <w:rsid w:val="0000176D"/>
    <w:pPr>
      <w:keepNext/>
      <w:spacing w:before="240" w:after="120"/>
      <w:outlineLvl w:val="2"/>
    </w:pPr>
    <w:rPr>
      <w:rFonts w:ascii="Arial" w:hAnsi="Arial" w:cs="Arial"/>
      <w:b/>
      <w:bCs/>
      <w:color w:val="AD3F26"/>
      <w:sz w:val="28"/>
      <w:szCs w:val="24"/>
      <w:lang w:eastAsia="en-US"/>
    </w:rPr>
  </w:style>
  <w:style w:type="paragraph" w:styleId="Heading4">
    <w:name w:val="heading 4"/>
    <w:aliases w:val="Body Bold"/>
    <w:next w:val="Normal"/>
    <w:qFormat/>
    <w:rsid w:val="006813F6"/>
    <w:pPr>
      <w:keepNext/>
      <w:spacing w:before="240" w:after="60"/>
      <w:outlineLvl w:val="3"/>
    </w:pPr>
    <w:rPr>
      <w:rFonts w:ascii="Arial" w:hAnsi="Arial"/>
      <w:b/>
      <w:bCs/>
      <w:iCs/>
      <w:color w:val="171919" w:themeColor="background1" w:themeShade="1A"/>
      <w:sz w:val="24"/>
      <w:szCs w:val="24"/>
      <w:lang w:eastAsia="en-US"/>
    </w:rPr>
  </w:style>
  <w:style w:type="paragraph" w:styleId="Heading5">
    <w:name w:val="heading 5"/>
    <w:aliases w:val="Body"/>
    <w:next w:val="Normal"/>
    <w:autoRedefine/>
    <w:rsid w:val="006813F6"/>
    <w:pPr>
      <w:keepNext/>
      <w:spacing w:before="120" w:line="276" w:lineRule="auto"/>
      <w:outlineLvl w:val="4"/>
    </w:pPr>
    <w:rPr>
      <w:rFonts w:ascii="Arial" w:hAnsi="Arial"/>
      <w:bCs/>
      <w:iCs/>
      <w:color w:val="171919" w:themeColor="background1" w:themeShade="1A"/>
      <w:sz w:val="24"/>
      <w:szCs w:val="26"/>
      <w:lang w:eastAsia="en-US"/>
    </w:rPr>
  </w:style>
  <w:style w:type="paragraph" w:styleId="Heading6">
    <w:name w:val="heading 6"/>
    <w:next w:val="Normal"/>
    <w:rsid w:val="00BF7AD7"/>
    <w:pPr>
      <w:keepNext/>
      <w:spacing w:before="240" w:after="60"/>
      <w:outlineLvl w:val="5"/>
    </w:pPr>
    <w:rPr>
      <w:rFonts w:ascii="Arial" w:hAnsi="Arial"/>
      <w:b/>
      <w:bCs/>
      <w:sz w:val="22"/>
      <w:szCs w:val="22"/>
      <w:lang w:eastAsia="en-US"/>
    </w:rPr>
  </w:style>
  <w:style w:type="paragraph" w:styleId="Heading7">
    <w:name w:val="heading 7"/>
    <w:next w:val="Normal"/>
    <w:link w:val="Heading7Char"/>
    <w:semiHidden/>
    <w:unhideWhenUsed/>
    <w:rsid w:val="00BF7AD7"/>
    <w:pPr>
      <w:keepNext/>
      <w:keepLines/>
      <w:spacing w:before="40"/>
      <w:outlineLvl w:val="6"/>
    </w:pPr>
    <w:rPr>
      <w:rFonts w:ascii="Arial" w:eastAsiaTheme="majorEastAsia" w:hAnsi="Arial" w:cstheme="majorBidi"/>
      <w:b/>
      <w:i/>
      <w:iCs/>
      <w:color w:val="15575D" w:themeColor="accent1" w:themeShade="7F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rsid w:val="00BF7AD7"/>
    <w:rPr>
      <w:i/>
      <w:iCs/>
    </w:rPr>
  </w:style>
  <w:style w:type="character" w:styleId="Strong">
    <w:name w:val="Strong"/>
    <w:basedOn w:val="DefaultParagraphFont"/>
    <w:rsid w:val="00BF7AD7"/>
    <w:rPr>
      <w:b/>
      <w:bCs/>
    </w:rPr>
  </w:style>
  <w:style w:type="paragraph" w:styleId="Subtitle">
    <w:name w:val="Subtitle"/>
    <w:next w:val="Normal"/>
    <w:link w:val="SubtitleChar"/>
    <w:autoRedefine/>
    <w:qFormat/>
    <w:rsid w:val="00990618"/>
    <w:pPr>
      <w:numPr>
        <w:ilvl w:val="1"/>
      </w:numPr>
      <w:spacing w:before="120" w:after="60"/>
    </w:pPr>
    <w:rPr>
      <w:rFonts w:ascii="Arial" w:eastAsiaTheme="majorEastAsia" w:hAnsi="Arial" w:cstheme="majorBidi"/>
      <w:iCs/>
      <w:color w:val="228375"/>
      <w:spacing w:val="15"/>
      <w:sz w:val="56"/>
      <w:szCs w:val="56"/>
      <w:lang w:eastAsia="en-US"/>
    </w:rPr>
  </w:style>
  <w:style w:type="character" w:customStyle="1" w:styleId="SubtitleChar">
    <w:name w:val="Subtitle Char"/>
    <w:basedOn w:val="DefaultParagraphFont"/>
    <w:link w:val="Subtitle"/>
    <w:rsid w:val="00990618"/>
    <w:rPr>
      <w:rFonts w:ascii="Arial" w:eastAsiaTheme="majorEastAsia" w:hAnsi="Arial" w:cstheme="majorBidi"/>
      <w:iCs/>
      <w:color w:val="228375"/>
      <w:spacing w:val="15"/>
      <w:sz w:val="56"/>
      <w:szCs w:val="56"/>
      <w:lang w:eastAsia="en-US"/>
    </w:rPr>
  </w:style>
  <w:style w:type="paragraph" w:styleId="Title">
    <w:name w:val="Title"/>
    <w:next w:val="Normal"/>
    <w:link w:val="TitleChar"/>
    <w:autoRedefine/>
    <w:qFormat/>
    <w:rsid w:val="00990618"/>
    <w:pPr>
      <w:spacing w:before="1800" w:after="120"/>
      <w:contextualSpacing/>
    </w:pPr>
    <w:rPr>
      <w:rFonts w:ascii="Arial" w:eastAsiaTheme="majorEastAsia" w:hAnsi="Arial" w:cstheme="majorBidi"/>
      <w:b/>
      <w:color w:val="228375"/>
      <w:kern w:val="28"/>
      <w:sz w:val="80"/>
      <w:szCs w:val="80"/>
      <w:lang w:eastAsia="en-US"/>
    </w:rPr>
  </w:style>
  <w:style w:type="character" w:customStyle="1" w:styleId="TitleChar">
    <w:name w:val="Title Char"/>
    <w:basedOn w:val="DefaultParagraphFont"/>
    <w:link w:val="Title"/>
    <w:rsid w:val="00990618"/>
    <w:rPr>
      <w:rFonts w:ascii="Arial" w:eastAsiaTheme="majorEastAsia" w:hAnsi="Arial" w:cstheme="majorBidi"/>
      <w:b/>
      <w:color w:val="228375"/>
      <w:kern w:val="28"/>
      <w:sz w:val="80"/>
      <w:szCs w:val="80"/>
      <w:lang w:eastAsia="en-US"/>
    </w:rPr>
  </w:style>
  <w:style w:type="paragraph" w:styleId="NoSpacing">
    <w:name w:val="No Spacing"/>
    <w:uiPriority w:val="1"/>
    <w:rsid w:val="00BF7AD7"/>
    <w:rPr>
      <w:sz w:val="24"/>
      <w:szCs w:val="24"/>
      <w:lang w:eastAsia="en-US"/>
    </w:rPr>
  </w:style>
  <w:style w:type="character" w:styleId="SubtleEmphasis">
    <w:name w:val="Subtle Emphasis"/>
    <w:basedOn w:val="DefaultParagraphFont"/>
    <w:uiPriority w:val="19"/>
    <w:rsid w:val="00BF7AD7"/>
    <w:rPr>
      <w:i/>
      <w:iCs/>
      <w:color w:val="735ECE" w:themeColor="text1" w:themeTint="7F"/>
    </w:rPr>
  </w:style>
  <w:style w:type="character" w:styleId="IntenseEmphasis">
    <w:name w:val="Intense Emphasis"/>
    <w:basedOn w:val="DefaultParagraphFont"/>
    <w:uiPriority w:val="21"/>
    <w:rsid w:val="00BF7AD7"/>
    <w:rPr>
      <w:b/>
      <w:bCs/>
      <w:i/>
      <w:iCs/>
      <w:color w:val="2AB1BB" w:themeColor="accent1"/>
    </w:rPr>
  </w:style>
  <w:style w:type="paragraph" w:styleId="Quote">
    <w:name w:val="Quote"/>
    <w:next w:val="Normal"/>
    <w:link w:val="QuoteChar"/>
    <w:uiPriority w:val="29"/>
    <w:qFormat/>
    <w:rsid w:val="00BF7AD7"/>
    <w:pPr>
      <w:ind w:left="720"/>
    </w:pPr>
    <w:rPr>
      <w:rFonts w:ascii="Arial" w:hAnsi="Arial"/>
      <w:i/>
      <w:iCs/>
      <w:color w:val="1E1545" w:themeColor="text1"/>
      <w:sz w:val="22"/>
      <w:szCs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BF7AD7"/>
    <w:rPr>
      <w:rFonts w:ascii="Arial" w:hAnsi="Arial"/>
      <w:i/>
      <w:iCs/>
      <w:color w:val="1E1545" w:themeColor="text1"/>
      <w:sz w:val="22"/>
      <w:szCs w:val="24"/>
      <w:lang w:eastAsia="en-US"/>
    </w:rPr>
  </w:style>
  <w:style w:type="paragraph" w:styleId="IntenseQuote">
    <w:name w:val="Intense Quote"/>
    <w:next w:val="Normal"/>
    <w:link w:val="IntenseQuoteChar"/>
    <w:uiPriority w:val="30"/>
    <w:rsid w:val="00BF7AD7"/>
    <w:pPr>
      <w:pBdr>
        <w:bottom w:val="single" w:sz="4" w:space="4" w:color="2AB1BB" w:themeColor="accent1"/>
      </w:pBdr>
      <w:spacing w:before="200" w:after="280"/>
      <w:ind w:left="936" w:right="936"/>
    </w:pPr>
    <w:rPr>
      <w:rFonts w:ascii="Arial" w:hAnsi="Arial"/>
      <w:b/>
      <w:bCs/>
      <w:i/>
      <w:iCs/>
      <w:color w:val="2AB1BB" w:themeColor="accent1"/>
      <w:sz w:val="22"/>
      <w:szCs w:val="24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7AD7"/>
    <w:rPr>
      <w:rFonts w:ascii="Arial" w:hAnsi="Arial"/>
      <w:b/>
      <w:bCs/>
      <w:i/>
      <w:iCs/>
      <w:color w:val="2AB1BB" w:themeColor="accent1"/>
      <w:sz w:val="22"/>
      <w:szCs w:val="24"/>
      <w:lang w:eastAsia="en-US"/>
    </w:rPr>
  </w:style>
  <w:style w:type="character" w:styleId="SubtleReference">
    <w:name w:val="Subtle Reference"/>
    <w:basedOn w:val="DefaultParagraphFont"/>
    <w:uiPriority w:val="31"/>
    <w:rsid w:val="00BF7AD7"/>
    <w:rPr>
      <w:smallCaps/>
      <w:color w:val="78BE43" w:themeColor="accent2"/>
      <w:u w:val="single"/>
    </w:rPr>
  </w:style>
  <w:style w:type="character" w:styleId="IntenseReference">
    <w:name w:val="Intense Reference"/>
    <w:basedOn w:val="DefaultParagraphFont"/>
    <w:uiPriority w:val="32"/>
    <w:rsid w:val="00BF7AD7"/>
    <w:rPr>
      <w:b/>
      <w:bCs/>
      <w:i/>
      <w:smallCaps/>
      <w:color w:val="78BE43" w:themeColor="accent2"/>
      <w:spacing w:val="5"/>
      <w:u w:val="none"/>
    </w:rPr>
  </w:style>
  <w:style w:type="paragraph" w:styleId="ListBullet2">
    <w:name w:val="List Bullet 2"/>
    <w:basedOn w:val="ListNumber2"/>
    <w:rsid w:val="00BF7AD7"/>
    <w:pPr>
      <w:numPr>
        <w:numId w:val="22"/>
      </w:numPr>
    </w:pPr>
  </w:style>
  <w:style w:type="paragraph" w:styleId="ListNumber2">
    <w:name w:val="List Number 2"/>
    <w:basedOn w:val="Normal"/>
    <w:qFormat/>
    <w:rsid w:val="00B87988"/>
    <w:pPr>
      <w:tabs>
        <w:tab w:val="left" w:pos="340"/>
        <w:tab w:val="left" w:pos="680"/>
      </w:tabs>
      <w:spacing w:before="60" w:after="60"/>
    </w:pPr>
  </w:style>
  <w:style w:type="paragraph" w:customStyle="1" w:styleId="BasicParagraph">
    <w:name w:val="[Basic Paragraph]"/>
    <w:basedOn w:val="Normal"/>
    <w:uiPriority w:val="99"/>
    <w:rsid w:val="00D0690C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lang w:val="en-US" w:eastAsia="en-AU"/>
    </w:rPr>
  </w:style>
  <w:style w:type="paragraph" w:styleId="ListParagraph">
    <w:name w:val="List Paragraph"/>
    <w:basedOn w:val="Normal"/>
    <w:uiPriority w:val="34"/>
    <w:rsid w:val="00BF7AD7"/>
    <w:pPr>
      <w:ind w:left="720"/>
      <w:contextualSpacing/>
    </w:pPr>
  </w:style>
  <w:style w:type="paragraph" w:styleId="ListNumber3">
    <w:name w:val="List Number 3"/>
    <w:aliases w:val="List Third Level"/>
    <w:basedOn w:val="ListNumber2"/>
    <w:rsid w:val="00BF7AD7"/>
    <w:pPr>
      <w:numPr>
        <w:numId w:val="23"/>
      </w:numPr>
      <w:tabs>
        <w:tab w:val="num" w:pos="1440"/>
      </w:tabs>
    </w:pPr>
    <w:rPr>
      <w:rFonts w:eastAsia="Cambria"/>
      <w:color w:val="auto"/>
      <w:szCs w:val="22"/>
      <w:lang w:val="en-US"/>
    </w:rPr>
  </w:style>
  <w:style w:type="paragraph" w:customStyle="1" w:styleId="ImageTitle">
    <w:name w:val="Image Title"/>
    <w:locked/>
    <w:rsid w:val="00BF7AD7"/>
    <w:pPr>
      <w:tabs>
        <w:tab w:val="num" w:pos="1080"/>
      </w:tabs>
      <w:spacing w:before="120" w:line="240" w:lineRule="exact"/>
    </w:pPr>
    <w:rPr>
      <w:rFonts w:ascii="Arial" w:hAnsi="Arial"/>
      <w:color w:val="1E1545" w:themeColor="text1"/>
      <w:sz w:val="22"/>
      <w:szCs w:val="24"/>
      <w:lang w:eastAsia="en-US"/>
    </w:rPr>
  </w:style>
  <w:style w:type="paragraph" w:styleId="BalloonText">
    <w:name w:val="Balloon Text"/>
    <w:basedOn w:val="Normal"/>
    <w:link w:val="BalloonTextChar"/>
    <w:rsid w:val="00BF7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7AD7"/>
    <w:rPr>
      <w:rFonts w:ascii="Tahoma" w:hAnsi="Tahoma" w:cs="Tahoma"/>
      <w:color w:val="1E1545" w:themeColor="text1"/>
      <w:sz w:val="16"/>
      <w:szCs w:val="16"/>
      <w:lang w:eastAsia="en-US"/>
    </w:rPr>
  </w:style>
  <w:style w:type="table" w:styleId="TableGrid">
    <w:name w:val="Table Grid"/>
    <w:basedOn w:val="TableNormal"/>
    <w:locked/>
    <w:rsid w:val="00BF7A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3">
    <w:name w:val="Table Columns 3"/>
    <w:basedOn w:val="TableNormal"/>
    <w:locked/>
    <w:rsid w:val="00BF7AD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">
    <w:name w:val="Table text"/>
    <w:basedOn w:val="Normal"/>
    <w:autoRedefine/>
    <w:qFormat/>
    <w:locked/>
    <w:rsid w:val="00006676"/>
    <w:rPr>
      <w:sz w:val="20"/>
      <w:szCs w:val="20"/>
    </w:rPr>
  </w:style>
  <w:style w:type="table" w:styleId="TableColumns2">
    <w:name w:val="Table Columns 2"/>
    <w:basedOn w:val="TableNormal"/>
    <w:locked/>
    <w:rsid w:val="00BF7AD7"/>
    <w:pPr>
      <w:spacing w:before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locked/>
    <w:rsid w:val="00BF7AD7"/>
    <w:rPr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locked/>
    <w:rsid w:val="00BF7AD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4">
    <w:name w:val="Table Classic 4"/>
    <w:basedOn w:val="TableNormal"/>
    <w:locked/>
    <w:rsid w:val="00BF7AD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locked/>
    <w:rsid w:val="00BF7AD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itle">
    <w:name w:val="Table Title"/>
    <w:basedOn w:val="Normal"/>
    <w:link w:val="TableTitleChar"/>
    <w:qFormat/>
    <w:locked/>
    <w:rsid w:val="00E37590"/>
    <w:rPr>
      <w:b/>
      <w:bCs/>
    </w:rPr>
  </w:style>
  <w:style w:type="paragraph" w:styleId="Header">
    <w:name w:val="header"/>
    <w:link w:val="HeaderChar"/>
    <w:qFormat/>
    <w:rsid w:val="00BF7AD7"/>
    <w:pPr>
      <w:tabs>
        <w:tab w:val="center" w:pos="4513"/>
        <w:tab w:val="right" w:pos="9026"/>
      </w:tabs>
    </w:pPr>
    <w:rPr>
      <w:rFonts w:ascii="Arial" w:hAnsi="Arial"/>
      <w:sz w:val="22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BF7AD7"/>
    <w:rPr>
      <w:rFonts w:ascii="Arial" w:hAnsi="Arial"/>
      <w:sz w:val="22"/>
      <w:szCs w:val="24"/>
      <w:lang w:eastAsia="en-US"/>
    </w:rPr>
  </w:style>
  <w:style w:type="paragraph" w:styleId="Footer">
    <w:name w:val="footer"/>
    <w:link w:val="FooterChar"/>
    <w:uiPriority w:val="99"/>
    <w:qFormat/>
    <w:rsid w:val="00BF7AD7"/>
    <w:pPr>
      <w:tabs>
        <w:tab w:val="center" w:pos="0"/>
        <w:tab w:val="right" w:pos="9026"/>
      </w:tabs>
      <w:jc w:val="right"/>
    </w:pPr>
    <w:rPr>
      <w:rFonts w:ascii="Arial" w:hAnsi="Arial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F7AD7"/>
    <w:rPr>
      <w:rFonts w:ascii="Arial" w:hAnsi="Arial"/>
      <w:szCs w:val="24"/>
      <w:lang w:eastAsia="en-US"/>
    </w:rPr>
  </w:style>
  <w:style w:type="paragraph" w:customStyle="1" w:styleId="TableHeaderWhite">
    <w:name w:val="Table Header White"/>
    <w:basedOn w:val="Normal"/>
    <w:next w:val="Tabletext"/>
    <w:qFormat/>
    <w:rsid w:val="00BF7AD7"/>
    <w:pPr>
      <w:spacing w:before="80" w:after="80"/>
    </w:pPr>
    <w:rPr>
      <w:rFonts w:eastAsia="Cambria"/>
      <w:b/>
      <w:color w:val="F1F2F2" w:themeColor="background1"/>
      <w:szCs w:val="22"/>
      <w:lang w:val="en-US"/>
    </w:rPr>
  </w:style>
  <w:style w:type="table" w:styleId="TableGrid7">
    <w:name w:val="Table Grid 7"/>
    <w:basedOn w:val="TableNormal"/>
    <w:locked/>
    <w:rsid w:val="00BF7AD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Tablehead">
    <w:name w:val="Table_head"/>
    <w:basedOn w:val="Normal"/>
    <w:locked/>
    <w:rsid w:val="009A3380"/>
    <w:rPr>
      <w:b/>
      <w:bCs/>
      <w:color w:val="F1F2F2" w:themeColor="background1"/>
      <w:sz w:val="20"/>
      <w:szCs w:val="20"/>
    </w:rPr>
  </w:style>
  <w:style w:type="paragraph" w:customStyle="1" w:styleId="FigureTitle">
    <w:name w:val="Figure Title"/>
    <w:basedOn w:val="Tablehead"/>
    <w:next w:val="Normal"/>
    <w:qFormat/>
    <w:rsid w:val="00E37590"/>
    <w:rPr>
      <w:color w:val="1E1545" w:themeColor="text1"/>
      <w:sz w:val="24"/>
      <w:szCs w:val="24"/>
    </w:rPr>
  </w:style>
  <w:style w:type="paragraph" w:styleId="NormalWeb">
    <w:name w:val="Normal (Web)"/>
    <w:basedOn w:val="Normal"/>
    <w:uiPriority w:val="99"/>
    <w:unhideWhenUsed/>
    <w:rsid w:val="00BF7AD7"/>
    <w:pPr>
      <w:spacing w:before="100" w:beforeAutospacing="1" w:after="100" w:afterAutospacing="1"/>
    </w:pPr>
    <w:rPr>
      <w:rFonts w:ascii="Times New Roman" w:hAnsi="Times New Roman"/>
      <w:lang w:eastAsia="en-AU"/>
    </w:rPr>
  </w:style>
  <w:style w:type="paragraph" w:customStyle="1" w:styleId="Headertext">
    <w:name w:val="Header text"/>
    <w:rsid w:val="00BF7AD7"/>
    <w:pPr>
      <w:jc w:val="right"/>
    </w:pPr>
    <w:rPr>
      <w:rFonts w:ascii="Arial" w:hAnsi="Arial"/>
      <w:szCs w:val="24"/>
      <w:lang w:eastAsia="en-US"/>
    </w:rPr>
  </w:style>
  <w:style w:type="character" w:styleId="Hyperlink">
    <w:name w:val="Hyperlink"/>
    <w:basedOn w:val="DefaultParagraphFont"/>
    <w:uiPriority w:val="99"/>
    <w:qFormat/>
    <w:rsid w:val="00BF7AD7"/>
    <w:rPr>
      <w:color w:val="2AB1BB" w:themeColor="hyperlink"/>
      <w:u w:val="single"/>
    </w:rPr>
  </w:style>
  <w:style w:type="table" w:customStyle="1" w:styleId="PHNGreyTable">
    <w:name w:val="PHN Grey Table"/>
    <w:basedOn w:val="TableNormal"/>
    <w:uiPriority w:val="99"/>
    <w:rsid w:val="00BF7AD7"/>
    <w:pPr>
      <w:spacing w:before="120" w:after="120"/>
    </w:pPr>
    <w:rPr>
      <w:rFonts w:ascii="Arial" w:hAnsi="Arial"/>
      <w:sz w:val="22"/>
    </w:rPr>
    <w:tblPr>
      <w:tblBorders>
        <w:top w:val="single" w:sz="4" w:space="0" w:color="1E1545" w:themeColor="text1"/>
        <w:left w:val="single" w:sz="4" w:space="0" w:color="1E1545" w:themeColor="text1"/>
        <w:bottom w:val="single" w:sz="4" w:space="0" w:color="1E1545" w:themeColor="text1"/>
        <w:right w:val="single" w:sz="4" w:space="0" w:color="1E1545" w:themeColor="text1"/>
        <w:insideH w:val="single" w:sz="4" w:space="0" w:color="1E1545" w:themeColor="text1"/>
        <w:insideV w:val="single" w:sz="4" w:space="0" w:color="1E1545" w:themeColor="text1"/>
      </w:tblBorders>
    </w:tblPr>
    <w:tblStylePr w:type="firstRow">
      <w:rPr>
        <w:rFonts w:ascii="Arial" w:hAnsi="Arial"/>
        <w:b/>
        <w:color w:val="F1F2F2" w:themeColor="background1"/>
        <w:sz w:val="22"/>
      </w:rPr>
      <w:tblPr/>
      <w:tcPr>
        <w:shd w:val="clear" w:color="auto" w:fill="32373A"/>
      </w:tcPr>
    </w:tblStylePr>
  </w:style>
  <w:style w:type="paragraph" w:customStyle="1" w:styleId="Tablelistbullet">
    <w:name w:val="Table list bullet"/>
    <w:basedOn w:val="Tabletext"/>
    <w:qFormat/>
    <w:rsid w:val="00BF7AD7"/>
    <w:pPr>
      <w:numPr>
        <w:numId w:val="24"/>
      </w:numPr>
    </w:pPr>
  </w:style>
  <w:style w:type="paragraph" w:customStyle="1" w:styleId="Tablelistnumber">
    <w:name w:val="Table list number"/>
    <w:basedOn w:val="Tabletext"/>
    <w:qFormat/>
    <w:rsid w:val="00BF7AD7"/>
    <w:pPr>
      <w:numPr>
        <w:numId w:val="25"/>
      </w:numPr>
    </w:pPr>
    <w:rPr>
      <w:bCs/>
      <w14:numSpacing w14:val="proportional"/>
    </w:rPr>
  </w:style>
  <w:style w:type="paragraph" w:customStyle="1" w:styleId="TableHeader">
    <w:name w:val="Table Header"/>
    <w:basedOn w:val="Normal"/>
    <w:next w:val="Tabletext"/>
    <w:qFormat/>
    <w:rsid w:val="00BF7AD7"/>
    <w:pPr>
      <w:spacing w:before="80" w:after="80"/>
    </w:pPr>
    <w:rPr>
      <w:rFonts w:eastAsia="Cambria"/>
      <w:b/>
      <w:color w:val="F1F2F2" w:themeColor="background1"/>
      <w:szCs w:val="22"/>
      <w:lang w:val="en-US"/>
    </w:rPr>
  </w:style>
  <w:style w:type="paragraph" w:customStyle="1" w:styleId="SectionNumber">
    <w:name w:val="Section Number"/>
    <w:basedOn w:val="Normal"/>
    <w:next w:val="Normal"/>
    <w:autoRedefine/>
    <w:rsid w:val="00D60261"/>
    <w:pPr>
      <w:pBdr>
        <w:bottom w:val="single" w:sz="24" w:space="6" w:color="2AB1BB" w:themeColor="accent1"/>
      </w:pBdr>
      <w:shd w:val="clear" w:color="auto" w:fill="228375"/>
      <w:spacing w:before="320" w:after="0" w:line="240" w:lineRule="auto"/>
    </w:pPr>
    <w:rPr>
      <w:noProof/>
      <w:color w:val="F1F2F2" w:themeColor="background1"/>
      <w:sz w:val="36"/>
      <w:szCs w:val="36"/>
    </w:rPr>
  </w:style>
  <w:style w:type="paragraph" w:styleId="FootnoteText">
    <w:name w:val="footnote text"/>
    <w:link w:val="FootnoteTextChar"/>
    <w:rsid w:val="00BF7AD7"/>
    <w:rPr>
      <w:rFonts w:ascii="Arial" w:hAnsi="Arial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BF7AD7"/>
    <w:rPr>
      <w:rFonts w:ascii="Arial" w:hAnsi="Arial"/>
      <w:lang w:eastAsia="en-US"/>
    </w:rPr>
  </w:style>
  <w:style w:type="paragraph" w:styleId="Caption">
    <w:name w:val="caption"/>
    <w:basedOn w:val="Normal"/>
    <w:next w:val="Normal"/>
    <w:unhideWhenUsed/>
    <w:rsid w:val="00BF7AD7"/>
    <w:pPr>
      <w:spacing w:after="200"/>
    </w:pPr>
    <w:rPr>
      <w:b/>
      <w:bCs/>
      <w:color w:val="2AB1BB" w:themeColor="accent1"/>
      <w:sz w:val="18"/>
      <w:szCs w:val="18"/>
    </w:rPr>
  </w:style>
  <w:style w:type="paragraph" w:customStyle="1" w:styleId="PullOut">
    <w:name w:val="Pull Out"/>
    <w:basedOn w:val="Normal"/>
    <w:autoRedefine/>
    <w:qFormat/>
    <w:rsid w:val="00D60261"/>
    <w:pPr>
      <w:pBdr>
        <w:top w:val="single" w:sz="4" w:space="15" w:color="358189"/>
        <w:bottom w:val="single" w:sz="4" w:space="10" w:color="358189"/>
      </w:pBdr>
      <w:spacing w:before="240" w:after="240" w:line="340" w:lineRule="exact"/>
    </w:pPr>
    <w:rPr>
      <w:rFonts w:eastAsiaTheme="minorHAnsi"/>
      <w:b/>
      <w:sz w:val="32"/>
    </w:rPr>
  </w:style>
  <w:style w:type="paragraph" w:customStyle="1" w:styleId="Style1">
    <w:name w:val="Style1"/>
    <w:next w:val="Normal"/>
    <w:rsid w:val="00BF7AD7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60" w:lineRule="auto"/>
      <w:ind w:left="227" w:right="227"/>
    </w:pPr>
    <w:rPr>
      <w:rFonts w:ascii="Arial" w:hAnsi="Arial" w:cs="Arial"/>
      <w:color w:val="1E1545" w:themeColor="text1"/>
      <w:sz w:val="21"/>
      <w:szCs w:val="24"/>
      <w:lang w:val="en" w:eastAsia="en-US"/>
    </w:rPr>
  </w:style>
  <w:style w:type="character" w:customStyle="1" w:styleId="BoldAllCaps">
    <w:name w:val="Bold All Caps"/>
    <w:basedOn w:val="DefaultParagraphFont"/>
    <w:uiPriority w:val="1"/>
    <w:qFormat/>
    <w:rsid w:val="00177AD2"/>
    <w:rPr>
      <w:b/>
      <w:caps/>
      <w:smallCaps w:val="0"/>
      <w:color w:val="358189"/>
      <w:bdr w:val="none" w:sz="0" w:space="0" w:color="auto"/>
    </w:rPr>
  </w:style>
  <w:style w:type="paragraph" w:customStyle="1" w:styleId="PolicyStatement">
    <w:name w:val="PolicyStatement"/>
    <w:basedOn w:val="Normal"/>
    <w:qFormat/>
    <w:rsid w:val="00AA723B"/>
    <w:pPr>
      <w:pBdr>
        <w:top w:val="single" w:sz="4" w:space="20" w:color="E4E6E6" w:themeColor="background1" w:themeShade="F2"/>
        <w:left w:val="single" w:sz="4" w:space="10" w:color="E4E6E6" w:themeColor="background1" w:themeShade="F2"/>
        <w:bottom w:val="single" w:sz="4" w:space="10" w:color="E4E6E6" w:themeColor="background1" w:themeShade="F2"/>
        <w:right w:val="single" w:sz="4" w:space="10" w:color="E4E6E6" w:themeColor="background1" w:themeShade="F2"/>
      </w:pBdr>
      <w:shd w:val="clear" w:color="auto" w:fill="E4E6E6" w:themeFill="background1" w:themeFillShade="F2"/>
      <w:spacing w:line="259" w:lineRule="auto"/>
      <w:ind w:left="227" w:right="227"/>
    </w:pPr>
  </w:style>
  <w:style w:type="table" w:customStyle="1" w:styleId="DepartmentofHealthtable">
    <w:name w:val="Department of Health table"/>
    <w:basedOn w:val="TableNormal"/>
    <w:uiPriority w:val="99"/>
    <w:rsid w:val="00141935"/>
    <w:rPr>
      <w:rFonts w:ascii="Arial" w:hAnsi="Arial"/>
      <w:color w:val="1E1545" w:themeColor="text1"/>
      <w:sz w:val="21"/>
    </w:rPr>
    <w:tblPr>
      <w:tblBorders>
        <w:top w:val="single" w:sz="4" w:space="0" w:color="1E1545" w:themeColor="text1"/>
        <w:bottom w:val="single" w:sz="4" w:space="0" w:color="1E1545" w:themeColor="text1"/>
        <w:insideH w:val="single" w:sz="4" w:space="0" w:color="1E1545" w:themeColor="text1"/>
      </w:tblBorders>
    </w:tblPr>
    <w:tcPr>
      <w:shd w:val="clear" w:color="auto" w:fill="auto"/>
      <w:vAlign w:val="center"/>
    </w:tcPr>
    <w:tblStylePr w:type="firstRow">
      <w:rPr>
        <w:rFonts w:ascii="Arial" w:hAnsi="Arial"/>
        <w:b/>
        <w:color w:val="F1F2F2" w:themeColor="background1"/>
        <w:sz w:val="24"/>
      </w:rPr>
      <w:tblPr/>
      <w:tcPr>
        <w:shd w:val="clear" w:color="auto" w:fill="1E1545" w:themeFill="text1"/>
      </w:tcPr>
    </w:tblStylePr>
    <w:tblStylePr w:type="lastRow">
      <w:rPr>
        <w:rFonts w:ascii="Arial" w:hAnsi="Arial"/>
        <w:color w:val="1E1545" w:themeColor="text1"/>
      </w:rPr>
    </w:tblStylePr>
  </w:style>
  <w:style w:type="character" w:customStyle="1" w:styleId="TableTitleChar">
    <w:name w:val="Table Title Char"/>
    <w:basedOn w:val="DefaultParagraphFont"/>
    <w:link w:val="TableTitle"/>
    <w:rsid w:val="00E37590"/>
    <w:rPr>
      <w:rFonts w:ascii="Arial" w:hAnsi="Arial"/>
      <w:b/>
      <w:bCs/>
      <w:color w:val="1E1545" w:themeColor="text1"/>
      <w:sz w:val="24"/>
      <w:szCs w:val="24"/>
      <w:lang w:eastAsia="en-US"/>
    </w:rPr>
  </w:style>
  <w:style w:type="paragraph" w:customStyle="1" w:styleId="IntroPara">
    <w:name w:val="Intro Para"/>
    <w:basedOn w:val="Normal"/>
    <w:next w:val="Normal"/>
    <w:qFormat/>
    <w:rsid w:val="0000176D"/>
    <w:pPr>
      <w:spacing w:before="480" w:after="240" w:line="400" w:lineRule="exact"/>
    </w:pPr>
    <w:rPr>
      <w:sz w:val="32"/>
      <w:szCs w:val="28"/>
    </w:rPr>
  </w:style>
  <w:style w:type="paragraph" w:customStyle="1" w:styleId="TableTextright">
    <w:name w:val="Table Text right"/>
    <w:basedOn w:val="Tabletext"/>
    <w:rsid w:val="00BF7AD7"/>
    <w:pPr>
      <w:jc w:val="right"/>
    </w:pPr>
  </w:style>
  <w:style w:type="paragraph" w:customStyle="1" w:styleId="Tabletextright0">
    <w:name w:val="Table text right"/>
    <w:basedOn w:val="Tabletext"/>
    <w:rsid w:val="00BF7AD7"/>
    <w:pPr>
      <w:jc w:val="right"/>
    </w:pPr>
  </w:style>
  <w:style w:type="paragraph" w:customStyle="1" w:styleId="Tabletextcentre">
    <w:name w:val="Table text centre"/>
    <w:basedOn w:val="Tabletext"/>
    <w:rsid w:val="00BF7AD7"/>
    <w:pPr>
      <w:jc w:val="center"/>
    </w:pPr>
  </w:style>
  <w:style w:type="paragraph" w:customStyle="1" w:styleId="Boxheading">
    <w:name w:val="Box heading"/>
    <w:basedOn w:val="Boxtype"/>
    <w:qFormat/>
    <w:rsid w:val="00BF7AD7"/>
    <w:pPr>
      <w:spacing w:before="240"/>
    </w:pPr>
    <w:rPr>
      <w:rFonts w:cs="Times New Roman"/>
      <w:b/>
      <w:bCs/>
      <w:caps/>
      <w:color w:val="358189"/>
      <w:szCs w:val="20"/>
    </w:rPr>
  </w:style>
  <w:style w:type="paragraph" w:customStyle="1" w:styleId="Boxtype">
    <w:name w:val="Box type"/>
    <w:next w:val="Normal"/>
    <w:qFormat/>
    <w:rsid w:val="00BF7AD7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76" w:lineRule="auto"/>
      <w:ind w:left="227" w:right="227"/>
    </w:pPr>
    <w:rPr>
      <w:rFonts w:ascii="Arial" w:hAnsi="Arial" w:cs="Arial"/>
      <w:color w:val="1E1545" w:themeColor="text1"/>
      <w:sz w:val="22"/>
      <w:szCs w:val="24"/>
      <w:lang w:val="en" w:eastAsia="en-US"/>
    </w:rPr>
  </w:style>
  <w:style w:type="paragraph" w:styleId="BodyText">
    <w:name w:val="Body Text"/>
    <w:basedOn w:val="Normal"/>
    <w:link w:val="BodyTextChar"/>
    <w:semiHidden/>
    <w:unhideWhenUsed/>
    <w:rsid w:val="00BF7AD7"/>
  </w:style>
  <w:style w:type="character" w:customStyle="1" w:styleId="BodyTextChar">
    <w:name w:val="Body Text Char"/>
    <w:basedOn w:val="DefaultParagraphFont"/>
    <w:link w:val="BodyText"/>
    <w:semiHidden/>
    <w:rsid w:val="00BF7AD7"/>
    <w:rPr>
      <w:rFonts w:ascii="Arial" w:hAnsi="Arial"/>
      <w:color w:val="1E1545" w:themeColor="text1"/>
      <w:sz w:val="22"/>
      <w:szCs w:val="24"/>
      <w:lang w:eastAsia="en-US"/>
    </w:rPr>
  </w:style>
  <w:style w:type="paragraph" w:customStyle="1" w:styleId="Footerrightpage">
    <w:name w:val="Footer right page"/>
    <w:basedOn w:val="Footer"/>
    <w:rsid w:val="00BF7AD7"/>
  </w:style>
  <w:style w:type="character" w:customStyle="1" w:styleId="Heading7Char">
    <w:name w:val="Heading 7 Char"/>
    <w:basedOn w:val="DefaultParagraphFont"/>
    <w:link w:val="Heading7"/>
    <w:semiHidden/>
    <w:rsid w:val="00BF7AD7"/>
    <w:rPr>
      <w:rFonts w:ascii="Arial" w:eastAsiaTheme="majorEastAsia" w:hAnsi="Arial" w:cstheme="majorBidi"/>
      <w:b/>
      <w:i/>
      <w:iCs/>
      <w:color w:val="15575D" w:themeColor="accent1" w:themeShade="7F"/>
      <w:sz w:val="22"/>
      <w:szCs w:val="24"/>
      <w:lang w:eastAsia="en-US"/>
    </w:rPr>
  </w:style>
  <w:style w:type="paragraph" w:customStyle="1" w:styleId="URL">
    <w:name w:val="URL"/>
    <w:basedOn w:val="Normal"/>
    <w:rsid w:val="00BF7AD7"/>
    <w:pPr>
      <w:spacing w:before="3120"/>
      <w:jc w:val="center"/>
    </w:pPr>
    <w:rPr>
      <w:b/>
      <w:bCs/>
      <w:szCs w:val="20"/>
    </w:rPr>
  </w:style>
  <w:style w:type="table" w:customStyle="1" w:styleId="PlainTable21">
    <w:name w:val="Plain Table 21"/>
    <w:basedOn w:val="TableNormal"/>
    <w:next w:val="PlainTable2"/>
    <w:uiPriority w:val="42"/>
    <w:rsid w:val="00AA723B"/>
    <w:pPr>
      <w:spacing w:before="120" w:after="120" w:line="276" w:lineRule="auto"/>
      <w:ind w:left="2160"/>
    </w:pPr>
    <w:rPr>
      <w:rFonts w:ascii="Arial" w:eastAsiaTheme="minorEastAsia" w:hAnsi="Arial"/>
      <w:color w:val="1E1545" w:themeColor="text1"/>
      <w:lang w:eastAsia="en-US"/>
    </w:rPr>
    <w:tblPr>
      <w:tblStyleRowBandSize w:val="1"/>
      <w:tblStyleColBandSize w:val="1"/>
      <w:tblBorders>
        <w:top w:val="single" w:sz="4" w:space="0" w:color="auto"/>
        <w:bottom w:val="single" w:sz="4" w:space="0" w:color="auto"/>
      </w:tblBorders>
    </w:tblPr>
    <w:tblStylePr w:type="firstRow">
      <w:rPr>
        <w:rFonts w:ascii="Arial" w:hAnsi="Arial" w:cs="Times New Roman"/>
        <w:b/>
        <w:bCs/>
        <w:color w:val="1E1545" w:themeColor="text1"/>
        <w:sz w:val="24"/>
      </w:rPr>
      <w:tblPr/>
      <w:tcPr>
        <w:tcBorders>
          <w:bottom w:val="single" w:sz="4" w:space="0" w:color="715DCD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paragraph" w:customStyle="1" w:styleId="TABLENumber">
    <w:name w:val="TABLE Number"/>
    <w:basedOn w:val="ListParagraph"/>
    <w:link w:val="TABLENumberChar"/>
    <w:qFormat/>
    <w:rsid w:val="00E169D8"/>
    <w:pPr>
      <w:numPr>
        <w:numId w:val="27"/>
      </w:numPr>
    </w:pPr>
    <w:rPr>
      <w:noProof/>
      <w:color w:val="1E1545"/>
      <w:sz w:val="20"/>
      <w:szCs w:val="20"/>
      <w:shd w:val="clear" w:color="auto" w:fill="FFFFFF"/>
      <w:lang w:val="en-US" w:eastAsia="en-GB"/>
    </w:rPr>
  </w:style>
  <w:style w:type="paragraph" w:customStyle="1" w:styleId="TABLEbulletpoint">
    <w:name w:val="TABLE bullet point"/>
    <w:basedOn w:val="ListParagraph"/>
    <w:link w:val="TABLEbulletpointChar"/>
    <w:qFormat/>
    <w:rsid w:val="00E169D8"/>
    <w:pPr>
      <w:numPr>
        <w:numId w:val="28"/>
      </w:numPr>
    </w:pPr>
    <w:rPr>
      <w:noProof/>
      <w:color w:val="1E1545"/>
      <w:sz w:val="20"/>
      <w:szCs w:val="20"/>
      <w:shd w:val="clear" w:color="auto" w:fill="FFFFFF"/>
      <w:lang w:val="en-US" w:eastAsia="en-GB"/>
    </w:rPr>
  </w:style>
  <w:style w:type="character" w:customStyle="1" w:styleId="TABLENumberChar">
    <w:name w:val="TABLE Number Char"/>
    <w:basedOn w:val="DefaultParagraphFont"/>
    <w:link w:val="TABLENumber"/>
    <w:locked/>
    <w:rsid w:val="00E169D8"/>
    <w:rPr>
      <w:rFonts w:ascii="Arial" w:hAnsi="Arial"/>
      <w:noProof/>
      <w:color w:val="1E1545"/>
      <w:lang w:val="en-US" w:eastAsia="en-GB"/>
    </w:rPr>
  </w:style>
  <w:style w:type="character" w:customStyle="1" w:styleId="TABLEbulletpointChar">
    <w:name w:val="TABLE bullet point Char"/>
    <w:basedOn w:val="DefaultParagraphFont"/>
    <w:link w:val="TABLEbulletpoint"/>
    <w:locked/>
    <w:rsid w:val="00E169D8"/>
    <w:rPr>
      <w:rFonts w:ascii="Arial" w:hAnsi="Arial"/>
      <w:noProof/>
      <w:color w:val="1E1545"/>
      <w:lang w:val="en-US" w:eastAsia="en-GB"/>
    </w:rPr>
  </w:style>
  <w:style w:type="table" w:styleId="PlainTable2">
    <w:name w:val="Plain Table 2"/>
    <w:basedOn w:val="TableNormal"/>
    <w:uiPriority w:val="42"/>
    <w:rsid w:val="00E169D8"/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rsid w:val="00AA723B"/>
    <w:pPr>
      <w:contextualSpacing/>
    </w:pPr>
  </w:style>
  <w:style w:type="paragraph" w:customStyle="1" w:styleId="SectionTitle">
    <w:name w:val="Section Title"/>
    <w:basedOn w:val="Normal"/>
    <w:rsid w:val="009B5601"/>
    <w:pPr>
      <w:shd w:val="clear" w:color="auto" w:fill="1E1545" w:themeFill="text1"/>
      <w:spacing w:before="840"/>
    </w:pPr>
    <w:rPr>
      <w:b/>
      <w:bCs/>
      <w:color w:val="F1F2F2" w:themeColor="background1"/>
      <w:sz w:val="80"/>
      <w:szCs w:val="80"/>
    </w:rPr>
  </w:style>
  <w:style w:type="numbering" w:customStyle="1" w:styleId="Style2">
    <w:name w:val="Style2"/>
    <w:uiPriority w:val="99"/>
    <w:rsid w:val="0029727B"/>
    <w:pPr>
      <w:numPr>
        <w:numId w:val="32"/>
      </w:numPr>
    </w:pPr>
  </w:style>
  <w:style w:type="numbering" w:customStyle="1" w:styleId="CurrentList1">
    <w:name w:val="Current List1"/>
    <w:uiPriority w:val="99"/>
    <w:rsid w:val="008E6354"/>
    <w:pPr>
      <w:numPr>
        <w:numId w:val="34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715B3D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1F848B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813F6"/>
    <w:pPr>
      <w:pBdr>
        <w:top w:val="single" w:sz="6" w:space="1" w:color="2AB1BB" w:themeColor="accent1"/>
        <w:bottom w:val="single" w:sz="6" w:space="1" w:color="2AB1BB" w:themeColor="accent1"/>
        <w:between w:val="single" w:sz="6" w:space="1" w:color="2AB1BB" w:themeColor="accent1"/>
      </w:pBdr>
      <w:tabs>
        <w:tab w:val="right" w:pos="9061"/>
      </w:tabs>
    </w:pPr>
    <w:rPr>
      <w:b/>
      <w:bCs/>
      <w:szCs w:val="20"/>
    </w:rPr>
  </w:style>
  <w:style w:type="paragraph" w:styleId="TOC2">
    <w:name w:val="toc 2"/>
    <w:basedOn w:val="Normal"/>
    <w:next w:val="Normal"/>
    <w:uiPriority w:val="39"/>
    <w:unhideWhenUsed/>
    <w:rsid w:val="00DD6906"/>
    <w:pPr>
      <w:pBdr>
        <w:top w:val="single" w:sz="6" w:space="1" w:color="2AB1BB" w:themeColor="accent1"/>
        <w:bottom w:val="single" w:sz="6" w:space="1" w:color="2AB1BB" w:themeColor="accent1"/>
        <w:between w:val="single" w:sz="6" w:space="1" w:color="2AB1BB" w:themeColor="accent1"/>
      </w:pBdr>
      <w:tabs>
        <w:tab w:val="right" w:pos="9060"/>
      </w:tabs>
    </w:pPr>
    <w:rPr>
      <w:rFonts w:cstheme="minorHAnsi"/>
      <w:noProof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D6906"/>
    <w:pPr>
      <w:tabs>
        <w:tab w:val="right" w:pos="9061"/>
      </w:tabs>
      <w:spacing w:before="0" w:after="0"/>
    </w:pPr>
    <w:rPr>
      <w:rFonts w:cstheme="minorHAnsi"/>
      <w:noProof/>
      <w:szCs w:val="20"/>
    </w:rPr>
  </w:style>
  <w:style w:type="paragraph" w:styleId="TOC4">
    <w:name w:val="toc 4"/>
    <w:basedOn w:val="Normal"/>
    <w:next w:val="Normal"/>
    <w:autoRedefine/>
    <w:unhideWhenUsed/>
    <w:rsid w:val="00DD6906"/>
    <w:pPr>
      <w:spacing w:before="0" w:after="0"/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nhideWhenUsed/>
    <w:rsid w:val="00DD6906"/>
    <w:pPr>
      <w:spacing w:before="0"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nhideWhenUsed/>
    <w:rsid w:val="00DD6906"/>
    <w:pPr>
      <w:spacing w:before="0" w:after="0"/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nhideWhenUsed/>
    <w:rsid w:val="00DD6906"/>
    <w:pPr>
      <w:spacing w:before="0"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nhideWhenUsed/>
    <w:rsid w:val="00DD6906"/>
    <w:pPr>
      <w:spacing w:before="0"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nhideWhenUsed/>
    <w:rsid w:val="00DD6906"/>
    <w:pPr>
      <w:spacing w:before="0" w:after="0"/>
      <w:ind w:left="1680"/>
    </w:pPr>
    <w:rPr>
      <w:rFonts w:asciiTheme="minorHAnsi" w:hAnsiTheme="minorHAnsi" w:cstheme="minorHAnsi"/>
      <w:sz w:val="20"/>
      <w:szCs w:val="20"/>
    </w:rPr>
  </w:style>
  <w:style w:type="paragraph" w:customStyle="1" w:styleId="TOC21">
    <w:name w:val="TOC 21"/>
    <w:basedOn w:val="Normal"/>
    <w:autoRedefine/>
    <w:rsid w:val="006813F6"/>
    <w:pPr>
      <w:pBdr>
        <w:top w:val="single" w:sz="6" w:space="1" w:color="2AB1BB" w:themeColor="accent1"/>
        <w:bottom w:val="single" w:sz="6" w:space="1" w:color="2AB1BB" w:themeColor="accent1"/>
        <w:between w:val="single" w:sz="6" w:space="1" w:color="2AB1BB" w:themeColor="accent1"/>
      </w:pBdr>
      <w:tabs>
        <w:tab w:val="right" w:pos="9061"/>
      </w:tabs>
    </w:pPr>
    <w:rPr>
      <w:szCs w:val="20"/>
    </w:rPr>
  </w:style>
  <w:style w:type="paragraph" w:customStyle="1" w:styleId="StyleBefore0ptAfter0ptLinespacingsingle">
    <w:name w:val="Style Before:  0 pt After:  0 pt Line spacing:  single"/>
    <w:basedOn w:val="Normal"/>
    <w:rsid w:val="0000176D"/>
    <w:pPr>
      <w:spacing w:before="0" w:after="0" w:line="240" w:lineRule="auto"/>
    </w:pPr>
    <w:rPr>
      <w:szCs w:val="20"/>
    </w:rPr>
  </w:style>
  <w:style w:type="paragraph" w:customStyle="1" w:styleId="Contents">
    <w:name w:val="Contents"/>
    <w:basedOn w:val="Normal"/>
    <w:autoRedefine/>
    <w:rsid w:val="00D60261"/>
    <w:pPr>
      <w:pBdr>
        <w:top w:val="single" w:sz="6" w:space="1" w:color="228375"/>
        <w:bottom w:val="single" w:sz="6" w:space="1" w:color="228375"/>
      </w:pBdr>
    </w:pPr>
  </w:style>
  <w:style w:type="paragraph" w:styleId="Revision">
    <w:name w:val="Revision"/>
    <w:hidden/>
    <w:uiPriority w:val="99"/>
    <w:semiHidden/>
    <w:rsid w:val="001A2A33"/>
    <w:rPr>
      <w:rFonts w:ascii="Arial" w:hAnsi="Arial"/>
      <w:color w:val="171919" w:themeColor="background1" w:themeShade="1A"/>
      <w:sz w:val="24"/>
      <w:szCs w:val="24"/>
      <w:lang w:eastAsia="en-US"/>
    </w:rPr>
  </w:style>
  <w:style w:type="paragraph" w:styleId="CommentText">
    <w:name w:val="annotation text"/>
    <w:basedOn w:val="Normal"/>
    <w:link w:val="CommentTextChar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Pr>
      <w:rFonts w:ascii="Arial" w:hAnsi="Arial"/>
      <w:color w:val="171919" w:themeColor="background1" w:themeShade="1A"/>
      <w:lang w:eastAsia="en-US"/>
    </w:rPr>
  </w:style>
  <w:style w:type="character" w:styleId="CommentReference">
    <w:name w:val="annotation reference"/>
    <w:basedOn w:val="DefaultParagraphFont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025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0254F"/>
    <w:rPr>
      <w:rFonts w:ascii="Arial" w:hAnsi="Arial"/>
      <w:b/>
      <w:bCs/>
      <w:color w:val="171919" w:themeColor="background1" w:themeShade="1A"/>
      <w:lang w:eastAsia="en-US"/>
    </w:rPr>
  </w:style>
  <w:style w:type="character" w:styleId="Mention">
    <w:name w:val="Mention"/>
    <w:basedOn w:val="DefaultParagraphFont"/>
    <w:uiPriority w:val="99"/>
    <w:unhideWhenUsed/>
    <w:rsid w:val="00E0254F"/>
    <w:rPr>
      <w:color w:val="2B579A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sid w:val="007A43E8"/>
    <w:rPr>
      <w:rFonts w:ascii="Arial" w:hAnsi="Arial" w:cs="Arial"/>
      <w:b/>
      <w:bCs/>
      <w:iCs/>
      <w:color w:val="228375"/>
      <w:sz w:val="36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5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lvic\Downloads\Communique%20-%20Interim%20First%20Nations%20Aged%20Care%20Commissioner%20-%20May%202024.dotx" TargetMode="External"/></Relationships>
</file>

<file path=word/theme/theme1.xml><?xml version="1.0" encoding="utf-8"?>
<a:theme xmlns:a="http://schemas.openxmlformats.org/drawingml/2006/main" name="Office Theme">
  <a:themeElements>
    <a:clrScheme name="AGED CARE">
      <a:dk1>
        <a:srgbClr val="1E1545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97A926"/>
      </a:accent6>
      <a:hlink>
        <a:srgbClr val="2AB1BB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FF93283CD29F479EE4C1A92E999686" ma:contentTypeVersion="15" ma:contentTypeDescription="Create a new document." ma:contentTypeScope="" ma:versionID="b7b4ea562478eeeb167de3e2825aa652">
  <xsd:schema xmlns:xsd="http://www.w3.org/2001/XMLSchema" xmlns:xs="http://www.w3.org/2001/XMLSchema" xmlns:p="http://schemas.microsoft.com/office/2006/metadata/properties" xmlns:ns2="2689ba16-9140-4dc8-92bb-1854388572e7" xmlns:ns3="fd0388fc-401a-4a6d-827c-bb000724cdfd" targetNamespace="http://schemas.microsoft.com/office/2006/metadata/properties" ma:root="true" ma:fieldsID="b63c1bacf82ff19de7184f2fba39a841" ns2:_="" ns3:_="">
    <xsd:import namespace="2689ba16-9140-4dc8-92bb-1854388572e7"/>
    <xsd:import namespace="fd0388fc-401a-4a6d-827c-bb000724cd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9ba16-9140-4dc8-92bb-1854388572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0388fc-401a-4a6d-827c-bb000724cdf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6c5926d-51ed-421a-8e27-a01aa1e598ae}" ma:internalName="TaxCatchAll" ma:showField="CatchAllData" ma:web="fd0388fc-401a-4a6d-827c-bb000724cd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d0388fc-401a-4a6d-827c-bb000724cdfd" xsi:nil="true"/>
    <lcf76f155ced4ddcb4097134ff3c332f xmlns="2689ba16-9140-4dc8-92bb-1854388572e7">
      <Terms xmlns="http://schemas.microsoft.com/office/infopath/2007/PartnerControls"/>
    </lcf76f155ced4ddcb4097134ff3c332f>
    <SharedWithUsers xmlns="fd0388fc-401a-4a6d-827c-bb000724cdfd">
      <UserInfo>
        <DisplayName>Andrew Glenn</DisplayName>
        <AccountId>3338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BFCAFB5-863C-4C24-ACB5-1626D6CA35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B9117E-35B3-4AB3-A88F-834EF93E30D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31BE00-3C1D-45A0-B431-0DF2AEEE93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89ba16-9140-4dc8-92bb-1854388572e7"/>
    <ds:schemaRef ds:uri="fd0388fc-401a-4a6d-827c-bb000724cd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0C6417-ADBB-487B-9091-DC3471F064BF}">
  <ds:schemaRefs>
    <ds:schemaRef ds:uri="http://schemas.microsoft.com/office/2006/metadata/properties"/>
    <ds:schemaRef ds:uri="http://schemas.microsoft.com/office/infopath/2007/PartnerControls"/>
    <ds:schemaRef ds:uri="fd0388fc-401a-4a6d-827c-bb000724cdfd"/>
    <ds:schemaRef ds:uri="2689ba16-9140-4dc8-92bb-1854388572e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Communique - Interim First Nations Aged Care Commissioner - May 2024.dotx</Template>
  <TotalTime>81</TotalTime>
  <Pages>4</Pages>
  <Words>806</Words>
  <Characters>4599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Communique – Interim First Nations Aged Care Commissioner – September 2024</vt:lpstr>
    </vt:vector>
  </TitlesOfParts>
  <Manager/>
  <Company/>
  <LinksUpToDate>false</LinksUpToDate>
  <CharactersWithSpaces>5395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Communique – Interim First Nations Aged Care Commissioner – September 2024</dc:title>
  <dc:subject>Aged Care, Senior Australians</dc:subject>
  <dc:creator>Australian Government Department of Health and Aged Care</dc:creator>
  <cp:keywords>Aged Care, Senior Australians</cp:keywords>
  <dc:description/>
  <cp:revision>200</cp:revision>
  <cp:lastPrinted>2022-06-23T15:44:00Z</cp:lastPrinted>
  <dcterms:created xsi:type="dcterms:W3CDTF">2024-08-28T17:14:00Z</dcterms:created>
  <dcterms:modified xsi:type="dcterms:W3CDTF">2024-09-10T01:04:00Z</dcterms:modified>
  <cp:category/>
</cp:coreProperties>
</file>