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6598B" w14:textId="43DF6BCD" w:rsidR="006339D1" w:rsidRPr="004E4D95" w:rsidRDefault="006339D1" w:rsidP="004E4D95">
      <w:pPr>
        <w:pStyle w:val="Title"/>
      </w:pPr>
      <w:r w:rsidRPr="004E4D95">
        <w:t>Department of Health and Aged Care</w:t>
      </w:r>
    </w:p>
    <w:p w14:paraId="73538130" w14:textId="25FAF71A" w:rsidR="00751A23" w:rsidRDefault="000209F0" w:rsidP="004E4D95">
      <w:pPr>
        <w:pStyle w:val="Title"/>
      </w:pPr>
      <w:r w:rsidRPr="004E4D95">
        <w:t>Yearly</w:t>
      </w:r>
      <w:r w:rsidR="00235258" w:rsidRPr="004E4D95">
        <w:t xml:space="preserve"> Health Checks</w:t>
      </w:r>
    </w:p>
    <w:p w14:paraId="5BFA6AA1" w14:textId="21F69A87" w:rsidR="004E4D95" w:rsidRPr="004E4D95" w:rsidRDefault="004E4D95" w:rsidP="004E4D95">
      <w:pPr>
        <w:pStyle w:val="Subtitle"/>
      </w:pPr>
      <w:r w:rsidRPr="003477D7">
        <w:t>Health Fact Sheet</w:t>
      </w:r>
    </w:p>
    <w:sdt>
      <w:sdtPr>
        <w:rPr>
          <w:rFonts w:eastAsia="Times New Roman" w:cs="Times New Roman"/>
          <w:b w:val="0"/>
          <w:bCs w:val="0"/>
          <w:color w:val="000000" w:themeColor="text1"/>
          <w:szCs w:val="24"/>
          <w:lang w:val="en-AU"/>
        </w:rPr>
        <w:id w:val="562306935"/>
        <w:docPartObj>
          <w:docPartGallery w:val="Table of Contents"/>
          <w:docPartUnique/>
        </w:docPartObj>
      </w:sdtPr>
      <w:sdtContent>
        <w:p w14:paraId="67AE3E33" w14:textId="34A09D62" w:rsidR="004E4D95" w:rsidRDefault="004E4D95">
          <w:pPr>
            <w:pStyle w:val="TOCHeading"/>
          </w:pPr>
          <w:r>
            <w:t>Table of Contents</w:t>
          </w:r>
        </w:p>
        <w:p w14:paraId="32083775" w14:textId="5D9C5980" w:rsidR="004E4D95" w:rsidRDefault="004E4D95" w:rsidP="004E4D95">
          <w:pPr>
            <w:pStyle w:val="TOC1"/>
            <w:rPr>
              <w:rFonts w:eastAsiaTheme="minorEastAsia" w:cstheme="minorBidi"/>
              <w:b/>
              <w:i/>
              <w:noProof/>
              <w:color w:val="auto"/>
              <w:kern w:val="2"/>
              <w:sz w:val="22"/>
              <w:szCs w:val="22"/>
              <w:lang w:eastAsia="en-AU"/>
              <w14:ligatures w14:val="standardContextual"/>
            </w:rPr>
          </w:pPr>
          <w:r>
            <w:fldChar w:fldCharType="begin"/>
          </w:r>
          <w:r>
            <w:instrText xml:space="preserve"> TOC \o "1-3" \h \z \u </w:instrText>
          </w:r>
          <w:r>
            <w:fldChar w:fldCharType="separate"/>
          </w:r>
          <w:hyperlink w:anchor="_Toc176779653" w:history="1">
            <w:r w:rsidRPr="00524662">
              <w:rPr>
                <w:rStyle w:val="Hyperlink"/>
                <w:noProof/>
              </w:rPr>
              <w:t>Yearly health checks</w:t>
            </w:r>
            <w:r>
              <w:rPr>
                <w:noProof/>
                <w:webHidden/>
              </w:rPr>
              <w:tab/>
            </w:r>
            <w:r>
              <w:rPr>
                <w:noProof/>
                <w:webHidden/>
              </w:rPr>
              <w:fldChar w:fldCharType="begin"/>
            </w:r>
            <w:r>
              <w:rPr>
                <w:noProof/>
                <w:webHidden/>
              </w:rPr>
              <w:instrText xml:space="preserve"> PAGEREF _Toc176779653 \h </w:instrText>
            </w:r>
            <w:r>
              <w:rPr>
                <w:noProof/>
                <w:webHidden/>
              </w:rPr>
            </w:r>
            <w:r>
              <w:rPr>
                <w:noProof/>
                <w:webHidden/>
              </w:rPr>
              <w:fldChar w:fldCharType="separate"/>
            </w:r>
            <w:r>
              <w:rPr>
                <w:noProof/>
                <w:webHidden/>
              </w:rPr>
              <w:t>2</w:t>
            </w:r>
            <w:r>
              <w:rPr>
                <w:noProof/>
                <w:webHidden/>
              </w:rPr>
              <w:fldChar w:fldCharType="end"/>
            </w:r>
          </w:hyperlink>
        </w:p>
        <w:p w14:paraId="00444465" w14:textId="72BD5B9F" w:rsidR="004E4D95" w:rsidRDefault="00000000" w:rsidP="004E4D95">
          <w:pPr>
            <w:pStyle w:val="TOC1"/>
            <w:rPr>
              <w:rFonts w:eastAsiaTheme="minorEastAsia" w:cstheme="minorBidi"/>
              <w:b/>
              <w:i/>
              <w:noProof/>
              <w:color w:val="auto"/>
              <w:kern w:val="2"/>
              <w:sz w:val="22"/>
              <w:szCs w:val="22"/>
              <w:lang w:eastAsia="en-AU"/>
              <w14:ligatures w14:val="standardContextual"/>
            </w:rPr>
          </w:pPr>
          <w:hyperlink w:anchor="_Toc176779654" w:history="1">
            <w:r w:rsidR="004E4D95" w:rsidRPr="00524662">
              <w:rPr>
                <w:rStyle w:val="Hyperlink"/>
                <w:noProof/>
              </w:rPr>
              <w:t>What happens at a health check</w:t>
            </w:r>
            <w:r w:rsidR="004E4D95">
              <w:rPr>
                <w:noProof/>
                <w:webHidden/>
              </w:rPr>
              <w:tab/>
            </w:r>
            <w:r w:rsidR="004E4D95">
              <w:rPr>
                <w:noProof/>
                <w:webHidden/>
              </w:rPr>
              <w:fldChar w:fldCharType="begin"/>
            </w:r>
            <w:r w:rsidR="004E4D95">
              <w:rPr>
                <w:noProof/>
                <w:webHidden/>
              </w:rPr>
              <w:instrText xml:space="preserve"> PAGEREF _Toc176779654 \h </w:instrText>
            </w:r>
            <w:r w:rsidR="004E4D95">
              <w:rPr>
                <w:noProof/>
                <w:webHidden/>
              </w:rPr>
            </w:r>
            <w:r w:rsidR="004E4D95">
              <w:rPr>
                <w:noProof/>
                <w:webHidden/>
              </w:rPr>
              <w:fldChar w:fldCharType="separate"/>
            </w:r>
            <w:r w:rsidR="004E4D95">
              <w:rPr>
                <w:noProof/>
                <w:webHidden/>
              </w:rPr>
              <w:t>2</w:t>
            </w:r>
            <w:r w:rsidR="004E4D95">
              <w:rPr>
                <w:noProof/>
                <w:webHidden/>
              </w:rPr>
              <w:fldChar w:fldCharType="end"/>
            </w:r>
          </w:hyperlink>
        </w:p>
        <w:p w14:paraId="560095B5" w14:textId="3D62AAF2" w:rsidR="004E4D95" w:rsidRDefault="00000000" w:rsidP="004E4D95">
          <w:pPr>
            <w:pStyle w:val="TOC1"/>
            <w:rPr>
              <w:rFonts w:eastAsiaTheme="minorEastAsia" w:cstheme="minorBidi"/>
              <w:b/>
              <w:i/>
              <w:noProof/>
              <w:color w:val="auto"/>
              <w:kern w:val="2"/>
              <w:sz w:val="22"/>
              <w:szCs w:val="22"/>
              <w:lang w:eastAsia="en-AU"/>
              <w14:ligatures w14:val="standardContextual"/>
            </w:rPr>
          </w:pPr>
          <w:hyperlink w:anchor="_Toc176779655" w:history="1">
            <w:r w:rsidR="004E4D95" w:rsidRPr="00524662">
              <w:rPr>
                <w:rStyle w:val="Hyperlink"/>
                <w:noProof/>
              </w:rPr>
              <w:t>Why have a yearly health check</w:t>
            </w:r>
            <w:r w:rsidR="004E4D95">
              <w:rPr>
                <w:noProof/>
                <w:webHidden/>
              </w:rPr>
              <w:tab/>
            </w:r>
            <w:r w:rsidR="004E4D95">
              <w:rPr>
                <w:noProof/>
                <w:webHidden/>
              </w:rPr>
              <w:fldChar w:fldCharType="begin"/>
            </w:r>
            <w:r w:rsidR="004E4D95">
              <w:rPr>
                <w:noProof/>
                <w:webHidden/>
              </w:rPr>
              <w:instrText xml:space="preserve"> PAGEREF _Toc176779655 \h </w:instrText>
            </w:r>
            <w:r w:rsidR="004E4D95">
              <w:rPr>
                <w:noProof/>
                <w:webHidden/>
              </w:rPr>
            </w:r>
            <w:r w:rsidR="004E4D95">
              <w:rPr>
                <w:noProof/>
                <w:webHidden/>
              </w:rPr>
              <w:fldChar w:fldCharType="separate"/>
            </w:r>
            <w:r w:rsidR="004E4D95">
              <w:rPr>
                <w:noProof/>
                <w:webHidden/>
              </w:rPr>
              <w:t>2</w:t>
            </w:r>
            <w:r w:rsidR="004E4D95">
              <w:rPr>
                <w:noProof/>
                <w:webHidden/>
              </w:rPr>
              <w:fldChar w:fldCharType="end"/>
            </w:r>
          </w:hyperlink>
        </w:p>
        <w:p w14:paraId="6F7C1160" w14:textId="5DA72F12" w:rsidR="004E4D95" w:rsidRDefault="00000000" w:rsidP="004E4D95">
          <w:pPr>
            <w:pStyle w:val="TOC1"/>
            <w:rPr>
              <w:rFonts w:eastAsiaTheme="minorEastAsia" w:cstheme="minorBidi"/>
              <w:b/>
              <w:i/>
              <w:noProof/>
              <w:color w:val="auto"/>
              <w:kern w:val="2"/>
              <w:sz w:val="22"/>
              <w:szCs w:val="22"/>
              <w:lang w:eastAsia="en-AU"/>
              <w14:ligatures w14:val="standardContextual"/>
            </w:rPr>
          </w:pPr>
          <w:hyperlink w:anchor="_Toc176779656" w:history="1">
            <w:r w:rsidR="004E4D95" w:rsidRPr="00524662">
              <w:rPr>
                <w:rStyle w:val="Hyperlink"/>
                <w:noProof/>
              </w:rPr>
              <w:t>How to book a yearly health check</w:t>
            </w:r>
            <w:r w:rsidR="004E4D95">
              <w:rPr>
                <w:noProof/>
                <w:webHidden/>
              </w:rPr>
              <w:tab/>
            </w:r>
            <w:r w:rsidR="004E4D95">
              <w:rPr>
                <w:noProof/>
                <w:webHidden/>
              </w:rPr>
              <w:fldChar w:fldCharType="begin"/>
            </w:r>
            <w:r w:rsidR="004E4D95">
              <w:rPr>
                <w:noProof/>
                <w:webHidden/>
              </w:rPr>
              <w:instrText xml:space="preserve"> PAGEREF _Toc176779656 \h </w:instrText>
            </w:r>
            <w:r w:rsidR="004E4D95">
              <w:rPr>
                <w:noProof/>
                <w:webHidden/>
              </w:rPr>
            </w:r>
            <w:r w:rsidR="004E4D95">
              <w:rPr>
                <w:noProof/>
                <w:webHidden/>
              </w:rPr>
              <w:fldChar w:fldCharType="separate"/>
            </w:r>
            <w:r w:rsidR="004E4D95">
              <w:rPr>
                <w:noProof/>
                <w:webHidden/>
              </w:rPr>
              <w:t>3</w:t>
            </w:r>
            <w:r w:rsidR="004E4D95">
              <w:rPr>
                <w:noProof/>
                <w:webHidden/>
              </w:rPr>
              <w:fldChar w:fldCharType="end"/>
            </w:r>
          </w:hyperlink>
        </w:p>
        <w:p w14:paraId="05B38930" w14:textId="515AB957" w:rsidR="004E4D95" w:rsidRDefault="00000000" w:rsidP="004E4D95">
          <w:pPr>
            <w:pStyle w:val="TOC1"/>
            <w:rPr>
              <w:rFonts w:eastAsiaTheme="minorEastAsia" w:cstheme="minorBidi"/>
              <w:b/>
              <w:i/>
              <w:noProof/>
              <w:color w:val="auto"/>
              <w:kern w:val="2"/>
              <w:sz w:val="22"/>
              <w:szCs w:val="22"/>
              <w:lang w:eastAsia="en-AU"/>
              <w14:ligatures w14:val="standardContextual"/>
            </w:rPr>
          </w:pPr>
          <w:hyperlink w:anchor="_Toc176779657" w:history="1">
            <w:r w:rsidR="004E4D95" w:rsidRPr="00524662">
              <w:rPr>
                <w:rStyle w:val="Hyperlink"/>
                <w:noProof/>
              </w:rPr>
              <w:t>Getting ready for the health check</w:t>
            </w:r>
            <w:r w:rsidR="004E4D95">
              <w:rPr>
                <w:noProof/>
                <w:webHidden/>
              </w:rPr>
              <w:tab/>
            </w:r>
            <w:r w:rsidR="004E4D95">
              <w:rPr>
                <w:noProof/>
                <w:webHidden/>
              </w:rPr>
              <w:fldChar w:fldCharType="begin"/>
            </w:r>
            <w:r w:rsidR="004E4D95">
              <w:rPr>
                <w:noProof/>
                <w:webHidden/>
              </w:rPr>
              <w:instrText xml:space="preserve"> PAGEREF _Toc176779657 \h </w:instrText>
            </w:r>
            <w:r w:rsidR="004E4D95">
              <w:rPr>
                <w:noProof/>
                <w:webHidden/>
              </w:rPr>
            </w:r>
            <w:r w:rsidR="004E4D95">
              <w:rPr>
                <w:noProof/>
                <w:webHidden/>
              </w:rPr>
              <w:fldChar w:fldCharType="separate"/>
            </w:r>
            <w:r w:rsidR="004E4D95">
              <w:rPr>
                <w:noProof/>
                <w:webHidden/>
              </w:rPr>
              <w:t>3</w:t>
            </w:r>
            <w:r w:rsidR="004E4D95">
              <w:rPr>
                <w:noProof/>
                <w:webHidden/>
              </w:rPr>
              <w:fldChar w:fldCharType="end"/>
            </w:r>
          </w:hyperlink>
        </w:p>
        <w:p w14:paraId="53A2ACE9" w14:textId="2BD12858" w:rsidR="004E4D95" w:rsidRDefault="00000000" w:rsidP="004E4D95">
          <w:pPr>
            <w:pStyle w:val="TOC1"/>
            <w:rPr>
              <w:rFonts w:eastAsiaTheme="minorEastAsia" w:cstheme="minorBidi"/>
              <w:b/>
              <w:i/>
              <w:noProof/>
              <w:color w:val="auto"/>
              <w:kern w:val="2"/>
              <w:sz w:val="22"/>
              <w:szCs w:val="22"/>
              <w:lang w:eastAsia="en-AU"/>
              <w14:ligatures w14:val="standardContextual"/>
            </w:rPr>
          </w:pPr>
          <w:hyperlink w:anchor="_Toc176779658" w:history="1">
            <w:r w:rsidR="004E4D95" w:rsidRPr="00524662">
              <w:rPr>
                <w:rStyle w:val="Hyperlink"/>
                <w:noProof/>
              </w:rPr>
              <w:t>After the health check</w:t>
            </w:r>
            <w:r w:rsidR="004E4D95">
              <w:rPr>
                <w:noProof/>
                <w:webHidden/>
              </w:rPr>
              <w:tab/>
            </w:r>
            <w:r w:rsidR="004E4D95">
              <w:rPr>
                <w:noProof/>
                <w:webHidden/>
              </w:rPr>
              <w:fldChar w:fldCharType="begin"/>
            </w:r>
            <w:r w:rsidR="004E4D95">
              <w:rPr>
                <w:noProof/>
                <w:webHidden/>
              </w:rPr>
              <w:instrText xml:space="preserve"> PAGEREF _Toc176779658 \h </w:instrText>
            </w:r>
            <w:r w:rsidR="004E4D95">
              <w:rPr>
                <w:noProof/>
                <w:webHidden/>
              </w:rPr>
            </w:r>
            <w:r w:rsidR="004E4D95">
              <w:rPr>
                <w:noProof/>
                <w:webHidden/>
              </w:rPr>
              <w:fldChar w:fldCharType="separate"/>
            </w:r>
            <w:r w:rsidR="004E4D95">
              <w:rPr>
                <w:noProof/>
                <w:webHidden/>
              </w:rPr>
              <w:t>3</w:t>
            </w:r>
            <w:r w:rsidR="004E4D95">
              <w:rPr>
                <w:noProof/>
                <w:webHidden/>
              </w:rPr>
              <w:fldChar w:fldCharType="end"/>
            </w:r>
          </w:hyperlink>
        </w:p>
        <w:p w14:paraId="22D04282" w14:textId="6FEC6E1B" w:rsidR="004E4D95" w:rsidRDefault="00000000" w:rsidP="004E4D95">
          <w:pPr>
            <w:pStyle w:val="TOC1"/>
            <w:rPr>
              <w:rFonts w:eastAsiaTheme="minorEastAsia" w:cstheme="minorBidi"/>
              <w:b/>
              <w:i/>
              <w:noProof/>
              <w:color w:val="auto"/>
              <w:kern w:val="2"/>
              <w:sz w:val="22"/>
              <w:szCs w:val="22"/>
              <w:lang w:eastAsia="en-AU"/>
              <w14:ligatures w14:val="standardContextual"/>
            </w:rPr>
          </w:pPr>
          <w:hyperlink w:anchor="_Toc176779659" w:history="1">
            <w:r w:rsidR="004E4D95" w:rsidRPr="00524662">
              <w:rPr>
                <w:rStyle w:val="Hyperlink"/>
                <w:noProof/>
              </w:rPr>
              <w:t>The CHAP tool</w:t>
            </w:r>
            <w:r w:rsidR="004E4D95">
              <w:rPr>
                <w:noProof/>
                <w:webHidden/>
              </w:rPr>
              <w:tab/>
            </w:r>
            <w:r w:rsidR="004E4D95">
              <w:rPr>
                <w:noProof/>
                <w:webHidden/>
              </w:rPr>
              <w:fldChar w:fldCharType="begin"/>
            </w:r>
            <w:r w:rsidR="004E4D95">
              <w:rPr>
                <w:noProof/>
                <w:webHidden/>
              </w:rPr>
              <w:instrText xml:space="preserve"> PAGEREF _Toc176779659 \h </w:instrText>
            </w:r>
            <w:r w:rsidR="004E4D95">
              <w:rPr>
                <w:noProof/>
                <w:webHidden/>
              </w:rPr>
            </w:r>
            <w:r w:rsidR="004E4D95">
              <w:rPr>
                <w:noProof/>
                <w:webHidden/>
              </w:rPr>
              <w:fldChar w:fldCharType="separate"/>
            </w:r>
            <w:r w:rsidR="004E4D95">
              <w:rPr>
                <w:noProof/>
                <w:webHidden/>
              </w:rPr>
              <w:t>3</w:t>
            </w:r>
            <w:r w:rsidR="004E4D95">
              <w:rPr>
                <w:noProof/>
                <w:webHidden/>
              </w:rPr>
              <w:fldChar w:fldCharType="end"/>
            </w:r>
          </w:hyperlink>
        </w:p>
        <w:p w14:paraId="2A94433B" w14:textId="1E2ABA86" w:rsidR="004E4D95" w:rsidRDefault="00000000" w:rsidP="004E4D95">
          <w:pPr>
            <w:pStyle w:val="TOC1"/>
            <w:rPr>
              <w:rFonts w:eastAsiaTheme="minorEastAsia" w:cstheme="minorBidi"/>
              <w:b/>
              <w:i/>
              <w:noProof/>
              <w:color w:val="auto"/>
              <w:kern w:val="2"/>
              <w:sz w:val="22"/>
              <w:szCs w:val="22"/>
              <w:lang w:eastAsia="en-AU"/>
              <w14:ligatures w14:val="standardContextual"/>
            </w:rPr>
          </w:pPr>
          <w:hyperlink w:anchor="_Toc176779660" w:history="1">
            <w:r w:rsidR="004E4D95" w:rsidRPr="00524662">
              <w:rPr>
                <w:rStyle w:val="Hyperlink"/>
                <w:noProof/>
              </w:rPr>
              <w:t>Summary</w:t>
            </w:r>
            <w:r w:rsidR="004E4D95">
              <w:rPr>
                <w:noProof/>
                <w:webHidden/>
              </w:rPr>
              <w:tab/>
            </w:r>
            <w:r w:rsidR="004E4D95">
              <w:rPr>
                <w:noProof/>
                <w:webHidden/>
              </w:rPr>
              <w:fldChar w:fldCharType="begin"/>
            </w:r>
            <w:r w:rsidR="004E4D95">
              <w:rPr>
                <w:noProof/>
                <w:webHidden/>
              </w:rPr>
              <w:instrText xml:space="preserve"> PAGEREF _Toc176779660 \h </w:instrText>
            </w:r>
            <w:r w:rsidR="004E4D95">
              <w:rPr>
                <w:noProof/>
                <w:webHidden/>
              </w:rPr>
            </w:r>
            <w:r w:rsidR="004E4D95">
              <w:rPr>
                <w:noProof/>
                <w:webHidden/>
              </w:rPr>
              <w:fldChar w:fldCharType="separate"/>
            </w:r>
            <w:r w:rsidR="004E4D95">
              <w:rPr>
                <w:noProof/>
                <w:webHidden/>
              </w:rPr>
              <w:t>4</w:t>
            </w:r>
            <w:r w:rsidR="004E4D95">
              <w:rPr>
                <w:noProof/>
                <w:webHidden/>
              </w:rPr>
              <w:fldChar w:fldCharType="end"/>
            </w:r>
          </w:hyperlink>
        </w:p>
        <w:p w14:paraId="14E3E549" w14:textId="33A7493C" w:rsidR="004E4D95" w:rsidRDefault="00000000" w:rsidP="004E4D95">
          <w:pPr>
            <w:pStyle w:val="TOC1"/>
            <w:rPr>
              <w:rFonts w:eastAsiaTheme="minorEastAsia" w:cstheme="minorBidi"/>
              <w:b/>
              <w:i/>
              <w:noProof/>
              <w:color w:val="auto"/>
              <w:kern w:val="2"/>
              <w:sz w:val="22"/>
              <w:szCs w:val="22"/>
              <w:lang w:eastAsia="en-AU"/>
              <w14:ligatures w14:val="standardContextual"/>
            </w:rPr>
          </w:pPr>
          <w:hyperlink w:anchor="_Toc176779661" w:history="1">
            <w:r w:rsidR="004E4D95" w:rsidRPr="00524662">
              <w:rPr>
                <w:rStyle w:val="Hyperlink"/>
                <w:noProof/>
              </w:rPr>
              <w:t>More info</w:t>
            </w:r>
            <w:r w:rsidR="004E4D95">
              <w:rPr>
                <w:noProof/>
                <w:webHidden/>
              </w:rPr>
              <w:tab/>
            </w:r>
            <w:r w:rsidR="004E4D95">
              <w:rPr>
                <w:noProof/>
                <w:webHidden/>
              </w:rPr>
              <w:fldChar w:fldCharType="begin"/>
            </w:r>
            <w:r w:rsidR="004E4D95">
              <w:rPr>
                <w:noProof/>
                <w:webHidden/>
              </w:rPr>
              <w:instrText xml:space="preserve"> PAGEREF _Toc176779661 \h </w:instrText>
            </w:r>
            <w:r w:rsidR="004E4D95">
              <w:rPr>
                <w:noProof/>
                <w:webHidden/>
              </w:rPr>
            </w:r>
            <w:r w:rsidR="004E4D95">
              <w:rPr>
                <w:noProof/>
                <w:webHidden/>
              </w:rPr>
              <w:fldChar w:fldCharType="separate"/>
            </w:r>
            <w:r w:rsidR="004E4D95">
              <w:rPr>
                <w:noProof/>
                <w:webHidden/>
              </w:rPr>
              <w:t>4</w:t>
            </w:r>
            <w:r w:rsidR="004E4D95">
              <w:rPr>
                <w:noProof/>
                <w:webHidden/>
              </w:rPr>
              <w:fldChar w:fldCharType="end"/>
            </w:r>
          </w:hyperlink>
        </w:p>
        <w:p w14:paraId="22950950" w14:textId="33B151EC" w:rsidR="004E4D95" w:rsidRPr="004E4D95" w:rsidRDefault="004E4D95" w:rsidP="004E4D95">
          <w:r>
            <w:rPr>
              <w:b/>
              <w:bCs/>
              <w:noProof/>
            </w:rPr>
            <w:fldChar w:fldCharType="end"/>
          </w:r>
        </w:p>
      </w:sdtContent>
    </w:sdt>
    <w:p w14:paraId="0CB22232" w14:textId="77777777" w:rsidR="00607054" w:rsidRPr="004E4D95" w:rsidRDefault="00607054" w:rsidP="004E4D95">
      <w:r w:rsidRPr="004E4D95">
        <w:br w:type="page"/>
      </w:r>
    </w:p>
    <w:p w14:paraId="41C12C1F" w14:textId="1B89B359" w:rsidR="00235258" w:rsidRPr="00BE6DF5" w:rsidRDefault="00502053" w:rsidP="00BE6DF5">
      <w:pPr>
        <w:pStyle w:val="Heading1"/>
      </w:pPr>
      <w:bookmarkStart w:id="0" w:name="_Toc176779653"/>
      <w:r w:rsidRPr="00BE6DF5">
        <w:lastRenderedPageBreak/>
        <w:t>Yearly health checks</w:t>
      </w:r>
      <w:bookmarkEnd w:id="0"/>
    </w:p>
    <w:p w14:paraId="35C7B53C" w14:textId="6F945CEF" w:rsidR="00C84DD8" w:rsidRPr="004E4D95" w:rsidRDefault="00EE19FC" w:rsidP="004E4D95">
      <w:r w:rsidRPr="004E4D95">
        <w:t xml:space="preserve">A yearly health check is when a doctor </w:t>
      </w:r>
      <w:r w:rsidR="00F13126" w:rsidRPr="004E4D95">
        <w:t xml:space="preserve">does a big </w:t>
      </w:r>
      <w:r w:rsidRPr="004E4D95">
        <w:t>check</w:t>
      </w:r>
      <w:r w:rsidR="00F13126" w:rsidRPr="004E4D95">
        <w:t xml:space="preserve"> of</w:t>
      </w:r>
      <w:r w:rsidRPr="004E4D95">
        <w:t xml:space="preserve"> your health.</w:t>
      </w:r>
      <w:r w:rsidR="00C84DD8" w:rsidRPr="004E4D95">
        <w:t xml:space="preserve"> </w:t>
      </w:r>
      <w:r w:rsidR="00F13126" w:rsidRPr="004E4D95">
        <w:t xml:space="preserve">This health check is for people with intellectual disability. </w:t>
      </w:r>
      <w:r w:rsidRPr="004E4D95">
        <w:t>It is sometimes called an annual health assessment.</w:t>
      </w:r>
      <w:r w:rsidR="00C84DD8" w:rsidRPr="004E4D95">
        <w:t xml:space="preserve"> </w:t>
      </w:r>
      <w:r w:rsidRPr="004E4D95">
        <w:t>Annual means 1 time a year.</w:t>
      </w:r>
      <w:r w:rsidR="00C84DD8" w:rsidRPr="004E4D95">
        <w:t xml:space="preserve"> </w:t>
      </w:r>
      <w:r w:rsidRPr="004E4D95">
        <w:t>You should have a health check 1 time a year.</w:t>
      </w:r>
      <w:r w:rsidR="00C84DD8" w:rsidRPr="004E4D95">
        <w:t xml:space="preserve"> </w:t>
      </w:r>
      <w:r w:rsidRPr="004E4D95">
        <w:t>You should do this even if you feel well.</w:t>
      </w:r>
      <w:r w:rsidR="00C84DD8" w:rsidRPr="004E4D95">
        <w:t xml:space="preserve"> </w:t>
      </w:r>
      <w:r w:rsidRPr="004E4D95">
        <w:t>This is to check your health is good.</w:t>
      </w:r>
      <w:r w:rsidR="00C84DD8" w:rsidRPr="004E4D95">
        <w:t xml:space="preserve"> </w:t>
      </w:r>
      <w:r w:rsidRPr="004E4D95">
        <w:t>This fact sheet tells you more about yearly health checks.</w:t>
      </w:r>
    </w:p>
    <w:p w14:paraId="51089522" w14:textId="49FACE43" w:rsidR="00BA60B6" w:rsidRDefault="00E70F8F" w:rsidP="00C84DD8">
      <w:pPr>
        <w:pStyle w:val="Heading1"/>
      </w:pPr>
      <w:bookmarkStart w:id="1" w:name="_Toc176779654"/>
      <w:r>
        <w:t xml:space="preserve">What happens at a health </w:t>
      </w:r>
      <w:proofErr w:type="gramStart"/>
      <w:r>
        <w:t>check</w:t>
      </w:r>
      <w:bookmarkEnd w:id="1"/>
      <w:proofErr w:type="gramEnd"/>
    </w:p>
    <w:p w14:paraId="0245C2EE" w14:textId="2025103E" w:rsidR="00D27F6F" w:rsidRPr="004E4D95" w:rsidRDefault="0025153A" w:rsidP="004E4D95">
      <w:r w:rsidRPr="004E4D95">
        <w:t>A yearly health check is to make sure you are healthy.</w:t>
      </w:r>
      <w:r w:rsidR="00D27F6F" w:rsidRPr="004E4D95">
        <w:t xml:space="preserve"> </w:t>
      </w:r>
      <w:r w:rsidRPr="004E4D95">
        <w:t>Your doctor will check different parts of your body.</w:t>
      </w:r>
      <w:r w:rsidR="00D27F6F" w:rsidRPr="004E4D95">
        <w:t xml:space="preserve"> </w:t>
      </w:r>
      <w:r w:rsidRPr="004E4D95">
        <w:t>They will listen to your heart.</w:t>
      </w:r>
      <w:r w:rsidR="00D27F6F" w:rsidRPr="004E4D95">
        <w:t xml:space="preserve"> </w:t>
      </w:r>
      <w:r w:rsidRPr="004E4D95">
        <w:t>They will listen to your lungs.</w:t>
      </w:r>
      <w:r w:rsidR="00D27F6F" w:rsidRPr="004E4D95">
        <w:t xml:space="preserve"> </w:t>
      </w:r>
      <w:r w:rsidRPr="004E4D95">
        <w:t>They will check your blood pressure.</w:t>
      </w:r>
      <w:r w:rsidR="00D27F6F" w:rsidRPr="004E4D95">
        <w:t xml:space="preserve"> </w:t>
      </w:r>
      <w:r w:rsidRPr="004E4D95">
        <w:t>They might check other things too.</w:t>
      </w:r>
      <w:r w:rsidR="00D27F6F" w:rsidRPr="004E4D95">
        <w:t xml:space="preserve"> </w:t>
      </w:r>
      <w:r w:rsidRPr="004E4D95">
        <w:t>It depends on what you need.</w:t>
      </w:r>
      <w:r w:rsidR="00D27F6F" w:rsidRPr="004E4D95">
        <w:t xml:space="preserve"> </w:t>
      </w:r>
      <w:r w:rsidRPr="004E4D95">
        <w:t>Your doctor will ask lots of questions.</w:t>
      </w:r>
      <w:r w:rsidR="00D27F6F" w:rsidRPr="004E4D95">
        <w:t xml:space="preserve"> </w:t>
      </w:r>
      <w:r w:rsidRPr="004E4D95">
        <w:t>It is OK if you do not know all the answers.</w:t>
      </w:r>
      <w:r w:rsidR="00D27F6F" w:rsidRPr="004E4D95">
        <w:t xml:space="preserve"> </w:t>
      </w:r>
      <w:r w:rsidRPr="004E4D95">
        <w:t>Your doctor might ask you to get a blood test.</w:t>
      </w:r>
      <w:r w:rsidR="00D27F6F" w:rsidRPr="004E4D95">
        <w:t xml:space="preserve"> </w:t>
      </w:r>
      <w:r w:rsidRPr="004E4D95">
        <w:t>You might go somewhere else for this.</w:t>
      </w:r>
      <w:r w:rsidR="00D27F6F" w:rsidRPr="004E4D95">
        <w:t xml:space="preserve"> </w:t>
      </w:r>
      <w:r w:rsidRPr="004E4D95">
        <w:t>You might see other people for other checks.</w:t>
      </w:r>
      <w:r w:rsidR="00D27F6F" w:rsidRPr="004E4D95">
        <w:t xml:space="preserve"> </w:t>
      </w:r>
      <w:r w:rsidR="00F13126" w:rsidRPr="004E4D95">
        <w:t xml:space="preserve">You can learn about other checks here </w:t>
      </w:r>
      <w:hyperlink r:id="rId11" w:history="1">
        <w:r w:rsidR="00F13126" w:rsidRPr="004E4D95">
          <w:rPr>
            <w:rStyle w:val="Hyperlink"/>
          </w:rPr>
          <w:t>www.health.gov.au/resources/publications/types-of-health-checks-easy-read</w:t>
        </w:r>
      </w:hyperlink>
      <w:r w:rsidR="00F13126" w:rsidRPr="004E4D95">
        <w:t xml:space="preserve">. </w:t>
      </w:r>
      <w:r w:rsidRPr="004E4D95">
        <w:t>Your doctor will ask you to come back after the other checks.</w:t>
      </w:r>
      <w:r w:rsidR="00D27F6F" w:rsidRPr="004E4D95">
        <w:t xml:space="preserve"> </w:t>
      </w:r>
      <w:r w:rsidRPr="004E4D95">
        <w:t>They will look at the check information.</w:t>
      </w:r>
      <w:r w:rsidR="00D27F6F" w:rsidRPr="004E4D95">
        <w:t xml:space="preserve"> </w:t>
      </w:r>
      <w:r w:rsidRPr="004E4D95">
        <w:t>They will say if you need to do something for your health.</w:t>
      </w:r>
      <w:r w:rsidR="00D27F6F" w:rsidRPr="004E4D95">
        <w:t xml:space="preserve"> </w:t>
      </w:r>
      <w:r w:rsidRPr="004E4D95">
        <w:t xml:space="preserve">If you do not want to do part of the </w:t>
      </w:r>
      <w:r w:rsidR="00F13126" w:rsidRPr="004E4D95">
        <w:t xml:space="preserve">health </w:t>
      </w:r>
      <w:r w:rsidRPr="004E4D95">
        <w:t>check you can say so.</w:t>
      </w:r>
      <w:r w:rsidR="00D27F6F" w:rsidRPr="004E4D95">
        <w:t xml:space="preserve"> </w:t>
      </w:r>
      <w:r w:rsidRPr="004E4D95">
        <w:t>It is your choice.</w:t>
      </w:r>
    </w:p>
    <w:p w14:paraId="222C7045" w14:textId="28633DC7" w:rsidR="000D709B" w:rsidRDefault="00477409" w:rsidP="00D27F6F">
      <w:pPr>
        <w:pStyle w:val="Heading1"/>
      </w:pPr>
      <w:bookmarkStart w:id="2" w:name="_Toc176779655"/>
      <w:r>
        <w:t>Why have a yearly health check</w:t>
      </w:r>
      <w:bookmarkEnd w:id="2"/>
    </w:p>
    <w:p w14:paraId="12C4A871" w14:textId="00102020" w:rsidR="00D27F6F" w:rsidRPr="004E4D95" w:rsidRDefault="00D27F6F" w:rsidP="004E4D95">
      <w:r w:rsidRPr="004E4D95">
        <w:t xml:space="preserve">Yearly health checks are important. Sometimes </w:t>
      </w:r>
      <w:r w:rsidR="00F13126" w:rsidRPr="004E4D95">
        <w:t>you</w:t>
      </w:r>
      <w:r w:rsidRPr="004E4D95">
        <w:t xml:space="preserve"> need health care but do not know. We might not know we are sick. A check every year will help find sickness early. This makes it easier to treat. This helps you to stay healthy.</w:t>
      </w:r>
    </w:p>
    <w:p w14:paraId="03465BC7" w14:textId="77777777" w:rsidR="00FB7EDE" w:rsidRDefault="00477409" w:rsidP="00494029">
      <w:pPr>
        <w:pStyle w:val="Heading1"/>
      </w:pPr>
      <w:bookmarkStart w:id="3" w:name="_Toc176779656"/>
      <w:r>
        <w:lastRenderedPageBreak/>
        <w:t>How to book a yearly health check</w:t>
      </w:r>
      <w:bookmarkEnd w:id="3"/>
    </w:p>
    <w:p w14:paraId="489259A6" w14:textId="5C6127B2" w:rsidR="00386C9D" w:rsidRPr="004E4D95" w:rsidRDefault="00601644" w:rsidP="004E4D95">
      <w:r w:rsidRPr="004E4D95">
        <w:t xml:space="preserve">Make a booking to see your doctor. Say you </w:t>
      </w:r>
      <w:r w:rsidR="00F13126" w:rsidRPr="004E4D95">
        <w:t xml:space="preserve">have intellectual disability and </w:t>
      </w:r>
      <w:r w:rsidRPr="004E4D95">
        <w:t>want a</w:t>
      </w:r>
      <w:r w:rsidR="00F13126" w:rsidRPr="004E4D95">
        <w:t>n annual health assessment.</w:t>
      </w:r>
      <w:r w:rsidRPr="004E4D95">
        <w:t xml:space="preserve"> Say you need a </w:t>
      </w:r>
      <w:proofErr w:type="gramStart"/>
      <w:r w:rsidRPr="004E4D95">
        <w:t>really long</w:t>
      </w:r>
      <w:proofErr w:type="gramEnd"/>
      <w:r w:rsidRPr="004E4D95">
        <w:t xml:space="preserve"> booking.</w:t>
      </w:r>
    </w:p>
    <w:p w14:paraId="14083AED" w14:textId="3E3B6390" w:rsidR="000D709B" w:rsidRDefault="00477409" w:rsidP="00494029">
      <w:pPr>
        <w:pStyle w:val="Heading1"/>
      </w:pPr>
      <w:bookmarkStart w:id="4" w:name="_Toc176779657"/>
      <w:r>
        <w:t>Getting ready for the health check</w:t>
      </w:r>
      <w:bookmarkEnd w:id="4"/>
    </w:p>
    <w:p w14:paraId="394D0723" w14:textId="25F776B4" w:rsidR="007C3DE9" w:rsidRPr="004E4D95" w:rsidRDefault="00494029" w:rsidP="004E4D95">
      <w:r w:rsidRPr="004E4D95">
        <w:t>There are things you can do to get ready for your health check. Take your health information with you. Things like reports from doctors. This will tell your doctor how your health has been. Take a list of your medicines with you. Or take your medicines with you.</w:t>
      </w:r>
      <w:r w:rsidR="00B665E8" w:rsidRPr="004E4D95">
        <w:t xml:space="preserve"> Wear a short sleeve shirt. This helps the doctor check your blood pressure. You can ask someone to come with you to the appointment. Ask someone you trust. Ask someone who knows your health well. You can choose who comes with you. You can go on your own. It is your choice.</w:t>
      </w:r>
      <w:bookmarkStart w:id="5" w:name="_Toc132122937"/>
    </w:p>
    <w:p w14:paraId="5BFEE56D" w14:textId="0D189024" w:rsidR="00523E49" w:rsidRDefault="007C06BD" w:rsidP="00B665E8">
      <w:pPr>
        <w:pStyle w:val="Heading1"/>
      </w:pPr>
      <w:bookmarkStart w:id="6" w:name="_Toc176779658"/>
      <w:bookmarkEnd w:id="5"/>
      <w:r>
        <w:t>After the health check</w:t>
      </w:r>
      <w:bookmarkEnd w:id="6"/>
    </w:p>
    <w:p w14:paraId="50B3AE9A" w14:textId="71D29832" w:rsidR="00B665E8" w:rsidRPr="004E4D95" w:rsidRDefault="00B665E8" w:rsidP="004E4D95">
      <w:r w:rsidRPr="004E4D95">
        <w:t>After the health check your doctor will tell you how it went.</w:t>
      </w:r>
      <w:r w:rsidR="00E23B08" w:rsidRPr="004E4D95">
        <w:t xml:space="preserve"> </w:t>
      </w:r>
      <w:r w:rsidRPr="004E4D95">
        <w:t>You will talk about what you can do to be healthy.</w:t>
      </w:r>
      <w:r w:rsidR="00E23B08" w:rsidRPr="004E4D95">
        <w:t xml:space="preserve"> </w:t>
      </w:r>
      <w:r w:rsidRPr="004E4D95">
        <w:t>You might need to see other health services.</w:t>
      </w:r>
      <w:r w:rsidR="00E23B08" w:rsidRPr="004E4D95">
        <w:t xml:space="preserve"> </w:t>
      </w:r>
      <w:r w:rsidRPr="004E4D95">
        <w:t>Your doctor might change your medication.</w:t>
      </w:r>
      <w:r w:rsidR="00E23B08" w:rsidRPr="004E4D95">
        <w:t xml:space="preserve"> </w:t>
      </w:r>
      <w:r w:rsidRPr="004E4D95">
        <w:t>Your doctor will tell you if there are things to do.</w:t>
      </w:r>
      <w:r w:rsidR="00E23B08" w:rsidRPr="004E4D95">
        <w:t xml:space="preserve"> </w:t>
      </w:r>
      <w:r w:rsidRPr="004E4D95">
        <w:t>You can talk about your choices.</w:t>
      </w:r>
    </w:p>
    <w:p w14:paraId="33343869" w14:textId="1F25A012" w:rsidR="00523E49" w:rsidRDefault="007C06BD" w:rsidP="00553AC6">
      <w:pPr>
        <w:pStyle w:val="Heading1"/>
      </w:pPr>
      <w:bookmarkStart w:id="7" w:name="_Toc176779659"/>
      <w:r>
        <w:t xml:space="preserve">The CHAP </w:t>
      </w:r>
      <w:proofErr w:type="gramStart"/>
      <w:r>
        <w:t>tool</w:t>
      </w:r>
      <w:bookmarkEnd w:id="7"/>
      <w:proofErr w:type="gramEnd"/>
    </w:p>
    <w:p w14:paraId="546375B9" w14:textId="1533A4B4" w:rsidR="00293327" w:rsidRPr="004E4D95" w:rsidRDefault="00E23B08" w:rsidP="004E4D95">
      <w:r w:rsidRPr="004E4D95">
        <w:t xml:space="preserve">The </w:t>
      </w:r>
      <w:r w:rsidRPr="004E4D95">
        <w:rPr>
          <w:rStyle w:val="Strong"/>
        </w:rPr>
        <w:t>CHAP</w:t>
      </w:r>
      <w:r w:rsidRPr="004E4D95">
        <w:t xml:space="preserve"> is for doctors and people with intellectual disability to use together. </w:t>
      </w:r>
      <w:r w:rsidRPr="004E4D95">
        <w:rPr>
          <w:rStyle w:val="Strong"/>
        </w:rPr>
        <w:t>CHAP</w:t>
      </w:r>
      <w:r w:rsidRPr="004E4D95">
        <w:t xml:space="preserve"> stands for </w:t>
      </w:r>
      <w:r w:rsidRPr="004E4D95">
        <w:rPr>
          <w:rStyle w:val="Strong"/>
        </w:rPr>
        <w:t xml:space="preserve">comprehensive health assessment program. </w:t>
      </w:r>
      <w:r w:rsidRPr="004E4D95">
        <w:t xml:space="preserve">It is 1 way to do a yearly health check. </w:t>
      </w:r>
      <w:r w:rsidR="00F13126" w:rsidRPr="004E4D95">
        <w:t xml:space="preserve">The CHAP tool has 2 parts. View the CHAP online here </w:t>
      </w:r>
      <w:hyperlink r:id="rId12" w:history="1">
        <w:r w:rsidR="00F13126" w:rsidRPr="0053315E">
          <w:rPr>
            <w:rStyle w:val="Hyperlink"/>
            <w:b/>
            <w:bCs/>
            <w:szCs w:val="28"/>
            <w:lang w:val="en-US"/>
          </w:rPr>
          <w:t>www.health.gov.au/chap-adult</w:t>
        </w:r>
      </w:hyperlink>
      <w:r w:rsidR="00F13126" w:rsidRPr="004E4D95">
        <w:t xml:space="preserve">. There is also a Young Person CHAP if you are aged 12 to 18 years. </w:t>
      </w:r>
      <w:r w:rsidR="00F13126" w:rsidRPr="004E4D95">
        <w:lastRenderedPageBreak/>
        <w:t xml:space="preserve">View the Young Person CHAP here </w:t>
      </w:r>
      <w:hyperlink r:id="rId13" w:history="1">
        <w:r w:rsidR="0053315E" w:rsidRPr="0053315E">
          <w:rPr>
            <w:rStyle w:val="Hyperlink"/>
            <w:b/>
            <w:szCs w:val="28"/>
            <w:lang w:val="en-US"/>
          </w:rPr>
          <w:t>www.health.gov.au/chap-yp</w:t>
        </w:r>
      </w:hyperlink>
      <w:r w:rsidR="00F13126" w:rsidRPr="004E4D95">
        <w:t xml:space="preserve">. </w:t>
      </w:r>
      <w:r w:rsidRPr="004E4D95">
        <w:t xml:space="preserve">You do part 1 before your </w:t>
      </w:r>
      <w:r w:rsidR="00F13126" w:rsidRPr="004E4D95">
        <w:t xml:space="preserve">yearly </w:t>
      </w:r>
      <w:r w:rsidRPr="004E4D95">
        <w:t>health check.</w:t>
      </w:r>
      <w:r w:rsidR="003B5A4B" w:rsidRPr="004E4D95">
        <w:t xml:space="preserve"> </w:t>
      </w:r>
      <w:r w:rsidRPr="004E4D95">
        <w:t>You can ask someone to help you with this.</w:t>
      </w:r>
      <w:r w:rsidR="003B5A4B" w:rsidRPr="004E4D95">
        <w:t xml:space="preserve"> </w:t>
      </w:r>
      <w:r w:rsidRPr="004E4D95">
        <w:t>It is OK if you cannot do part 1.</w:t>
      </w:r>
      <w:r w:rsidR="003B5A4B" w:rsidRPr="004E4D95">
        <w:t xml:space="preserve"> </w:t>
      </w:r>
      <w:r w:rsidRPr="004E4D95">
        <w:t>Your doctor does part 2.</w:t>
      </w:r>
      <w:r w:rsidR="003B5A4B" w:rsidRPr="004E4D95">
        <w:t xml:space="preserve"> </w:t>
      </w:r>
      <w:r w:rsidRPr="004E4D95">
        <w:t>They do it at your health check</w:t>
      </w:r>
      <w:r w:rsidR="00F13126" w:rsidRPr="004E4D95">
        <w:t xml:space="preserve"> </w:t>
      </w:r>
      <w:r w:rsidR="002F164D" w:rsidRPr="004E4D95">
        <w:t>appointment</w:t>
      </w:r>
      <w:r w:rsidRPr="004E4D95">
        <w:t>.</w:t>
      </w:r>
      <w:r w:rsidR="003B5A4B" w:rsidRPr="004E4D95">
        <w:t xml:space="preserve"> </w:t>
      </w:r>
      <w:r w:rsidRPr="004E4D95">
        <w:t xml:space="preserve">The CHAP tool helps your doctor make a </w:t>
      </w:r>
      <w:r w:rsidRPr="004E4D95">
        <w:rPr>
          <w:rStyle w:val="Strong"/>
        </w:rPr>
        <w:t>health action plan.</w:t>
      </w:r>
      <w:r w:rsidR="003B5A4B" w:rsidRPr="004E4D95">
        <w:t xml:space="preserve"> </w:t>
      </w:r>
      <w:r w:rsidRPr="004E4D95">
        <w:t xml:space="preserve">A </w:t>
      </w:r>
      <w:r w:rsidRPr="004E4D95">
        <w:rPr>
          <w:rStyle w:val="Strong"/>
        </w:rPr>
        <w:t>health action plan</w:t>
      </w:r>
      <w:r w:rsidRPr="004E4D95">
        <w:t xml:space="preserve"> says what you need to do for your health.</w:t>
      </w:r>
      <w:r w:rsidR="003B5A4B" w:rsidRPr="004E4D95">
        <w:t xml:space="preserve"> </w:t>
      </w:r>
      <w:r w:rsidRPr="004E4D95">
        <w:t>It says what your doctor will do too.</w:t>
      </w:r>
      <w:r w:rsidR="003B5A4B" w:rsidRPr="004E4D95">
        <w:t xml:space="preserve"> </w:t>
      </w:r>
      <w:r w:rsidRPr="004E4D95">
        <w:t>It might say to see other health services too.</w:t>
      </w:r>
      <w:r w:rsidR="003B5A4B" w:rsidRPr="004E4D95">
        <w:t xml:space="preserve"> </w:t>
      </w:r>
      <w:r w:rsidRPr="004E4D95">
        <w:t>Ask your doctor if they use the CHAP.</w:t>
      </w:r>
      <w:r w:rsidR="003B5A4B" w:rsidRPr="004E4D95">
        <w:t xml:space="preserve"> </w:t>
      </w:r>
      <w:r w:rsidRPr="004E4D95">
        <w:t>You can show the</w:t>
      </w:r>
      <w:r w:rsidR="00E13AC7" w:rsidRPr="004E4D95">
        <w:t>m</w:t>
      </w:r>
      <w:r w:rsidRPr="004E4D95">
        <w:t xml:space="preserve"> this booklet.</w:t>
      </w:r>
      <w:bookmarkStart w:id="8" w:name="_Toc132122948"/>
    </w:p>
    <w:p w14:paraId="6FDF479D" w14:textId="19EDA604" w:rsidR="008A04C9" w:rsidRDefault="008A04C9" w:rsidP="003B5A4B">
      <w:pPr>
        <w:pStyle w:val="Heading1"/>
      </w:pPr>
      <w:bookmarkStart w:id="9" w:name="_Toc176779660"/>
      <w:r>
        <w:t>Summary</w:t>
      </w:r>
      <w:bookmarkEnd w:id="9"/>
    </w:p>
    <w:p w14:paraId="5039AF18" w14:textId="1E5EB6D4" w:rsidR="003B5A4B" w:rsidRPr="004E4D95" w:rsidRDefault="003B5A4B" w:rsidP="004E4D95">
      <w:r w:rsidRPr="004E4D95">
        <w:t xml:space="preserve">You should have a health check every year. </w:t>
      </w:r>
      <w:r w:rsidR="00F13126" w:rsidRPr="004E4D95">
        <w:t xml:space="preserve">It is sometimes called an annual health assessment. </w:t>
      </w:r>
      <w:r w:rsidRPr="004E4D95">
        <w:t xml:space="preserve">You should do this even if you feel well. A health check can find sickness early. This helps you to be healthy. Your doctor will check different parts of your body. They might want </w:t>
      </w:r>
      <w:r w:rsidR="00F13126" w:rsidRPr="004E4D95">
        <w:t xml:space="preserve">you </w:t>
      </w:r>
      <w:r w:rsidRPr="004E4D95">
        <w:t>to get other checks. After the health check your doctor will tell you what they found out. You will talk about what to do to stay healthy.</w:t>
      </w:r>
    </w:p>
    <w:p w14:paraId="2AD3F77B" w14:textId="7124F542" w:rsidR="002F164D" w:rsidRPr="004E4D95" w:rsidRDefault="00F13126" w:rsidP="004E4D95">
      <w:pPr>
        <w:pStyle w:val="Heading1"/>
      </w:pPr>
      <w:bookmarkStart w:id="10" w:name="_Toc137552217"/>
      <w:bookmarkStart w:id="11" w:name="_Toc138339161"/>
      <w:bookmarkStart w:id="12" w:name="_Toc140586622"/>
      <w:bookmarkStart w:id="13" w:name="_Toc176779661"/>
      <w:r w:rsidRPr="004E4D95">
        <w:t>More info</w:t>
      </w:r>
      <w:bookmarkEnd w:id="8"/>
      <w:bookmarkEnd w:id="10"/>
      <w:bookmarkEnd w:id="11"/>
      <w:bookmarkEnd w:id="12"/>
      <w:bookmarkEnd w:id="13"/>
    </w:p>
    <w:p w14:paraId="5DC1DBE2" w14:textId="3981591A" w:rsidR="00EE5904" w:rsidRPr="004E4D95" w:rsidRDefault="00F13126" w:rsidP="004E4D95">
      <w:r w:rsidRPr="004E4D95">
        <w:t xml:space="preserve">We have other health fact sheets. You can get them from </w:t>
      </w:r>
      <w:hyperlink r:id="rId14" w:history="1">
        <w:r w:rsidRPr="009C6D66">
          <w:rPr>
            <w:rStyle w:val="Hyperlink"/>
            <w:szCs w:val="28"/>
            <w:lang w:val="en-US"/>
          </w:rPr>
          <w:t>www.health.gov.au/resources/collections/easy-read-resources-for-people-with-intellectual-disability</w:t>
        </w:r>
      </w:hyperlink>
      <w:r w:rsidRPr="004E4D95">
        <w:t xml:space="preserve">. There is more info for families and supporters here </w:t>
      </w:r>
      <w:hyperlink r:id="rId15" w:history="1">
        <w:r w:rsidR="0068394F" w:rsidRPr="0053315E">
          <w:rPr>
            <w:rStyle w:val="Hyperlink"/>
            <w:szCs w:val="28"/>
            <w:lang w:val="en-US"/>
          </w:rPr>
          <w:t>www.health.gov.au/AHAs</w:t>
        </w:r>
      </w:hyperlink>
      <w:r w:rsidR="0068394F" w:rsidRPr="004E4D95">
        <w:t>.</w:t>
      </w:r>
      <w:r w:rsidR="00EE5904" w:rsidRPr="004E4D95">
        <w:br w:type="page"/>
      </w:r>
    </w:p>
    <w:p w14:paraId="4D2584B0" w14:textId="72A22D55" w:rsidR="00205A93" w:rsidRPr="004E4D95" w:rsidRDefault="00205A93" w:rsidP="004E4D95">
      <w:pPr>
        <w:sectPr w:rsidR="00205A93" w:rsidRPr="004E4D95" w:rsidSect="00795D31">
          <w:footerReference w:type="even" r:id="rId16"/>
          <w:footerReference w:type="default" r:id="rId17"/>
          <w:headerReference w:type="first" r:id="rId18"/>
          <w:footerReference w:type="first" r:id="rId19"/>
          <w:pgSz w:w="11906" w:h="16838"/>
          <w:pgMar w:top="1127" w:right="1418" w:bottom="1418" w:left="1418" w:header="709" w:footer="709" w:gutter="0"/>
          <w:cols w:space="708"/>
          <w:titlePg/>
          <w:docGrid w:linePitch="360"/>
        </w:sectPr>
      </w:pPr>
    </w:p>
    <w:p w14:paraId="51D438D6" w14:textId="77777777" w:rsidR="00205A93" w:rsidRPr="004E4D95" w:rsidRDefault="00205A93" w:rsidP="004E4D95">
      <w:pPr>
        <w:pStyle w:val="Centered"/>
      </w:pPr>
      <w:r w:rsidRPr="00065E64">
        <w:lastRenderedPageBreak/>
        <w:t>Health.gov.au</w:t>
      </w:r>
    </w:p>
    <w:p w14:paraId="55953B30" w14:textId="4CCC1E9D" w:rsidR="00205A93" w:rsidRPr="004E4D95" w:rsidRDefault="00205A93" w:rsidP="004E4D95">
      <w:pPr>
        <w:pStyle w:val="Centered"/>
      </w:pPr>
      <w:r w:rsidRPr="004E4D95">
        <w:t xml:space="preserve">All information in this publication is correct as </w:t>
      </w:r>
      <w:proofErr w:type="gramStart"/>
      <w:r w:rsidRPr="004E4D95">
        <w:t>at</w:t>
      </w:r>
      <w:proofErr w:type="gramEnd"/>
      <w:r w:rsidRPr="004E4D95">
        <w:t xml:space="preserve"> </w:t>
      </w:r>
      <w:r w:rsidR="002F164D" w:rsidRPr="004E4D95">
        <w:t>March 2024</w:t>
      </w:r>
      <w:r w:rsidR="00065E64" w:rsidRPr="004E4D95">
        <w:t>.</w:t>
      </w:r>
    </w:p>
    <w:p w14:paraId="264167C5" w14:textId="48CF8050" w:rsidR="00105D14" w:rsidRPr="008A0DEA" w:rsidRDefault="00105D14" w:rsidP="004E4D95">
      <w:pPr>
        <w:pStyle w:val="Centered"/>
      </w:pPr>
      <w:r w:rsidRPr="008A0DEA">
        <w:rPr>
          <w:lang w:val="en-US"/>
        </w:rPr>
        <w:t>This information was developed by the Council for Intellectual Disability using funding from the Department’s Primary Care Enhancement Program for People with Intellectual Disability.</w:t>
      </w:r>
    </w:p>
    <w:sectPr w:rsidR="00105D14" w:rsidRPr="008A0DEA" w:rsidSect="00205A93">
      <w:headerReference w:type="default" r:id="rId20"/>
      <w:footerReference w:type="default" r:id="rId21"/>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F33F5" w14:textId="77777777" w:rsidR="00242620" w:rsidRDefault="00242620" w:rsidP="006B56BB">
      <w:r>
        <w:separator/>
      </w:r>
    </w:p>
    <w:p w14:paraId="2BB946D3" w14:textId="77777777" w:rsidR="00242620" w:rsidRDefault="00242620"/>
  </w:endnote>
  <w:endnote w:type="continuationSeparator" w:id="0">
    <w:p w14:paraId="6965D6A7" w14:textId="77777777" w:rsidR="00242620" w:rsidRDefault="00242620" w:rsidP="006B56BB">
      <w:r>
        <w:continuationSeparator/>
      </w:r>
    </w:p>
    <w:p w14:paraId="02E8B5E3" w14:textId="77777777" w:rsidR="00242620" w:rsidRDefault="00242620"/>
  </w:endnote>
  <w:endnote w:type="continuationNotice" w:id="1">
    <w:p w14:paraId="0E4E08D6" w14:textId="77777777" w:rsidR="00242620" w:rsidRDefault="002426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F0BA4" w14:textId="77777777" w:rsidR="00236073" w:rsidRDefault="00236073" w:rsidP="00841111">
    <w:pPr>
      <w:pStyle w:val="Footer"/>
    </w:pPr>
    <w:r>
      <w:fldChar w:fldCharType="begin"/>
    </w:r>
    <w:r>
      <w:instrText xml:space="preserve"> PAGE   \* MERGEFORMAT </w:instrText>
    </w:r>
    <w:r>
      <w:fldChar w:fldCharType="separate"/>
    </w:r>
    <w:r w:rsidR="00E560A5">
      <w:rPr>
        <w:noProof/>
      </w:rPr>
      <w:t>4</w:t>
    </w:r>
    <w:r>
      <w:rPr>
        <w:noProof/>
      </w:rPr>
      <w:fldChar w:fldCharType="end"/>
    </w:r>
    <w:r w:rsidRPr="000D56E4">
      <w:tab/>
      <w:t>Insert 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62288"/>
      <w:docPartObj>
        <w:docPartGallery w:val="Page Numbers (Bottom of Page)"/>
        <w:docPartUnique/>
      </w:docPartObj>
    </w:sdtPr>
    <w:sdtEndPr>
      <w:rPr>
        <w:noProof/>
      </w:rPr>
    </w:sdtEndPr>
    <w:sdtContent>
      <w:p w14:paraId="2BB9877C" w14:textId="64047CE9" w:rsidR="00236073" w:rsidRDefault="00E70F8F" w:rsidP="000D56E4">
        <w:pPr>
          <w:pStyle w:val="Footer"/>
        </w:pPr>
        <w:r>
          <w:rPr>
            <w:lang w:val="en-US"/>
          </w:rPr>
          <w:t>Yearly</w:t>
        </w:r>
        <w:r w:rsidR="00A10653" w:rsidRPr="00A10653">
          <w:rPr>
            <w:lang w:val="en-US"/>
          </w:rPr>
          <w:t xml:space="preserve"> Health Checks</w:t>
        </w:r>
        <w:r w:rsidR="00236073">
          <w:tab/>
        </w:r>
        <w:r w:rsidR="00236073">
          <w:fldChar w:fldCharType="begin"/>
        </w:r>
        <w:r w:rsidR="00236073">
          <w:instrText xml:space="preserve"> PAGE   \* MERGEFORMAT </w:instrText>
        </w:r>
        <w:r w:rsidR="00236073">
          <w:fldChar w:fldCharType="separate"/>
        </w:r>
        <w:r w:rsidR="00E560A5">
          <w:rPr>
            <w:noProof/>
          </w:rPr>
          <w:t>3</w:t>
        </w:r>
        <w:r w:rsidR="0023607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169317"/>
      <w:docPartObj>
        <w:docPartGallery w:val="Page Numbers (Bottom of Page)"/>
        <w:docPartUnique/>
      </w:docPartObj>
    </w:sdtPr>
    <w:sdtEndPr>
      <w:rPr>
        <w:noProof/>
      </w:rPr>
    </w:sdtEndPr>
    <w:sdtContent>
      <w:p w14:paraId="138AAB53" w14:textId="1A1AC15E" w:rsidR="00236073" w:rsidRDefault="008A18D5" w:rsidP="000D56E4">
        <w:pPr>
          <w:pStyle w:val="Footer"/>
        </w:pPr>
        <w:r>
          <w:t>Yearly health checks</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47AEC" w14:textId="77777777"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354D7" w14:textId="77777777" w:rsidR="00242620" w:rsidRDefault="00242620" w:rsidP="006B56BB">
      <w:r>
        <w:separator/>
      </w:r>
    </w:p>
    <w:p w14:paraId="28DAB857" w14:textId="77777777" w:rsidR="00242620" w:rsidRDefault="00242620"/>
  </w:footnote>
  <w:footnote w:type="continuationSeparator" w:id="0">
    <w:p w14:paraId="1BF5CDB3" w14:textId="77777777" w:rsidR="00242620" w:rsidRDefault="00242620" w:rsidP="006B56BB">
      <w:r>
        <w:continuationSeparator/>
      </w:r>
    </w:p>
    <w:p w14:paraId="3FE10666" w14:textId="77777777" w:rsidR="00242620" w:rsidRDefault="00242620"/>
  </w:footnote>
  <w:footnote w:type="continuationNotice" w:id="1">
    <w:p w14:paraId="61AC7419" w14:textId="77777777" w:rsidR="00242620" w:rsidRDefault="002426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45825" w14:textId="1E23CAA0" w:rsidR="00795D31" w:rsidRDefault="00795D31">
    <w:pPr>
      <w:pStyle w:val="Header"/>
    </w:pPr>
    <w:r>
      <w:rPr>
        <w:noProof/>
      </w:rPr>
      <w:drawing>
        <wp:inline distT="0" distB="0" distL="0" distR="0" wp14:anchorId="5E213164" wp14:editId="3A70BE4B">
          <wp:extent cx="3149979" cy="57790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8998" cy="6052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17A20" w14:textId="77777777" w:rsidR="00205A93" w:rsidRDefault="00205A93" w:rsidP="008E0C77">
    <w:pPr>
      <w:pStyle w:val="Headertext"/>
      <w:spacing w:after="180"/>
      <w:jc w:val="left"/>
    </w:pPr>
    <w:r>
      <w:rPr>
        <w:noProof/>
        <w:lang w:eastAsia="en-AU"/>
      </w:rPr>
      <w:drawing>
        <wp:anchor distT="0" distB="0" distL="114300" distR="114300" simplePos="0" relativeHeight="251663360" behindDoc="1" locked="0" layoutInCell="1" allowOverlap="1" wp14:anchorId="2FCE9222" wp14:editId="22C8EF4E">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E07896"/>
    <w:multiLevelType w:val="hybridMultilevel"/>
    <w:tmpl w:val="E054943E"/>
    <w:lvl w:ilvl="0" w:tplc="95BA6B5C">
      <w:numFmt w:val="bullet"/>
      <w:lvlText w:val="•"/>
      <w:lvlJc w:val="left"/>
      <w:pPr>
        <w:ind w:left="4362" w:hanging="240"/>
      </w:pPr>
      <w:rPr>
        <w:rFonts w:ascii="Arial MT" w:eastAsia="Arial MT" w:hAnsi="Arial MT" w:cs="Arial MT" w:hint="default"/>
        <w:color w:val="292829"/>
        <w:w w:val="100"/>
        <w:sz w:val="28"/>
        <w:szCs w:val="28"/>
        <w:lang w:val="en-US" w:eastAsia="en-US" w:bidi="ar-SA"/>
      </w:rPr>
    </w:lvl>
    <w:lvl w:ilvl="1" w:tplc="21482D1A">
      <w:numFmt w:val="bullet"/>
      <w:lvlText w:val="•"/>
      <w:lvlJc w:val="left"/>
      <w:pPr>
        <w:ind w:left="4930" w:hanging="240"/>
      </w:pPr>
      <w:rPr>
        <w:rFonts w:hint="default"/>
        <w:lang w:val="en-US" w:eastAsia="en-US" w:bidi="ar-SA"/>
      </w:rPr>
    </w:lvl>
    <w:lvl w:ilvl="2" w:tplc="A6EAD70A">
      <w:numFmt w:val="bullet"/>
      <w:lvlText w:val="•"/>
      <w:lvlJc w:val="left"/>
      <w:pPr>
        <w:ind w:left="5501" w:hanging="240"/>
      </w:pPr>
      <w:rPr>
        <w:rFonts w:hint="default"/>
        <w:lang w:val="en-US" w:eastAsia="en-US" w:bidi="ar-SA"/>
      </w:rPr>
    </w:lvl>
    <w:lvl w:ilvl="3" w:tplc="2806F8A4">
      <w:numFmt w:val="bullet"/>
      <w:lvlText w:val="•"/>
      <w:lvlJc w:val="left"/>
      <w:pPr>
        <w:ind w:left="6071" w:hanging="240"/>
      </w:pPr>
      <w:rPr>
        <w:rFonts w:hint="default"/>
        <w:lang w:val="en-US" w:eastAsia="en-US" w:bidi="ar-SA"/>
      </w:rPr>
    </w:lvl>
    <w:lvl w:ilvl="4" w:tplc="4E988286">
      <w:numFmt w:val="bullet"/>
      <w:lvlText w:val="•"/>
      <w:lvlJc w:val="left"/>
      <w:pPr>
        <w:ind w:left="6642" w:hanging="240"/>
      </w:pPr>
      <w:rPr>
        <w:rFonts w:hint="default"/>
        <w:lang w:val="en-US" w:eastAsia="en-US" w:bidi="ar-SA"/>
      </w:rPr>
    </w:lvl>
    <w:lvl w:ilvl="5" w:tplc="C4161412">
      <w:numFmt w:val="bullet"/>
      <w:lvlText w:val="•"/>
      <w:lvlJc w:val="left"/>
      <w:pPr>
        <w:ind w:left="7212" w:hanging="240"/>
      </w:pPr>
      <w:rPr>
        <w:rFonts w:hint="default"/>
        <w:lang w:val="en-US" w:eastAsia="en-US" w:bidi="ar-SA"/>
      </w:rPr>
    </w:lvl>
    <w:lvl w:ilvl="6" w:tplc="706EC8DE">
      <w:numFmt w:val="bullet"/>
      <w:lvlText w:val="•"/>
      <w:lvlJc w:val="left"/>
      <w:pPr>
        <w:ind w:left="7783" w:hanging="240"/>
      </w:pPr>
      <w:rPr>
        <w:rFonts w:hint="default"/>
        <w:lang w:val="en-US" w:eastAsia="en-US" w:bidi="ar-SA"/>
      </w:rPr>
    </w:lvl>
    <w:lvl w:ilvl="7" w:tplc="A6384ADE">
      <w:numFmt w:val="bullet"/>
      <w:lvlText w:val="•"/>
      <w:lvlJc w:val="left"/>
      <w:pPr>
        <w:ind w:left="8353" w:hanging="240"/>
      </w:pPr>
      <w:rPr>
        <w:rFonts w:hint="default"/>
        <w:lang w:val="en-US" w:eastAsia="en-US" w:bidi="ar-SA"/>
      </w:rPr>
    </w:lvl>
    <w:lvl w:ilvl="8" w:tplc="A782D676">
      <w:numFmt w:val="bullet"/>
      <w:lvlText w:val="•"/>
      <w:lvlJc w:val="left"/>
      <w:pPr>
        <w:ind w:left="8924" w:hanging="240"/>
      </w:pPr>
      <w:rPr>
        <w:rFonts w:hint="default"/>
        <w:lang w:val="en-US" w:eastAsia="en-US" w:bidi="ar-SA"/>
      </w:rPr>
    </w:lvl>
  </w:abstractNum>
  <w:abstractNum w:abstractNumId="2" w15:restartNumberingAfterBreak="0">
    <w:nsid w:val="12446250"/>
    <w:multiLevelType w:val="hybridMultilevel"/>
    <w:tmpl w:val="E2D21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EF76DB9"/>
    <w:multiLevelType w:val="hybridMultilevel"/>
    <w:tmpl w:val="4A949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3A3953F1"/>
    <w:multiLevelType w:val="hybridMultilevel"/>
    <w:tmpl w:val="1D62C03E"/>
    <w:lvl w:ilvl="0" w:tplc="BF965A12">
      <w:numFmt w:val="bullet"/>
      <w:lvlText w:val="•"/>
      <w:lvlJc w:val="left"/>
      <w:pPr>
        <w:ind w:left="4362" w:hanging="240"/>
      </w:pPr>
      <w:rPr>
        <w:rFonts w:ascii="Arial MT" w:eastAsia="Arial MT" w:hAnsi="Arial MT" w:cs="Arial MT" w:hint="default"/>
        <w:color w:val="292829"/>
        <w:w w:val="100"/>
        <w:sz w:val="28"/>
        <w:szCs w:val="28"/>
        <w:lang w:val="en-US" w:eastAsia="en-US" w:bidi="ar-SA"/>
      </w:rPr>
    </w:lvl>
    <w:lvl w:ilvl="1" w:tplc="B79A08C2">
      <w:numFmt w:val="bullet"/>
      <w:lvlText w:val="•"/>
      <w:lvlJc w:val="left"/>
      <w:pPr>
        <w:ind w:left="4914" w:hanging="240"/>
      </w:pPr>
      <w:rPr>
        <w:rFonts w:hint="default"/>
        <w:lang w:val="en-US" w:eastAsia="en-US" w:bidi="ar-SA"/>
      </w:rPr>
    </w:lvl>
    <w:lvl w:ilvl="2" w:tplc="3654C360">
      <w:numFmt w:val="bullet"/>
      <w:lvlText w:val="•"/>
      <w:lvlJc w:val="left"/>
      <w:pPr>
        <w:ind w:left="5469" w:hanging="240"/>
      </w:pPr>
      <w:rPr>
        <w:rFonts w:hint="default"/>
        <w:lang w:val="en-US" w:eastAsia="en-US" w:bidi="ar-SA"/>
      </w:rPr>
    </w:lvl>
    <w:lvl w:ilvl="3" w:tplc="D272E174">
      <w:numFmt w:val="bullet"/>
      <w:lvlText w:val="•"/>
      <w:lvlJc w:val="left"/>
      <w:pPr>
        <w:ind w:left="6023" w:hanging="240"/>
      </w:pPr>
      <w:rPr>
        <w:rFonts w:hint="default"/>
        <w:lang w:val="en-US" w:eastAsia="en-US" w:bidi="ar-SA"/>
      </w:rPr>
    </w:lvl>
    <w:lvl w:ilvl="4" w:tplc="B208710E">
      <w:numFmt w:val="bullet"/>
      <w:lvlText w:val="•"/>
      <w:lvlJc w:val="left"/>
      <w:pPr>
        <w:ind w:left="6578" w:hanging="240"/>
      </w:pPr>
      <w:rPr>
        <w:rFonts w:hint="default"/>
        <w:lang w:val="en-US" w:eastAsia="en-US" w:bidi="ar-SA"/>
      </w:rPr>
    </w:lvl>
    <w:lvl w:ilvl="5" w:tplc="C3D45858">
      <w:numFmt w:val="bullet"/>
      <w:lvlText w:val="•"/>
      <w:lvlJc w:val="left"/>
      <w:pPr>
        <w:ind w:left="7132" w:hanging="240"/>
      </w:pPr>
      <w:rPr>
        <w:rFonts w:hint="default"/>
        <w:lang w:val="en-US" w:eastAsia="en-US" w:bidi="ar-SA"/>
      </w:rPr>
    </w:lvl>
    <w:lvl w:ilvl="6" w:tplc="B7664900">
      <w:numFmt w:val="bullet"/>
      <w:lvlText w:val="•"/>
      <w:lvlJc w:val="left"/>
      <w:pPr>
        <w:ind w:left="7687" w:hanging="240"/>
      </w:pPr>
      <w:rPr>
        <w:rFonts w:hint="default"/>
        <w:lang w:val="en-US" w:eastAsia="en-US" w:bidi="ar-SA"/>
      </w:rPr>
    </w:lvl>
    <w:lvl w:ilvl="7" w:tplc="15EA0110">
      <w:numFmt w:val="bullet"/>
      <w:lvlText w:val="•"/>
      <w:lvlJc w:val="left"/>
      <w:pPr>
        <w:ind w:left="8241" w:hanging="240"/>
      </w:pPr>
      <w:rPr>
        <w:rFonts w:hint="default"/>
        <w:lang w:val="en-US" w:eastAsia="en-US" w:bidi="ar-SA"/>
      </w:rPr>
    </w:lvl>
    <w:lvl w:ilvl="8" w:tplc="08CA9764">
      <w:numFmt w:val="bullet"/>
      <w:lvlText w:val="•"/>
      <w:lvlJc w:val="left"/>
      <w:pPr>
        <w:ind w:left="8796" w:hanging="240"/>
      </w:pPr>
      <w:rPr>
        <w:rFonts w:hint="default"/>
        <w:lang w:val="en-US" w:eastAsia="en-US" w:bidi="ar-SA"/>
      </w:rPr>
    </w:lvl>
  </w:abstractNum>
  <w:abstractNum w:abstractNumId="7"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F7556BD"/>
    <w:multiLevelType w:val="hybridMultilevel"/>
    <w:tmpl w:val="CFF22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838469958">
    <w:abstractNumId w:val="3"/>
  </w:num>
  <w:num w:numId="2" w16cid:durableId="21710230">
    <w:abstractNumId w:val="5"/>
  </w:num>
  <w:num w:numId="3" w16cid:durableId="1551915235">
    <w:abstractNumId w:val="10"/>
  </w:num>
  <w:num w:numId="4" w16cid:durableId="323819886">
    <w:abstractNumId w:val="7"/>
  </w:num>
  <w:num w:numId="5" w16cid:durableId="975139874">
    <w:abstractNumId w:val="9"/>
  </w:num>
  <w:num w:numId="6" w16cid:durableId="1970085047">
    <w:abstractNumId w:val="0"/>
  </w:num>
  <w:num w:numId="7" w16cid:durableId="535777189">
    <w:abstractNumId w:val="2"/>
  </w:num>
  <w:num w:numId="8" w16cid:durableId="565919135">
    <w:abstractNumId w:val="8"/>
  </w:num>
  <w:num w:numId="9" w16cid:durableId="1931422332">
    <w:abstractNumId w:val="6"/>
  </w:num>
  <w:num w:numId="10" w16cid:durableId="339818044">
    <w:abstractNumId w:val="4"/>
  </w:num>
  <w:num w:numId="11" w16cid:durableId="153180256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7D7"/>
    <w:rsid w:val="00003743"/>
    <w:rsid w:val="000047B4"/>
    <w:rsid w:val="0000509A"/>
    <w:rsid w:val="00005712"/>
    <w:rsid w:val="00007FD8"/>
    <w:rsid w:val="000117F8"/>
    <w:rsid w:val="00012C03"/>
    <w:rsid w:val="00014534"/>
    <w:rsid w:val="000209F0"/>
    <w:rsid w:val="00026139"/>
    <w:rsid w:val="00027071"/>
    <w:rsid w:val="00027601"/>
    <w:rsid w:val="0003250D"/>
    <w:rsid w:val="00033321"/>
    <w:rsid w:val="000338E5"/>
    <w:rsid w:val="00033ECC"/>
    <w:rsid w:val="0003422F"/>
    <w:rsid w:val="00046FF0"/>
    <w:rsid w:val="00050176"/>
    <w:rsid w:val="000604A8"/>
    <w:rsid w:val="00062B65"/>
    <w:rsid w:val="00065E64"/>
    <w:rsid w:val="00067456"/>
    <w:rsid w:val="00071506"/>
    <w:rsid w:val="0007154F"/>
    <w:rsid w:val="00081AB1"/>
    <w:rsid w:val="00090316"/>
    <w:rsid w:val="00093981"/>
    <w:rsid w:val="00093CD9"/>
    <w:rsid w:val="000A04F4"/>
    <w:rsid w:val="000B067A"/>
    <w:rsid w:val="000B1540"/>
    <w:rsid w:val="000B33FD"/>
    <w:rsid w:val="000B4ABA"/>
    <w:rsid w:val="000C4B16"/>
    <w:rsid w:val="000C50C3"/>
    <w:rsid w:val="000D21F6"/>
    <w:rsid w:val="000D42C3"/>
    <w:rsid w:val="000D4500"/>
    <w:rsid w:val="000D56E4"/>
    <w:rsid w:val="000D709B"/>
    <w:rsid w:val="000D7AEA"/>
    <w:rsid w:val="000E01A9"/>
    <w:rsid w:val="000E2C66"/>
    <w:rsid w:val="000E6E7D"/>
    <w:rsid w:val="000F123C"/>
    <w:rsid w:val="000F2FED"/>
    <w:rsid w:val="00100651"/>
    <w:rsid w:val="00100F6D"/>
    <w:rsid w:val="00105D14"/>
    <w:rsid w:val="0010616D"/>
    <w:rsid w:val="00110478"/>
    <w:rsid w:val="0011711B"/>
    <w:rsid w:val="00117F8A"/>
    <w:rsid w:val="00121B9B"/>
    <w:rsid w:val="00122ADC"/>
    <w:rsid w:val="00130F59"/>
    <w:rsid w:val="00133EC0"/>
    <w:rsid w:val="00141CE5"/>
    <w:rsid w:val="00144908"/>
    <w:rsid w:val="00145C3D"/>
    <w:rsid w:val="00145CAD"/>
    <w:rsid w:val="001571C7"/>
    <w:rsid w:val="00160760"/>
    <w:rsid w:val="00161094"/>
    <w:rsid w:val="00172A55"/>
    <w:rsid w:val="00174E1B"/>
    <w:rsid w:val="001758CD"/>
    <w:rsid w:val="0017665C"/>
    <w:rsid w:val="00177AD2"/>
    <w:rsid w:val="00180F1F"/>
    <w:rsid w:val="001815A8"/>
    <w:rsid w:val="001840FA"/>
    <w:rsid w:val="00190079"/>
    <w:rsid w:val="0019622E"/>
    <w:rsid w:val="001966A7"/>
    <w:rsid w:val="001A4627"/>
    <w:rsid w:val="001A4979"/>
    <w:rsid w:val="001A5EF0"/>
    <w:rsid w:val="001B15D3"/>
    <w:rsid w:val="001B3443"/>
    <w:rsid w:val="001C0326"/>
    <w:rsid w:val="001C0A50"/>
    <w:rsid w:val="001C192F"/>
    <w:rsid w:val="001C3C42"/>
    <w:rsid w:val="001D7869"/>
    <w:rsid w:val="001E027B"/>
    <w:rsid w:val="001E0905"/>
    <w:rsid w:val="001F2F78"/>
    <w:rsid w:val="00200343"/>
    <w:rsid w:val="002026CD"/>
    <w:rsid w:val="002033FC"/>
    <w:rsid w:val="002044BB"/>
    <w:rsid w:val="00205A93"/>
    <w:rsid w:val="00210B09"/>
    <w:rsid w:val="00210C9E"/>
    <w:rsid w:val="00211840"/>
    <w:rsid w:val="00217BF9"/>
    <w:rsid w:val="00220E5F"/>
    <w:rsid w:val="002212B5"/>
    <w:rsid w:val="0022481D"/>
    <w:rsid w:val="00226668"/>
    <w:rsid w:val="00233809"/>
    <w:rsid w:val="002339A3"/>
    <w:rsid w:val="00235258"/>
    <w:rsid w:val="00236073"/>
    <w:rsid w:val="00240046"/>
    <w:rsid w:val="00242620"/>
    <w:rsid w:val="0024797F"/>
    <w:rsid w:val="0025119E"/>
    <w:rsid w:val="00251269"/>
    <w:rsid w:val="0025153A"/>
    <w:rsid w:val="0025333F"/>
    <w:rsid w:val="002535C0"/>
    <w:rsid w:val="0025665A"/>
    <w:rsid w:val="002579FE"/>
    <w:rsid w:val="002623EA"/>
    <w:rsid w:val="0026311C"/>
    <w:rsid w:val="0026668C"/>
    <w:rsid w:val="00266AC1"/>
    <w:rsid w:val="0027178C"/>
    <w:rsid w:val="002719FA"/>
    <w:rsid w:val="00272668"/>
    <w:rsid w:val="0027330B"/>
    <w:rsid w:val="00276B2B"/>
    <w:rsid w:val="002803AD"/>
    <w:rsid w:val="00282052"/>
    <w:rsid w:val="0028519E"/>
    <w:rsid w:val="002856A5"/>
    <w:rsid w:val="002872ED"/>
    <w:rsid w:val="002905C2"/>
    <w:rsid w:val="00293327"/>
    <w:rsid w:val="00295AF2"/>
    <w:rsid w:val="00295C91"/>
    <w:rsid w:val="00297151"/>
    <w:rsid w:val="002B20E6"/>
    <w:rsid w:val="002B42A3"/>
    <w:rsid w:val="002C0CDD"/>
    <w:rsid w:val="002D6E75"/>
    <w:rsid w:val="002E1A1D"/>
    <w:rsid w:val="002E4081"/>
    <w:rsid w:val="002E5B78"/>
    <w:rsid w:val="002F164D"/>
    <w:rsid w:val="002F3AE3"/>
    <w:rsid w:val="0030464B"/>
    <w:rsid w:val="003047DC"/>
    <w:rsid w:val="0030786C"/>
    <w:rsid w:val="00315FC5"/>
    <w:rsid w:val="003233DE"/>
    <w:rsid w:val="0032466B"/>
    <w:rsid w:val="00327B44"/>
    <w:rsid w:val="003330EB"/>
    <w:rsid w:val="00336605"/>
    <w:rsid w:val="003367D5"/>
    <w:rsid w:val="003415FD"/>
    <w:rsid w:val="003429F0"/>
    <w:rsid w:val="003477D7"/>
    <w:rsid w:val="0035097A"/>
    <w:rsid w:val="003540A4"/>
    <w:rsid w:val="00360E4E"/>
    <w:rsid w:val="00360FEA"/>
    <w:rsid w:val="003662C3"/>
    <w:rsid w:val="00370AAA"/>
    <w:rsid w:val="00375F77"/>
    <w:rsid w:val="00377A78"/>
    <w:rsid w:val="00381BBE"/>
    <w:rsid w:val="00382903"/>
    <w:rsid w:val="003846FF"/>
    <w:rsid w:val="00385AD4"/>
    <w:rsid w:val="00386C9D"/>
    <w:rsid w:val="00387924"/>
    <w:rsid w:val="0039384D"/>
    <w:rsid w:val="0039399B"/>
    <w:rsid w:val="00395C23"/>
    <w:rsid w:val="003A0172"/>
    <w:rsid w:val="003A0FDE"/>
    <w:rsid w:val="003A2E4F"/>
    <w:rsid w:val="003A4438"/>
    <w:rsid w:val="003A5013"/>
    <w:rsid w:val="003A5078"/>
    <w:rsid w:val="003A62DD"/>
    <w:rsid w:val="003A775A"/>
    <w:rsid w:val="003B0DAB"/>
    <w:rsid w:val="003B213A"/>
    <w:rsid w:val="003B43AD"/>
    <w:rsid w:val="003B5A4B"/>
    <w:rsid w:val="003C0FEC"/>
    <w:rsid w:val="003C15B8"/>
    <w:rsid w:val="003C2AC8"/>
    <w:rsid w:val="003D17F9"/>
    <w:rsid w:val="003D2D88"/>
    <w:rsid w:val="003D41EA"/>
    <w:rsid w:val="003D4850"/>
    <w:rsid w:val="003D535A"/>
    <w:rsid w:val="003E10B8"/>
    <w:rsid w:val="003E5265"/>
    <w:rsid w:val="003E567B"/>
    <w:rsid w:val="003F0955"/>
    <w:rsid w:val="003F36A2"/>
    <w:rsid w:val="003F6FE1"/>
    <w:rsid w:val="00400F00"/>
    <w:rsid w:val="00404F8B"/>
    <w:rsid w:val="00405256"/>
    <w:rsid w:val="0040728A"/>
    <w:rsid w:val="00410031"/>
    <w:rsid w:val="004115A2"/>
    <w:rsid w:val="00415C81"/>
    <w:rsid w:val="00416731"/>
    <w:rsid w:val="0041730F"/>
    <w:rsid w:val="00432378"/>
    <w:rsid w:val="00440D65"/>
    <w:rsid w:val="004435E6"/>
    <w:rsid w:val="00447E31"/>
    <w:rsid w:val="00453923"/>
    <w:rsid w:val="00454B9B"/>
    <w:rsid w:val="00457858"/>
    <w:rsid w:val="00460B0B"/>
    <w:rsid w:val="00461023"/>
    <w:rsid w:val="00462FAC"/>
    <w:rsid w:val="00464631"/>
    <w:rsid w:val="00464B79"/>
    <w:rsid w:val="00467BBF"/>
    <w:rsid w:val="00473402"/>
    <w:rsid w:val="004740C3"/>
    <w:rsid w:val="00477409"/>
    <w:rsid w:val="004867E2"/>
    <w:rsid w:val="004929A9"/>
    <w:rsid w:val="00494029"/>
    <w:rsid w:val="0049467E"/>
    <w:rsid w:val="004C2FEC"/>
    <w:rsid w:val="004C307E"/>
    <w:rsid w:val="004C6BCF"/>
    <w:rsid w:val="004D58BF"/>
    <w:rsid w:val="004E4335"/>
    <w:rsid w:val="004E4D95"/>
    <w:rsid w:val="004E5ACF"/>
    <w:rsid w:val="004F13EE"/>
    <w:rsid w:val="004F2022"/>
    <w:rsid w:val="004F7C05"/>
    <w:rsid w:val="00501C94"/>
    <w:rsid w:val="00502053"/>
    <w:rsid w:val="00506432"/>
    <w:rsid w:val="0051242B"/>
    <w:rsid w:val="0052051D"/>
    <w:rsid w:val="00523E49"/>
    <w:rsid w:val="0053315E"/>
    <w:rsid w:val="00545EE6"/>
    <w:rsid w:val="00546297"/>
    <w:rsid w:val="00552DC9"/>
    <w:rsid w:val="00553AC6"/>
    <w:rsid w:val="00553DC8"/>
    <w:rsid w:val="005550E7"/>
    <w:rsid w:val="005564FB"/>
    <w:rsid w:val="005572C7"/>
    <w:rsid w:val="00557D5A"/>
    <w:rsid w:val="0056335C"/>
    <w:rsid w:val="0056486D"/>
    <w:rsid w:val="005650ED"/>
    <w:rsid w:val="00575754"/>
    <w:rsid w:val="00591E20"/>
    <w:rsid w:val="00595408"/>
    <w:rsid w:val="00595E84"/>
    <w:rsid w:val="005A0C59"/>
    <w:rsid w:val="005A48EB"/>
    <w:rsid w:val="005A6CFB"/>
    <w:rsid w:val="005C18F1"/>
    <w:rsid w:val="005C5AEB"/>
    <w:rsid w:val="005E0A3F"/>
    <w:rsid w:val="005E6883"/>
    <w:rsid w:val="005E772F"/>
    <w:rsid w:val="005F130C"/>
    <w:rsid w:val="005F4ECA"/>
    <w:rsid w:val="00601644"/>
    <w:rsid w:val="006041BE"/>
    <w:rsid w:val="006043C7"/>
    <w:rsid w:val="00607054"/>
    <w:rsid w:val="006129C5"/>
    <w:rsid w:val="00624B52"/>
    <w:rsid w:val="00631DF4"/>
    <w:rsid w:val="006339D1"/>
    <w:rsid w:val="00634175"/>
    <w:rsid w:val="006408AC"/>
    <w:rsid w:val="006511B6"/>
    <w:rsid w:val="006517CA"/>
    <w:rsid w:val="00652742"/>
    <w:rsid w:val="00657FF8"/>
    <w:rsid w:val="00670D99"/>
    <w:rsid w:val="00670E2B"/>
    <w:rsid w:val="006734BB"/>
    <w:rsid w:val="00681A34"/>
    <w:rsid w:val="006821EB"/>
    <w:rsid w:val="0068394F"/>
    <w:rsid w:val="00684E79"/>
    <w:rsid w:val="006B2286"/>
    <w:rsid w:val="006B56BB"/>
    <w:rsid w:val="006C09B3"/>
    <w:rsid w:val="006C1BA1"/>
    <w:rsid w:val="006C5689"/>
    <w:rsid w:val="006C622C"/>
    <w:rsid w:val="006C77A8"/>
    <w:rsid w:val="006D4098"/>
    <w:rsid w:val="006D7681"/>
    <w:rsid w:val="006D7B2E"/>
    <w:rsid w:val="006E0231"/>
    <w:rsid w:val="006E02EA"/>
    <w:rsid w:val="006E0968"/>
    <w:rsid w:val="006E2AF6"/>
    <w:rsid w:val="006F7BCA"/>
    <w:rsid w:val="00701275"/>
    <w:rsid w:val="00704611"/>
    <w:rsid w:val="007074F0"/>
    <w:rsid w:val="00707F56"/>
    <w:rsid w:val="00713558"/>
    <w:rsid w:val="00720D08"/>
    <w:rsid w:val="00721F08"/>
    <w:rsid w:val="007263B9"/>
    <w:rsid w:val="007273AA"/>
    <w:rsid w:val="007334F8"/>
    <w:rsid w:val="007339CD"/>
    <w:rsid w:val="007359D8"/>
    <w:rsid w:val="007362D4"/>
    <w:rsid w:val="00751A23"/>
    <w:rsid w:val="0075682A"/>
    <w:rsid w:val="0076672A"/>
    <w:rsid w:val="00775E45"/>
    <w:rsid w:val="00776E74"/>
    <w:rsid w:val="00785169"/>
    <w:rsid w:val="007954AB"/>
    <w:rsid w:val="00795D31"/>
    <w:rsid w:val="007A14C5"/>
    <w:rsid w:val="007A3E38"/>
    <w:rsid w:val="007A4A10"/>
    <w:rsid w:val="007A53E2"/>
    <w:rsid w:val="007B1760"/>
    <w:rsid w:val="007C06BD"/>
    <w:rsid w:val="007C3DE9"/>
    <w:rsid w:val="007C6D9C"/>
    <w:rsid w:val="007C7DDB"/>
    <w:rsid w:val="007D2CC7"/>
    <w:rsid w:val="007D673D"/>
    <w:rsid w:val="007D7F70"/>
    <w:rsid w:val="007E3693"/>
    <w:rsid w:val="007F2220"/>
    <w:rsid w:val="007F357D"/>
    <w:rsid w:val="007F4B3E"/>
    <w:rsid w:val="007F588A"/>
    <w:rsid w:val="008127AF"/>
    <w:rsid w:val="00812B46"/>
    <w:rsid w:val="00815700"/>
    <w:rsid w:val="00817B70"/>
    <w:rsid w:val="00821FDE"/>
    <w:rsid w:val="008264EB"/>
    <w:rsid w:val="00826B8F"/>
    <w:rsid w:val="00831E8A"/>
    <w:rsid w:val="00835C76"/>
    <w:rsid w:val="00841111"/>
    <w:rsid w:val="00843049"/>
    <w:rsid w:val="0085209B"/>
    <w:rsid w:val="00856B66"/>
    <w:rsid w:val="00861A5F"/>
    <w:rsid w:val="008644AD"/>
    <w:rsid w:val="00864B9C"/>
    <w:rsid w:val="00865735"/>
    <w:rsid w:val="00865DDB"/>
    <w:rsid w:val="00867538"/>
    <w:rsid w:val="00873D90"/>
    <w:rsid w:val="00873FC8"/>
    <w:rsid w:val="00884C63"/>
    <w:rsid w:val="00885908"/>
    <w:rsid w:val="008864B7"/>
    <w:rsid w:val="0089677E"/>
    <w:rsid w:val="00896E8C"/>
    <w:rsid w:val="008A04C9"/>
    <w:rsid w:val="008A0DEA"/>
    <w:rsid w:val="008A18D5"/>
    <w:rsid w:val="008A7438"/>
    <w:rsid w:val="008B12FF"/>
    <w:rsid w:val="008B1334"/>
    <w:rsid w:val="008C0278"/>
    <w:rsid w:val="008C24E9"/>
    <w:rsid w:val="008C55E4"/>
    <w:rsid w:val="008D0533"/>
    <w:rsid w:val="008D42CB"/>
    <w:rsid w:val="008D48C9"/>
    <w:rsid w:val="008D5B79"/>
    <w:rsid w:val="008D6381"/>
    <w:rsid w:val="008E0C77"/>
    <w:rsid w:val="008E625F"/>
    <w:rsid w:val="008E67D6"/>
    <w:rsid w:val="008E6916"/>
    <w:rsid w:val="008F264D"/>
    <w:rsid w:val="00902191"/>
    <w:rsid w:val="009074E1"/>
    <w:rsid w:val="00911186"/>
    <w:rsid w:val="009112F7"/>
    <w:rsid w:val="009122AF"/>
    <w:rsid w:val="009127BC"/>
    <w:rsid w:val="00912D54"/>
    <w:rsid w:val="0091389F"/>
    <w:rsid w:val="0092036E"/>
    <w:rsid w:val="009208F7"/>
    <w:rsid w:val="0092232E"/>
    <w:rsid w:val="00922517"/>
    <w:rsid w:val="00922722"/>
    <w:rsid w:val="009261E6"/>
    <w:rsid w:val="009268E1"/>
    <w:rsid w:val="00945E7F"/>
    <w:rsid w:val="00953E43"/>
    <w:rsid w:val="009557C1"/>
    <w:rsid w:val="00960D6E"/>
    <w:rsid w:val="00972BC1"/>
    <w:rsid w:val="00974B59"/>
    <w:rsid w:val="0098340B"/>
    <w:rsid w:val="00986830"/>
    <w:rsid w:val="009924C3"/>
    <w:rsid w:val="00993102"/>
    <w:rsid w:val="0099791F"/>
    <w:rsid w:val="009A7487"/>
    <w:rsid w:val="009B5248"/>
    <w:rsid w:val="009C4A39"/>
    <w:rsid w:val="009C6D66"/>
    <w:rsid w:val="009C6F10"/>
    <w:rsid w:val="009D148F"/>
    <w:rsid w:val="009D3D70"/>
    <w:rsid w:val="009D73DC"/>
    <w:rsid w:val="009E1C8A"/>
    <w:rsid w:val="009E6F7E"/>
    <w:rsid w:val="009E7A57"/>
    <w:rsid w:val="009F4F6A"/>
    <w:rsid w:val="00A04084"/>
    <w:rsid w:val="00A07634"/>
    <w:rsid w:val="00A10653"/>
    <w:rsid w:val="00A16E36"/>
    <w:rsid w:val="00A2339E"/>
    <w:rsid w:val="00A24961"/>
    <w:rsid w:val="00A24B10"/>
    <w:rsid w:val="00A302FE"/>
    <w:rsid w:val="00A30E9B"/>
    <w:rsid w:val="00A34DAD"/>
    <w:rsid w:val="00A427CF"/>
    <w:rsid w:val="00A44A03"/>
    <w:rsid w:val="00A4512D"/>
    <w:rsid w:val="00A50244"/>
    <w:rsid w:val="00A56DB7"/>
    <w:rsid w:val="00A56F17"/>
    <w:rsid w:val="00A627D7"/>
    <w:rsid w:val="00A656C7"/>
    <w:rsid w:val="00A65B28"/>
    <w:rsid w:val="00A705AF"/>
    <w:rsid w:val="00A72454"/>
    <w:rsid w:val="00A77696"/>
    <w:rsid w:val="00A80557"/>
    <w:rsid w:val="00A81D33"/>
    <w:rsid w:val="00A930AE"/>
    <w:rsid w:val="00A96880"/>
    <w:rsid w:val="00AA1A95"/>
    <w:rsid w:val="00AA260F"/>
    <w:rsid w:val="00AB1EE7"/>
    <w:rsid w:val="00AB44DD"/>
    <w:rsid w:val="00AB4B37"/>
    <w:rsid w:val="00AB5762"/>
    <w:rsid w:val="00AC0C70"/>
    <w:rsid w:val="00AC2679"/>
    <w:rsid w:val="00AC4BE4"/>
    <w:rsid w:val="00AC6BF9"/>
    <w:rsid w:val="00AD05E6"/>
    <w:rsid w:val="00AD0D27"/>
    <w:rsid w:val="00AD0D3F"/>
    <w:rsid w:val="00AE1D7D"/>
    <w:rsid w:val="00AE2A8B"/>
    <w:rsid w:val="00AE3F64"/>
    <w:rsid w:val="00AE5A2F"/>
    <w:rsid w:val="00AF7386"/>
    <w:rsid w:val="00AF7934"/>
    <w:rsid w:val="00B00B81"/>
    <w:rsid w:val="00B04580"/>
    <w:rsid w:val="00B04B09"/>
    <w:rsid w:val="00B158E3"/>
    <w:rsid w:val="00B16A51"/>
    <w:rsid w:val="00B25440"/>
    <w:rsid w:val="00B27DB5"/>
    <w:rsid w:val="00B32222"/>
    <w:rsid w:val="00B3618D"/>
    <w:rsid w:val="00B36233"/>
    <w:rsid w:val="00B40A24"/>
    <w:rsid w:val="00B42851"/>
    <w:rsid w:val="00B45AC7"/>
    <w:rsid w:val="00B5372F"/>
    <w:rsid w:val="00B61129"/>
    <w:rsid w:val="00B665E8"/>
    <w:rsid w:val="00B67E7F"/>
    <w:rsid w:val="00B75A04"/>
    <w:rsid w:val="00B839B2"/>
    <w:rsid w:val="00B94252"/>
    <w:rsid w:val="00B94828"/>
    <w:rsid w:val="00B9715A"/>
    <w:rsid w:val="00BA14BE"/>
    <w:rsid w:val="00BA2732"/>
    <w:rsid w:val="00BA293D"/>
    <w:rsid w:val="00BA49BC"/>
    <w:rsid w:val="00BA55DA"/>
    <w:rsid w:val="00BA56B7"/>
    <w:rsid w:val="00BA60B6"/>
    <w:rsid w:val="00BA7A1E"/>
    <w:rsid w:val="00BA7CA9"/>
    <w:rsid w:val="00BB2F6C"/>
    <w:rsid w:val="00BB3875"/>
    <w:rsid w:val="00BB5860"/>
    <w:rsid w:val="00BB6AAD"/>
    <w:rsid w:val="00BC4A19"/>
    <w:rsid w:val="00BC4E6D"/>
    <w:rsid w:val="00BD0617"/>
    <w:rsid w:val="00BD2E9B"/>
    <w:rsid w:val="00BE6DF5"/>
    <w:rsid w:val="00BF5D11"/>
    <w:rsid w:val="00C00930"/>
    <w:rsid w:val="00C060AD"/>
    <w:rsid w:val="00C0670D"/>
    <w:rsid w:val="00C113BF"/>
    <w:rsid w:val="00C2176E"/>
    <w:rsid w:val="00C23430"/>
    <w:rsid w:val="00C2354C"/>
    <w:rsid w:val="00C27D67"/>
    <w:rsid w:val="00C4631F"/>
    <w:rsid w:val="00C50E16"/>
    <w:rsid w:val="00C55258"/>
    <w:rsid w:val="00C60D76"/>
    <w:rsid w:val="00C626E2"/>
    <w:rsid w:val="00C76116"/>
    <w:rsid w:val="00C80C63"/>
    <w:rsid w:val="00C82EEB"/>
    <w:rsid w:val="00C84DD8"/>
    <w:rsid w:val="00C971DC"/>
    <w:rsid w:val="00CA16B7"/>
    <w:rsid w:val="00CA3CDA"/>
    <w:rsid w:val="00CA4BE3"/>
    <w:rsid w:val="00CA62AE"/>
    <w:rsid w:val="00CA79CF"/>
    <w:rsid w:val="00CB5232"/>
    <w:rsid w:val="00CB5B1A"/>
    <w:rsid w:val="00CC220B"/>
    <w:rsid w:val="00CC5C43"/>
    <w:rsid w:val="00CD02AE"/>
    <w:rsid w:val="00CD2A4F"/>
    <w:rsid w:val="00CE03CA"/>
    <w:rsid w:val="00CE22F1"/>
    <w:rsid w:val="00CE50F2"/>
    <w:rsid w:val="00CE6502"/>
    <w:rsid w:val="00CF14A6"/>
    <w:rsid w:val="00CF7D3C"/>
    <w:rsid w:val="00D1321D"/>
    <w:rsid w:val="00D147EB"/>
    <w:rsid w:val="00D260F3"/>
    <w:rsid w:val="00D27F6F"/>
    <w:rsid w:val="00D34667"/>
    <w:rsid w:val="00D36C04"/>
    <w:rsid w:val="00D401E1"/>
    <w:rsid w:val="00D408B4"/>
    <w:rsid w:val="00D43506"/>
    <w:rsid w:val="00D45D94"/>
    <w:rsid w:val="00D47613"/>
    <w:rsid w:val="00D524C8"/>
    <w:rsid w:val="00D60E25"/>
    <w:rsid w:val="00D66360"/>
    <w:rsid w:val="00D70E24"/>
    <w:rsid w:val="00D716B3"/>
    <w:rsid w:val="00D72B61"/>
    <w:rsid w:val="00D94842"/>
    <w:rsid w:val="00D94D3A"/>
    <w:rsid w:val="00DA0A99"/>
    <w:rsid w:val="00DA3D1D"/>
    <w:rsid w:val="00DB0138"/>
    <w:rsid w:val="00DB6286"/>
    <w:rsid w:val="00DB645F"/>
    <w:rsid w:val="00DB76E9"/>
    <w:rsid w:val="00DC0A67"/>
    <w:rsid w:val="00DC1D5E"/>
    <w:rsid w:val="00DC2313"/>
    <w:rsid w:val="00DC5220"/>
    <w:rsid w:val="00DC7910"/>
    <w:rsid w:val="00DD2061"/>
    <w:rsid w:val="00DD7DAB"/>
    <w:rsid w:val="00DE3355"/>
    <w:rsid w:val="00DF486F"/>
    <w:rsid w:val="00DF5B5B"/>
    <w:rsid w:val="00DF7619"/>
    <w:rsid w:val="00E042D8"/>
    <w:rsid w:val="00E07EE7"/>
    <w:rsid w:val="00E1103B"/>
    <w:rsid w:val="00E13AC7"/>
    <w:rsid w:val="00E16082"/>
    <w:rsid w:val="00E17B44"/>
    <w:rsid w:val="00E23B08"/>
    <w:rsid w:val="00E27FEA"/>
    <w:rsid w:val="00E30D01"/>
    <w:rsid w:val="00E35A1A"/>
    <w:rsid w:val="00E4086F"/>
    <w:rsid w:val="00E43B3C"/>
    <w:rsid w:val="00E45720"/>
    <w:rsid w:val="00E475ED"/>
    <w:rsid w:val="00E50188"/>
    <w:rsid w:val="00E515CB"/>
    <w:rsid w:val="00E51901"/>
    <w:rsid w:val="00E52260"/>
    <w:rsid w:val="00E560A5"/>
    <w:rsid w:val="00E629D0"/>
    <w:rsid w:val="00E639B6"/>
    <w:rsid w:val="00E6434B"/>
    <w:rsid w:val="00E6463D"/>
    <w:rsid w:val="00E70F8F"/>
    <w:rsid w:val="00E72E9B"/>
    <w:rsid w:val="00E7798C"/>
    <w:rsid w:val="00E842CE"/>
    <w:rsid w:val="00E849DA"/>
    <w:rsid w:val="00E911F2"/>
    <w:rsid w:val="00E9462E"/>
    <w:rsid w:val="00EA470E"/>
    <w:rsid w:val="00EA47A7"/>
    <w:rsid w:val="00EA57EB"/>
    <w:rsid w:val="00EB3226"/>
    <w:rsid w:val="00EC213A"/>
    <w:rsid w:val="00EC6603"/>
    <w:rsid w:val="00EC6669"/>
    <w:rsid w:val="00EC7744"/>
    <w:rsid w:val="00ED0DAD"/>
    <w:rsid w:val="00ED0F46"/>
    <w:rsid w:val="00ED2373"/>
    <w:rsid w:val="00EE19FC"/>
    <w:rsid w:val="00EE3E8A"/>
    <w:rsid w:val="00EE5904"/>
    <w:rsid w:val="00EF2989"/>
    <w:rsid w:val="00EF6ECA"/>
    <w:rsid w:val="00F024E1"/>
    <w:rsid w:val="00F06C10"/>
    <w:rsid w:val="00F06F83"/>
    <w:rsid w:val="00F1096F"/>
    <w:rsid w:val="00F12589"/>
    <w:rsid w:val="00F12595"/>
    <w:rsid w:val="00F13126"/>
    <w:rsid w:val="00F134D9"/>
    <w:rsid w:val="00F1403D"/>
    <w:rsid w:val="00F1463F"/>
    <w:rsid w:val="00F21302"/>
    <w:rsid w:val="00F321DE"/>
    <w:rsid w:val="00F33777"/>
    <w:rsid w:val="00F40648"/>
    <w:rsid w:val="00F47DA2"/>
    <w:rsid w:val="00F519FC"/>
    <w:rsid w:val="00F6239D"/>
    <w:rsid w:val="00F7079F"/>
    <w:rsid w:val="00F715D2"/>
    <w:rsid w:val="00F7274F"/>
    <w:rsid w:val="00F76FA8"/>
    <w:rsid w:val="00F865D7"/>
    <w:rsid w:val="00F93F08"/>
    <w:rsid w:val="00F94CED"/>
    <w:rsid w:val="00FA2CEE"/>
    <w:rsid w:val="00FA318C"/>
    <w:rsid w:val="00FB6F92"/>
    <w:rsid w:val="00FB7EDE"/>
    <w:rsid w:val="00FC026E"/>
    <w:rsid w:val="00FC5124"/>
    <w:rsid w:val="00FD4731"/>
    <w:rsid w:val="00FE0217"/>
    <w:rsid w:val="00FF0AB0"/>
    <w:rsid w:val="00FF28AC"/>
    <w:rsid w:val="00FF72E4"/>
    <w:rsid w:val="00FF7F6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C4F704"/>
  <w15:docId w15:val="{7CBFFE76-5F92-AD41-8290-DC64F839F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1"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4D95"/>
    <w:pPr>
      <w:spacing w:before="240" w:after="240" w:line="360" w:lineRule="auto"/>
    </w:pPr>
    <w:rPr>
      <w:rFonts w:ascii="Arial" w:hAnsi="Arial"/>
      <w:color w:val="000000" w:themeColor="text1"/>
      <w:sz w:val="28"/>
      <w:szCs w:val="24"/>
      <w:lang w:eastAsia="en-US"/>
    </w:rPr>
  </w:style>
  <w:style w:type="paragraph" w:styleId="Heading1">
    <w:name w:val="heading 1"/>
    <w:next w:val="Normal"/>
    <w:qFormat/>
    <w:rsid w:val="00FE0217"/>
    <w:pPr>
      <w:keepNext/>
      <w:spacing w:before="480" w:after="240"/>
      <w:outlineLvl w:val="0"/>
    </w:pPr>
    <w:rPr>
      <w:rFonts w:ascii="Arial" w:hAnsi="Arial" w:cs="Arial"/>
      <w:b/>
      <w:bCs/>
      <w:color w:val="3F4A75"/>
      <w:kern w:val="28"/>
      <w:sz w:val="44"/>
      <w:szCs w:val="36"/>
      <w:lang w:eastAsia="en-US"/>
    </w:rPr>
  </w:style>
  <w:style w:type="paragraph" w:styleId="Heading2">
    <w:name w:val="heading 2"/>
    <w:next w:val="Normal"/>
    <w:qFormat/>
    <w:rsid w:val="00E842CE"/>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E842CE"/>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E842CE"/>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E842CE"/>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E842CE"/>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E842CE"/>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E842CE"/>
    <w:rPr>
      <w:i/>
      <w:iCs/>
    </w:rPr>
  </w:style>
  <w:style w:type="character" w:styleId="Strong">
    <w:name w:val="Strong"/>
    <w:basedOn w:val="DefaultParagraphFont"/>
    <w:rsid w:val="00E842CE"/>
    <w:rPr>
      <w:b/>
      <w:bCs/>
    </w:rPr>
  </w:style>
  <w:style w:type="paragraph" w:styleId="Subtitle">
    <w:name w:val="Subtitle"/>
    <w:next w:val="Normal"/>
    <w:link w:val="SubtitleChar"/>
    <w:qFormat/>
    <w:rsid w:val="00E842CE"/>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E842CE"/>
    <w:rPr>
      <w:rFonts w:ascii="Arial" w:eastAsiaTheme="majorEastAsia" w:hAnsi="Arial" w:cstheme="majorBidi"/>
      <w:iCs/>
      <w:color w:val="3F4A75"/>
      <w:spacing w:val="15"/>
      <w:sz w:val="40"/>
      <w:szCs w:val="24"/>
      <w:lang w:eastAsia="en-US"/>
    </w:rPr>
  </w:style>
  <w:style w:type="paragraph" w:styleId="Title">
    <w:name w:val="Title"/>
    <w:basedOn w:val="Normal"/>
    <w:next w:val="Normal"/>
    <w:link w:val="TitleChar"/>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E842CE"/>
    <w:rPr>
      <w:sz w:val="24"/>
      <w:szCs w:val="24"/>
      <w:lang w:eastAsia="en-US"/>
    </w:rPr>
  </w:style>
  <w:style w:type="character" w:styleId="SubtleEmphasis">
    <w:name w:val="Subtle Emphasis"/>
    <w:basedOn w:val="DefaultParagraphFont"/>
    <w:uiPriority w:val="19"/>
    <w:rsid w:val="00E842CE"/>
    <w:rPr>
      <w:i/>
      <w:iCs/>
      <w:color w:val="808080" w:themeColor="text1" w:themeTint="7F"/>
    </w:rPr>
  </w:style>
  <w:style w:type="character" w:styleId="IntenseEmphasis">
    <w:name w:val="Intense Emphasis"/>
    <w:basedOn w:val="DefaultParagraphFont"/>
    <w:uiPriority w:val="21"/>
    <w:rsid w:val="00E842CE"/>
    <w:rPr>
      <w:b/>
      <w:bCs/>
      <w:i/>
      <w:iCs/>
      <w:color w:val="3F4A75" w:themeColor="accent1"/>
    </w:rPr>
  </w:style>
  <w:style w:type="paragraph" w:styleId="Quote">
    <w:name w:val="Quote"/>
    <w:next w:val="Normal"/>
    <w:link w:val="QuoteChar"/>
    <w:uiPriority w:val="29"/>
    <w:qFormat/>
    <w:rsid w:val="00E842CE"/>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E842CE"/>
    <w:rPr>
      <w:rFonts w:ascii="Arial" w:hAnsi="Arial"/>
      <w:i/>
      <w:iCs/>
      <w:color w:val="000000" w:themeColor="text1"/>
      <w:sz w:val="22"/>
      <w:szCs w:val="24"/>
      <w:lang w:eastAsia="en-US"/>
    </w:rPr>
  </w:style>
  <w:style w:type="paragraph" w:styleId="IntenseQuote">
    <w:name w:val="Intense Quote"/>
    <w:next w:val="Normal"/>
    <w:link w:val="IntenseQuoteChar"/>
    <w:uiPriority w:val="30"/>
    <w:rsid w:val="00E842CE"/>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E842CE"/>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E842CE"/>
    <w:rPr>
      <w:smallCaps/>
      <w:color w:val="358189" w:themeColor="accent2"/>
      <w:u w:val="single"/>
    </w:rPr>
  </w:style>
  <w:style w:type="character" w:styleId="IntenseReference">
    <w:name w:val="Intense Reference"/>
    <w:basedOn w:val="DefaultParagraphFont"/>
    <w:uiPriority w:val="32"/>
    <w:rsid w:val="00E842CE"/>
    <w:rPr>
      <w:b/>
      <w:bCs/>
      <w:i/>
      <w:smallCaps/>
      <w:color w:val="358189" w:themeColor="accent2"/>
      <w:spacing w:val="5"/>
      <w:u w:val="none"/>
    </w:rPr>
  </w:style>
  <w:style w:type="paragraph" w:styleId="ListBullet2">
    <w:name w:val="List Bullet 2"/>
    <w:basedOn w:val="ListNumber2"/>
    <w:rsid w:val="00E842CE"/>
    <w:pPr>
      <w:numPr>
        <w:numId w:val="3"/>
      </w:numPr>
    </w:pPr>
  </w:style>
  <w:style w:type="paragraph" w:styleId="ListNumber2">
    <w:name w:val="List Number 2"/>
    <w:basedOn w:val="ListBullet"/>
    <w:qFormat/>
    <w:rsid w:val="00E842CE"/>
    <w:pPr>
      <w:numPr>
        <w:numId w:val="2"/>
      </w:numPr>
    </w:pPr>
  </w:style>
  <w:style w:type="paragraph" w:styleId="ListBullet">
    <w:name w:val="List Bullet"/>
    <w:basedOn w:val="Normal"/>
    <w:qFormat/>
    <w:rsid w:val="00E842CE"/>
    <w:pPr>
      <w:numPr>
        <w:numId w:val="1"/>
      </w:numPr>
      <w:tabs>
        <w:tab w:val="left" w:pos="340"/>
        <w:tab w:val="left" w:pos="680"/>
      </w:tabs>
      <w:spacing w:before="60" w:after="60"/>
    </w:pPr>
  </w:style>
  <w:style w:type="paragraph" w:styleId="ListParagraph">
    <w:name w:val="List Paragraph"/>
    <w:basedOn w:val="Normal"/>
    <w:uiPriority w:val="1"/>
    <w:qFormat/>
    <w:rsid w:val="00E842CE"/>
    <w:pPr>
      <w:ind w:left="720"/>
      <w:contextualSpacing/>
    </w:pPr>
  </w:style>
  <w:style w:type="paragraph" w:styleId="ListNumber3">
    <w:name w:val="List Number 3"/>
    <w:aliases w:val="List Third Level"/>
    <w:basedOn w:val="ListNumber2"/>
    <w:rsid w:val="00E842CE"/>
    <w:pPr>
      <w:numPr>
        <w:numId w:val="4"/>
      </w:numPr>
      <w:tabs>
        <w:tab w:val="num" w:pos="1440"/>
      </w:tabs>
    </w:pPr>
    <w:rPr>
      <w:rFonts w:eastAsia="Cambria"/>
      <w:color w:val="auto"/>
      <w:szCs w:val="22"/>
      <w:lang w:val="en-US"/>
    </w:rPr>
  </w:style>
  <w:style w:type="paragraph" w:customStyle="1" w:styleId="ImageTitle">
    <w:name w:val="Image Title"/>
    <w:locked/>
    <w:rsid w:val="00E842CE"/>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E842CE"/>
    <w:rPr>
      <w:rFonts w:ascii="Tahoma" w:hAnsi="Tahoma" w:cs="Tahoma"/>
      <w:sz w:val="16"/>
      <w:szCs w:val="16"/>
    </w:rPr>
  </w:style>
  <w:style w:type="character" w:customStyle="1" w:styleId="BalloonTextChar">
    <w:name w:val="Balloon Text Char"/>
    <w:basedOn w:val="DefaultParagraphFont"/>
    <w:link w:val="BalloonText"/>
    <w:rsid w:val="00E842CE"/>
    <w:rPr>
      <w:rFonts w:ascii="Tahoma" w:hAnsi="Tahoma" w:cs="Tahoma"/>
      <w:color w:val="000000" w:themeColor="text1"/>
      <w:sz w:val="16"/>
      <w:szCs w:val="16"/>
      <w:lang w:eastAsia="en-US"/>
    </w:rPr>
  </w:style>
  <w:style w:type="table" w:styleId="TableGrid">
    <w:name w:val="Table Grid"/>
    <w:basedOn w:val="TableNormal"/>
    <w:locked/>
    <w:rsid w:val="00E84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E842C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E842CE"/>
    <w:pPr>
      <w:spacing w:before="60" w:after="60"/>
    </w:pPr>
    <w:rPr>
      <w:rFonts w:ascii="Arial" w:hAnsi="Arial"/>
      <w:color w:val="000000" w:themeColor="text1"/>
      <w:sz w:val="21"/>
      <w:szCs w:val="24"/>
      <w:lang w:eastAsia="en-US"/>
    </w:rPr>
  </w:style>
  <w:style w:type="table" w:styleId="TableColumns2">
    <w:name w:val="Table Columns 2"/>
    <w:basedOn w:val="TableNormal"/>
    <w:locked/>
    <w:rsid w:val="00E842CE"/>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E842CE"/>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E842C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E842C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E842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E842CE"/>
    <w:pPr>
      <w:spacing w:before="120" w:after="120"/>
    </w:pPr>
    <w:rPr>
      <w:rFonts w:ascii="Arial" w:hAnsi="Arial"/>
      <w:b/>
      <w:color w:val="000000" w:themeColor="text1"/>
      <w:sz w:val="22"/>
      <w:szCs w:val="24"/>
      <w:lang w:val="en-US" w:eastAsia="en-US"/>
    </w:rPr>
  </w:style>
  <w:style w:type="paragraph" w:styleId="Header">
    <w:name w:val="header"/>
    <w:link w:val="HeaderChar"/>
    <w:uiPriority w:val="99"/>
    <w:qFormat/>
    <w:rsid w:val="00E842C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E842CE"/>
    <w:rPr>
      <w:rFonts w:ascii="Arial" w:hAnsi="Arial"/>
      <w:sz w:val="22"/>
      <w:szCs w:val="24"/>
      <w:lang w:eastAsia="en-US"/>
    </w:rPr>
  </w:style>
  <w:style w:type="paragraph" w:styleId="Footer">
    <w:name w:val="footer"/>
    <w:link w:val="FooterChar"/>
    <w:uiPriority w:val="99"/>
    <w:qFormat/>
    <w:rsid w:val="00E842C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E842CE"/>
    <w:rPr>
      <w:rFonts w:ascii="Arial" w:hAnsi="Arial"/>
      <w:szCs w:val="24"/>
      <w:lang w:eastAsia="en-US"/>
    </w:rPr>
  </w:style>
  <w:style w:type="paragraph" w:customStyle="1" w:styleId="TableHeaderWhite">
    <w:name w:val="Table Header White"/>
    <w:basedOn w:val="Normal"/>
    <w:next w:val="Tabletextleft"/>
    <w:qFormat/>
    <w:rsid w:val="00E842CE"/>
    <w:pPr>
      <w:spacing w:before="80" w:after="80"/>
    </w:pPr>
    <w:rPr>
      <w:rFonts w:eastAsia="Cambria"/>
      <w:b/>
      <w:color w:val="FFFFFF" w:themeColor="background1"/>
      <w:szCs w:val="22"/>
      <w:lang w:val="en-US"/>
    </w:rPr>
  </w:style>
  <w:style w:type="table" w:styleId="TableGrid7">
    <w:name w:val="Table Grid 7"/>
    <w:basedOn w:val="TableNormal"/>
    <w:locked/>
    <w:rsid w:val="00E842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E842CE"/>
    <w:pPr>
      <w:spacing w:before="60"/>
    </w:pPr>
    <w:rPr>
      <w:rFonts w:cs="Arial"/>
      <w:b/>
      <w:sz w:val="20"/>
    </w:rPr>
  </w:style>
  <w:style w:type="paragraph" w:customStyle="1" w:styleId="FigureTitle">
    <w:name w:val="Figure Title"/>
    <w:next w:val="Normal"/>
    <w:qFormat/>
    <w:rsid w:val="00E842C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E842CE"/>
    <w:pPr>
      <w:spacing w:before="100" w:beforeAutospacing="1" w:after="100" w:afterAutospacing="1"/>
    </w:pPr>
    <w:rPr>
      <w:rFonts w:ascii="Times New Roman" w:hAnsi="Times New Roman"/>
      <w:lang w:eastAsia="en-AU"/>
    </w:rPr>
  </w:style>
  <w:style w:type="paragraph" w:customStyle="1" w:styleId="Headertext">
    <w:name w:val="Header text"/>
    <w:rsid w:val="00E842CE"/>
    <w:pPr>
      <w:jc w:val="right"/>
    </w:pPr>
    <w:rPr>
      <w:rFonts w:ascii="Arial" w:hAnsi="Arial"/>
      <w:szCs w:val="24"/>
      <w:lang w:eastAsia="en-US"/>
    </w:rPr>
  </w:style>
  <w:style w:type="character" w:styleId="Hyperlink">
    <w:name w:val="Hyperlink"/>
    <w:basedOn w:val="DefaultParagraphFont"/>
    <w:uiPriority w:val="99"/>
    <w:qFormat/>
    <w:rsid w:val="00E842CE"/>
    <w:rPr>
      <w:color w:val="0000FF" w:themeColor="hyperlink"/>
      <w:u w:val="single"/>
    </w:rPr>
  </w:style>
  <w:style w:type="table" w:customStyle="1" w:styleId="PHNGreyTable">
    <w:name w:val="PHN Grey Table"/>
    <w:basedOn w:val="TableNormal"/>
    <w:uiPriority w:val="99"/>
    <w:rsid w:val="00E842CE"/>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E842CE"/>
    <w:pPr>
      <w:numPr>
        <w:numId w:val="5"/>
      </w:numPr>
    </w:pPr>
    <w:rPr>
      <w:szCs w:val="20"/>
    </w:rPr>
  </w:style>
  <w:style w:type="paragraph" w:customStyle="1" w:styleId="Tablelistnumber">
    <w:name w:val="Table list number"/>
    <w:basedOn w:val="Tabletextleft"/>
    <w:qFormat/>
    <w:rsid w:val="00E842CE"/>
    <w:pPr>
      <w:numPr>
        <w:numId w:val="6"/>
      </w:numPr>
    </w:pPr>
    <w:rPr>
      <w:bCs/>
      <w14:numSpacing w14:val="proportional"/>
    </w:rPr>
  </w:style>
  <w:style w:type="paragraph" w:customStyle="1" w:styleId="TableHeader">
    <w:name w:val="Table Header"/>
    <w:basedOn w:val="Normal"/>
    <w:next w:val="Tabletextleft"/>
    <w:qFormat/>
    <w:rsid w:val="00E842CE"/>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E842CE"/>
    <w:rPr>
      <w:szCs w:val="32"/>
    </w:rPr>
  </w:style>
  <w:style w:type="paragraph" w:styleId="FootnoteText">
    <w:name w:val="footnote text"/>
    <w:link w:val="FootnoteTextChar"/>
    <w:rsid w:val="00E842CE"/>
    <w:rPr>
      <w:rFonts w:ascii="Arial" w:hAnsi="Arial"/>
      <w:lang w:eastAsia="en-US"/>
    </w:rPr>
  </w:style>
  <w:style w:type="character" w:customStyle="1" w:styleId="FootnoteTextChar">
    <w:name w:val="Footnote Text Char"/>
    <w:basedOn w:val="DefaultParagraphFont"/>
    <w:link w:val="FootnoteText"/>
    <w:rsid w:val="00E842CE"/>
    <w:rPr>
      <w:rFonts w:ascii="Arial" w:hAnsi="Arial"/>
      <w:lang w:eastAsia="en-US"/>
    </w:rPr>
  </w:style>
  <w:style w:type="paragraph" w:styleId="Caption">
    <w:name w:val="caption"/>
    <w:basedOn w:val="Normal"/>
    <w:next w:val="Normal"/>
    <w:unhideWhenUsed/>
    <w:rsid w:val="00E842CE"/>
    <w:pPr>
      <w:spacing w:after="200"/>
    </w:pPr>
    <w:rPr>
      <w:b/>
      <w:bCs/>
      <w:color w:val="3F4A75" w:themeColor="accent1"/>
      <w:sz w:val="18"/>
      <w:szCs w:val="18"/>
    </w:rPr>
  </w:style>
  <w:style w:type="paragraph" w:customStyle="1" w:styleId="VisionBox">
    <w:name w:val="VisionBox"/>
    <w:basedOn w:val="Normal"/>
    <w:qFormat/>
    <w:rsid w:val="00E842CE"/>
    <w:pPr>
      <w:pBdr>
        <w:top w:val="single" w:sz="4" w:space="15" w:color="358189"/>
        <w:bottom w:val="single" w:sz="4" w:space="10" w:color="358189"/>
      </w:pBdr>
      <w:spacing w:line="340" w:lineRule="exact"/>
    </w:pPr>
    <w:rPr>
      <w:rFonts w:eastAsiaTheme="minorHAnsi"/>
      <w:color w:val="358189"/>
    </w:rPr>
  </w:style>
  <w:style w:type="paragraph" w:customStyle="1" w:styleId="Style1">
    <w:name w:val="Style1"/>
    <w:next w:val="Normal"/>
    <w:rsid w:val="00E842CE"/>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E842CE"/>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line="260" w:lineRule="auto"/>
      <w:ind w:left="227" w:right="227"/>
    </w:pPr>
  </w:style>
  <w:style w:type="table" w:customStyle="1" w:styleId="DepartmentofHealthtable">
    <w:name w:val="Department of Health table"/>
    <w:basedOn w:val="TableNormal"/>
    <w:uiPriority w:val="99"/>
    <w:rsid w:val="00E842CE"/>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E842CE"/>
    <w:rPr>
      <w:rFonts w:ascii="Arial" w:hAnsi="Arial"/>
      <w:b/>
      <w:color w:val="000000" w:themeColor="text1"/>
      <w:sz w:val="22"/>
      <w:szCs w:val="24"/>
      <w:lang w:val="en-US" w:eastAsia="en-US"/>
    </w:rPr>
  </w:style>
  <w:style w:type="paragraph" w:customStyle="1" w:styleId="IntroPara">
    <w:name w:val="Intro Para"/>
    <w:basedOn w:val="Normal"/>
    <w:next w:val="Normal"/>
    <w:qFormat/>
    <w:rsid w:val="00E842CE"/>
    <w:pPr>
      <w:spacing w:before="480" w:line="400" w:lineRule="exact"/>
    </w:pPr>
    <w:rPr>
      <w:color w:val="358189"/>
    </w:rPr>
  </w:style>
  <w:style w:type="paragraph" w:customStyle="1" w:styleId="TableTextright">
    <w:name w:val="Table Text right"/>
    <w:basedOn w:val="Tabletextleft"/>
    <w:rsid w:val="00E842CE"/>
    <w:pPr>
      <w:jc w:val="right"/>
    </w:pPr>
  </w:style>
  <w:style w:type="paragraph" w:customStyle="1" w:styleId="Tabletextright0">
    <w:name w:val="Table text right"/>
    <w:basedOn w:val="Tabletextleft"/>
    <w:rsid w:val="00E842CE"/>
    <w:pPr>
      <w:jc w:val="right"/>
    </w:pPr>
  </w:style>
  <w:style w:type="paragraph" w:customStyle="1" w:styleId="Tabletextcentre">
    <w:name w:val="Table text centre"/>
    <w:basedOn w:val="Tabletextleft"/>
    <w:rsid w:val="00E842CE"/>
    <w:pPr>
      <w:jc w:val="center"/>
    </w:pPr>
  </w:style>
  <w:style w:type="paragraph" w:customStyle="1" w:styleId="Boxheading">
    <w:name w:val="Box heading"/>
    <w:basedOn w:val="Boxtype"/>
    <w:qFormat/>
    <w:rsid w:val="00E842CE"/>
    <w:pPr>
      <w:spacing w:before="240"/>
    </w:pPr>
    <w:rPr>
      <w:rFonts w:cs="Times New Roman"/>
      <w:b/>
      <w:bCs/>
      <w:caps/>
      <w:color w:val="358189"/>
      <w:szCs w:val="20"/>
    </w:rPr>
  </w:style>
  <w:style w:type="paragraph" w:customStyle="1" w:styleId="Boxtype">
    <w:name w:val="Box type"/>
    <w:next w:val="Normal"/>
    <w:qFormat/>
    <w:rsid w:val="00E842CE"/>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E842CE"/>
  </w:style>
  <w:style w:type="paragraph" w:customStyle="1" w:styleId="URL">
    <w:name w:val="URL"/>
    <w:basedOn w:val="Normal"/>
    <w:rsid w:val="00E842CE"/>
    <w:pPr>
      <w:spacing w:before="3120"/>
      <w:jc w:val="center"/>
    </w:pPr>
    <w:rPr>
      <w:b/>
      <w:bCs/>
      <w:szCs w:val="20"/>
    </w:rPr>
  </w:style>
  <w:style w:type="paragraph" w:styleId="BodyText">
    <w:name w:val="Body Text"/>
    <w:basedOn w:val="Normal"/>
    <w:link w:val="BodyTextChar"/>
    <w:uiPriority w:val="1"/>
    <w:unhideWhenUsed/>
    <w:qFormat/>
    <w:rsid w:val="00E842CE"/>
  </w:style>
  <w:style w:type="character" w:customStyle="1" w:styleId="BodyTextChar">
    <w:name w:val="Body Text Char"/>
    <w:basedOn w:val="DefaultParagraphFont"/>
    <w:link w:val="BodyText"/>
    <w:uiPriority w:val="1"/>
    <w:rsid w:val="00E842CE"/>
    <w:rPr>
      <w:rFonts w:ascii="Arial" w:hAnsi="Arial"/>
      <w:color w:val="000000" w:themeColor="text1"/>
      <w:sz w:val="22"/>
      <w:szCs w:val="24"/>
      <w:lang w:eastAsia="en-US"/>
    </w:rPr>
  </w:style>
  <w:style w:type="character" w:customStyle="1" w:styleId="Heading7Char">
    <w:name w:val="Heading 7 Char"/>
    <w:basedOn w:val="DefaultParagraphFont"/>
    <w:link w:val="Heading7"/>
    <w:semiHidden/>
    <w:rsid w:val="00E842CE"/>
    <w:rPr>
      <w:rFonts w:ascii="Arial" w:eastAsiaTheme="majorEastAsia" w:hAnsi="Arial" w:cstheme="majorBidi"/>
      <w:b/>
      <w:i/>
      <w:iCs/>
      <w:color w:val="1F243A" w:themeColor="accent1" w:themeShade="7F"/>
      <w:sz w:val="22"/>
      <w:szCs w:val="24"/>
      <w:lang w:eastAsia="en-US"/>
    </w:rPr>
  </w:style>
  <w:style w:type="character" w:styleId="PageNumber">
    <w:name w:val="page number"/>
    <w:basedOn w:val="DefaultParagraphFont"/>
    <w:semiHidden/>
    <w:unhideWhenUsed/>
    <w:rsid w:val="009B5248"/>
  </w:style>
  <w:style w:type="character" w:styleId="UnresolvedMention">
    <w:name w:val="Unresolved Mention"/>
    <w:basedOn w:val="DefaultParagraphFont"/>
    <w:uiPriority w:val="99"/>
    <w:semiHidden/>
    <w:unhideWhenUsed/>
    <w:rsid w:val="00FE0217"/>
    <w:rPr>
      <w:color w:val="605E5C"/>
      <w:shd w:val="clear" w:color="auto" w:fill="E1DFDD"/>
    </w:rPr>
  </w:style>
  <w:style w:type="paragraph" w:styleId="TOCHeading">
    <w:name w:val="TOC Heading"/>
    <w:basedOn w:val="Heading1"/>
    <w:next w:val="Normal"/>
    <w:uiPriority w:val="39"/>
    <w:unhideWhenUsed/>
    <w:qFormat/>
    <w:rsid w:val="004E4D95"/>
    <w:pPr>
      <w:keepLines/>
      <w:spacing w:after="0" w:line="276" w:lineRule="auto"/>
      <w:outlineLvl w:val="9"/>
    </w:pPr>
    <w:rPr>
      <w:rFonts w:eastAsiaTheme="majorEastAsia" w:cstheme="majorBidi"/>
      <w:color w:val="2F3757" w:themeColor="accent1" w:themeShade="BF"/>
      <w:kern w:val="0"/>
      <w:sz w:val="28"/>
      <w:szCs w:val="28"/>
      <w:lang w:val="en-US"/>
    </w:rPr>
  </w:style>
  <w:style w:type="paragraph" w:styleId="TOC1">
    <w:name w:val="toc 1"/>
    <w:basedOn w:val="Normal"/>
    <w:next w:val="Normal"/>
    <w:autoRedefine/>
    <w:uiPriority w:val="39"/>
    <w:unhideWhenUsed/>
    <w:rsid w:val="004E4D95"/>
    <w:pPr>
      <w:tabs>
        <w:tab w:val="right" w:leader="dot" w:pos="9060"/>
      </w:tabs>
    </w:pPr>
    <w:rPr>
      <w:rFonts w:cstheme="minorHAnsi"/>
      <w:bCs/>
      <w:iCs/>
    </w:rPr>
  </w:style>
  <w:style w:type="paragraph" w:styleId="TOC2">
    <w:name w:val="toc 2"/>
    <w:basedOn w:val="Normal"/>
    <w:next w:val="Normal"/>
    <w:autoRedefine/>
    <w:uiPriority w:val="39"/>
    <w:unhideWhenUsed/>
    <w:rsid w:val="00180F1F"/>
    <w:pPr>
      <w:spacing w:after="0"/>
      <w:ind w:left="240"/>
    </w:pPr>
    <w:rPr>
      <w:rFonts w:asciiTheme="minorHAnsi" w:hAnsiTheme="minorHAnsi" w:cstheme="minorHAnsi"/>
      <w:b/>
      <w:bCs/>
      <w:sz w:val="22"/>
      <w:szCs w:val="22"/>
    </w:rPr>
  </w:style>
  <w:style w:type="paragraph" w:styleId="TOC3">
    <w:name w:val="toc 3"/>
    <w:basedOn w:val="Normal"/>
    <w:next w:val="Normal"/>
    <w:autoRedefine/>
    <w:semiHidden/>
    <w:unhideWhenUsed/>
    <w:rsid w:val="00180F1F"/>
    <w:pPr>
      <w:spacing w:before="0" w:after="0"/>
      <w:ind w:left="480"/>
    </w:pPr>
    <w:rPr>
      <w:rFonts w:asciiTheme="minorHAnsi" w:hAnsiTheme="minorHAnsi" w:cstheme="minorHAnsi"/>
      <w:sz w:val="20"/>
      <w:szCs w:val="20"/>
    </w:rPr>
  </w:style>
  <w:style w:type="paragraph" w:styleId="TOC4">
    <w:name w:val="toc 4"/>
    <w:basedOn w:val="Normal"/>
    <w:next w:val="Normal"/>
    <w:autoRedefine/>
    <w:semiHidden/>
    <w:unhideWhenUsed/>
    <w:rsid w:val="00180F1F"/>
    <w:pPr>
      <w:spacing w:before="0" w:after="0"/>
      <w:ind w:left="720"/>
    </w:pPr>
    <w:rPr>
      <w:rFonts w:asciiTheme="minorHAnsi" w:hAnsiTheme="minorHAnsi" w:cstheme="minorHAnsi"/>
      <w:sz w:val="20"/>
      <w:szCs w:val="20"/>
    </w:rPr>
  </w:style>
  <w:style w:type="paragraph" w:styleId="TOC5">
    <w:name w:val="toc 5"/>
    <w:basedOn w:val="Normal"/>
    <w:next w:val="Normal"/>
    <w:autoRedefine/>
    <w:semiHidden/>
    <w:unhideWhenUsed/>
    <w:rsid w:val="00180F1F"/>
    <w:pPr>
      <w:spacing w:before="0" w:after="0"/>
      <w:ind w:left="960"/>
    </w:pPr>
    <w:rPr>
      <w:rFonts w:asciiTheme="minorHAnsi" w:hAnsiTheme="minorHAnsi" w:cstheme="minorHAnsi"/>
      <w:sz w:val="20"/>
      <w:szCs w:val="20"/>
    </w:rPr>
  </w:style>
  <w:style w:type="paragraph" w:styleId="TOC6">
    <w:name w:val="toc 6"/>
    <w:basedOn w:val="Normal"/>
    <w:next w:val="Normal"/>
    <w:autoRedefine/>
    <w:semiHidden/>
    <w:unhideWhenUsed/>
    <w:rsid w:val="00180F1F"/>
    <w:pPr>
      <w:spacing w:before="0" w:after="0"/>
      <w:ind w:left="1200"/>
    </w:pPr>
    <w:rPr>
      <w:rFonts w:asciiTheme="minorHAnsi" w:hAnsiTheme="minorHAnsi" w:cstheme="minorHAnsi"/>
      <w:sz w:val="20"/>
      <w:szCs w:val="20"/>
    </w:rPr>
  </w:style>
  <w:style w:type="paragraph" w:styleId="TOC7">
    <w:name w:val="toc 7"/>
    <w:basedOn w:val="Normal"/>
    <w:next w:val="Normal"/>
    <w:autoRedefine/>
    <w:semiHidden/>
    <w:unhideWhenUsed/>
    <w:rsid w:val="00180F1F"/>
    <w:pPr>
      <w:spacing w:before="0" w:after="0"/>
      <w:ind w:left="1440"/>
    </w:pPr>
    <w:rPr>
      <w:rFonts w:asciiTheme="minorHAnsi" w:hAnsiTheme="minorHAnsi" w:cstheme="minorHAnsi"/>
      <w:sz w:val="20"/>
      <w:szCs w:val="20"/>
    </w:rPr>
  </w:style>
  <w:style w:type="paragraph" w:styleId="TOC8">
    <w:name w:val="toc 8"/>
    <w:basedOn w:val="Normal"/>
    <w:next w:val="Normal"/>
    <w:autoRedefine/>
    <w:semiHidden/>
    <w:unhideWhenUsed/>
    <w:rsid w:val="00180F1F"/>
    <w:pPr>
      <w:spacing w:before="0" w:after="0"/>
      <w:ind w:left="1680"/>
    </w:pPr>
    <w:rPr>
      <w:rFonts w:asciiTheme="minorHAnsi" w:hAnsiTheme="minorHAnsi" w:cstheme="minorHAnsi"/>
      <w:sz w:val="20"/>
      <w:szCs w:val="20"/>
    </w:rPr>
  </w:style>
  <w:style w:type="paragraph" w:styleId="TOC9">
    <w:name w:val="toc 9"/>
    <w:basedOn w:val="Normal"/>
    <w:next w:val="Normal"/>
    <w:autoRedefine/>
    <w:semiHidden/>
    <w:unhideWhenUsed/>
    <w:rsid w:val="00180F1F"/>
    <w:pPr>
      <w:spacing w:before="0" w:after="0"/>
      <w:ind w:left="1920"/>
    </w:pPr>
    <w:rPr>
      <w:rFonts w:asciiTheme="minorHAnsi" w:hAnsiTheme="minorHAnsi" w:cstheme="minorHAnsi"/>
      <w:sz w:val="20"/>
      <w:szCs w:val="20"/>
    </w:rPr>
  </w:style>
  <w:style w:type="character" w:styleId="FollowedHyperlink">
    <w:name w:val="FollowedHyperlink"/>
    <w:basedOn w:val="DefaultParagraphFont"/>
    <w:semiHidden/>
    <w:unhideWhenUsed/>
    <w:rsid w:val="00293327"/>
    <w:rPr>
      <w:color w:val="800080" w:themeColor="followedHyperlink"/>
      <w:u w:val="single"/>
    </w:rPr>
  </w:style>
  <w:style w:type="character" w:styleId="CommentReference">
    <w:name w:val="annotation reference"/>
    <w:basedOn w:val="DefaultParagraphFont"/>
    <w:semiHidden/>
    <w:unhideWhenUsed/>
    <w:rsid w:val="00D66360"/>
    <w:rPr>
      <w:sz w:val="16"/>
      <w:szCs w:val="16"/>
    </w:rPr>
  </w:style>
  <w:style w:type="paragraph" w:styleId="CommentText">
    <w:name w:val="annotation text"/>
    <w:basedOn w:val="Normal"/>
    <w:link w:val="CommentTextChar"/>
    <w:semiHidden/>
    <w:unhideWhenUsed/>
    <w:rsid w:val="00D66360"/>
    <w:pPr>
      <w:spacing w:line="240" w:lineRule="auto"/>
    </w:pPr>
    <w:rPr>
      <w:sz w:val="20"/>
      <w:szCs w:val="20"/>
    </w:rPr>
  </w:style>
  <w:style w:type="character" w:customStyle="1" w:styleId="CommentTextChar">
    <w:name w:val="Comment Text Char"/>
    <w:basedOn w:val="DefaultParagraphFont"/>
    <w:link w:val="CommentText"/>
    <w:semiHidden/>
    <w:rsid w:val="00D66360"/>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D66360"/>
    <w:rPr>
      <w:b/>
      <w:bCs/>
    </w:rPr>
  </w:style>
  <w:style w:type="character" w:customStyle="1" w:styleId="CommentSubjectChar">
    <w:name w:val="Comment Subject Char"/>
    <w:basedOn w:val="CommentTextChar"/>
    <w:link w:val="CommentSubject"/>
    <w:semiHidden/>
    <w:rsid w:val="00D66360"/>
    <w:rPr>
      <w:rFonts w:ascii="Arial" w:hAnsi="Arial"/>
      <w:b/>
      <w:bCs/>
      <w:color w:val="000000" w:themeColor="text1"/>
      <w:lang w:eastAsia="en-US"/>
    </w:rPr>
  </w:style>
  <w:style w:type="paragraph" w:styleId="Revision">
    <w:name w:val="Revision"/>
    <w:hidden/>
    <w:uiPriority w:val="99"/>
    <w:semiHidden/>
    <w:rsid w:val="00F13126"/>
    <w:rPr>
      <w:rFonts w:ascii="Arial" w:hAnsi="Arial"/>
      <w:color w:val="000000" w:themeColor="text1"/>
      <w:sz w:val="24"/>
      <w:szCs w:val="24"/>
      <w:lang w:eastAsia="en-US"/>
    </w:rPr>
  </w:style>
  <w:style w:type="paragraph" w:customStyle="1" w:styleId="Centered">
    <w:name w:val="Centered"/>
    <w:basedOn w:val="Normal"/>
    <w:rsid w:val="004E4D95"/>
    <w:pPr>
      <w:spacing w:line="480" w:lineRule="auto"/>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alth.gov.au/chap-yp"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www.health.gov.au/chap-adul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publications/types-of-health-checks-easy-read" TargetMode="External"/><Relationship Id="rId5" Type="http://schemas.openxmlformats.org/officeDocument/2006/relationships/numbering" Target="numbering.xml"/><Relationship Id="rId15" Type="http://schemas.openxmlformats.org/officeDocument/2006/relationships/hyperlink" Target="http://www.health.gov.au/AHA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lth.gov.au/resources/collections/easy-read-resources-for-people-with-intellectual-disability"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66b98d56-25b7-479b-bf58-c8a0702ccf2c" xsi:nil="true"/>
    <lcf76f155ced4ddcb4097134ff3c332f xmlns="3e9090f6-0245-48e3-bd19-46cc0b4d31f0">
      <Terms xmlns="http://schemas.microsoft.com/office/infopath/2007/PartnerControls"/>
    </lcf76f155ced4ddcb4097134ff3c332f>
    <Trello xmlns="3e9090f6-0245-48e3-bd19-46cc0b4d31f0">
      <Url xsi:nil="true"/>
      <Description xsi:nil="true"/>
    </Trello>
    <Category xmlns="3e9090f6-0245-48e3-bd19-46cc0b4d31f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20" ma:contentTypeDescription="Create a new document." ma:contentTypeScope="" ma:versionID="8f7d9e9be767a787025ed14c527cabb1">
  <xsd:schema xmlns:xsd="http://www.w3.org/2001/XMLSchema" xmlns:xs="http://www.w3.org/2001/XMLSchema" xmlns:p="http://schemas.microsoft.com/office/2006/metadata/properties" xmlns:ns2="66b98d56-25b7-479b-bf58-c8a0702ccf2c" xmlns:ns3="3e9090f6-0245-48e3-bd19-46cc0b4d31f0" targetNamespace="http://schemas.microsoft.com/office/2006/metadata/properties" ma:root="true" ma:fieldsID="f43b705ae144227d461193c751071834" ns2:_="" ns3:_="">
    <xsd:import namespace="66b98d56-25b7-479b-bf58-c8a0702ccf2c"/>
    <xsd:import namespace="3e9090f6-0245-48e3-bd19-46cc0b4d31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element ref="ns3:Category"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453538d-d5ab-4153-beec-42a8f73a9330}" ma:internalName="TaxCatchAll" ma:showField="CatchAllData" ma:web="66b98d56-25b7-479b-bf58-c8a0702cc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Category" ma:index="22" nillable="true" ma:displayName="Category" ma:format="Dropdown" ma:internalName="Category">
      <xsd:simpleType>
        <xsd:restriction base="dms:Choice">
          <xsd:enumeration value="Design Files"/>
          <xsd:enumeration value="Image Libraries"/>
          <xsd:enumeration value="Video Team"/>
          <xsd:enumeration value="Design Files - Corporate Comms Wallboards"/>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FDA0A5-60E6-44E8-A57A-E38606E57BB2}">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66b98d56-25b7-479b-bf58-c8a0702ccf2c"/>
    <ds:schemaRef ds:uri="3e9090f6-0245-48e3-bd19-46cc0b4d31f0"/>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17C54B5A-98C7-41A7-88FD-1C87F6AEF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849</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Yearly Health Checks Easy Read Fact Sheet</vt:lpstr>
    </vt:vector>
  </TitlesOfParts>
  <Company/>
  <LinksUpToDate>false</LinksUpToDate>
  <CharactersWithSpaces>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Yearly Health Checks Easy Read Fact Sheet</dc:title>
  <dc:subject>Disability</dc:subject>
  <dc:creator>Australian Government Department of Health and Aged Care</dc:creator>
  <cp:keywords>Disability, Intellectual Disabiltiy, Easy Read</cp:keywords>
  <cp:lastModifiedBy>MASCHKE, Elvia</cp:lastModifiedBy>
  <cp:revision>2</cp:revision>
  <cp:lastPrinted>2022-06-22T22:45:00Z</cp:lastPrinted>
  <dcterms:created xsi:type="dcterms:W3CDTF">2024-09-09T03:10:00Z</dcterms:created>
  <dcterms:modified xsi:type="dcterms:W3CDTF">2024-09-09T03:10:00Z</dcterms:modified>
  <cp:category>Disability</cp:category>
</cp:coreProperties>
</file>