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8377" w14:textId="19DF6E44" w:rsidR="00561BD6" w:rsidRPr="00B43E79" w:rsidRDefault="00561BD6" w:rsidP="00B43E79">
      <w:pPr>
        <w:pStyle w:val="Title"/>
      </w:pPr>
      <w:bookmarkStart w:id="0" w:name="_Toc176932105"/>
      <w:r w:rsidRPr="00561BD6">
        <w:t>Submission Template</w:t>
      </w:r>
      <w:bookmarkEnd w:id="0"/>
    </w:p>
    <w:p w14:paraId="7E7D58CC" w14:textId="77777777" w:rsidR="00561BD6" w:rsidRPr="00B43E79" w:rsidRDefault="00561BD6" w:rsidP="00B43E79">
      <w:r w:rsidRPr="00B43E79">
        <w:t xml:space="preserve">This template is provided to assist in the structuring of responses to the Consultation Paper. </w:t>
      </w:r>
    </w:p>
    <w:p w14:paraId="29C491F5" w14:textId="77777777" w:rsidR="00561BD6" w:rsidRPr="00B43E79" w:rsidRDefault="00561BD6" w:rsidP="00B43E79">
      <w:r w:rsidRPr="00B43E79">
        <w:t xml:space="preserve">There </w:t>
      </w:r>
      <w:proofErr w:type="gramStart"/>
      <w:r w:rsidRPr="00B43E79">
        <w:t>are</w:t>
      </w:r>
      <w:proofErr w:type="gramEnd"/>
      <w:r w:rsidRPr="00B43E79">
        <w:t xml:space="preserve"> 11 Topic Areas, around which we request that Submissions be structured. These are supported by guiding questions that may assist you to structure your input. </w:t>
      </w:r>
    </w:p>
    <w:p w14:paraId="7520239D" w14:textId="0F4EBE3C" w:rsidR="00561BD6" w:rsidRPr="00B43E79" w:rsidRDefault="00561BD6" w:rsidP="00B43E79">
      <w:r w:rsidRPr="00B43E79">
        <w:t xml:space="preserve">You may also wish to provide a cover note highlighting key issues – if you do </w:t>
      </w:r>
      <w:r w:rsidR="00565850" w:rsidRPr="00B43E79">
        <w:t>so,</w:t>
      </w:r>
      <w:r w:rsidRPr="00B43E79">
        <w:t xml:space="preserve"> please ensure this is no more than 2 pages.</w:t>
      </w:r>
    </w:p>
    <w:p w14:paraId="6D034667" w14:textId="77777777" w:rsidR="00561BD6" w:rsidRPr="00B43E79" w:rsidRDefault="00561BD6" w:rsidP="00B43E79">
      <w:r w:rsidRPr="00B43E79">
        <w:t>If you wish to attach additional supporting material please do so, but please indicate in the body of your response what is attached.</w:t>
      </w:r>
    </w:p>
    <w:p w14:paraId="31B0CDBD" w14:textId="7028BAFA" w:rsidR="00561BD6" w:rsidRDefault="00561BD6" w:rsidP="00B43E79">
      <w:r w:rsidRPr="00B43E79">
        <w:t>You need only address those Topics on which you wish to comment. There is no expectation that all submissions address all Topics, although you are of course welcome to do so.</w:t>
      </w:r>
    </w:p>
    <w:p w14:paraId="185027FA" w14:textId="3E71649F" w:rsidR="00ED04A9" w:rsidRPr="00B43E79" w:rsidRDefault="00ED04A9" w:rsidP="00B43E79">
      <w:r w:rsidRPr="00ED04A9">
        <w:t xml:space="preserve">The deadline for submissions is </w:t>
      </w:r>
      <w:r w:rsidRPr="00ED04A9">
        <w:rPr>
          <w:rStyle w:val="Strong"/>
        </w:rPr>
        <w:t>14 October 2024</w:t>
      </w:r>
      <w:r w:rsidRPr="00ED04A9">
        <w:t>.</w:t>
      </w:r>
    </w:p>
    <w:tbl>
      <w:tblPr>
        <w:tblStyle w:val="TableGrid"/>
        <w:tblW w:w="5000" w:type="pct"/>
        <w:tblLook w:val="0620" w:firstRow="1" w:lastRow="0" w:firstColumn="0" w:lastColumn="0" w:noHBand="1" w:noVBand="1"/>
      </w:tblPr>
      <w:tblGrid>
        <w:gridCol w:w="9060"/>
      </w:tblGrid>
      <w:tr w:rsidR="00561BD6" w:rsidRPr="00561BD6" w14:paraId="0FA520C4" w14:textId="77777777" w:rsidTr="007D19A4">
        <w:trPr>
          <w:trHeight w:val="663"/>
        </w:trPr>
        <w:tc>
          <w:tcPr>
            <w:tcW w:w="5000" w:type="pct"/>
          </w:tcPr>
          <w:p w14:paraId="66D189EC" w14:textId="743CA304" w:rsidR="00561BD6" w:rsidRPr="00561BD6" w:rsidRDefault="00561BD6" w:rsidP="00561BD6">
            <w:pPr>
              <w:spacing w:line="276" w:lineRule="auto"/>
              <w:rPr>
                <w:b/>
                <w:bCs/>
                <w:color w:val="000000"/>
                <w:szCs w:val="24"/>
              </w:rPr>
            </w:pPr>
            <w:r w:rsidRPr="00561BD6">
              <w:rPr>
                <w:b/>
                <w:bCs/>
                <w:color w:val="000000"/>
                <w:szCs w:val="24"/>
              </w:rPr>
              <w:t>NAME OF ORGANISATION / INDIVIDUAL:</w:t>
            </w:r>
            <w:r w:rsidR="00B43E79">
              <w:rPr>
                <w:b/>
                <w:bCs/>
                <w:color w:val="000000"/>
                <w:szCs w:val="24"/>
              </w:rPr>
              <w:t xml:space="preserve"> </w:t>
            </w:r>
            <w:sdt>
              <w:sdtPr>
                <w:rPr>
                  <w:b/>
                  <w:bCs/>
                  <w:color w:val="000000"/>
                  <w:szCs w:val="24"/>
                </w:rPr>
                <w:id w:val="-450936497"/>
                <w:placeholder>
                  <w:docPart w:val="A1CCAD2B4B6C4666896D997B20A179E0"/>
                </w:placeholder>
                <w:showingPlcHdr/>
              </w:sdtPr>
              <w:sdtContent>
                <w:r w:rsidR="00B43E79" w:rsidRPr="00140946">
                  <w:rPr>
                    <w:rStyle w:val="PlaceholderText"/>
                  </w:rPr>
                  <w:t>Click or tap here to enter text.</w:t>
                </w:r>
              </w:sdtContent>
            </w:sdt>
          </w:p>
        </w:tc>
      </w:tr>
      <w:tr w:rsidR="00561BD6" w:rsidRPr="00561BD6" w14:paraId="54ACAD47" w14:textId="77777777" w:rsidTr="007D19A4">
        <w:trPr>
          <w:trHeight w:val="1870"/>
        </w:trPr>
        <w:tc>
          <w:tcPr>
            <w:tcW w:w="5000" w:type="pct"/>
          </w:tcPr>
          <w:p w14:paraId="4CE6C69C" w14:textId="77777777" w:rsidR="00561BD6" w:rsidRPr="00561BD6" w:rsidRDefault="00561BD6" w:rsidP="00561BD6">
            <w:pPr>
              <w:spacing w:line="276" w:lineRule="auto"/>
              <w:rPr>
                <w:b/>
                <w:bCs/>
                <w:color w:val="000000"/>
                <w:szCs w:val="24"/>
              </w:rPr>
            </w:pPr>
            <w:r w:rsidRPr="00561BD6">
              <w:rPr>
                <w:b/>
                <w:bCs/>
                <w:color w:val="000000"/>
                <w:szCs w:val="24"/>
              </w:rPr>
              <w:t>CONTACT INFORMATION</w:t>
            </w:r>
          </w:p>
          <w:p w14:paraId="4C5E2C7B" w14:textId="33FDCFEA" w:rsidR="00561BD6" w:rsidRPr="00561BD6" w:rsidRDefault="00561BD6" w:rsidP="00561BD6">
            <w:pPr>
              <w:spacing w:line="276" w:lineRule="auto"/>
              <w:rPr>
                <w:b/>
                <w:bCs/>
                <w:color w:val="000000"/>
                <w:szCs w:val="24"/>
              </w:rPr>
            </w:pPr>
            <w:r w:rsidRPr="00561BD6">
              <w:rPr>
                <w:b/>
                <w:bCs/>
                <w:color w:val="000000"/>
                <w:szCs w:val="24"/>
              </w:rPr>
              <w:t xml:space="preserve">Name: </w:t>
            </w:r>
            <w:sdt>
              <w:sdtPr>
                <w:rPr>
                  <w:b/>
                  <w:bCs/>
                  <w:color w:val="000000"/>
                  <w:szCs w:val="24"/>
                </w:rPr>
                <w:id w:val="-90085561"/>
                <w:placeholder>
                  <w:docPart w:val="268EC4E2C8D04B70AA71145E462205CF"/>
                </w:placeholder>
                <w:showingPlcHdr/>
              </w:sdtPr>
              <w:sdtContent>
                <w:r w:rsidR="00B43E79" w:rsidRPr="00140946">
                  <w:rPr>
                    <w:rStyle w:val="PlaceholderText"/>
                  </w:rPr>
                  <w:t>Click or tap here to enter text.</w:t>
                </w:r>
              </w:sdtContent>
            </w:sdt>
          </w:p>
          <w:p w14:paraId="53DD5468" w14:textId="01103442" w:rsidR="00561BD6" w:rsidRPr="00561BD6" w:rsidRDefault="00561BD6" w:rsidP="00561BD6">
            <w:pPr>
              <w:spacing w:line="276" w:lineRule="auto"/>
              <w:rPr>
                <w:b/>
                <w:bCs/>
                <w:color w:val="000000"/>
                <w:szCs w:val="24"/>
              </w:rPr>
            </w:pPr>
            <w:r w:rsidRPr="00561BD6">
              <w:rPr>
                <w:b/>
                <w:bCs/>
                <w:color w:val="000000"/>
                <w:szCs w:val="24"/>
              </w:rPr>
              <w:t xml:space="preserve">Position (if on behalf of organisation): </w:t>
            </w:r>
            <w:sdt>
              <w:sdtPr>
                <w:rPr>
                  <w:b/>
                  <w:bCs/>
                  <w:color w:val="000000"/>
                  <w:szCs w:val="24"/>
                </w:rPr>
                <w:id w:val="-623850079"/>
                <w:placeholder>
                  <w:docPart w:val="680720F754804BC18F50411C9FA8517B"/>
                </w:placeholder>
                <w:showingPlcHdr/>
              </w:sdtPr>
              <w:sdtContent>
                <w:r w:rsidR="00B43E79" w:rsidRPr="00140946">
                  <w:rPr>
                    <w:rStyle w:val="PlaceholderText"/>
                  </w:rPr>
                  <w:t>Click or tap here to enter text.</w:t>
                </w:r>
              </w:sdtContent>
            </w:sdt>
          </w:p>
          <w:p w14:paraId="6CFBFEEF" w14:textId="63818428" w:rsidR="00561BD6" w:rsidRPr="00561BD6" w:rsidRDefault="00561BD6" w:rsidP="00561BD6">
            <w:pPr>
              <w:spacing w:line="276" w:lineRule="auto"/>
              <w:rPr>
                <w:b/>
                <w:bCs/>
                <w:color w:val="000000"/>
                <w:szCs w:val="24"/>
              </w:rPr>
            </w:pPr>
            <w:r w:rsidRPr="00561BD6">
              <w:rPr>
                <w:b/>
                <w:bCs/>
                <w:color w:val="000000"/>
                <w:szCs w:val="24"/>
              </w:rPr>
              <w:t xml:space="preserve">Email: </w:t>
            </w:r>
            <w:sdt>
              <w:sdtPr>
                <w:rPr>
                  <w:b/>
                  <w:bCs/>
                  <w:color w:val="000000"/>
                  <w:szCs w:val="24"/>
                </w:rPr>
                <w:id w:val="1902249314"/>
                <w:placeholder>
                  <w:docPart w:val="7722C536DCEE4E3FAA8620E6800012C2"/>
                </w:placeholder>
                <w:showingPlcHdr/>
              </w:sdtPr>
              <w:sdtContent>
                <w:r w:rsidR="00B43E79" w:rsidRPr="00140946">
                  <w:rPr>
                    <w:rStyle w:val="PlaceholderText"/>
                  </w:rPr>
                  <w:t>Click or tap here to enter text.</w:t>
                </w:r>
              </w:sdtContent>
            </w:sdt>
          </w:p>
          <w:p w14:paraId="1A6FF8E8" w14:textId="65B3E68C" w:rsidR="00561BD6" w:rsidRPr="00561BD6" w:rsidRDefault="00561BD6" w:rsidP="00561BD6">
            <w:pPr>
              <w:spacing w:line="276" w:lineRule="auto"/>
              <w:rPr>
                <w:b/>
                <w:bCs/>
                <w:color w:val="000000"/>
                <w:szCs w:val="24"/>
              </w:rPr>
            </w:pPr>
            <w:r w:rsidRPr="00561BD6">
              <w:rPr>
                <w:b/>
                <w:bCs/>
                <w:color w:val="000000"/>
                <w:szCs w:val="24"/>
              </w:rPr>
              <w:t>Phone:</w:t>
            </w:r>
            <w:r w:rsidR="00B43E79">
              <w:rPr>
                <w:b/>
                <w:bCs/>
                <w:color w:val="000000"/>
                <w:szCs w:val="24"/>
              </w:rPr>
              <w:t xml:space="preserve"> </w:t>
            </w:r>
            <w:sdt>
              <w:sdtPr>
                <w:rPr>
                  <w:b/>
                  <w:bCs/>
                  <w:color w:val="000000"/>
                  <w:szCs w:val="24"/>
                </w:rPr>
                <w:id w:val="282549589"/>
                <w:placeholder>
                  <w:docPart w:val="89D31CF36F4447FD97D998EED7D7AF69"/>
                </w:placeholder>
                <w:showingPlcHdr/>
              </w:sdtPr>
              <w:sdtContent>
                <w:r w:rsidR="00B43E79" w:rsidRPr="00140946">
                  <w:rPr>
                    <w:rStyle w:val="PlaceholderText"/>
                  </w:rPr>
                  <w:t>Click or tap here to enter text.</w:t>
                </w:r>
              </w:sdtContent>
            </w:sdt>
          </w:p>
        </w:tc>
      </w:tr>
      <w:tr w:rsidR="00561BD6" w:rsidRPr="00561BD6" w14:paraId="7B909F1D" w14:textId="77777777" w:rsidTr="007D19A4">
        <w:trPr>
          <w:trHeight w:val="663"/>
        </w:trPr>
        <w:tc>
          <w:tcPr>
            <w:tcW w:w="5000" w:type="pct"/>
            <w:shd w:val="clear" w:color="auto" w:fill="173A5A"/>
          </w:tcPr>
          <w:p w14:paraId="7F806431" w14:textId="77777777" w:rsidR="00561BD6" w:rsidRPr="00561BD6" w:rsidRDefault="00561BD6" w:rsidP="00561BD6">
            <w:pPr>
              <w:spacing w:line="276" w:lineRule="auto"/>
              <w:rPr>
                <w:b/>
                <w:bCs/>
                <w:color w:val="000000"/>
                <w:szCs w:val="24"/>
              </w:rPr>
            </w:pPr>
            <w:r w:rsidRPr="00561BD6">
              <w:rPr>
                <w:b/>
                <w:bCs/>
                <w:color w:val="FFFFFF"/>
                <w:szCs w:val="24"/>
              </w:rPr>
              <w:t xml:space="preserve">TOPIC 1: Evidence and Issues </w:t>
            </w:r>
          </w:p>
        </w:tc>
      </w:tr>
      <w:tr w:rsidR="00561BD6" w:rsidRPr="00561BD6" w14:paraId="7FE25E24" w14:textId="77777777" w:rsidTr="00565850">
        <w:trPr>
          <w:trHeight w:val="794"/>
        </w:trPr>
        <w:tc>
          <w:tcPr>
            <w:tcW w:w="5000" w:type="pct"/>
          </w:tcPr>
          <w:p w14:paraId="76350A5A" w14:textId="77777777" w:rsidR="00561BD6" w:rsidRPr="00B43E79" w:rsidRDefault="00561BD6" w:rsidP="00B43E79">
            <w:pPr>
              <w:rPr>
                <w:rStyle w:val="Strong"/>
              </w:rPr>
            </w:pPr>
            <w:r w:rsidRPr="00B43E79">
              <w:rPr>
                <w:rStyle w:val="Strong"/>
              </w:rPr>
              <w:t>Guiding Questions</w:t>
            </w:r>
          </w:p>
          <w:p w14:paraId="6BDB1168" w14:textId="669EC405" w:rsidR="00561BD6" w:rsidRPr="00B43E79" w:rsidRDefault="00561BD6" w:rsidP="007D19A4">
            <w:pPr>
              <w:pStyle w:val="ListNumber2"/>
              <w:spacing w:before="240" w:after="600"/>
            </w:pPr>
            <w:r w:rsidRPr="00B43E79">
              <w:t>Are there any aspects of the information provided on the issues and challenges discussed in section 2 of the Consultation Paper that you wish to comment on or add to?</w:t>
            </w:r>
          </w:p>
          <w:p w14:paraId="4E37C694" w14:textId="77777777" w:rsidR="00561BD6" w:rsidRPr="00B43E79" w:rsidRDefault="00561BD6" w:rsidP="007D19A4">
            <w:pPr>
              <w:pStyle w:val="ListNumber2"/>
              <w:spacing w:before="240" w:after="600"/>
            </w:pPr>
            <w:r w:rsidRPr="00B43E79">
              <w:t xml:space="preserve">If so, please provide a page reference for the content on which you are commenting </w:t>
            </w:r>
            <w:proofErr w:type="gramStart"/>
            <w:r w:rsidRPr="00B43E79">
              <w:t>and also</w:t>
            </w:r>
            <w:proofErr w:type="gramEnd"/>
            <w:r w:rsidRPr="00B43E79">
              <w:t xml:space="preserve"> provide any supporting information that you consider relevant. </w:t>
            </w:r>
          </w:p>
          <w:p w14:paraId="4CCA0916" w14:textId="77777777" w:rsidR="00561BD6" w:rsidRPr="00B43E79" w:rsidRDefault="00561BD6" w:rsidP="007D19A4">
            <w:pPr>
              <w:pStyle w:val="ListNumber2"/>
              <w:spacing w:before="240" w:after="600"/>
            </w:pPr>
            <w:r w:rsidRPr="00B43E79">
              <w:t>Are there additional issues and challenges of concern to you that are not covered in Section 2 of the Consultation Paper?</w:t>
            </w:r>
          </w:p>
          <w:p w14:paraId="7DCB6B5A" w14:textId="77777777" w:rsidR="00561BD6" w:rsidRPr="00561BD6" w:rsidRDefault="00561BD6" w:rsidP="007D19A4">
            <w:pPr>
              <w:pStyle w:val="ListNumber2"/>
              <w:spacing w:before="240" w:after="600"/>
              <w:rPr>
                <w:color w:val="000000"/>
                <w:szCs w:val="24"/>
              </w:rPr>
            </w:pPr>
            <w:r w:rsidRPr="00B43E79">
              <w:t>If so, please provide details and attach any relevant supporting information or data.</w:t>
            </w:r>
          </w:p>
        </w:tc>
      </w:tr>
      <w:tr w:rsidR="00561BD6" w:rsidRPr="00561BD6" w14:paraId="5744CB20" w14:textId="77777777" w:rsidTr="007D19A4">
        <w:trPr>
          <w:trHeight w:val="663"/>
        </w:trPr>
        <w:tc>
          <w:tcPr>
            <w:tcW w:w="5000" w:type="pct"/>
            <w:shd w:val="clear" w:color="auto" w:fill="173A5A"/>
          </w:tcPr>
          <w:p w14:paraId="2A42946C" w14:textId="77777777" w:rsidR="00561BD6" w:rsidRPr="00561BD6" w:rsidRDefault="00561BD6" w:rsidP="00565850">
            <w:pPr>
              <w:spacing w:line="276" w:lineRule="auto"/>
              <w:rPr>
                <w:b/>
                <w:bCs/>
                <w:color w:val="000000"/>
                <w:szCs w:val="24"/>
              </w:rPr>
            </w:pPr>
            <w:r w:rsidRPr="00561BD6">
              <w:rPr>
                <w:b/>
                <w:bCs/>
                <w:color w:val="FFFFFF"/>
                <w:szCs w:val="24"/>
              </w:rPr>
              <w:lastRenderedPageBreak/>
              <w:t xml:space="preserve">TOPIC 2: Governance and Stewardship </w:t>
            </w:r>
            <w:r w:rsidRPr="00561BD6">
              <w:rPr>
                <w:b/>
                <w:bCs/>
                <w:color w:val="FFFFFF"/>
                <w:szCs w:val="24"/>
                <w:shd w:val="clear" w:color="auto" w:fill="173A5A"/>
              </w:rPr>
              <w:t>– Strategic connection</w:t>
            </w:r>
            <w:r w:rsidRPr="00561BD6">
              <w:rPr>
                <w:b/>
                <w:bCs/>
                <w:color w:val="FFFFFF"/>
                <w:szCs w:val="24"/>
              </w:rPr>
              <w:t xml:space="preserve"> </w:t>
            </w:r>
          </w:p>
        </w:tc>
      </w:tr>
      <w:tr w:rsidR="00561BD6" w:rsidRPr="00561BD6" w14:paraId="46EDFB16" w14:textId="77777777" w:rsidTr="007D19A4">
        <w:trPr>
          <w:trHeight w:val="2943"/>
        </w:trPr>
        <w:tc>
          <w:tcPr>
            <w:tcW w:w="5000" w:type="pct"/>
          </w:tcPr>
          <w:p w14:paraId="053166F1" w14:textId="3287DE99" w:rsidR="00561BD6" w:rsidRPr="00B43E79" w:rsidRDefault="00561BD6" w:rsidP="00B43E79">
            <w:pPr>
              <w:rPr>
                <w:rStyle w:val="Strong"/>
              </w:rPr>
            </w:pPr>
            <w:r w:rsidRPr="00B43E79">
              <w:rPr>
                <w:rStyle w:val="Strong"/>
              </w:rPr>
              <w:t>Guiding Questions</w:t>
            </w:r>
          </w:p>
          <w:p w14:paraId="5346D6A2" w14:textId="77777777" w:rsidR="00561BD6" w:rsidRPr="00B43E79" w:rsidRDefault="00561BD6" w:rsidP="00B43E79">
            <w:pPr>
              <w:pStyle w:val="ListNumber2"/>
              <w:numPr>
                <w:ilvl w:val="0"/>
                <w:numId w:val="13"/>
              </w:numPr>
            </w:pPr>
            <w:r w:rsidRPr="00B43E79">
              <w:t xml:space="preserve">Do you think that a stronger strategic connection between workforce planning / strategy and health practitioner regulation is an important reform priority? </w:t>
            </w:r>
          </w:p>
          <w:p w14:paraId="558C809D" w14:textId="48B5EFDC" w:rsidR="00561BD6" w:rsidRPr="00B43E79" w:rsidRDefault="00561BD6" w:rsidP="00B43E79">
            <w:pPr>
              <w:pStyle w:val="ListNumber2"/>
            </w:pPr>
            <w:r w:rsidRPr="00B43E79">
              <w:t>Do you have a perspective on how this could be achieved?</w:t>
            </w:r>
          </w:p>
          <w:p w14:paraId="0A2EF808" w14:textId="385EC6F1" w:rsidR="00561BD6" w:rsidRPr="00561BD6" w:rsidRDefault="00561BD6" w:rsidP="007D19A4">
            <w:pPr>
              <w:pStyle w:val="ListNumber2"/>
              <w:rPr>
                <w:color w:val="000000"/>
                <w:szCs w:val="24"/>
              </w:rPr>
            </w:pPr>
            <w:r w:rsidRPr="00B43E79">
              <w:t>Do you have a view on what success would look like if reforms to strengthen strategic</w:t>
            </w:r>
            <w:r w:rsidR="007D19A4">
              <w:t xml:space="preserve"> </w:t>
            </w:r>
            <w:r w:rsidRPr="00B43E79">
              <w:t>connection occurred?</w:t>
            </w:r>
          </w:p>
        </w:tc>
      </w:tr>
      <w:tr w:rsidR="00561BD6" w:rsidRPr="00561BD6" w14:paraId="7C836EA0" w14:textId="77777777" w:rsidTr="007D19A4">
        <w:trPr>
          <w:trHeight w:val="599"/>
        </w:trPr>
        <w:tc>
          <w:tcPr>
            <w:tcW w:w="5000" w:type="pct"/>
            <w:shd w:val="clear" w:color="auto" w:fill="173A5A"/>
          </w:tcPr>
          <w:p w14:paraId="32C64CF7" w14:textId="77777777" w:rsidR="00561BD6" w:rsidRPr="00561BD6" w:rsidRDefault="00561BD6" w:rsidP="00561BD6">
            <w:pPr>
              <w:spacing w:line="276" w:lineRule="auto"/>
              <w:rPr>
                <w:b/>
                <w:bCs/>
                <w:color w:val="000000"/>
                <w:szCs w:val="24"/>
              </w:rPr>
            </w:pPr>
            <w:r w:rsidRPr="00561BD6">
              <w:rPr>
                <w:b/>
                <w:bCs/>
                <w:color w:val="FFFFFF"/>
                <w:szCs w:val="24"/>
              </w:rPr>
              <w:t xml:space="preserve">TOPIC 3: Governance and Stewardship - Regulatory Connection </w:t>
            </w:r>
          </w:p>
        </w:tc>
      </w:tr>
      <w:tr w:rsidR="00561BD6" w:rsidRPr="00561BD6" w14:paraId="7674F0F3" w14:textId="77777777" w:rsidTr="007D19A4">
        <w:trPr>
          <w:trHeight w:val="3551"/>
        </w:trPr>
        <w:tc>
          <w:tcPr>
            <w:tcW w:w="5000" w:type="pct"/>
          </w:tcPr>
          <w:p w14:paraId="5937FA97" w14:textId="77777777" w:rsidR="00561BD6" w:rsidRPr="00B43E79" w:rsidRDefault="00561BD6" w:rsidP="00B43E79">
            <w:pPr>
              <w:rPr>
                <w:rStyle w:val="Strong"/>
              </w:rPr>
            </w:pPr>
            <w:r w:rsidRPr="00B43E79">
              <w:rPr>
                <w:rStyle w:val="Strong"/>
              </w:rPr>
              <w:t>Guiding Questions</w:t>
            </w:r>
          </w:p>
          <w:p w14:paraId="53956678" w14:textId="5930BDE1" w:rsidR="00561BD6" w:rsidRPr="00B43E79" w:rsidRDefault="00561BD6" w:rsidP="00B43E79">
            <w:pPr>
              <w:pStyle w:val="ListNumber2"/>
              <w:numPr>
                <w:ilvl w:val="0"/>
                <w:numId w:val="14"/>
              </w:numPr>
            </w:pPr>
            <w:r w:rsidRPr="00B43E79">
              <w:t xml:space="preserve">Do you think there is a need for the National Scheme to work more closely with </w:t>
            </w:r>
            <w:r w:rsidR="007D19A4" w:rsidRPr="00B43E79">
              <w:t xml:space="preserve">other </w:t>
            </w:r>
            <w:r w:rsidR="007D19A4" w:rsidRPr="00B43E79" w:rsidDel="005B3598">
              <w:t>regulators</w:t>
            </w:r>
            <w:r w:rsidRPr="00B43E79">
              <w:t xml:space="preserve"> and agencies?</w:t>
            </w:r>
          </w:p>
          <w:p w14:paraId="2588EDDA" w14:textId="77777777" w:rsidR="00561BD6" w:rsidRPr="00B43E79" w:rsidRDefault="00561BD6" w:rsidP="00B43E79">
            <w:pPr>
              <w:pStyle w:val="ListNumber2"/>
            </w:pPr>
            <w:r w:rsidRPr="00B43E79">
              <w:t>If so, which regulators or agencies do you think should be involved?</w:t>
            </w:r>
          </w:p>
          <w:p w14:paraId="11197906" w14:textId="77777777" w:rsidR="00561BD6" w:rsidRPr="00B43E79" w:rsidRDefault="00561BD6" w:rsidP="00B43E79">
            <w:pPr>
              <w:pStyle w:val="ListNumber2"/>
            </w:pPr>
            <w:r w:rsidRPr="00B43E79">
              <w:t>Do you have a view about what structure or process should be used for this purpose?</w:t>
            </w:r>
          </w:p>
          <w:p w14:paraId="194490D5" w14:textId="77777777" w:rsidR="00561BD6" w:rsidRPr="00561BD6" w:rsidRDefault="00561BD6" w:rsidP="007D19A4">
            <w:pPr>
              <w:pStyle w:val="ListNumber2"/>
              <w:rPr>
                <w:b/>
                <w:bCs/>
                <w:color w:val="000000"/>
                <w:szCs w:val="24"/>
              </w:rPr>
            </w:pPr>
            <w:r w:rsidRPr="00B43E79">
              <w:t>Do you have a view on what success would look like if reforms to build connection across regulators were implemented?</w:t>
            </w:r>
          </w:p>
        </w:tc>
      </w:tr>
      <w:tr w:rsidR="00561BD6" w:rsidRPr="00561BD6" w14:paraId="38145AEA" w14:textId="77777777" w:rsidTr="007D19A4">
        <w:trPr>
          <w:trHeight w:val="663"/>
        </w:trPr>
        <w:tc>
          <w:tcPr>
            <w:tcW w:w="5000" w:type="pct"/>
            <w:shd w:val="clear" w:color="auto" w:fill="173A5A"/>
          </w:tcPr>
          <w:p w14:paraId="7F4C959B" w14:textId="77777777" w:rsidR="00561BD6" w:rsidRPr="00561BD6" w:rsidRDefault="00561BD6" w:rsidP="00561BD6">
            <w:pPr>
              <w:spacing w:line="276" w:lineRule="auto"/>
              <w:rPr>
                <w:b/>
                <w:bCs/>
                <w:color w:val="000000"/>
                <w:szCs w:val="24"/>
              </w:rPr>
            </w:pPr>
            <w:r w:rsidRPr="00561BD6">
              <w:rPr>
                <w:b/>
                <w:bCs/>
                <w:szCs w:val="24"/>
              </w:rPr>
              <w:t xml:space="preserve">TOPIC 4: Governance and Stewardship – Community Voice </w:t>
            </w:r>
          </w:p>
        </w:tc>
      </w:tr>
      <w:tr w:rsidR="00561BD6" w:rsidRPr="00561BD6" w14:paraId="61F00EA3" w14:textId="77777777" w:rsidTr="007D19A4">
        <w:trPr>
          <w:trHeight w:val="2198"/>
        </w:trPr>
        <w:tc>
          <w:tcPr>
            <w:tcW w:w="5000" w:type="pct"/>
            <w:shd w:val="clear" w:color="auto" w:fill="FFFFFF"/>
          </w:tcPr>
          <w:p w14:paraId="7FF0835E" w14:textId="77777777" w:rsidR="00561BD6" w:rsidRPr="00B43E79" w:rsidRDefault="00561BD6" w:rsidP="00B43E79">
            <w:pPr>
              <w:rPr>
                <w:rStyle w:val="Strong"/>
              </w:rPr>
            </w:pPr>
            <w:r w:rsidRPr="00B43E79">
              <w:rPr>
                <w:rStyle w:val="Strong"/>
              </w:rPr>
              <w:t>Guiding Questions</w:t>
            </w:r>
          </w:p>
          <w:p w14:paraId="48ECAE79" w14:textId="77777777" w:rsidR="00561BD6" w:rsidRPr="00B43E79" w:rsidRDefault="00561BD6" w:rsidP="00B43E79">
            <w:pPr>
              <w:pStyle w:val="ListNumber2"/>
              <w:numPr>
                <w:ilvl w:val="0"/>
                <w:numId w:val="15"/>
              </w:numPr>
            </w:pPr>
            <w:r w:rsidRPr="00B43E79">
              <w:t xml:space="preserve">Do you see the need to strengthen the community input in setting strategic direction and priorities for the National Scheme. </w:t>
            </w:r>
          </w:p>
          <w:p w14:paraId="3AEE4594" w14:textId="77777777" w:rsidR="00561BD6" w:rsidRPr="00561BD6" w:rsidRDefault="00561BD6" w:rsidP="00B43E79">
            <w:pPr>
              <w:pStyle w:val="ListNumber2"/>
              <w:rPr>
                <w:color w:val="000000"/>
                <w:szCs w:val="24"/>
              </w:rPr>
            </w:pPr>
            <w:r w:rsidRPr="00B43E79">
              <w:t>If yes, how do you think this could be done.</w:t>
            </w:r>
          </w:p>
        </w:tc>
      </w:tr>
      <w:tr w:rsidR="00561BD6" w:rsidRPr="00561BD6" w14:paraId="15924A1E" w14:textId="77777777" w:rsidTr="007D19A4">
        <w:trPr>
          <w:trHeight w:val="663"/>
        </w:trPr>
        <w:tc>
          <w:tcPr>
            <w:tcW w:w="5000" w:type="pct"/>
            <w:shd w:val="clear" w:color="auto" w:fill="173A5A"/>
          </w:tcPr>
          <w:p w14:paraId="516E752E" w14:textId="77777777" w:rsidR="00561BD6" w:rsidRPr="00561BD6" w:rsidRDefault="00561BD6" w:rsidP="007D19A4">
            <w:pPr>
              <w:pageBreakBefore/>
              <w:spacing w:line="276" w:lineRule="auto"/>
              <w:rPr>
                <w:b/>
                <w:bCs/>
                <w:i/>
                <w:iCs/>
                <w:color w:val="FFFFFF"/>
                <w:szCs w:val="24"/>
              </w:rPr>
            </w:pPr>
            <w:r w:rsidRPr="00561BD6">
              <w:rPr>
                <w:b/>
                <w:bCs/>
                <w:color w:val="FFFFFF"/>
                <w:szCs w:val="24"/>
              </w:rPr>
              <w:lastRenderedPageBreak/>
              <w:t>TOPIC 5. Operational accountability and efficiency - Scheme wide objectives and priorities</w:t>
            </w:r>
            <w:r w:rsidRPr="00561BD6">
              <w:rPr>
                <w:b/>
                <w:bCs/>
                <w:i/>
                <w:iCs/>
                <w:color w:val="FFFFFF"/>
                <w:szCs w:val="24"/>
              </w:rPr>
              <w:t xml:space="preserve"> </w:t>
            </w:r>
          </w:p>
        </w:tc>
      </w:tr>
      <w:tr w:rsidR="00561BD6" w:rsidRPr="00561BD6" w14:paraId="73AE2521" w14:textId="77777777" w:rsidTr="007D19A4">
        <w:trPr>
          <w:trHeight w:val="3935"/>
        </w:trPr>
        <w:tc>
          <w:tcPr>
            <w:tcW w:w="5000" w:type="pct"/>
          </w:tcPr>
          <w:p w14:paraId="283223A9" w14:textId="77777777" w:rsidR="00561BD6" w:rsidRPr="00B43E79" w:rsidRDefault="00561BD6" w:rsidP="00B43E79">
            <w:pPr>
              <w:rPr>
                <w:rStyle w:val="Strong"/>
              </w:rPr>
            </w:pPr>
            <w:r w:rsidRPr="00B43E79">
              <w:rPr>
                <w:rStyle w:val="Strong"/>
              </w:rPr>
              <w:t xml:space="preserve">Guiding Questions </w:t>
            </w:r>
          </w:p>
          <w:p w14:paraId="268EDE2B" w14:textId="77777777" w:rsidR="00561BD6" w:rsidRPr="00B43E79" w:rsidRDefault="00561BD6" w:rsidP="00B43E79">
            <w:pPr>
              <w:pStyle w:val="ListNumber2"/>
              <w:numPr>
                <w:ilvl w:val="0"/>
                <w:numId w:val="16"/>
              </w:numPr>
            </w:pPr>
            <w:r w:rsidRPr="00B43E79">
              <w:t>Do you have a view about methods that could be used to ensure that there is balanced consideration of workforce, health service access, and public safety in the National Scheme, as envisaged in the statutory objectives?</w:t>
            </w:r>
          </w:p>
          <w:p w14:paraId="51EDCDF1" w14:textId="77777777" w:rsidR="00561BD6" w:rsidRPr="00B43E79" w:rsidRDefault="00561BD6" w:rsidP="007D19A4">
            <w:pPr>
              <w:pStyle w:val="ListNumber2"/>
            </w:pPr>
            <w:r w:rsidRPr="00B43E79">
              <w:t xml:space="preserve">Do you think the priorities and strategic direction of the National Scheme are clear to </w:t>
            </w:r>
            <w:proofErr w:type="gramStart"/>
            <w:r w:rsidRPr="00B43E79">
              <w:t>all of</w:t>
            </w:r>
            <w:proofErr w:type="gramEnd"/>
            <w:r w:rsidRPr="00B43E79">
              <w:t xml:space="preserve"> the entities within the Scheme?</w:t>
            </w:r>
          </w:p>
          <w:p w14:paraId="2B028AD7" w14:textId="0E9A165F" w:rsidR="00561BD6" w:rsidRPr="00B43E79" w:rsidRDefault="00561BD6" w:rsidP="007D19A4">
            <w:pPr>
              <w:pStyle w:val="ListNumber2"/>
            </w:pPr>
            <w:r w:rsidRPr="00B43E79">
              <w:t>Do you think that there are appropriate processes and structures to ensure that actions and decisions taken by entities align with the strategy direction and priorities for the Scheme.</w:t>
            </w:r>
          </w:p>
          <w:p w14:paraId="1B95305A" w14:textId="77777777" w:rsidR="00561BD6" w:rsidRPr="00B43E79" w:rsidRDefault="00561BD6" w:rsidP="007D19A4">
            <w:pPr>
              <w:pStyle w:val="ListNumber2"/>
            </w:pPr>
            <w:r w:rsidRPr="00B43E79">
              <w:t xml:space="preserve">Do you have a view about the functions that are delivered or should be delivered by the </w:t>
            </w:r>
            <w:proofErr w:type="spellStart"/>
            <w:r w:rsidRPr="00B43E79">
              <w:t>Ahpra</w:t>
            </w:r>
            <w:proofErr w:type="spellEnd"/>
            <w:r w:rsidRPr="00B43E79">
              <w:t xml:space="preserve"> Board? </w:t>
            </w:r>
          </w:p>
          <w:p w14:paraId="456CA2CB" w14:textId="77777777" w:rsidR="00561BD6" w:rsidRPr="00561BD6" w:rsidRDefault="00561BD6" w:rsidP="00B43E79">
            <w:pPr>
              <w:pStyle w:val="ListNumber2"/>
              <w:rPr>
                <w:color w:val="000000"/>
                <w:szCs w:val="24"/>
              </w:rPr>
            </w:pPr>
            <w:r w:rsidRPr="00B43E79">
              <w:t>Are there additional areas that the Aphra Board may need to focus on?</w:t>
            </w:r>
            <w:r w:rsidRPr="00561BD6">
              <w:rPr>
                <w:color w:val="000000"/>
                <w:szCs w:val="24"/>
              </w:rPr>
              <w:t xml:space="preserve"> </w:t>
            </w:r>
          </w:p>
        </w:tc>
      </w:tr>
      <w:tr w:rsidR="00561BD6" w:rsidRPr="00561BD6" w14:paraId="1621B38F" w14:textId="77777777" w:rsidTr="007D19A4">
        <w:trPr>
          <w:trHeight w:val="663"/>
        </w:trPr>
        <w:tc>
          <w:tcPr>
            <w:tcW w:w="5000" w:type="pct"/>
            <w:shd w:val="clear" w:color="auto" w:fill="173A5A"/>
          </w:tcPr>
          <w:p w14:paraId="7AD34597" w14:textId="77777777" w:rsidR="00561BD6" w:rsidRPr="00561BD6" w:rsidRDefault="00561BD6" w:rsidP="00561BD6">
            <w:pPr>
              <w:spacing w:line="276" w:lineRule="auto"/>
              <w:rPr>
                <w:b/>
                <w:bCs/>
                <w:color w:val="000000"/>
                <w:szCs w:val="24"/>
              </w:rPr>
            </w:pPr>
            <w:r w:rsidRPr="00561BD6">
              <w:rPr>
                <w:b/>
                <w:bCs/>
                <w:color w:val="FFFFFF"/>
                <w:szCs w:val="24"/>
              </w:rPr>
              <w:t xml:space="preserve">TOPIC 6: Operational accountability and efficiency - </w:t>
            </w:r>
            <w:r w:rsidRPr="00561BD6">
              <w:rPr>
                <w:b/>
                <w:bCs/>
                <w:szCs w:val="24"/>
              </w:rPr>
              <w:t>Boards and Committees</w:t>
            </w:r>
            <w:r w:rsidRPr="00561BD6">
              <w:rPr>
                <w:szCs w:val="24"/>
              </w:rPr>
              <w:t xml:space="preserve"> </w:t>
            </w:r>
          </w:p>
        </w:tc>
      </w:tr>
      <w:tr w:rsidR="00561BD6" w:rsidRPr="00561BD6" w14:paraId="10C6B2DB" w14:textId="77777777" w:rsidTr="007D19A4">
        <w:trPr>
          <w:trHeight w:val="663"/>
        </w:trPr>
        <w:tc>
          <w:tcPr>
            <w:tcW w:w="5000" w:type="pct"/>
          </w:tcPr>
          <w:p w14:paraId="25F2389D" w14:textId="0CE28A59" w:rsidR="00561BD6" w:rsidRPr="00B43E79" w:rsidRDefault="00561BD6" w:rsidP="00B43E79">
            <w:pPr>
              <w:rPr>
                <w:rStyle w:val="Strong"/>
              </w:rPr>
            </w:pPr>
            <w:r w:rsidRPr="00B43E79">
              <w:rPr>
                <w:rStyle w:val="Strong"/>
              </w:rPr>
              <w:t>Guiding Questions</w:t>
            </w:r>
          </w:p>
          <w:p w14:paraId="58729355" w14:textId="77777777" w:rsidR="00561BD6" w:rsidRPr="00B43E79" w:rsidRDefault="00561BD6" w:rsidP="00B43E79">
            <w:pPr>
              <w:pStyle w:val="ListNumber2"/>
              <w:numPr>
                <w:ilvl w:val="0"/>
                <w:numId w:val="17"/>
              </w:numPr>
            </w:pPr>
            <w:r w:rsidRPr="00B43E79">
              <w:t>Do you see opportunities to reduce the number of Boards within the National Scheme. If so, can you provide detail.</w:t>
            </w:r>
          </w:p>
          <w:p w14:paraId="3E8B1BD7" w14:textId="77777777" w:rsidR="00561BD6" w:rsidRPr="00B43E79" w:rsidRDefault="00561BD6" w:rsidP="00B43E79">
            <w:pPr>
              <w:pStyle w:val="ListNumber2"/>
            </w:pPr>
            <w:r w:rsidRPr="00B43E79">
              <w:t>Do you see opportunities to reduce the number of Committees within the National Scheme. If so, can you provide detail.</w:t>
            </w:r>
          </w:p>
          <w:p w14:paraId="79B7D986" w14:textId="77777777" w:rsidR="00561BD6" w:rsidRPr="00B43E79" w:rsidRDefault="00561BD6" w:rsidP="00B43E79">
            <w:pPr>
              <w:pStyle w:val="ListNumber2"/>
            </w:pPr>
            <w:r w:rsidRPr="00B43E79">
              <w:t>Do you see any risks in any proposed adjustments to the number of National Boards and/or Committees, and if so, what are those risks?</w:t>
            </w:r>
          </w:p>
          <w:p w14:paraId="1D20E264" w14:textId="77777777" w:rsidR="00561BD6" w:rsidRPr="00B43E79" w:rsidRDefault="00561BD6" w:rsidP="00B43E79">
            <w:pPr>
              <w:pStyle w:val="ListNumber2"/>
            </w:pPr>
            <w:r w:rsidRPr="00B43E79">
              <w:t>Do you think that the National Boards have too much operational focus?</w:t>
            </w:r>
          </w:p>
          <w:p w14:paraId="1199E1C9" w14:textId="77777777" w:rsidR="00561BD6" w:rsidRPr="00B43E79" w:rsidRDefault="00561BD6" w:rsidP="00B43E79">
            <w:pPr>
              <w:pStyle w:val="ListNumber2"/>
            </w:pPr>
            <w:r w:rsidRPr="00B43E79">
              <w:t xml:space="preserve">Do you think the National Boards have sufficient scope to focus on higher level policy issues and risks and to provide input to the </w:t>
            </w:r>
            <w:proofErr w:type="spellStart"/>
            <w:r w:rsidRPr="00B43E79">
              <w:t>Ahpra</w:t>
            </w:r>
            <w:proofErr w:type="spellEnd"/>
            <w:r w:rsidRPr="00B43E79">
              <w:t xml:space="preserve"> Board and ministers on these issues? If not, what changes would you suggest?</w:t>
            </w:r>
          </w:p>
          <w:p w14:paraId="57778C1F" w14:textId="77777777" w:rsidR="00561BD6" w:rsidRPr="00B43E79" w:rsidRDefault="00561BD6" w:rsidP="00B43E79">
            <w:pPr>
              <w:pStyle w:val="ListNumber2"/>
            </w:pPr>
            <w:r w:rsidRPr="00B43E79">
              <w:t>Do you think cross profession decision making and collaboration in one or more functions across the National Scheme should be prioritised. If so, can you suggest where this might be most required and how this might be achieved?</w:t>
            </w:r>
          </w:p>
          <w:p w14:paraId="204772A1" w14:textId="77777777" w:rsidR="00561BD6" w:rsidRPr="00B43E79" w:rsidRDefault="00561BD6" w:rsidP="00B43E79">
            <w:pPr>
              <w:pStyle w:val="ListNumber2"/>
            </w:pPr>
            <w:r w:rsidRPr="00B43E79">
              <w:t>Do you think National Boards should be constituted with equal numbers of practitioner members and community members? If yes, why? If not, why not?</w:t>
            </w:r>
          </w:p>
          <w:p w14:paraId="70055D82" w14:textId="77777777" w:rsidR="00561BD6" w:rsidRPr="00B43E79" w:rsidRDefault="00561BD6" w:rsidP="00B43E79">
            <w:pPr>
              <w:pStyle w:val="ListNumber2"/>
            </w:pPr>
            <w:r w:rsidRPr="00B43E79">
              <w:lastRenderedPageBreak/>
              <w:t>Do you think Health Ministers should have the flexibility to appoint a community member to the Chairperson role on a National Board? If yes, why? If no, why not?</w:t>
            </w:r>
          </w:p>
          <w:p w14:paraId="18E127F5" w14:textId="1E121CBF" w:rsidR="00561BD6" w:rsidRPr="00561BD6" w:rsidRDefault="00561BD6" w:rsidP="00B43E79">
            <w:pPr>
              <w:pStyle w:val="ListNumber2"/>
              <w:rPr>
                <w:b/>
                <w:bCs/>
                <w:i/>
                <w:iCs/>
                <w:color w:val="000000"/>
                <w:szCs w:val="24"/>
              </w:rPr>
            </w:pPr>
            <w:r w:rsidRPr="00B43E79">
              <w:t>Do you have a view as to what top line KPIs and associated reporting would be most effective?</w:t>
            </w:r>
          </w:p>
        </w:tc>
      </w:tr>
      <w:tr w:rsidR="00561BD6" w:rsidRPr="00561BD6" w14:paraId="67B2DE96" w14:textId="77777777" w:rsidTr="007D19A4">
        <w:trPr>
          <w:trHeight w:val="663"/>
        </w:trPr>
        <w:tc>
          <w:tcPr>
            <w:tcW w:w="5000" w:type="pct"/>
            <w:shd w:val="clear" w:color="auto" w:fill="173A5A"/>
          </w:tcPr>
          <w:p w14:paraId="31C82EA9" w14:textId="77777777" w:rsidR="00561BD6" w:rsidRPr="00561BD6" w:rsidRDefault="00561BD6" w:rsidP="00561BD6">
            <w:pPr>
              <w:spacing w:line="276" w:lineRule="auto"/>
              <w:rPr>
                <w:b/>
                <w:bCs/>
                <w:color w:val="000000"/>
                <w:szCs w:val="24"/>
              </w:rPr>
            </w:pPr>
            <w:r w:rsidRPr="00561BD6">
              <w:rPr>
                <w:b/>
                <w:bCs/>
                <w:color w:val="FFFFFF"/>
                <w:szCs w:val="24"/>
              </w:rPr>
              <w:lastRenderedPageBreak/>
              <w:t xml:space="preserve">TOPIC 7: Operational accountability and efficiency – Accreditation Functions </w:t>
            </w:r>
          </w:p>
        </w:tc>
      </w:tr>
      <w:tr w:rsidR="00561BD6" w:rsidRPr="00561BD6" w14:paraId="6C2B1F33" w14:textId="77777777" w:rsidTr="007D19A4">
        <w:trPr>
          <w:trHeight w:val="2003"/>
        </w:trPr>
        <w:tc>
          <w:tcPr>
            <w:tcW w:w="5000" w:type="pct"/>
          </w:tcPr>
          <w:p w14:paraId="54120E7C" w14:textId="37E593D8" w:rsidR="00561BD6" w:rsidRPr="00B43E79" w:rsidRDefault="00561BD6" w:rsidP="00B43E79">
            <w:pPr>
              <w:rPr>
                <w:rStyle w:val="Strong"/>
              </w:rPr>
            </w:pPr>
            <w:r w:rsidRPr="00B43E79">
              <w:rPr>
                <w:rStyle w:val="Strong"/>
              </w:rPr>
              <w:t>Guiding Questions</w:t>
            </w:r>
          </w:p>
          <w:p w14:paraId="53C29DC3" w14:textId="77777777" w:rsidR="00561BD6" w:rsidRPr="00B43E79" w:rsidRDefault="00561BD6" w:rsidP="00B43E79">
            <w:pPr>
              <w:pStyle w:val="ListNumber2"/>
              <w:numPr>
                <w:ilvl w:val="0"/>
                <w:numId w:val="18"/>
              </w:numPr>
            </w:pPr>
            <w:r w:rsidRPr="00B43E79">
              <w:t>Do you think that additional measures are required to make sure that accreditation functions support workforce strategy and planning priorities? If so, what measures do you suggest being considered?</w:t>
            </w:r>
          </w:p>
        </w:tc>
      </w:tr>
      <w:tr w:rsidR="00561BD6" w:rsidRPr="00561BD6" w14:paraId="62DC2F6D" w14:textId="77777777" w:rsidTr="007D19A4">
        <w:trPr>
          <w:trHeight w:val="663"/>
        </w:trPr>
        <w:tc>
          <w:tcPr>
            <w:tcW w:w="5000" w:type="pct"/>
            <w:shd w:val="clear" w:color="auto" w:fill="173A5A"/>
          </w:tcPr>
          <w:p w14:paraId="4D58CDCE" w14:textId="77777777" w:rsidR="00561BD6" w:rsidRPr="00561BD6" w:rsidRDefault="00561BD6" w:rsidP="00561BD6">
            <w:pPr>
              <w:spacing w:line="276" w:lineRule="auto"/>
              <w:rPr>
                <w:b/>
                <w:bCs/>
                <w:color w:val="000000"/>
                <w:szCs w:val="24"/>
              </w:rPr>
            </w:pPr>
            <w:r w:rsidRPr="00561BD6">
              <w:rPr>
                <w:b/>
                <w:bCs/>
                <w:color w:val="FFFFFF"/>
                <w:szCs w:val="24"/>
              </w:rPr>
              <w:t xml:space="preserve">TOPIC 8: Coherent and Effective Complaints handling - Simplifying structures and processes. </w:t>
            </w:r>
          </w:p>
        </w:tc>
      </w:tr>
      <w:tr w:rsidR="00561BD6" w:rsidRPr="00561BD6" w14:paraId="3344C662" w14:textId="77777777" w:rsidTr="007D19A4">
        <w:trPr>
          <w:trHeight w:val="5600"/>
        </w:trPr>
        <w:tc>
          <w:tcPr>
            <w:tcW w:w="5000" w:type="pct"/>
          </w:tcPr>
          <w:p w14:paraId="34144F66" w14:textId="77777777" w:rsidR="00561BD6" w:rsidRPr="00B43E79" w:rsidRDefault="00561BD6" w:rsidP="00B43E79">
            <w:pPr>
              <w:rPr>
                <w:rStyle w:val="Strong"/>
              </w:rPr>
            </w:pPr>
            <w:r w:rsidRPr="00B43E79">
              <w:rPr>
                <w:rStyle w:val="Strong"/>
              </w:rPr>
              <w:t xml:space="preserve">Guiding questions </w:t>
            </w:r>
          </w:p>
          <w:p w14:paraId="0A36DDFD" w14:textId="77777777" w:rsidR="00561BD6" w:rsidRPr="00B43E79" w:rsidRDefault="00561BD6" w:rsidP="00B43E79">
            <w:pPr>
              <w:pStyle w:val="ListNumber2"/>
              <w:numPr>
                <w:ilvl w:val="0"/>
                <w:numId w:val="19"/>
              </w:numPr>
            </w:pPr>
            <w:r w:rsidRPr="00B43E79">
              <w:t xml:space="preserve">Do you think it is necessary to simplify complaints handling? </w:t>
            </w:r>
          </w:p>
          <w:p w14:paraId="75EEF5E5" w14:textId="77777777" w:rsidR="00561BD6" w:rsidRPr="00B43E79" w:rsidRDefault="00561BD6" w:rsidP="00B43E79">
            <w:pPr>
              <w:pStyle w:val="ListNumber2"/>
            </w:pPr>
            <w:r w:rsidRPr="00B43E79">
              <w:t>Do you support a single front door for lodging complaints within each State and Territory Health Complaints Entities?</w:t>
            </w:r>
          </w:p>
          <w:p w14:paraId="6B5C3ADD" w14:textId="77777777" w:rsidR="00561BD6" w:rsidRPr="00B43E79" w:rsidRDefault="00561BD6" w:rsidP="00B43E79">
            <w:pPr>
              <w:pStyle w:val="ListNumber2"/>
            </w:pPr>
            <w:r w:rsidRPr="00B43E79">
              <w:t>If not, do you have other suggestions for simplifying the processes for lodging and assessing complaints?</w:t>
            </w:r>
          </w:p>
          <w:p w14:paraId="4C4B270C" w14:textId="77777777" w:rsidR="00561BD6" w:rsidRPr="00B43E79" w:rsidRDefault="00561BD6" w:rsidP="00B43E79">
            <w:pPr>
              <w:pStyle w:val="ListNumber2"/>
            </w:pPr>
            <w:r w:rsidRPr="00B43E79">
              <w:t>Do you have suggestions about what would be required to make this single front door model of complaints handling work?</w:t>
            </w:r>
          </w:p>
          <w:p w14:paraId="43BA8628" w14:textId="77777777" w:rsidR="00B43E79" w:rsidRPr="00B43E79" w:rsidRDefault="00561BD6" w:rsidP="00B43E79">
            <w:pPr>
              <w:pStyle w:val="ListNumber2"/>
            </w:pPr>
            <w:r w:rsidRPr="00B43E79">
              <w:t>Do you see risks in a single front door approach and if so, what are those risks?</w:t>
            </w:r>
          </w:p>
          <w:p w14:paraId="1747A9AB" w14:textId="09635B84" w:rsidR="00561BD6" w:rsidRPr="00B43E79" w:rsidRDefault="00561BD6" w:rsidP="00B43E79">
            <w:pPr>
              <w:pStyle w:val="ListNumber2"/>
            </w:pPr>
            <w:r w:rsidRPr="00B43E79">
              <w:t xml:space="preserve">Do you have a view on how joint decisions would be made between the health complaints entity and </w:t>
            </w:r>
            <w:proofErr w:type="spellStart"/>
            <w:r w:rsidRPr="00B43E79">
              <w:t>Ahpra</w:t>
            </w:r>
            <w:proofErr w:type="spellEnd"/>
            <w:r w:rsidRPr="00B43E79">
              <w:t xml:space="preserve"> about those complaints that should be referred to </w:t>
            </w:r>
            <w:proofErr w:type="spellStart"/>
            <w:r w:rsidRPr="00B43E79">
              <w:t>Ahpra</w:t>
            </w:r>
            <w:proofErr w:type="spellEnd"/>
            <w:r w:rsidRPr="00B43E79">
              <w:t xml:space="preserve"> as a Professional Standards breach?</w:t>
            </w:r>
          </w:p>
        </w:tc>
      </w:tr>
      <w:tr w:rsidR="00561BD6" w:rsidRPr="00561BD6" w14:paraId="37B103F9" w14:textId="77777777" w:rsidTr="007D19A4">
        <w:trPr>
          <w:trHeight w:val="663"/>
        </w:trPr>
        <w:tc>
          <w:tcPr>
            <w:tcW w:w="5000" w:type="pct"/>
            <w:shd w:val="clear" w:color="auto" w:fill="173A5A"/>
          </w:tcPr>
          <w:p w14:paraId="4CD58DE2" w14:textId="4C033B5A" w:rsidR="00561BD6" w:rsidRPr="00565850" w:rsidRDefault="00561BD6" w:rsidP="00565850">
            <w:pPr>
              <w:pageBreakBefore/>
              <w:spacing w:line="276" w:lineRule="auto"/>
              <w:rPr>
                <w:b/>
                <w:bCs/>
                <w:color w:val="FFFFFF"/>
                <w:szCs w:val="24"/>
              </w:rPr>
            </w:pPr>
            <w:r w:rsidRPr="00561BD6">
              <w:rPr>
                <w:b/>
                <w:bCs/>
                <w:color w:val="FFFFFF"/>
                <w:szCs w:val="24"/>
              </w:rPr>
              <w:lastRenderedPageBreak/>
              <w:t xml:space="preserve">TOPIC 9: Coherent and Effective Complaints handling - high-risk notifications </w:t>
            </w:r>
          </w:p>
        </w:tc>
      </w:tr>
      <w:tr w:rsidR="00561BD6" w:rsidRPr="00561BD6" w14:paraId="5048A7C5" w14:textId="77777777" w:rsidTr="007D19A4">
        <w:trPr>
          <w:trHeight w:val="663"/>
        </w:trPr>
        <w:tc>
          <w:tcPr>
            <w:tcW w:w="5000" w:type="pct"/>
          </w:tcPr>
          <w:p w14:paraId="1CF23E60" w14:textId="77777777" w:rsidR="00561BD6" w:rsidRPr="00B43E79" w:rsidRDefault="00561BD6" w:rsidP="00B43E79">
            <w:pPr>
              <w:rPr>
                <w:rStyle w:val="Strong"/>
              </w:rPr>
            </w:pPr>
            <w:r w:rsidRPr="00B43E79">
              <w:rPr>
                <w:rStyle w:val="Strong"/>
              </w:rPr>
              <w:t>Guiding questions</w:t>
            </w:r>
          </w:p>
          <w:p w14:paraId="144FB754" w14:textId="77777777" w:rsidR="00561BD6" w:rsidRPr="00B43E79" w:rsidRDefault="00561BD6" w:rsidP="00B43E79">
            <w:pPr>
              <w:pStyle w:val="ListNumber2"/>
              <w:numPr>
                <w:ilvl w:val="0"/>
                <w:numId w:val="20"/>
              </w:numPr>
            </w:pPr>
            <w:r w:rsidRPr="00B43E79">
              <w:t xml:space="preserve">What do you see as the problems if any, with the way high-risk notifications are currently managed? If you think there is a need for reform what should this look like? </w:t>
            </w:r>
          </w:p>
          <w:p w14:paraId="5138CBCF" w14:textId="77777777" w:rsidR="00561BD6" w:rsidRPr="00B43E79" w:rsidRDefault="00561BD6" w:rsidP="00B43E79">
            <w:pPr>
              <w:pStyle w:val="ListNumber2"/>
            </w:pPr>
            <w:r w:rsidRPr="00B43E79">
              <w:t xml:space="preserve">Do you think the current division of responsibilities between National Boards and </w:t>
            </w:r>
            <w:proofErr w:type="spellStart"/>
            <w:r w:rsidRPr="00B43E79">
              <w:t>Ahpra</w:t>
            </w:r>
            <w:proofErr w:type="spellEnd"/>
            <w:r w:rsidRPr="00B43E79">
              <w:t xml:space="preserve"> in the management of high-risk complaints is working well. If yes, why? If no, why not? What changes would you suggest?</w:t>
            </w:r>
          </w:p>
          <w:p w14:paraId="0AEFAA2E" w14:textId="77777777" w:rsidR="00561BD6" w:rsidRPr="00B43E79" w:rsidRDefault="00561BD6" w:rsidP="00B43E79">
            <w:pPr>
              <w:pStyle w:val="ListNumber2"/>
            </w:pPr>
            <w:r w:rsidRPr="00B43E79">
              <w:t xml:space="preserve">Do you think that a stronger regulatory </w:t>
            </w:r>
            <w:r w:rsidRPr="00B43E79" w:rsidDel="006D16A7">
              <w:t>decision</w:t>
            </w:r>
            <w:r w:rsidRPr="00B43E79">
              <w:t xml:space="preserve">-making role for </w:t>
            </w:r>
            <w:proofErr w:type="spellStart"/>
            <w:r w:rsidRPr="00B43E79">
              <w:t>Ahpra</w:t>
            </w:r>
            <w:proofErr w:type="spellEnd"/>
            <w:r w:rsidRPr="00B43E79">
              <w:t xml:space="preserve"> would be beneficial and if so in what way?</w:t>
            </w:r>
          </w:p>
          <w:p w14:paraId="2760625B" w14:textId="77777777" w:rsidR="00561BD6" w:rsidRPr="00B43E79" w:rsidRDefault="00561BD6" w:rsidP="00B43E79">
            <w:pPr>
              <w:pStyle w:val="ListNumber2"/>
            </w:pPr>
            <w:r w:rsidRPr="00B43E79">
              <w:t xml:space="preserve">Do you think that a stronger regulatory </w:t>
            </w:r>
            <w:r w:rsidRPr="00B43E79" w:rsidDel="006D16A7">
              <w:t>decision</w:t>
            </w:r>
            <w:r w:rsidRPr="00B43E79">
              <w:t xml:space="preserve">-making role for </w:t>
            </w:r>
            <w:proofErr w:type="spellStart"/>
            <w:r w:rsidRPr="00B43E79">
              <w:t>Ahpra</w:t>
            </w:r>
            <w:proofErr w:type="spellEnd"/>
            <w:r w:rsidRPr="00B43E79">
              <w:t xml:space="preserve"> would be risky, and if so in way?</w:t>
            </w:r>
          </w:p>
          <w:p w14:paraId="37AA0703" w14:textId="77777777" w:rsidR="00561BD6" w:rsidRPr="00B43E79" w:rsidRDefault="00561BD6" w:rsidP="00B43E79">
            <w:pPr>
              <w:pStyle w:val="ListNumber2"/>
            </w:pPr>
            <w:r w:rsidRPr="00B43E79">
              <w:t>Do you think the arrangements for providing clinical input to regulatory decision making are working well? If yes, why? If no, why not? What changes would you suggest?</w:t>
            </w:r>
          </w:p>
          <w:p w14:paraId="10DBE2A6" w14:textId="77777777" w:rsidR="00561BD6" w:rsidRPr="00B43E79" w:rsidRDefault="00561BD6" w:rsidP="00B43E79">
            <w:pPr>
              <w:pStyle w:val="ListNumber2"/>
            </w:pPr>
            <w:r w:rsidRPr="00B43E79">
              <w:t>Do you think the arrangements for hearing serious misconduct matters through state and territory tribunals are working well? If yes, why? If no, why not? What changes would you suggest?</w:t>
            </w:r>
          </w:p>
          <w:p w14:paraId="5E92A4A3" w14:textId="77777777" w:rsidR="00561BD6" w:rsidRPr="00B43E79" w:rsidRDefault="00561BD6" w:rsidP="00B43E79">
            <w:pPr>
              <w:pStyle w:val="ListNumber2"/>
            </w:pPr>
            <w:r w:rsidRPr="00B43E79">
              <w:t>Have you observed significant inconsistency in the outcomes in tribunal decisions and if so, can you provide further detail and examples?</w:t>
            </w:r>
          </w:p>
          <w:p w14:paraId="3AC2F31B" w14:textId="77777777" w:rsidR="00561BD6" w:rsidRPr="00B43E79" w:rsidRDefault="00561BD6" w:rsidP="00B43E79">
            <w:pPr>
              <w:pStyle w:val="ListNumber2"/>
            </w:pPr>
            <w:r w:rsidRPr="00B43E79">
              <w:t>What do you think of the idea of a single national health practitioner tribunal to replace the current 8 separate state and territory tribunals?</w:t>
            </w:r>
          </w:p>
          <w:p w14:paraId="63F5303E" w14:textId="77777777" w:rsidR="00561BD6" w:rsidRPr="00561BD6" w:rsidRDefault="00561BD6" w:rsidP="00B43E79">
            <w:pPr>
              <w:pStyle w:val="ListNumber2"/>
              <w:rPr>
                <w:color w:val="000000"/>
                <w:szCs w:val="24"/>
              </w:rPr>
            </w:pPr>
            <w:r w:rsidRPr="00B43E79">
              <w:t>Do you believe that there is more that the National Scheme could do to strengthen performance on serious and high-risk complaints and if so, can you provide detail?</w:t>
            </w:r>
          </w:p>
        </w:tc>
      </w:tr>
      <w:tr w:rsidR="00561BD6" w:rsidRPr="00561BD6" w14:paraId="07F9D494" w14:textId="77777777" w:rsidTr="007D19A4">
        <w:trPr>
          <w:trHeight w:val="663"/>
        </w:trPr>
        <w:tc>
          <w:tcPr>
            <w:tcW w:w="5000" w:type="pct"/>
            <w:shd w:val="clear" w:color="auto" w:fill="173A5A"/>
          </w:tcPr>
          <w:p w14:paraId="0E5903F7" w14:textId="77777777" w:rsidR="00561BD6" w:rsidRPr="00561BD6" w:rsidRDefault="00561BD6" w:rsidP="00076EC8">
            <w:pPr>
              <w:pageBreakBefore/>
              <w:spacing w:line="276" w:lineRule="auto"/>
              <w:rPr>
                <w:b/>
                <w:bCs/>
                <w:color w:val="FFFFFF"/>
                <w:szCs w:val="24"/>
              </w:rPr>
            </w:pPr>
            <w:r w:rsidRPr="00561BD6">
              <w:rPr>
                <w:b/>
                <w:bCs/>
                <w:color w:val="FFFFFF"/>
                <w:szCs w:val="24"/>
              </w:rPr>
              <w:lastRenderedPageBreak/>
              <w:t xml:space="preserve">TOPIC 10: Scope and Expansion of the National Scheme </w:t>
            </w:r>
          </w:p>
        </w:tc>
      </w:tr>
      <w:tr w:rsidR="00561BD6" w:rsidRPr="00561BD6" w14:paraId="686B7FFA" w14:textId="77777777" w:rsidTr="007D19A4">
        <w:trPr>
          <w:trHeight w:val="663"/>
        </w:trPr>
        <w:tc>
          <w:tcPr>
            <w:tcW w:w="5000" w:type="pct"/>
          </w:tcPr>
          <w:p w14:paraId="165CEDF0" w14:textId="77777777" w:rsidR="00561BD6" w:rsidRPr="00B43E79" w:rsidRDefault="00561BD6" w:rsidP="00B43E79">
            <w:pPr>
              <w:rPr>
                <w:rStyle w:val="Strong"/>
              </w:rPr>
            </w:pPr>
            <w:r w:rsidRPr="00B43E79">
              <w:rPr>
                <w:rStyle w:val="Strong"/>
              </w:rPr>
              <w:t>Guiding Questions</w:t>
            </w:r>
          </w:p>
          <w:p w14:paraId="312D4BDF" w14:textId="5E988E4A" w:rsidR="00561BD6" w:rsidRPr="00B43E79" w:rsidRDefault="00561BD6" w:rsidP="00B43E79">
            <w:pPr>
              <w:pStyle w:val="ListNumber2"/>
              <w:numPr>
                <w:ilvl w:val="0"/>
                <w:numId w:val="21"/>
              </w:numPr>
            </w:pPr>
            <w:r w:rsidRPr="00B43E79">
              <w:t>Do you think the current two staged assessment process is appropriate for considering adding professions to the National Scheme and if not, what changes would you recommend?</w:t>
            </w:r>
          </w:p>
          <w:p w14:paraId="5A08FF1E" w14:textId="597266E7" w:rsidR="00561BD6" w:rsidRPr="00B43E79" w:rsidRDefault="00561BD6" w:rsidP="00B43E79">
            <w:pPr>
              <w:pStyle w:val="ListNumber2"/>
            </w:pPr>
            <w:r w:rsidRPr="00B43E79">
              <w:t>Do you have a view as to whether an additional pathway into the National Scheme based on the United Kingdom Accredited Voluntary Register Model would be a useful reform?</w:t>
            </w:r>
          </w:p>
          <w:p w14:paraId="2630088D" w14:textId="77777777" w:rsidR="00561BD6" w:rsidRPr="00B43E79" w:rsidRDefault="00561BD6" w:rsidP="00B43E79">
            <w:pPr>
              <w:pStyle w:val="ListNumber2"/>
            </w:pPr>
            <w:r w:rsidRPr="00B43E79">
              <w:t xml:space="preserve">Do you see any risks and challenges with an additional pathway into the national Scheme via an Accredited Register Model? </w:t>
            </w:r>
          </w:p>
          <w:p w14:paraId="1BC4DD38" w14:textId="77777777" w:rsidR="00561BD6" w:rsidRPr="00B43E79" w:rsidRDefault="00561BD6" w:rsidP="00B43E79">
            <w:pPr>
              <w:pStyle w:val="ListNumber2"/>
            </w:pPr>
            <w:r w:rsidRPr="00B43E79">
              <w:t>Do you have a view about the importance of the National Code of Conduct for non-registered practitioners in the broader regulatory framework?</w:t>
            </w:r>
          </w:p>
          <w:p w14:paraId="6A677892" w14:textId="77777777" w:rsidR="00561BD6" w:rsidRPr="00B43E79" w:rsidRDefault="00561BD6" w:rsidP="00B43E79">
            <w:pPr>
              <w:pStyle w:val="ListNumber2"/>
            </w:pPr>
            <w:r w:rsidRPr="00B43E79">
              <w:t>Do you see a need for additional focus on implementation of the National Code of Conduct for non-registered practitioners and if so, what would that involve?</w:t>
            </w:r>
          </w:p>
          <w:p w14:paraId="1E8960F8" w14:textId="77777777" w:rsidR="00561BD6" w:rsidRPr="00B43E79" w:rsidRDefault="00561BD6" w:rsidP="00B43E79">
            <w:pPr>
              <w:pStyle w:val="ListNumber2"/>
            </w:pPr>
            <w:r w:rsidRPr="00B43E79">
              <w:t>Should there be a regular cycle of review of the professions in the National Scheme or is the flexibility for professions to bring forward proposals at any time preferable?</w:t>
            </w:r>
          </w:p>
          <w:p w14:paraId="1759BB1A" w14:textId="77777777" w:rsidR="00561BD6" w:rsidRPr="00561BD6" w:rsidRDefault="00561BD6" w:rsidP="00B43E79">
            <w:pPr>
              <w:pStyle w:val="ListNumber2"/>
              <w:rPr>
                <w:color w:val="000000"/>
                <w:szCs w:val="24"/>
              </w:rPr>
            </w:pPr>
            <w:r w:rsidRPr="00B43E79">
              <w:t>Do you think that there should be any avenue or process for considering removing a profession from the National Scheme (e.g. if evidence shows that there are very few complaints, the costs of registration outweigh the benefits, or it is established that alternative registration methods are adequate to protect the public).</w:t>
            </w:r>
            <w:r w:rsidRPr="00561BD6">
              <w:rPr>
                <w:color w:val="000000"/>
                <w:szCs w:val="24"/>
              </w:rPr>
              <w:t xml:space="preserve">  </w:t>
            </w:r>
          </w:p>
        </w:tc>
      </w:tr>
      <w:tr w:rsidR="00561BD6" w:rsidRPr="00561BD6" w14:paraId="1187A8C3" w14:textId="77777777" w:rsidTr="007D19A4">
        <w:trPr>
          <w:trHeight w:val="663"/>
        </w:trPr>
        <w:tc>
          <w:tcPr>
            <w:tcW w:w="5000" w:type="pct"/>
            <w:shd w:val="clear" w:color="auto" w:fill="173A5A"/>
          </w:tcPr>
          <w:p w14:paraId="7F19881C" w14:textId="77777777" w:rsidR="00561BD6" w:rsidRPr="00561BD6" w:rsidRDefault="00561BD6" w:rsidP="00561BD6">
            <w:pPr>
              <w:spacing w:line="276" w:lineRule="auto"/>
              <w:rPr>
                <w:b/>
                <w:bCs/>
                <w:color w:val="000000"/>
                <w:szCs w:val="24"/>
              </w:rPr>
            </w:pPr>
            <w:r w:rsidRPr="00561BD6">
              <w:rPr>
                <w:b/>
                <w:bCs/>
                <w:color w:val="FFFFFF"/>
                <w:szCs w:val="24"/>
              </w:rPr>
              <w:t>TOPIC 11: Possible Reform Concepts</w:t>
            </w:r>
          </w:p>
        </w:tc>
      </w:tr>
      <w:tr w:rsidR="00561BD6" w:rsidRPr="00561BD6" w14:paraId="7CD638DF" w14:textId="77777777" w:rsidTr="007D19A4">
        <w:trPr>
          <w:trHeight w:val="663"/>
        </w:trPr>
        <w:tc>
          <w:tcPr>
            <w:tcW w:w="5000" w:type="pct"/>
          </w:tcPr>
          <w:p w14:paraId="1C620DCB" w14:textId="77777777" w:rsidR="00561BD6" w:rsidRPr="00B43E79" w:rsidRDefault="00561BD6" w:rsidP="00B43E79">
            <w:pPr>
              <w:rPr>
                <w:rStyle w:val="Strong"/>
              </w:rPr>
            </w:pPr>
            <w:r w:rsidRPr="00B43E79">
              <w:rPr>
                <w:rStyle w:val="Strong"/>
              </w:rPr>
              <w:t xml:space="preserve">Guiding Questions </w:t>
            </w:r>
          </w:p>
          <w:p w14:paraId="78B7ED20" w14:textId="77777777" w:rsidR="00561BD6" w:rsidRPr="00B43E79" w:rsidRDefault="00561BD6" w:rsidP="00B43E79">
            <w:pPr>
              <w:pStyle w:val="ListNumber2"/>
              <w:numPr>
                <w:ilvl w:val="0"/>
                <w:numId w:val="22"/>
              </w:numPr>
            </w:pPr>
            <w:r w:rsidRPr="00B43E79">
              <w:t>Do you have any other comments or suggestions in relation to Reform Concept 1 (Repositioning the National Scheme- applying a Stewardship Model)</w:t>
            </w:r>
          </w:p>
          <w:p w14:paraId="4310D04C" w14:textId="77777777" w:rsidR="00561BD6" w:rsidRPr="00B43E79" w:rsidRDefault="00561BD6" w:rsidP="00B43E79">
            <w:pPr>
              <w:pStyle w:val="ListNumber2"/>
            </w:pPr>
            <w:r w:rsidRPr="00B43E79">
              <w:t xml:space="preserve">Do you have any other comments or suggestions in relation to Reform Concept 2 (Resetting Accountabilities within and Alongside </w:t>
            </w:r>
            <w:proofErr w:type="spellStart"/>
            <w:r w:rsidRPr="00B43E79">
              <w:t>Ahpra</w:t>
            </w:r>
            <w:proofErr w:type="spellEnd"/>
            <w:r w:rsidRPr="00B43E79">
              <w:t>)</w:t>
            </w:r>
          </w:p>
          <w:p w14:paraId="7713CE32" w14:textId="77777777" w:rsidR="00561BD6" w:rsidRPr="00B43E79" w:rsidRDefault="00561BD6" w:rsidP="00B43E79">
            <w:pPr>
              <w:pStyle w:val="ListNumber2"/>
            </w:pPr>
            <w:r w:rsidRPr="00B43E79">
              <w:t>Do you have any other comments or suggestions in relation to Reform Concept 3 (A fully integrated 3- tier model of health practitioner regulation))</w:t>
            </w:r>
          </w:p>
          <w:p w14:paraId="499BE613" w14:textId="3627BDB6" w:rsidR="00561BD6" w:rsidRPr="00B43E79" w:rsidRDefault="00561BD6" w:rsidP="00B43E79">
            <w:pPr>
              <w:pStyle w:val="ListNumber2"/>
              <w:rPr>
                <w:bCs/>
                <w:i/>
                <w:iCs/>
                <w:color w:val="000000"/>
                <w:szCs w:val="24"/>
              </w:rPr>
            </w:pPr>
            <w:r w:rsidRPr="00B43E79">
              <w:t xml:space="preserve">Do you wish to put forward any reform concepts for consideration – if </w:t>
            </w:r>
            <w:proofErr w:type="gramStart"/>
            <w:r w:rsidRPr="00B43E79">
              <w:t>so</w:t>
            </w:r>
            <w:proofErr w:type="gramEnd"/>
            <w:r w:rsidRPr="00B43E79">
              <w:t xml:space="preserve"> please attach detail</w:t>
            </w:r>
          </w:p>
        </w:tc>
      </w:tr>
    </w:tbl>
    <w:p w14:paraId="330012E1" w14:textId="77777777" w:rsidR="00561BD6" w:rsidRPr="00B43E79" w:rsidRDefault="00561BD6" w:rsidP="00B43E79"/>
    <w:sectPr w:rsidR="00561BD6" w:rsidRPr="00B43E79" w:rsidSect="00565850">
      <w:headerReference w:type="default" r:id="rId10"/>
      <w:pgSz w:w="11906" w:h="16838"/>
      <w:pgMar w:top="170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5AF8" w14:textId="77777777" w:rsidR="008F061E" w:rsidRDefault="008F061E">
      <w:pPr>
        <w:spacing w:after="0" w:line="240" w:lineRule="auto"/>
      </w:pPr>
      <w:r>
        <w:separator/>
      </w:r>
    </w:p>
  </w:endnote>
  <w:endnote w:type="continuationSeparator" w:id="0">
    <w:p w14:paraId="245EE72D" w14:textId="77777777" w:rsidR="008F061E" w:rsidRDefault="008F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8A80" w14:textId="77777777" w:rsidR="008F061E" w:rsidRDefault="008F061E">
      <w:pPr>
        <w:spacing w:after="0" w:line="240" w:lineRule="auto"/>
      </w:pPr>
      <w:r>
        <w:separator/>
      </w:r>
    </w:p>
  </w:footnote>
  <w:footnote w:type="continuationSeparator" w:id="0">
    <w:p w14:paraId="78325235" w14:textId="77777777" w:rsidR="008F061E" w:rsidRDefault="008F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399C" w14:textId="783C7820" w:rsidR="00561BD6" w:rsidRDefault="00ED15B5" w:rsidP="00ED15B5">
    <w:pPr>
      <w:pStyle w:val="Headertext"/>
      <w:spacing w:after="180"/>
      <w:ind w:left="-1418"/>
      <w:jc w:val="left"/>
    </w:pPr>
    <w:r>
      <w:rPr>
        <w:noProof/>
      </w:rPr>
      <w:drawing>
        <wp:inline distT="0" distB="0" distL="0" distR="0" wp14:anchorId="42D95764" wp14:editId="32BF70F2">
          <wp:extent cx="7634841" cy="1356931"/>
          <wp:effectExtent l="0" t="0" r="4445" b="0"/>
          <wp:docPr id="42880638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25856" name="Picture 1">
                    <a:hlinkClick r:id="rId1"/>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317" cy="1364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0742AE4"/>
    <w:lvl w:ilvl="0">
      <w:start w:val="1"/>
      <w:numFmt w:val="decimal"/>
      <w:pStyle w:val="ListNumber2"/>
      <w:lvlText w:val="%1."/>
      <w:lvlJc w:val="left"/>
      <w:pPr>
        <w:tabs>
          <w:tab w:val="num" w:pos="643"/>
        </w:tabs>
        <w:ind w:left="643" w:hanging="360"/>
      </w:pPr>
    </w:lvl>
  </w:abstractNum>
  <w:abstractNum w:abstractNumId="1" w15:restartNumberingAfterBreak="0">
    <w:nsid w:val="03741AB0"/>
    <w:multiLevelType w:val="hybridMultilevel"/>
    <w:tmpl w:val="F8661B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689E"/>
    <w:multiLevelType w:val="hybridMultilevel"/>
    <w:tmpl w:val="6D3293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3D1D72"/>
    <w:multiLevelType w:val="hybridMultilevel"/>
    <w:tmpl w:val="7E668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D6E05"/>
    <w:multiLevelType w:val="hybridMultilevel"/>
    <w:tmpl w:val="37F4E3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B0F4B"/>
    <w:multiLevelType w:val="hybridMultilevel"/>
    <w:tmpl w:val="63AA066C"/>
    <w:lvl w:ilvl="0" w:tplc="B1E0626A">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B85013"/>
    <w:multiLevelType w:val="hybridMultilevel"/>
    <w:tmpl w:val="A9524AD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860"/>
    <w:multiLevelType w:val="hybridMultilevel"/>
    <w:tmpl w:val="16D4443C"/>
    <w:lvl w:ilvl="0" w:tplc="64905A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1AF2A6C"/>
    <w:multiLevelType w:val="hybridMultilevel"/>
    <w:tmpl w:val="9E4C3A66"/>
    <w:lvl w:ilvl="0" w:tplc="BA200C3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594B26"/>
    <w:multiLevelType w:val="hybridMultilevel"/>
    <w:tmpl w:val="B016CF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FE6465"/>
    <w:multiLevelType w:val="hybridMultilevel"/>
    <w:tmpl w:val="B016CF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6C4926"/>
    <w:multiLevelType w:val="hybridMultilevel"/>
    <w:tmpl w:val="756403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3047446">
    <w:abstractNumId w:val="9"/>
  </w:num>
  <w:num w:numId="2" w16cid:durableId="997683829">
    <w:abstractNumId w:val="11"/>
  </w:num>
  <w:num w:numId="3" w16cid:durableId="1770393477">
    <w:abstractNumId w:val="5"/>
  </w:num>
  <w:num w:numId="4" w16cid:durableId="1297561970">
    <w:abstractNumId w:val="10"/>
  </w:num>
  <w:num w:numId="5" w16cid:durableId="567420011">
    <w:abstractNumId w:val="6"/>
  </w:num>
  <w:num w:numId="6" w16cid:durableId="868567966">
    <w:abstractNumId w:val="7"/>
  </w:num>
  <w:num w:numId="7" w16cid:durableId="2087219195">
    <w:abstractNumId w:val="8"/>
  </w:num>
  <w:num w:numId="8" w16cid:durableId="1954894550">
    <w:abstractNumId w:val="4"/>
  </w:num>
  <w:num w:numId="9" w16cid:durableId="1648703028">
    <w:abstractNumId w:val="3"/>
  </w:num>
  <w:num w:numId="10" w16cid:durableId="1288854480">
    <w:abstractNumId w:val="2"/>
  </w:num>
  <w:num w:numId="11" w16cid:durableId="1452477483">
    <w:abstractNumId w:val="1"/>
  </w:num>
  <w:num w:numId="12" w16cid:durableId="749078952">
    <w:abstractNumId w:val="0"/>
  </w:num>
  <w:num w:numId="13" w16cid:durableId="264657176">
    <w:abstractNumId w:val="0"/>
    <w:lvlOverride w:ilvl="0">
      <w:startOverride w:val="1"/>
    </w:lvlOverride>
  </w:num>
  <w:num w:numId="14" w16cid:durableId="1147631532">
    <w:abstractNumId w:val="0"/>
    <w:lvlOverride w:ilvl="0">
      <w:startOverride w:val="1"/>
    </w:lvlOverride>
  </w:num>
  <w:num w:numId="15" w16cid:durableId="165293970">
    <w:abstractNumId w:val="0"/>
    <w:lvlOverride w:ilvl="0">
      <w:startOverride w:val="1"/>
    </w:lvlOverride>
  </w:num>
  <w:num w:numId="16" w16cid:durableId="1929381171">
    <w:abstractNumId w:val="0"/>
    <w:lvlOverride w:ilvl="0">
      <w:startOverride w:val="1"/>
    </w:lvlOverride>
  </w:num>
  <w:num w:numId="17" w16cid:durableId="2010212530">
    <w:abstractNumId w:val="0"/>
    <w:lvlOverride w:ilvl="0">
      <w:startOverride w:val="1"/>
    </w:lvlOverride>
  </w:num>
  <w:num w:numId="18" w16cid:durableId="1336032137">
    <w:abstractNumId w:val="0"/>
    <w:lvlOverride w:ilvl="0">
      <w:startOverride w:val="1"/>
    </w:lvlOverride>
  </w:num>
  <w:num w:numId="19" w16cid:durableId="1980380781">
    <w:abstractNumId w:val="0"/>
    <w:lvlOverride w:ilvl="0">
      <w:startOverride w:val="1"/>
    </w:lvlOverride>
  </w:num>
  <w:num w:numId="20" w16cid:durableId="75444123">
    <w:abstractNumId w:val="0"/>
    <w:lvlOverride w:ilvl="0">
      <w:startOverride w:val="1"/>
    </w:lvlOverride>
  </w:num>
  <w:num w:numId="21" w16cid:durableId="1659771492">
    <w:abstractNumId w:val="0"/>
    <w:lvlOverride w:ilvl="0">
      <w:startOverride w:val="1"/>
    </w:lvlOverride>
  </w:num>
  <w:num w:numId="22" w16cid:durableId="744381284">
    <w:abstractNumId w:val="0"/>
    <w:lvlOverride w:ilvl="0">
      <w:startOverride w:val="1"/>
    </w:lvlOverride>
  </w:num>
  <w:num w:numId="23" w16cid:durableId="122074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D6"/>
    <w:rsid w:val="00076EC8"/>
    <w:rsid w:val="004A4D84"/>
    <w:rsid w:val="00531ECF"/>
    <w:rsid w:val="00561BD6"/>
    <w:rsid w:val="00565850"/>
    <w:rsid w:val="00665E9D"/>
    <w:rsid w:val="007D19A4"/>
    <w:rsid w:val="008F061E"/>
    <w:rsid w:val="009530AA"/>
    <w:rsid w:val="00B43E79"/>
    <w:rsid w:val="00C36B9F"/>
    <w:rsid w:val="00ED04A9"/>
    <w:rsid w:val="00ED15B5"/>
    <w:rsid w:val="00F05E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FE07"/>
  <w15:chartTrackingRefBased/>
  <w15:docId w15:val="{42CFFC4D-D171-4EF4-8C7E-6D625350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E79"/>
    <w:pPr>
      <w:spacing w:before="120" w:after="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BD6"/>
    <w:rPr>
      <w:sz w:val="20"/>
      <w:szCs w:val="20"/>
    </w:rPr>
  </w:style>
  <w:style w:type="table" w:styleId="TableGrid">
    <w:name w:val="Table Grid"/>
    <w:basedOn w:val="TableNormal"/>
    <w:uiPriority w:val="39"/>
    <w:rsid w:val="00561BD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rsid w:val="00561BD6"/>
    <w:pPr>
      <w:spacing w:after="0" w:line="240" w:lineRule="auto"/>
      <w:jc w:val="right"/>
    </w:pPr>
    <w:rPr>
      <w:rFonts w:ascii="Arial" w:eastAsia="Times New Roman" w:hAnsi="Arial" w:cs="Times New Roman"/>
      <w:kern w:val="0"/>
      <w:sz w:val="20"/>
      <w:szCs w:val="24"/>
      <w14:ligatures w14:val="none"/>
    </w:rPr>
  </w:style>
  <w:style w:type="paragraph" w:styleId="Header">
    <w:name w:val="header"/>
    <w:basedOn w:val="Normal"/>
    <w:link w:val="HeaderChar"/>
    <w:uiPriority w:val="99"/>
    <w:unhideWhenUsed/>
    <w:rsid w:val="00ED1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B5"/>
  </w:style>
  <w:style w:type="paragraph" w:styleId="Footer">
    <w:name w:val="footer"/>
    <w:basedOn w:val="Normal"/>
    <w:link w:val="FooterChar"/>
    <w:uiPriority w:val="99"/>
    <w:unhideWhenUsed/>
    <w:rsid w:val="00ED1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B5"/>
  </w:style>
  <w:style w:type="paragraph" w:styleId="Title">
    <w:name w:val="Title"/>
    <w:basedOn w:val="Normal"/>
    <w:next w:val="Normal"/>
    <w:link w:val="TitleChar"/>
    <w:uiPriority w:val="10"/>
    <w:qFormat/>
    <w:rsid w:val="00B43E79"/>
    <w:pPr>
      <w:keepNext/>
      <w:spacing w:before="240" w:after="60" w:line="240" w:lineRule="auto"/>
      <w:outlineLvl w:val="0"/>
    </w:pPr>
    <w:rPr>
      <w:rFonts w:eastAsia="Times New Roman" w:cs="Arial"/>
      <w:b/>
      <w:bCs/>
      <w:color w:val="1F4E79"/>
      <w:kern w:val="28"/>
      <w:sz w:val="44"/>
      <w:szCs w:val="36"/>
      <w14:ligatures w14:val="none"/>
    </w:rPr>
  </w:style>
  <w:style w:type="character" w:customStyle="1" w:styleId="TitleChar">
    <w:name w:val="Title Char"/>
    <w:basedOn w:val="DefaultParagraphFont"/>
    <w:link w:val="Title"/>
    <w:uiPriority w:val="10"/>
    <w:rsid w:val="00B43E79"/>
    <w:rPr>
      <w:rFonts w:ascii="Arial" w:eastAsia="Times New Roman" w:hAnsi="Arial" w:cs="Arial"/>
      <w:b/>
      <w:bCs/>
      <w:color w:val="1F4E79"/>
      <w:kern w:val="28"/>
      <w:sz w:val="44"/>
      <w:szCs w:val="36"/>
      <w14:ligatures w14:val="none"/>
    </w:rPr>
  </w:style>
  <w:style w:type="character" w:styleId="PlaceholderText">
    <w:name w:val="Placeholder Text"/>
    <w:basedOn w:val="DefaultParagraphFont"/>
    <w:uiPriority w:val="99"/>
    <w:semiHidden/>
    <w:rsid w:val="00B43E79"/>
    <w:rPr>
      <w:color w:val="666666"/>
    </w:rPr>
  </w:style>
  <w:style w:type="character" w:styleId="Strong">
    <w:name w:val="Strong"/>
    <w:basedOn w:val="DefaultParagraphFont"/>
    <w:uiPriority w:val="22"/>
    <w:qFormat/>
    <w:rsid w:val="00B43E79"/>
    <w:rPr>
      <w:b/>
      <w:bCs/>
    </w:rPr>
  </w:style>
  <w:style w:type="paragraph" w:styleId="ListNumber2">
    <w:name w:val="List Number 2"/>
    <w:basedOn w:val="Normal"/>
    <w:uiPriority w:val="99"/>
    <w:unhideWhenUsed/>
    <w:rsid w:val="007D19A4"/>
    <w:pPr>
      <w:numPr>
        <w:numId w:val="12"/>
      </w:numPr>
      <w:tabs>
        <w:tab w:val="clear" w:pos="643"/>
      </w:tabs>
      <w:spacing w:after="360" w:line="240" w:lineRule="auto"/>
      <w:ind w:left="64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health.gov.au/our-work/independent-review-of-complexity-in-the-national-registration-and-accreditation-sche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CCAD2B4B6C4666896D997B20A179E0"/>
        <w:category>
          <w:name w:val="General"/>
          <w:gallery w:val="placeholder"/>
        </w:category>
        <w:types>
          <w:type w:val="bbPlcHdr"/>
        </w:types>
        <w:behaviors>
          <w:behavior w:val="content"/>
        </w:behaviors>
        <w:guid w:val="{28046499-545A-43CB-AA18-3DF9BE40B8AF}"/>
      </w:docPartPr>
      <w:docPartBody>
        <w:p w:rsidR="00B75FE3" w:rsidRDefault="00B75FE3" w:rsidP="00B75FE3">
          <w:pPr>
            <w:pStyle w:val="A1CCAD2B4B6C4666896D997B20A179E0"/>
          </w:pPr>
          <w:r w:rsidRPr="00140946">
            <w:rPr>
              <w:rStyle w:val="PlaceholderText"/>
            </w:rPr>
            <w:t>Click or tap here to enter text.</w:t>
          </w:r>
        </w:p>
      </w:docPartBody>
    </w:docPart>
    <w:docPart>
      <w:docPartPr>
        <w:name w:val="268EC4E2C8D04B70AA71145E462205CF"/>
        <w:category>
          <w:name w:val="General"/>
          <w:gallery w:val="placeholder"/>
        </w:category>
        <w:types>
          <w:type w:val="bbPlcHdr"/>
        </w:types>
        <w:behaviors>
          <w:behavior w:val="content"/>
        </w:behaviors>
        <w:guid w:val="{5ABC12ED-38F9-4B88-9660-CF72F3A01038}"/>
      </w:docPartPr>
      <w:docPartBody>
        <w:p w:rsidR="00B75FE3" w:rsidRDefault="00B75FE3" w:rsidP="00B75FE3">
          <w:pPr>
            <w:pStyle w:val="268EC4E2C8D04B70AA71145E462205CF"/>
          </w:pPr>
          <w:r w:rsidRPr="00140946">
            <w:rPr>
              <w:rStyle w:val="PlaceholderText"/>
            </w:rPr>
            <w:t>Click or tap here to enter text.</w:t>
          </w:r>
        </w:p>
      </w:docPartBody>
    </w:docPart>
    <w:docPart>
      <w:docPartPr>
        <w:name w:val="680720F754804BC18F50411C9FA8517B"/>
        <w:category>
          <w:name w:val="General"/>
          <w:gallery w:val="placeholder"/>
        </w:category>
        <w:types>
          <w:type w:val="bbPlcHdr"/>
        </w:types>
        <w:behaviors>
          <w:behavior w:val="content"/>
        </w:behaviors>
        <w:guid w:val="{167A604D-EFE6-46F5-84C9-53D3672A8196}"/>
      </w:docPartPr>
      <w:docPartBody>
        <w:p w:rsidR="00B75FE3" w:rsidRDefault="00B75FE3" w:rsidP="00B75FE3">
          <w:pPr>
            <w:pStyle w:val="680720F754804BC18F50411C9FA8517B"/>
          </w:pPr>
          <w:r w:rsidRPr="00140946">
            <w:rPr>
              <w:rStyle w:val="PlaceholderText"/>
            </w:rPr>
            <w:t>Click or tap here to enter text.</w:t>
          </w:r>
        </w:p>
      </w:docPartBody>
    </w:docPart>
    <w:docPart>
      <w:docPartPr>
        <w:name w:val="7722C536DCEE4E3FAA8620E6800012C2"/>
        <w:category>
          <w:name w:val="General"/>
          <w:gallery w:val="placeholder"/>
        </w:category>
        <w:types>
          <w:type w:val="bbPlcHdr"/>
        </w:types>
        <w:behaviors>
          <w:behavior w:val="content"/>
        </w:behaviors>
        <w:guid w:val="{BA0890F8-C9AF-4A41-BA07-84BCC181253E}"/>
      </w:docPartPr>
      <w:docPartBody>
        <w:p w:rsidR="00B75FE3" w:rsidRDefault="00B75FE3" w:rsidP="00B75FE3">
          <w:pPr>
            <w:pStyle w:val="7722C536DCEE4E3FAA8620E6800012C2"/>
          </w:pPr>
          <w:r w:rsidRPr="00140946">
            <w:rPr>
              <w:rStyle w:val="PlaceholderText"/>
            </w:rPr>
            <w:t>Click or tap here to enter text.</w:t>
          </w:r>
        </w:p>
      </w:docPartBody>
    </w:docPart>
    <w:docPart>
      <w:docPartPr>
        <w:name w:val="89D31CF36F4447FD97D998EED7D7AF69"/>
        <w:category>
          <w:name w:val="General"/>
          <w:gallery w:val="placeholder"/>
        </w:category>
        <w:types>
          <w:type w:val="bbPlcHdr"/>
        </w:types>
        <w:behaviors>
          <w:behavior w:val="content"/>
        </w:behaviors>
        <w:guid w:val="{0BB8B329-6454-4CAB-A8A0-BB0217AF6ACC}"/>
      </w:docPartPr>
      <w:docPartBody>
        <w:p w:rsidR="00B75FE3" w:rsidRDefault="00B75FE3" w:rsidP="00B75FE3">
          <w:pPr>
            <w:pStyle w:val="89D31CF36F4447FD97D998EED7D7AF69"/>
          </w:pPr>
          <w:r w:rsidRPr="001409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27"/>
    <w:rsid w:val="00A50F27"/>
    <w:rsid w:val="00B3764E"/>
    <w:rsid w:val="00B75FE3"/>
    <w:rsid w:val="00D64E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FE3"/>
    <w:rPr>
      <w:color w:val="666666"/>
    </w:rPr>
  </w:style>
  <w:style w:type="paragraph" w:customStyle="1" w:styleId="A1CCAD2B4B6C4666896D997B20A179E0">
    <w:name w:val="A1CCAD2B4B6C4666896D997B20A179E0"/>
    <w:rsid w:val="00B75FE3"/>
    <w:pPr>
      <w:spacing w:before="120" w:after="120"/>
    </w:pPr>
    <w:rPr>
      <w:rFonts w:ascii="Arial" w:eastAsiaTheme="minorHAnsi" w:hAnsi="Arial"/>
      <w:lang w:eastAsia="en-US"/>
    </w:rPr>
  </w:style>
  <w:style w:type="paragraph" w:customStyle="1" w:styleId="268EC4E2C8D04B70AA71145E462205CF">
    <w:name w:val="268EC4E2C8D04B70AA71145E462205CF"/>
    <w:rsid w:val="00B75FE3"/>
    <w:pPr>
      <w:spacing w:before="120" w:after="120"/>
    </w:pPr>
    <w:rPr>
      <w:rFonts w:ascii="Arial" w:eastAsiaTheme="minorHAnsi" w:hAnsi="Arial"/>
      <w:lang w:eastAsia="en-US"/>
    </w:rPr>
  </w:style>
  <w:style w:type="paragraph" w:customStyle="1" w:styleId="680720F754804BC18F50411C9FA8517B">
    <w:name w:val="680720F754804BC18F50411C9FA8517B"/>
    <w:rsid w:val="00B75FE3"/>
    <w:pPr>
      <w:spacing w:before="120" w:after="120"/>
    </w:pPr>
    <w:rPr>
      <w:rFonts w:ascii="Arial" w:eastAsiaTheme="minorHAnsi" w:hAnsi="Arial"/>
      <w:lang w:eastAsia="en-US"/>
    </w:rPr>
  </w:style>
  <w:style w:type="paragraph" w:customStyle="1" w:styleId="7722C536DCEE4E3FAA8620E6800012C2">
    <w:name w:val="7722C536DCEE4E3FAA8620E6800012C2"/>
    <w:rsid w:val="00B75FE3"/>
    <w:pPr>
      <w:spacing w:before="120" w:after="120"/>
    </w:pPr>
    <w:rPr>
      <w:rFonts w:ascii="Arial" w:eastAsiaTheme="minorHAnsi" w:hAnsi="Arial"/>
      <w:lang w:eastAsia="en-US"/>
    </w:rPr>
  </w:style>
  <w:style w:type="paragraph" w:customStyle="1" w:styleId="89D31CF36F4447FD97D998EED7D7AF69">
    <w:name w:val="89D31CF36F4447FD97D998EED7D7AF69"/>
    <w:rsid w:val="00B75FE3"/>
    <w:pPr>
      <w:spacing w:before="120" w:after="120"/>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7cf0d553-55d9-4bac-8b7c-8b97eaff5111" xsi:nil="true"/>
    <lcf76f155ced4ddcb4097134ff3c332f xmlns="7cf0d553-55d9-4bac-8b7c-8b97eaff5111">
      <Terms xmlns="http://schemas.microsoft.com/office/infopath/2007/PartnerControls"/>
    </lcf76f155ced4ddcb4097134ff3c332f>
    <TaxCatchAll xmlns="350b66da-6776-4830-a10a-b769593c2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BBAD2B943424F83F215A3958D8D5D" ma:contentTypeVersion="26" ma:contentTypeDescription="Create a new document." ma:contentTypeScope="" ma:versionID="79e14fa9cc26ace981b84702eb7be4b9">
  <xsd:schema xmlns:xsd="http://www.w3.org/2001/XMLSchema" xmlns:xs="http://www.w3.org/2001/XMLSchema" xmlns:p="http://schemas.microsoft.com/office/2006/metadata/properties" xmlns:ns2="7cf0d553-55d9-4bac-8b7c-8b97eaff5111" xmlns:ns3="350b66da-6776-4830-a10a-b769593c2802" targetNamespace="http://schemas.microsoft.com/office/2006/metadata/properties" ma:root="true" ma:fieldsID="b5eb5e648e41e5f5ca269f8c603b2c45" ns2:_="" ns3:_="">
    <xsd:import namespace="7cf0d553-55d9-4bac-8b7c-8b97eaff5111"/>
    <xsd:import namespace="350b66da-6776-4830-a10a-b769593c2802"/>
    <xsd:element name="properties">
      <xsd:complexType>
        <xsd:sequence>
          <xsd:element name="documentManagement">
            <xsd:complexType>
              <xsd:all>
                <xsd:element ref="ns2:Number"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0d553-55d9-4bac-8b7c-8b97eaff5111" elementFormDefault="qualified">
    <xsd:import namespace="http://schemas.microsoft.com/office/2006/documentManagement/types"/>
    <xsd:import namespace="http://schemas.microsoft.com/office/infopath/2007/PartnerControls"/>
    <xsd:element name="Number" ma:index="3" nillable="true" ma:displayName="Number" ma:decimals="1" ma:format="Dropdown" ma:internalName="Number"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b66da-6776-4830-a10a-b769593c280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22069b0c-574a-4a7f-967f-04963a2ff31d}" ma:internalName="TaxCatchAll" ma:readOnly="false" ma:showField="CatchAllData" ma:web="350b66da-6776-4830-a10a-b769593c2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3C5CB-AF2A-4F92-89CF-9A3EC2F3B872}">
  <ds:schemaRefs>
    <ds:schemaRef ds:uri="http://schemas.microsoft.com/sharepoint/v3/contenttype/forms"/>
  </ds:schemaRefs>
</ds:datastoreItem>
</file>

<file path=customXml/itemProps2.xml><?xml version="1.0" encoding="utf-8"?>
<ds:datastoreItem xmlns:ds="http://schemas.openxmlformats.org/officeDocument/2006/customXml" ds:itemID="{36B7D1F2-01A4-45A8-96A8-F74684134E19}">
  <ds:schemaRefs>
    <ds:schemaRef ds:uri="http://schemas.microsoft.com/office/2006/metadata/properties"/>
    <ds:schemaRef ds:uri="http://schemas.microsoft.com/office/infopath/2007/PartnerControls"/>
    <ds:schemaRef ds:uri="7cf0d553-55d9-4bac-8b7c-8b97eaff5111"/>
    <ds:schemaRef ds:uri="350b66da-6776-4830-a10a-b769593c2802"/>
  </ds:schemaRefs>
</ds:datastoreItem>
</file>

<file path=customXml/itemProps3.xml><?xml version="1.0" encoding="utf-8"?>
<ds:datastoreItem xmlns:ds="http://schemas.openxmlformats.org/officeDocument/2006/customXml" ds:itemID="{7B160F96-5595-469E-ADBE-0DB6DB3C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0d553-55d9-4bac-8b7c-8b97eaff5111"/>
    <ds:schemaRef ds:uri="350b66da-6776-4830-a10a-b769593c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1579</Words>
  <Characters>7880</Characters>
  <Application>Microsoft Office Word</Application>
  <DocSecurity>0</DocSecurity>
  <Lines>148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1: Submission template</dc:title>
  <dc:subject>Health Workforce</dc:subject>
  <dc:creator>Australian Government Department of Health and Aged Care</dc:creator>
  <cp:keywords/>
  <dc:description/>
  <cp:lastModifiedBy>MASCHKE, Elvia</cp:lastModifiedBy>
  <cp:revision>7</cp:revision>
  <dcterms:created xsi:type="dcterms:W3CDTF">2024-09-11T06:58:00Z</dcterms:created>
  <dcterms:modified xsi:type="dcterms:W3CDTF">2024-09-12T00:24:00Z</dcterms:modified>
</cp:coreProperties>
</file>