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70817130"/>
    <w:bookmarkStart w:id="1" w:name="_Toc174098844"/>
    <w:p w14:paraId="4E1C9197" w14:textId="486CB320" w:rsidR="00D560DC" w:rsidRDefault="00000000" w:rsidP="004963FC">
      <w:pPr>
        <w:pStyle w:val="Title"/>
      </w:pPr>
      <w:sdt>
        <w:sdt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Content>
          <w:r w:rsidR="006B1770">
            <w:t>Information kit for residential aged care providers</w:t>
          </w:r>
        </w:sdtContent>
      </w:sdt>
      <w:bookmarkEnd w:id="0"/>
      <w:bookmarkEnd w:id="1"/>
    </w:p>
    <w:p w14:paraId="2DDAA8B3" w14:textId="1F6BA3BC" w:rsidR="006B1770" w:rsidRPr="00A01AAE" w:rsidRDefault="006B1770" w:rsidP="00210B6B">
      <w:pPr>
        <w:pStyle w:val="Introductionparagraph"/>
      </w:pPr>
      <w:r w:rsidRPr="00A01AAE">
        <w:t>Understanding, communicating, a</w:t>
      </w:r>
      <w:r w:rsidR="00A01AAE" w:rsidRPr="00A01AAE">
        <w:t xml:space="preserve">nd supporting the General Practice in Aged Care Incentive </w:t>
      </w:r>
    </w:p>
    <w:p w14:paraId="52464F49" w14:textId="66A3CADD" w:rsidR="009E30CD" w:rsidRPr="009E30CD" w:rsidRDefault="009E30CD" w:rsidP="00210B6B">
      <w:pPr>
        <w:pStyle w:val="Date"/>
        <w:sectPr w:rsidR="009E30CD" w:rsidRPr="009E30CD" w:rsidSect="004963FC">
          <w:headerReference w:type="default" r:id="rId11"/>
          <w:footerReference w:type="default" r:id="rId12"/>
          <w:headerReference w:type="first" r:id="rId13"/>
          <w:footerReference w:type="first" r:id="rId14"/>
          <w:pgSz w:w="11906" w:h="16838" w:code="9"/>
          <w:pgMar w:top="1134" w:right="1021" w:bottom="1701" w:left="1021" w:header="567" w:footer="1814" w:gutter="0"/>
          <w:cols w:space="708"/>
          <w:docGrid w:linePitch="360"/>
        </w:sectPr>
      </w:pPr>
      <w:r>
        <w:t xml:space="preserve">Effective – </w:t>
      </w:r>
      <w:r w:rsidR="715F8E6A">
        <w:t>August</w:t>
      </w:r>
      <w:r>
        <w:t xml:space="preserve"> 2024</w:t>
      </w:r>
    </w:p>
    <w:sdt>
      <w:sdtPr>
        <w:rPr>
          <w:rFonts w:eastAsiaTheme="minorEastAsia" w:cstheme="minorBidi"/>
          <w:sz w:val="24"/>
          <w:szCs w:val="20"/>
          <w:u w:val="single" w:color="176CB5" w:themeColor="accent3"/>
        </w:rPr>
        <w:id w:val="1063065403"/>
        <w:docPartObj>
          <w:docPartGallery w:val="Table of Contents"/>
          <w:docPartUnique/>
        </w:docPartObj>
      </w:sdtPr>
      <w:sdtEndPr>
        <w:rPr>
          <w:b w:val="0"/>
          <w:u w:val="none"/>
        </w:rPr>
      </w:sdtEndPr>
      <w:sdtContent>
        <w:p w14:paraId="5E6C315E" w14:textId="7563F143" w:rsidR="009E30CD" w:rsidRDefault="009E30CD">
          <w:pPr>
            <w:pStyle w:val="TOCHeading"/>
          </w:pPr>
          <w:r>
            <w:t>Contents</w:t>
          </w:r>
        </w:p>
        <w:p w14:paraId="25D89D68" w14:textId="2DDE8504" w:rsidR="00B415EB" w:rsidRDefault="00B415EB">
          <w:pPr>
            <w:pStyle w:val="TOC1"/>
            <w:rPr>
              <w:rFonts w:asciiTheme="minorHAnsi" w:hAnsiTheme="minorHAnsi"/>
              <w:b w:val="0"/>
              <w:noProof/>
              <w:color w:val="auto"/>
              <w:kern w:val="2"/>
              <w:sz w:val="22"/>
              <w:szCs w:val="22"/>
              <w:u w:val="none"/>
              <w:lang w:eastAsia="en-AU"/>
              <w14:ligatures w14:val="standardContextual"/>
            </w:rPr>
          </w:pPr>
          <w:r>
            <w:rPr>
              <w:b w:val="0"/>
            </w:rPr>
            <w:fldChar w:fldCharType="begin"/>
          </w:r>
          <w:r>
            <w:rPr>
              <w:b w:val="0"/>
            </w:rPr>
            <w:instrText xml:space="preserve"> TOC \o "1-2" \h \z \u </w:instrText>
          </w:r>
          <w:r>
            <w:rPr>
              <w:b w:val="0"/>
            </w:rPr>
            <w:fldChar w:fldCharType="separate"/>
          </w:r>
          <w:hyperlink w:anchor="_Toc174098844" w:history="1">
            <w:r w:rsidRPr="00565A35">
              <w:rPr>
                <w:rStyle w:val="Hyperlink"/>
                <w:noProof/>
              </w:rPr>
              <w:t>Information kit for residential aged care providers</w:t>
            </w:r>
            <w:r>
              <w:rPr>
                <w:noProof/>
                <w:webHidden/>
              </w:rPr>
              <w:tab/>
            </w:r>
            <w:r>
              <w:rPr>
                <w:noProof/>
                <w:webHidden/>
              </w:rPr>
              <w:fldChar w:fldCharType="begin"/>
            </w:r>
            <w:r>
              <w:rPr>
                <w:noProof/>
                <w:webHidden/>
              </w:rPr>
              <w:instrText xml:space="preserve"> PAGEREF _Toc174098844 \h </w:instrText>
            </w:r>
            <w:r>
              <w:rPr>
                <w:noProof/>
                <w:webHidden/>
              </w:rPr>
            </w:r>
            <w:r>
              <w:rPr>
                <w:noProof/>
                <w:webHidden/>
              </w:rPr>
              <w:fldChar w:fldCharType="separate"/>
            </w:r>
            <w:r>
              <w:rPr>
                <w:noProof/>
                <w:webHidden/>
              </w:rPr>
              <w:t>1</w:t>
            </w:r>
            <w:r>
              <w:rPr>
                <w:noProof/>
                <w:webHidden/>
              </w:rPr>
              <w:fldChar w:fldCharType="end"/>
            </w:r>
          </w:hyperlink>
        </w:p>
        <w:p w14:paraId="021B666B" w14:textId="28D584FD" w:rsidR="00B415EB" w:rsidRDefault="00B415EB">
          <w:pPr>
            <w:pStyle w:val="TOC2"/>
            <w:tabs>
              <w:tab w:val="right" w:pos="9854"/>
            </w:tabs>
            <w:rPr>
              <w:rFonts w:asciiTheme="minorHAnsi" w:hAnsiTheme="minorHAnsi"/>
              <w:noProof/>
              <w:color w:val="auto"/>
              <w:kern w:val="2"/>
              <w:sz w:val="22"/>
              <w:szCs w:val="22"/>
              <w:lang w:eastAsia="en-AU"/>
              <w14:ligatures w14:val="standardContextual"/>
            </w:rPr>
          </w:pPr>
          <w:hyperlink w:anchor="_Toc174098845" w:history="1">
            <w:r w:rsidRPr="00565A35">
              <w:rPr>
                <w:rStyle w:val="Hyperlink"/>
                <w:noProof/>
              </w:rPr>
              <w:t>About this resource</w:t>
            </w:r>
            <w:r>
              <w:rPr>
                <w:noProof/>
                <w:webHidden/>
              </w:rPr>
              <w:tab/>
            </w:r>
            <w:r>
              <w:rPr>
                <w:noProof/>
                <w:webHidden/>
              </w:rPr>
              <w:fldChar w:fldCharType="begin"/>
            </w:r>
            <w:r>
              <w:rPr>
                <w:noProof/>
                <w:webHidden/>
              </w:rPr>
              <w:instrText xml:space="preserve"> PAGEREF _Toc174098845 \h </w:instrText>
            </w:r>
            <w:r>
              <w:rPr>
                <w:noProof/>
                <w:webHidden/>
              </w:rPr>
            </w:r>
            <w:r>
              <w:rPr>
                <w:noProof/>
                <w:webHidden/>
              </w:rPr>
              <w:fldChar w:fldCharType="separate"/>
            </w:r>
            <w:r>
              <w:rPr>
                <w:noProof/>
                <w:webHidden/>
              </w:rPr>
              <w:t>3</w:t>
            </w:r>
            <w:r>
              <w:rPr>
                <w:noProof/>
                <w:webHidden/>
              </w:rPr>
              <w:fldChar w:fldCharType="end"/>
            </w:r>
          </w:hyperlink>
        </w:p>
        <w:p w14:paraId="7034BCDB" w14:textId="3F5968BF" w:rsidR="00B415EB" w:rsidRDefault="00B415EB">
          <w:pPr>
            <w:pStyle w:val="TOC2"/>
            <w:tabs>
              <w:tab w:val="right" w:pos="9854"/>
            </w:tabs>
            <w:rPr>
              <w:rFonts w:asciiTheme="minorHAnsi" w:hAnsiTheme="minorHAnsi"/>
              <w:noProof/>
              <w:color w:val="auto"/>
              <w:kern w:val="2"/>
              <w:sz w:val="22"/>
              <w:szCs w:val="22"/>
              <w:lang w:eastAsia="en-AU"/>
              <w14:ligatures w14:val="standardContextual"/>
            </w:rPr>
          </w:pPr>
          <w:hyperlink w:anchor="_Toc174098846" w:history="1">
            <w:r w:rsidRPr="00565A35">
              <w:rPr>
                <w:rStyle w:val="Hyperlink"/>
                <w:noProof/>
              </w:rPr>
              <w:t>Disclaimer </w:t>
            </w:r>
            <w:r>
              <w:rPr>
                <w:noProof/>
                <w:webHidden/>
              </w:rPr>
              <w:tab/>
            </w:r>
            <w:r>
              <w:rPr>
                <w:noProof/>
                <w:webHidden/>
              </w:rPr>
              <w:fldChar w:fldCharType="begin"/>
            </w:r>
            <w:r>
              <w:rPr>
                <w:noProof/>
                <w:webHidden/>
              </w:rPr>
              <w:instrText xml:space="preserve"> PAGEREF _Toc174098846 \h </w:instrText>
            </w:r>
            <w:r>
              <w:rPr>
                <w:noProof/>
                <w:webHidden/>
              </w:rPr>
            </w:r>
            <w:r>
              <w:rPr>
                <w:noProof/>
                <w:webHidden/>
              </w:rPr>
              <w:fldChar w:fldCharType="separate"/>
            </w:r>
            <w:r>
              <w:rPr>
                <w:noProof/>
                <w:webHidden/>
              </w:rPr>
              <w:t>3</w:t>
            </w:r>
            <w:r>
              <w:rPr>
                <w:noProof/>
                <w:webHidden/>
              </w:rPr>
              <w:fldChar w:fldCharType="end"/>
            </w:r>
          </w:hyperlink>
        </w:p>
        <w:p w14:paraId="323E2149" w14:textId="55576EFE" w:rsidR="00B415EB" w:rsidRDefault="00B415EB">
          <w:pPr>
            <w:pStyle w:val="TOC2"/>
            <w:tabs>
              <w:tab w:val="right" w:pos="9854"/>
            </w:tabs>
            <w:rPr>
              <w:rFonts w:asciiTheme="minorHAnsi" w:hAnsiTheme="minorHAnsi"/>
              <w:noProof/>
              <w:color w:val="auto"/>
              <w:kern w:val="2"/>
              <w:sz w:val="22"/>
              <w:szCs w:val="22"/>
              <w:lang w:eastAsia="en-AU"/>
              <w14:ligatures w14:val="standardContextual"/>
            </w:rPr>
          </w:pPr>
          <w:hyperlink w:anchor="_Toc174098847" w:history="1">
            <w:r w:rsidRPr="00565A35">
              <w:rPr>
                <w:rStyle w:val="Hyperlink"/>
                <w:noProof/>
              </w:rPr>
              <w:t>Background</w:t>
            </w:r>
            <w:r>
              <w:rPr>
                <w:noProof/>
                <w:webHidden/>
              </w:rPr>
              <w:tab/>
            </w:r>
            <w:r>
              <w:rPr>
                <w:noProof/>
                <w:webHidden/>
              </w:rPr>
              <w:fldChar w:fldCharType="begin"/>
            </w:r>
            <w:r>
              <w:rPr>
                <w:noProof/>
                <w:webHidden/>
              </w:rPr>
              <w:instrText xml:space="preserve"> PAGEREF _Toc174098847 \h </w:instrText>
            </w:r>
            <w:r>
              <w:rPr>
                <w:noProof/>
                <w:webHidden/>
              </w:rPr>
            </w:r>
            <w:r>
              <w:rPr>
                <w:noProof/>
                <w:webHidden/>
              </w:rPr>
              <w:fldChar w:fldCharType="separate"/>
            </w:r>
            <w:r>
              <w:rPr>
                <w:noProof/>
                <w:webHidden/>
              </w:rPr>
              <w:t>3</w:t>
            </w:r>
            <w:r>
              <w:rPr>
                <w:noProof/>
                <w:webHidden/>
              </w:rPr>
              <w:fldChar w:fldCharType="end"/>
            </w:r>
          </w:hyperlink>
        </w:p>
        <w:p w14:paraId="148FC484" w14:textId="16BDE348" w:rsidR="00B415EB" w:rsidRDefault="00B415EB">
          <w:pPr>
            <w:pStyle w:val="TOC2"/>
            <w:tabs>
              <w:tab w:val="right" w:pos="9854"/>
            </w:tabs>
            <w:rPr>
              <w:rFonts w:asciiTheme="minorHAnsi" w:hAnsiTheme="minorHAnsi"/>
              <w:noProof/>
              <w:color w:val="auto"/>
              <w:kern w:val="2"/>
              <w:sz w:val="22"/>
              <w:szCs w:val="22"/>
              <w:lang w:eastAsia="en-AU"/>
              <w14:ligatures w14:val="standardContextual"/>
            </w:rPr>
          </w:pPr>
          <w:hyperlink w:anchor="_Toc174098848" w:history="1">
            <w:r w:rsidRPr="00565A35">
              <w:rPr>
                <w:rStyle w:val="Hyperlink"/>
                <w:noProof/>
              </w:rPr>
              <w:t>Supporting better care</w:t>
            </w:r>
            <w:r>
              <w:rPr>
                <w:noProof/>
                <w:webHidden/>
              </w:rPr>
              <w:tab/>
            </w:r>
            <w:r>
              <w:rPr>
                <w:noProof/>
                <w:webHidden/>
              </w:rPr>
              <w:fldChar w:fldCharType="begin"/>
            </w:r>
            <w:r>
              <w:rPr>
                <w:noProof/>
                <w:webHidden/>
              </w:rPr>
              <w:instrText xml:space="preserve"> PAGEREF _Toc174098848 \h </w:instrText>
            </w:r>
            <w:r>
              <w:rPr>
                <w:noProof/>
                <w:webHidden/>
              </w:rPr>
            </w:r>
            <w:r>
              <w:rPr>
                <w:noProof/>
                <w:webHidden/>
              </w:rPr>
              <w:fldChar w:fldCharType="separate"/>
            </w:r>
            <w:r>
              <w:rPr>
                <w:noProof/>
                <w:webHidden/>
              </w:rPr>
              <w:t>4</w:t>
            </w:r>
            <w:r>
              <w:rPr>
                <w:noProof/>
                <w:webHidden/>
              </w:rPr>
              <w:fldChar w:fldCharType="end"/>
            </w:r>
          </w:hyperlink>
        </w:p>
        <w:p w14:paraId="6A72AB01" w14:textId="0DB85E26" w:rsidR="00B415EB" w:rsidRDefault="00B415EB">
          <w:pPr>
            <w:pStyle w:val="TOC1"/>
            <w:rPr>
              <w:rFonts w:asciiTheme="minorHAnsi" w:hAnsiTheme="minorHAnsi"/>
              <w:b w:val="0"/>
              <w:noProof/>
              <w:color w:val="auto"/>
              <w:kern w:val="2"/>
              <w:sz w:val="22"/>
              <w:szCs w:val="22"/>
              <w:u w:val="none"/>
              <w:lang w:eastAsia="en-AU"/>
              <w14:ligatures w14:val="standardContextual"/>
            </w:rPr>
          </w:pPr>
          <w:hyperlink w:anchor="_Toc174098849" w:history="1">
            <w:r w:rsidRPr="00565A35">
              <w:rPr>
                <w:rStyle w:val="Hyperlink"/>
                <w:noProof/>
              </w:rPr>
              <w:t>Part 1: Understand the General Practice in Aged Care Incentive</w:t>
            </w:r>
            <w:r>
              <w:rPr>
                <w:noProof/>
                <w:webHidden/>
              </w:rPr>
              <w:tab/>
            </w:r>
            <w:r>
              <w:rPr>
                <w:noProof/>
                <w:webHidden/>
              </w:rPr>
              <w:fldChar w:fldCharType="begin"/>
            </w:r>
            <w:r>
              <w:rPr>
                <w:noProof/>
                <w:webHidden/>
              </w:rPr>
              <w:instrText xml:space="preserve"> PAGEREF _Toc174098849 \h </w:instrText>
            </w:r>
            <w:r>
              <w:rPr>
                <w:noProof/>
                <w:webHidden/>
              </w:rPr>
            </w:r>
            <w:r>
              <w:rPr>
                <w:noProof/>
                <w:webHidden/>
              </w:rPr>
              <w:fldChar w:fldCharType="separate"/>
            </w:r>
            <w:r>
              <w:rPr>
                <w:noProof/>
                <w:webHidden/>
              </w:rPr>
              <w:t>5</w:t>
            </w:r>
            <w:r>
              <w:rPr>
                <w:noProof/>
                <w:webHidden/>
              </w:rPr>
              <w:fldChar w:fldCharType="end"/>
            </w:r>
          </w:hyperlink>
        </w:p>
        <w:p w14:paraId="4C174843" w14:textId="48DE6FC2" w:rsidR="00B415EB" w:rsidRDefault="00B415EB">
          <w:pPr>
            <w:pStyle w:val="TOC2"/>
            <w:tabs>
              <w:tab w:val="right" w:pos="9854"/>
            </w:tabs>
            <w:rPr>
              <w:rFonts w:asciiTheme="minorHAnsi" w:hAnsiTheme="minorHAnsi"/>
              <w:noProof/>
              <w:color w:val="auto"/>
              <w:kern w:val="2"/>
              <w:sz w:val="22"/>
              <w:szCs w:val="22"/>
              <w:lang w:eastAsia="en-AU"/>
              <w14:ligatures w14:val="standardContextual"/>
            </w:rPr>
          </w:pPr>
          <w:hyperlink w:anchor="_Toc174098850" w:history="1">
            <w:r w:rsidRPr="00565A35">
              <w:rPr>
                <w:rStyle w:val="Hyperlink"/>
                <w:noProof/>
              </w:rPr>
              <w:t>MyMedicare</w:t>
            </w:r>
            <w:r>
              <w:rPr>
                <w:noProof/>
                <w:webHidden/>
              </w:rPr>
              <w:tab/>
            </w:r>
            <w:r>
              <w:rPr>
                <w:noProof/>
                <w:webHidden/>
              </w:rPr>
              <w:fldChar w:fldCharType="begin"/>
            </w:r>
            <w:r>
              <w:rPr>
                <w:noProof/>
                <w:webHidden/>
              </w:rPr>
              <w:instrText xml:space="preserve"> PAGEREF _Toc174098850 \h </w:instrText>
            </w:r>
            <w:r>
              <w:rPr>
                <w:noProof/>
                <w:webHidden/>
              </w:rPr>
            </w:r>
            <w:r>
              <w:rPr>
                <w:noProof/>
                <w:webHidden/>
              </w:rPr>
              <w:fldChar w:fldCharType="separate"/>
            </w:r>
            <w:r>
              <w:rPr>
                <w:noProof/>
                <w:webHidden/>
              </w:rPr>
              <w:t>5</w:t>
            </w:r>
            <w:r>
              <w:rPr>
                <w:noProof/>
                <w:webHidden/>
              </w:rPr>
              <w:fldChar w:fldCharType="end"/>
            </w:r>
          </w:hyperlink>
        </w:p>
        <w:p w14:paraId="343C18B1" w14:textId="20BE4027" w:rsidR="00B415EB" w:rsidRDefault="00B415EB">
          <w:pPr>
            <w:pStyle w:val="TOC2"/>
            <w:tabs>
              <w:tab w:val="right" w:pos="9854"/>
            </w:tabs>
            <w:rPr>
              <w:rFonts w:asciiTheme="minorHAnsi" w:hAnsiTheme="minorHAnsi"/>
              <w:noProof/>
              <w:color w:val="auto"/>
              <w:kern w:val="2"/>
              <w:sz w:val="22"/>
              <w:szCs w:val="22"/>
              <w:lang w:eastAsia="en-AU"/>
              <w14:ligatures w14:val="standardContextual"/>
            </w:rPr>
          </w:pPr>
          <w:hyperlink w:anchor="_Toc174098851" w:history="1">
            <w:r w:rsidRPr="00565A35">
              <w:rPr>
                <w:rStyle w:val="Hyperlink"/>
                <w:noProof/>
              </w:rPr>
              <w:t>General Practice in Aged Care Incentive fact sheets</w:t>
            </w:r>
            <w:r>
              <w:rPr>
                <w:noProof/>
                <w:webHidden/>
              </w:rPr>
              <w:tab/>
            </w:r>
            <w:r>
              <w:rPr>
                <w:noProof/>
                <w:webHidden/>
              </w:rPr>
              <w:fldChar w:fldCharType="begin"/>
            </w:r>
            <w:r>
              <w:rPr>
                <w:noProof/>
                <w:webHidden/>
              </w:rPr>
              <w:instrText xml:space="preserve"> PAGEREF _Toc174098851 \h </w:instrText>
            </w:r>
            <w:r>
              <w:rPr>
                <w:noProof/>
                <w:webHidden/>
              </w:rPr>
            </w:r>
            <w:r>
              <w:rPr>
                <w:noProof/>
                <w:webHidden/>
              </w:rPr>
              <w:fldChar w:fldCharType="separate"/>
            </w:r>
            <w:r>
              <w:rPr>
                <w:noProof/>
                <w:webHidden/>
              </w:rPr>
              <w:t>5</w:t>
            </w:r>
            <w:r>
              <w:rPr>
                <w:noProof/>
                <w:webHidden/>
              </w:rPr>
              <w:fldChar w:fldCharType="end"/>
            </w:r>
          </w:hyperlink>
        </w:p>
        <w:p w14:paraId="008C1CCA" w14:textId="0C024BBD" w:rsidR="00B415EB" w:rsidRDefault="00B415EB">
          <w:pPr>
            <w:pStyle w:val="TOC2"/>
            <w:tabs>
              <w:tab w:val="right" w:pos="9854"/>
            </w:tabs>
            <w:rPr>
              <w:rFonts w:asciiTheme="minorHAnsi" w:hAnsiTheme="minorHAnsi"/>
              <w:noProof/>
              <w:color w:val="auto"/>
              <w:kern w:val="2"/>
              <w:sz w:val="22"/>
              <w:szCs w:val="22"/>
              <w:lang w:eastAsia="en-AU"/>
              <w14:ligatures w14:val="standardContextual"/>
            </w:rPr>
          </w:pPr>
          <w:hyperlink w:anchor="_Toc174098852" w:history="1">
            <w:r w:rsidRPr="00565A35">
              <w:rPr>
                <w:rStyle w:val="Hyperlink"/>
                <w:noProof/>
              </w:rPr>
              <w:t>Patient journeys</w:t>
            </w:r>
            <w:r>
              <w:rPr>
                <w:noProof/>
                <w:webHidden/>
              </w:rPr>
              <w:tab/>
            </w:r>
            <w:r>
              <w:rPr>
                <w:noProof/>
                <w:webHidden/>
              </w:rPr>
              <w:fldChar w:fldCharType="begin"/>
            </w:r>
            <w:r>
              <w:rPr>
                <w:noProof/>
                <w:webHidden/>
              </w:rPr>
              <w:instrText xml:space="preserve"> PAGEREF _Toc174098852 \h </w:instrText>
            </w:r>
            <w:r>
              <w:rPr>
                <w:noProof/>
                <w:webHidden/>
              </w:rPr>
            </w:r>
            <w:r>
              <w:rPr>
                <w:noProof/>
                <w:webHidden/>
              </w:rPr>
              <w:fldChar w:fldCharType="separate"/>
            </w:r>
            <w:r>
              <w:rPr>
                <w:noProof/>
                <w:webHidden/>
              </w:rPr>
              <w:t>5</w:t>
            </w:r>
            <w:r>
              <w:rPr>
                <w:noProof/>
                <w:webHidden/>
              </w:rPr>
              <w:fldChar w:fldCharType="end"/>
            </w:r>
          </w:hyperlink>
        </w:p>
        <w:p w14:paraId="1A3926BC" w14:textId="7D0385E1" w:rsidR="00B415EB" w:rsidRDefault="00B415EB">
          <w:pPr>
            <w:pStyle w:val="TOC2"/>
            <w:tabs>
              <w:tab w:val="right" w:pos="9854"/>
            </w:tabs>
            <w:rPr>
              <w:rFonts w:asciiTheme="minorHAnsi" w:hAnsiTheme="minorHAnsi"/>
              <w:noProof/>
              <w:color w:val="auto"/>
              <w:kern w:val="2"/>
              <w:sz w:val="22"/>
              <w:szCs w:val="22"/>
              <w:lang w:eastAsia="en-AU"/>
              <w14:ligatures w14:val="standardContextual"/>
            </w:rPr>
          </w:pPr>
          <w:hyperlink w:anchor="_Toc174098853" w:history="1">
            <w:r w:rsidRPr="00565A35">
              <w:rPr>
                <w:rStyle w:val="Hyperlink"/>
                <w:noProof/>
              </w:rPr>
              <w:t>Staff information sessions</w:t>
            </w:r>
            <w:r>
              <w:rPr>
                <w:noProof/>
                <w:webHidden/>
              </w:rPr>
              <w:tab/>
            </w:r>
            <w:r>
              <w:rPr>
                <w:noProof/>
                <w:webHidden/>
              </w:rPr>
              <w:fldChar w:fldCharType="begin"/>
            </w:r>
            <w:r>
              <w:rPr>
                <w:noProof/>
                <w:webHidden/>
              </w:rPr>
              <w:instrText xml:space="preserve"> PAGEREF _Toc174098853 \h </w:instrText>
            </w:r>
            <w:r>
              <w:rPr>
                <w:noProof/>
                <w:webHidden/>
              </w:rPr>
            </w:r>
            <w:r>
              <w:rPr>
                <w:noProof/>
                <w:webHidden/>
              </w:rPr>
              <w:fldChar w:fldCharType="separate"/>
            </w:r>
            <w:r>
              <w:rPr>
                <w:noProof/>
                <w:webHidden/>
              </w:rPr>
              <w:t>6</w:t>
            </w:r>
            <w:r>
              <w:rPr>
                <w:noProof/>
                <w:webHidden/>
              </w:rPr>
              <w:fldChar w:fldCharType="end"/>
            </w:r>
          </w:hyperlink>
        </w:p>
        <w:p w14:paraId="1D8FBA5D" w14:textId="3072297E" w:rsidR="00B415EB" w:rsidRDefault="00B415EB">
          <w:pPr>
            <w:pStyle w:val="TOC1"/>
            <w:rPr>
              <w:rFonts w:asciiTheme="minorHAnsi" w:hAnsiTheme="minorHAnsi"/>
              <w:b w:val="0"/>
              <w:noProof/>
              <w:color w:val="auto"/>
              <w:kern w:val="2"/>
              <w:sz w:val="22"/>
              <w:szCs w:val="22"/>
              <w:u w:val="none"/>
              <w:lang w:eastAsia="en-AU"/>
              <w14:ligatures w14:val="standardContextual"/>
            </w:rPr>
          </w:pPr>
          <w:hyperlink w:anchor="_Toc174098854" w:history="1">
            <w:r w:rsidRPr="00565A35">
              <w:rPr>
                <w:rStyle w:val="Hyperlink"/>
                <w:noProof/>
              </w:rPr>
              <w:t>Part 2: Communicating about the General Practice in Aged Care Incentive</w:t>
            </w:r>
            <w:r>
              <w:rPr>
                <w:noProof/>
                <w:webHidden/>
              </w:rPr>
              <w:tab/>
            </w:r>
            <w:r>
              <w:rPr>
                <w:noProof/>
                <w:webHidden/>
              </w:rPr>
              <w:fldChar w:fldCharType="begin"/>
            </w:r>
            <w:r>
              <w:rPr>
                <w:noProof/>
                <w:webHidden/>
              </w:rPr>
              <w:instrText xml:space="preserve"> PAGEREF _Toc174098854 \h </w:instrText>
            </w:r>
            <w:r>
              <w:rPr>
                <w:noProof/>
                <w:webHidden/>
              </w:rPr>
            </w:r>
            <w:r>
              <w:rPr>
                <w:noProof/>
                <w:webHidden/>
              </w:rPr>
              <w:fldChar w:fldCharType="separate"/>
            </w:r>
            <w:r>
              <w:rPr>
                <w:noProof/>
                <w:webHidden/>
              </w:rPr>
              <w:t>6</w:t>
            </w:r>
            <w:r>
              <w:rPr>
                <w:noProof/>
                <w:webHidden/>
              </w:rPr>
              <w:fldChar w:fldCharType="end"/>
            </w:r>
          </w:hyperlink>
        </w:p>
        <w:p w14:paraId="2DED4C61" w14:textId="7C3E38C2" w:rsidR="00B415EB" w:rsidRDefault="00B415EB">
          <w:pPr>
            <w:pStyle w:val="TOC2"/>
            <w:tabs>
              <w:tab w:val="right" w:pos="9854"/>
            </w:tabs>
            <w:rPr>
              <w:rFonts w:asciiTheme="minorHAnsi" w:hAnsiTheme="minorHAnsi"/>
              <w:noProof/>
              <w:color w:val="auto"/>
              <w:kern w:val="2"/>
              <w:sz w:val="22"/>
              <w:szCs w:val="22"/>
              <w:lang w:eastAsia="en-AU"/>
              <w14:ligatures w14:val="standardContextual"/>
            </w:rPr>
          </w:pPr>
          <w:hyperlink w:anchor="_Toc174098855" w:history="1">
            <w:r w:rsidRPr="00565A35">
              <w:rPr>
                <w:rStyle w:val="Hyperlink"/>
                <w:noProof/>
              </w:rPr>
              <w:t>In-house seminars and information sessions</w:t>
            </w:r>
            <w:r>
              <w:rPr>
                <w:noProof/>
                <w:webHidden/>
              </w:rPr>
              <w:tab/>
            </w:r>
            <w:r>
              <w:rPr>
                <w:noProof/>
                <w:webHidden/>
              </w:rPr>
              <w:fldChar w:fldCharType="begin"/>
            </w:r>
            <w:r>
              <w:rPr>
                <w:noProof/>
                <w:webHidden/>
              </w:rPr>
              <w:instrText xml:space="preserve"> PAGEREF _Toc174098855 \h </w:instrText>
            </w:r>
            <w:r>
              <w:rPr>
                <w:noProof/>
                <w:webHidden/>
              </w:rPr>
            </w:r>
            <w:r>
              <w:rPr>
                <w:noProof/>
                <w:webHidden/>
              </w:rPr>
              <w:fldChar w:fldCharType="separate"/>
            </w:r>
            <w:r>
              <w:rPr>
                <w:noProof/>
                <w:webHidden/>
              </w:rPr>
              <w:t>7</w:t>
            </w:r>
            <w:r>
              <w:rPr>
                <w:noProof/>
                <w:webHidden/>
              </w:rPr>
              <w:fldChar w:fldCharType="end"/>
            </w:r>
          </w:hyperlink>
        </w:p>
        <w:p w14:paraId="0397E51E" w14:textId="5C677EA2" w:rsidR="00B415EB" w:rsidRDefault="00B415EB">
          <w:pPr>
            <w:pStyle w:val="TOC2"/>
            <w:tabs>
              <w:tab w:val="right" w:pos="9854"/>
            </w:tabs>
            <w:rPr>
              <w:rFonts w:asciiTheme="minorHAnsi" w:hAnsiTheme="minorHAnsi"/>
              <w:noProof/>
              <w:color w:val="auto"/>
              <w:kern w:val="2"/>
              <w:sz w:val="22"/>
              <w:szCs w:val="22"/>
              <w:lang w:eastAsia="en-AU"/>
              <w14:ligatures w14:val="standardContextual"/>
            </w:rPr>
          </w:pPr>
          <w:hyperlink w:anchor="_Toc174098856" w:history="1">
            <w:r w:rsidRPr="00565A35">
              <w:rPr>
                <w:rStyle w:val="Hyperlink"/>
                <w:noProof/>
              </w:rPr>
              <w:t>Written communications</w:t>
            </w:r>
            <w:r>
              <w:rPr>
                <w:noProof/>
                <w:webHidden/>
              </w:rPr>
              <w:tab/>
            </w:r>
            <w:r>
              <w:rPr>
                <w:noProof/>
                <w:webHidden/>
              </w:rPr>
              <w:fldChar w:fldCharType="begin"/>
            </w:r>
            <w:r>
              <w:rPr>
                <w:noProof/>
                <w:webHidden/>
              </w:rPr>
              <w:instrText xml:space="preserve"> PAGEREF _Toc174098856 \h </w:instrText>
            </w:r>
            <w:r>
              <w:rPr>
                <w:noProof/>
                <w:webHidden/>
              </w:rPr>
            </w:r>
            <w:r>
              <w:rPr>
                <w:noProof/>
                <w:webHidden/>
              </w:rPr>
              <w:fldChar w:fldCharType="separate"/>
            </w:r>
            <w:r>
              <w:rPr>
                <w:noProof/>
                <w:webHidden/>
              </w:rPr>
              <w:t>8</w:t>
            </w:r>
            <w:r>
              <w:rPr>
                <w:noProof/>
                <w:webHidden/>
              </w:rPr>
              <w:fldChar w:fldCharType="end"/>
            </w:r>
          </w:hyperlink>
        </w:p>
        <w:p w14:paraId="753D70BF" w14:textId="562814ED" w:rsidR="00B415EB" w:rsidRDefault="00B415EB">
          <w:pPr>
            <w:pStyle w:val="TOC2"/>
            <w:tabs>
              <w:tab w:val="right" w:pos="9854"/>
            </w:tabs>
            <w:rPr>
              <w:rFonts w:asciiTheme="minorHAnsi" w:hAnsiTheme="minorHAnsi"/>
              <w:noProof/>
              <w:color w:val="auto"/>
              <w:kern w:val="2"/>
              <w:sz w:val="22"/>
              <w:szCs w:val="22"/>
              <w:lang w:eastAsia="en-AU"/>
              <w14:ligatures w14:val="standardContextual"/>
            </w:rPr>
          </w:pPr>
          <w:hyperlink w:anchor="_Toc174098857" w:history="1">
            <w:r w:rsidRPr="00565A35">
              <w:rPr>
                <w:rStyle w:val="Hyperlink"/>
                <w:noProof/>
              </w:rPr>
              <w:t>Distribute an Information booklet</w:t>
            </w:r>
            <w:r>
              <w:rPr>
                <w:noProof/>
                <w:webHidden/>
              </w:rPr>
              <w:tab/>
            </w:r>
            <w:r>
              <w:rPr>
                <w:noProof/>
                <w:webHidden/>
              </w:rPr>
              <w:fldChar w:fldCharType="begin"/>
            </w:r>
            <w:r>
              <w:rPr>
                <w:noProof/>
                <w:webHidden/>
              </w:rPr>
              <w:instrText xml:space="preserve"> PAGEREF _Toc174098857 \h </w:instrText>
            </w:r>
            <w:r>
              <w:rPr>
                <w:noProof/>
                <w:webHidden/>
              </w:rPr>
            </w:r>
            <w:r>
              <w:rPr>
                <w:noProof/>
                <w:webHidden/>
              </w:rPr>
              <w:fldChar w:fldCharType="separate"/>
            </w:r>
            <w:r>
              <w:rPr>
                <w:noProof/>
                <w:webHidden/>
              </w:rPr>
              <w:t>8</w:t>
            </w:r>
            <w:r>
              <w:rPr>
                <w:noProof/>
                <w:webHidden/>
              </w:rPr>
              <w:fldChar w:fldCharType="end"/>
            </w:r>
          </w:hyperlink>
        </w:p>
        <w:p w14:paraId="511B4476" w14:textId="3492B177" w:rsidR="00B415EB" w:rsidRDefault="00B415EB">
          <w:pPr>
            <w:pStyle w:val="TOC1"/>
            <w:rPr>
              <w:rFonts w:asciiTheme="minorHAnsi" w:hAnsiTheme="minorHAnsi"/>
              <w:b w:val="0"/>
              <w:noProof/>
              <w:color w:val="auto"/>
              <w:kern w:val="2"/>
              <w:sz w:val="22"/>
              <w:szCs w:val="22"/>
              <w:u w:val="none"/>
              <w:lang w:eastAsia="en-AU"/>
              <w14:ligatures w14:val="standardContextual"/>
            </w:rPr>
          </w:pPr>
          <w:hyperlink w:anchor="_Toc174098858" w:history="1">
            <w:r w:rsidRPr="00565A35">
              <w:rPr>
                <w:rStyle w:val="Hyperlink"/>
                <w:noProof/>
              </w:rPr>
              <w:t>Part 3: Support the General Practice in Aged Care Incentive</w:t>
            </w:r>
            <w:r>
              <w:rPr>
                <w:noProof/>
                <w:webHidden/>
              </w:rPr>
              <w:tab/>
            </w:r>
            <w:r>
              <w:rPr>
                <w:noProof/>
                <w:webHidden/>
              </w:rPr>
              <w:fldChar w:fldCharType="begin"/>
            </w:r>
            <w:r>
              <w:rPr>
                <w:noProof/>
                <w:webHidden/>
              </w:rPr>
              <w:instrText xml:space="preserve"> PAGEREF _Toc174098858 \h </w:instrText>
            </w:r>
            <w:r>
              <w:rPr>
                <w:noProof/>
                <w:webHidden/>
              </w:rPr>
            </w:r>
            <w:r>
              <w:rPr>
                <w:noProof/>
                <w:webHidden/>
              </w:rPr>
              <w:fldChar w:fldCharType="separate"/>
            </w:r>
            <w:r>
              <w:rPr>
                <w:noProof/>
                <w:webHidden/>
              </w:rPr>
              <w:t>8</w:t>
            </w:r>
            <w:r>
              <w:rPr>
                <w:noProof/>
                <w:webHidden/>
              </w:rPr>
              <w:fldChar w:fldCharType="end"/>
            </w:r>
          </w:hyperlink>
        </w:p>
        <w:p w14:paraId="1E1E48D9" w14:textId="5CAA77CF" w:rsidR="00B415EB" w:rsidRDefault="00B415EB">
          <w:pPr>
            <w:pStyle w:val="TOC2"/>
            <w:tabs>
              <w:tab w:val="right" w:pos="9854"/>
            </w:tabs>
            <w:rPr>
              <w:rFonts w:asciiTheme="minorHAnsi" w:hAnsiTheme="minorHAnsi"/>
              <w:noProof/>
              <w:color w:val="auto"/>
              <w:kern w:val="2"/>
              <w:sz w:val="22"/>
              <w:szCs w:val="22"/>
              <w:lang w:eastAsia="en-AU"/>
              <w14:ligatures w14:val="standardContextual"/>
            </w:rPr>
          </w:pPr>
          <w:hyperlink w:anchor="_Toc174098859" w:history="1">
            <w:r w:rsidRPr="00565A35">
              <w:rPr>
                <w:rStyle w:val="Hyperlink"/>
                <w:noProof/>
              </w:rPr>
              <w:t>Support GPs and their care teams to deliver services in your residential aged care home</w:t>
            </w:r>
            <w:r>
              <w:rPr>
                <w:noProof/>
                <w:webHidden/>
              </w:rPr>
              <w:tab/>
            </w:r>
            <w:r>
              <w:rPr>
                <w:noProof/>
                <w:webHidden/>
              </w:rPr>
              <w:fldChar w:fldCharType="begin"/>
            </w:r>
            <w:r>
              <w:rPr>
                <w:noProof/>
                <w:webHidden/>
              </w:rPr>
              <w:instrText xml:space="preserve"> PAGEREF _Toc174098859 \h </w:instrText>
            </w:r>
            <w:r>
              <w:rPr>
                <w:noProof/>
                <w:webHidden/>
              </w:rPr>
            </w:r>
            <w:r>
              <w:rPr>
                <w:noProof/>
                <w:webHidden/>
              </w:rPr>
              <w:fldChar w:fldCharType="separate"/>
            </w:r>
            <w:r>
              <w:rPr>
                <w:noProof/>
                <w:webHidden/>
              </w:rPr>
              <w:t>9</w:t>
            </w:r>
            <w:r>
              <w:rPr>
                <w:noProof/>
                <w:webHidden/>
              </w:rPr>
              <w:fldChar w:fldCharType="end"/>
            </w:r>
          </w:hyperlink>
        </w:p>
        <w:p w14:paraId="0ADD687B" w14:textId="16E2DD30" w:rsidR="00B415EB" w:rsidRDefault="00B415EB">
          <w:pPr>
            <w:pStyle w:val="TOC2"/>
            <w:tabs>
              <w:tab w:val="right" w:pos="9854"/>
            </w:tabs>
            <w:rPr>
              <w:rFonts w:asciiTheme="minorHAnsi" w:hAnsiTheme="minorHAnsi"/>
              <w:noProof/>
              <w:color w:val="auto"/>
              <w:kern w:val="2"/>
              <w:sz w:val="22"/>
              <w:szCs w:val="22"/>
              <w:lang w:eastAsia="en-AU"/>
              <w14:ligatures w14:val="standardContextual"/>
            </w:rPr>
          </w:pPr>
          <w:hyperlink w:anchor="_Toc174098860" w:history="1">
            <w:r w:rsidRPr="00565A35">
              <w:rPr>
                <w:rStyle w:val="Hyperlink"/>
                <w:noProof/>
              </w:rPr>
              <w:t>Strengthen a relationship and engage with your PHN</w:t>
            </w:r>
            <w:r>
              <w:rPr>
                <w:noProof/>
                <w:webHidden/>
              </w:rPr>
              <w:tab/>
            </w:r>
            <w:r>
              <w:rPr>
                <w:noProof/>
                <w:webHidden/>
              </w:rPr>
              <w:fldChar w:fldCharType="begin"/>
            </w:r>
            <w:r>
              <w:rPr>
                <w:noProof/>
                <w:webHidden/>
              </w:rPr>
              <w:instrText xml:space="preserve"> PAGEREF _Toc174098860 \h </w:instrText>
            </w:r>
            <w:r>
              <w:rPr>
                <w:noProof/>
                <w:webHidden/>
              </w:rPr>
            </w:r>
            <w:r>
              <w:rPr>
                <w:noProof/>
                <w:webHidden/>
              </w:rPr>
              <w:fldChar w:fldCharType="separate"/>
            </w:r>
            <w:r>
              <w:rPr>
                <w:noProof/>
                <w:webHidden/>
              </w:rPr>
              <w:t>10</w:t>
            </w:r>
            <w:r>
              <w:rPr>
                <w:noProof/>
                <w:webHidden/>
              </w:rPr>
              <w:fldChar w:fldCharType="end"/>
            </w:r>
          </w:hyperlink>
        </w:p>
        <w:p w14:paraId="6AFDDA46" w14:textId="7697E4D4" w:rsidR="00B415EB" w:rsidRDefault="00B415EB">
          <w:pPr>
            <w:pStyle w:val="TOC2"/>
            <w:tabs>
              <w:tab w:val="right" w:pos="9854"/>
            </w:tabs>
            <w:rPr>
              <w:rFonts w:asciiTheme="minorHAnsi" w:hAnsiTheme="minorHAnsi"/>
              <w:noProof/>
              <w:color w:val="auto"/>
              <w:kern w:val="2"/>
              <w:sz w:val="22"/>
              <w:szCs w:val="22"/>
              <w:lang w:eastAsia="en-AU"/>
              <w14:ligatures w14:val="standardContextual"/>
            </w:rPr>
          </w:pPr>
          <w:hyperlink w:anchor="_Toc174098861" w:history="1">
            <w:r w:rsidRPr="00565A35">
              <w:rPr>
                <w:rStyle w:val="Hyperlink"/>
                <w:noProof/>
              </w:rPr>
              <w:t>Allocate a responsible staff member</w:t>
            </w:r>
            <w:r>
              <w:rPr>
                <w:noProof/>
                <w:webHidden/>
              </w:rPr>
              <w:tab/>
            </w:r>
            <w:r>
              <w:rPr>
                <w:noProof/>
                <w:webHidden/>
              </w:rPr>
              <w:fldChar w:fldCharType="begin"/>
            </w:r>
            <w:r>
              <w:rPr>
                <w:noProof/>
                <w:webHidden/>
              </w:rPr>
              <w:instrText xml:space="preserve"> PAGEREF _Toc174098861 \h </w:instrText>
            </w:r>
            <w:r>
              <w:rPr>
                <w:noProof/>
                <w:webHidden/>
              </w:rPr>
            </w:r>
            <w:r>
              <w:rPr>
                <w:noProof/>
                <w:webHidden/>
              </w:rPr>
              <w:fldChar w:fldCharType="separate"/>
            </w:r>
            <w:r>
              <w:rPr>
                <w:noProof/>
                <w:webHidden/>
              </w:rPr>
              <w:t>10</w:t>
            </w:r>
            <w:r>
              <w:rPr>
                <w:noProof/>
                <w:webHidden/>
              </w:rPr>
              <w:fldChar w:fldCharType="end"/>
            </w:r>
          </w:hyperlink>
        </w:p>
        <w:p w14:paraId="27AB93FC" w14:textId="5BB32AA0" w:rsidR="00B415EB" w:rsidRDefault="00B415EB">
          <w:pPr>
            <w:pStyle w:val="TOC2"/>
            <w:tabs>
              <w:tab w:val="right" w:pos="9854"/>
            </w:tabs>
            <w:rPr>
              <w:rFonts w:asciiTheme="minorHAnsi" w:hAnsiTheme="minorHAnsi"/>
              <w:noProof/>
              <w:color w:val="auto"/>
              <w:kern w:val="2"/>
              <w:sz w:val="22"/>
              <w:szCs w:val="22"/>
              <w:lang w:eastAsia="en-AU"/>
              <w14:ligatures w14:val="standardContextual"/>
            </w:rPr>
          </w:pPr>
          <w:hyperlink w:anchor="_Toc174098862" w:history="1">
            <w:r w:rsidRPr="00565A35">
              <w:rPr>
                <w:rStyle w:val="Hyperlink"/>
                <w:noProof/>
              </w:rPr>
              <w:t>Adopt an improvement mindset</w:t>
            </w:r>
            <w:r>
              <w:rPr>
                <w:noProof/>
                <w:webHidden/>
              </w:rPr>
              <w:tab/>
            </w:r>
            <w:r>
              <w:rPr>
                <w:noProof/>
                <w:webHidden/>
              </w:rPr>
              <w:fldChar w:fldCharType="begin"/>
            </w:r>
            <w:r>
              <w:rPr>
                <w:noProof/>
                <w:webHidden/>
              </w:rPr>
              <w:instrText xml:space="preserve"> PAGEREF _Toc174098862 \h </w:instrText>
            </w:r>
            <w:r>
              <w:rPr>
                <w:noProof/>
                <w:webHidden/>
              </w:rPr>
            </w:r>
            <w:r>
              <w:rPr>
                <w:noProof/>
                <w:webHidden/>
              </w:rPr>
              <w:fldChar w:fldCharType="separate"/>
            </w:r>
            <w:r>
              <w:rPr>
                <w:noProof/>
                <w:webHidden/>
              </w:rPr>
              <w:t>10</w:t>
            </w:r>
            <w:r>
              <w:rPr>
                <w:noProof/>
                <w:webHidden/>
              </w:rPr>
              <w:fldChar w:fldCharType="end"/>
            </w:r>
          </w:hyperlink>
        </w:p>
        <w:p w14:paraId="7C58FB64" w14:textId="763F0AD0" w:rsidR="00B415EB" w:rsidRDefault="00B415EB">
          <w:pPr>
            <w:pStyle w:val="TOC2"/>
            <w:tabs>
              <w:tab w:val="right" w:pos="9854"/>
            </w:tabs>
            <w:rPr>
              <w:rFonts w:asciiTheme="minorHAnsi" w:hAnsiTheme="minorHAnsi"/>
              <w:noProof/>
              <w:color w:val="auto"/>
              <w:kern w:val="2"/>
              <w:sz w:val="22"/>
              <w:szCs w:val="22"/>
              <w:lang w:eastAsia="en-AU"/>
              <w14:ligatures w14:val="standardContextual"/>
            </w:rPr>
          </w:pPr>
          <w:hyperlink w:anchor="_Toc174098863" w:history="1">
            <w:r w:rsidRPr="00565A35">
              <w:rPr>
                <w:rStyle w:val="Hyperlink"/>
                <w:noProof/>
              </w:rPr>
              <w:t>Communication mechanisms</w:t>
            </w:r>
            <w:r>
              <w:rPr>
                <w:noProof/>
                <w:webHidden/>
              </w:rPr>
              <w:tab/>
            </w:r>
            <w:r>
              <w:rPr>
                <w:noProof/>
                <w:webHidden/>
              </w:rPr>
              <w:fldChar w:fldCharType="begin"/>
            </w:r>
            <w:r>
              <w:rPr>
                <w:noProof/>
                <w:webHidden/>
              </w:rPr>
              <w:instrText xml:space="preserve"> PAGEREF _Toc174098863 \h </w:instrText>
            </w:r>
            <w:r>
              <w:rPr>
                <w:noProof/>
                <w:webHidden/>
              </w:rPr>
            </w:r>
            <w:r>
              <w:rPr>
                <w:noProof/>
                <w:webHidden/>
              </w:rPr>
              <w:fldChar w:fldCharType="separate"/>
            </w:r>
            <w:r>
              <w:rPr>
                <w:noProof/>
                <w:webHidden/>
              </w:rPr>
              <w:t>11</w:t>
            </w:r>
            <w:r>
              <w:rPr>
                <w:noProof/>
                <w:webHidden/>
              </w:rPr>
              <w:fldChar w:fldCharType="end"/>
            </w:r>
          </w:hyperlink>
        </w:p>
        <w:p w14:paraId="7CB12B27" w14:textId="11E196CD" w:rsidR="00B415EB" w:rsidRDefault="00B415EB">
          <w:pPr>
            <w:pStyle w:val="TOC1"/>
            <w:rPr>
              <w:rFonts w:asciiTheme="minorHAnsi" w:hAnsiTheme="minorHAnsi"/>
              <w:b w:val="0"/>
              <w:noProof/>
              <w:color w:val="auto"/>
              <w:kern w:val="2"/>
              <w:sz w:val="22"/>
              <w:szCs w:val="22"/>
              <w:u w:val="none"/>
              <w:lang w:eastAsia="en-AU"/>
              <w14:ligatures w14:val="standardContextual"/>
            </w:rPr>
          </w:pPr>
          <w:hyperlink w:anchor="_Toc174098864" w:history="1">
            <w:r w:rsidRPr="00565A35">
              <w:rPr>
                <w:rStyle w:val="Hyperlink"/>
                <w:noProof/>
              </w:rPr>
              <w:t>Appendix 1 – Seminar agenda for staff (1 hour and 15 mins)</w:t>
            </w:r>
            <w:r>
              <w:rPr>
                <w:noProof/>
                <w:webHidden/>
              </w:rPr>
              <w:tab/>
            </w:r>
            <w:r>
              <w:rPr>
                <w:noProof/>
                <w:webHidden/>
              </w:rPr>
              <w:fldChar w:fldCharType="begin"/>
            </w:r>
            <w:r>
              <w:rPr>
                <w:noProof/>
                <w:webHidden/>
              </w:rPr>
              <w:instrText xml:space="preserve"> PAGEREF _Toc174098864 \h </w:instrText>
            </w:r>
            <w:r>
              <w:rPr>
                <w:noProof/>
                <w:webHidden/>
              </w:rPr>
            </w:r>
            <w:r>
              <w:rPr>
                <w:noProof/>
                <w:webHidden/>
              </w:rPr>
              <w:fldChar w:fldCharType="separate"/>
            </w:r>
            <w:r>
              <w:rPr>
                <w:noProof/>
                <w:webHidden/>
              </w:rPr>
              <w:t>12</w:t>
            </w:r>
            <w:r>
              <w:rPr>
                <w:noProof/>
                <w:webHidden/>
              </w:rPr>
              <w:fldChar w:fldCharType="end"/>
            </w:r>
          </w:hyperlink>
        </w:p>
        <w:p w14:paraId="33D172E0" w14:textId="02891937" w:rsidR="00B415EB" w:rsidRDefault="00B415EB">
          <w:pPr>
            <w:pStyle w:val="TOC1"/>
            <w:rPr>
              <w:rFonts w:asciiTheme="minorHAnsi" w:hAnsiTheme="minorHAnsi"/>
              <w:b w:val="0"/>
              <w:noProof/>
              <w:color w:val="auto"/>
              <w:kern w:val="2"/>
              <w:sz w:val="22"/>
              <w:szCs w:val="22"/>
              <w:u w:val="none"/>
              <w:lang w:eastAsia="en-AU"/>
              <w14:ligatures w14:val="standardContextual"/>
            </w:rPr>
          </w:pPr>
          <w:hyperlink w:anchor="_Toc174098865" w:history="1">
            <w:r w:rsidRPr="00565A35">
              <w:rPr>
                <w:rStyle w:val="Hyperlink"/>
                <w:noProof/>
              </w:rPr>
              <w:t>Appendix 2 – Seminar agenda for aged care residents (1 hour and 30 minutes)</w:t>
            </w:r>
            <w:r>
              <w:rPr>
                <w:noProof/>
                <w:webHidden/>
              </w:rPr>
              <w:tab/>
            </w:r>
            <w:r>
              <w:rPr>
                <w:noProof/>
                <w:webHidden/>
              </w:rPr>
              <w:fldChar w:fldCharType="begin"/>
            </w:r>
            <w:r>
              <w:rPr>
                <w:noProof/>
                <w:webHidden/>
              </w:rPr>
              <w:instrText xml:space="preserve"> PAGEREF _Toc174098865 \h </w:instrText>
            </w:r>
            <w:r>
              <w:rPr>
                <w:noProof/>
                <w:webHidden/>
              </w:rPr>
            </w:r>
            <w:r>
              <w:rPr>
                <w:noProof/>
                <w:webHidden/>
              </w:rPr>
              <w:fldChar w:fldCharType="separate"/>
            </w:r>
            <w:r>
              <w:rPr>
                <w:noProof/>
                <w:webHidden/>
              </w:rPr>
              <w:t>14</w:t>
            </w:r>
            <w:r>
              <w:rPr>
                <w:noProof/>
                <w:webHidden/>
              </w:rPr>
              <w:fldChar w:fldCharType="end"/>
            </w:r>
          </w:hyperlink>
        </w:p>
        <w:p w14:paraId="0530D106" w14:textId="6D570D6D" w:rsidR="00B415EB" w:rsidRDefault="00B415EB">
          <w:pPr>
            <w:pStyle w:val="TOC1"/>
            <w:rPr>
              <w:rFonts w:asciiTheme="minorHAnsi" w:hAnsiTheme="minorHAnsi"/>
              <w:b w:val="0"/>
              <w:noProof/>
              <w:color w:val="auto"/>
              <w:kern w:val="2"/>
              <w:sz w:val="22"/>
              <w:szCs w:val="22"/>
              <w:u w:val="none"/>
              <w:lang w:eastAsia="en-AU"/>
              <w14:ligatures w14:val="standardContextual"/>
            </w:rPr>
          </w:pPr>
          <w:hyperlink w:anchor="_Toc174098866" w:history="1">
            <w:r w:rsidRPr="00565A35">
              <w:rPr>
                <w:rStyle w:val="Hyperlink"/>
                <w:noProof/>
              </w:rPr>
              <w:t>Appendix 3 - Draft email text</w:t>
            </w:r>
            <w:r>
              <w:rPr>
                <w:noProof/>
                <w:webHidden/>
              </w:rPr>
              <w:tab/>
            </w:r>
            <w:r>
              <w:rPr>
                <w:noProof/>
                <w:webHidden/>
              </w:rPr>
              <w:fldChar w:fldCharType="begin"/>
            </w:r>
            <w:r>
              <w:rPr>
                <w:noProof/>
                <w:webHidden/>
              </w:rPr>
              <w:instrText xml:space="preserve"> PAGEREF _Toc174098866 \h </w:instrText>
            </w:r>
            <w:r>
              <w:rPr>
                <w:noProof/>
                <w:webHidden/>
              </w:rPr>
            </w:r>
            <w:r>
              <w:rPr>
                <w:noProof/>
                <w:webHidden/>
              </w:rPr>
              <w:fldChar w:fldCharType="separate"/>
            </w:r>
            <w:r>
              <w:rPr>
                <w:noProof/>
                <w:webHidden/>
              </w:rPr>
              <w:t>15</w:t>
            </w:r>
            <w:r>
              <w:rPr>
                <w:noProof/>
                <w:webHidden/>
              </w:rPr>
              <w:fldChar w:fldCharType="end"/>
            </w:r>
          </w:hyperlink>
        </w:p>
        <w:p w14:paraId="3CCF77E5" w14:textId="1D9D0C52" w:rsidR="00B415EB" w:rsidRDefault="00B415EB">
          <w:pPr>
            <w:pStyle w:val="TOC2"/>
            <w:tabs>
              <w:tab w:val="right" w:pos="9854"/>
            </w:tabs>
            <w:rPr>
              <w:rFonts w:asciiTheme="minorHAnsi" w:hAnsiTheme="minorHAnsi"/>
              <w:noProof/>
              <w:color w:val="auto"/>
              <w:kern w:val="2"/>
              <w:sz w:val="22"/>
              <w:szCs w:val="22"/>
              <w:lang w:eastAsia="en-AU"/>
              <w14:ligatures w14:val="standardContextual"/>
            </w:rPr>
          </w:pPr>
          <w:hyperlink w:anchor="_Toc174098867" w:history="1">
            <w:r w:rsidRPr="00565A35">
              <w:rPr>
                <w:rStyle w:val="Hyperlink"/>
                <w:noProof/>
              </w:rPr>
              <w:t>Suggested distribution list</w:t>
            </w:r>
            <w:r>
              <w:rPr>
                <w:noProof/>
                <w:webHidden/>
              </w:rPr>
              <w:tab/>
            </w:r>
            <w:r>
              <w:rPr>
                <w:noProof/>
                <w:webHidden/>
              </w:rPr>
              <w:fldChar w:fldCharType="begin"/>
            </w:r>
            <w:r>
              <w:rPr>
                <w:noProof/>
                <w:webHidden/>
              </w:rPr>
              <w:instrText xml:space="preserve"> PAGEREF _Toc174098867 \h </w:instrText>
            </w:r>
            <w:r>
              <w:rPr>
                <w:noProof/>
                <w:webHidden/>
              </w:rPr>
            </w:r>
            <w:r>
              <w:rPr>
                <w:noProof/>
                <w:webHidden/>
              </w:rPr>
              <w:fldChar w:fldCharType="separate"/>
            </w:r>
            <w:r>
              <w:rPr>
                <w:noProof/>
                <w:webHidden/>
              </w:rPr>
              <w:t>15</w:t>
            </w:r>
            <w:r>
              <w:rPr>
                <w:noProof/>
                <w:webHidden/>
              </w:rPr>
              <w:fldChar w:fldCharType="end"/>
            </w:r>
          </w:hyperlink>
        </w:p>
        <w:p w14:paraId="7E37662D" w14:textId="7A45985D" w:rsidR="00B415EB" w:rsidRDefault="00B415EB">
          <w:pPr>
            <w:pStyle w:val="TOC1"/>
            <w:rPr>
              <w:rFonts w:asciiTheme="minorHAnsi" w:hAnsiTheme="minorHAnsi"/>
              <w:b w:val="0"/>
              <w:noProof/>
              <w:color w:val="auto"/>
              <w:kern w:val="2"/>
              <w:sz w:val="22"/>
              <w:szCs w:val="22"/>
              <w:u w:val="none"/>
              <w:lang w:eastAsia="en-AU"/>
              <w14:ligatures w14:val="standardContextual"/>
            </w:rPr>
          </w:pPr>
          <w:hyperlink w:anchor="_Toc174098868" w:history="1">
            <w:r w:rsidRPr="00565A35">
              <w:rPr>
                <w:rStyle w:val="Hyperlink"/>
                <w:noProof/>
              </w:rPr>
              <w:t>Appendix 4 - Draft newsletter article</w:t>
            </w:r>
            <w:r>
              <w:rPr>
                <w:noProof/>
                <w:webHidden/>
              </w:rPr>
              <w:tab/>
            </w:r>
            <w:r>
              <w:rPr>
                <w:noProof/>
                <w:webHidden/>
              </w:rPr>
              <w:fldChar w:fldCharType="begin"/>
            </w:r>
            <w:r>
              <w:rPr>
                <w:noProof/>
                <w:webHidden/>
              </w:rPr>
              <w:instrText xml:space="preserve"> PAGEREF _Toc174098868 \h </w:instrText>
            </w:r>
            <w:r>
              <w:rPr>
                <w:noProof/>
                <w:webHidden/>
              </w:rPr>
            </w:r>
            <w:r>
              <w:rPr>
                <w:noProof/>
                <w:webHidden/>
              </w:rPr>
              <w:fldChar w:fldCharType="separate"/>
            </w:r>
            <w:r>
              <w:rPr>
                <w:noProof/>
                <w:webHidden/>
              </w:rPr>
              <w:t>16</w:t>
            </w:r>
            <w:r>
              <w:rPr>
                <w:noProof/>
                <w:webHidden/>
              </w:rPr>
              <w:fldChar w:fldCharType="end"/>
            </w:r>
          </w:hyperlink>
        </w:p>
        <w:p w14:paraId="2E57D252" w14:textId="021493B0" w:rsidR="00B415EB" w:rsidRDefault="00B415EB">
          <w:pPr>
            <w:pStyle w:val="TOC2"/>
            <w:tabs>
              <w:tab w:val="right" w:pos="9854"/>
            </w:tabs>
            <w:rPr>
              <w:rFonts w:asciiTheme="minorHAnsi" w:hAnsiTheme="minorHAnsi"/>
              <w:noProof/>
              <w:color w:val="auto"/>
              <w:kern w:val="2"/>
              <w:sz w:val="22"/>
              <w:szCs w:val="22"/>
              <w:lang w:eastAsia="en-AU"/>
              <w14:ligatures w14:val="standardContextual"/>
            </w:rPr>
          </w:pPr>
          <w:hyperlink w:anchor="_Toc174098869" w:history="1">
            <w:r w:rsidRPr="00565A35">
              <w:rPr>
                <w:rStyle w:val="Hyperlink"/>
                <w:noProof/>
              </w:rPr>
              <w:t>We will help you understand the General Practice in Aged Care Incentive.</w:t>
            </w:r>
            <w:r>
              <w:rPr>
                <w:noProof/>
                <w:webHidden/>
              </w:rPr>
              <w:tab/>
            </w:r>
            <w:r>
              <w:rPr>
                <w:noProof/>
                <w:webHidden/>
              </w:rPr>
              <w:fldChar w:fldCharType="begin"/>
            </w:r>
            <w:r>
              <w:rPr>
                <w:noProof/>
                <w:webHidden/>
              </w:rPr>
              <w:instrText xml:space="preserve"> PAGEREF _Toc174098869 \h </w:instrText>
            </w:r>
            <w:r>
              <w:rPr>
                <w:noProof/>
                <w:webHidden/>
              </w:rPr>
            </w:r>
            <w:r>
              <w:rPr>
                <w:noProof/>
                <w:webHidden/>
              </w:rPr>
              <w:fldChar w:fldCharType="separate"/>
            </w:r>
            <w:r>
              <w:rPr>
                <w:noProof/>
                <w:webHidden/>
              </w:rPr>
              <w:t>16</w:t>
            </w:r>
            <w:r>
              <w:rPr>
                <w:noProof/>
                <w:webHidden/>
              </w:rPr>
              <w:fldChar w:fldCharType="end"/>
            </w:r>
          </w:hyperlink>
        </w:p>
        <w:p w14:paraId="77AEC6E0" w14:textId="7A2C64EF" w:rsidR="009E30CD" w:rsidRDefault="00B415EB">
          <w:r>
            <w:rPr>
              <w:b/>
              <w:u w:val="single" w:color="176CB5" w:themeColor="accent3"/>
            </w:rPr>
            <w:fldChar w:fldCharType="end"/>
          </w:r>
        </w:p>
      </w:sdtContent>
    </w:sdt>
    <w:p w14:paraId="136E55E9" w14:textId="5A932033" w:rsidR="009E30CD" w:rsidRDefault="009E30CD">
      <w:r>
        <w:br w:type="page"/>
      </w:r>
    </w:p>
    <w:p w14:paraId="04389656" w14:textId="63B1E3E4" w:rsidR="005C6102" w:rsidRPr="00B415EB" w:rsidRDefault="005C6102" w:rsidP="00B415EB">
      <w:pPr>
        <w:pStyle w:val="Heading2"/>
      </w:pPr>
      <w:bookmarkStart w:id="2" w:name="_Toc174098845"/>
      <w:r w:rsidRPr="00B415EB">
        <w:lastRenderedPageBreak/>
        <w:t>About this resource</w:t>
      </w:r>
      <w:bookmarkEnd w:id="2"/>
    </w:p>
    <w:p w14:paraId="43872A20" w14:textId="15271E61" w:rsidR="005C6102" w:rsidRPr="00210B6B" w:rsidRDefault="005C6102" w:rsidP="00210B6B">
      <w:r w:rsidRPr="00210B6B">
        <w:t xml:space="preserve">This information kit provides a range of resources for residential aged care providers to help you to </w:t>
      </w:r>
      <w:r w:rsidRPr="00210B6B">
        <w:rPr>
          <w:rStyle w:val="Strong"/>
        </w:rPr>
        <w:t>understand, communicate, and support</w:t>
      </w:r>
      <w:r w:rsidRPr="00210B6B">
        <w:t xml:space="preserve"> the General Practice in Aged Care Incentive in your residential aged care home. </w:t>
      </w:r>
    </w:p>
    <w:p w14:paraId="32AF02D8" w14:textId="18C528A3" w:rsidR="005C6102" w:rsidRPr="00210B6B" w:rsidRDefault="005C6102" w:rsidP="00210B6B">
      <w:r w:rsidRPr="00210B6B">
        <w:t>This information kit is for all staff in your residential aged care home including managers, educators, nurses, care staff and others such as activity coordinators. It may also be of interest to your board and members of relevant committees such as clinical governance committees.</w:t>
      </w:r>
    </w:p>
    <w:p w14:paraId="7F0CF4A1" w14:textId="139C4227" w:rsidR="005C6102" w:rsidRPr="00210B6B" w:rsidRDefault="005C6102" w:rsidP="00210B6B">
      <w:r w:rsidRPr="00210B6B">
        <w:t>It has 3 parts:</w:t>
      </w:r>
    </w:p>
    <w:p w14:paraId="2F11AE5D" w14:textId="6CA27EE6" w:rsidR="005C6102" w:rsidRPr="00210B6B" w:rsidRDefault="005C6102" w:rsidP="00210B6B">
      <w:pPr>
        <w:pStyle w:val="ListBullet"/>
      </w:pPr>
      <w:r w:rsidRPr="00210B6B">
        <w:t xml:space="preserve">Part 1 – information to help you </w:t>
      </w:r>
      <w:r w:rsidRPr="00210B6B">
        <w:rPr>
          <w:rStyle w:val="Strong"/>
        </w:rPr>
        <w:t>understand</w:t>
      </w:r>
      <w:r w:rsidRPr="00210B6B">
        <w:t xml:space="preserve"> the design, eligibility requirements and benefits of the incentive</w:t>
      </w:r>
    </w:p>
    <w:p w14:paraId="545AF296" w14:textId="30EB2841" w:rsidR="005C6102" w:rsidRPr="00210B6B" w:rsidRDefault="005C6102" w:rsidP="00210B6B">
      <w:pPr>
        <w:pStyle w:val="ListBullet"/>
      </w:pPr>
      <w:r w:rsidRPr="00210B6B">
        <w:t xml:space="preserve">Part 2 –resources to help you </w:t>
      </w:r>
      <w:r w:rsidRPr="00210B6B">
        <w:rPr>
          <w:rStyle w:val="Strong"/>
        </w:rPr>
        <w:t>communicate</w:t>
      </w:r>
      <w:r w:rsidRPr="00210B6B">
        <w:t xml:space="preserve"> with residents, their families, </w:t>
      </w:r>
      <w:proofErr w:type="gramStart"/>
      <w:r w:rsidRPr="00210B6B">
        <w:t>friends</w:t>
      </w:r>
      <w:proofErr w:type="gramEnd"/>
      <w:r w:rsidRPr="00210B6B">
        <w:t xml:space="preserve"> and carers about the incentive</w:t>
      </w:r>
    </w:p>
    <w:p w14:paraId="24846887" w14:textId="221AA826" w:rsidR="005C6102" w:rsidRPr="00210B6B" w:rsidRDefault="005C6102" w:rsidP="00210B6B">
      <w:pPr>
        <w:pStyle w:val="ListBullet"/>
      </w:pPr>
      <w:r w:rsidRPr="00210B6B">
        <w:t xml:space="preserve">Part 3 – explains ways you can </w:t>
      </w:r>
      <w:r w:rsidRPr="00210B6B">
        <w:rPr>
          <w:rStyle w:val="Strong"/>
        </w:rPr>
        <w:t>support</w:t>
      </w:r>
      <w:r w:rsidRPr="00210B6B">
        <w:t xml:space="preserve"> the incentive’s implementation.</w:t>
      </w:r>
    </w:p>
    <w:p w14:paraId="73659A31" w14:textId="468043DD" w:rsidR="005C6102" w:rsidRPr="00210B6B" w:rsidRDefault="005C6102" w:rsidP="00210B6B">
      <w:r w:rsidRPr="00210B6B">
        <w:t xml:space="preserve">This information kit should be used with other supporting resources about the incentive available on the Department of Health and Aged Care website at </w:t>
      </w:r>
      <w:hyperlink r:id="rId15">
        <w:r w:rsidRPr="00210B6B">
          <w:rPr>
            <w:rStyle w:val="Hyperlink"/>
          </w:rPr>
          <w:t>health.gov.au/our-work/</w:t>
        </w:r>
        <w:proofErr w:type="spellStart"/>
        <w:r w:rsidRPr="00210B6B">
          <w:rPr>
            <w:rStyle w:val="Hyperlink"/>
          </w:rPr>
          <w:t>gpaci</w:t>
        </w:r>
        <w:proofErr w:type="spellEnd"/>
      </w:hyperlink>
      <w:r w:rsidR="2613B183" w:rsidRPr="00210B6B">
        <w:t>.</w:t>
      </w:r>
    </w:p>
    <w:p w14:paraId="283E7C48" w14:textId="41B83F8A" w:rsidR="002A5F5B" w:rsidRPr="00B415EB" w:rsidRDefault="002A5F5B" w:rsidP="00B415EB">
      <w:pPr>
        <w:pStyle w:val="Heading2"/>
      </w:pPr>
      <w:bookmarkStart w:id="3" w:name="_Toc174098846"/>
      <w:r w:rsidRPr="00B415EB">
        <w:t>Disclaimer </w:t>
      </w:r>
      <w:bookmarkEnd w:id="3"/>
    </w:p>
    <w:p w14:paraId="00329ED7" w14:textId="546A6B32" w:rsidR="002A5F5B" w:rsidRPr="00210B6B" w:rsidRDefault="002A5F5B" w:rsidP="00210B6B">
      <w:r w:rsidRPr="00210B6B">
        <w:t>These guidelines and tools are for information purposes to support the introduction of the General Practice in Aged Care Incentive. </w:t>
      </w:r>
    </w:p>
    <w:p w14:paraId="273F8590" w14:textId="7A7AA0A6" w:rsidR="002A5F5B" w:rsidRPr="00210B6B" w:rsidRDefault="002A5F5B" w:rsidP="00210B6B">
      <w:r w:rsidRPr="00210B6B">
        <w:t xml:space="preserve">The Australian Government may alter arrangements for the General Practice in Aged Care Incentive at any time and without notice. The Australian Government does not accept any legal liability or responsibility for any injury, loss or damage incurred </w:t>
      </w:r>
      <w:proofErr w:type="gramStart"/>
      <w:r w:rsidRPr="00210B6B">
        <w:t>by the use of</w:t>
      </w:r>
      <w:proofErr w:type="gramEnd"/>
      <w:r w:rsidRPr="00210B6B">
        <w:t>, reliance on, or interpretation of the information provided in these guidance or associated tools. </w:t>
      </w:r>
    </w:p>
    <w:p w14:paraId="64CE911C" w14:textId="1214A7CB" w:rsidR="002A5F5B" w:rsidRPr="00B415EB" w:rsidRDefault="002A5F5B" w:rsidP="00B415EB">
      <w:pPr>
        <w:pStyle w:val="Heading2"/>
      </w:pPr>
      <w:bookmarkStart w:id="4" w:name="_Toc174098847"/>
      <w:r w:rsidRPr="00B415EB">
        <w:t>Background</w:t>
      </w:r>
      <w:bookmarkEnd w:id="4"/>
    </w:p>
    <w:p w14:paraId="63A1D3C2" w14:textId="7BA17BA4" w:rsidR="002A5F5B" w:rsidRPr="00B415EB" w:rsidRDefault="002A5F5B" w:rsidP="005D3967">
      <w:pPr>
        <w:pStyle w:val="Heading3"/>
      </w:pPr>
      <w:r w:rsidRPr="00B415EB">
        <w:t>Health care for all people matter</w:t>
      </w:r>
      <w:r w:rsidR="00DF12CD" w:rsidRPr="00B415EB">
        <w:t>s</w:t>
      </w:r>
    </w:p>
    <w:p w14:paraId="55D4B232" w14:textId="023FBCA8" w:rsidR="002A5F5B" w:rsidRPr="00210B6B" w:rsidRDefault="002A5F5B" w:rsidP="00210B6B">
      <w:r w:rsidRPr="00210B6B">
        <w:t>Residents living in residential aged care homes have higher rates of multiple complex conditions</w:t>
      </w:r>
      <w:r w:rsidR="00712B1B" w:rsidRPr="00210B6B">
        <w:t xml:space="preserve">, </w:t>
      </w:r>
      <w:r w:rsidRPr="00210B6B">
        <w:t>including frailty and cognitive impairment and higher rates of emergency department presentations.</w:t>
      </w:r>
    </w:p>
    <w:p w14:paraId="30F8E5E1" w14:textId="0B5D9F41" w:rsidR="002A5F5B" w:rsidRPr="00210B6B" w:rsidRDefault="002A5F5B" w:rsidP="00210B6B">
      <w:r w:rsidRPr="00210B6B">
        <w:t>These complex needs require a proactive response that involves various people across both the health and aged care systems. Some general practitioners (GPs) do attend residential aged care homes and provide exceptional care to residents. But overall, this is a need that has been inadequately met by the current health system.</w:t>
      </w:r>
    </w:p>
    <w:p w14:paraId="5797BE61" w14:textId="7D1148C5" w:rsidR="002A5F5B" w:rsidRPr="00B415EB" w:rsidRDefault="002A5F5B" w:rsidP="005D3967">
      <w:pPr>
        <w:pStyle w:val="Heading3"/>
      </w:pPr>
      <w:bookmarkStart w:id="5" w:name="_Toc174098848"/>
      <w:r w:rsidRPr="00B415EB">
        <w:lastRenderedPageBreak/>
        <w:t>Supporting better care</w:t>
      </w:r>
      <w:bookmarkEnd w:id="5"/>
      <w:r w:rsidRPr="00B415EB">
        <w:t xml:space="preserve"> </w:t>
      </w:r>
    </w:p>
    <w:p w14:paraId="17A86D34" w14:textId="4676CD55" w:rsidR="002A5F5B" w:rsidRPr="00210B6B" w:rsidRDefault="002A5F5B" w:rsidP="00210B6B">
      <w:r w:rsidRPr="00210B6B">
        <w:t xml:space="preserve">The General Practice in Aged Care Incentive is a new incentive payment for general practitioners and their practice, which commenced on 1 July 2024. Eligible GPs and practices registered in </w:t>
      </w:r>
      <w:proofErr w:type="spellStart"/>
      <w:r w:rsidRPr="00210B6B">
        <w:t>MyMedicare</w:t>
      </w:r>
      <w:proofErr w:type="spellEnd"/>
      <w:r w:rsidRPr="00210B6B">
        <w:t xml:space="preserve"> that meet the eligibility and servicing criteria can receive incentive payments for providing their registered patients who live in a residential aged care home with care planning and regular visits at the home.</w:t>
      </w:r>
    </w:p>
    <w:p w14:paraId="3BD778BC" w14:textId="254E4341" w:rsidR="002A5F5B" w:rsidRPr="00B415EB" w:rsidRDefault="002A5F5B" w:rsidP="00210B6B">
      <w:pPr>
        <w:rPr>
          <w:rFonts w:cs="Arial"/>
          <w:sz w:val="18"/>
          <w:szCs w:val="18"/>
        </w:rPr>
      </w:pPr>
      <w:r w:rsidRPr="00210B6B">
        <w:t xml:space="preserve">The incentive supports GPs and practices to deliver more proactive, </w:t>
      </w:r>
      <w:proofErr w:type="gramStart"/>
      <w:r w:rsidRPr="00210B6B">
        <w:t>planned</w:t>
      </w:r>
      <w:proofErr w:type="gramEnd"/>
      <w:r w:rsidRPr="00210B6B">
        <w:t xml:space="preserve"> and continuous care for people living in a residential aged care home. The incentive is an important part of the Australian</w:t>
      </w:r>
      <w:r w:rsidRPr="00B415EB">
        <w:t xml:space="preserve"> Government’s response to the final report of the </w:t>
      </w:r>
      <w:hyperlink r:id="rId16">
        <w:r w:rsidRPr="00D477E6">
          <w:rPr>
            <w:rStyle w:val="Hyperlink"/>
            <w:rFonts w:cs="Arial"/>
            <w:color w:val="467886"/>
          </w:rPr>
          <w:t xml:space="preserve">Royal Commission into </w:t>
        </w:r>
        <w:r w:rsidR="69DC354D" w:rsidRPr="00D477E6">
          <w:rPr>
            <w:rStyle w:val="Hyperlink"/>
            <w:rFonts w:cs="Arial"/>
            <w:color w:val="467886"/>
          </w:rPr>
          <w:t>Aged Care Quality and Safety</w:t>
        </w:r>
      </w:hyperlink>
      <w:r w:rsidRPr="00B415EB">
        <w:t xml:space="preserve"> and </w:t>
      </w:r>
      <w:hyperlink r:id="rId17">
        <w:r w:rsidRPr="00D477E6">
          <w:rPr>
            <w:rFonts w:cs="Arial"/>
            <w:color w:val="467886"/>
            <w:u w:val="single"/>
          </w:rPr>
          <w:t>Strengthening Medicare</w:t>
        </w:r>
      </w:hyperlink>
      <w:r w:rsidRPr="00B415EB">
        <w:t>.</w:t>
      </w:r>
    </w:p>
    <w:p w14:paraId="25639041" w14:textId="293977FE" w:rsidR="002A5F5B" w:rsidRPr="00210B6B" w:rsidRDefault="002A5F5B" w:rsidP="00210B6B">
      <w:r w:rsidRPr="00210B6B">
        <w:t xml:space="preserve">More information about the incentive, including eligibility and service requirements, is available at </w:t>
      </w:r>
      <w:hyperlink r:id="rId18" w:tgtFrame="_blank" w:history="1">
        <w:r w:rsidRPr="00210B6B">
          <w:rPr>
            <w:rStyle w:val="Hyperlink"/>
          </w:rPr>
          <w:t>health.gov.au/our-work/</w:t>
        </w:r>
        <w:proofErr w:type="spellStart"/>
        <w:r w:rsidRPr="00210B6B">
          <w:rPr>
            <w:rStyle w:val="Hyperlink"/>
          </w:rPr>
          <w:t>gpaci</w:t>
        </w:r>
        <w:proofErr w:type="spellEnd"/>
      </w:hyperlink>
      <w:r w:rsidRPr="00210B6B">
        <w:t>. </w:t>
      </w:r>
    </w:p>
    <w:p w14:paraId="3C0D915C" w14:textId="1CBD0831" w:rsidR="00843DA4" w:rsidRPr="00B415EB" w:rsidRDefault="00843DA4" w:rsidP="005D3967">
      <w:pPr>
        <w:pStyle w:val="Heading3"/>
      </w:pPr>
      <w:r w:rsidRPr="00B415EB">
        <w:t>Benefits for residential aged care home providers</w:t>
      </w:r>
    </w:p>
    <w:p w14:paraId="6F8E46F8" w14:textId="1AF00D21" w:rsidR="00843DA4" w:rsidRPr="00210B6B" w:rsidRDefault="00843DA4" w:rsidP="00210B6B">
      <w:r w:rsidRPr="00210B6B">
        <w:t xml:space="preserve">By registering for </w:t>
      </w:r>
      <w:proofErr w:type="spellStart"/>
      <w:r w:rsidRPr="00210B6B">
        <w:t>MyMedicare</w:t>
      </w:r>
      <w:proofErr w:type="spellEnd"/>
      <w:r w:rsidRPr="00210B6B">
        <w:t>, residential aged care home residents may benefit from the incentive by: </w:t>
      </w:r>
    </w:p>
    <w:p w14:paraId="40457C0C" w14:textId="24B3AEE7" w:rsidR="00843DA4" w:rsidRPr="00B415EB" w:rsidRDefault="00843DA4" w:rsidP="00B415EB">
      <w:pPr>
        <w:pStyle w:val="ListBullet"/>
      </w:pPr>
      <w:r w:rsidRPr="00B415EB">
        <w:t>knowing people in their care are getting regular and coordinated health care</w:t>
      </w:r>
    </w:p>
    <w:p w14:paraId="44B4BE30" w14:textId="06346FDA" w:rsidR="00843DA4" w:rsidRPr="00B415EB" w:rsidRDefault="00843DA4" w:rsidP="00B415EB">
      <w:pPr>
        <w:pStyle w:val="ListBullet"/>
      </w:pPr>
      <w:r w:rsidRPr="00B415EB">
        <w:t>the assurance that care plans will be reviewed as needs change</w:t>
      </w:r>
    </w:p>
    <w:p w14:paraId="64F10B81" w14:textId="1C4989F2" w:rsidR="00843DA4" w:rsidRPr="00B415EB" w:rsidRDefault="00843DA4" w:rsidP="00B415EB">
      <w:pPr>
        <w:pStyle w:val="ListBullet"/>
      </w:pPr>
      <w:r w:rsidRPr="00B415EB">
        <w:t>having the opportunity for more residents to have a regular GP</w:t>
      </w:r>
    </w:p>
    <w:p w14:paraId="0E534C6D" w14:textId="773A7C74" w:rsidR="00843DA4" w:rsidRPr="00B415EB" w:rsidRDefault="00843DA4" w:rsidP="00B415EB">
      <w:pPr>
        <w:pStyle w:val="ListBullet"/>
      </w:pPr>
      <w:r w:rsidRPr="00B415EB">
        <w:t>having improved health and wellbeing outcomes</w:t>
      </w:r>
    </w:p>
    <w:p w14:paraId="2CA7AF0A" w14:textId="3AEE0B7C" w:rsidR="00843DA4" w:rsidRPr="00B415EB" w:rsidRDefault="00843DA4" w:rsidP="00B415EB">
      <w:pPr>
        <w:pStyle w:val="ListBullet"/>
      </w:pPr>
      <w:r w:rsidRPr="00B415EB">
        <w:t>experiencing fewer preventable hospitalisations especially during the after-hours period</w:t>
      </w:r>
    </w:p>
    <w:p w14:paraId="37F2EA60" w14:textId="19C56F78" w:rsidR="00843DA4" w:rsidRPr="00B415EB" w:rsidRDefault="00843DA4" w:rsidP="00B415EB">
      <w:pPr>
        <w:pStyle w:val="ListBullet"/>
      </w:pPr>
      <w:r w:rsidRPr="00B415EB">
        <w:t>being supported by staff who are part of the extended healthcare team</w:t>
      </w:r>
    </w:p>
    <w:p w14:paraId="6E0C9C5C" w14:textId="515C40B1" w:rsidR="00843DA4" w:rsidRPr="00B415EB" w:rsidRDefault="00843DA4" w:rsidP="00B415EB">
      <w:pPr>
        <w:pStyle w:val="ListBullet"/>
      </w:pPr>
      <w:r w:rsidRPr="00B415EB">
        <w:t>meeting their Aged Care Quality Standards responsibilities by ensuring residents can access safe and effective clinical care. </w:t>
      </w:r>
    </w:p>
    <w:p w14:paraId="74D75E05" w14:textId="4727CF0A" w:rsidR="00843DA4" w:rsidRPr="00210B6B" w:rsidRDefault="00843DA4" w:rsidP="00210B6B">
      <w:r w:rsidRPr="00210B6B">
        <w:t xml:space="preserve">Under the </w:t>
      </w:r>
      <w:hyperlink r:id="rId19" w:tgtFrame="_blank" w:history="1">
        <w:r w:rsidRPr="00210B6B">
          <w:rPr>
            <w:rStyle w:val="Hyperlink"/>
          </w:rPr>
          <w:t>Age</w:t>
        </w:r>
      </w:hyperlink>
      <w:hyperlink r:id="rId20" w:tgtFrame="_blank" w:history="1">
        <w:r w:rsidRPr="00210B6B">
          <w:rPr>
            <w:rStyle w:val="Hyperlink"/>
          </w:rPr>
          <w:t>d Care Quality Standards</w:t>
        </w:r>
      </w:hyperlink>
      <w:r w:rsidRPr="00210B6B">
        <w:t xml:space="preserve">, residential aged care providers must deliver safe and effective clinical care in accordance with a person’s needs, goals and preferences to optimise health and wellbeing. Supporting your residents to register for </w:t>
      </w:r>
      <w:proofErr w:type="spellStart"/>
      <w:r w:rsidRPr="00210B6B">
        <w:t>MyMedicare</w:t>
      </w:r>
      <w:proofErr w:type="spellEnd"/>
      <w:r w:rsidRPr="00210B6B">
        <w:t xml:space="preserve"> and facilitating providers visiting residents may help you meet your Aged Care Quality Standards responsibilities by ensuring your residents can access safe and effective clinical care. </w:t>
      </w:r>
    </w:p>
    <w:p w14:paraId="2CFFA76F" w14:textId="4A72AF4F" w:rsidR="00100579" w:rsidRPr="00D95E0B" w:rsidRDefault="00843DA4" w:rsidP="00210B6B">
      <w:pPr>
        <w:rPr>
          <w:rStyle w:val="eop"/>
          <w:rFonts w:cs="Arial"/>
        </w:rPr>
      </w:pPr>
      <w:r w:rsidRPr="00210B6B">
        <w:t>A partnership approach to care planning and coordination with local GPs and practices can contribute to the achievement of this standard. This approach will be enhanced by the General Practice in Aged Care Incentive. Better health care experiences and outcomes for residential aged care home residents who receive care from a GP and practice that participate</w:t>
      </w:r>
      <w:r w:rsidRPr="00B415EB">
        <w:t xml:space="preserve"> in the incentive can contribute to an overall sense of wellbeing.</w:t>
      </w:r>
    </w:p>
    <w:p w14:paraId="2B9105AD" w14:textId="5A0E8049" w:rsidR="004844F2" w:rsidRPr="00210B6B" w:rsidRDefault="004844F2" w:rsidP="00210B6B">
      <w:pPr>
        <w:pStyle w:val="Heading1"/>
      </w:pPr>
      <w:bookmarkStart w:id="6" w:name="_Toc174098849"/>
      <w:r w:rsidRPr="00210B6B">
        <w:lastRenderedPageBreak/>
        <w:t>Part 1: Understand the General Practice in Aged Care Incentive</w:t>
      </w:r>
      <w:bookmarkEnd w:id="6"/>
    </w:p>
    <w:p w14:paraId="75937C8F" w14:textId="58BCB23C" w:rsidR="004844F2" w:rsidRPr="00210B6B" w:rsidRDefault="004844F2" w:rsidP="00210B6B">
      <w:pPr>
        <w:pStyle w:val="Heading2"/>
      </w:pPr>
      <w:bookmarkStart w:id="7" w:name="_Toc174098850"/>
      <w:proofErr w:type="spellStart"/>
      <w:r w:rsidRPr="00210B6B">
        <w:t>MyMedicare</w:t>
      </w:r>
      <w:bookmarkEnd w:id="7"/>
      <w:proofErr w:type="spellEnd"/>
    </w:p>
    <w:p w14:paraId="4A71D9A4" w14:textId="4DEAD1A2" w:rsidR="004844F2" w:rsidRPr="00210B6B" w:rsidRDefault="004844F2" w:rsidP="00210B6B">
      <w:r w:rsidRPr="00210B6B">
        <w:t xml:space="preserve">Residential aged care home residents, their preferred </w:t>
      </w:r>
      <w:r w:rsidR="00100579" w:rsidRPr="00210B6B">
        <w:t>GP,</w:t>
      </w:r>
      <w:r w:rsidRPr="00210B6B">
        <w:t xml:space="preserve"> and the practice they work with must register in </w:t>
      </w:r>
      <w:proofErr w:type="spellStart"/>
      <w:r w:rsidRPr="00210B6B">
        <w:t>MyMedicare</w:t>
      </w:r>
      <w:proofErr w:type="spellEnd"/>
      <w:r w:rsidRPr="00210B6B">
        <w:t xml:space="preserve"> to participate in the General Practice in Aged Care Incentive</w:t>
      </w:r>
      <w:r w:rsidR="0049712B" w:rsidRPr="00210B6B">
        <w:t xml:space="preserve">. </w:t>
      </w:r>
    </w:p>
    <w:p w14:paraId="6E6A69CE" w14:textId="2CBC4689" w:rsidR="004844F2" w:rsidRPr="00210B6B" w:rsidRDefault="004844F2" w:rsidP="00210B6B">
      <w:r w:rsidRPr="00210B6B">
        <w:t xml:space="preserve">Be aware that only practices, individuals or, if a person does not have capacity, a ‘responsible person’ can register someone with </w:t>
      </w:r>
      <w:proofErr w:type="spellStart"/>
      <w:r w:rsidRPr="00210B6B">
        <w:t>MyMedicare</w:t>
      </w:r>
      <w:proofErr w:type="spellEnd"/>
      <w:r w:rsidRPr="00210B6B">
        <w:t>. A ‘responsible person' means an adult person accompanying the patient or in whose care the patient has been placed. This could include a parent or guardian, a person who holds power of attorney or a guardianship order, or the next of kin.</w:t>
      </w:r>
    </w:p>
    <w:p w14:paraId="15942086" w14:textId="5A17EE96" w:rsidR="004844F2" w:rsidRPr="00210B6B" w:rsidRDefault="004844F2" w:rsidP="00210B6B">
      <w:r w:rsidRPr="00210B6B">
        <w:t xml:space="preserve">More detailed information about </w:t>
      </w:r>
      <w:proofErr w:type="spellStart"/>
      <w:r w:rsidRPr="00210B6B">
        <w:t>MyMedicare</w:t>
      </w:r>
      <w:proofErr w:type="spellEnd"/>
      <w:r w:rsidRPr="00210B6B">
        <w:t>, what it is, its benefits and how to register are available at</w:t>
      </w:r>
      <w:r w:rsidR="266C3836" w:rsidRPr="00210B6B">
        <w:t xml:space="preserve"> </w:t>
      </w:r>
      <w:hyperlink r:id="rId21">
        <w:r w:rsidRPr="00210B6B">
          <w:rPr>
            <w:rStyle w:val="Hyperlink"/>
          </w:rPr>
          <w:t>health.gov.au/our-work/</w:t>
        </w:r>
        <w:proofErr w:type="spellStart"/>
        <w:r w:rsidRPr="00210B6B">
          <w:rPr>
            <w:rStyle w:val="Hyperlink"/>
          </w:rPr>
          <w:t>mymedicare</w:t>
        </w:r>
        <w:proofErr w:type="spellEnd"/>
        <w:r w:rsidRPr="00210B6B">
          <w:rPr>
            <w:rStyle w:val="Hyperlink"/>
          </w:rPr>
          <w:t>/about</w:t>
        </w:r>
      </w:hyperlink>
      <w:r w:rsidR="7B810ED8" w:rsidRPr="00210B6B">
        <w:t>.</w:t>
      </w:r>
    </w:p>
    <w:p w14:paraId="6EB068AD" w14:textId="2F14EE7C" w:rsidR="004844F2" w:rsidRPr="00210B6B" w:rsidRDefault="004844F2" w:rsidP="00210B6B">
      <w:pPr>
        <w:pStyle w:val="Heading2"/>
      </w:pPr>
      <w:bookmarkStart w:id="8" w:name="_Toc174098851"/>
      <w:r w:rsidRPr="00210B6B">
        <w:t>General Practice in Aged Care Incentive fact</w:t>
      </w:r>
      <w:r w:rsidR="0B4293F2" w:rsidRPr="00210B6B">
        <w:t xml:space="preserve"> </w:t>
      </w:r>
      <w:r w:rsidRPr="00210B6B">
        <w:t>sheets</w:t>
      </w:r>
      <w:bookmarkEnd w:id="8"/>
    </w:p>
    <w:p w14:paraId="00ACB74D" w14:textId="18DF9A82" w:rsidR="004844F2" w:rsidRPr="00210B6B" w:rsidRDefault="004844F2" w:rsidP="00210B6B">
      <w:r w:rsidRPr="00210B6B">
        <w:t>The following fact</w:t>
      </w:r>
      <w:r w:rsidR="1CD4963E" w:rsidRPr="00210B6B">
        <w:t xml:space="preserve"> </w:t>
      </w:r>
      <w:r w:rsidRPr="00210B6B">
        <w:t>sheets have been developed to help stakeholders understand everything they need to know about the incentive:</w:t>
      </w:r>
    </w:p>
    <w:p w14:paraId="7D00C196" w14:textId="0AA8DD05" w:rsidR="004844F2" w:rsidRPr="00210B6B" w:rsidRDefault="004844F2" w:rsidP="00210B6B">
      <w:pPr>
        <w:pStyle w:val="ListBullet"/>
      </w:pPr>
      <w:r w:rsidRPr="00210B6B">
        <w:t>General Practice in Aged Care Incentive</w:t>
      </w:r>
    </w:p>
    <w:p w14:paraId="210F95AD" w14:textId="6D4F5FC9" w:rsidR="004844F2" w:rsidRPr="00210B6B" w:rsidRDefault="004844F2" w:rsidP="00210B6B">
      <w:pPr>
        <w:pStyle w:val="ListBullet"/>
      </w:pPr>
      <w:r w:rsidRPr="00210B6B">
        <w:t>Facts and benefits</w:t>
      </w:r>
    </w:p>
    <w:p w14:paraId="6DEDC85D" w14:textId="29B225CA" w:rsidR="004844F2" w:rsidRPr="00210B6B" w:rsidRDefault="004844F2" w:rsidP="00210B6B">
      <w:pPr>
        <w:pStyle w:val="ListBullet"/>
      </w:pPr>
      <w:r w:rsidRPr="00210B6B">
        <w:t>Roles and contributions</w:t>
      </w:r>
    </w:p>
    <w:p w14:paraId="07037FC5" w14:textId="2ABCD20B" w:rsidR="004844F2" w:rsidRPr="00210B6B" w:rsidRDefault="004844F2" w:rsidP="00210B6B">
      <w:pPr>
        <w:pStyle w:val="ListBullet"/>
      </w:pPr>
      <w:r w:rsidRPr="00210B6B">
        <w:t>Person-centred care</w:t>
      </w:r>
    </w:p>
    <w:p w14:paraId="13269D26" w14:textId="28D2ACEA" w:rsidR="004844F2" w:rsidRPr="00210B6B" w:rsidRDefault="004844F2" w:rsidP="00210B6B">
      <w:r w:rsidRPr="00210B6B">
        <w:t xml:space="preserve">These resources and the </w:t>
      </w:r>
      <w:r w:rsidR="00086524" w:rsidRPr="00210B6B">
        <w:t xml:space="preserve">General Practice in Aged Care Incentive </w:t>
      </w:r>
      <w:r w:rsidRPr="00210B6B">
        <w:t xml:space="preserve">Program Guidelines are available on the Department of Health and Aged Care website at </w:t>
      </w:r>
      <w:hyperlink r:id="rId22">
        <w:r w:rsidRPr="00210B6B">
          <w:rPr>
            <w:rStyle w:val="Hyperlink"/>
          </w:rPr>
          <w:t>health.gov.au/our-work/</w:t>
        </w:r>
        <w:proofErr w:type="spellStart"/>
        <w:r w:rsidRPr="00210B6B">
          <w:rPr>
            <w:rStyle w:val="Hyperlink"/>
          </w:rPr>
          <w:t>gpaci</w:t>
        </w:r>
        <w:proofErr w:type="spellEnd"/>
      </w:hyperlink>
      <w:r w:rsidR="6B243BFE" w:rsidRPr="00210B6B">
        <w:t>.</w:t>
      </w:r>
    </w:p>
    <w:p w14:paraId="5ADBE7DE" w14:textId="1EBEDEC4" w:rsidR="004844F2" w:rsidRPr="00210B6B" w:rsidRDefault="004844F2" w:rsidP="00210B6B">
      <w:r w:rsidRPr="00210B6B">
        <w:t>Please circulate these amongst your staff to help them understand the incentive</w:t>
      </w:r>
      <w:r w:rsidR="0049712B" w:rsidRPr="00210B6B">
        <w:t xml:space="preserve">. </w:t>
      </w:r>
    </w:p>
    <w:p w14:paraId="415B24FD" w14:textId="68C2F24E" w:rsidR="004844F2" w:rsidRPr="00210B6B" w:rsidRDefault="004844F2" w:rsidP="00210B6B">
      <w:pPr>
        <w:pStyle w:val="Heading2"/>
      </w:pPr>
      <w:bookmarkStart w:id="9" w:name="_Toc174098852"/>
      <w:r w:rsidRPr="00210B6B">
        <w:t>Patient journeys</w:t>
      </w:r>
      <w:bookmarkEnd w:id="9"/>
    </w:p>
    <w:p w14:paraId="788516E3" w14:textId="68210285" w:rsidR="004844F2" w:rsidRPr="00B415EB" w:rsidRDefault="004844F2" w:rsidP="00B415EB">
      <w:r w:rsidRPr="00B415EB">
        <w:t xml:space="preserve">Mavis’ and Bernie’s stories illustrate how the General Practice in Aged Care Incentive can be applied to deliver high quality primary health care. Their stories demonstrate how across the course of a year, proactive, </w:t>
      </w:r>
      <w:proofErr w:type="gramStart"/>
      <w:r w:rsidRPr="00B415EB">
        <w:t>planned</w:t>
      </w:r>
      <w:proofErr w:type="gramEnd"/>
      <w:r w:rsidRPr="00B415EB">
        <w:t xml:space="preserve"> and continuous team-based care makes a difference.</w:t>
      </w:r>
    </w:p>
    <w:p w14:paraId="432D193F" w14:textId="556A915D" w:rsidR="004844F2" w:rsidRPr="00B415EB" w:rsidRDefault="004844F2" w:rsidP="00B415EB">
      <w:r w:rsidRPr="00B415EB">
        <w:t>Please use these as discussion starters and case studies with your staff.</w:t>
      </w:r>
    </w:p>
    <w:p w14:paraId="70636807" w14:textId="74273B7C" w:rsidR="004844F2" w:rsidRPr="00D95E0B" w:rsidRDefault="004844F2" w:rsidP="00210B6B">
      <w:pPr>
        <w:rPr>
          <w:rFonts w:cs="Arial"/>
          <w:sz w:val="18"/>
          <w:szCs w:val="18"/>
        </w:rPr>
      </w:pPr>
      <w:r w:rsidRPr="00B415EB">
        <w:t xml:space="preserve">These are available on the Department of Health and Aged Care website </w:t>
      </w:r>
      <w:r w:rsidR="00D477E6" w:rsidRPr="00B415EB">
        <w:t>here:</w:t>
      </w:r>
      <w:r w:rsidRPr="00B415EB">
        <w:t xml:space="preserve"> </w:t>
      </w:r>
      <w:hyperlink r:id="rId23" w:tgtFrame="_blank" w:history="1">
        <w:r w:rsidRPr="00D95E0B">
          <w:rPr>
            <w:rFonts w:cs="Arial"/>
            <w:color w:val="467886"/>
            <w:u w:val="single"/>
          </w:rPr>
          <w:t>health.gov.au/our-work/</w:t>
        </w:r>
        <w:proofErr w:type="spellStart"/>
        <w:r w:rsidRPr="00D95E0B">
          <w:rPr>
            <w:rFonts w:cs="Arial"/>
            <w:color w:val="467886"/>
            <w:u w:val="single"/>
          </w:rPr>
          <w:t>gpaci</w:t>
        </w:r>
        <w:proofErr w:type="spellEnd"/>
      </w:hyperlink>
      <w:r w:rsidRPr="00B415EB">
        <w:t>.</w:t>
      </w:r>
    </w:p>
    <w:p w14:paraId="309ABEA5" w14:textId="702BED58" w:rsidR="004844F2" w:rsidRPr="00210B6B" w:rsidRDefault="004844F2" w:rsidP="00210B6B">
      <w:pPr>
        <w:pStyle w:val="Heading2"/>
      </w:pPr>
      <w:bookmarkStart w:id="10" w:name="_Toc174098853"/>
      <w:r w:rsidRPr="00210B6B">
        <w:lastRenderedPageBreak/>
        <w:t>Staff information sessions</w:t>
      </w:r>
      <w:bookmarkEnd w:id="10"/>
    </w:p>
    <w:p w14:paraId="6B52DB85" w14:textId="71B6520F" w:rsidR="00C03E3A" w:rsidRPr="00210B6B" w:rsidRDefault="004844F2" w:rsidP="00210B6B">
      <w:r w:rsidRPr="00210B6B">
        <w:t>Hosting information sessions with your staff will be a useful way of ensuring all they are aware of the new incentive, its potential benefits and how it strengthens access to quality primary care and other health services</w:t>
      </w:r>
      <w:r w:rsidR="0049712B" w:rsidRPr="00210B6B">
        <w:t xml:space="preserve">. </w:t>
      </w:r>
    </w:p>
    <w:p w14:paraId="234D7993" w14:textId="6487925A" w:rsidR="00C03E3A" w:rsidRPr="005D3967" w:rsidRDefault="0022629C" w:rsidP="00210B6B">
      <w:pPr>
        <w:rPr>
          <w:rStyle w:val="Strong"/>
        </w:rPr>
      </w:pPr>
      <w:r w:rsidRPr="005D3967">
        <w:rPr>
          <w:rStyle w:val="Strong"/>
        </w:rPr>
        <w:drawing>
          <wp:anchor distT="0" distB="0" distL="114300" distR="114300" simplePos="0" relativeHeight="251658242" behindDoc="0" locked="0" layoutInCell="1" allowOverlap="1" wp14:anchorId="0195CFD5" wp14:editId="02A70C2B">
            <wp:simplePos x="0" y="0"/>
            <wp:positionH relativeFrom="margin">
              <wp:align>left</wp:align>
            </wp:positionH>
            <wp:positionV relativeFrom="paragraph">
              <wp:posOffset>207645</wp:posOffset>
            </wp:positionV>
            <wp:extent cx="900000" cy="900000"/>
            <wp:effectExtent l="0" t="0" r="0" b="0"/>
            <wp:wrapSquare wrapText="bothSides"/>
            <wp:docPr id="121713001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130012" name="Picture 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page">
              <wp14:pctWidth>0</wp14:pctWidth>
            </wp14:sizeRelH>
            <wp14:sizeRelV relativeFrom="page">
              <wp14:pctHeight>0</wp14:pctHeight>
            </wp14:sizeRelV>
          </wp:anchor>
        </w:drawing>
      </w:r>
      <w:r w:rsidR="00C03E3A" w:rsidRPr="005D3967">
        <w:rPr>
          <w:rStyle w:val="Strong"/>
        </w:rPr>
        <w:t>Included tool</w:t>
      </w:r>
    </w:p>
    <w:p w14:paraId="3D1B89F0" w14:textId="4B7AFF49" w:rsidR="007F6337" w:rsidRDefault="00C03E3A" w:rsidP="00210B6B">
      <w:r w:rsidRPr="00210B6B">
        <w:t xml:space="preserve">To help you host a staff information session a suggested seminar agenda has been prepared in this information kit at Appendix 1. A pre-prepared presentation </w:t>
      </w:r>
      <w:r w:rsidR="30B942F4" w:rsidRPr="00210B6B">
        <w:t>that</w:t>
      </w:r>
      <w:r w:rsidRPr="00210B6B">
        <w:t xml:space="preserve"> you can use and adapt are available for download.</w:t>
      </w:r>
    </w:p>
    <w:p w14:paraId="48A07800" w14:textId="77777777" w:rsidR="007F6337" w:rsidRDefault="007F6337">
      <w:r>
        <w:br w:type="page"/>
      </w:r>
    </w:p>
    <w:p w14:paraId="7736864F" w14:textId="64E194EF" w:rsidR="00996D13" w:rsidRPr="00210B6B" w:rsidRDefault="00996D13" w:rsidP="00210B6B">
      <w:pPr>
        <w:rPr>
          <w:rStyle w:val="Heading1Char"/>
        </w:rPr>
      </w:pPr>
      <w:bookmarkStart w:id="11" w:name="_Toc174098854"/>
      <w:r w:rsidRPr="00210B6B">
        <w:rPr>
          <w:rStyle w:val="Heading1Char"/>
        </w:rPr>
        <w:lastRenderedPageBreak/>
        <w:t>Part 2: Communicating about the General Practice in Aged Care Incentive</w:t>
      </w:r>
      <w:bookmarkEnd w:id="11"/>
    </w:p>
    <w:p w14:paraId="01CB7938" w14:textId="67696C2C" w:rsidR="00996D13" w:rsidRPr="00210B6B" w:rsidRDefault="00996D13" w:rsidP="00210B6B">
      <w:r w:rsidRPr="00210B6B">
        <w:t xml:space="preserve">Residential aged care home providers and staff are a trusted source of information and advice for residents, their </w:t>
      </w:r>
      <w:r w:rsidR="0049712B" w:rsidRPr="00210B6B">
        <w:t>families,</w:t>
      </w:r>
      <w:r w:rsidRPr="00210B6B">
        <w:t xml:space="preserve"> and carers. Staff can support the objectives of the General Practice in Aged Care Incentive by communicating about the incentive, it’s aims and how to participate.</w:t>
      </w:r>
    </w:p>
    <w:p w14:paraId="07306A44" w14:textId="020668D6" w:rsidR="00210B6B" w:rsidRPr="007F6337" w:rsidRDefault="007F6337" w:rsidP="007F6337">
      <w:pPr>
        <w:ind w:left="1560"/>
        <w:rPr>
          <w:rStyle w:val="Strong"/>
        </w:rPr>
      </w:pPr>
      <w:r w:rsidRPr="00210B6B">
        <w:drawing>
          <wp:anchor distT="0" distB="0" distL="114300" distR="114300" simplePos="0" relativeHeight="251658241" behindDoc="0" locked="0" layoutInCell="1" allowOverlap="1" wp14:anchorId="3D126EA2" wp14:editId="02FF36FF">
            <wp:simplePos x="0" y="0"/>
            <wp:positionH relativeFrom="column">
              <wp:posOffset>-635</wp:posOffset>
            </wp:positionH>
            <wp:positionV relativeFrom="paragraph">
              <wp:posOffset>153535</wp:posOffset>
            </wp:positionV>
            <wp:extent cx="893689" cy="900000"/>
            <wp:effectExtent l="0" t="0" r="1905" b="0"/>
            <wp:wrapSquare wrapText="bothSides"/>
            <wp:docPr id="116200136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001366" name="Picture 2">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93689" cy="900000"/>
                    </a:xfrm>
                    <a:prstGeom prst="rect">
                      <a:avLst/>
                    </a:prstGeom>
                  </pic:spPr>
                </pic:pic>
              </a:graphicData>
            </a:graphic>
            <wp14:sizeRelH relativeFrom="page">
              <wp14:pctWidth>0</wp14:pctWidth>
            </wp14:sizeRelH>
            <wp14:sizeRelV relativeFrom="page">
              <wp14:pctHeight>0</wp14:pctHeight>
            </wp14:sizeRelV>
          </wp:anchor>
        </w:drawing>
      </w:r>
      <w:r w:rsidR="006728EC" w:rsidRPr="007F6337">
        <w:rPr>
          <w:rStyle w:val="Strong"/>
        </w:rPr>
        <w:t>Top tip</w:t>
      </w:r>
    </w:p>
    <w:p w14:paraId="56CD7A71" w14:textId="0ED44FCF" w:rsidR="006728EC" w:rsidRPr="00210B6B" w:rsidRDefault="006728EC" w:rsidP="00210B6B">
      <w:r w:rsidRPr="00210B6B">
        <w:t>Supporting people in your care to understand and choose to participate in something new like the incentive requires time and effort. Here are some tips to support effective communication:</w:t>
      </w:r>
    </w:p>
    <w:p w14:paraId="23DF2096" w14:textId="72BFB4B8" w:rsidR="006728EC" w:rsidRPr="00210B6B" w:rsidRDefault="006728EC" w:rsidP="007F6337">
      <w:pPr>
        <w:pStyle w:val="ListBullet2"/>
      </w:pPr>
      <w:r w:rsidRPr="007F6337">
        <w:t>Keep</w:t>
      </w:r>
      <w:r w:rsidRPr="00210B6B">
        <w:t xml:space="preserve"> people and their families at the centre of advice and care</w:t>
      </w:r>
    </w:p>
    <w:p w14:paraId="41F1E4AC" w14:textId="04C1C192" w:rsidR="006728EC" w:rsidRPr="007F6337" w:rsidRDefault="006728EC" w:rsidP="007F6337">
      <w:pPr>
        <w:pStyle w:val="ListBullet2"/>
      </w:pPr>
      <w:r w:rsidRPr="007F6337">
        <w:t>Ensure information is clear, accurate and easy to understand</w:t>
      </w:r>
    </w:p>
    <w:p w14:paraId="77DE6D94" w14:textId="6056FA56" w:rsidR="006728EC" w:rsidRPr="007F6337" w:rsidRDefault="006728EC" w:rsidP="007F6337">
      <w:pPr>
        <w:pStyle w:val="ListBullet2"/>
      </w:pPr>
      <w:r w:rsidRPr="007F6337">
        <w:t>Ensure communication is culturally safe, appropriate and caters to peoples’ specific needs</w:t>
      </w:r>
    </w:p>
    <w:p w14:paraId="2B1EB177" w14:textId="03CEAD22" w:rsidR="006728EC" w:rsidRPr="007F6337" w:rsidRDefault="006728EC" w:rsidP="007F6337">
      <w:pPr>
        <w:pStyle w:val="ListBullet2"/>
      </w:pPr>
      <w:r w:rsidRPr="007F6337">
        <w:t>Harness trusted and regularly used sources of information</w:t>
      </w:r>
    </w:p>
    <w:p w14:paraId="2512F440" w14:textId="60775E85" w:rsidR="006728EC" w:rsidRPr="007F6337" w:rsidRDefault="006728EC" w:rsidP="007F6337">
      <w:pPr>
        <w:pStyle w:val="ListBullet2"/>
      </w:pPr>
      <w:r w:rsidRPr="007F6337">
        <w:t>Make use of ‘champions’ who can help convey the benefits of participating and promote the incentive.</w:t>
      </w:r>
    </w:p>
    <w:p w14:paraId="63311443" w14:textId="5DD71051" w:rsidR="006728EC" w:rsidRPr="00210B6B" w:rsidRDefault="006728EC" w:rsidP="00210B6B">
      <w:r w:rsidRPr="00210B6B">
        <w:t xml:space="preserve">The following resources provide suggested activities to inform residents in your residential aged care home, their </w:t>
      </w:r>
      <w:r w:rsidR="0049712B" w:rsidRPr="00210B6B">
        <w:t>families,</w:t>
      </w:r>
      <w:r w:rsidRPr="00210B6B">
        <w:t xml:space="preserve"> and carers about the incentive. This includes:</w:t>
      </w:r>
    </w:p>
    <w:p w14:paraId="6CE34673" w14:textId="1E99ECD0" w:rsidR="006728EC" w:rsidRPr="00210B6B" w:rsidRDefault="006728EC" w:rsidP="00210B6B">
      <w:pPr>
        <w:pStyle w:val="ListBullet"/>
      </w:pPr>
      <w:r w:rsidRPr="00210B6B">
        <w:t>in-house seminars and information sessions</w:t>
      </w:r>
    </w:p>
    <w:p w14:paraId="704A2AF7" w14:textId="0A5BD48B" w:rsidR="006728EC" w:rsidRPr="00210B6B" w:rsidRDefault="006728EC" w:rsidP="00210B6B">
      <w:pPr>
        <w:pStyle w:val="ListBullet"/>
      </w:pPr>
      <w:r w:rsidRPr="00210B6B">
        <w:t>written communications.</w:t>
      </w:r>
    </w:p>
    <w:p w14:paraId="685F4628" w14:textId="77F27824" w:rsidR="006728EC" w:rsidRPr="00210B6B" w:rsidRDefault="006728EC" w:rsidP="00210B6B">
      <w:r w:rsidRPr="00210B6B">
        <w:t>In all your communication about the incentive reassure your residents that if their GP does not participate in the incentive, they will still be able to deliver services to them as normal and they will still have access to existing Medicare Benefits Schedule (MBS) items and rebates.</w:t>
      </w:r>
    </w:p>
    <w:p w14:paraId="68B030C3" w14:textId="121EA4EF" w:rsidR="00374A3D" w:rsidRPr="00210B6B" w:rsidRDefault="00374A3D" w:rsidP="00210B6B">
      <w:pPr>
        <w:pStyle w:val="Heading2"/>
      </w:pPr>
      <w:bookmarkStart w:id="12" w:name="_Toc174098855"/>
      <w:r w:rsidRPr="00210B6B">
        <w:t>In-house seminars and information sessions</w:t>
      </w:r>
      <w:bookmarkEnd w:id="12"/>
    </w:p>
    <w:p w14:paraId="4A4B9C9B" w14:textId="7CE0F491" w:rsidR="00374A3D" w:rsidRPr="00210B6B" w:rsidRDefault="00374A3D" w:rsidP="00210B6B">
      <w:r w:rsidRPr="00210B6B">
        <w:t xml:space="preserve">Information sessions are an easy, personalised way for people in your residential aged care home, their </w:t>
      </w:r>
      <w:r w:rsidR="00100579" w:rsidRPr="00210B6B">
        <w:t>families,</w:t>
      </w:r>
      <w:r w:rsidRPr="00210B6B">
        <w:t xml:space="preserve"> and carers to learn about the incentive.</w:t>
      </w:r>
    </w:p>
    <w:p w14:paraId="51C3B223" w14:textId="19A0E0E4" w:rsidR="00374A3D" w:rsidRPr="007F6337" w:rsidRDefault="00A15E15" w:rsidP="00210B6B">
      <w:pPr>
        <w:rPr>
          <w:rStyle w:val="Strong"/>
        </w:rPr>
      </w:pPr>
      <w:r w:rsidRPr="007F6337">
        <w:rPr>
          <w:rStyle w:val="Strong"/>
        </w:rPr>
        <w:drawing>
          <wp:anchor distT="0" distB="0" distL="114300" distR="114300" simplePos="0" relativeHeight="251658245" behindDoc="0" locked="0" layoutInCell="1" allowOverlap="1" wp14:anchorId="3853249B" wp14:editId="51CD46BD">
            <wp:simplePos x="0" y="0"/>
            <wp:positionH relativeFrom="margin">
              <wp:posOffset>0</wp:posOffset>
            </wp:positionH>
            <wp:positionV relativeFrom="paragraph">
              <wp:posOffset>142055</wp:posOffset>
            </wp:positionV>
            <wp:extent cx="860440" cy="90000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0440" cy="900000"/>
                    </a:xfrm>
                    <a:prstGeom prst="rect">
                      <a:avLst/>
                    </a:prstGeom>
                  </pic:spPr>
                </pic:pic>
              </a:graphicData>
            </a:graphic>
            <wp14:sizeRelH relativeFrom="margin">
              <wp14:pctWidth>0</wp14:pctWidth>
            </wp14:sizeRelH>
            <wp14:sizeRelV relativeFrom="margin">
              <wp14:pctHeight>0</wp14:pctHeight>
            </wp14:sizeRelV>
          </wp:anchor>
        </w:drawing>
      </w:r>
      <w:r w:rsidR="00374A3D" w:rsidRPr="007F6337">
        <w:rPr>
          <w:rStyle w:val="Strong"/>
        </w:rPr>
        <w:t>Included tool</w:t>
      </w:r>
    </w:p>
    <w:p w14:paraId="5B95BBA9" w14:textId="3EF64E01" w:rsidR="00374A3D" w:rsidRPr="00210B6B" w:rsidRDefault="00374A3D" w:rsidP="00210B6B">
      <w:r w:rsidRPr="00210B6B">
        <w:t>To help you host an in-house seminar or information session a suggested agenda has been prepared in this information kit at Appendix 2. A pre-prepared presentation and talking points you can use and adapt are at available for download.</w:t>
      </w:r>
    </w:p>
    <w:p w14:paraId="6406305C" w14:textId="0A1B4FE9" w:rsidR="00A717BF" w:rsidRPr="007F6337" w:rsidRDefault="00A15E15" w:rsidP="00210B6B">
      <w:pPr>
        <w:rPr>
          <w:rStyle w:val="Strong"/>
        </w:rPr>
      </w:pPr>
      <w:r w:rsidRPr="007F6337">
        <w:rPr>
          <w:rStyle w:val="Strong"/>
        </w:rPr>
        <w:lastRenderedPageBreak/>
        <w:drawing>
          <wp:anchor distT="0" distB="0" distL="114300" distR="114300" simplePos="0" relativeHeight="251658246" behindDoc="0" locked="0" layoutInCell="1" allowOverlap="1" wp14:anchorId="5C7A36C7" wp14:editId="7A2F488D">
            <wp:simplePos x="0" y="0"/>
            <wp:positionH relativeFrom="margin">
              <wp:posOffset>44389</wp:posOffset>
            </wp:positionH>
            <wp:positionV relativeFrom="paragraph">
              <wp:posOffset>140896</wp:posOffset>
            </wp:positionV>
            <wp:extent cx="844247" cy="90000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4247"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17BF" w:rsidRPr="007F6337">
        <w:rPr>
          <w:rStyle w:val="Strong"/>
        </w:rPr>
        <w:t>Top tip</w:t>
      </w:r>
    </w:p>
    <w:p w14:paraId="245849CA" w14:textId="0DB6F589" w:rsidR="00A717BF" w:rsidRPr="00210B6B" w:rsidRDefault="00A717BF" w:rsidP="00210B6B">
      <w:r w:rsidRPr="00210B6B">
        <w:t xml:space="preserve">People typically turn to family, </w:t>
      </w:r>
      <w:r w:rsidR="00100579" w:rsidRPr="00210B6B">
        <w:t>carers,</w:t>
      </w:r>
      <w:r w:rsidRPr="00210B6B">
        <w:t xml:space="preserve"> and others who they trust to learn about a new health service and weigh up whether to get involved. It is often through spontaneous conversations in safe, informal spaces, combined with authoritative information that people make decisions. Here are some tips to support in-house seminars:</w:t>
      </w:r>
    </w:p>
    <w:p w14:paraId="6A13929D" w14:textId="61FA07B7" w:rsidR="00A717BF" w:rsidRPr="00210B6B" w:rsidRDefault="00A717BF" w:rsidP="00210B6B">
      <w:pPr>
        <w:pStyle w:val="ListBullet"/>
      </w:pPr>
      <w:r w:rsidRPr="00210B6B">
        <w:t>Invite family members, friends, and carers to attend.</w:t>
      </w:r>
    </w:p>
    <w:p w14:paraId="0BEC6EC6" w14:textId="5006F37C" w:rsidR="00A717BF" w:rsidRPr="00210B6B" w:rsidRDefault="00A717BF" w:rsidP="00210B6B">
      <w:pPr>
        <w:pStyle w:val="ListBullet"/>
      </w:pPr>
      <w:r w:rsidRPr="00210B6B">
        <w:t>Consider hosting an information session with morning or afternoon tea, or as part of day club programs or social activities.</w:t>
      </w:r>
    </w:p>
    <w:p w14:paraId="08625E53" w14:textId="35B7CD7D" w:rsidR="00A717BF" w:rsidRPr="00210B6B" w:rsidRDefault="00A717BF" w:rsidP="00210B6B">
      <w:pPr>
        <w:pStyle w:val="ListBullet"/>
      </w:pPr>
      <w:r w:rsidRPr="00210B6B">
        <w:t>Think of these sessions as fostering shared, informed decision making in a safe, supportive environment.</w:t>
      </w:r>
    </w:p>
    <w:p w14:paraId="40C95910" w14:textId="67530E66" w:rsidR="00A717BF" w:rsidRPr="00210B6B" w:rsidRDefault="00A717BF" w:rsidP="00210B6B">
      <w:pPr>
        <w:pStyle w:val="ListBullet"/>
      </w:pPr>
      <w:r w:rsidRPr="00210B6B">
        <w:t>Invite a guest speaker (more on this below).</w:t>
      </w:r>
    </w:p>
    <w:p w14:paraId="20036EC3" w14:textId="2026B84E" w:rsidR="00A717BF" w:rsidRPr="00210B6B" w:rsidRDefault="00A717BF" w:rsidP="00210B6B">
      <w:pPr>
        <w:pStyle w:val="ListBullet"/>
      </w:pPr>
      <w:r w:rsidRPr="00210B6B">
        <w:t>Nominate ‘champions’ (more on this below).</w:t>
      </w:r>
    </w:p>
    <w:p w14:paraId="3EBCFD84" w14:textId="03472356" w:rsidR="00A717BF" w:rsidRPr="00210B6B" w:rsidRDefault="00A717BF" w:rsidP="007F6337">
      <w:pPr>
        <w:pStyle w:val="Heading2"/>
      </w:pPr>
      <w:r w:rsidRPr="00210B6B">
        <w:t>Invite a guest speaker</w:t>
      </w:r>
    </w:p>
    <w:p w14:paraId="587F31C8" w14:textId="799DC38A" w:rsidR="00A717BF" w:rsidRPr="00210B6B" w:rsidRDefault="00A717BF" w:rsidP="00210B6B">
      <w:r w:rsidRPr="00210B6B">
        <w:t xml:space="preserve">Guest speakers can provide different perspectives and new information that give residents and staff the full picture of how the incentive works. </w:t>
      </w:r>
      <w:r w:rsidR="006E05A5" w:rsidRPr="00210B6B">
        <w:t>This can c</w:t>
      </w:r>
      <w:r w:rsidRPr="00210B6B">
        <w:t xml:space="preserve">reate the opportunity for discussion, </w:t>
      </w:r>
      <w:r w:rsidR="0049712B" w:rsidRPr="00210B6B">
        <w:t>question,</w:t>
      </w:r>
      <w:r w:rsidRPr="00210B6B">
        <w:t xml:space="preserve"> and answers</w:t>
      </w:r>
      <w:r w:rsidR="0049712B" w:rsidRPr="00210B6B">
        <w:t>.</w:t>
      </w:r>
    </w:p>
    <w:p w14:paraId="22A5A8CA" w14:textId="724A15F5" w:rsidR="00A717BF" w:rsidRPr="00210B6B" w:rsidRDefault="00A717BF" w:rsidP="00210B6B">
      <w:r w:rsidRPr="00210B6B">
        <w:t>Suggested guest speakers include:</w:t>
      </w:r>
    </w:p>
    <w:p w14:paraId="48490CC6" w14:textId="1F395403" w:rsidR="00A717BF" w:rsidRPr="00210B6B" w:rsidRDefault="00A717BF" w:rsidP="00210B6B">
      <w:pPr>
        <w:pStyle w:val="ListBullet"/>
      </w:pPr>
      <w:r w:rsidRPr="00210B6B">
        <w:t>a local GP or GP registrar</w:t>
      </w:r>
    </w:p>
    <w:p w14:paraId="357BD508" w14:textId="6920A57A" w:rsidR="00A717BF" w:rsidRPr="00210B6B" w:rsidRDefault="00A717BF" w:rsidP="00210B6B">
      <w:pPr>
        <w:pStyle w:val="ListBullet"/>
      </w:pPr>
      <w:r w:rsidRPr="00210B6B">
        <w:t>a practice nurse or nurse practitioner</w:t>
      </w:r>
    </w:p>
    <w:p w14:paraId="6AA86A39" w14:textId="24793B53" w:rsidR="00A717BF" w:rsidRPr="00210B6B" w:rsidRDefault="00A717BF" w:rsidP="00210B6B">
      <w:pPr>
        <w:pStyle w:val="ListBullet"/>
      </w:pPr>
      <w:r w:rsidRPr="00210B6B">
        <w:t>someone from your Primary Health Network (PHN)</w:t>
      </w:r>
    </w:p>
    <w:p w14:paraId="59FFF023" w14:textId="59E5983F" w:rsidR="00A717BF" w:rsidRPr="00210B6B" w:rsidRDefault="00A717BF" w:rsidP="00210B6B">
      <w:pPr>
        <w:pStyle w:val="ListBullet"/>
      </w:pPr>
      <w:r w:rsidRPr="00210B6B">
        <w:t>someone from your local Aboriginal and Torres Strait Islander health practitioner or Aboriginal health worker</w:t>
      </w:r>
    </w:p>
    <w:p w14:paraId="4AAC49FA" w14:textId="580E9276" w:rsidR="00A717BF" w:rsidRPr="00210B6B" w:rsidRDefault="00A717BF" w:rsidP="00210B6B">
      <w:pPr>
        <w:pStyle w:val="ListBullet"/>
      </w:pPr>
      <w:r w:rsidRPr="00210B6B">
        <w:t>a local aged care advocate</w:t>
      </w:r>
    </w:p>
    <w:p w14:paraId="3FD6364A" w14:textId="34028738" w:rsidR="00A717BF" w:rsidRPr="00210B6B" w:rsidRDefault="00A717BF" w:rsidP="00210B6B">
      <w:pPr>
        <w:pStyle w:val="ListBullet"/>
      </w:pPr>
      <w:r w:rsidRPr="00210B6B">
        <w:t>your clinical care coordinator</w:t>
      </w:r>
      <w:r w:rsidR="0049712B" w:rsidRPr="00210B6B">
        <w:t>.</w:t>
      </w:r>
    </w:p>
    <w:p w14:paraId="17ED8A3B" w14:textId="50455FF4" w:rsidR="00A717BF" w:rsidRPr="00210B6B" w:rsidRDefault="00A717BF" w:rsidP="007F6337">
      <w:pPr>
        <w:pStyle w:val="Heading2"/>
      </w:pPr>
      <w:r w:rsidRPr="00210B6B">
        <w:t>Nominate ‘champions’</w:t>
      </w:r>
    </w:p>
    <w:p w14:paraId="423E5FB0" w14:textId="2E45B0E3" w:rsidR="00A717BF" w:rsidRPr="00210B6B" w:rsidRDefault="00A717BF" w:rsidP="00210B6B">
      <w:r w:rsidRPr="00210B6B">
        <w:t xml:space="preserve">Residents’ groups and </w:t>
      </w:r>
      <w:r w:rsidR="001E4BBE" w:rsidRPr="00210B6B">
        <w:t>seniors’</w:t>
      </w:r>
      <w:r w:rsidRPr="00210B6B">
        <w:t xml:space="preserve"> clubs are an opportunity to discuss the importance of primary care, the benefits of a regular GP and what the incentive offers. Discussions within these forums can influence and inform the attitudes and decisions of your residential aged care home residents.</w:t>
      </w:r>
    </w:p>
    <w:p w14:paraId="6DE9C10C" w14:textId="107EE3D1" w:rsidR="00A717BF" w:rsidRPr="00210B6B" w:rsidRDefault="00A717BF" w:rsidP="00210B6B">
      <w:r w:rsidRPr="00210B6B">
        <w:t>To support their role as champions of the incentive, offer organisers:</w:t>
      </w:r>
    </w:p>
    <w:p w14:paraId="3B9FC898" w14:textId="031A758E" w:rsidR="00A717BF" w:rsidRPr="00B415EB" w:rsidRDefault="00A717BF" w:rsidP="00B415EB">
      <w:pPr>
        <w:pStyle w:val="ListBullet"/>
      </w:pPr>
      <w:r w:rsidRPr="00B415EB">
        <w:t>separate information sessions so they can serve as additional sources of information and advice</w:t>
      </w:r>
    </w:p>
    <w:p w14:paraId="7BDF43F6" w14:textId="291C8CD9" w:rsidR="00A717BF" w:rsidRPr="00B415EB" w:rsidRDefault="00A717BF" w:rsidP="00B415EB">
      <w:pPr>
        <w:pStyle w:val="ListBullet"/>
      </w:pPr>
      <w:r w:rsidRPr="00B415EB">
        <w:t>the opportunity to serve as influencers for the incentive in your residential aged care home</w:t>
      </w:r>
    </w:p>
    <w:p w14:paraId="7391DC3C" w14:textId="47542684" w:rsidR="00A717BF" w:rsidRPr="00B415EB" w:rsidRDefault="00A717BF" w:rsidP="00B415EB">
      <w:pPr>
        <w:pStyle w:val="ListBullet"/>
      </w:pPr>
      <w:r w:rsidRPr="00B415EB">
        <w:t xml:space="preserve">regular updates on developments with </w:t>
      </w:r>
      <w:proofErr w:type="spellStart"/>
      <w:r w:rsidRPr="00B415EB">
        <w:t>MyMedicare</w:t>
      </w:r>
      <w:proofErr w:type="spellEnd"/>
      <w:r w:rsidRPr="00B415EB">
        <w:t xml:space="preserve"> and the incentive.</w:t>
      </w:r>
    </w:p>
    <w:p w14:paraId="3DBAD2D9" w14:textId="025683F4" w:rsidR="00A717BF" w:rsidRPr="00210B6B" w:rsidRDefault="00A717BF" w:rsidP="00210B6B">
      <w:pPr>
        <w:pStyle w:val="Heading2"/>
      </w:pPr>
      <w:bookmarkStart w:id="13" w:name="_Toc174098856"/>
      <w:r w:rsidRPr="00210B6B">
        <w:lastRenderedPageBreak/>
        <w:t>Written communications</w:t>
      </w:r>
      <w:bookmarkEnd w:id="13"/>
    </w:p>
    <w:p w14:paraId="47603666" w14:textId="341B4189" w:rsidR="00A717BF" w:rsidRPr="00210B6B" w:rsidRDefault="00A717BF" w:rsidP="00210B6B">
      <w:r w:rsidRPr="00210B6B">
        <w:t xml:space="preserve">For many people, taking in a lot of new information at once can be overwhelming. Older people </w:t>
      </w:r>
      <w:proofErr w:type="gramStart"/>
      <w:r w:rsidRPr="00210B6B">
        <w:t>in particular often</w:t>
      </w:r>
      <w:proofErr w:type="gramEnd"/>
      <w:r w:rsidRPr="00210B6B">
        <w:t xml:space="preserve"> feel the need to go back and check the facts.</w:t>
      </w:r>
    </w:p>
    <w:p w14:paraId="00880416" w14:textId="0B6EC8D5" w:rsidR="00A717BF" w:rsidRPr="00210B6B" w:rsidRDefault="00A717BF" w:rsidP="00210B6B">
      <w:r w:rsidRPr="00210B6B">
        <w:t>Your residential aged care home residents, their families and carers will appreciate some ‘take-away’ written information they can refer to later.</w:t>
      </w:r>
    </w:p>
    <w:p w14:paraId="7D1183A6" w14:textId="5A59D234" w:rsidR="00A717BF" w:rsidRPr="00210B6B" w:rsidRDefault="00A717BF" w:rsidP="00210B6B">
      <w:pPr>
        <w:pStyle w:val="Heading2"/>
      </w:pPr>
      <w:bookmarkStart w:id="14" w:name="_Toc174098857"/>
      <w:r w:rsidRPr="00210B6B">
        <w:t>Distribute an Information booklet</w:t>
      </w:r>
      <w:bookmarkEnd w:id="14"/>
    </w:p>
    <w:p w14:paraId="60613887" w14:textId="77777777" w:rsidR="00210B6B" w:rsidRDefault="00A717BF" w:rsidP="00210B6B">
      <w:r w:rsidRPr="00210B6B">
        <w:t>Providing an information booklet about the incentive, its benefits and action steps will help reinforce messaging and inform decision making.</w:t>
      </w:r>
    </w:p>
    <w:p w14:paraId="076B4031" w14:textId="05D6B02B" w:rsidR="00210B6B" w:rsidRPr="007F6337" w:rsidRDefault="007F6337" w:rsidP="00210B6B">
      <w:pPr>
        <w:rPr>
          <w:rStyle w:val="Strong"/>
        </w:rPr>
      </w:pPr>
      <w:r w:rsidRPr="00210B6B">
        <w:drawing>
          <wp:anchor distT="0" distB="0" distL="114300" distR="114300" simplePos="0" relativeHeight="251658244" behindDoc="0" locked="0" layoutInCell="1" allowOverlap="1" wp14:anchorId="09D69A4D" wp14:editId="74C30F4F">
            <wp:simplePos x="0" y="0"/>
            <wp:positionH relativeFrom="margin">
              <wp:posOffset>0</wp:posOffset>
            </wp:positionH>
            <wp:positionV relativeFrom="paragraph">
              <wp:posOffset>123825</wp:posOffset>
            </wp:positionV>
            <wp:extent cx="722550" cy="756000"/>
            <wp:effectExtent l="0" t="0" r="1905" b="6350"/>
            <wp:wrapSquare wrapText="bothSides"/>
            <wp:docPr id="203721418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214187" name="Picture 5">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22550" cy="756000"/>
                    </a:xfrm>
                    <a:prstGeom prst="rect">
                      <a:avLst/>
                    </a:prstGeom>
                  </pic:spPr>
                </pic:pic>
              </a:graphicData>
            </a:graphic>
            <wp14:sizeRelH relativeFrom="page">
              <wp14:pctWidth>0</wp14:pctWidth>
            </wp14:sizeRelH>
            <wp14:sizeRelV relativeFrom="page">
              <wp14:pctHeight>0</wp14:pctHeight>
            </wp14:sizeRelV>
          </wp:anchor>
        </w:drawing>
      </w:r>
      <w:r w:rsidR="00A717BF" w:rsidRPr="007F6337">
        <w:rPr>
          <w:rStyle w:val="Strong"/>
        </w:rPr>
        <w:t>Included tool</w:t>
      </w:r>
    </w:p>
    <w:p w14:paraId="5225B343" w14:textId="6A9A7F93" w:rsidR="00210B6B" w:rsidRDefault="0049375B" w:rsidP="00210B6B">
      <w:r w:rsidRPr="00210B6B">
        <w:t>An information booklet designed for you to use as a handout is available for download. This would be a useful resource to have in your libraries, resource centres and other areas where people gather.</w:t>
      </w:r>
    </w:p>
    <w:p w14:paraId="6031119A" w14:textId="30A35A94" w:rsidR="0049375B" w:rsidRPr="00210B6B" w:rsidRDefault="0049375B" w:rsidP="007F6337">
      <w:pPr>
        <w:pStyle w:val="Heading2"/>
      </w:pPr>
      <w:r w:rsidRPr="00210B6B">
        <w:t>Send out an email bulletin and newsletter article</w:t>
      </w:r>
    </w:p>
    <w:p w14:paraId="3FE02FFF" w14:textId="735EB561" w:rsidR="0049375B" w:rsidRPr="00210B6B" w:rsidRDefault="0049375B" w:rsidP="00210B6B">
      <w:r w:rsidRPr="00210B6B">
        <w:t>Circulating an email bulletin and/or newsletter article about the incentive and its benefits is a helpful approach to communicate information to your residential aged care home residents, as well as their families and carers.</w:t>
      </w:r>
    </w:p>
    <w:p w14:paraId="12A82F2A" w14:textId="59260944" w:rsidR="00210B6B" w:rsidRPr="007F6337" w:rsidRDefault="00A15E15" w:rsidP="00210B6B">
      <w:pPr>
        <w:rPr>
          <w:rStyle w:val="Strong"/>
        </w:rPr>
      </w:pPr>
      <w:r w:rsidRPr="007F6337">
        <w:rPr>
          <w:rStyle w:val="Strong"/>
        </w:rPr>
        <w:drawing>
          <wp:anchor distT="0" distB="0" distL="114300" distR="114300" simplePos="0" relativeHeight="251658240" behindDoc="0" locked="0" layoutInCell="1" allowOverlap="1" wp14:anchorId="6A7E44E5" wp14:editId="61CC46C0">
            <wp:simplePos x="0" y="0"/>
            <wp:positionH relativeFrom="margin">
              <wp:posOffset>0</wp:posOffset>
            </wp:positionH>
            <wp:positionV relativeFrom="paragraph">
              <wp:posOffset>182036</wp:posOffset>
            </wp:positionV>
            <wp:extent cx="722550" cy="756000"/>
            <wp:effectExtent l="0" t="0" r="1905" b="6350"/>
            <wp:wrapSquare wrapText="bothSides"/>
            <wp:docPr id="1123289100"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289100" name="Picture 7">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22550" cy="756000"/>
                    </a:xfrm>
                    <a:prstGeom prst="rect">
                      <a:avLst/>
                    </a:prstGeom>
                  </pic:spPr>
                </pic:pic>
              </a:graphicData>
            </a:graphic>
            <wp14:sizeRelH relativeFrom="page">
              <wp14:pctWidth>0</wp14:pctWidth>
            </wp14:sizeRelH>
            <wp14:sizeRelV relativeFrom="page">
              <wp14:pctHeight>0</wp14:pctHeight>
            </wp14:sizeRelV>
          </wp:anchor>
        </w:drawing>
      </w:r>
      <w:r w:rsidR="0049375B" w:rsidRPr="007F6337">
        <w:rPr>
          <w:rStyle w:val="Strong"/>
        </w:rPr>
        <w:t>Included tool</w:t>
      </w:r>
    </w:p>
    <w:p w14:paraId="26BC63A7" w14:textId="3B0C4D18" w:rsidR="007F6337" w:rsidRDefault="0049375B" w:rsidP="00210B6B">
      <w:r w:rsidRPr="00210B6B">
        <w:t>Suggested wording for an email and newsletter article has been drafted in this information kit at Appendix 3 an</w:t>
      </w:r>
      <w:r w:rsidR="45EF2CB8" w:rsidRPr="00210B6B">
        <w:t xml:space="preserve">d </w:t>
      </w:r>
      <w:r w:rsidRPr="00210B6B">
        <w:t>Appendix 4. You can adapt these to various communication channels you regularly use in your residential aged care home to communicate important, topical information.</w:t>
      </w:r>
    </w:p>
    <w:p w14:paraId="61F6553A" w14:textId="77777777" w:rsidR="007F6337" w:rsidRDefault="007F6337">
      <w:r>
        <w:br w:type="page"/>
      </w:r>
    </w:p>
    <w:p w14:paraId="7C11CD6E" w14:textId="4EBF94CD" w:rsidR="00D11228" w:rsidRPr="00B415EB" w:rsidRDefault="00D11228" w:rsidP="00B415EB">
      <w:pPr>
        <w:pStyle w:val="Heading1"/>
      </w:pPr>
      <w:bookmarkStart w:id="15" w:name="_Toc174098858"/>
      <w:r w:rsidRPr="00B415EB">
        <w:lastRenderedPageBreak/>
        <w:t>Part 3: Support the General Practice in Aged Care Incentive</w:t>
      </w:r>
      <w:bookmarkEnd w:id="15"/>
    </w:p>
    <w:p w14:paraId="567E5E43" w14:textId="14F4C8C6" w:rsidR="00D11228" w:rsidRPr="00210B6B" w:rsidRDefault="00D11228" w:rsidP="00210B6B">
      <w:r w:rsidRPr="00210B6B">
        <w:t>This section provides some suggestions on how to put systems and practices in place that will be beneficial for implementation of the incentive and communication about it</w:t>
      </w:r>
      <w:r w:rsidR="0049712B" w:rsidRPr="00210B6B">
        <w:t>.</w:t>
      </w:r>
    </w:p>
    <w:p w14:paraId="48F318F1" w14:textId="3E94564C" w:rsidR="00D11228" w:rsidRPr="00210B6B" w:rsidRDefault="00D11228" w:rsidP="00210B6B">
      <w:r w:rsidRPr="00210B6B">
        <w:t>Remember it is NOT the responsibility of residential aged care home providers to:</w:t>
      </w:r>
    </w:p>
    <w:p w14:paraId="31109EE8" w14:textId="5C0F5B06" w:rsidR="00D11228" w:rsidRPr="00210B6B" w:rsidRDefault="00D11228" w:rsidP="00210B6B">
      <w:pPr>
        <w:pStyle w:val="ListBullet"/>
      </w:pPr>
      <w:r w:rsidRPr="00210B6B">
        <w:t xml:space="preserve">register their residents with </w:t>
      </w:r>
      <w:proofErr w:type="spellStart"/>
      <w:r w:rsidRPr="00210B6B">
        <w:t>MyMedicare</w:t>
      </w:r>
      <w:proofErr w:type="spellEnd"/>
      <w:r w:rsidRPr="00210B6B">
        <w:t xml:space="preserve"> or obtain informed consent</w:t>
      </w:r>
    </w:p>
    <w:p w14:paraId="65ACFD73" w14:textId="5423EDF7" w:rsidR="00D11228" w:rsidRPr="00210B6B" w:rsidRDefault="00D11228" w:rsidP="00210B6B">
      <w:pPr>
        <w:pStyle w:val="ListBullet"/>
      </w:pPr>
      <w:r w:rsidRPr="00210B6B">
        <w:t xml:space="preserve">search for practices registered with </w:t>
      </w:r>
      <w:proofErr w:type="spellStart"/>
      <w:r w:rsidRPr="00210B6B">
        <w:t>MyMedicare</w:t>
      </w:r>
      <w:proofErr w:type="spellEnd"/>
      <w:r w:rsidRPr="00210B6B">
        <w:t xml:space="preserve"> and the incentive</w:t>
      </w:r>
    </w:p>
    <w:p w14:paraId="3E5DDBF2" w14:textId="1A689ED5" w:rsidR="00D11228" w:rsidRPr="00210B6B" w:rsidRDefault="00D11228" w:rsidP="00210B6B">
      <w:pPr>
        <w:pStyle w:val="ListBullet"/>
      </w:pPr>
      <w:r w:rsidRPr="00210B6B">
        <w:t>recommend or promote one practice or GP more than another.</w:t>
      </w:r>
    </w:p>
    <w:p w14:paraId="6CB2452A" w14:textId="0C50F4C2" w:rsidR="00D11228" w:rsidRPr="00210B6B" w:rsidRDefault="00D11228" w:rsidP="00210B6B">
      <w:r w:rsidRPr="00210B6B">
        <w:t xml:space="preserve">Registration for </w:t>
      </w:r>
      <w:proofErr w:type="spellStart"/>
      <w:r w:rsidRPr="00210B6B">
        <w:t>MyMedicare</w:t>
      </w:r>
      <w:proofErr w:type="spellEnd"/>
      <w:r w:rsidRPr="00210B6B">
        <w:t xml:space="preserve"> is voluntary. The choice of GP, as well as decision to register with </w:t>
      </w:r>
      <w:proofErr w:type="spellStart"/>
      <w:r w:rsidRPr="00210B6B">
        <w:t>MyMedicare</w:t>
      </w:r>
      <w:proofErr w:type="spellEnd"/>
      <w:r w:rsidRPr="00210B6B">
        <w:t xml:space="preserve"> and participate in the incentive, rests solely with the aged care home resident, in collaboration with their family or carers. It is the responsibility of the practice to link the resident to the GP in </w:t>
      </w:r>
      <w:proofErr w:type="spellStart"/>
      <w:r w:rsidRPr="00210B6B">
        <w:t>MyMedicare</w:t>
      </w:r>
      <w:proofErr w:type="spellEnd"/>
      <w:r w:rsidRPr="00210B6B">
        <w:t xml:space="preserve"> and select the indicator on the patients' </w:t>
      </w:r>
      <w:proofErr w:type="spellStart"/>
      <w:r w:rsidRPr="00210B6B">
        <w:t>MyMedicare</w:t>
      </w:r>
      <w:proofErr w:type="spellEnd"/>
      <w:r w:rsidRPr="00210B6B">
        <w:t xml:space="preserve"> profile to participate in the incentive.</w:t>
      </w:r>
    </w:p>
    <w:p w14:paraId="0E144709" w14:textId="16A8000E" w:rsidR="00D11228" w:rsidRPr="00210B6B" w:rsidRDefault="00D11228" w:rsidP="00210B6B">
      <w:r w:rsidRPr="00210B6B">
        <w:t>However, residential aged care home providers do have an important role in supporting their residents, their families</w:t>
      </w:r>
      <w:r w:rsidR="00813DA6" w:rsidRPr="00210B6B">
        <w:t>,</w:t>
      </w:r>
      <w:r w:rsidRPr="00210B6B">
        <w:t xml:space="preserve"> and carers to understand and participate (if they choose) in the incentive.</w:t>
      </w:r>
    </w:p>
    <w:p w14:paraId="002CE4FA" w14:textId="4616DEB2" w:rsidR="00210B6B" w:rsidRPr="007F6337" w:rsidRDefault="007F6337" w:rsidP="00210B6B">
      <w:pPr>
        <w:rPr>
          <w:rStyle w:val="Strong"/>
        </w:rPr>
      </w:pPr>
      <w:r w:rsidRPr="007F6337">
        <w:rPr>
          <w:rStyle w:val="Strong"/>
        </w:rPr>
        <w:drawing>
          <wp:anchor distT="0" distB="0" distL="114300" distR="114300" simplePos="0" relativeHeight="251658243" behindDoc="0" locked="0" layoutInCell="1" allowOverlap="1" wp14:anchorId="5545970E" wp14:editId="5BA19B36">
            <wp:simplePos x="0" y="0"/>
            <wp:positionH relativeFrom="column">
              <wp:posOffset>-86360</wp:posOffset>
            </wp:positionH>
            <wp:positionV relativeFrom="paragraph">
              <wp:posOffset>125865</wp:posOffset>
            </wp:positionV>
            <wp:extent cx="845009" cy="900000"/>
            <wp:effectExtent l="0" t="0" r="0" b="0"/>
            <wp:wrapSquare wrapText="bothSides"/>
            <wp:docPr id="140535581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355818" name="Picture 8">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45009" cy="900000"/>
                    </a:xfrm>
                    <a:prstGeom prst="rect">
                      <a:avLst/>
                    </a:prstGeom>
                  </pic:spPr>
                </pic:pic>
              </a:graphicData>
            </a:graphic>
            <wp14:sizeRelH relativeFrom="page">
              <wp14:pctWidth>0</wp14:pctWidth>
            </wp14:sizeRelH>
            <wp14:sizeRelV relativeFrom="page">
              <wp14:pctHeight>0</wp14:pctHeight>
            </wp14:sizeRelV>
          </wp:anchor>
        </w:drawing>
      </w:r>
      <w:r w:rsidR="00D11228" w:rsidRPr="007F6337">
        <w:rPr>
          <w:rStyle w:val="Strong"/>
        </w:rPr>
        <w:t>Top tip</w:t>
      </w:r>
    </w:p>
    <w:p w14:paraId="7C542665" w14:textId="55502F21" w:rsidR="00CA2224" w:rsidRPr="00210B6B" w:rsidRDefault="00CA2224" w:rsidP="00210B6B">
      <w:r w:rsidRPr="00210B6B">
        <w:t>Generally, there are 3 groups of residents in your residential aged care home:</w:t>
      </w:r>
    </w:p>
    <w:p w14:paraId="167BD8B0" w14:textId="77777777" w:rsidR="007F6337" w:rsidRDefault="00CA2224" w:rsidP="007F6337">
      <w:pPr>
        <w:pStyle w:val="ListNumber"/>
        <w:numPr>
          <w:ilvl w:val="0"/>
          <w:numId w:val="37"/>
        </w:numPr>
      </w:pPr>
      <w:r w:rsidRPr="007F6337">
        <w:t xml:space="preserve">Those who have a regular GP who is registered with </w:t>
      </w:r>
      <w:proofErr w:type="spellStart"/>
      <w:r w:rsidRPr="007F6337">
        <w:t>MyMedicare</w:t>
      </w:r>
      <w:proofErr w:type="spellEnd"/>
      <w:r w:rsidRPr="007F6337">
        <w:t xml:space="preserve"> and the incentive.</w:t>
      </w:r>
    </w:p>
    <w:p w14:paraId="755F47EE" w14:textId="77777777" w:rsidR="007F6337" w:rsidRDefault="00CA2224" w:rsidP="007F6337">
      <w:pPr>
        <w:pStyle w:val="ListNumber"/>
        <w:numPr>
          <w:ilvl w:val="0"/>
          <w:numId w:val="37"/>
        </w:numPr>
      </w:pPr>
      <w:r w:rsidRPr="007F6337">
        <w:t>Those whose regular GP is not yet registered with the incentive.</w:t>
      </w:r>
    </w:p>
    <w:p w14:paraId="5E3DF284" w14:textId="671A41E8" w:rsidR="00CA2224" w:rsidRPr="007F6337" w:rsidRDefault="00CA2224" w:rsidP="007F6337">
      <w:pPr>
        <w:pStyle w:val="ListNumber"/>
        <w:numPr>
          <w:ilvl w:val="0"/>
          <w:numId w:val="37"/>
        </w:numPr>
      </w:pPr>
      <w:r w:rsidRPr="007F6337">
        <w:t>Those with no regular GP. This is typically those who have recently moved to a new residential aged care home and their usual GP does not visit residential aged care homes.</w:t>
      </w:r>
    </w:p>
    <w:p w14:paraId="098D9084" w14:textId="07CF9A77" w:rsidR="00CA2224" w:rsidRPr="00210B6B" w:rsidRDefault="00CA2224" w:rsidP="00210B6B">
      <w:r w:rsidRPr="00210B6B">
        <w:t xml:space="preserve">Residential aged care providers can provide support for </w:t>
      </w:r>
      <w:proofErr w:type="gramStart"/>
      <w:r w:rsidRPr="00210B6B">
        <w:t>all of</w:t>
      </w:r>
      <w:proofErr w:type="gramEnd"/>
      <w:r w:rsidRPr="00210B6B">
        <w:t xml:space="preserve"> these groups, and the provision of proactive, planned and continuous care. It will be important for residential aged care providers to consider what they need to have in place to achieve this. Here are some suggested systems and practices you could implement or strengthen, which are detailed further below:</w:t>
      </w:r>
    </w:p>
    <w:p w14:paraId="16EDD446" w14:textId="4B12B890" w:rsidR="00CA2224" w:rsidRPr="00210B6B" w:rsidRDefault="00CA2224" w:rsidP="00210B6B">
      <w:pPr>
        <w:pStyle w:val="ListBullet"/>
      </w:pPr>
      <w:r w:rsidRPr="00210B6B">
        <w:t>strengthen a relationship with your PHN</w:t>
      </w:r>
    </w:p>
    <w:p w14:paraId="3CF53D5F" w14:textId="1E3F5A2C" w:rsidR="00CA2224" w:rsidRPr="00210B6B" w:rsidRDefault="00CA2224" w:rsidP="00210B6B">
      <w:pPr>
        <w:pStyle w:val="ListBullet"/>
      </w:pPr>
      <w:r w:rsidRPr="00210B6B">
        <w:t>allocate a responsible staff member</w:t>
      </w:r>
    </w:p>
    <w:p w14:paraId="27404B57" w14:textId="78FF6EB5" w:rsidR="00CA2224" w:rsidRPr="00210B6B" w:rsidRDefault="00CA2224" w:rsidP="00210B6B">
      <w:pPr>
        <w:pStyle w:val="ListBullet"/>
      </w:pPr>
      <w:r w:rsidRPr="00210B6B">
        <w:t>develop a database for participation</w:t>
      </w:r>
    </w:p>
    <w:p w14:paraId="68971CAC" w14:textId="15CB969D" w:rsidR="00CA2224" w:rsidRPr="00210B6B" w:rsidRDefault="00CA2224" w:rsidP="00210B6B">
      <w:pPr>
        <w:pStyle w:val="ListBullet"/>
      </w:pPr>
      <w:r w:rsidRPr="00210B6B">
        <w:t>provide and discuss updates</w:t>
      </w:r>
    </w:p>
    <w:p w14:paraId="0833EB0C" w14:textId="2E0EB928" w:rsidR="00CA2224" w:rsidRPr="00210B6B" w:rsidRDefault="00CA2224" w:rsidP="00210B6B">
      <w:pPr>
        <w:pStyle w:val="ListBullet"/>
      </w:pPr>
      <w:r w:rsidRPr="00210B6B">
        <w:t>adopt an improvement mindset</w:t>
      </w:r>
    </w:p>
    <w:p w14:paraId="0B72845C" w14:textId="21D86F79" w:rsidR="00CA2224" w:rsidRPr="00210B6B" w:rsidRDefault="00CA2224" w:rsidP="00210B6B">
      <w:pPr>
        <w:pStyle w:val="ListBullet"/>
      </w:pPr>
      <w:r w:rsidRPr="00210B6B">
        <w:t>communication mechanisms</w:t>
      </w:r>
      <w:r w:rsidR="0049712B" w:rsidRPr="00210B6B">
        <w:t xml:space="preserve">. </w:t>
      </w:r>
    </w:p>
    <w:p w14:paraId="434C70BF" w14:textId="05E20B6D" w:rsidR="00CA2224" w:rsidRPr="00210B6B" w:rsidRDefault="00CA2224" w:rsidP="00210B6B">
      <w:pPr>
        <w:pStyle w:val="Heading2"/>
      </w:pPr>
      <w:bookmarkStart w:id="16" w:name="_Toc174098859"/>
      <w:r w:rsidRPr="00210B6B">
        <w:lastRenderedPageBreak/>
        <w:t>Support GPs and their care teams to deliver services in your residential aged care home</w:t>
      </w:r>
      <w:bookmarkEnd w:id="16"/>
    </w:p>
    <w:p w14:paraId="79402BAD" w14:textId="4BDD0A8C" w:rsidR="00CA2224" w:rsidRPr="00210B6B" w:rsidRDefault="00CA2224" w:rsidP="00210B6B">
      <w:r w:rsidRPr="00210B6B">
        <w:t>The effective delivery of the General Practice in Aged Care Incentive will require GPs and their care teams to work differently</w:t>
      </w:r>
      <w:r w:rsidR="0049712B" w:rsidRPr="00210B6B">
        <w:t xml:space="preserve">. </w:t>
      </w:r>
      <w:r w:rsidRPr="00210B6B">
        <w:t xml:space="preserve">GPs and their care teams can work with you to develop new systems and patterns to provide services to residents in your residential aged care home. You may wish to engage with GPs who already deliver services in your </w:t>
      </w:r>
      <w:r w:rsidR="00064A3C" w:rsidRPr="00210B6B">
        <w:t xml:space="preserve">aged care </w:t>
      </w:r>
      <w:r w:rsidRPr="00210B6B">
        <w:t>home about the practical ways to streamline service delivery, to maximise the mutual benefits of the incentive.</w:t>
      </w:r>
    </w:p>
    <w:p w14:paraId="2DD87FB0" w14:textId="3196912F" w:rsidR="00CA2224" w:rsidRPr="00210B6B" w:rsidRDefault="00CA2224" w:rsidP="00210B6B">
      <w:pPr>
        <w:pStyle w:val="Heading2"/>
      </w:pPr>
      <w:bookmarkStart w:id="17" w:name="_Toc174098860"/>
      <w:r w:rsidRPr="00210B6B">
        <w:t>Strengthen a relationship and engage with your PHN</w:t>
      </w:r>
      <w:bookmarkEnd w:id="17"/>
    </w:p>
    <w:p w14:paraId="5F969BDC" w14:textId="79DC65A9" w:rsidR="00CA2224" w:rsidRPr="00210B6B" w:rsidRDefault="00CA2224" w:rsidP="00210B6B">
      <w:r w:rsidRPr="00210B6B">
        <w:t>PHNs are funded by the Australian Government to coordinate primary care within their region. Your PHN may be able to provide a list of GPs and practices who provide services to residents in residential aged care homes. Some PHNs are funded to enhance access to primary care. To find the location and contact details of your PHN</w:t>
      </w:r>
      <w:r w:rsidR="00AE40DA" w:rsidRPr="00210B6B">
        <w:t>,</w:t>
      </w:r>
      <w:r w:rsidRPr="00210B6B">
        <w:t xml:space="preserve"> visit: </w:t>
      </w:r>
      <w:hyperlink r:id="rId28">
        <w:r w:rsidRPr="00210B6B">
          <w:rPr>
            <w:rStyle w:val="Hyperlink"/>
          </w:rPr>
          <w:t>health.gov.au/resources/apps-and-tools/primary-health-network-locator</w:t>
        </w:r>
      </w:hyperlink>
      <w:r w:rsidR="65C5163E" w:rsidRPr="00210B6B">
        <w:t>.</w:t>
      </w:r>
    </w:p>
    <w:p w14:paraId="2FE6422E" w14:textId="1734EC9F" w:rsidR="00CA2224" w:rsidRPr="00B415EB" w:rsidRDefault="00CA2224" w:rsidP="00B415EB">
      <w:pPr>
        <w:pStyle w:val="Heading2"/>
      </w:pPr>
      <w:bookmarkStart w:id="18" w:name="_Toc174098861"/>
      <w:r w:rsidRPr="00B415EB">
        <w:t>Allocate a responsible staff member</w:t>
      </w:r>
      <w:bookmarkEnd w:id="18"/>
      <w:r w:rsidRPr="00B415EB">
        <w:t xml:space="preserve"> </w:t>
      </w:r>
    </w:p>
    <w:p w14:paraId="36DDB837" w14:textId="0E8C54BB" w:rsidR="00CA2224" w:rsidRPr="00210B6B" w:rsidRDefault="00CA2224" w:rsidP="00210B6B">
      <w:r w:rsidRPr="00210B6B">
        <w:t>Designate a ‘go to’ staff member (or members) to be the key contacts for information on the incentive. This could be someone in your team who is already keeping a track of other aged care reforms, or those with an existing health sector liaison role</w:t>
      </w:r>
      <w:r w:rsidR="0049712B" w:rsidRPr="00210B6B">
        <w:t xml:space="preserve">. </w:t>
      </w:r>
      <w:r w:rsidRPr="00210B6B">
        <w:t>The key contacts may be different staff depending on the tasks at hand for example, an administrative member of staff might assist with database updates, whereas a nursing director will play a role in care coordination with incentive-registered GPs and residents</w:t>
      </w:r>
      <w:r w:rsidR="0049712B" w:rsidRPr="00210B6B">
        <w:t xml:space="preserve">. </w:t>
      </w:r>
    </w:p>
    <w:p w14:paraId="72F0F1D7" w14:textId="64665CB6" w:rsidR="00CA2224" w:rsidRPr="00210B6B" w:rsidRDefault="00CA2224" w:rsidP="00210B6B">
      <w:r w:rsidRPr="00210B6B">
        <w:t>Task these staff members with the responsibility to:</w:t>
      </w:r>
    </w:p>
    <w:p w14:paraId="207AB979" w14:textId="45FFA0DC" w:rsidR="00CA2224" w:rsidRPr="00210B6B" w:rsidRDefault="00CA2224" w:rsidP="00210B6B">
      <w:pPr>
        <w:pStyle w:val="ListBullet"/>
      </w:pPr>
      <w:r w:rsidRPr="00210B6B">
        <w:t>inform themselves of the incentive and stay abreast of developments</w:t>
      </w:r>
    </w:p>
    <w:p w14:paraId="1F2A0DE2" w14:textId="5955B8BB" w:rsidR="00CA2224" w:rsidRPr="00210B6B" w:rsidRDefault="00CA2224" w:rsidP="00210B6B">
      <w:pPr>
        <w:pStyle w:val="ListBullet"/>
      </w:pPr>
      <w:r w:rsidRPr="00210B6B">
        <w:t>develop and review policies, processes and systems that will support implementation</w:t>
      </w:r>
    </w:p>
    <w:p w14:paraId="2B63500C" w14:textId="1C70FFEF" w:rsidR="00CA2224" w:rsidRPr="00210B6B" w:rsidRDefault="00CA2224" w:rsidP="00210B6B">
      <w:pPr>
        <w:pStyle w:val="ListBullet"/>
      </w:pPr>
      <w:r w:rsidRPr="00210B6B">
        <w:t>be across the status of residents participating in the incentive</w:t>
      </w:r>
    </w:p>
    <w:p w14:paraId="1C02B800" w14:textId="33D1FC18" w:rsidR="00CA2224" w:rsidRPr="00210B6B" w:rsidRDefault="00CA2224" w:rsidP="00210B6B">
      <w:pPr>
        <w:pStyle w:val="ListBullet"/>
      </w:pPr>
      <w:r w:rsidRPr="00210B6B">
        <w:t>establish communication mechanisms</w:t>
      </w:r>
    </w:p>
    <w:p w14:paraId="2F599119" w14:textId="36173157" w:rsidR="00CA2224" w:rsidRPr="00210B6B" w:rsidRDefault="00CA2224" w:rsidP="00210B6B">
      <w:pPr>
        <w:pStyle w:val="ListBullet"/>
      </w:pPr>
      <w:r w:rsidRPr="00210B6B">
        <w:t>function as the key liaison for organisations such as general practices, Aboriginal Community Controlled Health Organisations, Aboriginal Medical Services and PHNs</w:t>
      </w:r>
    </w:p>
    <w:p w14:paraId="1A202F4C" w14:textId="32CCB551" w:rsidR="00CA2224" w:rsidRPr="00210B6B" w:rsidRDefault="00CA2224" w:rsidP="00210B6B">
      <w:pPr>
        <w:pStyle w:val="ListBullet"/>
      </w:pPr>
      <w:r w:rsidRPr="00210B6B">
        <w:t>troubleshoot challenges and issues as they arise</w:t>
      </w:r>
    </w:p>
    <w:p w14:paraId="5CCDC430" w14:textId="54F7DCB2" w:rsidR="00CA2224" w:rsidRPr="00210B6B" w:rsidRDefault="00CA2224" w:rsidP="00210B6B">
      <w:pPr>
        <w:pStyle w:val="ListBullet"/>
      </w:pPr>
      <w:r w:rsidRPr="00210B6B">
        <w:t>provide regular updates to residential aged care home staff and residents.</w:t>
      </w:r>
    </w:p>
    <w:p w14:paraId="5CEC5BF9" w14:textId="5A5C1B28" w:rsidR="00CA2224" w:rsidRPr="00B415EB" w:rsidRDefault="00CA2224" w:rsidP="00B415EB">
      <w:pPr>
        <w:pStyle w:val="Heading2"/>
      </w:pPr>
      <w:bookmarkStart w:id="19" w:name="_Toc174098862"/>
      <w:r w:rsidRPr="00B415EB">
        <w:t>Adopt an improvement mindset</w:t>
      </w:r>
      <w:bookmarkEnd w:id="19"/>
    </w:p>
    <w:p w14:paraId="4A5B12BE" w14:textId="346D2BDE" w:rsidR="00CA2224" w:rsidRPr="00210B6B" w:rsidRDefault="00CA2224" w:rsidP="00210B6B">
      <w:r w:rsidRPr="00210B6B">
        <w:t>Consider undertaking a survey of people living in your residential aged care home of those who have participated in the incentive about their experience and satisfaction with services being provided by the incentive. This could be added to any current surveys being undertaken or undertaken as a standalone.</w:t>
      </w:r>
    </w:p>
    <w:p w14:paraId="29ABBEFD" w14:textId="2871E50F" w:rsidR="00CA2224" w:rsidRPr="00210B6B" w:rsidRDefault="00CA2224" w:rsidP="00210B6B">
      <w:r w:rsidRPr="00210B6B">
        <w:lastRenderedPageBreak/>
        <w:t>If survey fatigue is an impediment, consider adding discussions about experiences with the incentive to the meeting agendas for your consumer advisory committees</w:t>
      </w:r>
      <w:r w:rsidR="4044181E" w:rsidRPr="00210B6B">
        <w:t>.</w:t>
      </w:r>
      <w:r w:rsidRPr="00210B6B">
        <w:t xml:space="preserve"> This is another mechanism for gathering feedback about implementation and ideas for improvement.</w:t>
      </w:r>
    </w:p>
    <w:p w14:paraId="3CCAC6E7" w14:textId="466A6B7F" w:rsidR="00CA2224" w:rsidRPr="00210B6B" w:rsidRDefault="00CA2224" w:rsidP="00210B6B">
      <w:r w:rsidRPr="00210B6B">
        <w:t>Given the importance of access to quality primary care to the health and wellbeing, the survey results would be a useful tool for:</w:t>
      </w:r>
    </w:p>
    <w:p w14:paraId="4A3D6156" w14:textId="7BAACACA" w:rsidR="00CA2224" w:rsidRPr="00B415EB" w:rsidRDefault="00CA2224" w:rsidP="00B415EB">
      <w:pPr>
        <w:pStyle w:val="ListBullet"/>
      </w:pPr>
      <w:r w:rsidRPr="00B415EB">
        <w:t>discussions with GPs, practices and PHNs for improvement</w:t>
      </w:r>
    </w:p>
    <w:p w14:paraId="2FCBFCC8" w14:textId="6232978C" w:rsidR="00CA2224" w:rsidRPr="00B415EB" w:rsidRDefault="00CA2224" w:rsidP="00B415EB">
      <w:pPr>
        <w:pStyle w:val="ListBullet"/>
      </w:pPr>
      <w:r w:rsidRPr="00B415EB">
        <w:t>informing future information sessions</w:t>
      </w:r>
    </w:p>
    <w:p w14:paraId="752F4C6C" w14:textId="49ECD2EA" w:rsidR="00CA2224" w:rsidRPr="00B415EB" w:rsidRDefault="00CA2224" w:rsidP="00B415EB">
      <w:pPr>
        <w:pStyle w:val="ListBullet"/>
      </w:pPr>
      <w:r w:rsidRPr="00B415EB">
        <w:t xml:space="preserve">informing interprofessional and continuing professional education (CPD) for GPs, </w:t>
      </w:r>
      <w:r w:rsidR="0049712B" w:rsidRPr="00B415EB">
        <w:t>practices,</w:t>
      </w:r>
      <w:r w:rsidRPr="00B415EB">
        <w:t xml:space="preserve"> and other members of the care team.</w:t>
      </w:r>
    </w:p>
    <w:p w14:paraId="3293CD50" w14:textId="181C5A6C" w:rsidR="00CA2224" w:rsidRPr="00210B6B" w:rsidRDefault="00CA2224" w:rsidP="00210B6B">
      <w:pPr>
        <w:pStyle w:val="Heading2"/>
      </w:pPr>
      <w:bookmarkStart w:id="20" w:name="_Toc174098863"/>
      <w:r w:rsidRPr="00210B6B">
        <w:t>Communication mechanisms</w:t>
      </w:r>
      <w:bookmarkEnd w:id="20"/>
    </w:p>
    <w:p w14:paraId="4348E75D" w14:textId="10BB786B" w:rsidR="00EB7B0D" w:rsidRPr="00210B6B" w:rsidRDefault="00CA2224" w:rsidP="00210B6B">
      <w:r w:rsidRPr="00210B6B">
        <w:t>To be effective, the General Practice in Aged Care Incentive will require a partnership approach. As the key stakeholders involved, it is desirable for residential aged care home providers,</w:t>
      </w:r>
      <w:r w:rsidR="009161AC" w:rsidRPr="00210B6B">
        <w:t xml:space="preserve"> </w:t>
      </w:r>
      <w:r w:rsidRPr="00210B6B">
        <w:t>GPs, practices, and PHNs to be in regular contact</w:t>
      </w:r>
      <w:r w:rsidR="0049712B" w:rsidRPr="00210B6B">
        <w:t xml:space="preserve">. </w:t>
      </w:r>
    </w:p>
    <w:p w14:paraId="09C38A03" w14:textId="6B99A9B6" w:rsidR="00CA2224" w:rsidRPr="00210B6B" w:rsidRDefault="00CA2224" w:rsidP="00210B6B">
      <w:r w:rsidRPr="00210B6B">
        <w:t>Regular meetings between these partners to discuss the mechanisms and systems that support implementation of the incentive, collaboration and cooperation will be essential. It is acknowledged that each of the organisations have different infrastructure and use different software. It is advisable to have early and regular scheduled discussions on how you can work together</w:t>
      </w:r>
      <w:r w:rsidR="0049712B" w:rsidRPr="00210B6B">
        <w:t xml:space="preserve">. </w:t>
      </w:r>
    </w:p>
    <w:p w14:paraId="5E3EE822" w14:textId="011098D1" w:rsidR="00CA2224" w:rsidRPr="00210B6B" w:rsidRDefault="00CA2224" w:rsidP="00210B6B">
      <w:r w:rsidRPr="00210B6B">
        <w:t xml:space="preserve">You will need to consider how you communicate, how often you communicate, who needs to be involved and what are the key items for discussion. This will be necessary so that all staff are aware of policy and procedures in relation to this </w:t>
      </w:r>
      <w:r w:rsidR="00813DA6" w:rsidRPr="00210B6B">
        <w:t>incentive and</w:t>
      </w:r>
      <w:r w:rsidRPr="00210B6B">
        <w:t xml:space="preserve"> are empowered as part of the care team.</w:t>
      </w:r>
    </w:p>
    <w:p w14:paraId="4BE6F747" w14:textId="4D064133" w:rsidR="009E30CD" w:rsidRPr="00B415EB" w:rsidRDefault="00817CB4" w:rsidP="00B415EB">
      <w:bookmarkStart w:id="21" w:name="_Toc167109458"/>
      <w:bookmarkStart w:id="22" w:name="_Toc166066967"/>
      <w:bookmarkStart w:id="23" w:name="_Toc166068383"/>
      <w:bookmarkStart w:id="24" w:name="_Toc166068595"/>
      <w:bookmarkStart w:id="25" w:name="_Toc166069554"/>
      <w:bookmarkStart w:id="26" w:name="_Hlk165581837"/>
      <w:r w:rsidRPr="007F4BC4">
        <w:rPr>
          <w:rFonts w:eastAsia="Times New Roman"/>
          <w:sz w:val="22"/>
        </w:rPr>
        <w:br w:type="page"/>
      </w:r>
      <w:bookmarkEnd w:id="21"/>
      <w:bookmarkEnd w:id="22"/>
      <w:bookmarkEnd w:id="23"/>
      <w:bookmarkEnd w:id="24"/>
      <w:bookmarkEnd w:id="25"/>
      <w:bookmarkEnd w:id="26"/>
    </w:p>
    <w:p w14:paraId="4EF7302C" w14:textId="77777777" w:rsidR="005C41B0" w:rsidRPr="00B415EB" w:rsidRDefault="005C41B0" w:rsidP="00B415EB">
      <w:pPr>
        <w:pStyle w:val="Heading1"/>
      </w:pPr>
      <w:bookmarkStart w:id="27" w:name="_Toc174098864"/>
      <w:r w:rsidRPr="00B415EB">
        <w:lastRenderedPageBreak/>
        <w:t>Appendix 1 – Seminar agenda for staff (1 hour and 15 mins)</w:t>
      </w:r>
      <w:bookmarkEnd w:id="27"/>
      <w:r w:rsidRPr="00B415EB">
        <w:t> </w:t>
      </w:r>
    </w:p>
    <w:tbl>
      <w:tblPr>
        <w:tblStyle w:val="DepartmentofHealthtable"/>
        <w:tblW w:w="0" w:type="dxa"/>
        <w:tblLook w:val="04A0" w:firstRow="1" w:lastRow="0" w:firstColumn="1" w:lastColumn="0" w:noHBand="0" w:noVBand="1"/>
      </w:tblPr>
      <w:tblGrid>
        <w:gridCol w:w="1125"/>
        <w:gridCol w:w="5385"/>
        <w:gridCol w:w="2490"/>
      </w:tblGrid>
      <w:tr w:rsidR="005C41B0" w:rsidRPr="00B415EB" w14:paraId="7C2EE1B2" w14:textId="77777777" w:rsidTr="00B415E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25" w:type="dxa"/>
            <w:hideMark/>
          </w:tcPr>
          <w:p w14:paraId="7BFFD7EE" w14:textId="42605486" w:rsidR="005C41B0" w:rsidRPr="00B415EB" w:rsidRDefault="005C41B0" w:rsidP="00B415EB">
            <w:r w:rsidRPr="00B415EB">
              <w:t>Time</w:t>
            </w:r>
          </w:p>
        </w:tc>
        <w:tc>
          <w:tcPr>
            <w:tcW w:w="5385" w:type="dxa"/>
            <w:hideMark/>
          </w:tcPr>
          <w:p w14:paraId="210BBE66" w14:textId="04976BDB" w:rsidR="005C41B0" w:rsidRPr="00B415EB" w:rsidRDefault="005C41B0" w:rsidP="00B415EB">
            <w:pPr>
              <w:cnfStyle w:val="100000000000" w:firstRow="1" w:lastRow="0" w:firstColumn="0" w:lastColumn="0" w:oddVBand="0" w:evenVBand="0" w:oddHBand="0" w:evenHBand="0" w:firstRowFirstColumn="0" w:firstRowLastColumn="0" w:lastRowFirstColumn="0" w:lastRowLastColumn="0"/>
            </w:pPr>
            <w:r w:rsidRPr="00B415EB">
              <w:t>Topic and discussion points</w:t>
            </w:r>
          </w:p>
        </w:tc>
        <w:tc>
          <w:tcPr>
            <w:tcW w:w="2490" w:type="dxa"/>
            <w:hideMark/>
          </w:tcPr>
          <w:p w14:paraId="5A94091F" w14:textId="40115580" w:rsidR="005C41B0" w:rsidRPr="00B415EB" w:rsidRDefault="005C41B0" w:rsidP="00B415EB">
            <w:pPr>
              <w:cnfStyle w:val="100000000000" w:firstRow="1" w:lastRow="0" w:firstColumn="0" w:lastColumn="0" w:oddVBand="0" w:evenVBand="0" w:oddHBand="0" w:evenHBand="0" w:firstRowFirstColumn="0" w:firstRowLastColumn="0" w:lastRowFirstColumn="0" w:lastRowLastColumn="0"/>
            </w:pPr>
            <w:r w:rsidRPr="00B415EB">
              <w:t>Suggested speakers</w:t>
            </w:r>
          </w:p>
        </w:tc>
      </w:tr>
      <w:tr w:rsidR="005C41B0" w:rsidRPr="00B415EB" w14:paraId="332503B8" w14:textId="77777777" w:rsidTr="00B415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5" w:type="dxa"/>
            <w:hideMark/>
          </w:tcPr>
          <w:p w14:paraId="2D955809" w14:textId="03E34F28" w:rsidR="005C41B0" w:rsidRPr="00B415EB" w:rsidRDefault="005C41B0" w:rsidP="002D58F3">
            <w:pPr>
              <w:pStyle w:val="Tabletextleft"/>
            </w:pPr>
            <w:r w:rsidRPr="00B415EB">
              <w:t>10 mins</w:t>
            </w:r>
          </w:p>
        </w:tc>
        <w:tc>
          <w:tcPr>
            <w:tcW w:w="5385" w:type="dxa"/>
            <w:hideMark/>
          </w:tcPr>
          <w:p w14:paraId="555F1A2C" w14:textId="5B9EC619" w:rsidR="005C41B0" w:rsidRPr="00B415EB" w:rsidRDefault="005C41B0" w:rsidP="002D58F3">
            <w:pPr>
              <w:pStyle w:val="Tabletextstrong"/>
              <w:cnfStyle w:val="000000100000" w:firstRow="0" w:lastRow="0" w:firstColumn="0" w:lastColumn="0" w:oddVBand="0" w:evenVBand="0" w:oddHBand="1" w:evenHBand="0" w:firstRowFirstColumn="0" w:firstRowLastColumn="0" w:lastRowFirstColumn="0" w:lastRowLastColumn="0"/>
            </w:pPr>
            <w:r w:rsidRPr="00B415EB">
              <w:t>Introduction</w:t>
            </w:r>
          </w:p>
          <w:p w14:paraId="3C7C0012" w14:textId="79B3B9FB" w:rsidR="005C41B0" w:rsidRPr="00B415EB" w:rsidRDefault="005C41B0" w:rsidP="002D58F3">
            <w:pPr>
              <w:pStyle w:val="Tabletextleft"/>
              <w:cnfStyle w:val="000000100000" w:firstRow="0" w:lastRow="0" w:firstColumn="0" w:lastColumn="0" w:oddVBand="0" w:evenVBand="0" w:oddHBand="1" w:evenHBand="0" w:firstRowFirstColumn="0" w:firstRowLastColumn="0" w:lastRowFirstColumn="0" w:lastRowLastColumn="0"/>
            </w:pPr>
            <w:r w:rsidRPr="00B415EB">
              <w:t>Welcome</w:t>
            </w:r>
            <w:r w:rsidR="0049712B" w:rsidRPr="00B415EB">
              <w:t>.</w:t>
            </w:r>
          </w:p>
          <w:p w14:paraId="7C1B9691" w14:textId="5F5F0CF8" w:rsidR="005C41B0" w:rsidRPr="00B415EB" w:rsidRDefault="005C41B0" w:rsidP="002D58F3">
            <w:pPr>
              <w:pStyle w:val="Tabletextleft"/>
              <w:cnfStyle w:val="000000100000" w:firstRow="0" w:lastRow="0" w:firstColumn="0" w:lastColumn="0" w:oddVBand="0" w:evenVBand="0" w:oddHBand="1" w:evenHBand="0" w:firstRowFirstColumn="0" w:firstRowLastColumn="0" w:lastRowFirstColumn="0" w:lastRowLastColumn="0"/>
            </w:pPr>
            <w:r w:rsidRPr="00B415EB">
              <w:t>Acknowledgement of Country</w:t>
            </w:r>
            <w:r w:rsidR="0049712B" w:rsidRPr="00B415EB">
              <w:t xml:space="preserve">. </w:t>
            </w:r>
          </w:p>
          <w:p w14:paraId="496C2552" w14:textId="7F3A72E2" w:rsidR="005C41B0" w:rsidRPr="00B415EB" w:rsidRDefault="005C41B0" w:rsidP="002D58F3">
            <w:pPr>
              <w:pStyle w:val="Tabletextleft"/>
              <w:cnfStyle w:val="000000100000" w:firstRow="0" w:lastRow="0" w:firstColumn="0" w:lastColumn="0" w:oddVBand="0" w:evenVBand="0" w:oddHBand="1" w:evenHBand="0" w:firstRowFirstColumn="0" w:firstRowLastColumn="0" w:lastRowFirstColumn="0" w:lastRowLastColumn="0"/>
            </w:pPr>
            <w:r w:rsidRPr="00B415EB">
              <w:t>Briefly explain the purpose of the discussion:</w:t>
            </w:r>
          </w:p>
          <w:p w14:paraId="54E0A350" w14:textId="7E50FC13" w:rsidR="005C41B0" w:rsidRPr="00B415EB" w:rsidRDefault="005C41B0" w:rsidP="002D58F3">
            <w:pPr>
              <w:pStyle w:val="Tabletextleft"/>
              <w:cnfStyle w:val="000000100000" w:firstRow="0" w:lastRow="0" w:firstColumn="0" w:lastColumn="0" w:oddVBand="0" w:evenVBand="0" w:oddHBand="1" w:evenHBand="0" w:firstRowFirstColumn="0" w:firstRowLastColumn="0" w:lastRowFirstColumn="0" w:lastRowLastColumn="0"/>
            </w:pPr>
            <w:r w:rsidRPr="00B415EB">
              <w:t xml:space="preserve">to inform staff about the introduction of the General Practice in Aged Care Incentive, </w:t>
            </w:r>
            <w:r w:rsidR="0049712B" w:rsidRPr="00B415EB">
              <w:t>eligibility,</w:t>
            </w:r>
            <w:r w:rsidRPr="00B415EB">
              <w:t xml:space="preserve"> and service requirements</w:t>
            </w:r>
          </w:p>
          <w:p w14:paraId="48E61CD0" w14:textId="7C67ECCA" w:rsidR="005C41B0" w:rsidRPr="00B415EB" w:rsidRDefault="005C41B0" w:rsidP="002D58F3">
            <w:pPr>
              <w:pStyle w:val="Tabletextbulletlist"/>
              <w:cnfStyle w:val="000000100000" w:firstRow="0" w:lastRow="0" w:firstColumn="0" w:lastColumn="0" w:oddVBand="0" w:evenVBand="0" w:oddHBand="1" w:evenHBand="0" w:firstRowFirstColumn="0" w:firstRowLastColumn="0" w:lastRowFirstColumn="0" w:lastRowLastColumn="0"/>
            </w:pPr>
            <w:r w:rsidRPr="00B415EB">
              <w:t xml:space="preserve">to discuss residents’ support needs for </w:t>
            </w:r>
            <w:proofErr w:type="spellStart"/>
            <w:r w:rsidRPr="00B415EB">
              <w:t>MyMedicare</w:t>
            </w:r>
            <w:proofErr w:type="spellEnd"/>
            <w:r w:rsidRPr="00B415EB">
              <w:t xml:space="preserve"> registration</w:t>
            </w:r>
          </w:p>
          <w:p w14:paraId="3EEC2EDB" w14:textId="54DB4EB9" w:rsidR="005C41B0" w:rsidRPr="00B415EB" w:rsidRDefault="005C41B0" w:rsidP="002D58F3">
            <w:pPr>
              <w:pStyle w:val="Tabletextbulletlist"/>
              <w:cnfStyle w:val="000000100000" w:firstRow="0" w:lastRow="0" w:firstColumn="0" w:lastColumn="0" w:oddVBand="0" w:evenVBand="0" w:oddHBand="1" w:evenHBand="0" w:firstRowFirstColumn="0" w:firstRowLastColumn="0" w:lastRowFirstColumn="0" w:lastRowLastColumn="0"/>
            </w:pPr>
            <w:r w:rsidRPr="00B415EB">
              <w:t>to explain services and the cycle of care provided to residents by their GP and practice under the General Practice in Aged Care Incentive</w:t>
            </w:r>
          </w:p>
          <w:p w14:paraId="05CE527E" w14:textId="3B128C64" w:rsidR="005C41B0" w:rsidRPr="00B415EB" w:rsidRDefault="005C41B0" w:rsidP="002D58F3">
            <w:pPr>
              <w:pStyle w:val="Tabletextbulletlist"/>
              <w:cnfStyle w:val="000000100000" w:firstRow="0" w:lastRow="0" w:firstColumn="0" w:lastColumn="0" w:oddVBand="0" w:evenVBand="0" w:oddHBand="1" w:evenHBand="0" w:firstRowFirstColumn="0" w:firstRowLastColumn="0" w:lastRowFirstColumn="0" w:lastRowLastColumn="0"/>
            </w:pPr>
            <w:r w:rsidRPr="00B415EB">
              <w:t>to explore how to support patients register with a preferred GP and gain access to services provided under the General Practice in Aged Care Incentive.</w:t>
            </w:r>
          </w:p>
        </w:tc>
        <w:tc>
          <w:tcPr>
            <w:tcW w:w="2490" w:type="dxa"/>
            <w:hideMark/>
          </w:tcPr>
          <w:p w14:paraId="573F5176" w14:textId="7409D807" w:rsidR="005C41B0" w:rsidRPr="00B415EB" w:rsidRDefault="005C41B0" w:rsidP="002D58F3">
            <w:pPr>
              <w:pStyle w:val="Tabletextleft"/>
              <w:cnfStyle w:val="000000100000" w:firstRow="0" w:lastRow="0" w:firstColumn="0" w:lastColumn="0" w:oddVBand="0" w:evenVBand="0" w:oddHBand="1" w:evenHBand="0" w:firstRowFirstColumn="0" w:firstRowLastColumn="0" w:lastRowFirstColumn="0" w:lastRowLastColumn="0"/>
            </w:pPr>
            <w:r w:rsidRPr="00B415EB">
              <w:t>CEO, activity coordinator, or another relevant senior leader</w:t>
            </w:r>
          </w:p>
        </w:tc>
      </w:tr>
      <w:tr w:rsidR="005C41B0" w:rsidRPr="00B415EB" w14:paraId="33BD3914" w14:textId="77777777" w:rsidTr="00B415E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5" w:type="dxa"/>
            <w:hideMark/>
          </w:tcPr>
          <w:p w14:paraId="2E0C7A3E" w14:textId="77777777" w:rsidR="005C41B0" w:rsidRPr="00B415EB" w:rsidRDefault="005C41B0" w:rsidP="002D58F3">
            <w:pPr>
              <w:pStyle w:val="Tabletextleft"/>
            </w:pPr>
            <w:r w:rsidRPr="00B415EB">
              <w:t>10 mins </w:t>
            </w:r>
          </w:p>
        </w:tc>
        <w:tc>
          <w:tcPr>
            <w:tcW w:w="5385" w:type="dxa"/>
            <w:hideMark/>
          </w:tcPr>
          <w:p w14:paraId="2FBA728B" w14:textId="51A0B217" w:rsidR="005C41B0" w:rsidRPr="00B415EB" w:rsidRDefault="005C41B0" w:rsidP="002D58F3">
            <w:pPr>
              <w:pStyle w:val="Tabletextstrong"/>
              <w:cnfStyle w:val="000000010000" w:firstRow="0" w:lastRow="0" w:firstColumn="0" w:lastColumn="0" w:oddVBand="0" w:evenVBand="0" w:oddHBand="0" w:evenHBand="1" w:firstRowFirstColumn="0" w:firstRowLastColumn="0" w:lastRowFirstColumn="0" w:lastRowLastColumn="0"/>
            </w:pPr>
            <w:r w:rsidRPr="00B415EB">
              <w:t>Icebreaker activity</w:t>
            </w:r>
          </w:p>
          <w:p w14:paraId="1EC9060E" w14:textId="0B363EC4" w:rsidR="005C41B0" w:rsidRPr="00B415EB" w:rsidRDefault="005C41B0" w:rsidP="002D58F3">
            <w:pPr>
              <w:pStyle w:val="Tabletextleft"/>
              <w:cnfStyle w:val="000000010000" w:firstRow="0" w:lastRow="0" w:firstColumn="0" w:lastColumn="0" w:oddVBand="0" w:evenVBand="0" w:oddHBand="0" w:evenHBand="1" w:firstRowFirstColumn="0" w:firstRowLastColumn="0" w:lastRowFirstColumn="0" w:lastRowLastColumn="0"/>
            </w:pPr>
            <w:r w:rsidRPr="00B415EB">
              <w:t>Engage staff with a simple icebreaker activity to get everyone comfortable and involved.</w:t>
            </w:r>
          </w:p>
        </w:tc>
        <w:tc>
          <w:tcPr>
            <w:tcW w:w="2490" w:type="dxa"/>
            <w:hideMark/>
          </w:tcPr>
          <w:p w14:paraId="20FA0C79" w14:textId="77777777" w:rsidR="005C41B0" w:rsidRPr="00B415EB" w:rsidRDefault="005C41B0" w:rsidP="002D58F3">
            <w:pPr>
              <w:pStyle w:val="Tabletextleft"/>
              <w:cnfStyle w:val="000000010000" w:firstRow="0" w:lastRow="0" w:firstColumn="0" w:lastColumn="0" w:oddVBand="0" w:evenVBand="0" w:oddHBand="0" w:evenHBand="1" w:firstRowFirstColumn="0" w:firstRowLastColumn="0" w:lastRowFirstColumn="0" w:lastRowLastColumn="0"/>
            </w:pPr>
            <w:r w:rsidRPr="00B415EB">
              <w:t>Activity coordinator </w:t>
            </w:r>
          </w:p>
        </w:tc>
      </w:tr>
      <w:tr w:rsidR="005C41B0" w:rsidRPr="00B415EB" w14:paraId="681919E8" w14:textId="77777777" w:rsidTr="00B415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5" w:type="dxa"/>
            <w:hideMark/>
          </w:tcPr>
          <w:p w14:paraId="7D4373CD" w14:textId="6C9C1DEF" w:rsidR="005C41B0" w:rsidRPr="00B415EB" w:rsidRDefault="005C41B0" w:rsidP="002D58F3">
            <w:pPr>
              <w:pStyle w:val="Tabletextleft"/>
            </w:pPr>
            <w:r w:rsidRPr="00B415EB">
              <w:t>15 mins</w:t>
            </w:r>
          </w:p>
        </w:tc>
        <w:tc>
          <w:tcPr>
            <w:tcW w:w="5385" w:type="dxa"/>
            <w:hideMark/>
          </w:tcPr>
          <w:p w14:paraId="1FBE80E0" w14:textId="496EE2D6" w:rsidR="005C41B0" w:rsidRPr="00B415EB" w:rsidRDefault="005C41B0" w:rsidP="002D58F3">
            <w:pPr>
              <w:pStyle w:val="Tabletextstrong"/>
              <w:cnfStyle w:val="000000100000" w:firstRow="0" w:lastRow="0" w:firstColumn="0" w:lastColumn="0" w:oddVBand="0" w:evenVBand="0" w:oddHBand="1" w:evenHBand="0" w:firstRowFirstColumn="0" w:firstRowLastColumn="0" w:lastRowFirstColumn="0" w:lastRowLastColumn="0"/>
            </w:pPr>
            <w:r w:rsidRPr="00B415EB">
              <w:t>Presentation on primary care</w:t>
            </w:r>
          </w:p>
          <w:p w14:paraId="6A62DF86" w14:textId="7D13687A" w:rsidR="005C41B0" w:rsidRPr="00B415EB" w:rsidRDefault="005C41B0" w:rsidP="002D58F3">
            <w:pPr>
              <w:pStyle w:val="Tabletextleft"/>
              <w:cnfStyle w:val="000000100000" w:firstRow="0" w:lastRow="0" w:firstColumn="0" w:lastColumn="0" w:oddVBand="0" w:evenVBand="0" w:oddHBand="1" w:evenHBand="0" w:firstRowFirstColumn="0" w:firstRowLastColumn="0" w:lastRowFirstColumn="0" w:lastRowLastColumn="0"/>
            </w:pPr>
            <w:r w:rsidRPr="00B415EB">
              <w:t>Give a brief talk on:</w:t>
            </w:r>
          </w:p>
          <w:p w14:paraId="6E2602D3" w14:textId="3E0119E3" w:rsidR="005C41B0" w:rsidRPr="00B415EB" w:rsidRDefault="005C41B0" w:rsidP="002D58F3">
            <w:pPr>
              <w:pStyle w:val="Tabletextbulletlist"/>
              <w:cnfStyle w:val="000000100000" w:firstRow="0" w:lastRow="0" w:firstColumn="0" w:lastColumn="0" w:oddVBand="0" w:evenVBand="0" w:oddHBand="1" w:evenHBand="0" w:firstRowFirstColumn="0" w:firstRowLastColumn="0" w:lastRowFirstColumn="0" w:lastRowLastColumn="0"/>
            </w:pPr>
            <w:r w:rsidRPr="00B415EB">
              <w:t>why it’s important for people to have a regular GP and practice</w:t>
            </w:r>
          </w:p>
          <w:p w14:paraId="43474F1D" w14:textId="76D2ACA5" w:rsidR="005C41B0" w:rsidRPr="00B415EB" w:rsidRDefault="005C41B0" w:rsidP="002D58F3">
            <w:pPr>
              <w:pStyle w:val="Tabletextbulletlist"/>
              <w:cnfStyle w:val="000000100000" w:firstRow="0" w:lastRow="0" w:firstColumn="0" w:lastColumn="0" w:oddVBand="0" w:evenVBand="0" w:oddHBand="1" w:evenHBand="0" w:firstRowFirstColumn="0" w:firstRowLastColumn="0" w:lastRowFirstColumn="0" w:lastRowLastColumn="0"/>
            </w:pPr>
            <w:r w:rsidRPr="00B415EB">
              <w:t xml:space="preserve">the role of GPs and their </w:t>
            </w:r>
            <w:r w:rsidR="004A52F8" w:rsidRPr="00B415EB">
              <w:t xml:space="preserve">care </w:t>
            </w:r>
            <w:r w:rsidRPr="00B415EB">
              <w:t>teams in preventive care, managing chronic conditions, coordinating with specialists, and promoting overall wellbeing.</w:t>
            </w:r>
          </w:p>
        </w:tc>
        <w:tc>
          <w:tcPr>
            <w:tcW w:w="2490" w:type="dxa"/>
            <w:hideMark/>
          </w:tcPr>
          <w:p w14:paraId="21B2EC1F" w14:textId="77777777" w:rsidR="005C41B0" w:rsidRPr="00B415EB" w:rsidRDefault="005C41B0" w:rsidP="002D58F3">
            <w:pPr>
              <w:pStyle w:val="Tabletextleft"/>
              <w:cnfStyle w:val="000000100000" w:firstRow="0" w:lastRow="0" w:firstColumn="0" w:lastColumn="0" w:oddVBand="0" w:evenVBand="0" w:oddHBand="1" w:evenHBand="0" w:firstRowFirstColumn="0" w:firstRowLastColumn="0" w:lastRowFirstColumn="0" w:lastRowLastColumn="0"/>
            </w:pPr>
            <w:r w:rsidRPr="00B415EB">
              <w:t>Local GP, local PHN </w:t>
            </w:r>
          </w:p>
        </w:tc>
      </w:tr>
      <w:tr w:rsidR="005C41B0" w:rsidRPr="00B415EB" w14:paraId="40D7DC65" w14:textId="77777777" w:rsidTr="00B415E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5" w:type="dxa"/>
            <w:hideMark/>
          </w:tcPr>
          <w:p w14:paraId="2603BF69" w14:textId="77777777" w:rsidR="005C41B0" w:rsidRPr="00B415EB" w:rsidRDefault="005C41B0" w:rsidP="002D58F3">
            <w:pPr>
              <w:pStyle w:val="Tabletextleft"/>
            </w:pPr>
            <w:r w:rsidRPr="00B415EB">
              <w:t>15 mins </w:t>
            </w:r>
          </w:p>
        </w:tc>
        <w:tc>
          <w:tcPr>
            <w:tcW w:w="5385" w:type="dxa"/>
            <w:hideMark/>
          </w:tcPr>
          <w:p w14:paraId="78D2E8B9" w14:textId="1FB6538A" w:rsidR="005C41B0" w:rsidRPr="00B415EB" w:rsidRDefault="005C41B0" w:rsidP="002D58F3">
            <w:pPr>
              <w:pStyle w:val="Tabletextstrong"/>
              <w:cnfStyle w:val="000000010000" w:firstRow="0" w:lastRow="0" w:firstColumn="0" w:lastColumn="0" w:oddVBand="0" w:evenVBand="0" w:oddHBand="0" w:evenHBand="1" w:firstRowFirstColumn="0" w:firstRowLastColumn="0" w:lastRowFirstColumn="0" w:lastRowLastColumn="0"/>
            </w:pPr>
            <w:r w:rsidRPr="00B415EB">
              <w:t>Introducing the General Practice in Aged Care Incentive</w:t>
            </w:r>
          </w:p>
          <w:p w14:paraId="4E36E948" w14:textId="66D54B4A" w:rsidR="005C41B0" w:rsidRPr="00B415EB" w:rsidRDefault="005C41B0" w:rsidP="002D58F3">
            <w:pPr>
              <w:pStyle w:val="Tabletextleft"/>
              <w:cnfStyle w:val="000000010000" w:firstRow="0" w:lastRow="0" w:firstColumn="0" w:lastColumn="0" w:oddVBand="0" w:evenVBand="0" w:oddHBand="0" w:evenHBand="1" w:firstRowFirstColumn="0" w:firstRowLastColumn="0" w:lastRowFirstColumn="0" w:lastRowLastColumn="0"/>
            </w:pPr>
            <w:r w:rsidRPr="00B415EB">
              <w:t xml:space="preserve">Deliver a PowerPoint presentation about the incentive and </w:t>
            </w:r>
            <w:proofErr w:type="spellStart"/>
            <w:r w:rsidRPr="00B415EB">
              <w:t>MyMedicare</w:t>
            </w:r>
            <w:proofErr w:type="spellEnd"/>
            <w:r w:rsidRPr="00B415EB">
              <w:t>.</w:t>
            </w:r>
          </w:p>
        </w:tc>
        <w:tc>
          <w:tcPr>
            <w:tcW w:w="2490" w:type="dxa"/>
            <w:hideMark/>
          </w:tcPr>
          <w:p w14:paraId="2BA05489" w14:textId="30AFA010" w:rsidR="005C41B0" w:rsidRPr="00B415EB" w:rsidRDefault="005C41B0" w:rsidP="002D58F3">
            <w:pPr>
              <w:pStyle w:val="Tabletextleft"/>
              <w:cnfStyle w:val="000000010000" w:firstRow="0" w:lastRow="0" w:firstColumn="0" w:lastColumn="0" w:oddVBand="0" w:evenVBand="0" w:oddHBand="0" w:evenHBand="1" w:firstRowFirstColumn="0" w:firstRowLastColumn="0" w:lastRowFirstColumn="0" w:lastRowLastColumn="0"/>
            </w:pPr>
            <w:r w:rsidRPr="00B415EB">
              <w:t>Residential aged care home and PHN staff</w:t>
            </w:r>
          </w:p>
        </w:tc>
      </w:tr>
      <w:tr w:rsidR="005C41B0" w:rsidRPr="00B415EB" w14:paraId="54BFF0EF" w14:textId="77777777" w:rsidTr="00B415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5" w:type="dxa"/>
            <w:hideMark/>
          </w:tcPr>
          <w:p w14:paraId="342ED340" w14:textId="77777777" w:rsidR="005C41B0" w:rsidRPr="00B415EB" w:rsidRDefault="005C41B0" w:rsidP="002D58F3">
            <w:pPr>
              <w:pStyle w:val="Tabletextleft"/>
            </w:pPr>
            <w:r w:rsidRPr="00B415EB">
              <w:t>15 mins </w:t>
            </w:r>
          </w:p>
        </w:tc>
        <w:tc>
          <w:tcPr>
            <w:tcW w:w="5385" w:type="dxa"/>
            <w:hideMark/>
          </w:tcPr>
          <w:p w14:paraId="036B1FD0" w14:textId="5C9C51DD" w:rsidR="005C41B0" w:rsidRPr="00B415EB" w:rsidRDefault="005C41B0" w:rsidP="002D58F3">
            <w:pPr>
              <w:pStyle w:val="Tabletextstrong"/>
              <w:cnfStyle w:val="000000100000" w:firstRow="0" w:lastRow="0" w:firstColumn="0" w:lastColumn="0" w:oddVBand="0" w:evenVBand="0" w:oddHBand="1" w:evenHBand="0" w:firstRowFirstColumn="0" w:firstRowLastColumn="0" w:lastRowFirstColumn="0" w:lastRowLastColumn="0"/>
            </w:pPr>
            <w:r w:rsidRPr="00B415EB">
              <w:t>Communicating about the General Practice in Aged Care Incentive to residents</w:t>
            </w:r>
          </w:p>
          <w:p w14:paraId="3FB00EB5" w14:textId="5D36D61D" w:rsidR="005C41B0" w:rsidRPr="00B415EB" w:rsidRDefault="005C41B0" w:rsidP="002D58F3">
            <w:pPr>
              <w:pStyle w:val="Tabletextleft"/>
              <w:cnfStyle w:val="000000100000" w:firstRow="0" w:lastRow="0" w:firstColumn="0" w:lastColumn="0" w:oddVBand="0" w:evenVBand="0" w:oddHBand="1" w:evenHBand="0" w:firstRowFirstColumn="0" w:firstRowLastColumn="0" w:lastRowFirstColumn="0" w:lastRowLastColumn="0"/>
            </w:pPr>
            <w:r w:rsidRPr="00B415EB">
              <w:t xml:space="preserve">Discuss and agree on an approach to communicating with and supporting residents to gain access to </w:t>
            </w:r>
            <w:proofErr w:type="gramStart"/>
            <w:r w:rsidRPr="00B415EB">
              <w:t>planned</w:t>
            </w:r>
            <w:r w:rsidR="007C611D" w:rsidRPr="00B415EB">
              <w:t>,</w:t>
            </w:r>
            <w:proofErr w:type="gramEnd"/>
            <w:r w:rsidRPr="00B415EB">
              <w:t xml:space="preserve"> proactive care provided by GPs </w:t>
            </w:r>
            <w:r w:rsidRPr="00B415EB">
              <w:lastRenderedPageBreak/>
              <w:t>and practices participating in the General Practice in Aged Care Incentive.</w:t>
            </w:r>
          </w:p>
        </w:tc>
        <w:tc>
          <w:tcPr>
            <w:tcW w:w="2490" w:type="dxa"/>
            <w:hideMark/>
          </w:tcPr>
          <w:p w14:paraId="60310CAB" w14:textId="73FD7322" w:rsidR="005C41B0" w:rsidRPr="00B415EB" w:rsidRDefault="005C41B0" w:rsidP="002D58F3">
            <w:pPr>
              <w:pStyle w:val="Tabletextleft"/>
              <w:cnfStyle w:val="000000100000" w:firstRow="0" w:lastRow="0" w:firstColumn="0" w:lastColumn="0" w:oddVBand="0" w:evenVBand="0" w:oddHBand="1" w:evenHBand="0" w:firstRowFirstColumn="0" w:firstRowLastColumn="0" w:lastRowFirstColumn="0" w:lastRowLastColumn="0"/>
            </w:pPr>
            <w:r w:rsidRPr="00B415EB">
              <w:lastRenderedPageBreak/>
              <w:t>GP, practice nurse or exercise physiologist</w:t>
            </w:r>
          </w:p>
        </w:tc>
      </w:tr>
      <w:tr w:rsidR="005C41B0" w:rsidRPr="00B415EB" w14:paraId="166304E0" w14:textId="77777777" w:rsidTr="00B415E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5" w:type="dxa"/>
            <w:hideMark/>
          </w:tcPr>
          <w:p w14:paraId="628AE17B" w14:textId="5342AB03" w:rsidR="005C41B0" w:rsidRPr="00B415EB" w:rsidRDefault="005C41B0" w:rsidP="002D58F3">
            <w:pPr>
              <w:pStyle w:val="Tabletextleft"/>
            </w:pPr>
            <w:r w:rsidRPr="00B415EB">
              <w:t>10 mins</w:t>
            </w:r>
          </w:p>
        </w:tc>
        <w:tc>
          <w:tcPr>
            <w:tcW w:w="5385" w:type="dxa"/>
            <w:hideMark/>
          </w:tcPr>
          <w:p w14:paraId="04F911AA" w14:textId="1BC0ECA1" w:rsidR="005C41B0" w:rsidRPr="00B415EB" w:rsidRDefault="005C41B0" w:rsidP="002D58F3">
            <w:pPr>
              <w:pStyle w:val="Tabletextstrong"/>
              <w:cnfStyle w:val="000000010000" w:firstRow="0" w:lastRow="0" w:firstColumn="0" w:lastColumn="0" w:oddVBand="0" w:evenVBand="0" w:oddHBand="0" w:evenHBand="1" w:firstRowFirstColumn="0" w:firstRowLastColumn="0" w:lastRowFirstColumn="0" w:lastRowLastColumn="0"/>
            </w:pPr>
            <w:r w:rsidRPr="00B415EB">
              <w:t>Wrap-up</w:t>
            </w:r>
          </w:p>
          <w:p w14:paraId="62276266" w14:textId="20626352" w:rsidR="005C41B0" w:rsidRPr="00B415EB" w:rsidRDefault="005C41B0" w:rsidP="002D58F3">
            <w:pPr>
              <w:pStyle w:val="Tabletextleft"/>
              <w:cnfStyle w:val="000000010000" w:firstRow="0" w:lastRow="0" w:firstColumn="0" w:lastColumn="0" w:oddVBand="0" w:evenVBand="0" w:oddHBand="0" w:evenHBand="1" w:firstRowFirstColumn="0" w:firstRowLastColumn="0" w:lastRowFirstColumn="0" w:lastRowLastColumn="0"/>
            </w:pPr>
            <w:r w:rsidRPr="00B415EB">
              <w:t>Summarise key points from the discussion.</w:t>
            </w:r>
          </w:p>
          <w:p w14:paraId="1BF6D360" w14:textId="7988FF33" w:rsidR="005C41B0" w:rsidRPr="00B415EB" w:rsidRDefault="005C41B0" w:rsidP="002D58F3">
            <w:pPr>
              <w:pStyle w:val="Tabletextleft"/>
              <w:cnfStyle w:val="000000010000" w:firstRow="0" w:lastRow="0" w:firstColumn="0" w:lastColumn="0" w:oddVBand="0" w:evenVBand="0" w:oddHBand="0" w:evenHBand="1" w:firstRowFirstColumn="0" w:firstRowLastColumn="0" w:lastRowFirstColumn="0" w:lastRowLastColumn="0"/>
            </w:pPr>
            <w:r w:rsidRPr="00B415EB">
              <w:t>Hand out the patient information booklet for further reading.</w:t>
            </w:r>
          </w:p>
        </w:tc>
        <w:tc>
          <w:tcPr>
            <w:tcW w:w="2490" w:type="dxa"/>
            <w:hideMark/>
          </w:tcPr>
          <w:p w14:paraId="6717C810" w14:textId="144C26C2" w:rsidR="005C41B0" w:rsidRPr="00B415EB" w:rsidRDefault="005C41B0" w:rsidP="002D58F3">
            <w:pPr>
              <w:pStyle w:val="Tabletextleft"/>
              <w:cnfStyle w:val="000000010000" w:firstRow="0" w:lastRow="0" w:firstColumn="0" w:lastColumn="0" w:oddVBand="0" w:evenVBand="0" w:oddHBand="0" w:evenHBand="1" w:firstRowFirstColumn="0" w:firstRowLastColumn="0" w:lastRowFirstColumn="0" w:lastRowLastColumn="0"/>
            </w:pPr>
            <w:r w:rsidRPr="00B415EB">
              <w:t xml:space="preserve">Residential aged care home </w:t>
            </w:r>
            <w:r w:rsidR="00097DE2" w:rsidRPr="00B415EB">
              <w:t xml:space="preserve">providers </w:t>
            </w:r>
            <w:r w:rsidRPr="00B415EB">
              <w:t>and PHN staff </w:t>
            </w:r>
          </w:p>
        </w:tc>
      </w:tr>
      <w:tr w:rsidR="005C41B0" w:rsidRPr="00B415EB" w14:paraId="3BB298D1" w14:textId="77777777" w:rsidTr="00B415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5" w:type="dxa"/>
            <w:hideMark/>
          </w:tcPr>
          <w:p w14:paraId="6FBED0E6" w14:textId="1A40DE89" w:rsidR="005C41B0" w:rsidRPr="00B415EB" w:rsidRDefault="005C41B0" w:rsidP="00B415EB"/>
        </w:tc>
        <w:tc>
          <w:tcPr>
            <w:tcW w:w="5385" w:type="dxa"/>
            <w:hideMark/>
          </w:tcPr>
          <w:p w14:paraId="06610B5B" w14:textId="17B3537F" w:rsidR="005C41B0" w:rsidRPr="00B415EB" w:rsidRDefault="005C41B0" w:rsidP="002D58F3">
            <w:pPr>
              <w:pStyle w:val="Tabletextstrong"/>
              <w:cnfStyle w:val="000000100000" w:firstRow="0" w:lastRow="0" w:firstColumn="0" w:lastColumn="0" w:oddVBand="0" w:evenVBand="0" w:oddHBand="1" w:evenHBand="0" w:firstRowFirstColumn="0" w:firstRowLastColumn="0" w:lastRowFirstColumn="0" w:lastRowLastColumn="0"/>
            </w:pPr>
            <w:r w:rsidRPr="00B415EB">
              <w:t>Refreshments and socialising</w:t>
            </w:r>
          </w:p>
        </w:tc>
        <w:tc>
          <w:tcPr>
            <w:tcW w:w="2490" w:type="dxa"/>
            <w:hideMark/>
          </w:tcPr>
          <w:p w14:paraId="53FD6904" w14:textId="5596EE4D" w:rsidR="005C41B0" w:rsidRPr="00B415EB" w:rsidRDefault="005C41B0" w:rsidP="00B415EB">
            <w:pPr>
              <w:cnfStyle w:val="000000100000" w:firstRow="0" w:lastRow="0" w:firstColumn="0" w:lastColumn="0" w:oddVBand="0" w:evenVBand="0" w:oddHBand="1" w:evenHBand="0" w:firstRowFirstColumn="0" w:firstRowLastColumn="0" w:lastRowFirstColumn="0" w:lastRowLastColumn="0"/>
            </w:pPr>
          </w:p>
        </w:tc>
      </w:tr>
    </w:tbl>
    <w:p w14:paraId="3FF32AF0" w14:textId="77777777" w:rsidR="00B415EB" w:rsidRDefault="00B415EB">
      <w:r>
        <w:br w:type="page"/>
      </w:r>
    </w:p>
    <w:p w14:paraId="288BFE7C" w14:textId="77E4D1AB" w:rsidR="005C41B0" w:rsidRPr="00B415EB" w:rsidRDefault="005C41B0" w:rsidP="00B415EB">
      <w:pPr>
        <w:pStyle w:val="Heading1"/>
      </w:pPr>
      <w:bookmarkStart w:id="28" w:name="_Toc174098865"/>
      <w:r w:rsidRPr="00B415EB">
        <w:lastRenderedPageBreak/>
        <w:t>Appendix 2 – Seminar agenda for aged care residents (1 hour and 30 minutes)</w:t>
      </w:r>
      <w:bookmarkEnd w:id="28"/>
    </w:p>
    <w:tbl>
      <w:tblPr>
        <w:tblStyle w:val="DepartmentofHealthtable"/>
        <w:tblW w:w="9000" w:type="dxa"/>
        <w:tblLook w:val="04A0" w:firstRow="1" w:lastRow="0" w:firstColumn="1" w:lastColumn="0" w:noHBand="0" w:noVBand="1"/>
      </w:tblPr>
      <w:tblGrid>
        <w:gridCol w:w="985"/>
        <w:gridCol w:w="5525"/>
        <w:gridCol w:w="2490"/>
      </w:tblGrid>
      <w:tr w:rsidR="005C41B0" w:rsidRPr="00B415EB" w14:paraId="12838B06" w14:textId="77777777" w:rsidTr="00B415E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85" w:type="dxa"/>
            <w:hideMark/>
          </w:tcPr>
          <w:p w14:paraId="1DAEB484" w14:textId="722841B2" w:rsidR="005C41B0" w:rsidRPr="00B415EB" w:rsidRDefault="005C41B0" w:rsidP="00B415EB">
            <w:r w:rsidRPr="00B415EB">
              <w:t>Time</w:t>
            </w:r>
          </w:p>
        </w:tc>
        <w:tc>
          <w:tcPr>
            <w:tcW w:w="5525" w:type="dxa"/>
            <w:hideMark/>
          </w:tcPr>
          <w:p w14:paraId="524FDAC8" w14:textId="7B36BAB9" w:rsidR="005C41B0" w:rsidRPr="00B415EB" w:rsidRDefault="005C41B0" w:rsidP="00B415EB">
            <w:pPr>
              <w:cnfStyle w:val="100000000000" w:firstRow="1" w:lastRow="0" w:firstColumn="0" w:lastColumn="0" w:oddVBand="0" w:evenVBand="0" w:oddHBand="0" w:evenHBand="0" w:firstRowFirstColumn="0" w:firstRowLastColumn="0" w:lastRowFirstColumn="0" w:lastRowLastColumn="0"/>
            </w:pPr>
            <w:r w:rsidRPr="00B415EB">
              <w:t>Topic and discussion points</w:t>
            </w:r>
          </w:p>
        </w:tc>
        <w:tc>
          <w:tcPr>
            <w:tcW w:w="2490" w:type="dxa"/>
            <w:hideMark/>
          </w:tcPr>
          <w:p w14:paraId="5C8918A6" w14:textId="3045A77A" w:rsidR="005C41B0" w:rsidRPr="00B415EB" w:rsidRDefault="005C41B0" w:rsidP="00B415EB">
            <w:pPr>
              <w:cnfStyle w:val="100000000000" w:firstRow="1" w:lastRow="0" w:firstColumn="0" w:lastColumn="0" w:oddVBand="0" w:evenVBand="0" w:oddHBand="0" w:evenHBand="0" w:firstRowFirstColumn="0" w:firstRowLastColumn="0" w:lastRowFirstColumn="0" w:lastRowLastColumn="0"/>
            </w:pPr>
            <w:r w:rsidRPr="00B415EB">
              <w:t>Suggested speakers</w:t>
            </w:r>
          </w:p>
        </w:tc>
      </w:tr>
      <w:tr w:rsidR="005C41B0" w:rsidRPr="00B415EB" w14:paraId="0C180DF3" w14:textId="77777777" w:rsidTr="00B415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hideMark/>
          </w:tcPr>
          <w:p w14:paraId="5B791C2D" w14:textId="2C5FCC2A" w:rsidR="005C41B0" w:rsidRPr="00B415EB" w:rsidRDefault="005C41B0" w:rsidP="002D58F3">
            <w:pPr>
              <w:pStyle w:val="Tabletextleft"/>
            </w:pPr>
            <w:r w:rsidRPr="00B415EB">
              <w:t>10 mins</w:t>
            </w:r>
          </w:p>
        </w:tc>
        <w:tc>
          <w:tcPr>
            <w:tcW w:w="5525" w:type="dxa"/>
            <w:hideMark/>
          </w:tcPr>
          <w:p w14:paraId="503AD0A0" w14:textId="0912304D" w:rsidR="005C41B0" w:rsidRPr="00B415EB" w:rsidRDefault="005C41B0" w:rsidP="002D58F3">
            <w:pPr>
              <w:pStyle w:val="Tabletextstrong"/>
              <w:cnfStyle w:val="000000100000" w:firstRow="0" w:lastRow="0" w:firstColumn="0" w:lastColumn="0" w:oddVBand="0" w:evenVBand="0" w:oddHBand="1" w:evenHBand="0" w:firstRowFirstColumn="0" w:firstRowLastColumn="0" w:lastRowFirstColumn="0" w:lastRowLastColumn="0"/>
            </w:pPr>
            <w:r w:rsidRPr="00B415EB">
              <w:t>Introduction</w:t>
            </w:r>
          </w:p>
          <w:p w14:paraId="7B6261A3" w14:textId="64AF545A" w:rsidR="005C41B0" w:rsidRPr="00B415EB" w:rsidRDefault="005C41B0" w:rsidP="002D58F3">
            <w:pPr>
              <w:pStyle w:val="Tabletextleft"/>
              <w:cnfStyle w:val="000000100000" w:firstRow="0" w:lastRow="0" w:firstColumn="0" w:lastColumn="0" w:oddVBand="0" w:evenVBand="0" w:oddHBand="1" w:evenHBand="0" w:firstRowFirstColumn="0" w:firstRowLastColumn="0" w:lastRowFirstColumn="0" w:lastRowLastColumn="0"/>
            </w:pPr>
            <w:r w:rsidRPr="00B415EB">
              <w:t>Welcome and introductions.</w:t>
            </w:r>
          </w:p>
          <w:p w14:paraId="0848B06A" w14:textId="0C5BF671" w:rsidR="005C41B0" w:rsidRPr="00B415EB" w:rsidRDefault="005C41B0" w:rsidP="002D58F3">
            <w:pPr>
              <w:pStyle w:val="Tabletextleft"/>
              <w:cnfStyle w:val="000000100000" w:firstRow="0" w:lastRow="0" w:firstColumn="0" w:lastColumn="0" w:oddVBand="0" w:evenVBand="0" w:oddHBand="1" w:evenHBand="0" w:firstRowFirstColumn="0" w:firstRowLastColumn="0" w:lastRowFirstColumn="0" w:lastRowLastColumn="0"/>
            </w:pPr>
            <w:r w:rsidRPr="00B415EB">
              <w:t>Acknowledgement of Country</w:t>
            </w:r>
            <w:r w:rsidR="0049712B" w:rsidRPr="00B415EB">
              <w:t xml:space="preserve">. </w:t>
            </w:r>
          </w:p>
          <w:p w14:paraId="67A49245" w14:textId="30596DC7" w:rsidR="005C41B0" w:rsidRPr="00B415EB" w:rsidRDefault="005C41B0" w:rsidP="002D58F3">
            <w:pPr>
              <w:pStyle w:val="Tabletextleft"/>
              <w:cnfStyle w:val="000000100000" w:firstRow="0" w:lastRow="0" w:firstColumn="0" w:lastColumn="0" w:oddVBand="0" w:evenVBand="0" w:oddHBand="1" w:evenHBand="0" w:firstRowFirstColumn="0" w:firstRowLastColumn="0" w:lastRowFirstColumn="0" w:lastRowLastColumn="0"/>
            </w:pPr>
            <w:r w:rsidRPr="00B415EB">
              <w:t>Briefly explain the purpose of the discussion</w:t>
            </w:r>
            <w:r w:rsidR="001B1E05" w:rsidRPr="00B415EB">
              <w:t xml:space="preserve"> is to</w:t>
            </w:r>
            <w:r w:rsidRPr="00B415EB">
              <w:t>:</w:t>
            </w:r>
          </w:p>
          <w:p w14:paraId="2F8C5103" w14:textId="5BB01440" w:rsidR="005C41B0" w:rsidRPr="00B415EB" w:rsidRDefault="005C41B0" w:rsidP="002D58F3">
            <w:pPr>
              <w:pStyle w:val="Tabletextbulletlist"/>
              <w:cnfStyle w:val="000000100000" w:firstRow="0" w:lastRow="0" w:firstColumn="0" w:lastColumn="0" w:oddVBand="0" w:evenVBand="0" w:oddHBand="1" w:evenHBand="0" w:firstRowFirstColumn="0" w:firstRowLastColumn="0" w:lastRowFirstColumn="0" w:lastRowLastColumn="0"/>
            </w:pPr>
            <w:r w:rsidRPr="00B415EB">
              <w:t>highlight the importance of primary care and how it impacts overall health and wellbeing</w:t>
            </w:r>
          </w:p>
          <w:p w14:paraId="350CA1CE" w14:textId="1B9F05E5" w:rsidR="005C41B0" w:rsidRPr="00B415EB" w:rsidRDefault="005C41B0" w:rsidP="002D58F3">
            <w:pPr>
              <w:pStyle w:val="Tabletextbulletlist"/>
              <w:cnfStyle w:val="000000100000" w:firstRow="0" w:lastRow="0" w:firstColumn="0" w:lastColumn="0" w:oddVBand="0" w:evenVBand="0" w:oddHBand="1" w:evenHBand="0" w:firstRowFirstColumn="0" w:firstRowLastColumn="0" w:lastRowFirstColumn="0" w:lastRowLastColumn="0"/>
            </w:pPr>
            <w:r w:rsidRPr="00B415EB">
              <w:t>inform attendees about some new GP care arrangements</w:t>
            </w:r>
            <w:r w:rsidR="0049712B" w:rsidRPr="00B415EB">
              <w:t xml:space="preserve">. </w:t>
            </w:r>
          </w:p>
        </w:tc>
        <w:tc>
          <w:tcPr>
            <w:tcW w:w="2490" w:type="dxa"/>
            <w:hideMark/>
          </w:tcPr>
          <w:p w14:paraId="40A81AC7" w14:textId="7167A584" w:rsidR="005C41B0" w:rsidRPr="00B415EB" w:rsidRDefault="005C41B0" w:rsidP="002D58F3">
            <w:pPr>
              <w:pStyle w:val="Tabletextleft"/>
              <w:cnfStyle w:val="000000100000" w:firstRow="0" w:lastRow="0" w:firstColumn="0" w:lastColumn="0" w:oddVBand="0" w:evenVBand="0" w:oddHBand="1" w:evenHBand="0" w:firstRowFirstColumn="0" w:firstRowLastColumn="0" w:lastRowFirstColumn="0" w:lastRowLastColumn="0"/>
            </w:pPr>
            <w:r w:rsidRPr="00B415EB">
              <w:t>CEO, activity coordinator, or another relevant senior leader</w:t>
            </w:r>
          </w:p>
        </w:tc>
      </w:tr>
      <w:tr w:rsidR="005C41B0" w:rsidRPr="00B415EB" w14:paraId="4CA45EB1" w14:textId="77777777" w:rsidTr="00B415E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hideMark/>
          </w:tcPr>
          <w:p w14:paraId="11DBEBF6" w14:textId="713A1121" w:rsidR="005C41B0" w:rsidRPr="00B415EB" w:rsidRDefault="005C41B0" w:rsidP="002D58F3">
            <w:pPr>
              <w:pStyle w:val="Tabletextleft"/>
            </w:pPr>
            <w:r w:rsidRPr="00B415EB">
              <w:t>10</w:t>
            </w:r>
            <w:r w:rsidR="00CE333F" w:rsidRPr="00B415EB">
              <w:t xml:space="preserve"> </w:t>
            </w:r>
            <w:r w:rsidRPr="00B415EB">
              <w:t>mins</w:t>
            </w:r>
          </w:p>
        </w:tc>
        <w:tc>
          <w:tcPr>
            <w:tcW w:w="5525" w:type="dxa"/>
            <w:hideMark/>
          </w:tcPr>
          <w:p w14:paraId="3CF7F730" w14:textId="7C3E3DFC" w:rsidR="005C41B0" w:rsidRPr="00B415EB" w:rsidRDefault="005C41B0" w:rsidP="002D58F3">
            <w:pPr>
              <w:pStyle w:val="Tabletextstrong"/>
              <w:cnfStyle w:val="000000010000" w:firstRow="0" w:lastRow="0" w:firstColumn="0" w:lastColumn="0" w:oddVBand="0" w:evenVBand="0" w:oddHBand="0" w:evenHBand="1" w:firstRowFirstColumn="0" w:firstRowLastColumn="0" w:lastRowFirstColumn="0" w:lastRowLastColumn="0"/>
            </w:pPr>
            <w:r w:rsidRPr="00B415EB">
              <w:t>Icebreaker activity</w:t>
            </w:r>
          </w:p>
          <w:p w14:paraId="0FD2B678" w14:textId="05DB514D" w:rsidR="005C41B0" w:rsidRPr="00B415EB" w:rsidRDefault="005C41B0" w:rsidP="002D58F3">
            <w:pPr>
              <w:pStyle w:val="Tabletextleft"/>
              <w:cnfStyle w:val="000000010000" w:firstRow="0" w:lastRow="0" w:firstColumn="0" w:lastColumn="0" w:oddVBand="0" w:evenVBand="0" w:oddHBand="0" w:evenHBand="1" w:firstRowFirstColumn="0" w:firstRowLastColumn="0" w:lastRowFirstColumn="0" w:lastRowLastColumn="0"/>
            </w:pPr>
            <w:r w:rsidRPr="00B415EB">
              <w:t>Engage people with a simple icebreaker activity to get everyone comfortable and involved.</w:t>
            </w:r>
          </w:p>
        </w:tc>
        <w:tc>
          <w:tcPr>
            <w:tcW w:w="2490" w:type="dxa"/>
            <w:hideMark/>
          </w:tcPr>
          <w:p w14:paraId="21AEDEC1" w14:textId="7ADCDB70" w:rsidR="005C41B0" w:rsidRPr="00B415EB" w:rsidRDefault="005C41B0" w:rsidP="002D58F3">
            <w:pPr>
              <w:pStyle w:val="Tabletextleft"/>
              <w:cnfStyle w:val="000000010000" w:firstRow="0" w:lastRow="0" w:firstColumn="0" w:lastColumn="0" w:oddVBand="0" w:evenVBand="0" w:oddHBand="0" w:evenHBand="1" w:firstRowFirstColumn="0" w:firstRowLastColumn="0" w:lastRowFirstColumn="0" w:lastRowLastColumn="0"/>
            </w:pPr>
            <w:r w:rsidRPr="00B415EB">
              <w:t>Activity coordinator</w:t>
            </w:r>
          </w:p>
        </w:tc>
      </w:tr>
      <w:tr w:rsidR="005C41B0" w:rsidRPr="00B415EB" w14:paraId="7A797F1F" w14:textId="77777777" w:rsidTr="00B415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hideMark/>
          </w:tcPr>
          <w:p w14:paraId="58D17834" w14:textId="09962F41" w:rsidR="005C41B0" w:rsidRPr="00B415EB" w:rsidRDefault="005C41B0" w:rsidP="002D58F3">
            <w:pPr>
              <w:pStyle w:val="Tabletextleft"/>
            </w:pPr>
            <w:r w:rsidRPr="00B415EB">
              <w:t>15 mins</w:t>
            </w:r>
          </w:p>
        </w:tc>
        <w:tc>
          <w:tcPr>
            <w:tcW w:w="5525" w:type="dxa"/>
            <w:hideMark/>
          </w:tcPr>
          <w:p w14:paraId="76FD3CCD" w14:textId="619F739A" w:rsidR="005C41B0" w:rsidRPr="00B415EB" w:rsidRDefault="005C41B0" w:rsidP="002D58F3">
            <w:pPr>
              <w:pStyle w:val="Tabletextstrong"/>
              <w:cnfStyle w:val="000000100000" w:firstRow="0" w:lastRow="0" w:firstColumn="0" w:lastColumn="0" w:oddVBand="0" w:evenVBand="0" w:oddHBand="1" w:evenHBand="0" w:firstRowFirstColumn="0" w:firstRowLastColumn="0" w:lastRowFirstColumn="0" w:lastRowLastColumn="0"/>
            </w:pPr>
            <w:r w:rsidRPr="00B415EB">
              <w:t>Presentation on primary care</w:t>
            </w:r>
          </w:p>
          <w:p w14:paraId="6C128379" w14:textId="3D22D47B" w:rsidR="005C41B0" w:rsidRPr="00B415EB" w:rsidRDefault="005C41B0" w:rsidP="002D58F3">
            <w:pPr>
              <w:pStyle w:val="Tabletextleft"/>
              <w:cnfStyle w:val="000000100000" w:firstRow="0" w:lastRow="0" w:firstColumn="0" w:lastColumn="0" w:oddVBand="0" w:evenVBand="0" w:oddHBand="1" w:evenHBand="0" w:firstRowFirstColumn="0" w:firstRowLastColumn="0" w:lastRowFirstColumn="0" w:lastRowLastColumn="0"/>
            </w:pPr>
            <w:r w:rsidRPr="00B415EB">
              <w:t>Give a brief talk on:</w:t>
            </w:r>
          </w:p>
          <w:p w14:paraId="1D4AB4AB" w14:textId="108CDA53" w:rsidR="005C41B0" w:rsidRPr="00B415EB" w:rsidRDefault="005C41B0" w:rsidP="002D58F3">
            <w:pPr>
              <w:pStyle w:val="Tabletextbulletlist"/>
              <w:cnfStyle w:val="000000100000" w:firstRow="0" w:lastRow="0" w:firstColumn="0" w:lastColumn="0" w:oddVBand="0" w:evenVBand="0" w:oddHBand="1" w:evenHBand="0" w:firstRowFirstColumn="0" w:firstRowLastColumn="0" w:lastRowFirstColumn="0" w:lastRowLastColumn="0"/>
            </w:pPr>
            <w:r w:rsidRPr="00B415EB">
              <w:t>what primary care entails, and why it’s important for people to have a regular and practice</w:t>
            </w:r>
          </w:p>
          <w:p w14:paraId="5601B366" w14:textId="06A0509D" w:rsidR="005C41B0" w:rsidRPr="00B415EB" w:rsidRDefault="005C41B0" w:rsidP="002D58F3">
            <w:pPr>
              <w:pStyle w:val="Tabletextbulletlist"/>
              <w:cnfStyle w:val="000000100000" w:firstRow="0" w:lastRow="0" w:firstColumn="0" w:lastColumn="0" w:oddVBand="0" w:evenVBand="0" w:oddHBand="1" w:evenHBand="0" w:firstRowFirstColumn="0" w:firstRowLastColumn="0" w:lastRowFirstColumn="0" w:lastRowLastColumn="0"/>
            </w:pPr>
            <w:r w:rsidRPr="00B415EB">
              <w:t xml:space="preserve">the role of </w:t>
            </w:r>
            <w:r w:rsidR="00FE473D" w:rsidRPr="00B415EB">
              <w:t>GPs</w:t>
            </w:r>
            <w:r w:rsidRPr="00B415EB">
              <w:t xml:space="preserve"> and their</w:t>
            </w:r>
            <w:r w:rsidR="002645C0" w:rsidRPr="00B415EB">
              <w:t xml:space="preserve"> care</w:t>
            </w:r>
            <w:r w:rsidRPr="00B415EB">
              <w:t xml:space="preserve"> teams in preventive care, managing chronic conditions, coordinating with specialists, and promoting overall wellbeing.</w:t>
            </w:r>
          </w:p>
        </w:tc>
        <w:tc>
          <w:tcPr>
            <w:tcW w:w="2490" w:type="dxa"/>
            <w:hideMark/>
          </w:tcPr>
          <w:p w14:paraId="1A4C4180" w14:textId="49CAA2F5" w:rsidR="005C41B0" w:rsidRPr="00B415EB" w:rsidRDefault="005C41B0" w:rsidP="002D58F3">
            <w:pPr>
              <w:pStyle w:val="Tabletextleft"/>
              <w:cnfStyle w:val="000000100000" w:firstRow="0" w:lastRow="0" w:firstColumn="0" w:lastColumn="0" w:oddVBand="0" w:evenVBand="0" w:oddHBand="1" w:evenHBand="0" w:firstRowFirstColumn="0" w:firstRowLastColumn="0" w:lastRowFirstColumn="0" w:lastRowLastColumn="0"/>
            </w:pPr>
            <w:r w:rsidRPr="00B415EB">
              <w:t>Local GP, PHN</w:t>
            </w:r>
          </w:p>
        </w:tc>
      </w:tr>
      <w:tr w:rsidR="005C41B0" w:rsidRPr="00B415EB" w14:paraId="51CEA043" w14:textId="77777777" w:rsidTr="00B415E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hideMark/>
          </w:tcPr>
          <w:p w14:paraId="220ECE3C" w14:textId="211C545A" w:rsidR="005C41B0" w:rsidRPr="00B415EB" w:rsidRDefault="005C41B0" w:rsidP="002D58F3">
            <w:pPr>
              <w:pStyle w:val="Tabletextleft"/>
            </w:pPr>
            <w:r w:rsidRPr="00B415EB">
              <w:t>15 mins</w:t>
            </w:r>
          </w:p>
        </w:tc>
        <w:tc>
          <w:tcPr>
            <w:tcW w:w="5525" w:type="dxa"/>
            <w:hideMark/>
          </w:tcPr>
          <w:p w14:paraId="2D0AA4F2" w14:textId="4F413BD3" w:rsidR="005C41B0" w:rsidRPr="00B415EB" w:rsidRDefault="005C41B0" w:rsidP="002D58F3">
            <w:pPr>
              <w:pStyle w:val="Tabletextstrong"/>
              <w:cnfStyle w:val="000000010000" w:firstRow="0" w:lastRow="0" w:firstColumn="0" w:lastColumn="0" w:oddVBand="0" w:evenVBand="0" w:oddHBand="0" w:evenHBand="1" w:firstRowFirstColumn="0" w:firstRowLastColumn="0" w:lastRowFirstColumn="0" w:lastRowLastColumn="0"/>
            </w:pPr>
            <w:r w:rsidRPr="00B415EB">
              <w:t>Introducing the General Practice in Aged Care Incentive</w:t>
            </w:r>
          </w:p>
          <w:p w14:paraId="0C66A6E4" w14:textId="14A0EE9D" w:rsidR="005C41B0" w:rsidRPr="00B415EB" w:rsidRDefault="005C41B0" w:rsidP="002D58F3">
            <w:pPr>
              <w:pStyle w:val="Tabletextleft"/>
              <w:cnfStyle w:val="000000010000" w:firstRow="0" w:lastRow="0" w:firstColumn="0" w:lastColumn="0" w:oddVBand="0" w:evenVBand="0" w:oddHBand="0" w:evenHBand="1" w:firstRowFirstColumn="0" w:firstRowLastColumn="0" w:lastRowFirstColumn="0" w:lastRowLastColumn="0"/>
            </w:pPr>
            <w:r w:rsidRPr="00B415EB">
              <w:t xml:space="preserve">Deliver presentation about the incentive and </w:t>
            </w:r>
            <w:proofErr w:type="spellStart"/>
            <w:r w:rsidRPr="00B415EB">
              <w:t>MyMedicare</w:t>
            </w:r>
            <w:proofErr w:type="spellEnd"/>
            <w:r w:rsidRPr="00B415EB">
              <w:t>.</w:t>
            </w:r>
          </w:p>
        </w:tc>
        <w:tc>
          <w:tcPr>
            <w:tcW w:w="2490" w:type="dxa"/>
            <w:hideMark/>
          </w:tcPr>
          <w:p w14:paraId="591D3D89" w14:textId="7DA64F61" w:rsidR="005C41B0" w:rsidRPr="00B415EB" w:rsidRDefault="005C41B0" w:rsidP="002D58F3">
            <w:pPr>
              <w:pStyle w:val="Tabletextleft"/>
              <w:cnfStyle w:val="000000010000" w:firstRow="0" w:lastRow="0" w:firstColumn="0" w:lastColumn="0" w:oddVBand="0" w:evenVBand="0" w:oddHBand="0" w:evenHBand="1" w:firstRowFirstColumn="0" w:firstRowLastColumn="0" w:lastRowFirstColumn="0" w:lastRowLastColumn="0"/>
            </w:pPr>
            <w:r w:rsidRPr="00B415EB">
              <w:t xml:space="preserve">Residential aged care home </w:t>
            </w:r>
            <w:r w:rsidR="004C29F4" w:rsidRPr="00B415EB">
              <w:t xml:space="preserve">providers </w:t>
            </w:r>
            <w:r w:rsidRPr="00B415EB">
              <w:t>and PHN staff</w:t>
            </w:r>
          </w:p>
        </w:tc>
      </w:tr>
      <w:tr w:rsidR="005C41B0" w:rsidRPr="00B415EB" w14:paraId="7FD583DE" w14:textId="77777777" w:rsidTr="00B415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hideMark/>
          </w:tcPr>
          <w:p w14:paraId="7EE70EF7" w14:textId="7708A12E" w:rsidR="005C41B0" w:rsidRPr="00B415EB" w:rsidRDefault="005C41B0" w:rsidP="002D58F3">
            <w:pPr>
              <w:pStyle w:val="Tabletextleft"/>
            </w:pPr>
            <w:r w:rsidRPr="00B415EB">
              <w:t>15 mins</w:t>
            </w:r>
          </w:p>
        </w:tc>
        <w:tc>
          <w:tcPr>
            <w:tcW w:w="5525" w:type="dxa"/>
            <w:hideMark/>
          </w:tcPr>
          <w:p w14:paraId="013617C4" w14:textId="77777777" w:rsidR="005C41B0" w:rsidRPr="00B415EB" w:rsidRDefault="005C41B0" w:rsidP="002D58F3">
            <w:pPr>
              <w:pStyle w:val="Tabletextstrong"/>
              <w:cnfStyle w:val="000000100000" w:firstRow="0" w:lastRow="0" w:firstColumn="0" w:lastColumn="0" w:oddVBand="0" w:evenVBand="0" w:oddHBand="1" w:evenHBand="0" w:firstRowFirstColumn="0" w:firstRowLastColumn="0" w:lastRowFirstColumn="0" w:lastRowLastColumn="0"/>
            </w:pPr>
            <w:r w:rsidRPr="00B415EB">
              <w:t>Interactive Q&amp;A session </w:t>
            </w:r>
          </w:p>
          <w:p w14:paraId="133A5B66" w14:textId="282ECDC7" w:rsidR="005C41B0" w:rsidRPr="00B415EB" w:rsidRDefault="005C41B0" w:rsidP="002D58F3">
            <w:pPr>
              <w:pStyle w:val="Tabletextleft"/>
              <w:cnfStyle w:val="000000100000" w:firstRow="0" w:lastRow="0" w:firstColumn="0" w:lastColumn="0" w:oddVBand="0" w:evenVBand="0" w:oddHBand="1" w:evenHBand="0" w:firstRowFirstColumn="0" w:firstRowLastColumn="0" w:lastRowFirstColumn="0" w:lastRowLastColumn="0"/>
            </w:pPr>
            <w:r w:rsidRPr="00B415EB">
              <w:t>Invite participants to reflect on the value of a regular</w:t>
            </w:r>
            <w:r w:rsidR="0049712B" w:rsidRPr="00B415EB">
              <w:t xml:space="preserve">. </w:t>
            </w:r>
          </w:p>
          <w:p w14:paraId="40D11D71" w14:textId="5AA88CBD" w:rsidR="005C41B0" w:rsidRPr="00B415EB" w:rsidRDefault="005C41B0" w:rsidP="002D58F3">
            <w:pPr>
              <w:pStyle w:val="Tabletextleft"/>
              <w:cnfStyle w:val="000000100000" w:firstRow="0" w:lastRow="0" w:firstColumn="0" w:lastColumn="0" w:oddVBand="0" w:evenVBand="0" w:oddHBand="1" w:evenHBand="0" w:firstRowFirstColumn="0" w:firstRowLastColumn="0" w:lastRowFirstColumn="0" w:lastRowLastColumn="0"/>
            </w:pPr>
            <w:r w:rsidRPr="00B415EB">
              <w:t>Open the floor for questions and answers to clarify concerns and gaps in information</w:t>
            </w:r>
            <w:r w:rsidR="0049712B" w:rsidRPr="00B415EB">
              <w:t xml:space="preserve">. </w:t>
            </w:r>
          </w:p>
          <w:p w14:paraId="31633EAC" w14:textId="6C35A06A" w:rsidR="005C41B0" w:rsidRPr="00B415EB" w:rsidRDefault="005C41B0" w:rsidP="002D58F3">
            <w:pPr>
              <w:pStyle w:val="Tabletextleft"/>
              <w:cnfStyle w:val="000000100000" w:firstRow="0" w:lastRow="0" w:firstColumn="0" w:lastColumn="0" w:oddVBand="0" w:evenVBand="0" w:oddHBand="1" w:evenHBand="0" w:firstRowFirstColumn="0" w:firstRowLastColumn="0" w:lastRowFirstColumn="0" w:lastRowLastColumn="0"/>
            </w:pPr>
            <w:r w:rsidRPr="00B415EB">
              <w:t xml:space="preserve">Encourage participants to share their thoughts, </w:t>
            </w:r>
            <w:r w:rsidR="0049712B" w:rsidRPr="00B415EB">
              <w:t>questions,</w:t>
            </w:r>
            <w:r w:rsidRPr="00B415EB">
              <w:t xml:space="preserve"> and insights.</w:t>
            </w:r>
          </w:p>
        </w:tc>
        <w:tc>
          <w:tcPr>
            <w:tcW w:w="2490" w:type="dxa"/>
            <w:hideMark/>
          </w:tcPr>
          <w:p w14:paraId="47681AB6" w14:textId="7CEEB228" w:rsidR="005C41B0" w:rsidRPr="00B415EB" w:rsidRDefault="005C41B0" w:rsidP="002D58F3">
            <w:pPr>
              <w:pStyle w:val="Tabletextleft"/>
              <w:cnfStyle w:val="000000100000" w:firstRow="0" w:lastRow="0" w:firstColumn="0" w:lastColumn="0" w:oddVBand="0" w:evenVBand="0" w:oddHBand="1" w:evenHBand="0" w:firstRowFirstColumn="0" w:firstRowLastColumn="0" w:lastRowFirstColumn="0" w:lastRowLastColumn="0"/>
            </w:pPr>
            <w:r w:rsidRPr="00B415EB">
              <w:t xml:space="preserve">Co-facilitated by residential aged care home </w:t>
            </w:r>
            <w:r w:rsidR="004C29F4" w:rsidRPr="00B415EB">
              <w:t>providers,</w:t>
            </w:r>
            <w:r w:rsidRPr="00B415EB">
              <w:t xml:space="preserve"> PHN staff and a GP adviser</w:t>
            </w:r>
          </w:p>
        </w:tc>
      </w:tr>
      <w:tr w:rsidR="005C41B0" w:rsidRPr="00B415EB" w14:paraId="52497ED1" w14:textId="77777777" w:rsidTr="00B415E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hideMark/>
          </w:tcPr>
          <w:p w14:paraId="3D30CDFD" w14:textId="3B98FC02" w:rsidR="005C41B0" w:rsidRPr="00B415EB" w:rsidRDefault="005C41B0" w:rsidP="002D58F3">
            <w:pPr>
              <w:pStyle w:val="Tabletextleft"/>
            </w:pPr>
            <w:r w:rsidRPr="00B415EB">
              <w:t>15 mins</w:t>
            </w:r>
          </w:p>
        </w:tc>
        <w:tc>
          <w:tcPr>
            <w:tcW w:w="5525" w:type="dxa"/>
            <w:hideMark/>
          </w:tcPr>
          <w:p w14:paraId="145B43F2" w14:textId="6057F452" w:rsidR="005C41B0" w:rsidRPr="00B415EB" w:rsidRDefault="005C41B0" w:rsidP="002D58F3">
            <w:pPr>
              <w:pStyle w:val="Tabletextstrong"/>
              <w:cnfStyle w:val="000000010000" w:firstRow="0" w:lastRow="0" w:firstColumn="0" w:lastColumn="0" w:oddVBand="0" w:evenVBand="0" w:oddHBand="0" w:evenHBand="1" w:firstRowFirstColumn="0" w:firstRowLastColumn="0" w:lastRowFirstColumn="0" w:lastRowLastColumn="0"/>
            </w:pPr>
            <w:r w:rsidRPr="00B415EB">
              <w:t>Health Living (optional).</w:t>
            </w:r>
          </w:p>
          <w:p w14:paraId="0C4A5703" w14:textId="2944EAB2" w:rsidR="005C41B0" w:rsidRPr="00B415EB" w:rsidRDefault="005C41B0" w:rsidP="002D58F3">
            <w:pPr>
              <w:pStyle w:val="Tabletextleft"/>
              <w:cnfStyle w:val="000000010000" w:firstRow="0" w:lastRow="0" w:firstColumn="0" w:lastColumn="0" w:oddVBand="0" w:evenVBand="0" w:oddHBand="0" w:evenHBand="1" w:firstRowFirstColumn="0" w:firstRowLastColumn="0" w:lastRowFirstColumn="0" w:lastRowLastColumn="0"/>
            </w:pPr>
            <w:r w:rsidRPr="00B415EB">
              <w:t>Incorporate a ‘fun’ element such as a talk on practical tips and strategies for maintaining good health and wellbeing in older people, emphasising the importance of nutrition, exercise and social engagement or some light exercises.</w:t>
            </w:r>
          </w:p>
        </w:tc>
        <w:tc>
          <w:tcPr>
            <w:tcW w:w="2490" w:type="dxa"/>
            <w:hideMark/>
          </w:tcPr>
          <w:p w14:paraId="1AF8B521" w14:textId="77777777" w:rsidR="005C41B0" w:rsidRPr="00B415EB" w:rsidRDefault="005C41B0" w:rsidP="002D58F3">
            <w:pPr>
              <w:pStyle w:val="Tabletextleft"/>
              <w:cnfStyle w:val="000000010000" w:firstRow="0" w:lastRow="0" w:firstColumn="0" w:lastColumn="0" w:oddVBand="0" w:evenVBand="0" w:oddHBand="0" w:evenHBand="1" w:firstRowFirstColumn="0" w:firstRowLastColumn="0" w:lastRowFirstColumn="0" w:lastRowLastColumn="0"/>
            </w:pPr>
            <w:r w:rsidRPr="00B415EB">
              <w:t>GP, practice nurse or exercise physiologist </w:t>
            </w:r>
          </w:p>
        </w:tc>
      </w:tr>
      <w:tr w:rsidR="005C41B0" w:rsidRPr="00B415EB" w14:paraId="2969B7AE" w14:textId="77777777" w:rsidTr="00B415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hideMark/>
          </w:tcPr>
          <w:p w14:paraId="6892EADF" w14:textId="330FBC1E" w:rsidR="005C41B0" w:rsidRPr="00B415EB" w:rsidRDefault="005C41B0" w:rsidP="002D58F3">
            <w:pPr>
              <w:pStyle w:val="Tabletextleft"/>
            </w:pPr>
            <w:r w:rsidRPr="00B415EB">
              <w:lastRenderedPageBreak/>
              <w:t>10 mins</w:t>
            </w:r>
          </w:p>
        </w:tc>
        <w:tc>
          <w:tcPr>
            <w:tcW w:w="5525" w:type="dxa"/>
            <w:hideMark/>
          </w:tcPr>
          <w:p w14:paraId="674949C5" w14:textId="53EC80A2" w:rsidR="005C41B0" w:rsidRPr="00B415EB" w:rsidRDefault="005C41B0" w:rsidP="002D58F3">
            <w:pPr>
              <w:pStyle w:val="Tabletextstrong"/>
              <w:cnfStyle w:val="000000100000" w:firstRow="0" w:lastRow="0" w:firstColumn="0" w:lastColumn="0" w:oddVBand="0" w:evenVBand="0" w:oddHBand="1" w:evenHBand="0" w:firstRowFirstColumn="0" w:firstRowLastColumn="0" w:lastRowFirstColumn="0" w:lastRowLastColumn="0"/>
            </w:pPr>
            <w:r w:rsidRPr="00B415EB">
              <w:t>Wrap-up</w:t>
            </w:r>
          </w:p>
          <w:p w14:paraId="01A005D4" w14:textId="1A547F34" w:rsidR="005C41B0" w:rsidRPr="00B415EB" w:rsidRDefault="005C41B0" w:rsidP="002D58F3">
            <w:pPr>
              <w:pStyle w:val="Tabletextleft"/>
              <w:cnfStyle w:val="000000100000" w:firstRow="0" w:lastRow="0" w:firstColumn="0" w:lastColumn="0" w:oddVBand="0" w:evenVBand="0" w:oddHBand="1" w:evenHBand="0" w:firstRowFirstColumn="0" w:firstRowLastColumn="0" w:lastRowFirstColumn="0" w:lastRowLastColumn="0"/>
            </w:pPr>
            <w:r w:rsidRPr="00B415EB">
              <w:t>Summarise key points from the discussion.</w:t>
            </w:r>
          </w:p>
          <w:p w14:paraId="730C41C5" w14:textId="00035159" w:rsidR="005C41B0" w:rsidRPr="00B415EB" w:rsidRDefault="005C41B0" w:rsidP="002D58F3">
            <w:pPr>
              <w:pStyle w:val="Tabletextleft"/>
              <w:cnfStyle w:val="000000100000" w:firstRow="0" w:lastRow="0" w:firstColumn="0" w:lastColumn="0" w:oddVBand="0" w:evenVBand="0" w:oddHBand="1" w:evenHBand="0" w:firstRowFirstColumn="0" w:firstRowLastColumn="0" w:lastRowFirstColumn="0" w:lastRowLastColumn="0"/>
            </w:pPr>
            <w:r w:rsidRPr="00B415EB">
              <w:t xml:space="preserve">Hand out the </w:t>
            </w:r>
            <w:r w:rsidR="0094170A" w:rsidRPr="00B415EB">
              <w:t>residential aged care home resident</w:t>
            </w:r>
            <w:r w:rsidRPr="00B415EB">
              <w:t xml:space="preserve"> information booklet for further reading.</w:t>
            </w:r>
          </w:p>
        </w:tc>
        <w:tc>
          <w:tcPr>
            <w:tcW w:w="2490" w:type="dxa"/>
            <w:hideMark/>
          </w:tcPr>
          <w:p w14:paraId="384425C5" w14:textId="36A0A664" w:rsidR="005C41B0" w:rsidRPr="00B415EB" w:rsidRDefault="005C41B0" w:rsidP="002D58F3">
            <w:pPr>
              <w:pStyle w:val="Tabletextleft"/>
              <w:cnfStyle w:val="000000100000" w:firstRow="0" w:lastRow="0" w:firstColumn="0" w:lastColumn="0" w:oddVBand="0" w:evenVBand="0" w:oddHBand="1" w:evenHBand="0" w:firstRowFirstColumn="0" w:firstRowLastColumn="0" w:lastRowFirstColumn="0" w:lastRowLastColumn="0"/>
            </w:pPr>
            <w:r w:rsidRPr="00B415EB">
              <w:t xml:space="preserve">Residential aged care home </w:t>
            </w:r>
            <w:r w:rsidR="00B43C7E" w:rsidRPr="00B415EB">
              <w:t>provider</w:t>
            </w:r>
            <w:r w:rsidR="0094170A" w:rsidRPr="00B415EB">
              <w:t>s</w:t>
            </w:r>
            <w:r w:rsidR="00B43C7E" w:rsidRPr="00B415EB">
              <w:t xml:space="preserve"> </w:t>
            </w:r>
            <w:r w:rsidRPr="00B415EB">
              <w:t>and PHN staff</w:t>
            </w:r>
          </w:p>
        </w:tc>
      </w:tr>
      <w:tr w:rsidR="005C41B0" w:rsidRPr="00B415EB" w14:paraId="783BABD5" w14:textId="77777777" w:rsidTr="00B415E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hideMark/>
          </w:tcPr>
          <w:p w14:paraId="57B86221" w14:textId="7DB088A3" w:rsidR="005C41B0" w:rsidRPr="00B415EB" w:rsidRDefault="005C41B0" w:rsidP="002D58F3">
            <w:pPr>
              <w:pStyle w:val="Tabletextleft"/>
            </w:pPr>
          </w:p>
        </w:tc>
        <w:tc>
          <w:tcPr>
            <w:tcW w:w="5525" w:type="dxa"/>
            <w:hideMark/>
          </w:tcPr>
          <w:p w14:paraId="5799769C" w14:textId="7876C8D3" w:rsidR="005C41B0" w:rsidRPr="00B415EB" w:rsidRDefault="005C41B0" w:rsidP="002D58F3">
            <w:pPr>
              <w:pStyle w:val="Tabletextstrong"/>
              <w:cnfStyle w:val="000000010000" w:firstRow="0" w:lastRow="0" w:firstColumn="0" w:lastColumn="0" w:oddVBand="0" w:evenVBand="0" w:oddHBand="0" w:evenHBand="1" w:firstRowFirstColumn="0" w:firstRowLastColumn="0" w:lastRowFirstColumn="0" w:lastRowLastColumn="0"/>
            </w:pPr>
            <w:r w:rsidRPr="00B415EB">
              <w:t>Refreshments and socialising</w:t>
            </w:r>
          </w:p>
        </w:tc>
        <w:tc>
          <w:tcPr>
            <w:tcW w:w="2490" w:type="dxa"/>
            <w:hideMark/>
          </w:tcPr>
          <w:p w14:paraId="35682AB8" w14:textId="4C1C09FB" w:rsidR="005C41B0" w:rsidRPr="00B415EB" w:rsidRDefault="005C41B0" w:rsidP="002D58F3">
            <w:pPr>
              <w:pStyle w:val="Tabletextleft"/>
              <w:cnfStyle w:val="000000010000" w:firstRow="0" w:lastRow="0" w:firstColumn="0" w:lastColumn="0" w:oddVBand="0" w:evenVBand="0" w:oddHBand="0" w:evenHBand="1" w:firstRowFirstColumn="0" w:firstRowLastColumn="0" w:lastRowFirstColumn="0" w:lastRowLastColumn="0"/>
            </w:pPr>
          </w:p>
        </w:tc>
      </w:tr>
    </w:tbl>
    <w:p w14:paraId="099017CF" w14:textId="77777777" w:rsidR="00B415EB" w:rsidRDefault="00B415EB">
      <w:r>
        <w:br w:type="page"/>
      </w:r>
    </w:p>
    <w:p w14:paraId="00B97551" w14:textId="76584FE2" w:rsidR="005C41B0" w:rsidRPr="00B415EB" w:rsidRDefault="005C41B0" w:rsidP="00B415EB">
      <w:pPr>
        <w:pStyle w:val="Heading1"/>
      </w:pPr>
      <w:bookmarkStart w:id="29" w:name="_Toc174098866"/>
      <w:r w:rsidRPr="00B415EB">
        <w:lastRenderedPageBreak/>
        <w:t>Appendix 3</w:t>
      </w:r>
      <w:r w:rsidR="00B415EB" w:rsidRPr="00B415EB">
        <w:t xml:space="preserve"> – </w:t>
      </w:r>
      <w:r w:rsidRPr="00B415EB">
        <w:t>Draft email text</w:t>
      </w:r>
      <w:bookmarkEnd w:id="29"/>
    </w:p>
    <w:p w14:paraId="65D65C8C" w14:textId="63E6EC25" w:rsidR="005C41B0" w:rsidRPr="00B415EB" w:rsidRDefault="005C41B0" w:rsidP="00B415EB">
      <w:pPr>
        <w:pStyle w:val="Heading2"/>
      </w:pPr>
      <w:bookmarkStart w:id="30" w:name="_Toc174098867"/>
      <w:r w:rsidRPr="00B415EB">
        <w:t>Suggested distribution list</w:t>
      </w:r>
      <w:bookmarkEnd w:id="30"/>
    </w:p>
    <w:p w14:paraId="576BCCEE" w14:textId="2AE6D78B" w:rsidR="005C41B0" w:rsidRPr="00B415EB" w:rsidRDefault="005C41B0" w:rsidP="00B415EB">
      <w:r w:rsidRPr="00B415EB">
        <w:t>All residents in your residential aged care home, and their nominated contact people</w:t>
      </w:r>
      <w:r w:rsidR="0049712B" w:rsidRPr="00B415EB">
        <w:t xml:space="preserve">. </w:t>
      </w:r>
    </w:p>
    <w:p w14:paraId="5DA1A3E5" w14:textId="2CF65154" w:rsidR="005C41B0" w:rsidRPr="00B415EB" w:rsidRDefault="005C41B0" w:rsidP="00B415EB">
      <w:pPr>
        <w:rPr>
          <w:rStyle w:val="Strong"/>
        </w:rPr>
      </w:pPr>
      <w:r w:rsidRPr="00B415EB">
        <w:rPr>
          <w:rStyle w:val="Strong"/>
        </w:rPr>
        <w:t>Suggested text</w:t>
      </w:r>
      <w:r w:rsidR="00252BB1" w:rsidRPr="00B415EB">
        <w:rPr>
          <w:rStyle w:val="Strong"/>
        </w:rPr>
        <w:t>:</w:t>
      </w:r>
    </w:p>
    <w:p w14:paraId="74BB1D14" w14:textId="220813A8" w:rsidR="005C41B0" w:rsidRPr="00B415EB" w:rsidRDefault="005C41B0" w:rsidP="00B415EB">
      <w:r w:rsidRPr="00B415EB">
        <w:t>Since 1 July 2024, new arrangements are making it easier for your GP (doctor) to see you here at [insert name of residential aged care home].</w:t>
      </w:r>
    </w:p>
    <w:p w14:paraId="3F0F8A46" w14:textId="2D11E196" w:rsidR="005C41B0" w:rsidRPr="00D95E0B" w:rsidRDefault="005C41B0" w:rsidP="00B415EB">
      <w:pPr>
        <w:rPr>
          <w:rFonts w:eastAsia="Times New Roman" w:cs="Arial"/>
          <w:color w:val="000000"/>
          <w:sz w:val="18"/>
          <w:szCs w:val="18"/>
          <w:lang w:eastAsia="en-AU"/>
        </w:rPr>
      </w:pPr>
      <w:r w:rsidRPr="00B415EB">
        <w:t>The new incentive, called the General Practice in Aged Care Incentive, means your GP will be receive extra money to</w:t>
      </w:r>
      <w:r w:rsidRPr="00D95E0B">
        <w:rPr>
          <w:rFonts w:eastAsia="Times New Roman" w:cs="Arial"/>
          <w:color w:val="000000"/>
          <w:szCs w:val="24"/>
          <w:lang w:eastAsia="en-AU"/>
        </w:rPr>
        <w:t xml:space="preserve"> make regular visits to you to look after your health</w:t>
      </w:r>
      <w:r w:rsidR="0049712B" w:rsidRPr="00D95E0B">
        <w:rPr>
          <w:rFonts w:eastAsia="Times New Roman" w:cs="Arial"/>
          <w:color w:val="000000"/>
          <w:szCs w:val="24"/>
          <w:lang w:eastAsia="en-AU"/>
        </w:rPr>
        <w:t xml:space="preserve">. </w:t>
      </w:r>
    </w:p>
    <w:p w14:paraId="5ABF472D" w14:textId="0D4F0F7D" w:rsidR="005C41B0" w:rsidRPr="00B415EB" w:rsidRDefault="005C41B0" w:rsidP="00B415EB">
      <w:r w:rsidRPr="00D95E0B">
        <w:rPr>
          <w:rFonts w:eastAsia="Times New Roman" w:cs="Arial"/>
          <w:color w:val="000000"/>
          <w:szCs w:val="24"/>
          <w:lang w:eastAsia="en-AU"/>
        </w:rPr>
        <w:t xml:space="preserve">Everyone who participates in the incentive must be registered with </w:t>
      </w:r>
      <w:hyperlink r:id="rId29" w:tgtFrame="_blank" w:history="1">
        <w:proofErr w:type="spellStart"/>
        <w:r w:rsidRPr="00D95E0B">
          <w:rPr>
            <w:rFonts w:eastAsia="Times New Roman" w:cs="Arial"/>
            <w:color w:val="467886"/>
            <w:szCs w:val="24"/>
            <w:u w:val="single"/>
            <w:lang w:eastAsia="en-AU"/>
          </w:rPr>
          <w:t>MyMedicare</w:t>
        </w:r>
        <w:proofErr w:type="spellEnd"/>
      </w:hyperlink>
      <w:r w:rsidRPr="00D95E0B">
        <w:rPr>
          <w:rFonts w:eastAsia="Times New Roman" w:cs="Arial"/>
          <w:color w:val="000000"/>
          <w:szCs w:val="24"/>
          <w:lang w:eastAsia="en-AU"/>
        </w:rPr>
        <w:t xml:space="preserve">. This </w:t>
      </w:r>
      <w:r w:rsidRPr="00B415EB">
        <w:t xml:space="preserve">includes you, your </w:t>
      </w:r>
      <w:r w:rsidR="0049712B" w:rsidRPr="00B415EB">
        <w:t>GP,</w:t>
      </w:r>
      <w:r w:rsidRPr="00B415EB">
        <w:t xml:space="preserve"> and their practice.</w:t>
      </w:r>
    </w:p>
    <w:p w14:paraId="4F21A325" w14:textId="00F61C88" w:rsidR="005C41B0" w:rsidRPr="00B415EB" w:rsidRDefault="005C41B0" w:rsidP="00B415EB">
      <w:r w:rsidRPr="00B415EB">
        <w:t>Many of you have a regular GP who will be eligible to receive care and services under the incentive</w:t>
      </w:r>
      <w:r w:rsidR="0049712B" w:rsidRPr="00B415EB">
        <w:t>.</w:t>
      </w:r>
    </w:p>
    <w:p w14:paraId="4172B196" w14:textId="7B7C6F02" w:rsidR="005C41B0" w:rsidRPr="002D58F3" w:rsidRDefault="005C41B0" w:rsidP="002D58F3">
      <w:r w:rsidRPr="00B415EB">
        <w:t>Over</w:t>
      </w:r>
      <w:r w:rsidRPr="00D95E0B">
        <w:rPr>
          <w:lang w:eastAsia="en-AU"/>
        </w:rPr>
        <w:t xml:space="preserve"> coming weeks, we will help you learn more about these new arrangements and support you in taking the steps to benefit from services under the incentive</w:t>
      </w:r>
      <w:r w:rsidR="0049712B" w:rsidRPr="00D95E0B">
        <w:rPr>
          <w:lang w:eastAsia="en-AU"/>
        </w:rPr>
        <w:t xml:space="preserve">. </w:t>
      </w:r>
    </w:p>
    <w:p w14:paraId="51526BE2" w14:textId="3189819F" w:rsidR="005C41B0" w:rsidRPr="002D58F3" w:rsidRDefault="005C41B0" w:rsidP="002D58F3">
      <w:r w:rsidRPr="00D95E0B">
        <w:rPr>
          <w:lang w:eastAsia="en-AU"/>
        </w:rPr>
        <w:t>We will be hosting information sessions on [</w:t>
      </w:r>
      <w:r w:rsidRPr="00E80FAE">
        <w:rPr>
          <w:lang w:eastAsia="en-AU"/>
        </w:rPr>
        <w:t>provide details of dates/locations/times</w:t>
      </w:r>
      <w:r w:rsidRPr="00D95E0B">
        <w:rPr>
          <w:lang w:eastAsia="en-AU"/>
        </w:rPr>
        <w:t>] where you will have the opportunity to ask questions of experts</w:t>
      </w:r>
      <w:r w:rsidR="0049712B" w:rsidRPr="002D58F3">
        <w:t>.</w:t>
      </w:r>
    </w:p>
    <w:p w14:paraId="71227791" w14:textId="79A39764" w:rsidR="005C41B0" w:rsidRPr="002D58F3" w:rsidRDefault="005C41B0" w:rsidP="00210B6B">
      <w:r w:rsidRPr="376D93BA">
        <w:rPr>
          <w:lang w:eastAsia="en-AU"/>
        </w:rPr>
        <w:t xml:space="preserve">For now, you can </w:t>
      </w:r>
      <w:r w:rsidRPr="00210B6B">
        <w:t>read</w:t>
      </w:r>
      <w:r w:rsidRPr="376D93BA">
        <w:rPr>
          <w:lang w:eastAsia="en-AU"/>
        </w:rPr>
        <w:t xml:space="preserve"> more about the incentive and what it means for you here: </w:t>
      </w:r>
      <w:hyperlink r:id="rId30">
        <w:r w:rsidRPr="376D93BA">
          <w:rPr>
            <w:color w:val="467886"/>
            <w:u w:val="single"/>
            <w:lang w:eastAsia="en-AU"/>
          </w:rPr>
          <w:t>health.gov.au/our-work/</w:t>
        </w:r>
        <w:proofErr w:type="spellStart"/>
        <w:r w:rsidRPr="376D93BA">
          <w:rPr>
            <w:color w:val="467886"/>
            <w:u w:val="single"/>
            <w:lang w:eastAsia="en-AU"/>
          </w:rPr>
          <w:t>gpaci</w:t>
        </w:r>
        <w:proofErr w:type="spellEnd"/>
      </w:hyperlink>
      <w:r w:rsidR="72FB44BD" w:rsidRPr="376D93BA">
        <w:rPr>
          <w:lang w:eastAsia="en-AU"/>
        </w:rPr>
        <w:t>.</w:t>
      </w:r>
    </w:p>
    <w:p w14:paraId="28F69E0A" w14:textId="23AB84C3" w:rsidR="00B415EB" w:rsidRDefault="005C41B0" w:rsidP="00210B6B">
      <w:r w:rsidRPr="00210B6B">
        <w:t>We look forward to introducing this incentive at our residential aged care home to support your health and wellbeing.</w:t>
      </w:r>
    </w:p>
    <w:p w14:paraId="0610F2C0" w14:textId="77777777" w:rsidR="00B415EB" w:rsidRDefault="00B415EB">
      <w:r>
        <w:br w:type="page"/>
      </w:r>
    </w:p>
    <w:p w14:paraId="5ACD2F7E" w14:textId="4356B3D0" w:rsidR="005C41B0" w:rsidRPr="00210B6B" w:rsidRDefault="005C41B0" w:rsidP="00210B6B">
      <w:pPr>
        <w:pStyle w:val="Heading1"/>
      </w:pPr>
      <w:bookmarkStart w:id="31" w:name="_Toc174098868"/>
      <w:r w:rsidRPr="00210B6B">
        <w:lastRenderedPageBreak/>
        <w:t xml:space="preserve">Appendix 4 </w:t>
      </w:r>
      <w:r w:rsidR="002D58F3">
        <w:t>–</w:t>
      </w:r>
      <w:r w:rsidRPr="00210B6B">
        <w:t xml:space="preserve"> Draft newsletter article</w:t>
      </w:r>
      <w:bookmarkEnd w:id="31"/>
    </w:p>
    <w:p w14:paraId="04E0BBB3" w14:textId="4E33D4D8" w:rsidR="005C41B0" w:rsidRPr="00210B6B" w:rsidRDefault="005C41B0" w:rsidP="00210B6B">
      <w:r w:rsidRPr="00210B6B">
        <w:t>A new government incentive to give people living in a residential aged care home the chance to regularly see their doctor was introduced on 1 July 2024.</w:t>
      </w:r>
    </w:p>
    <w:p w14:paraId="1B03FA7A" w14:textId="357930FF" w:rsidR="005C41B0" w:rsidRPr="00210B6B" w:rsidRDefault="005C41B0" w:rsidP="00210B6B">
      <w:r w:rsidRPr="00210B6B">
        <w:t>Called the General Practice in Aged Care Incentive, the new incentive will bring GPs and their care team into residential aged care homes to regularly visit patients, to look after their health and coordinate their care</w:t>
      </w:r>
      <w:r w:rsidR="0049712B" w:rsidRPr="00210B6B">
        <w:t xml:space="preserve">. </w:t>
      </w:r>
    </w:p>
    <w:p w14:paraId="02ACD31F" w14:textId="7B0F2A9A" w:rsidR="005C41B0" w:rsidRPr="00D95E0B" w:rsidRDefault="005C41B0" w:rsidP="005C41B0">
      <w:pPr>
        <w:spacing w:before="0" w:after="0" w:line="240" w:lineRule="auto"/>
        <w:textAlignment w:val="baseline"/>
        <w:rPr>
          <w:rFonts w:eastAsia="Times New Roman" w:cs="Arial"/>
          <w:color w:val="auto"/>
          <w:sz w:val="18"/>
          <w:szCs w:val="18"/>
          <w:lang w:eastAsia="en-AU"/>
        </w:rPr>
      </w:pPr>
      <w:r w:rsidRPr="00D95E0B">
        <w:rPr>
          <w:rFonts w:eastAsia="Times New Roman" w:cs="Arial"/>
          <w:b/>
          <w:bCs/>
          <w:color w:val="auto"/>
          <w:szCs w:val="24"/>
          <w:lang w:eastAsia="en-AU"/>
        </w:rPr>
        <w:t>Participating in the incentive is voluntary. It’s your choice.</w:t>
      </w:r>
    </w:p>
    <w:p w14:paraId="3B2BF39A" w14:textId="055967E7" w:rsidR="005C41B0" w:rsidRPr="00210B6B" w:rsidRDefault="005C41B0" w:rsidP="00210B6B">
      <w:r w:rsidRPr="00210B6B">
        <w:t xml:space="preserve">If you and your GP choose to participate, you can expect to benefit from regular visits from a GP and care team right here in your residential aged care home to provide proactive, </w:t>
      </w:r>
      <w:proofErr w:type="gramStart"/>
      <w:r w:rsidRPr="00210B6B">
        <w:t>planned</w:t>
      </w:r>
      <w:proofErr w:type="gramEnd"/>
      <w:r w:rsidRPr="00210B6B">
        <w:t xml:space="preserve"> and continuous care. Because of this your GP:</w:t>
      </w:r>
    </w:p>
    <w:p w14:paraId="202D1C4A" w14:textId="7857C9D3" w:rsidR="005C41B0" w:rsidRPr="00210B6B" w:rsidRDefault="005C41B0" w:rsidP="00210B6B">
      <w:pPr>
        <w:pStyle w:val="ListBullet"/>
      </w:pPr>
      <w:r w:rsidRPr="00210B6B">
        <w:t>has a chance to really get to know your health needs</w:t>
      </w:r>
    </w:p>
    <w:p w14:paraId="7DA2F5FB" w14:textId="5AE6A594" w:rsidR="005C41B0" w:rsidRPr="00210B6B" w:rsidRDefault="005C41B0" w:rsidP="00210B6B">
      <w:pPr>
        <w:pStyle w:val="ListBullet"/>
      </w:pPr>
      <w:r w:rsidRPr="00210B6B">
        <w:t>can see you regularly, not just when you are sick</w:t>
      </w:r>
    </w:p>
    <w:p w14:paraId="6FC399BD" w14:textId="6BA2260C" w:rsidR="005C41B0" w:rsidRPr="00210B6B" w:rsidRDefault="005C41B0" w:rsidP="00210B6B">
      <w:pPr>
        <w:pStyle w:val="ListBullet"/>
      </w:pPr>
      <w:r w:rsidRPr="00210B6B">
        <w:t>can help to keep you in good health, which might mean fewer hospital visits</w:t>
      </w:r>
    </w:p>
    <w:p w14:paraId="3DEDD5BB" w14:textId="5D6AF768" w:rsidR="005C41B0" w:rsidRPr="00210B6B" w:rsidRDefault="005C41B0" w:rsidP="00210B6B">
      <w:pPr>
        <w:pStyle w:val="ListBullet"/>
      </w:pPr>
      <w:r w:rsidRPr="00210B6B">
        <w:t>will have time to coordinate and review your care</w:t>
      </w:r>
    </w:p>
    <w:p w14:paraId="682D3A54" w14:textId="51F3C469" w:rsidR="005C41B0" w:rsidRPr="00210B6B" w:rsidRDefault="005C41B0" w:rsidP="00210B6B">
      <w:pPr>
        <w:pStyle w:val="ListBullet"/>
      </w:pPr>
      <w:r w:rsidRPr="00210B6B">
        <w:t>can bring along other health professionals who can help you</w:t>
      </w:r>
      <w:r w:rsidR="0049712B" w:rsidRPr="00210B6B">
        <w:t xml:space="preserve">. </w:t>
      </w:r>
    </w:p>
    <w:p w14:paraId="2A2388BA" w14:textId="4C9B739A" w:rsidR="005C41B0" w:rsidRPr="00B415EB" w:rsidRDefault="005C41B0" w:rsidP="00B415EB">
      <w:pPr>
        <w:rPr>
          <w:rStyle w:val="Strong"/>
        </w:rPr>
      </w:pPr>
      <w:bookmarkStart w:id="32" w:name="_Toc174098869"/>
      <w:r w:rsidRPr="00B415EB">
        <w:rPr>
          <w:rStyle w:val="Strong"/>
        </w:rPr>
        <w:t>We will help you understand the General Practice in Aged Care Incentive.</w:t>
      </w:r>
      <w:bookmarkEnd w:id="32"/>
    </w:p>
    <w:p w14:paraId="49393E07" w14:textId="0B49D48E" w:rsidR="005C41B0" w:rsidRPr="00210B6B" w:rsidRDefault="005C41B0" w:rsidP="00210B6B">
      <w:r w:rsidRPr="00210B6B">
        <w:t xml:space="preserve">Over </w:t>
      </w:r>
      <w:r w:rsidR="00245A9E" w:rsidRPr="00210B6B">
        <w:t>the</w:t>
      </w:r>
      <w:r w:rsidRPr="00210B6B">
        <w:t xml:space="preserve"> coming weeks, we will help you learn more and support you in taking the steps to benefit from services under the incentive</w:t>
      </w:r>
      <w:r w:rsidR="0049712B" w:rsidRPr="00210B6B">
        <w:t xml:space="preserve">. </w:t>
      </w:r>
    </w:p>
    <w:p w14:paraId="050BDA5C" w14:textId="4ACF6AAA" w:rsidR="005C41B0" w:rsidRPr="00210B6B" w:rsidRDefault="005C41B0" w:rsidP="00210B6B">
      <w:r w:rsidRPr="00210B6B">
        <w:t>We will be hosting information sessions on [provide details of dates/locations/times] where you will have the opportunity to ask questions of experts.</w:t>
      </w:r>
    </w:p>
    <w:p w14:paraId="70C85E55" w14:textId="28F97EE2" w:rsidR="005C41B0" w:rsidRPr="00210B6B" w:rsidRDefault="005C41B0" w:rsidP="00210B6B">
      <w:pPr>
        <w:rPr>
          <w:sz w:val="18"/>
          <w:szCs w:val="18"/>
          <w:lang w:eastAsia="en-AU"/>
        </w:rPr>
      </w:pPr>
      <w:r w:rsidRPr="00D95E0B">
        <w:rPr>
          <w:lang w:eastAsia="en-AU"/>
        </w:rPr>
        <w:t xml:space="preserve">It’s important to know that everyone who participates in the incentive must be registered with </w:t>
      </w:r>
      <w:proofErr w:type="spellStart"/>
      <w:r w:rsidRPr="00D95E0B">
        <w:rPr>
          <w:lang w:eastAsia="en-AU"/>
        </w:rPr>
        <w:t>MyMedicare</w:t>
      </w:r>
      <w:proofErr w:type="spellEnd"/>
      <w:r w:rsidRPr="00D95E0B">
        <w:rPr>
          <w:lang w:eastAsia="en-AU"/>
        </w:rPr>
        <w:t xml:space="preserve">. You can find out more about </w:t>
      </w:r>
      <w:proofErr w:type="spellStart"/>
      <w:r w:rsidRPr="00D95E0B">
        <w:rPr>
          <w:lang w:eastAsia="en-AU"/>
        </w:rPr>
        <w:t>MyMedicare</w:t>
      </w:r>
      <w:proofErr w:type="spellEnd"/>
      <w:r w:rsidRPr="00D95E0B">
        <w:rPr>
          <w:lang w:eastAsia="en-AU"/>
        </w:rPr>
        <w:t xml:space="preserve"> </w:t>
      </w:r>
      <w:r w:rsidR="001E3E8B">
        <w:rPr>
          <w:lang w:eastAsia="en-AU"/>
        </w:rPr>
        <w:t>at</w:t>
      </w:r>
      <w:r w:rsidRPr="00D95E0B">
        <w:rPr>
          <w:lang w:eastAsia="en-AU"/>
        </w:rPr>
        <w:t xml:space="preserve"> </w:t>
      </w:r>
      <w:hyperlink r:id="rId31" w:tgtFrame="_blank" w:history="1">
        <w:r w:rsidRPr="00D95E0B">
          <w:rPr>
            <w:color w:val="467886"/>
            <w:u w:val="single"/>
            <w:lang w:eastAsia="en-AU"/>
          </w:rPr>
          <w:t>https://www.health.gov.au/our-work/mymedicare/patients</w:t>
        </w:r>
      </w:hyperlink>
      <w:r w:rsidRPr="00D95E0B">
        <w:rPr>
          <w:lang w:eastAsia="en-AU"/>
        </w:rPr>
        <w:t>.</w:t>
      </w:r>
    </w:p>
    <w:p w14:paraId="5FFEE785" w14:textId="2DEF6F9D" w:rsidR="005C41B0" w:rsidRPr="00D95E0B" w:rsidRDefault="005C41B0" w:rsidP="00210B6B">
      <w:pPr>
        <w:rPr>
          <w:color w:val="auto"/>
          <w:sz w:val="18"/>
          <w:szCs w:val="18"/>
          <w:lang w:eastAsia="en-AU"/>
        </w:rPr>
      </w:pPr>
      <w:r w:rsidRPr="376D93BA">
        <w:rPr>
          <w:lang w:eastAsia="en-AU"/>
        </w:rPr>
        <w:t xml:space="preserve">For now, you can read more about the incentive and what it means for you at </w:t>
      </w:r>
      <w:hyperlink r:id="rId32">
        <w:r w:rsidRPr="376D93BA">
          <w:rPr>
            <w:color w:val="467886"/>
            <w:u w:val="single"/>
            <w:lang w:eastAsia="en-AU"/>
          </w:rPr>
          <w:t>health.gov.au/our-work/</w:t>
        </w:r>
        <w:proofErr w:type="spellStart"/>
        <w:r w:rsidRPr="376D93BA">
          <w:rPr>
            <w:color w:val="467886"/>
            <w:u w:val="single"/>
            <w:lang w:eastAsia="en-AU"/>
          </w:rPr>
          <w:t>gpaci</w:t>
        </w:r>
        <w:proofErr w:type="spellEnd"/>
      </w:hyperlink>
      <w:r w:rsidR="3C70B1F0" w:rsidRPr="376D93BA">
        <w:rPr>
          <w:lang w:eastAsia="en-AU"/>
        </w:rPr>
        <w:t xml:space="preserve">. </w:t>
      </w:r>
    </w:p>
    <w:p w14:paraId="5104B0AF" w14:textId="1C786084" w:rsidR="005C41B0" w:rsidRPr="00210B6B" w:rsidRDefault="005C41B0" w:rsidP="00210B6B">
      <w:r w:rsidRPr="00210B6B">
        <w:t>We look forward to introducing this incentive at our residential aged care home to support your health and wellbeing.</w:t>
      </w:r>
    </w:p>
    <w:p w14:paraId="57895285" w14:textId="46350447" w:rsidR="00210B6B" w:rsidRDefault="00210B6B">
      <w:r>
        <w:br w:type="page"/>
      </w:r>
    </w:p>
    <w:p w14:paraId="07CA02E7" w14:textId="77777777" w:rsidR="00042910" w:rsidRDefault="00042910" w:rsidP="00817CB4"/>
    <w:p w14:paraId="40FD9DAE" w14:textId="00A291D2" w:rsidR="009E30CD" w:rsidRPr="00817CB4" w:rsidRDefault="009E30CD" w:rsidP="002D58F3">
      <w:pPr>
        <w:pStyle w:val="Endofpagetext"/>
      </w:pPr>
      <w:r>
        <w:t xml:space="preserve">All information in this publication is correct as of </w:t>
      </w:r>
      <w:r w:rsidR="5C1AB81F">
        <w:t>August</w:t>
      </w:r>
      <w:r>
        <w:t xml:space="preserve"> 2024</w:t>
      </w:r>
      <w:r w:rsidR="00F342F6">
        <w:t>.</w:t>
      </w:r>
    </w:p>
    <w:sectPr w:rsidR="009E30CD" w:rsidRPr="00817CB4" w:rsidSect="004963FC">
      <w:pgSz w:w="11906" w:h="16838" w:code="9"/>
      <w:pgMar w:top="1134"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98BC3" w14:textId="77777777" w:rsidR="00D5245D" w:rsidRDefault="00D5245D" w:rsidP="00D560DC">
      <w:pPr>
        <w:spacing w:before="0" w:after="0" w:line="240" w:lineRule="auto"/>
      </w:pPr>
      <w:r>
        <w:separator/>
      </w:r>
    </w:p>
  </w:endnote>
  <w:endnote w:type="continuationSeparator" w:id="0">
    <w:p w14:paraId="7223C4BF" w14:textId="77777777" w:rsidR="00D5245D" w:rsidRDefault="00D5245D" w:rsidP="00D560DC">
      <w:pPr>
        <w:spacing w:before="0" w:after="0" w:line="240" w:lineRule="auto"/>
      </w:pPr>
      <w:r>
        <w:continuationSeparator/>
      </w:r>
    </w:p>
  </w:endnote>
  <w:endnote w:type="continuationNotice" w:id="1">
    <w:p w14:paraId="65C25AE9" w14:textId="77777777" w:rsidR="00D5245D" w:rsidRDefault="00D524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986E" w14:textId="76077DBA" w:rsidR="0039793D" w:rsidRPr="00210B6B" w:rsidRDefault="00AF121B" w:rsidP="00210B6B">
    <w:pPr>
      <w:pStyle w:val="Footer"/>
    </w:pPr>
    <w:r>
      <w:rPr>
        <w:noProof/>
        <w:lang w:eastAsia="en-AU"/>
      </w:rPr>
      <mc:AlternateContent>
        <mc:Choice Requires="wps">
          <w:drawing>
            <wp:anchor distT="0" distB="0" distL="114300" distR="114300" simplePos="0" relativeHeight="251658242"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&#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sidR="004963FC">
      <w:rPr>
        <w:noProof/>
      </w:rPr>
      <w:drawing>
        <wp:anchor distT="0" distB="0" distL="114300" distR="114300" simplePos="0" relativeHeight="251658244"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6B1770">
          <w:t>Information kit for residential aged care providers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E635" w14:textId="77777777"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58240"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&#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7F6AE3C8" w:rsidR="00D560DC" w:rsidRPr="00C70717" w:rsidRDefault="004A500A" w:rsidP="00D560DC">
    <w:pPr>
      <w:pStyle w:val="Footer"/>
    </w:pPr>
    <w:r>
      <w:rPr>
        <w:noProof/>
      </w:rPr>
      <w:drawing>
        <wp:anchor distT="0" distB="0" distL="114300" distR="114300" simplePos="0" relativeHeight="251658241"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6B1770">
          <w:t>Information kit for residential aged care providers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BB1D" w14:textId="77777777" w:rsidR="00D5245D" w:rsidRDefault="00D5245D" w:rsidP="00D560DC">
      <w:pPr>
        <w:spacing w:before="0" w:after="0" w:line="240" w:lineRule="auto"/>
      </w:pPr>
      <w:r>
        <w:separator/>
      </w:r>
    </w:p>
  </w:footnote>
  <w:footnote w:type="continuationSeparator" w:id="0">
    <w:p w14:paraId="634135BD" w14:textId="77777777" w:rsidR="00D5245D" w:rsidRDefault="00D5245D" w:rsidP="00D560DC">
      <w:pPr>
        <w:spacing w:before="0" w:after="0" w:line="240" w:lineRule="auto"/>
      </w:pPr>
      <w:r>
        <w:continuationSeparator/>
      </w:r>
    </w:p>
  </w:footnote>
  <w:footnote w:type="continuationNotice" w:id="1">
    <w:p w14:paraId="38123E12" w14:textId="77777777" w:rsidR="00D5245D" w:rsidRDefault="00D5245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6C43" w14:textId="2C27A1F7" w:rsidR="00D560DC" w:rsidRDefault="004963FC" w:rsidP="004963FC">
    <w:pPr>
      <w:pStyle w:val="Header"/>
      <w:spacing w:after="1400"/>
    </w:pPr>
    <w:r>
      <w:rPr>
        <w:noProof/>
      </w:rPr>
      <w:drawing>
        <wp:anchor distT="0" distB="0" distL="114300" distR="114300" simplePos="0" relativeHeight="251658245"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044" w14:textId="77777777" w:rsidR="00D560DC" w:rsidRPr="00D560DC" w:rsidRDefault="004A500A" w:rsidP="004A500A">
    <w:pPr>
      <w:pStyle w:val="Header"/>
      <w:spacing w:after="1200"/>
    </w:pPr>
    <w:r>
      <w:rPr>
        <w:noProof/>
      </w:rPr>
      <w:drawing>
        <wp:anchor distT="0" distB="0" distL="114300" distR="114300" simplePos="0" relativeHeight="251658243"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2DADB8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99C384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7E2EDAC"/>
    <w:lvl w:ilvl="0">
      <w:start w:val="1"/>
      <w:numFmt w:val="decimal"/>
      <w:pStyle w:val="ListNumber2"/>
      <w:lvlText w:val="%1."/>
      <w:lvlJc w:val="left"/>
      <w:pPr>
        <w:tabs>
          <w:tab w:val="num" w:pos="643"/>
        </w:tabs>
        <w:ind w:left="643" w:hanging="360"/>
      </w:pPr>
    </w:lvl>
  </w:abstractNum>
  <w:abstractNum w:abstractNumId="3" w15:restartNumberingAfterBreak="0">
    <w:nsid w:val="FFFFFF83"/>
    <w:multiLevelType w:val="singleLevel"/>
    <w:tmpl w:val="CF64C56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18A691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166CA62C"/>
    <w:lvl w:ilvl="0">
      <w:start w:val="1"/>
      <w:numFmt w:val="bullet"/>
      <w:pStyle w:val="ListBullet"/>
      <w:lvlText w:val=""/>
      <w:lvlJc w:val="left"/>
      <w:pPr>
        <w:tabs>
          <w:tab w:val="num" w:pos="567"/>
        </w:tabs>
        <w:ind w:left="567" w:hanging="360"/>
      </w:pPr>
      <w:rPr>
        <w:rFonts w:ascii="Symbol" w:hAnsi="Symbol" w:hint="default"/>
      </w:rPr>
    </w:lvl>
  </w:abstractNum>
  <w:abstractNum w:abstractNumId="6" w15:restartNumberingAfterBreak="0">
    <w:nsid w:val="05BA6E78"/>
    <w:multiLevelType w:val="hybridMultilevel"/>
    <w:tmpl w:val="79F058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6B21052"/>
    <w:multiLevelType w:val="multilevel"/>
    <w:tmpl w:val="8A7A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A357B4"/>
    <w:multiLevelType w:val="multilevel"/>
    <w:tmpl w:val="E27E9296"/>
    <w:numStyleLink w:val="NumberedListStyle"/>
  </w:abstractNum>
  <w:abstractNum w:abstractNumId="9" w15:restartNumberingAfterBreak="0">
    <w:nsid w:val="09A537E6"/>
    <w:multiLevelType w:val="multilevel"/>
    <w:tmpl w:val="5A8A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FF1363"/>
    <w:multiLevelType w:val="multilevel"/>
    <w:tmpl w:val="C374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2C369F"/>
    <w:multiLevelType w:val="multilevel"/>
    <w:tmpl w:val="801E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0D5632"/>
    <w:multiLevelType w:val="multilevel"/>
    <w:tmpl w:val="59E2AFC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A15834"/>
    <w:multiLevelType w:val="hybridMultilevel"/>
    <w:tmpl w:val="23CED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4E0B9C"/>
    <w:multiLevelType w:val="hybridMultilevel"/>
    <w:tmpl w:val="08FC29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09646D7"/>
    <w:multiLevelType w:val="hybridMultilevel"/>
    <w:tmpl w:val="BC70B26E"/>
    <w:lvl w:ilvl="0" w:tplc="4D481F9C">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505A63"/>
    <w:multiLevelType w:val="hybridMultilevel"/>
    <w:tmpl w:val="8C8434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A10987"/>
    <w:multiLevelType w:val="hybridMultilevel"/>
    <w:tmpl w:val="6FBE2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CFC0036"/>
    <w:multiLevelType w:val="hybridMultilevel"/>
    <w:tmpl w:val="6EEA96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DB66ED"/>
    <w:multiLevelType w:val="multilevel"/>
    <w:tmpl w:val="C784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4F4140"/>
    <w:multiLevelType w:val="multilevel"/>
    <w:tmpl w:val="CF4E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F85130"/>
    <w:multiLevelType w:val="multilevel"/>
    <w:tmpl w:val="E9CC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2B2A04"/>
    <w:multiLevelType w:val="hybridMultilevel"/>
    <w:tmpl w:val="3DF0A9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7BD5A56"/>
    <w:multiLevelType w:val="hybridMultilevel"/>
    <w:tmpl w:val="DB1AECD4"/>
    <w:lvl w:ilvl="0" w:tplc="8A36A97C">
      <w:start w:val="1"/>
      <w:numFmt w:val="decimal"/>
      <w:lvlText w:val="%1.1.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C37759"/>
    <w:multiLevelType w:val="hybridMultilevel"/>
    <w:tmpl w:val="BF9EBFC8"/>
    <w:lvl w:ilvl="0" w:tplc="11926AEE">
      <w:start w:val="1"/>
      <w:numFmt w:val="bullet"/>
      <w:pStyle w:val="Tabletextbulletlist"/>
      <w:lvlText w:val="•"/>
      <w:lvlJc w:val="left"/>
      <w:pPr>
        <w:ind w:left="720" w:hanging="360"/>
      </w:pPr>
      <w:rPr>
        <w:rFonts w:ascii="Calibri" w:hAnsi="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037A15"/>
    <w:multiLevelType w:val="hybridMultilevel"/>
    <w:tmpl w:val="AA9E11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A837A9"/>
    <w:multiLevelType w:val="hybridMultilevel"/>
    <w:tmpl w:val="FF88CA34"/>
    <w:lvl w:ilvl="0" w:tplc="0C09000F">
      <w:start w:val="1"/>
      <w:numFmt w:val="decimal"/>
      <w:lvlText w:val="%1."/>
      <w:lvlJc w:val="left"/>
      <w:pPr>
        <w:ind w:left="2137" w:hanging="360"/>
      </w:pPr>
    </w:lvl>
    <w:lvl w:ilvl="1" w:tplc="0C090019" w:tentative="1">
      <w:start w:val="1"/>
      <w:numFmt w:val="lowerLetter"/>
      <w:lvlText w:val="%2."/>
      <w:lvlJc w:val="left"/>
      <w:pPr>
        <w:ind w:left="2857" w:hanging="360"/>
      </w:pPr>
    </w:lvl>
    <w:lvl w:ilvl="2" w:tplc="0C09001B" w:tentative="1">
      <w:start w:val="1"/>
      <w:numFmt w:val="lowerRoman"/>
      <w:lvlText w:val="%3."/>
      <w:lvlJc w:val="right"/>
      <w:pPr>
        <w:ind w:left="3577" w:hanging="180"/>
      </w:pPr>
    </w:lvl>
    <w:lvl w:ilvl="3" w:tplc="0C09000F" w:tentative="1">
      <w:start w:val="1"/>
      <w:numFmt w:val="decimal"/>
      <w:lvlText w:val="%4."/>
      <w:lvlJc w:val="left"/>
      <w:pPr>
        <w:ind w:left="4297" w:hanging="360"/>
      </w:pPr>
    </w:lvl>
    <w:lvl w:ilvl="4" w:tplc="0C090019" w:tentative="1">
      <w:start w:val="1"/>
      <w:numFmt w:val="lowerLetter"/>
      <w:lvlText w:val="%5."/>
      <w:lvlJc w:val="left"/>
      <w:pPr>
        <w:ind w:left="5017" w:hanging="360"/>
      </w:pPr>
    </w:lvl>
    <w:lvl w:ilvl="5" w:tplc="0C09001B" w:tentative="1">
      <w:start w:val="1"/>
      <w:numFmt w:val="lowerRoman"/>
      <w:lvlText w:val="%6."/>
      <w:lvlJc w:val="right"/>
      <w:pPr>
        <w:ind w:left="5737" w:hanging="180"/>
      </w:pPr>
    </w:lvl>
    <w:lvl w:ilvl="6" w:tplc="0C09000F" w:tentative="1">
      <w:start w:val="1"/>
      <w:numFmt w:val="decimal"/>
      <w:lvlText w:val="%7."/>
      <w:lvlJc w:val="left"/>
      <w:pPr>
        <w:ind w:left="6457" w:hanging="360"/>
      </w:pPr>
    </w:lvl>
    <w:lvl w:ilvl="7" w:tplc="0C090019" w:tentative="1">
      <w:start w:val="1"/>
      <w:numFmt w:val="lowerLetter"/>
      <w:lvlText w:val="%8."/>
      <w:lvlJc w:val="left"/>
      <w:pPr>
        <w:ind w:left="7177" w:hanging="360"/>
      </w:pPr>
    </w:lvl>
    <w:lvl w:ilvl="8" w:tplc="0C09001B" w:tentative="1">
      <w:start w:val="1"/>
      <w:numFmt w:val="lowerRoman"/>
      <w:lvlText w:val="%9."/>
      <w:lvlJc w:val="right"/>
      <w:pPr>
        <w:ind w:left="7897" w:hanging="180"/>
      </w:pPr>
    </w:lvl>
  </w:abstractNum>
  <w:abstractNum w:abstractNumId="27" w15:restartNumberingAfterBreak="0">
    <w:nsid w:val="57F35B28"/>
    <w:multiLevelType w:val="multilevel"/>
    <w:tmpl w:val="8836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EB3437"/>
    <w:multiLevelType w:val="multilevel"/>
    <w:tmpl w:val="AB1A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63F6259A"/>
    <w:multiLevelType w:val="hybridMultilevel"/>
    <w:tmpl w:val="58B20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9D7529"/>
    <w:multiLevelType w:val="multilevel"/>
    <w:tmpl w:val="E8C6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053776"/>
    <w:multiLevelType w:val="hybridMultilevel"/>
    <w:tmpl w:val="BC6648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88E218E"/>
    <w:multiLevelType w:val="hybridMultilevel"/>
    <w:tmpl w:val="DE3E79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34"/>
  </w:num>
  <w:num w:numId="2" w16cid:durableId="842470679">
    <w:abstractNumId w:val="29"/>
  </w:num>
  <w:num w:numId="3" w16cid:durableId="1678968889">
    <w:abstractNumId w:val="5"/>
  </w:num>
  <w:num w:numId="4" w16cid:durableId="1842163252">
    <w:abstractNumId w:val="8"/>
  </w:num>
  <w:num w:numId="5" w16cid:durableId="572276078">
    <w:abstractNumId w:val="12"/>
  </w:num>
  <w:num w:numId="6" w16cid:durableId="1993291614">
    <w:abstractNumId w:val="15"/>
  </w:num>
  <w:num w:numId="7" w16cid:durableId="1083137740">
    <w:abstractNumId w:val="23"/>
  </w:num>
  <w:num w:numId="8" w16cid:durableId="182987367">
    <w:abstractNumId w:val="33"/>
  </w:num>
  <w:num w:numId="9" w16cid:durableId="1424688538">
    <w:abstractNumId w:val="6"/>
  </w:num>
  <w:num w:numId="10" w16cid:durableId="148912454">
    <w:abstractNumId w:val="30"/>
  </w:num>
  <w:num w:numId="11" w16cid:durableId="220949124">
    <w:abstractNumId w:val="13"/>
  </w:num>
  <w:num w:numId="12" w16cid:durableId="1894730185">
    <w:abstractNumId w:val="32"/>
  </w:num>
  <w:num w:numId="13" w16cid:durableId="564072423">
    <w:abstractNumId w:val="22"/>
  </w:num>
  <w:num w:numId="14" w16cid:durableId="2099868720">
    <w:abstractNumId w:val="14"/>
  </w:num>
  <w:num w:numId="15" w16cid:durableId="1172179228">
    <w:abstractNumId w:val="17"/>
  </w:num>
  <w:num w:numId="16" w16cid:durableId="506794728">
    <w:abstractNumId w:val="10"/>
  </w:num>
  <w:num w:numId="17" w16cid:durableId="1920672446">
    <w:abstractNumId w:val="20"/>
  </w:num>
  <w:num w:numId="18" w16cid:durableId="2147156911">
    <w:abstractNumId w:val="9"/>
  </w:num>
  <w:num w:numId="19" w16cid:durableId="192613755">
    <w:abstractNumId w:val="31"/>
  </w:num>
  <w:num w:numId="20" w16cid:durableId="1381857609">
    <w:abstractNumId w:val="11"/>
  </w:num>
  <w:num w:numId="21" w16cid:durableId="984966194">
    <w:abstractNumId w:val="28"/>
  </w:num>
  <w:num w:numId="22" w16cid:durableId="696739531">
    <w:abstractNumId w:val="27"/>
  </w:num>
  <w:num w:numId="23" w16cid:durableId="1252466618">
    <w:abstractNumId w:val="7"/>
  </w:num>
  <w:num w:numId="24" w16cid:durableId="1632444468">
    <w:abstractNumId w:val="19"/>
  </w:num>
  <w:num w:numId="25" w16cid:durableId="871306599">
    <w:abstractNumId w:val="21"/>
  </w:num>
  <w:num w:numId="26" w16cid:durableId="995185139">
    <w:abstractNumId w:val="18"/>
  </w:num>
  <w:num w:numId="27" w16cid:durableId="143203221">
    <w:abstractNumId w:val="25"/>
  </w:num>
  <w:num w:numId="28" w16cid:durableId="1957442266">
    <w:abstractNumId w:val="16"/>
  </w:num>
  <w:num w:numId="29" w16cid:durableId="1897475097">
    <w:abstractNumId w:val="4"/>
  </w:num>
  <w:num w:numId="30" w16cid:durableId="1962296837">
    <w:abstractNumId w:val="3"/>
  </w:num>
  <w:num w:numId="31" w16cid:durableId="374621054">
    <w:abstractNumId w:val="5"/>
  </w:num>
  <w:num w:numId="32" w16cid:durableId="739131982">
    <w:abstractNumId w:val="4"/>
  </w:num>
  <w:num w:numId="33" w16cid:durableId="1603488489">
    <w:abstractNumId w:val="2"/>
  </w:num>
  <w:num w:numId="34" w16cid:durableId="969750058">
    <w:abstractNumId w:val="1"/>
  </w:num>
  <w:num w:numId="35" w16cid:durableId="1986926809">
    <w:abstractNumId w:val="0"/>
  </w:num>
  <w:num w:numId="36" w16cid:durableId="926233605">
    <w:abstractNumId w:val="4"/>
  </w:num>
  <w:num w:numId="37" w16cid:durableId="239489731">
    <w:abstractNumId w:val="26"/>
  </w:num>
  <w:num w:numId="38" w16cid:durableId="1141920908">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0476B"/>
    <w:rsid w:val="000121C2"/>
    <w:rsid w:val="00017597"/>
    <w:rsid w:val="00027E66"/>
    <w:rsid w:val="0003434C"/>
    <w:rsid w:val="00042910"/>
    <w:rsid w:val="00044464"/>
    <w:rsid w:val="00061D6A"/>
    <w:rsid w:val="00064A3C"/>
    <w:rsid w:val="00073057"/>
    <w:rsid w:val="0007659C"/>
    <w:rsid w:val="00082701"/>
    <w:rsid w:val="00086524"/>
    <w:rsid w:val="00097DE2"/>
    <w:rsid w:val="000B18A7"/>
    <w:rsid w:val="00100579"/>
    <w:rsid w:val="001072AB"/>
    <w:rsid w:val="0011315D"/>
    <w:rsid w:val="00120EB9"/>
    <w:rsid w:val="0014204E"/>
    <w:rsid w:val="001424AC"/>
    <w:rsid w:val="00163226"/>
    <w:rsid w:val="00170987"/>
    <w:rsid w:val="001870A1"/>
    <w:rsid w:val="00197EC9"/>
    <w:rsid w:val="001B1E05"/>
    <w:rsid w:val="001B3342"/>
    <w:rsid w:val="001E3443"/>
    <w:rsid w:val="001E3E8B"/>
    <w:rsid w:val="001E4BBE"/>
    <w:rsid w:val="00205290"/>
    <w:rsid w:val="00210B6B"/>
    <w:rsid w:val="00212D92"/>
    <w:rsid w:val="0022629C"/>
    <w:rsid w:val="002359F5"/>
    <w:rsid w:val="002445C5"/>
    <w:rsid w:val="00245A9E"/>
    <w:rsid w:val="00252BB1"/>
    <w:rsid w:val="002645C0"/>
    <w:rsid w:val="002A5F5B"/>
    <w:rsid w:val="002A77A4"/>
    <w:rsid w:val="002B5E7A"/>
    <w:rsid w:val="002C26E8"/>
    <w:rsid w:val="002D27AE"/>
    <w:rsid w:val="002D421F"/>
    <w:rsid w:val="002D58F3"/>
    <w:rsid w:val="002E1B3E"/>
    <w:rsid w:val="002E4165"/>
    <w:rsid w:val="0032017C"/>
    <w:rsid w:val="00324651"/>
    <w:rsid w:val="00350015"/>
    <w:rsid w:val="00374A3D"/>
    <w:rsid w:val="003932FC"/>
    <w:rsid w:val="0039793D"/>
    <w:rsid w:val="003A18B8"/>
    <w:rsid w:val="003B2E3D"/>
    <w:rsid w:val="003B36D9"/>
    <w:rsid w:val="003B56EC"/>
    <w:rsid w:val="003C1E47"/>
    <w:rsid w:val="003E54DB"/>
    <w:rsid w:val="003E7FE3"/>
    <w:rsid w:val="003F2E99"/>
    <w:rsid w:val="003F6E9A"/>
    <w:rsid w:val="00411AE3"/>
    <w:rsid w:val="0041233C"/>
    <w:rsid w:val="00415B8B"/>
    <w:rsid w:val="00432A99"/>
    <w:rsid w:val="00446DC4"/>
    <w:rsid w:val="0047694A"/>
    <w:rsid w:val="004844F2"/>
    <w:rsid w:val="00485B27"/>
    <w:rsid w:val="0049375B"/>
    <w:rsid w:val="004963FC"/>
    <w:rsid w:val="0049712B"/>
    <w:rsid w:val="004A1E4C"/>
    <w:rsid w:val="004A500A"/>
    <w:rsid w:val="004A52F8"/>
    <w:rsid w:val="004B3D3F"/>
    <w:rsid w:val="004C16A0"/>
    <w:rsid w:val="004C29F4"/>
    <w:rsid w:val="004C7058"/>
    <w:rsid w:val="004C79AA"/>
    <w:rsid w:val="004E05E7"/>
    <w:rsid w:val="004E540A"/>
    <w:rsid w:val="0050199B"/>
    <w:rsid w:val="00524B9A"/>
    <w:rsid w:val="00527D37"/>
    <w:rsid w:val="00535C06"/>
    <w:rsid w:val="0054575C"/>
    <w:rsid w:val="005958B1"/>
    <w:rsid w:val="005C41B0"/>
    <w:rsid w:val="005C6102"/>
    <w:rsid w:val="005D2DE6"/>
    <w:rsid w:val="005D3967"/>
    <w:rsid w:val="00635A19"/>
    <w:rsid w:val="006728EC"/>
    <w:rsid w:val="006A2EA6"/>
    <w:rsid w:val="006B1770"/>
    <w:rsid w:val="006D6998"/>
    <w:rsid w:val="006E05A5"/>
    <w:rsid w:val="00712B1B"/>
    <w:rsid w:val="007148D0"/>
    <w:rsid w:val="00732969"/>
    <w:rsid w:val="00747563"/>
    <w:rsid w:val="00762EB0"/>
    <w:rsid w:val="007661CA"/>
    <w:rsid w:val="00775EA0"/>
    <w:rsid w:val="00797D90"/>
    <w:rsid w:val="007A0DC4"/>
    <w:rsid w:val="007B0499"/>
    <w:rsid w:val="007B4244"/>
    <w:rsid w:val="007C547B"/>
    <w:rsid w:val="007C5EAC"/>
    <w:rsid w:val="007C611D"/>
    <w:rsid w:val="007E3DC7"/>
    <w:rsid w:val="007F6337"/>
    <w:rsid w:val="008002D9"/>
    <w:rsid w:val="0080053F"/>
    <w:rsid w:val="00802B82"/>
    <w:rsid w:val="00803DBF"/>
    <w:rsid w:val="00813DA6"/>
    <w:rsid w:val="00817CB4"/>
    <w:rsid w:val="008244F0"/>
    <w:rsid w:val="008347A1"/>
    <w:rsid w:val="00843DA4"/>
    <w:rsid w:val="00844530"/>
    <w:rsid w:val="00845E13"/>
    <w:rsid w:val="00853B77"/>
    <w:rsid w:val="00865346"/>
    <w:rsid w:val="0088004B"/>
    <w:rsid w:val="00891C26"/>
    <w:rsid w:val="008A340B"/>
    <w:rsid w:val="008C0DB9"/>
    <w:rsid w:val="008C669D"/>
    <w:rsid w:val="008F62F1"/>
    <w:rsid w:val="00901119"/>
    <w:rsid w:val="009161AC"/>
    <w:rsid w:val="0094170A"/>
    <w:rsid w:val="009426C5"/>
    <w:rsid w:val="0095530D"/>
    <w:rsid w:val="009676F5"/>
    <w:rsid w:val="00977840"/>
    <w:rsid w:val="0098664D"/>
    <w:rsid w:val="00996D13"/>
    <w:rsid w:val="009A0C1C"/>
    <w:rsid w:val="009B02F7"/>
    <w:rsid w:val="009C01BF"/>
    <w:rsid w:val="009D70DA"/>
    <w:rsid w:val="009E30CD"/>
    <w:rsid w:val="00A01AAE"/>
    <w:rsid w:val="00A15369"/>
    <w:rsid w:val="00A15E15"/>
    <w:rsid w:val="00A21A34"/>
    <w:rsid w:val="00A2470F"/>
    <w:rsid w:val="00A55A8A"/>
    <w:rsid w:val="00A62134"/>
    <w:rsid w:val="00A6267A"/>
    <w:rsid w:val="00A717BF"/>
    <w:rsid w:val="00A7652A"/>
    <w:rsid w:val="00A828C2"/>
    <w:rsid w:val="00A9171E"/>
    <w:rsid w:val="00A97D8E"/>
    <w:rsid w:val="00AA0297"/>
    <w:rsid w:val="00AA410D"/>
    <w:rsid w:val="00AB76A4"/>
    <w:rsid w:val="00AC59C9"/>
    <w:rsid w:val="00AD7A64"/>
    <w:rsid w:val="00AE40DA"/>
    <w:rsid w:val="00AF121B"/>
    <w:rsid w:val="00AF71F9"/>
    <w:rsid w:val="00B0797C"/>
    <w:rsid w:val="00B305E8"/>
    <w:rsid w:val="00B349F8"/>
    <w:rsid w:val="00B415EB"/>
    <w:rsid w:val="00B43C7E"/>
    <w:rsid w:val="00B537E4"/>
    <w:rsid w:val="00B612DA"/>
    <w:rsid w:val="00B75339"/>
    <w:rsid w:val="00B84D3E"/>
    <w:rsid w:val="00BA1D3B"/>
    <w:rsid w:val="00BA4643"/>
    <w:rsid w:val="00BA73B9"/>
    <w:rsid w:val="00BC1506"/>
    <w:rsid w:val="00BC2448"/>
    <w:rsid w:val="00BC2BFD"/>
    <w:rsid w:val="00BD4CF7"/>
    <w:rsid w:val="00C03E3A"/>
    <w:rsid w:val="00C1181F"/>
    <w:rsid w:val="00C17C83"/>
    <w:rsid w:val="00C579DD"/>
    <w:rsid w:val="00C70717"/>
    <w:rsid w:val="00C72181"/>
    <w:rsid w:val="00CA2224"/>
    <w:rsid w:val="00CB1BB4"/>
    <w:rsid w:val="00CD7237"/>
    <w:rsid w:val="00CE2ACC"/>
    <w:rsid w:val="00CE333F"/>
    <w:rsid w:val="00CE7B7A"/>
    <w:rsid w:val="00CF3102"/>
    <w:rsid w:val="00CF40FC"/>
    <w:rsid w:val="00D0235E"/>
    <w:rsid w:val="00D06FDA"/>
    <w:rsid w:val="00D11228"/>
    <w:rsid w:val="00D11558"/>
    <w:rsid w:val="00D42350"/>
    <w:rsid w:val="00D43D9C"/>
    <w:rsid w:val="00D477E6"/>
    <w:rsid w:val="00D50739"/>
    <w:rsid w:val="00D5245D"/>
    <w:rsid w:val="00D548FC"/>
    <w:rsid w:val="00D560DC"/>
    <w:rsid w:val="00D67D1B"/>
    <w:rsid w:val="00D83C95"/>
    <w:rsid w:val="00D95E0B"/>
    <w:rsid w:val="00D977CE"/>
    <w:rsid w:val="00DB5904"/>
    <w:rsid w:val="00DB5D01"/>
    <w:rsid w:val="00DB786A"/>
    <w:rsid w:val="00DC1123"/>
    <w:rsid w:val="00DE4565"/>
    <w:rsid w:val="00DF12CD"/>
    <w:rsid w:val="00DF638E"/>
    <w:rsid w:val="00DF666F"/>
    <w:rsid w:val="00DF6C44"/>
    <w:rsid w:val="00E000BB"/>
    <w:rsid w:val="00E0199B"/>
    <w:rsid w:val="00E06FAF"/>
    <w:rsid w:val="00E23748"/>
    <w:rsid w:val="00E47386"/>
    <w:rsid w:val="00E47880"/>
    <w:rsid w:val="00E47EE2"/>
    <w:rsid w:val="00E65022"/>
    <w:rsid w:val="00E65DAB"/>
    <w:rsid w:val="00E80FAE"/>
    <w:rsid w:val="00EA39DC"/>
    <w:rsid w:val="00EB7B0D"/>
    <w:rsid w:val="00ED2F56"/>
    <w:rsid w:val="00EF16B7"/>
    <w:rsid w:val="00EF3548"/>
    <w:rsid w:val="00F16A3A"/>
    <w:rsid w:val="00F21192"/>
    <w:rsid w:val="00F342F6"/>
    <w:rsid w:val="00F52C02"/>
    <w:rsid w:val="00F5719C"/>
    <w:rsid w:val="00F57682"/>
    <w:rsid w:val="00F61C02"/>
    <w:rsid w:val="00F61C49"/>
    <w:rsid w:val="00F62279"/>
    <w:rsid w:val="00F64FDB"/>
    <w:rsid w:val="00FA3109"/>
    <w:rsid w:val="00FA3158"/>
    <w:rsid w:val="00FB1D7F"/>
    <w:rsid w:val="00FB7C1E"/>
    <w:rsid w:val="00FC03DC"/>
    <w:rsid w:val="00FC2C68"/>
    <w:rsid w:val="00FD4E53"/>
    <w:rsid w:val="00FE272F"/>
    <w:rsid w:val="00FE3B61"/>
    <w:rsid w:val="00FE473D"/>
    <w:rsid w:val="09358839"/>
    <w:rsid w:val="0B4293F2"/>
    <w:rsid w:val="1CD4963E"/>
    <w:rsid w:val="2613B183"/>
    <w:rsid w:val="266C3836"/>
    <w:rsid w:val="281B7A8B"/>
    <w:rsid w:val="2852BC09"/>
    <w:rsid w:val="30B942F4"/>
    <w:rsid w:val="34F784B4"/>
    <w:rsid w:val="366A6E8B"/>
    <w:rsid w:val="372DFA05"/>
    <w:rsid w:val="376D93BA"/>
    <w:rsid w:val="3C70B1F0"/>
    <w:rsid w:val="4044181E"/>
    <w:rsid w:val="406480FA"/>
    <w:rsid w:val="45EF2CB8"/>
    <w:rsid w:val="50F1EB25"/>
    <w:rsid w:val="5ADC7DE2"/>
    <w:rsid w:val="5C1AB81F"/>
    <w:rsid w:val="63848E1C"/>
    <w:rsid w:val="63A92C61"/>
    <w:rsid w:val="64B5EFC8"/>
    <w:rsid w:val="65C5163E"/>
    <w:rsid w:val="69DC354D"/>
    <w:rsid w:val="6A5A2E3B"/>
    <w:rsid w:val="6B243BFE"/>
    <w:rsid w:val="70F6F8A3"/>
    <w:rsid w:val="715F8E6A"/>
    <w:rsid w:val="72FB44BD"/>
    <w:rsid w:val="77326303"/>
    <w:rsid w:val="7B810ED8"/>
    <w:rsid w:val="7F87106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F114"/>
  <w15:chartTrackingRefBased/>
  <w15:docId w15:val="{974961FB-BC94-448A-85C5-985BB490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nhideWhenUsed/>
    <w:qFormat/>
    <w:rsid w:val="00C70717"/>
    <w:pPr>
      <w:spacing w:line="340" w:lineRule="atLeast"/>
      <w:outlineLvl w:val="1"/>
    </w:pPr>
    <w:rPr>
      <w:sz w:val="24"/>
      <w:szCs w:val="26"/>
    </w:rPr>
  </w:style>
  <w:style w:type="paragraph" w:styleId="Heading3">
    <w:name w:val="heading 3"/>
    <w:basedOn w:val="Heading2"/>
    <w:next w:val="Normal"/>
    <w:link w:val="Heading3Char"/>
    <w:unhideWhenUsed/>
    <w:qFormat/>
    <w:rsid w:val="00D11558"/>
    <w:pPr>
      <w:spacing w:line="280" w:lineRule="atLeast"/>
      <w:outlineLvl w:val="2"/>
    </w:pPr>
    <w:rPr>
      <w:szCs w:val="24"/>
    </w:rPr>
  </w:style>
  <w:style w:type="paragraph" w:styleId="Heading4">
    <w:name w:val="heading 4"/>
    <w:basedOn w:val="Heading3"/>
    <w:next w:val="Normal"/>
    <w:link w:val="Heading4Char"/>
    <w:uiPriority w:val="9"/>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nhideWhenUsed/>
    <w:qFormat/>
    <w:rsid w:val="00D560DC"/>
    <w:pPr>
      <w:spacing w:before="0" w:after="0"/>
    </w:pPr>
  </w:style>
  <w:style w:type="character" w:customStyle="1" w:styleId="HeaderChar">
    <w:name w:val="Header Char"/>
    <w:basedOn w:val="DefaultParagraphFont"/>
    <w:link w:val="Header"/>
    <w:rsid w:val="00D560DC"/>
    <w:rPr>
      <w:rFonts w:ascii="Arial" w:hAnsi="Arial"/>
    </w:rPr>
  </w:style>
  <w:style w:type="paragraph" w:styleId="Footer">
    <w:name w:val="footer"/>
    <w:basedOn w:val="Normal"/>
    <w:link w:val="FooterChar"/>
    <w:uiPriority w:val="99"/>
    <w:unhideWhenUsed/>
    <w:qFormat/>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9"/>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4"/>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210B6B"/>
    <w:pPr>
      <w:spacing w:before="320" w:after="320" w:line="340" w:lineRule="atLeast"/>
    </w:pPr>
    <w:rPr>
      <w:sz w:val="36"/>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2"/>
      </w:numPr>
    </w:pPr>
  </w:style>
  <w:style w:type="table" w:styleId="TableGrid">
    <w:name w:val="Table Grid"/>
    <w:basedOn w:val="TableNormal"/>
    <w:uiPriority w:val="5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nhideWhenUsed/>
    <w:qFormat/>
    <w:rsid w:val="00E0199B"/>
    <w:pPr>
      <w:numPr>
        <w:numId w:val="3"/>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link w:val="NoSpacingChar"/>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qFormat/>
    <w:rsid w:val="00210B6B"/>
    <w:rPr>
      <w:rFonts w:ascii="Arial" w:hAnsi="Arial"/>
      <w:color w:val="185F5F" w:themeColor="accent4" w:themeShade="BF"/>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Date">
    <w:name w:val="Date"/>
    <w:basedOn w:val="Normal"/>
    <w:next w:val="Normal"/>
    <w:link w:val="DateChar"/>
    <w:uiPriority w:val="99"/>
    <w:unhideWhenUsed/>
    <w:rsid w:val="00210B6B"/>
  </w:style>
  <w:style w:type="paragraph" w:styleId="ListBullet2">
    <w:name w:val="List Bullet 2"/>
    <w:basedOn w:val="ListBullet"/>
    <w:uiPriority w:val="99"/>
    <w:unhideWhenUsed/>
    <w:rsid w:val="007F6337"/>
    <w:pPr>
      <w:tabs>
        <w:tab w:val="clear" w:pos="567"/>
      </w:tabs>
      <w:ind w:left="1984" w:hanging="357"/>
    </w:pPr>
  </w:style>
  <w:style w:type="character" w:styleId="CommentReference">
    <w:name w:val="annotation reference"/>
    <w:basedOn w:val="DefaultParagraphFont"/>
    <w:uiPriority w:val="99"/>
    <w:semiHidden/>
    <w:unhideWhenUsed/>
    <w:rsid w:val="00817CB4"/>
    <w:rPr>
      <w:sz w:val="16"/>
      <w:szCs w:val="16"/>
    </w:rPr>
  </w:style>
  <w:style w:type="paragraph" w:styleId="CommentText">
    <w:name w:val="annotation text"/>
    <w:basedOn w:val="Normal"/>
    <w:link w:val="CommentTextChar"/>
    <w:uiPriority w:val="99"/>
    <w:unhideWhenUsed/>
    <w:rsid w:val="00817CB4"/>
    <w:pPr>
      <w:spacing w:before="0" w:after="160" w:line="240" w:lineRule="auto"/>
    </w:pPr>
    <w:rPr>
      <w:rFonts w:asciiTheme="minorHAnsi" w:eastAsiaTheme="minorHAnsi" w:hAnsiTheme="minorHAnsi" w:cs="Times New Roman"/>
      <w:color w:val="auto"/>
      <w:kern w:val="2"/>
      <w:sz w:val="20"/>
      <w:lang w:eastAsia="en-US"/>
      <w14:ligatures w14:val="standardContextual"/>
    </w:rPr>
  </w:style>
  <w:style w:type="character" w:customStyle="1" w:styleId="CommentTextChar">
    <w:name w:val="Comment Text Char"/>
    <w:basedOn w:val="DefaultParagraphFont"/>
    <w:link w:val="CommentText"/>
    <w:uiPriority w:val="99"/>
    <w:rsid w:val="00817CB4"/>
    <w:rPr>
      <w:rFonts w:eastAsiaTheme="minorHAnsi" w:cs="Times New Roman"/>
      <w:color w:val="auto"/>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817CB4"/>
    <w:rPr>
      <w:b/>
      <w:bCs/>
    </w:rPr>
  </w:style>
  <w:style w:type="character" w:customStyle="1" w:styleId="CommentSubjectChar">
    <w:name w:val="Comment Subject Char"/>
    <w:basedOn w:val="CommentTextChar"/>
    <w:link w:val="CommentSubject"/>
    <w:uiPriority w:val="99"/>
    <w:semiHidden/>
    <w:rsid w:val="00817CB4"/>
    <w:rPr>
      <w:rFonts w:eastAsiaTheme="minorHAnsi" w:cs="Times New Roman"/>
      <w:b/>
      <w:bCs/>
      <w:color w:val="auto"/>
      <w:kern w:val="2"/>
      <w:lang w:eastAsia="en-US"/>
      <w14:ligatures w14:val="standardContextual"/>
    </w:rPr>
  </w:style>
  <w:style w:type="character" w:customStyle="1" w:styleId="DateChar">
    <w:name w:val="Date Char"/>
    <w:basedOn w:val="DefaultParagraphFont"/>
    <w:link w:val="Date"/>
    <w:uiPriority w:val="99"/>
    <w:rsid w:val="00210B6B"/>
    <w:rPr>
      <w:rFonts w:ascii="Arial" w:hAnsi="Arial"/>
      <w:sz w:val="24"/>
    </w:rPr>
  </w:style>
  <w:style w:type="paragraph" w:styleId="ListNumber">
    <w:name w:val="List Number"/>
    <w:basedOn w:val="Normal"/>
    <w:uiPriority w:val="99"/>
    <w:unhideWhenUsed/>
    <w:rsid w:val="007F6337"/>
    <w:pPr>
      <w:numPr>
        <w:numId w:val="29"/>
      </w:numPr>
      <w:spacing w:before="80" w:after="0"/>
      <w:ind w:left="1417" w:hanging="113"/>
    </w:pPr>
  </w:style>
  <w:style w:type="paragraph" w:styleId="ListNumber2">
    <w:name w:val="List Number 2"/>
    <w:basedOn w:val="Normal"/>
    <w:uiPriority w:val="99"/>
    <w:unhideWhenUsed/>
    <w:rsid w:val="007F6337"/>
    <w:pPr>
      <w:numPr>
        <w:numId w:val="33"/>
      </w:numPr>
      <w:contextualSpacing/>
    </w:pPr>
  </w:style>
  <w:style w:type="character" w:customStyle="1" w:styleId="eop">
    <w:name w:val="eop"/>
    <w:basedOn w:val="DefaultParagraphFont"/>
    <w:rsid w:val="00817CB4"/>
  </w:style>
  <w:style w:type="paragraph" w:styleId="ListNumber3">
    <w:name w:val="List Number 3"/>
    <w:basedOn w:val="Normal"/>
    <w:uiPriority w:val="99"/>
    <w:unhideWhenUsed/>
    <w:rsid w:val="007F6337"/>
    <w:pPr>
      <w:numPr>
        <w:numId w:val="34"/>
      </w:numPr>
      <w:contextualSpacing/>
    </w:pPr>
  </w:style>
  <w:style w:type="paragraph" w:styleId="NormalWeb">
    <w:name w:val="Normal (Web)"/>
    <w:basedOn w:val="Normal"/>
    <w:uiPriority w:val="99"/>
    <w:semiHidden/>
    <w:unhideWhenUsed/>
    <w:rsid w:val="00817CB4"/>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styleId="TOC3">
    <w:name w:val="toc 3"/>
    <w:basedOn w:val="Normal"/>
    <w:next w:val="Normal"/>
    <w:autoRedefine/>
    <w:uiPriority w:val="39"/>
    <w:unhideWhenUsed/>
    <w:rsid w:val="00817CB4"/>
    <w:pPr>
      <w:spacing w:before="0" w:after="0" w:line="259" w:lineRule="auto"/>
      <w:ind w:left="480"/>
    </w:pPr>
    <w:rPr>
      <w:rFonts w:asciiTheme="minorHAnsi" w:eastAsiaTheme="minorHAnsi" w:hAnsiTheme="minorHAnsi" w:cstheme="minorHAnsi"/>
      <w:i/>
      <w:iCs/>
      <w:color w:val="auto"/>
      <w:kern w:val="2"/>
      <w:sz w:val="20"/>
      <w:lang w:eastAsia="en-US"/>
      <w14:ligatures w14:val="standardContextual"/>
    </w:rPr>
  </w:style>
  <w:style w:type="paragraph" w:styleId="Revision">
    <w:name w:val="Revision"/>
    <w:hidden/>
    <w:uiPriority w:val="99"/>
    <w:semiHidden/>
    <w:rsid w:val="00817CB4"/>
    <w:pPr>
      <w:spacing w:before="0" w:after="0" w:line="240" w:lineRule="auto"/>
    </w:pPr>
    <w:rPr>
      <w:rFonts w:eastAsiaTheme="minorHAnsi" w:cs="Times New Roman"/>
      <w:color w:val="auto"/>
      <w:kern w:val="2"/>
      <w:sz w:val="24"/>
      <w:szCs w:val="24"/>
      <w:lang w:eastAsia="en-US"/>
      <w14:ligatures w14:val="standardContextual"/>
    </w:rPr>
  </w:style>
  <w:style w:type="paragraph" w:styleId="FootnoteText">
    <w:name w:val="footnote text"/>
    <w:basedOn w:val="Normal"/>
    <w:link w:val="FootnoteTextChar"/>
    <w:uiPriority w:val="99"/>
    <w:semiHidden/>
    <w:unhideWhenUsed/>
    <w:rsid w:val="00817CB4"/>
    <w:pPr>
      <w:spacing w:before="0" w:after="0" w:line="240" w:lineRule="auto"/>
    </w:pPr>
    <w:rPr>
      <w:rFonts w:asciiTheme="minorHAnsi" w:eastAsiaTheme="minorHAnsi" w:hAnsiTheme="minorHAnsi" w:cs="Times New Roman"/>
      <w:color w:val="auto"/>
      <w:kern w:val="2"/>
      <w:sz w:val="20"/>
      <w:lang w:eastAsia="en-US"/>
      <w14:ligatures w14:val="standardContextual"/>
    </w:rPr>
  </w:style>
  <w:style w:type="character" w:customStyle="1" w:styleId="FootnoteTextChar">
    <w:name w:val="Footnote Text Char"/>
    <w:basedOn w:val="DefaultParagraphFont"/>
    <w:link w:val="FootnoteText"/>
    <w:uiPriority w:val="99"/>
    <w:semiHidden/>
    <w:rsid w:val="00817CB4"/>
    <w:rPr>
      <w:rFonts w:eastAsiaTheme="minorHAnsi" w:cs="Times New Roman"/>
      <w:color w:val="auto"/>
      <w:kern w:val="2"/>
      <w:lang w:eastAsia="en-US"/>
      <w14:ligatures w14:val="standardContextual"/>
    </w:rPr>
  </w:style>
  <w:style w:type="character" w:styleId="FootnoteReference">
    <w:name w:val="footnote reference"/>
    <w:basedOn w:val="DefaultParagraphFont"/>
    <w:uiPriority w:val="99"/>
    <w:semiHidden/>
    <w:unhideWhenUsed/>
    <w:rsid w:val="00817CB4"/>
    <w:rPr>
      <w:vertAlign w:val="superscript"/>
    </w:rPr>
  </w:style>
  <w:style w:type="paragraph" w:styleId="ListNumber4">
    <w:name w:val="List Number 4"/>
    <w:basedOn w:val="Normal"/>
    <w:uiPriority w:val="99"/>
    <w:unhideWhenUsed/>
    <w:rsid w:val="007F6337"/>
    <w:pPr>
      <w:numPr>
        <w:numId w:val="35"/>
      </w:numPr>
      <w:contextualSpacing/>
    </w:pPr>
  </w:style>
  <w:style w:type="paragraph" w:customStyle="1" w:styleId="Tabletextstrong">
    <w:name w:val="Table text (strong)"/>
    <w:basedOn w:val="Tabletextleft"/>
    <w:link w:val="TabletextstrongChar"/>
    <w:qFormat/>
    <w:rsid w:val="002D58F3"/>
    <w:rPr>
      <w:b/>
    </w:rPr>
  </w:style>
  <w:style w:type="character" w:customStyle="1" w:styleId="TabletextleftChar">
    <w:name w:val="Table text left Char"/>
    <w:basedOn w:val="DefaultParagraphFont"/>
    <w:link w:val="Tabletextleft"/>
    <w:rsid w:val="002D58F3"/>
    <w:rPr>
      <w:rFonts w:ascii="Arial" w:eastAsia="Times New Roman" w:hAnsi="Arial" w:cs="Times New Roman"/>
      <w:sz w:val="22"/>
      <w:szCs w:val="24"/>
      <w:lang w:eastAsia="en-US"/>
    </w:rPr>
  </w:style>
  <w:style w:type="character" w:customStyle="1" w:styleId="TabletextstrongChar">
    <w:name w:val="Table text (strong) Char"/>
    <w:basedOn w:val="TabletextleftChar"/>
    <w:link w:val="Tabletextstrong"/>
    <w:rsid w:val="002D58F3"/>
    <w:rPr>
      <w:rFonts w:ascii="Arial" w:eastAsia="Times New Roman" w:hAnsi="Arial" w:cs="Times New Roman"/>
      <w:b/>
      <w:sz w:val="22"/>
      <w:szCs w:val="24"/>
      <w:lang w:eastAsia="en-US"/>
    </w:rPr>
  </w:style>
  <w:style w:type="paragraph" w:customStyle="1" w:styleId="Tabletextbulletlist">
    <w:name w:val="Table text (bullet list)"/>
    <w:basedOn w:val="Tabletextleft"/>
    <w:link w:val="TabletextbulletlistChar"/>
    <w:qFormat/>
    <w:rsid w:val="002D58F3"/>
    <w:pPr>
      <w:numPr>
        <w:numId w:val="38"/>
      </w:numPr>
      <w:ind w:left="584" w:hanging="357"/>
    </w:pPr>
  </w:style>
  <w:style w:type="character" w:customStyle="1" w:styleId="TabletextbulletlistChar">
    <w:name w:val="Table text (bullet list) Char"/>
    <w:basedOn w:val="TabletextleftChar"/>
    <w:link w:val="Tabletextbulletlist"/>
    <w:rsid w:val="002D58F3"/>
    <w:rPr>
      <w:rFonts w:ascii="Arial" w:eastAsia="Times New Roman" w:hAnsi="Arial" w:cs="Times New Roman"/>
      <w:sz w:val="22"/>
      <w:szCs w:val="24"/>
      <w:lang w:eastAsia="en-US"/>
    </w:rPr>
  </w:style>
  <w:style w:type="paragraph" w:customStyle="1" w:styleId="Endofpagetext">
    <w:name w:val="End of page text"/>
    <w:basedOn w:val="Normal"/>
    <w:link w:val="EndofpagetextChar"/>
    <w:qFormat/>
    <w:rsid w:val="002D58F3"/>
    <w:pPr>
      <w:spacing w:before="5000"/>
      <w:jc w:val="center"/>
    </w:pPr>
  </w:style>
  <w:style w:type="character" w:customStyle="1" w:styleId="EndofpagetextChar">
    <w:name w:val="End of page text Char"/>
    <w:basedOn w:val="DefaultParagraphFont"/>
    <w:link w:val="Endofpagetext"/>
    <w:rsid w:val="002D58F3"/>
    <w:rPr>
      <w:rFonts w:ascii="Arial" w:hAnsi="Arial"/>
      <w:sz w:val="24"/>
    </w:rPr>
  </w:style>
  <w:style w:type="paragraph" w:styleId="TOC4">
    <w:name w:val="toc 4"/>
    <w:basedOn w:val="Normal"/>
    <w:next w:val="Normal"/>
    <w:autoRedefine/>
    <w:uiPriority w:val="39"/>
    <w:unhideWhenUsed/>
    <w:rsid w:val="00817CB4"/>
    <w:pPr>
      <w:spacing w:before="0" w:after="0" w:line="259" w:lineRule="auto"/>
      <w:ind w:left="720"/>
    </w:pPr>
    <w:rPr>
      <w:rFonts w:asciiTheme="minorHAnsi" w:eastAsiaTheme="minorHAnsi" w:hAnsiTheme="minorHAnsi" w:cstheme="minorHAnsi"/>
      <w:color w:val="auto"/>
      <w:kern w:val="2"/>
      <w:sz w:val="18"/>
      <w:szCs w:val="18"/>
      <w:lang w:eastAsia="en-US"/>
      <w14:ligatures w14:val="standardContextual"/>
    </w:rPr>
  </w:style>
  <w:style w:type="paragraph" w:styleId="TOC5">
    <w:name w:val="toc 5"/>
    <w:basedOn w:val="Normal"/>
    <w:next w:val="Normal"/>
    <w:autoRedefine/>
    <w:uiPriority w:val="39"/>
    <w:unhideWhenUsed/>
    <w:rsid w:val="00817CB4"/>
    <w:pPr>
      <w:spacing w:before="0" w:after="0" w:line="259" w:lineRule="auto"/>
      <w:ind w:left="960"/>
    </w:pPr>
    <w:rPr>
      <w:rFonts w:asciiTheme="minorHAnsi" w:eastAsiaTheme="minorHAnsi" w:hAnsiTheme="minorHAnsi" w:cstheme="minorHAnsi"/>
      <w:color w:val="auto"/>
      <w:kern w:val="2"/>
      <w:sz w:val="18"/>
      <w:szCs w:val="18"/>
      <w:lang w:eastAsia="en-US"/>
      <w14:ligatures w14:val="standardContextual"/>
    </w:rPr>
  </w:style>
  <w:style w:type="paragraph" w:styleId="TOC6">
    <w:name w:val="toc 6"/>
    <w:basedOn w:val="Normal"/>
    <w:next w:val="Normal"/>
    <w:autoRedefine/>
    <w:uiPriority w:val="39"/>
    <w:unhideWhenUsed/>
    <w:rsid w:val="00817CB4"/>
    <w:pPr>
      <w:spacing w:before="0" w:after="0" w:line="259" w:lineRule="auto"/>
      <w:ind w:left="1200"/>
    </w:pPr>
    <w:rPr>
      <w:rFonts w:asciiTheme="minorHAnsi" w:eastAsiaTheme="minorHAnsi" w:hAnsiTheme="minorHAnsi" w:cstheme="minorHAnsi"/>
      <w:color w:val="auto"/>
      <w:kern w:val="2"/>
      <w:sz w:val="18"/>
      <w:szCs w:val="18"/>
      <w:lang w:eastAsia="en-US"/>
      <w14:ligatures w14:val="standardContextual"/>
    </w:rPr>
  </w:style>
  <w:style w:type="paragraph" w:styleId="TOC7">
    <w:name w:val="toc 7"/>
    <w:basedOn w:val="Normal"/>
    <w:next w:val="Normal"/>
    <w:autoRedefine/>
    <w:uiPriority w:val="39"/>
    <w:unhideWhenUsed/>
    <w:rsid w:val="00817CB4"/>
    <w:pPr>
      <w:spacing w:before="0" w:after="0" w:line="259" w:lineRule="auto"/>
      <w:ind w:left="1440"/>
    </w:pPr>
    <w:rPr>
      <w:rFonts w:asciiTheme="minorHAnsi" w:eastAsiaTheme="minorHAnsi" w:hAnsiTheme="minorHAnsi" w:cstheme="minorHAnsi"/>
      <w:color w:val="auto"/>
      <w:kern w:val="2"/>
      <w:sz w:val="18"/>
      <w:szCs w:val="18"/>
      <w:lang w:eastAsia="en-US"/>
      <w14:ligatures w14:val="standardContextual"/>
    </w:rPr>
  </w:style>
  <w:style w:type="paragraph" w:styleId="TOC8">
    <w:name w:val="toc 8"/>
    <w:basedOn w:val="Normal"/>
    <w:next w:val="Normal"/>
    <w:autoRedefine/>
    <w:uiPriority w:val="39"/>
    <w:unhideWhenUsed/>
    <w:rsid w:val="00817CB4"/>
    <w:pPr>
      <w:spacing w:before="0" w:after="0" w:line="259" w:lineRule="auto"/>
      <w:ind w:left="1680"/>
    </w:pPr>
    <w:rPr>
      <w:rFonts w:asciiTheme="minorHAnsi" w:eastAsiaTheme="minorHAnsi" w:hAnsiTheme="minorHAnsi" w:cstheme="minorHAnsi"/>
      <w:color w:val="auto"/>
      <w:kern w:val="2"/>
      <w:sz w:val="18"/>
      <w:szCs w:val="18"/>
      <w:lang w:eastAsia="en-US"/>
      <w14:ligatures w14:val="standardContextual"/>
    </w:rPr>
  </w:style>
  <w:style w:type="paragraph" w:styleId="TOC9">
    <w:name w:val="toc 9"/>
    <w:basedOn w:val="Normal"/>
    <w:next w:val="Normal"/>
    <w:autoRedefine/>
    <w:uiPriority w:val="39"/>
    <w:unhideWhenUsed/>
    <w:rsid w:val="00817CB4"/>
    <w:pPr>
      <w:spacing w:before="0" w:after="0" w:line="259" w:lineRule="auto"/>
      <w:ind w:left="1920"/>
    </w:pPr>
    <w:rPr>
      <w:rFonts w:asciiTheme="minorHAnsi" w:eastAsiaTheme="minorHAnsi" w:hAnsiTheme="minorHAnsi" w:cstheme="minorHAnsi"/>
      <w:color w:val="auto"/>
      <w:kern w:val="2"/>
      <w:sz w:val="18"/>
      <w:szCs w:val="18"/>
      <w:lang w:eastAsia="en-US"/>
      <w14:ligatures w14:val="standardContextual"/>
    </w:rPr>
  </w:style>
  <w:style w:type="paragraph" w:customStyle="1" w:styleId="Headingguidelines">
    <w:name w:val="Heading guidelines"/>
    <w:basedOn w:val="Heading1"/>
    <w:link w:val="HeadingguidelinesChar"/>
    <w:qFormat/>
    <w:rsid w:val="00817CB4"/>
    <w:pPr>
      <w:spacing w:before="240" w:after="0" w:line="259" w:lineRule="auto"/>
      <w:ind w:left="420" w:hanging="420"/>
    </w:pPr>
    <w:rPr>
      <w:rFonts w:eastAsia="Times New Roman" w:cs="Arial"/>
      <w:bCs/>
      <w:color w:val="3F4A75"/>
      <w:kern w:val="28"/>
      <w:sz w:val="36"/>
      <w:szCs w:val="28"/>
      <w:lang w:eastAsia="en-US"/>
    </w:rPr>
  </w:style>
  <w:style w:type="character" w:customStyle="1" w:styleId="HeadingguidelinesChar">
    <w:name w:val="Heading guidelines Char"/>
    <w:basedOn w:val="Heading1Char"/>
    <w:link w:val="Headingguidelines"/>
    <w:rsid w:val="00817CB4"/>
    <w:rPr>
      <w:rFonts w:ascii="Arial" w:eastAsia="Times New Roman" w:hAnsi="Arial" w:cs="Arial"/>
      <w:b/>
      <w:bCs/>
      <w:color w:val="3F4A75"/>
      <w:kern w:val="28"/>
      <w:sz w:val="36"/>
      <w:szCs w:val="28"/>
      <w:lang w:eastAsia="en-US"/>
    </w:rPr>
  </w:style>
  <w:style w:type="character" w:styleId="Mention">
    <w:name w:val="Mention"/>
    <w:basedOn w:val="DefaultParagraphFont"/>
    <w:uiPriority w:val="99"/>
    <w:unhideWhenUsed/>
    <w:rsid w:val="00817CB4"/>
    <w:rPr>
      <w:color w:val="2B579A"/>
      <w:shd w:val="clear" w:color="auto" w:fill="E1DFDD"/>
    </w:rPr>
  </w:style>
  <w:style w:type="paragraph" w:customStyle="1" w:styleId="URL">
    <w:name w:val="URL"/>
    <w:basedOn w:val="Normal"/>
    <w:rsid w:val="00817CB4"/>
    <w:pPr>
      <w:spacing w:before="3120" w:after="120" w:line="276" w:lineRule="auto"/>
      <w:jc w:val="center"/>
    </w:pPr>
    <w:rPr>
      <w:rFonts w:eastAsia="Times New Roman" w:cs="Times New Roman"/>
      <w:b/>
      <w:bCs/>
      <w:lang w:eastAsia="en-US"/>
    </w:rPr>
  </w:style>
  <w:style w:type="character" w:customStyle="1" w:styleId="NoSpacingChar">
    <w:name w:val="No Spacing Char"/>
    <w:basedOn w:val="DefaultParagraphFont"/>
    <w:link w:val="NoSpacing"/>
    <w:uiPriority w:val="1"/>
    <w:rsid w:val="00817CB4"/>
    <w:rPr>
      <w:rFonts w:ascii="Arial" w:hAnsi="Arial"/>
    </w:rPr>
  </w:style>
  <w:style w:type="paragraph" w:customStyle="1" w:styleId="TableHeaderWhite">
    <w:name w:val="Table Header White"/>
    <w:basedOn w:val="Normal"/>
    <w:next w:val="Normal"/>
    <w:qFormat/>
    <w:rsid w:val="00817CB4"/>
    <w:pPr>
      <w:spacing w:before="80" w:line="276" w:lineRule="auto"/>
    </w:pPr>
    <w:rPr>
      <w:rFonts w:eastAsia="Cambria" w:cs="Times New Roman"/>
      <w:b/>
      <w:color w:val="FFFFFF" w:themeColor="background1"/>
      <w:sz w:val="22"/>
      <w:szCs w:val="22"/>
      <w:lang w:val="en-US" w:eastAsia="en-US"/>
    </w:rPr>
  </w:style>
  <w:style w:type="paragraph" w:customStyle="1" w:styleId="Tabletextleft">
    <w:name w:val="Table text left"/>
    <w:link w:val="TabletextleftChar"/>
    <w:autoRedefine/>
    <w:qFormat/>
    <w:locked/>
    <w:rsid w:val="002D58F3"/>
    <w:pPr>
      <w:spacing w:before="60" w:after="60" w:line="240" w:lineRule="auto"/>
    </w:pPr>
    <w:rPr>
      <w:rFonts w:ascii="Arial" w:eastAsia="Times New Roman" w:hAnsi="Arial" w:cs="Times New Roman"/>
      <w:sz w:val="22"/>
      <w:szCs w:val="24"/>
      <w:lang w:eastAsia="en-US"/>
    </w:rPr>
  </w:style>
  <w:style w:type="paragraph" w:customStyle="1" w:styleId="TableHeader">
    <w:name w:val="Table Header"/>
    <w:basedOn w:val="Normal"/>
    <w:next w:val="Tabletextleft"/>
    <w:qFormat/>
    <w:rsid w:val="00817CB4"/>
    <w:pPr>
      <w:spacing w:before="80" w:line="276" w:lineRule="auto"/>
    </w:pPr>
    <w:rPr>
      <w:rFonts w:eastAsia="Cambria" w:cs="Times New Roman"/>
      <w:b/>
      <w:color w:val="FFFFFF" w:themeColor="background1"/>
      <w:sz w:val="22"/>
      <w:szCs w:val="22"/>
      <w:lang w:val="en-US" w:eastAsia="en-US"/>
    </w:rPr>
  </w:style>
  <w:style w:type="table" w:customStyle="1" w:styleId="DepartmentofHealthtable">
    <w:name w:val="Department of Health table"/>
    <w:basedOn w:val="TableNormal"/>
    <w:uiPriority w:val="99"/>
    <w:rsid w:val="00B415EB"/>
    <w:pPr>
      <w:spacing w:before="0" w:after="0" w:line="240" w:lineRule="auto"/>
    </w:pPr>
    <w:rPr>
      <w:rFonts w:ascii="Arial" w:eastAsia="Times New Roman" w:hAnsi="Arial" w:cs="Times New Roman"/>
      <w:sz w:val="21"/>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b/>
        <w:color w:val="FFFFFF" w:themeColor="background1"/>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extright">
    <w:name w:val="Table text right"/>
    <w:basedOn w:val="Tabletextleft"/>
    <w:rsid w:val="00817CB4"/>
    <w:pPr>
      <w:jc w:val="right"/>
    </w:pPr>
  </w:style>
  <w:style w:type="paragraph" w:customStyle="1" w:styleId="Tabletextcentre">
    <w:name w:val="Table text centre"/>
    <w:basedOn w:val="Tabletextleft"/>
    <w:rsid w:val="00817CB4"/>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79860">
      <w:bodyDiv w:val="1"/>
      <w:marLeft w:val="0"/>
      <w:marRight w:val="0"/>
      <w:marTop w:val="0"/>
      <w:marBottom w:val="0"/>
      <w:divBdr>
        <w:top w:val="none" w:sz="0" w:space="0" w:color="auto"/>
        <w:left w:val="none" w:sz="0" w:space="0" w:color="auto"/>
        <w:bottom w:val="none" w:sz="0" w:space="0" w:color="auto"/>
        <w:right w:val="none" w:sz="0" w:space="0" w:color="auto"/>
      </w:divBdr>
    </w:div>
    <w:div w:id="239411913">
      <w:bodyDiv w:val="1"/>
      <w:marLeft w:val="0"/>
      <w:marRight w:val="0"/>
      <w:marTop w:val="0"/>
      <w:marBottom w:val="0"/>
      <w:divBdr>
        <w:top w:val="none" w:sz="0" w:space="0" w:color="auto"/>
        <w:left w:val="none" w:sz="0" w:space="0" w:color="auto"/>
        <w:bottom w:val="none" w:sz="0" w:space="0" w:color="auto"/>
        <w:right w:val="none" w:sz="0" w:space="0" w:color="auto"/>
      </w:divBdr>
      <w:divsChild>
        <w:div w:id="391588291">
          <w:marLeft w:val="0"/>
          <w:marRight w:val="0"/>
          <w:marTop w:val="0"/>
          <w:marBottom w:val="0"/>
          <w:divBdr>
            <w:top w:val="none" w:sz="0" w:space="0" w:color="auto"/>
            <w:left w:val="none" w:sz="0" w:space="0" w:color="auto"/>
            <w:bottom w:val="none" w:sz="0" w:space="0" w:color="auto"/>
            <w:right w:val="none" w:sz="0" w:space="0" w:color="auto"/>
          </w:divBdr>
          <w:divsChild>
            <w:div w:id="154881155">
              <w:marLeft w:val="0"/>
              <w:marRight w:val="0"/>
              <w:marTop w:val="0"/>
              <w:marBottom w:val="0"/>
              <w:divBdr>
                <w:top w:val="none" w:sz="0" w:space="0" w:color="auto"/>
                <w:left w:val="none" w:sz="0" w:space="0" w:color="auto"/>
                <w:bottom w:val="none" w:sz="0" w:space="0" w:color="auto"/>
                <w:right w:val="none" w:sz="0" w:space="0" w:color="auto"/>
              </w:divBdr>
            </w:div>
            <w:div w:id="330184996">
              <w:marLeft w:val="0"/>
              <w:marRight w:val="0"/>
              <w:marTop w:val="0"/>
              <w:marBottom w:val="0"/>
              <w:divBdr>
                <w:top w:val="none" w:sz="0" w:space="0" w:color="auto"/>
                <w:left w:val="none" w:sz="0" w:space="0" w:color="auto"/>
                <w:bottom w:val="none" w:sz="0" w:space="0" w:color="auto"/>
                <w:right w:val="none" w:sz="0" w:space="0" w:color="auto"/>
              </w:divBdr>
            </w:div>
            <w:div w:id="935022769">
              <w:marLeft w:val="0"/>
              <w:marRight w:val="0"/>
              <w:marTop w:val="0"/>
              <w:marBottom w:val="0"/>
              <w:divBdr>
                <w:top w:val="none" w:sz="0" w:space="0" w:color="auto"/>
                <w:left w:val="none" w:sz="0" w:space="0" w:color="auto"/>
                <w:bottom w:val="none" w:sz="0" w:space="0" w:color="auto"/>
                <w:right w:val="none" w:sz="0" w:space="0" w:color="auto"/>
              </w:divBdr>
            </w:div>
            <w:div w:id="1116674552">
              <w:marLeft w:val="0"/>
              <w:marRight w:val="0"/>
              <w:marTop w:val="0"/>
              <w:marBottom w:val="0"/>
              <w:divBdr>
                <w:top w:val="none" w:sz="0" w:space="0" w:color="auto"/>
                <w:left w:val="none" w:sz="0" w:space="0" w:color="auto"/>
                <w:bottom w:val="none" w:sz="0" w:space="0" w:color="auto"/>
                <w:right w:val="none" w:sz="0" w:space="0" w:color="auto"/>
              </w:divBdr>
            </w:div>
            <w:div w:id="1328896223">
              <w:marLeft w:val="0"/>
              <w:marRight w:val="0"/>
              <w:marTop w:val="0"/>
              <w:marBottom w:val="0"/>
              <w:divBdr>
                <w:top w:val="none" w:sz="0" w:space="0" w:color="auto"/>
                <w:left w:val="none" w:sz="0" w:space="0" w:color="auto"/>
                <w:bottom w:val="none" w:sz="0" w:space="0" w:color="auto"/>
                <w:right w:val="none" w:sz="0" w:space="0" w:color="auto"/>
              </w:divBdr>
            </w:div>
            <w:div w:id="1466701910">
              <w:marLeft w:val="0"/>
              <w:marRight w:val="0"/>
              <w:marTop w:val="0"/>
              <w:marBottom w:val="0"/>
              <w:divBdr>
                <w:top w:val="none" w:sz="0" w:space="0" w:color="auto"/>
                <w:left w:val="none" w:sz="0" w:space="0" w:color="auto"/>
                <w:bottom w:val="none" w:sz="0" w:space="0" w:color="auto"/>
                <w:right w:val="none" w:sz="0" w:space="0" w:color="auto"/>
              </w:divBdr>
            </w:div>
            <w:div w:id="1528375317">
              <w:marLeft w:val="0"/>
              <w:marRight w:val="0"/>
              <w:marTop w:val="0"/>
              <w:marBottom w:val="0"/>
              <w:divBdr>
                <w:top w:val="none" w:sz="0" w:space="0" w:color="auto"/>
                <w:left w:val="none" w:sz="0" w:space="0" w:color="auto"/>
                <w:bottom w:val="none" w:sz="0" w:space="0" w:color="auto"/>
                <w:right w:val="none" w:sz="0" w:space="0" w:color="auto"/>
              </w:divBdr>
            </w:div>
            <w:div w:id="1847674662">
              <w:marLeft w:val="0"/>
              <w:marRight w:val="0"/>
              <w:marTop w:val="0"/>
              <w:marBottom w:val="0"/>
              <w:divBdr>
                <w:top w:val="none" w:sz="0" w:space="0" w:color="auto"/>
                <w:left w:val="none" w:sz="0" w:space="0" w:color="auto"/>
                <w:bottom w:val="none" w:sz="0" w:space="0" w:color="auto"/>
                <w:right w:val="none" w:sz="0" w:space="0" w:color="auto"/>
              </w:divBdr>
            </w:div>
          </w:divsChild>
        </w:div>
        <w:div w:id="1839273349">
          <w:marLeft w:val="0"/>
          <w:marRight w:val="0"/>
          <w:marTop w:val="0"/>
          <w:marBottom w:val="0"/>
          <w:divBdr>
            <w:top w:val="none" w:sz="0" w:space="0" w:color="auto"/>
            <w:left w:val="none" w:sz="0" w:space="0" w:color="auto"/>
            <w:bottom w:val="none" w:sz="0" w:space="0" w:color="auto"/>
            <w:right w:val="none" w:sz="0" w:space="0" w:color="auto"/>
          </w:divBdr>
          <w:divsChild>
            <w:div w:id="81803689">
              <w:marLeft w:val="0"/>
              <w:marRight w:val="0"/>
              <w:marTop w:val="0"/>
              <w:marBottom w:val="0"/>
              <w:divBdr>
                <w:top w:val="none" w:sz="0" w:space="0" w:color="auto"/>
                <w:left w:val="none" w:sz="0" w:space="0" w:color="auto"/>
                <w:bottom w:val="none" w:sz="0" w:space="0" w:color="auto"/>
                <w:right w:val="none" w:sz="0" w:space="0" w:color="auto"/>
              </w:divBdr>
            </w:div>
            <w:div w:id="687567474">
              <w:marLeft w:val="0"/>
              <w:marRight w:val="0"/>
              <w:marTop w:val="0"/>
              <w:marBottom w:val="0"/>
              <w:divBdr>
                <w:top w:val="none" w:sz="0" w:space="0" w:color="auto"/>
                <w:left w:val="none" w:sz="0" w:space="0" w:color="auto"/>
                <w:bottom w:val="none" w:sz="0" w:space="0" w:color="auto"/>
                <w:right w:val="none" w:sz="0" w:space="0" w:color="auto"/>
              </w:divBdr>
            </w:div>
            <w:div w:id="841973552">
              <w:marLeft w:val="0"/>
              <w:marRight w:val="0"/>
              <w:marTop w:val="0"/>
              <w:marBottom w:val="0"/>
              <w:divBdr>
                <w:top w:val="none" w:sz="0" w:space="0" w:color="auto"/>
                <w:left w:val="none" w:sz="0" w:space="0" w:color="auto"/>
                <w:bottom w:val="none" w:sz="0" w:space="0" w:color="auto"/>
                <w:right w:val="none" w:sz="0" w:space="0" w:color="auto"/>
              </w:divBdr>
            </w:div>
            <w:div w:id="1107432502">
              <w:marLeft w:val="0"/>
              <w:marRight w:val="0"/>
              <w:marTop w:val="0"/>
              <w:marBottom w:val="0"/>
              <w:divBdr>
                <w:top w:val="none" w:sz="0" w:space="0" w:color="auto"/>
                <w:left w:val="none" w:sz="0" w:space="0" w:color="auto"/>
                <w:bottom w:val="none" w:sz="0" w:space="0" w:color="auto"/>
                <w:right w:val="none" w:sz="0" w:space="0" w:color="auto"/>
              </w:divBdr>
            </w:div>
            <w:div w:id="18718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7787">
      <w:bodyDiv w:val="1"/>
      <w:marLeft w:val="0"/>
      <w:marRight w:val="0"/>
      <w:marTop w:val="0"/>
      <w:marBottom w:val="0"/>
      <w:divBdr>
        <w:top w:val="none" w:sz="0" w:space="0" w:color="auto"/>
        <w:left w:val="none" w:sz="0" w:space="0" w:color="auto"/>
        <w:bottom w:val="none" w:sz="0" w:space="0" w:color="auto"/>
        <w:right w:val="none" w:sz="0" w:space="0" w:color="auto"/>
      </w:divBdr>
      <w:divsChild>
        <w:div w:id="70932657">
          <w:marLeft w:val="0"/>
          <w:marRight w:val="0"/>
          <w:marTop w:val="0"/>
          <w:marBottom w:val="0"/>
          <w:divBdr>
            <w:top w:val="none" w:sz="0" w:space="0" w:color="auto"/>
            <w:left w:val="none" w:sz="0" w:space="0" w:color="auto"/>
            <w:bottom w:val="none" w:sz="0" w:space="0" w:color="auto"/>
            <w:right w:val="none" w:sz="0" w:space="0" w:color="auto"/>
          </w:divBdr>
        </w:div>
        <w:div w:id="158739392">
          <w:marLeft w:val="0"/>
          <w:marRight w:val="0"/>
          <w:marTop w:val="0"/>
          <w:marBottom w:val="0"/>
          <w:divBdr>
            <w:top w:val="none" w:sz="0" w:space="0" w:color="auto"/>
            <w:left w:val="none" w:sz="0" w:space="0" w:color="auto"/>
            <w:bottom w:val="none" w:sz="0" w:space="0" w:color="auto"/>
            <w:right w:val="none" w:sz="0" w:space="0" w:color="auto"/>
          </w:divBdr>
        </w:div>
        <w:div w:id="170031591">
          <w:marLeft w:val="0"/>
          <w:marRight w:val="0"/>
          <w:marTop w:val="0"/>
          <w:marBottom w:val="0"/>
          <w:divBdr>
            <w:top w:val="none" w:sz="0" w:space="0" w:color="auto"/>
            <w:left w:val="none" w:sz="0" w:space="0" w:color="auto"/>
            <w:bottom w:val="none" w:sz="0" w:space="0" w:color="auto"/>
            <w:right w:val="none" w:sz="0" w:space="0" w:color="auto"/>
          </w:divBdr>
        </w:div>
        <w:div w:id="908343252">
          <w:marLeft w:val="0"/>
          <w:marRight w:val="0"/>
          <w:marTop w:val="0"/>
          <w:marBottom w:val="0"/>
          <w:divBdr>
            <w:top w:val="none" w:sz="0" w:space="0" w:color="auto"/>
            <w:left w:val="none" w:sz="0" w:space="0" w:color="auto"/>
            <w:bottom w:val="none" w:sz="0" w:space="0" w:color="auto"/>
            <w:right w:val="none" w:sz="0" w:space="0" w:color="auto"/>
          </w:divBdr>
        </w:div>
        <w:div w:id="1058238645">
          <w:marLeft w:val="0"/>
          <w:marRight w:val="0"/>
          <w:marTop w:val="0"/>
          <w:marBottom w:val="0"/>
          <w:divBdr>
            <w:top w:val="none" w:sz="0" w:space="0" w:color="auto"/>
            <w:left w:val="none" w:sz="0" w:space="0" w:color="auto"/>
            <w:bottom w:val="none" w:sz="0" w:space="0" w:color="auto"/>
            <w:right w:val="none" w:sz="0" w:space="0" w:color="auto"/>
          </w:divBdr>
        </w:div>
        <w:div w:id="1306203487">
          <w:marLeft w:val="0"/>
          <w:marRight w:val="0"/>
          <w:marTop w:val="0"/>
          <w:marBottom w:val="0"/>
          <w:divBdr>
            <w:top w:val="none" w:sz="0" w:space="0" w:color="auto"/>
            <w:left w:val="none" w:sz="0" w:space="0" w:color="auto"/>
            <w:bottom w:val="none" w:sz="0" w:space="0" w:color="auto"/>
            <w:right w:val="none" w:sz="0" w:space="0" w:color="auto"/>
          </w:divBdr>
        </w:div>
        <w:div w:id="1310088802">
          <w:marLeft w:val="0"/>
          <w:marRight w:val="0"/>
          <w:marTop w:val="0"/>
          <w:marBottom w:val="0"/>
          <w:divBdr>
            <w:top w:val="none" w:sz="0" w:space="0" w:color="auto"/>
            <w:left w:val="none" w:sz="0" w:space="0" w:color="auto"/>
            <w:bottom w:val="none" w:sz="0" w:space="0" w:color="auto"/>
            <w:right w:val="none" w:sz="0" w:space="0" w:color="auto"/>
          </w:divBdr>
        </w:div>
        <w:div w:id="1375958263">
          <w:marLeft w:val="0"/>
          <w:marRight w:val="0"/>
          <w:marTop w:val="0"/>
          <w:marBottom w:val="0"/>
          <w:divBdr>
            <w:top w:val="none" w:sz="0" w:space="0" w:color="auto"/>
            <w:left w:val="none" w:sz="0" w:space="0" w:color="auto"/>
            <w:bottom w:val="none" w:sz="0" w:space="0" w:color="auto"/>
            <w:right w:val="none" w:sz="0" w:space="0" w:color="auto"/>
          </w:divBdr>
        </w:div>
        <w:div w:id="1479376452">
          <w:marLeft w:val="0"/>
          <w:marRight w:val="0"/>
          <w:marTop w:val="0"/>
          <w:marBottom w:val="0"/>
          <w:divBdr>
            <w:top w:val="none" w:sz="0" w:space="0" w:color="auto"/>
            <w:left w:val="none" w:sz="0" w:space="0" w:color="auto"/>
            <w:bottom w:val="none" w:sz="0" w:space="0" w:color="auto"/>
            <w:right w:val="none" w:sz="0" w:space="0" w:color="auto"/>
          </w:divBdr>
        </w:div>
        <w:div w:id="1697776812">
          <w:marLeft w:val="0"/>
          <w:marRight w:val="0"/>
          <w:marTop w:val="0"/>
          <w:marBottom w:val="0"/>
          <w:divBdr>
            <w:top w:val="none" w:sz="0" w:space="0" w:color="auto"/>
            <w:left w:val="none" w:sz="0" w:space="0" w:color="auto"/>
            <w:bottom w:val="none" w:sz="0" w:space="0" w:color="auto"/>
            <w:right w:val="none" w:sz="0" w:space="0" w:color="auto"/>
          </w:divBdr>
        </w:div>
        <w:div w:id="2114205888">
          <w:marLeft w:val="0"/>
          <w:marRight w:val="0"/>
          <w:marTop w:val="0"/>
          <w:marBottom w:val="0"/>
          <w:divBdr>
            <w:top w:val="none" w:sz="0" w:space="0" w:color="auto"/>
            <w:left w:val="none" w:sz="0" w:space="0" w:color="auto"/>
            <w:bottom w:val="none" w:sz="0" w:space="0" w:color="auto"/>
            <w:right w:val="none" w:sz="0" w:space="0" w:color="auto"/>
          </w:divBdr>
        </w:div>
      </w:divsChild>
    </w:div>
    <w:div w:id="439884787">
      <w:bodyDiv w:val="1"/>
      <w:marLeft w:val="0"/>
      <w:marRight w:val="0"/>
      <w:marTop w:val="0"/>
      <w:marBottom w:val="0"/>
      <w:divBdr>
        <w:top w:val="none" w:sz="0" w:space="0" w:color="auto"/>
        <w:left w:val="none" w:sz="0" w:space="0" w:color="auto"/>
        <w:bottom w:val="none" w:sz="0" w:space="0" w:color="auto"/>
        <w:right w:val="none" w:sz="0" w:space="0" w:color="auto"/>
      </w:divBdr>
      <w:divsChild>
        <w:div w:id="128784954">
          <w:marLeft w:val="0"/>
          <w:marRight w:val="0"/>
          <w:marTop w:val="0"/>
          <w:marBottom w:val="0"/>
          <w:divBdr>
            <w:top w:val="none" w:sz="0" w:space="0" w:color="auto"/>
            <w:left w:val="none" w:sz="0" w:space="0" w:color="auto"/>
            <w:bottom w:val="none" w:sz="0" w:space="0" w:color="auto"/>
            <w:right w:val="none" w:sz="0" w:space="0" w:color="auto"/>
          </w:divBdr>
          <w:divsChild>
            <w:div w:id="334457090">
              <w:marLeft w:val="0"/>
              <w:marRight w:val="0"/>
              <w:marTop w:val="0"/>
              <w:marBottom w:val="0"/>
              <w:divBdr>
                <w:top w:val="none" w:sz="0" w:space="0" w:color="auto"/>
                <w:left w:val="none" w:sz="0" w:space="0" w:color="auto"/>
                <w:bottom w:val="none" w:sz="0" w:space="0" w:color="auto"/>
                <w:right w:val="none" w:sz="0" w:space="0" w:color="auto"/>
              </w:divBdr>
            </w:div>
            <w:div w:id="345788508">
              <w:marLeft w:val="0"/>
              <w:marRight w:val="0"/>
              <w:marTop w:val="0"/>
              <w:marBottom w:val="0"/>
              <w:divBdr>
                <w:top w:val="none" w:sz="0" w:space="0" w:color="auto"/>
                <w:left w:val="none" w:sz="0" w:space="0" w:color="auto"/>
                <w:bottom w:val="none" w:sz="0" w:space="0" w:color="auto"/>
                <w:right w:val="none" w:sz="0" w:space="0" w:color="auto"/>
              </w:divBdr>
            </w:div>
            <w:div w:id="411243168">
              <w:marLeft w:val="0"/>
              <w:marRight w:val="0"/>
              <w:marTop w:val="0"/>
              <w:marBottom w:val="0"/>
              <w:divBdr>
                <w:top w:val="none" w:sz="0" w:space="0" w:color="auto"/>
                <w:left w:val="none" w:sz="0" w:space="0" w:color="auto"/>
                <w:bottom w:val="none" w:sz="0" w:space="0" w:color="auto"/>
                <w:right w:val="none" w:sz="0" w:space="0" w:color="auto"/>
              </w:divBdr>
            </w:div>
            <w:div w:id="435105084">
              <w:marLeft w:val="0"/>
              <w:marRight w:val="0"/>
              <w:marTop w:val="0"/>
              <w:marBottom w:val="0"/>
              <w:divBdr>
                <w:top w:val="none" w:sz="0" w:space="0" w:color="auto"/>
                <w:left w:val="none" w:sz="0" w:space="0" w:color="auto"/>
                <w:bottom w:val="none" w:sz="0" w:space="0" w:color="auto"/>
                <w:right w:val="none" w:sz="0" w:space="0" w:color="auto"/>
              </w:divBdr>
            </w:div>
            <w:div w:id="502164147">
              <w:marLeft w:val="0"/>
              <w:marRight w:val="0"/>
              <w:marTop w:val="0"/>
              <w:marBottom w:val="0"/>
              <w:divBdr>
                <w:top w:val="none" w:sz="0" w:space="0" w:color="auto"/>
                <w:left w:val="none" w:sz="0" w:space="0" w:color="auto"/>
                <w:bottom w:val="none" w:sz="0" w:space="0" w:color="auto"/>
                <w:right w:val="none" w:sz="0" w:space="0" w:color="auto"/>
              </w:divBdr>
            </w:div>
            <w:div w:id="536771263">
              <w:marLeft w:val="0"/>
              <w:marRight w:val="0"/>
              <w:marTop w:val="0"/>
              <w:marBottom w:val="0"/>
              <w:divBdr>
                <w:top w:val="none" w:sz="0" w:space="0" w:color="auto"/>
                <w:left w:val="none" w:sz="0" w:space="0" w:color="auto"/>
                <w:bottom w:val="none" w:sz="0" w:space="0" w:color="auto"/>
                <w:right w:val="none" w:sz="0" w:space="0" w:color="auto"/>
              </w:divBdr>
            </w:div>
            <w:div w:id="679159871">
              <w:marLeft w:val="0"/>
              <w:marRight w:val="0"/>
              <w:marTop w:val="0"/>
              <w:marBottom w:val="0"/>
              <w:divBdr>
                <w:top w:val="none" w:sz="0" w:space="0" w:color="auto"/>
                <w:left w:val="none" w:sz="0" w:space="0" w:color="auto"/>
                <w:bottom w:val="none" w:sz="0" w:space="0" w:color="auto"/>
                <w:right w:val="none" w:sz="0" w:space="0" w:color="auto"/>
              </w:divBdr>
            </w:div>
            <w:div w:id="982537653">
              <w:marLeft w:val="0"/>
              <w:marRight w:val="0"/>
              <w:marTop w:val="0"/>
              <w:marBottom w:val="0"/>
              <w:divBdr>
                <w:top w:val="none" w:sz="0" w:space="0" w:color="auto"/>
                <w:left w:val="none" w:sz="0" w:space="0" w:color="auto"/>
                <w:bottom w:val="none" w:sz="0" w:space="0" w:color="auto"/>
                <w:right w:val="none" w:sz="0" w:space="0" w:color="auto"/>
              </w:divBdr>
            </w:div>
            <w:div w:id="1196625801">
              <w:marLeft w:val="0"/>
              <w:marRight w:val="0"/>
              <w:marTop w:val="0"/>
              <w:marBottom w:val="0"/>
              <w:divBdr>
                <w:top w:val="none" w:sz="0" w:space="0" w:color="auto"/>
                <w:left w:val="none" w:sz="0" w:space="0" w:color="auto"/>
                <w:bottom w:val="none" w:sz="0" w:space="0" w:color="auto"/>
                <w:right w:val="none" w:sz="0" w:space="0" w:color="auto"/>
              </w:divBdr>
            </w:div>
            <w:div w:id="1241867951">
              <w:marLeft w:val="0"/>
              <w:marRight w:val="0"/>
              <w:marTop w:val="0"/>
              <w:marBottom w:val="0"/>
              <w:divBdr>
                <w:top w:val="none" w:sz="0" w:space="0" w:color="auto"/>
                <w:left w:val="none" w:sz="0" w:space="0" w:color="auto"/>
                <w:bottom w:val="none" w:sz="0" w:space="0" w:color="auto"/>
                <w:right w:val="none" w:sz="0" w:space="0" w:color="auto"/>
              </w:divBdr>
            </w:div>
            <w:div w:id="1406949872">
              <w:marLeft w:val="0"/>
              <w:marRight w:val="0"/>
              <w:marTop w:val="0"/>
              <w:marBottom w:val="0"/>
              <w:divBdr>
                <w:top w:val="none" w:sz="0" w:space="0" w:color="auto"/>
                <w:left w:val="none" w:sz="0" w:space="0" w:color="auto"/>
                <w:bottom w:val="none" w:sz="0" w:space="0" w:color="auto"/>
                <w:right w:val="none" w:sz="0" w:space="0" w:color="auto"/>
              </w:divBdr>
            </w:div>
            <w:div w:id="1417895802">
              <w:marLeft w:val="0"/>
              <w:marRight w:val="0"/>
              <w:marTop w:val="0"/>
              <w:marBottom w:val="0"/>
              <w:divBdr>
                <w:top w:val="none" w:sz="0" w:space="0" w:color="auto"/>
                <w:left w:val="none" w:sz="0" w:space="0" w:color="auto"/>
                <w:bottom w:val="none" w:sz="0" w:space="0" w:color="auto"/>
                <w:right w:val="none" w:sz="0" w:space="0" w:color="auto"/>
              </w:divBdr>
            </w:div>
            <w:div w:id="1557354008">
              <w:marLeft w:val="0"/>
              <w:marRight w:val="0"/>
              <w:marTop w:val="0"/>
              <w:marBottom w:val="0"/>
              <w:divBdr>
                <w:top w:val="none" w:sz="0" w:space="0" w:color="auto"/>
                <w:left w:val="none" w:sz="0" w:space="0" w:color="auto"/>
                <w:bottom w:val="none" w:sz="0" w:space="0" w:color="auto"/>
                <w:right w:val="none" w:sz="0" w:space="0" w:color="auto"/>
              </w:divBdr>
            </w:div>
            <w:div w:id="1689599995">
              <w:marLeft w:val="0"/>
              <w:marRight w:val="0"/>
              <w:marTop w:val="0"/>
              <w:marBottom w:val="0"/>
              <w:divBdr>
                <w:top w:val="none" w:sz="0" w:space="0" w:color="auto"/>
                <w:left w:val="none" w:sz="0" w:space="0" w:color="auto"/>
                <w:bottom w:val="none" w:sz="0" w:space="0" w:color="auto"/>
                <w:right w:val="none" w:sz="0" w:space="0" w:color="auto"/>
              </w:divBdr>
            </w:div>
            <w:div w:id="1699961611">
              <w:marLeft w:val="0"/>
              <w:marRight w:val="0"/>
              <w:marTop w:val="0"/>
              <w:marBottom w:val="0"/>
              <w:divBdr>
                <w:top w:val="none" w:sz="0" w:space="0" w:color="auto"/>
                <w:left w:val="none" w:sz="0" w:space="0" w:color="auto"/>
                <w:bottom w:val="none" w:sz="0" w:space="0" w:color="auto"/>
                <w:right w:val="none" w:sz="0" w:space="0" w:color="auto"/>
              </w:divBdr>
            </w:div>
            <w:div w:id="1742678576">
              <w:marLeft w:val="0"/>
              <w:marRight w:val="0"/>
              <w:marTop w:val="0"/>
              <w:marBottom w:val="0"/>
              <w:divBdr>
                <w:top w:val="none" w:sz="0" w:space="0" w:color="auto"/>
                <w:left w:val="none" w:sz="0" w:space="0" w:color="auto"/>
                <w:bottom w:val="none" w:sz="0" w:space="0" w:color="auto"/>
                <w:right w:val="none" w:sz="0" w:space="0" w:color="auto"/>
              </w:divBdr>
            </w:div>
            <w:div w:id="2048288672">
              <w:marLeft w:val="0"/>
              <w:marRight w:val="0"/>
              <w:marTop w:val="0"/>
              <w:marBottom w:val="0"/>
              <w:divBdr>
                <w:top w:val="none" w:sz="0" w:space="0" w:color="auto"/>
                <w:left w:val="none" w:sz="0" w:space="0" w:color="auto"/>
                <w:bottom w:val="none" w:sz="0" w:space="0" w:color="auto"/>
                <w:right w:val="none" w:sz="0" w:space="0" w:color="auto"/>
              </w:divBdr>
            </w:div>
            <w:div w:id="2063673491">
              <w:marLeft w:val="0"/>
              <w:marRight w:val="0"/>
              <w:marTop w:val="0"/>
              <w:marBottom w:val="0"/>
              <w:divBdr>
                <w:top w:val="none" w:sz="0" w:space="0" w:color="auto"/>
                <w:left w:val="none" w:sz="0" w:space="0" w:color="auto"/>
                <w:bottom w:val="none" w:sz="0" w:space="0" w:color="auto"/>
                <w:right w:val="none" w:sz="0" w:space="0" w:color="auto"/>
              </w:divBdr>
            </w:div>
            <w:div w:id="2081516044">
              <w:marLeft w:val="0"/>
              <w:marRight w:val="0"/>
              <w:marTop w:val="0"/>
              <w:marBottom w:val="0"/>
              <w:divBdr>
                <w:top w:val="none" w:sz="0" w:space="0" w:color="auto"/>
                <w:left w:val="none" w:sz="0" w:space="0" w:color="auto"/>
                <w:bottom w:val="none" w:sz="0" w:space="0" w:color="auto"/>
                <w:right w:val="none" w:sz="0" w:space="0" w:color="auto"/>
              </w:divBdr>
            </w:div>
            <w:div w:id="2144034069">
              <w:marLeft w:val="0"/>
              <w:marRight w:val="0"/>
              <w:marTop w:val="0"/>
              <w:marBottom w:val="0"/>
              <w:divBdr>
                <w:top w:val="none" w:sz="0" w:space="0" w:color="auto"/>
                <w:left w:val="none" w:sz="0" w:space="0" w:color="auto"/>
                <w:bottom w:val="none" w:sz="0" w:space="0" w:color="auto"/>
                <w:right w:val="none" w:sz="0" w:space="0" w:color="auto"/>
              </w:divBdr>
            </w:div>
          </w:divsChild>
        </w:div>
        <w:div w:id="366419393">
          <w:marLeft w:val="0"/>
          <w:marRight w:val="0"/>
          <w:marTop w:val="0"/>
          <w:marBottom w:val="0"/>
          <w:divBdr>
            <w:top w:val="none" w:sz="0" w:space="0" w:color="auto"/>
            <w:left w:val="none" w:sz="0" w:space="0" w:color="auto"/>
            <w:bottom w:val="none" w:sz="0" w:space="0" w:color="auto"/>
            <w:right w:val="none" w:sz="0" w:space="0" w:color="auto"/>
          </w:divBdr>
          <w:divsChild>
            <w:div w:id="52852916">
              <w:marLeft w:val="0"/>
              <w:marRight w:val="0"/>
              <w:marTop w:val="0"/>
              <w:marBottom w:val="0"/>
              <w:divBdr>
                <w:top w:val="none" w:sz="0" w:space="0" w:color="auto"/>
                <w:left w:val="none" w:sz="0" w:space="0" w:color="auto"/>
                <w:bottom w:val="none" w:sz="0" w:space="0" w:color="auto"/>
                <w:right w:val="none" w:sz="0" w:space="0" w:color="auto"/>
              </w:divBdr>
            </w:div>
            <w:div w:id="66076852">
              <w:marLeft w:val="0"/>
              <w:marRight w:val="0"/>
              <w:marTop w:val="0"/>
              <w:marBottom w:val="0"/>
              <w:divBdr>
                <w:top w:val="none" w:sz="0" w:space="0" w:color="auto"/>
                <w:left w:val="none" w:sz="0" w:space="0" w:color="auto"/>
                <w:bottom w:val="none" w:sz="0" w:space="0" w:color="auto"/>
                <w:right w:val="none" w:sz="0" w:space="0" w:color="auto"/>
              </w:divBdr>
            </w:div>
            <w:div w:id="418644441">
              <w:marLeft w:val="0"/>
              <w:marRight w:val="0"/>
              <w:marTop w:val="0"/>
              <w:marBottom w:val="0"/>
              <w:divBdr>
                <w:top w:val="none" w:sz="0" w:space="0" w:color="auto"/>
                <w:left w:val="none" w:sz="0" w:space="0" w:color="auto"/>
                <w:bottom w:val="none" w:sz="0" w:space="0" w:color="auto"/>
                <w:right w:val="none" w:sz="0" w:space="0" w:color="auto"/>
              </w:divBdr>
            </w:div>
            <w:div w:id="487793098">
              <w:marLeft w:val="0"/>
              <w:marRight w:val="0"/>
              <w:marTop w:val="0"/>
              <w:marBottom w:val="0"/>
              <w:divBdr>
                <w:top w:val="none" w:sz="0" w:space="0" w:color="auto"/>
                <w:left w:val="none" w:sz="0" w:space="0" w:color="auto"/>
                <w:bottom w:val="none" w:sz="0" w:space="0" w:color="auto"/>
                <w:right w:val="none" w:sz="0" w:space="0" w:color="auto"/>
              </w:divBdr>
            </w:div>
            <w:div w:id="876703355">
              <w:marLeft w:val="0"/>
              <w:marRight w:val="0"/>
              <w:marTop w:val="0"/>
              <w:marBottom w:val="0"/>
              <w:divBdr>
                <w:top w:val="none" w:sz="0" w:space="0" w:color="auto"/>
                <w:left w:val="none" w:sz="0" w:space="0" w:color="auto"/>
                <w:bottom w:val="none" w:sz="0" w:space="0" w:color="auto"/>
                <w:right w:val="none" w:sz="0" w:space="0" w:color="auto"/>
              </w:divBdr>
            </w:div>
            <w:div w:id="894314322">
              <w:marLeft w:val="0"/>
              <w:marRight w:val="0"/>
              <w:marTop w:val="0"/>
              <w:marBottom w:val="0"/>
              <w:divBdr>
                <w:top w:val="none" w:sz="0" w:space="0" w:color="auto"/>
                <w:left w:val="none" w:sz="0" w:space="0" w:color="auto"/>
                <w:bottom w:val="none" w:sz="0" w:space="0" w:color="auto"/>
                <w:right w:val="none" w:sz="0" w:space="0" w:color="auto"/>
              </w:divBdr>
            </w:div>
            <w:div w:id="918446667">
              <w:marLeft w:val="0"/>
              <w:marRight w:val="0"/>
              <w:marTop w:val="0"/>
              <w:marBottom w:val="0"/>
              <w:divBdr>
                <w:top w:val="none" w:sz="0" w:space="0" w:color="auto"/>
                <w:left w:val="none" w:sz="0" w:space="0" w:color="auto"/>
                <w:bottom w:val="none" w:sz="0" w:space="0" w:color="auto"/>
                <w:right w:val="none" w:sz="0" w:space="0" w:color="auto"/>
              </w:divBdr>
            </w:div>
            <w:div w:id="949580245">
              <w:marLeft w:val="0"/>
              <w:marRight w:val="0"/>
              <w:marTop w:val="0"/>
              <w:marBottom w:val="0"/>
              <w:divBdr>
                <w:top w:val="none" w:sz="0" w:space="0" w:color="auto"/>
                <w:left w:val="none" w:sz="0" w:space="0" w:color="auto"/>
                <w:bottom w:val="none" w:sz="0" w:space="0" w:color="auto"/>
                <w:right w:val="none" w:sz="0" w:space="0" w:color="auto"/>
              </w:divBdr>
            </w:div>
            <w:div w:id="1061756265">
              <w:marLeft w:val="0"/>
              <w:marRight w:val="0"/>
              <w:marTop w:val="0"/>
              <w:marBottom w:val="0"/>
              <w:divBdr>
                <w:top w:val="none" w:sz="0" w:space="0" w:color="auto"/>
                <w:left w:val="none" w:sz="0" w:space="0" w:color="auto"/>
                <w:bottom w:val="none" w:sz="0" w:space="0" w:color="auto"/>
                <w:right w:val="none" w:sz="0" w:space="0" w:color="auto"/>
              </w:divBdr>
            </w:div>
            <w:div w:id="1160384416">
              <w:marLeft w:val="0"/>
              <w:marRight w:val="0"/>
              <w:marTop w:val="0"/>
              <w:marBottom w:val="0"/>
              <w:divBdr>
                <w:top w:val="none" w:sz="0" w:space="0" w:color="auto"/>
                <w:left w:val="none" w:sz="0" w:space="0" w:color="auto"/>
                <w:bottom w:val="none" w:sz="0" w:space="0" w:color="auto"/>
                <w:right w:val="none" w:sz="0" w:space="0" w:color="auto"/>
              </w:divBdr>
            </w:div>
            <w:div w:id="1339120818">
              <w:marLeft w:val="0"/>
              <w:marRight w:val="0"/>
              <w:marTop w:val="0"/>
              <w:marBottom w:val="0"/>
              <w:divBdr>
                <w:top w:val="none" w:sz="0" w:space="0" w:color="auto"/>
                <w:left w:val="none" w:sz="0" w:space="0" w:color="auto"/>
                <w:bottom w:val="none" w:sz="0" w:space="0" w:color="auto"/>
                <w:right w:val="none" w:sz="0" w:space="0" w:color="auto"/>
              </w:divBdr>
            </w:div>
            <w:div w:id="1374421884">
              <w:marLeft w:val="0"/>
              <w:marRight w:val="0"/>
              <w:marTop w:val="0"/>
              <w:marBottom w:val="0"/>
              <w:divBdr>
                <w:top w:val="none" w:sz="0" w:space="0" w:color="auto"/>
                <w:left w:val="none" w:sz="0" w:space="0" w:color="auto"/>
                <w:bottom w:val="none" w:sz="0" w:space="0" w:color="auto"/>
                <w:right w:val="none" w:sz="0" w:space="0" w:color="auto"/>
              </w:divBdr>
            </w:div>
            <w:div w:id="1428887376">
              <w:marLeft w:val="0"/>
              <w:marRight w:val="0"/>
              <w:marTop w:val="0"/>
              <w:marBottom w:val="0"/>
              <w:divBdr>
                <w:top w:val="none" w:sz="0" w:space="0" w:color="auto"/>
                <w:left w:val="none" w:sz="0" w:space="0" w:color="auto"/>
                <w:bottom w:val="none" w:sz="0" w:space="0" w:color="auto"/>
                <w:right w:val="none" w:sz="0" w:space="0" w:color="auto"/>
              </w:divBdr>
            </w:div>
            <w:div w:id="1441609325">
              <w:marLeft w:val="0"/>
              <w:marRight w:val="0"/>
              <w:marTop w:val="0"/>
              <w:marBottom w:val="0"/>
              <w:divBdr>
                <w:top w:val="none" w:sz="0" w:space="0" w:color="auto"/>
                <w:left w:val="none" w:sz="0" w:space="0" w:color="auto"/>
                <w:bottom w:val="none" w:sz="0" w:space="0" w:color="auto"/>
                <w:right w:val="none" w:sz="0" w:space="0" w:color="auto"/>
              </w:divBdr>
            </w:div>
            <w:div w:id="1721320774">
              <w:marLeft w:val="0"/>
              <w:marRight w:val="0"/>
              <w:marTop w:val="0"/>
              <w:marBottom w:val="0"/>
              <w:divBdr>
                <w:top w:val="none" w:sz="0" w:space="0" w:color="auto"/>
                <w:left w:val="none" w:sz="0" w:space="0" w:color="auto"/>
                <w:bottom w:val="none" w:sz="0" w:space="0" w:color="auto"/>
                <w:right w:val="none" w:sz="0" w:space="0" w:color="auto"/>
              </w:divBdr>
            </w:div>
            <w:div w:id="2002080235">
              <w:marLeft w:val="0"/>
              <w:marRight w:val="0"/>
              <w:marTop w:val="0"/>
              <w:marBottom w:val="0"/>
              <w:divBdr>
                <w:top w:val="none" w:sz="0" w:space="0" w:color="auto"/>
                <w:left w:val="none" w:sz="0" w:space="0" w:color="auto"/>
                <w:bottom w:val="none" w:sz="0" w:space="0" w:color="auto"/>
                <w:right w:val="none" w:sz="0" w:space="0" w:color="auto"/>
              </w:divBdr>
            </w:div>
            <w:div w:id="2010676728">
              <w:marLeft w:val="0"/>
              <w:marRight w:val="0"/>
              <w:marTop w:val="0"/>
              <w:marBottom w:val="0"/>
              <w:divBdr>
                <w:top w:val="none" w:sz="0" w:space="0" w:color="auto"/>
                <w:left w:val="none" w:sz="0" w:space="0" w:color="auto"/>
                <w:bottom w:val="none" w:sz="0" w:space="0" w:color="auto"/>
                <w:right w:val="none" w:sz="0" w:space="0" w:color="auto"/>
              </w:divBdr>
            </w:div>
            <w:div w:id="2063866704">
              <w:marLeft w:val="0"/>
              <w:marRight w:val="0"/>
              <w:marTop w:val="0"/>
              <w:marBottom w:val="0"/>
              <w:divBdr>
                <w:top w:val="none" w:sz="0" w:space="0" w:color="auto"/>
                <w:left w:val="none" w:sz="0" w:space="0" w:color="auto"/>
                <w:bottom w:val="none" w:sz="0" w:space="0" w:color="auto"/>
                <w:right w:val="none" w:sz="0" w:space="0" w:color="auto"/>
              </w:divBdr>
            </w:div>
            <w:div w:id="2064133954">
              <w:marLeft w:val="0"/>
              <w:marRight w:val="0"/>
              <w:marTop w:val="0"/>
              <w:marBottom w:val="0"/>
              <w:divBdr>
                <w:top w:val="none" w:sz="0" w:space="0" w:color="auto"/>
                <w:left w:val="none" w:sz="0" w:space="0" w:color="auto"/>
                <w:bottom w:val="none" w:sz="0" w:space="0" w:color="auto"/>
                <w:right w:val="none" w:sz="0" w:space="0" w:color="auto"/>
              </w:divBdr>
            </w:div>
            <w:div w:id="2135637039">
              <w:marLeft w:val="0"/>
              <w:marRight w:val="0"/>
              <w:marTop w:val="0"/>
              <w:marBottom w:val="0"/>
              <w:divBdr>
                <w:top w:val="none" w:sz="0" w:space="0" w:color="auto"/>
                <w:left w:val="none" w:sz="0" w:space="0" w:color="auto"/>
                <w:bottom w:val="none" w:sz="0" w:space="0" w:color="auto"/>
                <w:right w:val="none" w:sz="0" w:space="0" w:color="auto"/>
              </w:divBdr>
            </w:div>
          </w:divsChild>
        </w:div>
        <w:div w:id="1088309774">
          <w:marLeft w:val="0"/>
          <w:marRight w:val="0"/>
          <w:marTop w:val="0"/>
          <w:marBottom w:val="0"/>
          <w:divBdr>
            <w:top w:val="none" w:sz="0" w:space="0" w:color="auto"/>
            <w:left w:val="none" w:sz="0" w:space="0" w:color="auto"/>
            <w:bottom w:val="none" w:sz="0" w:space="0" w:color="auto"/>
            <w:right w:val="none" w:sz="0" w:space="0" w:color="auto"/>
          </w:divBdr>
          <w:divsChild>
            <w:div w:id="684524277">
              <w:marLeft w:val="0"/>
              <w:marRight w:val="0"/>
              <w:marTop w:val="0"/>
              <w:marBottom w:val="0"/>
              <w:divBdr>
                <w:top w:val="none" w:sz="0" w:space="0" w:color="auto"/>
                <w:left w:val="none" w:sz="0" w:space="0" w:color="auto"/>
                <w:bottom w:val="none" w:sz="0" w:space="0" w:color="auto"/>
                <w:right w:val="none" w:sz="0" w:space="0" w:color="auto"/>
              </w:divBdr>
            </w:div>
            <w:div w:id="900479373">
              <w:marLeft w:val="0"/>
              <w:marRight w:val="0"/>
              <w:marTop w:val="0"/>
              <w:marBottom w:val="0"/>
              <w:divBdr>
                <w:top w:val="none" w:sz="0" w:space="0" w:color="auto"/>
                <w:left w:val="none" w:sz="0" w:space="0" w:color="auto"/>
                <w:bottom w:val="none" w:sz="0" w:space="0" w:color="auto"/>
                <w:right w:val="none" w:sz="0" w:space="0" w:color="auto"/>
              </w:divBdr>
            </w:div>
            <w:div w:id="1160197263">
              <w:marLeft w:val="0"/>
              <w:marRight w:val="0"/>
              <w:marTop w:val="0"/>
              <w:marBottom w:val="0"/>
              <w:divBdr>
                <w:top w:val="none" w:sz="0" w:space="0" w:color="auto"/>
                <w:left w:val="none" w:sz="0" w:space="0" w:color="auto"/>
                <w:bottom w:val="none" w:sz="0" w:space="0" w:color="auto"/>
                <w:right w:val="none" w:sz="0" w:space="0" w:color="auto"/>
              </w:divBdr>
            </w:div>
            <w:div w:id="1823351807">
              <w:marLeft w:val="0"/>
              <w:marRight w:val="0"/>
              <w:marTop w:val="0"/>
              <w:marBottom w:val="0"/>
              <w:divBdr>
                <w:top w:val="none" w:sz="0" w:space="0" w:color="auto"/>
                <w:left w:val="none" w:sz="0" w:space="0" w:color="auto"/>
                <w:bottom w:val="none" w:sz="0" w:space="0" w:color="auto"/>
                <w:right w:val="none" w:sz="0" w:space="0" w:color="auto"/>
              </w:divBdr>
            </w:div>
            <w:div w:id="1991205953">
              <w:marLeft w:val="0"/>
              <w:marRight w:val="0"/>
              <w:marTop w:val="0"/>
              <w:marBottom w:val="0"/>
              <w:divBdr>
                <w:top w:val="none" w:sz="0" w:space="0" w:color="auto"/>
                <w:left w:val="none" w:sz="0" w:space="0" w:color="auto"/>
                <w:bottom w:val="none" w:sz="0" w:space="0" w:color="auto"/>
                <w:right w:val="none" w:sz="0" w:space="0" w:color="auto"/>
              </w:divBdr>
            </w:div>
            <w:div w:id="2074959049">
              <w:marLeft w:val="0"/>
              <w:marRight w:val="0"/>
              <w:marTop w:val="0"/>
              <w:marBottom w:val="0"/>
              <w:divBdr>
                <w:top w:val="none" w:sz="0" w:space="0" w:color="auto"/>
                <w:left w:val="none" w:sz="0" w:space="0" w:color="auto"/>
                <w:bottom w:val="none" w:sz="0" w:space="0" w:color="auto"/>
                <w:right w:val="none" w:sz="0" w:space="0" w:color="auto"/>
              </w:divBdr>
            </w:div>
          </w:divsChild>
        </w:div>
        <w:div w:id="1216048426">
          <w:marLeft w:val="0"/>
          <w:marRight w:val="0"/>
          <w:marTop w:val="0"/>
          <w:marBottom w:val="0"/>
          <w:divBdr>
            <w:top w:val="none" w:sz="0" w:space="0" w:color="auto"/>
            <w:left w:val="none" w:sz="0" w:space="0" w:color="auto"/>
            <w:bottom w:val="none" w:sz="0" w:space="0" w:color="auto"/>
            <w:right w:val="none" w:sz="0" w:space="0" w:color="auto"/>
          </w:divBdr>
        </w:div>
        <w:div w:id="1973972174">
          <w:marLeft w:val="0"/>
          <w:marRight w:val="0"/>
          <w:marTop w:val="0"/>
          <w:marBottom w:val="0"/>
          <w:divBdr>
            <w:top w:val="none" w:sz="0" w:space="0" w:color="auto"/>
            <w:left w:val="none" w:sz="0" w:space="0" w:color="auto"/>
            <w:bottom w:val="none" w:sz="0" w:space="0" w:color="auto"/>
            <w:right w:val="none" w:sz="0" w:space="0" w:color="auto"/>
          </w:divBdr>
        </w:div>
      </w:divsChild>
    </w:div>
    <w:div w:id="571622997">
      <w:bodyDiv w:val="1"/>
      <w:marLeft w:val="0"/>
      <w:marRight w:val="0"/>
      <w:marTop w:val="0"/>
      <w:marBottom w:val="0"/>
      <w:divBdr>
        <w:top w:val="none" w:sz="0" w:space="0" w:color="auto"/>
        <w:left w:val="none" w:sz="0" w:space="0" w:color="auto"/>
        <w:bottom w:val="none" w:sz="0" w:space="0" w:color="auto"/>
        <w:right w:val="none" w:sz="0" w:space="0" w:color="auto"/>
      </w:divBdr>
      <w:divsChild>
        <w:div w:id="104664049">
          <w:marLeft w:val="0"/>
          <w:marRight w:val="0"/>
          <w:marTop w:val="0"/>
          <w:marBottom w:val="0"/>
          <w:divBdr>
            <w:top w:val="none" w:sz="0" w:space="0" w:color="auto"/>
            <w:left w:val="none" w:sz="0" w:space="0" w:color="auto"/>
            <w:bottom w:val="none" w:sz="0" w:space="0" w:color="auto"/>
            <w:right w:val="none" w:sz="0" w:space="0" w:color="auto"/>
          </w:divBdr>
          <w:divsChild>
            <w:div w:id="107554512">
              <w:marLeft w:val="0"/>
              <w:marRight w:val="0"/>
              <w:marTop w:val="0"/>
              <w:marBottom w:val="0"/>
              <w:divBdr>
                <w:top w:val="none" w:sz="0" w:space="0" w:color="auto"/>
                <w:left w:val="none" w:sz="0" w:space="0" w:color="auto"/>
                <w:bottom w:val="none" w:sz="0" w:space="0" w:color="auto"/>
                <w:right w:val="none" w:sz="0" w:space="0" w:color="auto"/>
              </w:divBdr>
            </w:div>
            <w:div w:id="168370763">
              <w:marLeft w:val="0"/>
              <w:marRight w:val="0"/>
              <w:marTop w:val="0"/>
              <w:marBottom w:val="0"/>
              <w:divBdr>
                <w:top w:val="none" w:sz="0" w:space="0" w:color="auto"/>
                <w:left w:val="none" w:sz="0" w:space="0" w:color="auto"/>
                <w:bottom w:val="none" w:sz="0" w:space="0" w:color="auto"/>
                <w:right w:val="none" w:sz="0" w:space="0" w:color="auto"/>
              </w:divBdr>
            </w:div>
            <w:div w:id="309672151">
              <w:marLeft w:val="0"/>
              <w:marRight w:val="0"/>
              <w:marTop w:val="0"/>
              <w:marBottom w:val="0"/>
              <w:divBdr>
                <w:top w:val="none" w:sz="0" w:space="0" w:color="auto"/>
                <w:left w:val="none" w:sz="0" w:space="0" w:color="auto"/>
                <w:bottom w:val="none" w:sz="0" w:space="0" w:color="auto"/>
                <w:right w:val="none" w:sz="0" w:space="0" w:color="auto"/>
              </w:divBdr>
            </w:div>
            <w:div w:id="331614963">
              <w:marLeft w:val="0"/>
              <w:marRight w:val="0"/>
              <w:marTop w:val="0"/>
              <w:marBottom w:val="0"/>
              <w:divBdr>
                <w:top w:val="none" w:sz="0" w:space="0" w:color="auto"/>
                <w:left w:val="none" w:sz="0" w:space="0" w:color="auto"/>
                <w:bottom w:val="none" w:sz="0" w:space="0" w:color="auto"/>
                <w:right w:val="none" w:sz="0" w:space="0" w:color="auto"/>
              </w:divBdr>
            </w:div>
            <w:div w:id="351804710">
              <w:marLeft w:val="0"/>
              <w:marRight w:val="0"/>
              <w:marTop w:val="0"/>
              <w:marBottom w:val="0"/>
              <w:divBdr>
                <w:top w:val="none" w:sz="0" w:space="0" w:color="auto"/>
                <w:left w:val="none" w:sz="0" w:space="0" w:color="auto"/>
                <w:bottom w:val="none" w:sz="0" w:space="0" w:color="auto"/>
                <w:right w:val="none" w:sz="0" w:space="0" w:color="auto"/>
              </w:divBdr>
            </w:div>
            <w:div w:id="625619828">
              <w:marLeft w:val="0"/>
              <w:marRight w:val="0"/>
              <w:marTop w:val="0"/>
              <w:marBottom w:val="0"/>
              <w:divBdr>
                <w:top w:val="none" w:sz="0" w:space="0" w:color="auto"/>
                <w:left w:val="none" w:sz="0" w:space="0" w:color="auto"/>
                <w:bottom w:val="none" w:sz="0" w:space="0" w:color="auto"/>
                <w:right w:val="none" w:sz="0" w:space="0" w:color="auto"/>
              </w:divBdr>
            </w:div>
            <w:div w:id="710880424">
              <w:marLeft w:val="0"/>
              <w:marRight w:val="0"/>
              <w:marTop w:val="0"/>
              <w:marBottom w:val="0"/>
              <w:divBdr>
                <w:top w:val="none" w:sz="0" w:space="0" w:color="auto"/>
                <w:left w:val="none" w:sz="0" w:space="0" w:color="auto"/>
                <w:bottom w:val="none" w:sz="0" w:space="0" w:color="auto"/>
                <w:right w:val="none" w:sz="0" w:space="0" w:color="auto"/>
              </w:divBdr>
            </w:div>
            <w:div w:id="743717641">
              <w:marLeft w:val="0"/>
              <w:marRight w:val="0"/>
              <w:marTop w:val="0"/>
              <w:marBottom w:val="0"/>
              <w:divBdr>
                <w:top w:val="none" w:sz="0" w:space="0" w:color="auto"/>
                <w:left w:val="none" w:sz="0" w:space="0" w:color="auto"/>
                <w:bottom w:val="none" w:sz="0" w:space="0" w:color="auto"/>
                <w:right w:val="none" w:sz="0" w:space="0" w:color="auto"/>
              </w:divBdr>
            </w:div>
            <w:div w:id="790636573">
              <w:marLeft w:val="0"/>
              <w:marRight w:val="0"/>
              <w:marTop w:val="0"/>
              <w:marBottom w:val="0"/>
              <w:divBdr>
                <w:top w:val="none" w:sz="0" w:space="0" w:color="auto"/>
                <w:left w:val="none" w:sz="0" w:space="0" w:color="auto"/>
                <w:bottom w:val="none" w:sz="0" w:space="0" w:color="auto"/>
                <w:right w:val="none" w:sz="0" w:space="0" w:color="auto"/>
              </w:divBdr>
            </w:div>
            <w:div w:id="846363295">
              <w:marLeft w:val="0"/>
              <w:marRight w:val="0"/>
              <w:marTop w:val="0"/>
              <w:marBottom w:val="0"/>
              <w:divBdr>
                <w:top w:val="none" w:sz="0" w:space="0" w:color="auto"/>
                <w:left w:val="none" w:sz="0" w:space="0" w:color="auto"/>
                <w:bottom w:val="none" w:sz="0" w:space="0" w:color="auto"/>
                <w:right w:val="none" w:sz="0" w:space="0" w:color="auto"/>
              </w:divBdr>
            </w:div>
            <w:div w:id="855116461">
              <w:marLeft w:val="0"/>
              <w:marRight w:val="0"/>
              <w:marTop w:val="0"/>
              <w:marBottom w:val="0"/>
              <w:divBdr>
                <w:top w:val="none" w:sz="0" w:space="0" w:color="auto"/>
                <w:left w:val="none" w:sz="0" w:space="0" w:color="auto"/>
                <w:bottom w:val="none" w:sz="0" w:space="0" w:color="auto"/>
                <w:right w:val="none" w:sz="0" w:space="0" w:color="auto"/>
              </w:divBdr>
            </w:div>
            <w:div w:id="963923606">
              <w:marLeft w:val="0"/>
              <w:marRight w:val="0"/>
              <w:marTop w:val="0"/>
              <w:marBottom w:val="0"/>
              <w:divBdr>
                <w:top w:val="none" w:sz="0" w:space="0" w:color="auto"/>
                <w:left w:val="none" w:sz="0" w:space="0" w:color="auto"/>
                <w:bottom w:val="none" w:sz="0" w:space="0" w:color="auto"/>
                <w:right w:val="none" w:sz="0" w:space="0" w:color="auto"/>
              </w:divBdr>
            </w:div>
            <w:div w:id="1040933423">
              <w:marLeft w:val="0"/>
              <w:marRight w:val="0"/>
              <w:marTop w:val="0"/>
              <w:marBottom w:val="0"/>
              <w:divBdr>
                <w:top w:val="none" w:sz="0" w:space="0" w:color="auto"/>
                <w:left w:val="none" w:sz="0" w:space="0" w:color="auto"/>
                <w:bottom w:val="none" w:sz="0" w:space="0" w:color="auto"/>
                <w:right w:val="none" w:sz="0" w:space="0" w:color="auto"/>
              </w:divBdr>
            </w:div>
            <w:div w:id="1358115122">
              <w:marLeft w:val="0"/>
              <w:marRight w:val="0"/>
              <w:marTop w:val="0"/>
              <w:marBottom w:val="0"/>
              <w:divBdr>
                <w:top w:val="none" w:sz="0" w:space="0" w:color="auto"/>
                <w:left w:val="none" w:sz="0" w:space="0" w:color="auto"/>
                <w:bottom w:val="none" w:sz="0" w:space="0" w:color="auto"/>
                <w:right w:val="none" w:sz="0" w:space="0" w:color="auto"/>
              </w:divBdr>
            </w:div>
            <w:div w:id="1446657816">
              <w:marLeft w:val="0"/>
              <w:marRight w:val="0"/>
              <w:marTop w:val="0"/>
              <w:marBottom w:val="0"/>
              <w:divBdr>
                <w:top w:val="none" w:sz="0" w:space="0" w:color="auto"/>
                <w:left w:val="none" w:sz="0" w:space="0" w:color="auto"/>
                <w:bottom w:val="none" w:sz="0" w:space="0" w:color="auto"/>
                <w:right w:val="none" w:sz="0" w:space="0" w:color="auto"/>
              </w:divBdr>
            </w:div>
            <w:div w:id="1447239679">
              <w:marLeft w:val="0"/>
              <w:marRight w:val="0"/>
              <w:marTop w:val="0"/>
              <w:marBottom w:val="0"/>
              <w:divBdr>
                <w:top w:val="none" w:sz="0" w:space="0" w:color="auto"/>
                <w:left w:val="none" w:sz="0" w:space="0" w:color="auto"/>
                <w:bottom w:val="none" w:sz="0" w:space="0" w:color="auto"/>
                <w:right w:val="none" w:sz="0" w:space="0" w:color="auto"/>
              </w:divBdr>
            </w:div>
            <w:div w:id="1453744041">
              <w:marLeft w:val="0"/>
              <w:marRight w:val="0"/>
              <w:marTop w:val="0"/>
              <w:marBottom w:val="0"/>
              <w:divBdr>
                <w:top w:val="none" w:sz="0" w:space="0" w:color="auto"/>
                <w:left w:val="none" w:sz="0" w:space="0" w:color="auto"/>
                <w:bottom w:val="none" w:sz="0" w:space="0" w:color="auto"/>
                <w:right w:val="none" w:sz="0" w:space="0" w:color="auto"/>
              </w:divBdr>
            </w:div>
            <w:div w:id="1636133634">
              <w:marLeft w:val="0"/>
              <w:marRight w:val="0"/>
              <w:marTop w:val="0"/>
              <w:marBottom w:val="0"/>
              <w:divBdr>
                <w:top w:val="none" w:sz="0" w:space="0" w:color="auto"/>
                <w:left w:val="none" w:sz="0" w:space="0" w:color="auto"/>
                <w:bottom w:val="none" w:sz="0" w:space="0" w:color="auto"/>
                <w:right w:val="none" w:sz="0" w:space="0" w:color="auto"/>
              </w:divBdr>
            </w:div>
            <w:div w:id="1844052799">
              <w:marLeft w:val="0"/>
              <w:marRight w:val="0"/>
              <w:marTop w:val="0"/>
              <w:marBottom w:val="0"/>
              <w:divBdr>
                <w:top w:val="none" w:sz="0" w:space="0" w:color="auto"/>
                <w:left w:val="none" w:sz="0" w:space="0" w:color="auto"/>
                <w:bottom w:val="none" w:sz="0" w:space="0" w:color="auto"/>
                <w:right w:val="none" w:sz="0" w:space="0" w:color="auto"/>
              </w:divBdr>
            </w:div>
            <w:div w:id="1872954285">
              <w:marLeft w:val="0"/>
              <w:marRight w:val="0"/>
              <w:marTop w:val="0"/>
              <w:marBottom w:val="0"/>
              <w:divBdr>
                <w:top w:val="none" w:sz="0" w:space="0" w:color="auto"/>
                <w:left w:val="none" w:sz="0" w:space="0" w:color="auto"/>
                <w:bottom w:val="none" w:sz="0" w:space="0" w:color="auto"/>
                <w:right w:val="none" w:sz="0" w:space="0" w:color="auto"/>
              </w:divBdr>
            </w:div>
          </w:divsChild>
        </w:div>
        <w:div w:id="142629460">
          <w:marLeft w:val="0"/>
          <w:marRight w:val="0"/>
          <w:marTop w:val="0"/>
          <w:marBottom w:val="0"/>
          <w:divBdr>
            <w:top w:val="none" w:sz="0" w:space="0" w:color="auto"/>
            <w:left w:val="none" w:sz="0" w:space="0" w:color="auto"/>
            <w:bottom w:val="none" w:sz="0" w:space="0" w:color="auto"/>
            <w:right w:val="none" w:sz="0" w:space="0" w:color="auto"/>
          </w:divBdr>
          <w:divsChild>
            <w:div w:id="316302883">
              <w:marLeft w:val="0"/>
              <w:marRight w:val="0"/>
              <w:marTop w:val="0"/>
              <w:marBottom w:val="0"/>
              <w:divBdr>
                <w:top w:val="none" w:sz="0" w:space="0" w:color="auto"/>
                <w:left w:val="none" w:sz="0" w:space="0" w:color="auto"/>
                <w:bottom w:val="none" w:sz="0" w:space="0" w:color="auto"/>
                <w:right w:val="none" w:sz="0" w:space="0" w:color="auto"/>
              </w:divBdr>
            </w:div>
            <w:div w:id="430127077">
              <w:marLeft w:val="0"/>
              <w:marRight w:val="0"/>
              <w:marTop w:val="0"/>
              <w:marBottom w:val="0"/>
              <w:divBdr>
                <w:top w:val="none" w:sz="0" w:space="0" w:color="auto"/>
                <w:left w:val="none" w:sz="0" w:space="0" w:color="auto"/>
                <w:bottom w:val="none" w:sz="0" w:space="0" w:color="auto"/>
                <w:right w:val="none" w:sz="0" w:space="0" w:color="auto"/>
              </w:divBdr>
            </w:div>
            <w:div w:id="693382056">
              <w:marLeft w:val="0"/>
              <w:marRight w:val="0"/>
              <w:marTop w:val="0"/>
              <w:marBottom w:val="0"/>
              <w:divBdr>
                <w:top w:val="none" w:sz="0" w:space="0" w:color="auto"/>
                <w:left w:val="none" w:sz="0" w:space="0" w:color="auto"/>
                <w:bottom w:val="none" w:sz="0" w:space="0" w:color="auto"/>
                <w:right w:val="none" w:sz="0" w:space="0" w:color="auto"/>
              </w:divBdr>
            </w:div>
            <w:div w:id="737947143">
              <w:marLeft w:val="0"/>
              <w:marRight w:val="0"/>
              <w:marTop w:val="0"/>
              <w:marBottom w:val="0"/>
              <w:divBdr>
                <w:top w:val="none" w:sz="0" w:space="0" w:color="auto"/>
                <w:left w:val="none" w:sz="0" w:space="0" w:color="auto"/>
                <w:bottom w:val="none" w:sz="0" w:space="0" w:color="auto"/>
                <w:right w:val="none" w:sz="0" w:space="0" w:color="auto"/>
              </w:divBdr>
            </w:div>
            <w:div w:id="754283313">
              <w:marLeft w:val="0"/>
              <w:marRight w:val="0"/>
              <w:marTop w:val="0"/>
              <w:marBottom w:val="0"/>
              <w:divBdr>
                <w:top w:val="none" w:sz="0" w:space="0" w:color="auto"/>
                <w:left w:val="none" w:sz="0" w:space="0" w:color="auto"/>
                <w:bottom w:val="none" w:sz="0" w:space="0" w:color="auto"/>
                <w:right w:val="none" w:sz="0" w:space="0" w:color="auto"/>
              </w:divBdr>
            </w:div>
            <w:div w:id="948314219">
              <w:marLeft w:val="0"/>
              <w:marRight w:val="0"/>
              <w:marTop w:val="0"/>
              <w:marBottom w:val="0"/>
              <w:divBdr>
                <w:top w:val="none" w:sz="0" w:space="0" w:color="auto"/>
                <w:left w:val="none" w:sz="0" w:space="0" w:color="auto"/>
                <w:bottom w:val="none" w:sz="0" w:space="0" w:color="auto"/>
                <w:right w:val="none" w:sz="0" w:space="0" w:color="auto"/>
              </w:divBdr>
            </w:div>
            <w:div w:id="1215040045">
              <w:marLeft w:val="0"/>
              <w:marRight w:val="0"/>
              <w:marTop w:val="0"/>
              <w:marBottom w:val="0"/>
              <w:divBdr>
                <w:top w:val="none" w:sz="0" w:space="0" w:color="auto"/>
                <w:left w:val="none" w:sz="0" w:space="0" w:color="auto"/>
                <w:bottom w:val="none" w:sz="0" w:space="0" w:color="auto"/>
                <w:right w:val="none" w:sz="0" w:space="0" w:color="auto"/>
              </w:divBdr>
            </w:div>
            <w:div w:id="1392391116">
              <w:marLeft w:val="0"/>
              <w:marRight w:val="0"/>
              <w:marTop w:val="0"/>
              <w:marBottom w:val="0"/>
              <w:divBdr>
                <w:top w:val="none" w:sz="0" w:space="0" w:color="auto"/>
                <w:left w:val="none" w:sz="0" w:space="0" w:color="auto"/>
                <w:bottom w:val="none" w:sz="0" w:space="0" w:color="auto"/>
                <w:right w:val="none" w:sz="0" w:space="0" w:color="auto"/>
              </w:divBdr>
            </w:div>
            <w:div w:id="1463425301">
              <w:marLeft w:val="0"/>
              <w:marRight w:val="0"/>
              <w:marTop w:val="0"/>
              <w:marBottom w:val="0"/>
              <w:divBdr>
                <w:top w:val="none" w:sz="0" w:space="0" w:color="auto"/>
                <w:left w:val="none" w:sz="0" w:space="0" w:color="auto"/>
                <w:bottom w:val="none" w:sz="0" w:space="0" w:color="auto"/>
                <w:right w:val="none" w:sz="0" w:space="0" w:color="auto"/>
              </w:divBdr>
            </w:div>
            <w:div w:id="1620256998">
              <w:marLeft w:val="0"/>
              <w:marRight w:val="0"/>
              <w:marTop w:val="0"/>
              <w:marBottom w:val="0"/>
              <w:divBdr>
                <w:top w:val="none" w:sz="0" w:space="0" w:color="auto"/>
                <w:left w:val="none" w:sz="0" w:space="0" w:color="auto"/>
                <w:bottom w:val="none" w:sz="0" w:space="0" w:color="auto"/>
                <w:right w:val="none" w:sz="0" w:space="0" w:color="auto"/>
              </w:divBdr>
            </w:div>
            <w:div w:id="1693875455">
              <w:marLeft w:val="0"/>
              <w:marRight w:val="0"/>
              <w:marTop w:val="0"/>
              <w:marBottom w:val="0"/>
              <w:divBdr>
                <w:top w:val="none" w:sz="0" w:space="0" w:color="auto"/>
                <w:left w:val="none" w:sz="0" w:space="0" w:color="auto"/>
                <w:bottom w:val="none" w:sz="0" w:space="0" w:color="auto"/>
                <w:right w:val="none" w:sz="0" w:space="0" w:color="auto"/>
              </w:divBdr>
            </w:div>
            <w:div w:id="1700547519">
              <w:marLeft w:val="0"/>
              <w:marRight w:val="0"/>
              <w:marTop w:val="0"/>
              <w:marBottom w:val="0"/>
              <w:divBdr>
                <w:top w:val="none" w:sz="0" w:space="0" w:color="auto"/>
                <w:left w:val="none" w:sz="0" w:space="0" w:color="auto"/>
                <w:bottom w:val="none" w:sz="0" w:space="0" w:color="auto"/>
                <w:right w:val="none" w:sz="0" w:space="0" w:color="auto"/>
              </w:divBdr>
            </w:div>
            <w:div w:id="1702510683">
              <w:marLeft w:val="0"/>
              <w:marRight w:val="0"/>
              <w:marTop w:val="0"/>
              <w:marBottom w:val="0"/>
              <w:divBdr>
                <w:top w:val="none" w:sz="0" w:space="0" w:color="auto"/>
                <w:left w:val="none" w:sz="0" w:space="0" w:color="auto"/>
                <w:bottom w:val="none" w:sz="0" w:space="0" w:color="auto"/>
                <w:right w:val="none" w:sz="0" w:space="0" w:color="auto"/>
              </w:divBdr>
            </w:div>
            <w:div w:id="20470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3870">
      <w:bodyDiv w:val="1"/>
      <w:marLeft w:val="0"/>
      <w:marRight w:val="0"/>
      <w:marTop w:val="0"/>
      <w:marBottom w:val="0"/>
      <w:divBdr>
        <w:top w:val="none" w:sz="0" w:space="0" w:color="auto"/>
        <w:left w:val="none" w:sz="0" w:space="0" w:color="auto"/>
        <w:bottom w:val="none" w:sz="0" w:space="0" w:color="auto"/>
        <w:right w:val="none" w:sz="0" w:space="0" w:color="auto"/>
      </w:divBdr>
      <w:divsChild>
        <w:div w:id="101727284">
          <w:marLeft w:val="0"/>
          <w:marRight w:val="0"/>
          <w:marTop w:val="0"/>
          <w:marBottom w:val="0"/>
          <w:divBdr>
            <w:top w:val="none" w:sz="0" w:space="0" w:color="auto"/>
            <w:left w:val="none" w:sz="0" w:space="0" w:color="auto"/>
            <w:bottom w:val="none" w:sz="0" w:space="0" w:color="auto"/>
            <w:right w:val="none" w:sz="0" w:space="0" w:color="auto"/>
          </w:divBdr>
        </w:div>
        <w:div w:id="148520258">
          <w:marLeft w:val="0"/>
          <w:marRight w:val="0"/>
          <w:marTop w:val="0"/>
          <w:marBottom w:val="0"/>
          <w:divBdr>
            <w:top w:val="none" w:sz="0" w:space="0" w:color="auto"/>
            <w:left w:val="none" w:sz="0" w:space="0" w:color="auto"/>
            <w:bottom w:val="none" w:sz="0" w:space="0" w:color="auto"/>
            <w:right w:val="none" w:sz="0" w:space="0" w:color="auto"/>
          </w:divBdr>
        </w:div>
        <w:div w:id="184440294">
          <w:marLeft w:val="0"/>
          <w:marRight w:val="0"/>
          <w:marTop w:val="0"/>
          <w:marBottom w:val="0"/>
          <w:divBdr>
            <w:top w:val="none" w:sz="0" w:space="0" w:color="auto"/>
            <w:left w:val="none" w:sz="0" w:space="0" w:color="auto"/>
            <w:bottom w:val="none" w:sz="0" w:space="0" w:color="auto"/>
            <w:right w:val="none" w:sz="0" w:space="0" w:color="auto"/>
          </w:divBdr>
        </w:div>
        <w:div w:id="507332817">
          <w:marLeft w:val="0"/>
          <w:marRight w:val="0"/>
          <w:marTop w:val="0"/>
          <w:marBottom w:val="0"/>
          <w:divBdr>
            <w:top w:val="none" w:sz="0" w:space="0" w:color="auto"/>
            <w:left w:val="none" w:sz="0" w:space="0" w:color="auto"/>
            <w:bottom w:val="none" w:sz="0" w:space="0" w:color="auto"/>
            <w:right w:val="none" w:sz="0" w:space="0" w:color="auto"/>
          </w:divBdr>
        </w:div>
        <w:div w:id="580456399">
          <w:marLeft w:val="0"/>
          <w:marRight w:val="0"/>
          <w:marTop w:val="0"/>
          <w:marBottom w:val="0"/>
          <w:divBdr>
            <w:top w:val="none" w:sz="0" w:space="0" w:color="auto"/>
            <w:left w:val="none" w:sz="0" w:space="0" w:color="auto"/>
            <w:bottom w:val="none" w:sz="0" w:space="0" w:color="auto"/>
            <w:right w:val="none" w:sz="0" w:space="0" w:color="auto"/>
          </w:divBdr>
        </w:div>
        <w:div w:id="645623760">
          <w:marLeft w:val="0"/>
          <w:marRight w:val="0"/>
          <w:marTop w:val="0"/>
          <w:marBottom w:val="0"/>
          <w:divBdr>
            <w:top w:val="none" w:sz="0" w:space="0" w:color="auto"/>
            <w:left w:val="none" w:sz="0" w:space="0" w:color="auto"/>
            <w:bottom w:val="none" w:sz="0" w:space="0" w:color="auto"/>
            <w:right w:val="none" w:sz="0" w:space="0" w:color="auto"/>
          </w:divBdr>
        </w:div>
        <w:div w:id="658726349">
          <w:marLeft w:val="0"/>
          <w:marRight w:val="0"/>
          <w:marTop w:val="0"/>
          <w:marBottom w:val="0"/>
          <w:divBdr>
            <w:top w:val="none" w:sz="0" w:space="0" w:color="auto"/>
            <w:left w:val="none" w:sz="0" w:space="0" w:color="auto"/>
            <w:bottom w:val="none" w:sz="0" w:space="0" w:color="auto"/>
            <w:right w:val="none" w:sz="0" w:space="0" w:color="auto"/>
          </w:divBdr>
          <w:divsChild>
            <w:div w:id="185945322">
              <w:marLeft w:val="0"/>
              <w:marRight w:val="0"/>
              <w:marTop w:val="0"/>
              <w:marBottom w:val="0"/>
              <w:divBdr>
                <w:top w:val="none" w:sz="0" w:space="0" w:color="auto"/>
                <w:left w:val="none" w:sz="0" w:space="0" w:color="auto"/>
                <w:bottom w:val="none" w:sz="0" w:space="0" w:color="auto"/>
                <w:right w:val="none" w:sz="0" w:space="0" w:color="auto"/>
              </w:divBdr>
            </w:div>
            <w:div w:id="201602107">
              <w:marLeft w:val="0"/>
              <w:marRight w:val="0"/>
              <w:marTop w:val="0"/>
              <w:marBottom w:val="0"/>
              <w:divBdr>
                <w:top w:val="none" w:sz="0" w:space="0" w:color="auto"/>
                <w:left w:val="none" w:sz="0" w:space="0" w:color="auto"/>
                <w:bottom w:val="none" w:sz="0" w:space="0" w:color="auto"/>
                <w:right w:val="none" w:sz="0" w:space="0" w:color="auto"/>
              </w:divBdr>
            </w:div>
            <w:div w:id="501361847">
              <w:marLeft w:val="0"/>
              <w:marRight w:val="0"/>
              <w:marTop w:val="0"/>
              <w:marBottom w:val="0"/>
              <w:divBdr>
                <w:top w:val="none" w:sz="0" w:space="0" w:color="auto"/>
                <w:left w:val="none" w:sz="0" w:space="0" w:color="auto"/>
                <w:bottom w:val="none" w:sz="0" w:space="0" w:color="auto"/>
                <w:right w:val="none" w:sz="0" w:space="0" w:color="auto"/>
              </w:divBdr>
            </w:div>
            <w:div w:id="663361147">
              <w:marLeft w:val="0"/>
              <w:marRight w:val="0"/>
              <w:marTop w:val="0"/>
              <w:marBottom w:val="0"/>
              <w:divBdr>
                <w:top w:val="none" w:sz="0" w:space="0" w:color="auto"/>
                <w:left w:val="none" w:sz="0" w:space="0" w:color="auto"/>
                <w:bottom w:val="none" w:sz="0" w:space="0" w:color="auto"/>
                <w:right w:val="none" w:sz="0" w:space="0" w:color="auto"/>
              </w:divBdr>
            </w:div>
            <w:div w:id="795948929">
              <w:marLeft w:val="0"/>
              <w:marRight w:val="0"/>
              <w:marTop w:val="0"/>
              <w:marBottom w:val="0"/>
              <w:divBdr>
                <w:top w:val="none" w:sz="0" w:space="0" w:color="auto"/>
                <w:left w:val="none" w:sz="0" w:space="0" w:color="auto"/>
                <w:bottom w:val="none" w:sz="0" w:space="0" w:color="auto"/>
                <w:right w:val="none" w:sz="0" w:space="0" w:color="auto"/>
              </w:divBdr>
            </w:div>
            <w:div w:id="836385208">
              <w:marLeft w:val="0"/>
              <w:marRight w:val="0"/>
              <w:marTop w:val="0"/>
              <w:marBottom w:val="0"/>
              <w:divBdr>
                <w:top w:val="none" w:sz="0" w:space="0" w:color="auto"/>
                <w:left w:val="none" w:sz="0" w:space="0" w:color="auto"/>
                <w:bottom w:val="none" w:sz="0" w:space="0" w:color="auto"/>
                <w:right w:val="none" w:sz="0" w:space="0" w:color="auto"/>
              </w:divBdr>
            </w:div>
            <w:div w:id="892689783">
              <w:marLeft w:val="0"/>
              <w:marRight w:val="0"/>
              <w:marTop w:val="0"/>
              <w:marBottom w:val="0"/>
              <w:divBdr>
                <w:top w:val="none" w:sz="0" w:space="0" w:color="auto"/>
                <w:left w:val="none" w:sz="0" w:space="0" w:color="auto"/>
                <w:bottom w:val="none" w:sz="0" w:space="0" w:color="auto"/>
                <w:right w:val="none" w:sz="0" w:space="0" w:color="auto"/>
              </w:divBdr>
            </w:div>
            <w:div w:id="976224314">
              <w:marLeft w:val="0"/>
              <w:marRight w:val="0"/>
              <w:marTop w:val="0"/>
              <w:marBottom w:val="0"/>
              <w:divBdr>
                <w:top w:val="none" w:sz="0" w:space="0" w:color="auto"/>
                <w:left w:val="none" w:sz="0" w:space="0" w:color="auto"/>
                <w:bottom w:val="none" w:sz="0" w:space="0" w:color="auto"/>
                <w:right w:val="none" w:sz="0" w:space="0" w:color="auto"/>
              </w:divBdr>
            </w:div>
            <w:div w:id="1236545817">
              <w:marLeft w:val="0"/>
              <w:marRight w:val="0"/>
              <w:marTop w:val="0"/>
              <w:marBottom w:val="0"/>
              <w:divBdr>
                <w:top w:val="none" w:sz="0" w:space="0" w:color="auto"/>
                <w:left w:val="none" w:sz="0" w:space="0" w:color="auto"/>
                <w:bottom w:val="none" w:sz="0" w:space="0" w:color="auto"/>
                <w:right w:val="none" w:sz="0" w:space="0" w:color="auto"/>
              </w:divBdr>
            </w:div>
            <w:div w:id="1549876102">
              <w:marLeft w:val="0"/>
              <w:marRight w:val="0"/>
              <w:marTop w:val="0"/>
              <w:marBottom w:val="0"/>
              <w:divBdr>
                <w:top w:val="none" w:sz="0" w:space="0" w:color="auto"/>
                <w:left w:val="none" w:sz="0" w:space="0" w:color="auto"/>
                <w:bottom w:val="none" w:sz="0" w:space="0" w:color="auto"/>
                <w:right w:val="none" w:sz="0" w:space="0" w:color="auto"/>
              </w:divBdr>
            </w:div>
            <w:div w:id="1579241417">
              <w:marLeft w:val="0"/>
              <w:marRight w:val="0"/>
              <w:marTop w:val="0"/>
              <w:marBottom w:val="0"/>
              <w:divBdr>
                <w:top w:val="none" w:sz="0" w:space="0" w:color="auto"/>
                <w:left w:val="none" w:sz="0" w:space="0" w:color="auto"/>
                <w:bottom w:val="none" w:sz="0" w:space="0" w:color="auto"/>
                <w:right w:val="none" w:sz="0" w:space="0" w:color="auto"/>
              </w:divBdr>
            </w:div>
            <w:div w:id="1709449460">
              <w:marLeft w:val="0"/>
              <w:marRight w:val="0"/>
              <w:marTop w:val="0"/>
              <w:marBottom w:val="0"/>
              <w:divBdr>
                <w:top w:val="none" w:sz="0" w:space="0" w:color="auto"/>
                <w:left w:val="none" w:sz="0" w:space="0" w:color="auto"/>
                <w:bottom w:val="none" w:sz="0" w:space="0" w:color="auto"/>
                <w:right w:val="none" w:sz="0" w:space="0" w:color="auto"/>
              </w:divBdr>
            </w:div>
            <w:div w:id="1760322875">
              <w:marLeft w:val="0"/>
              <w:marRight w:val="0"/>
              <w:marTop w:val="0"/>
              <w:marBottom w:val="0"/>
              <w:divBdr>
                <w:top w:val="none" w:sz="0" w:space="0" w:color="auto"/>
                <w:left w:val="none" w:sz="0" w:space="0" w:color="auto"/>
                <w:bottom w:val="none" w:sz="0" w:space="0" w:color="auto"/>
                <w:right w:val="none" w:sz="0" w:space="0" w:color="auto"/>
              </w:divBdr>
            </w:div>
            <w:div w:id="1771195904">
              <w:marLeft w:val="0"/>
              <w:marRight w:val="0"/>
              <w:marTop w:val="0"/>
              <w:marBottom w:val="0"/>
              <w:divBdr>
                <w:top w:val="none" w:sz="0" w:space="0" w:color="auto"/>
                <w:left w:val="none" w:sz="0" w:space="0" w:color="auto"/>
                <w:bottom w:val="none" w:sz="0" w:space="0" w:color="auto"/>
                <w:right w:val="none" w:sz="0" w:space="0" w:color="auto"/>
              </w:divBdr>
            </w:div>
            <w:div w:id="1829515387">
              <w:marLeft w:val="0"/>
              <w:marRight w:val="0"/>
              <w:marTop w:val="0"/>
              <w:marBottom w:val="0"/>
              <w:divBdr>
                <w:top w:val="none" w:sz="0" w:space="0" w:color="auto"/>
                <w:left w:val="none" w:sz="0" w:space="0" w:color="auto"/>
                <w:bottom w:val="none" w:sz="0" w:space="0" w:color="auto"/>
                <w:right w:val="none" w:sz="0" w:space="0" w:color="auto"/>
              </w:divBdr>
            </w:div>
          </w:divsChild>
        </w:div>
        <w:div w:id="692655649">
          <w:marLeft w:val="0"/>
          <w:marRight w:val="0"/>
          <w:marTop w:val="0"/>
          <w:marBottom w:val="0"/>
          <w:divBdr>
            <w:top w:val="none" w:sz="0" w:space="0" w:color="auto"/>
            <w:left w:val="none" w:sz="0" w:space="0" w:color="auto"/>
            <w:bottom w:val="none" w:sz="0" w:space="0" w:color="auto"/>
            <w:right w:val="none" w:sz="0" w:space="0" w:color="auto"/>
          </w:divBdr>
        </w:div>
        <w:div w:id="795879839">
          <w:marLeft w:val="0"/>
          <w:marRight w:val="0"/>
          <w:marTop w:val="0"/>
          <w:marBottom w:val="0"/>
          <w:divBdr>
            <w:top w:val="none" w:sz="0" w:space="0" w:color="auto"/>
            <w:left w:val="none" w:sz="0" w:space="0" w:color="auto"/>
            <w:bottom w:val="none" w:sz="0" w:space="0" w:color="auto"/>
            <w:right w:val="none" w:sz="0" w:space="0" w:color="auto"/>
          </w:divBdr>
        </w:div>
        <w:div w:id="881593587">
          <w:marLeft w:val="0"/>
          <w:marRight w:val="0"/>
          <w:marTop w:val="0"/>
          <w:marBottom w:val="0"/>
          <w:divBdr>
            <w:top w:val="none" w:sz="0" w:space="0" w:color="auto"/>
            <w:left w:val="none" w:sz="0" w:space="0" w:color="auto"/>
            <w:bottom w:val="none" w:sz="0" w:space="0" w:color="auto"/>
            <w:right w:val="none" w:sz="0" w:space="0" w:color="auto"/>
          </w:divBdr>
        </w:div>
        <w:div w:id="1204441191">
          <w:marLeft w:val="0"/>
          <w:marRight w:val="0"/>
          <w:marTop w:val="0"/>
          <w:marBottom w:val="0"/>
          <w:divBdr>
            <w:top w:val="none" w:sz="0" w:space="0" w:color="auto"/>
            <w:left w:val="none" w:sz="0" w:space="0" w:color="auto"/>
            <w:bottom w:val="none" w:sz="0" w:space="0" w:color="auto"/>
            <w:right w:val="none" w:sz="0" w:space="0" w:color="auto"/>
          </w:divBdr>
        </w:div>
        <w:div w:id="1292708941">
          <w:marLeft w:val="0"/>
          <w:marRight w:val="0"/>
          <w:marTop w:val="0"/>
          <w:marBottom w:val="0"/>
          <w:divBdr>
            <w:top w:val="none" w:sz="0" w:space="0" w:color="auto"/>
            <w:left w:val="none" w:sz="0" w:space="0" w:color="auto"/>
            <w:bottom w:val="none" w:sz="0" w:space="0" w:color="auto"/>
            <w:right w:val="none" w:sz="0" w:space="0" w:color="auto"/>
          </w:divBdr>
        </w:div>
        <w:div w:id="1478456023">
          <w:marLeft w:val="0"/>
          <w:marRight w:val="0"/>
          <w:marTop w:val="0"/>
          <w:marBottom w:val="0"/>
          <w:divBdr>
            <w:top w:val="none" w:sz="0" w:space="0" w:color="auto"/>
            <w:left w:val="none" w:sz="0" w:space="0" w:color="auto"/>
            <w:bottom w:val="none" w:sz="0" w:space="0" w:color="auto"/>
            <w:right w:val="none" w:sz="0" w:space="0" w:color="auto"/>
          </w:divBdr>
        </w:div>
        <w:div w:id="1525096980">
          <w:marLeft w:val="0"/>
          <w:marRight w:val="0"/>
          <w:marTop w:val="0"/>
          <w:marBottom w:val="0"/>
          <w:divBdr>
            <w:top w:val="none" w:sz="0" w:space="0" w:color="auto"/>
            <w:left w:val="none" w:sz="0" w:space="0" w:color="auto"/>
            <w:bottom w:val="none" w:sz="0" w:space="0" w:color="auto"/>
            <w:right w:val="none" w:sz="0" w:space="0" w:color="auto"/>
          </w:divBdr>
        </w:div>
        <w:div w:id="1986203487">
          <w:marLeft w:val="0"/>
          <w:marRight w:val="0"/>
          <w:marTop w:val="0"/>
          <w:marBottom w:val="0"/>
          <w:divBdr>
            <w:top w:val="none" w:sz="0" w:space="0" w:color="auto"/>
            <w:left w:val="none" w:sz="0" w:space="0" w:color="auto"/>
            <w:bottom w:val="none" w:sz="0" w:space="0" w:color="auto"/>
            <w:right w:val="none" w:sz="0" w:space="0" w:color="auto"/>
          </w:divBdr>
        </w:div>
      </w:divsChild>
    </w:div>
    <w:div w:id="889683150">
      <w:bodyDiv w:val="1"/>
      <w:marLeft w:val="0"/>
      <w:marRight w:val="0"/>
      <w:marTop w:val="0"/>
      <w:marBottom w:val="0"/>
      <w:divBdr>
        <w:top w:val="none" w:sz="0" w:space="0" w:color="auto"/>
        <w:left w:val="none" w:sz="0" w:space="0" w:color="auto"/>
        <w:bottom w:val="none" w:sz="0" w:space="0" w:color="auto"/>
        <w:right w:val="none" w:sz="0" w:space="0" w:color="auto"/>
      </w:divBdr>
      <w:divsChild>
        <w:div w:id="262031327">
          <w:marLeft w:val="0"/>
          <w:marRight w:val="0"/>
          <w:marTop w:val="0"/>
          <w:marBottom w:val="0"/>
          <w:divBdr>
            <w:top w:val="none" w:sz="0" w:space="0" w:color="auto"/>
            <w:left w:val="none" w:sz="0" w:space="0" w:color="auto"/>
            <w:bottom w:val="none" w:sz="0" w:space="0" w:color="auto"/>
            <w:right w:val="none" w:sz="0" w:space="0" w:color="auto"/>
          </w:divBdr>
        </w:div>
        <w:div w:id="343408870">
          <w:marLeft w:val="0"/>
          <w:marRight w:val="0"/>
          <w:marTop w:val="0"/>
          <w:marBottom w:val="0"/>
          <w:divBdr>
            <w:top w:val="none" w:sz="0" w:space="0" w:color="auto"/>
            <w:left w:val="none" w:sz="0" w:space="0" w:color="auto"/>
            <w:bottom w:val="none" w:sz="0" w:space="0" w:color="auto"/>
            <w:right w:val="none" w:sz="0" w:space="0" w:color="auto"/>
          </w:divBdr>
          <w:divsChild>
            <w:div w:id="1184974620">
              <w:marLeft w:val="-75"/>
              <w:marRight w:val="0"/>
              <w:marTop w:val="30"/>
              <w:marBottom w:val="30"/>
              <w:divBdr>
                <w:top w:val="none" w:sz="0" w:space="0" w:color="auto"/>
                <w:left w:val="none" w:sz="0" w:space="0" w:color="auto"/>
                <w:bottom w:val="none" w:sz="0" w:space="0" w:color="auto"/>
                <w:right w:val="none" w:sz="0" w:space="0" w:color="auto"/>
              </w:divBdr>
              <w:divsChild>
                <w:div w:id="112335224">
                  <w:marLeft w:val="0"/>
                  <w:marRight w:val="0"/>
                  <w:marTop w:val="0"/>
                  <w:marBottom w:val="0"/>
                  <w:divBdr>
                    <w:top w:val="none" w:sz="0" w:space="0" w:color="auto"/>
                    <w:left w:val="none" w:sz="0" w:space="0" w:color="auto"/>
                    <w:bottom w:val="none" w:sz="0" w:space="0" w:color="auto"/>
                    <w:right w:val="none" w:sz="0" w:space="0" w:color="auto"/>
                  </w:divBdr>
                  <w:divsChild>
                    <w:div w:id="233203266">
                      <w:marLeft w:val="0"/>
                      <w:marRight w:val="0"/>
                      <w:marTop w:val="0"/>
                      <w:marBottom w:val="0"/>
                      <w:divBdr>
                        <w:top w:val="none" w:sz="0" w:space="0" w:color="auto"/>
                        <w:left w:val="none" w:sz="0" w:space="0" w:color="auto"/>
                        <w:bottom w:val="none" w:sz="0" w:space="0" w:color="auto"/>
                        <w:right w:val="none" w:sz="0" w:space="0" w:color="auto"/>
                      </w:divBdr>
                    </w:div>
                    <w:div w:id="350647474">
                      <w:marLeft w:val="0"/>
                      <w:marRight w:val="0"/>
                      <w:marTop w:val="0"/>
                      <w:marBottom w:val="0"/>
                      <w:divBdr>
                        <w:top w:val="none" w:sz="0" w:space="0" w:color="auto"/>
                        <w:left w:val="none" w:sz="0" w:space="0" w:color="auto"/>
                        <w:bottom w:val="none" w:sz="0" w:space="0" w:color="auto"/>
                        <w:right w:val="none" w:sz="0" w:space="0" w:color="auto"/>
                      </w:divBdr>
                    </w:div>
                    <w:div w:id="835731371">
                      <w:marLeft w:val="0"/>
                      <w:marRight w:val="0"/>
                      <w:marTop w:val="0"/>
                      <w:marBottom w:val="0"/>
                      <w:divBdr>
                        <w:top w:val="none" w:sz="0" w:space="0" w:color="auto"/>
                        <w:left w:val="none" w:sz="0" w:space="0" w:color="auto"/>
                        <w:bottom w:val="none" w:sz="0" w:space="0" w:color="auto"/>
                        <w:right w:val="none" w:sz="0" w:space="0" w:color="auto"/>
                      </w:divBdr>
                    </w:div>
                    <w:div w:id="1824350230">
                      <w:marLeft w:val="0"/>
                      <w:marRight w:val="0"/>
                      <w:marTop w:val="0"/>
                      <w:marBottom w:val="0"/>
                      <w:divBdr>
                        <w:top w:val="none" w:sz="0" w:space="0" w:color="auto"/>
                        <w:left w:val="none" w:sz="0" w:space="0" w:color="auto"/>
                        <w:bottom w:val="none" w:sz="0" w:space="0" w:color="auto"/>
                        <w:right w:val="none" w:sz="0" w:space="0" w:color="auto"/>
                      </w:divBdr>
                    </w:div>
                  </w:divsChild>
                </w:div>
                <w:div w:id="271595654">
                  <w:marLeft w:val="0"/>
                  <w:marRight w:val="0"/>
                  <w:marTop w:val="0"/>
                  <w:marBottom w:val="0"/>
                  <w:divBdr>
                    <w:top w:val="none" w:sz="0" w:space="0" w:color="auto"/>
                    <w:left w:val="none" w:sz="0" w:space="0" w:color="auto"/>
                    <w:bottom w:val="none" w:sz="0" w:space="0" w:color="auto"/>
                    <w:right w:val="none" w:sz="0" w:space="0" w:color="auto"/>
                  </w:divBdr>
                  <w:divsChild>
                    <w:div w:id="741758836">
                      <w:marLeft w:val="0"/>
                      <w:marRight w:val="0"/>
                      <w:marTop w:val="0"/>
                      <w:marBottom w:val="0"/>
                      <w:divBdr>
                        <w:top w:val="none" w:sz="0" w:space="0" w:color="auto"/>
                        <w:left w:val="none" w:sz="0" w:space="0" w:color="auto"/>
                        <w:bottom w:val="none" w:sz="0" w:space="0" w:color="auto"/>
                        <w:right w:val="none" w:sz="0" w:space="0" w:color="auto"/>
                      </w:divBdr>
                    </w:div>
                  </w:divsChild>
                </w:div>
                <w:div w:id="288560210">
                  <w:marLeft w:val="0"/>
                  <w:marRight w:val="0"/>
                  <w:marTop w:val="0"/>
                  <w:marBottom w:val="0"/>
                  <w:divBdr>
                    <w:top w:val="none" w:sz="0" w:space="0" w:color="auto"/>
                    <w:left w:val="none" w:sz="0" w:space="0" w:color="auto"/>
                    <w:bottom w:val="none" w:sz="0" w:space="0" w:color="auto"/>
                    <w:right w:val="none" w:sz="0" w:space="0" w:color="auto"/>
                  </w:divBdr>
                  <w:divsChild>
                    <w:div w:id="75564800">
                      <w:marLeft w:val="0"/>
                      <w:marRight w:val="0"/>
                      <w:marTop w:val="0"/>
                      <w:marBottom w:val="0"/>
                      <w:divBdr>
                        <w:top w:val="none" w:sz="0" w:space="0" w:color="auto"/>
                        <w:left w:val="none" w:sz="0" w:space="0" w:color="auto"/>
                        <w:bottom w:val="none" w:sz="0" w:space="0" w:color="auto"/>
                        <w:right w:val="none" w:sz="0" w:space="0" w:color="auto"/>
                      </w:divBdr>
                    </w:div>
                  </w:divsChild>
                </w:div>
                <w:div w:id="377633824">
                  <w:marLeft w:val="0"/>
                  <w:marRight w:val="0"/>
                  <w:marTop w:val="0"/>
                  <w:marBottom w:val="0"/>
                  <w:divBdr>
                    <w:top w:val="none" w:sz="0" w:space="0" w:color="auto"/>
                    <w:left w:val="none" w:sz="0" w:space="0" w:color="auto"/>
                    <w:bottom w:val="none" w:sz="0" w:space="0" w:color="auto"/>
                    <w:right w:val="none" w:sz="0" w:space="0" w:color="auto"/>
                  </w:divBdr>
                  <w:divsChild>
                    <w:div w:id="217865223">
                      <w:marLeft w:val="0"/>
                      <w:marRight w:val="0"/>
                      <w:marTop w:val="0"/>
                      <w:marBottom w:val="0"/>
                      <w:divBdr>
                        <w:top w:val="none" w:sz="0" w:space="0" w:color="auto"/>
                        <w:left w:val="none" w:sz="0" w:space="0" w:color="auto"/>
                        <w:bottom w:val="none" w:sz="0" w:space="0" w:color="auto"/>
                        <w:right w:val="none" w:sz="0" w:space="0" w:color="auto"/>
                      </w:divBdr>
                    </w:div>
                  </w:divsChild>
                </w:div>
                <w:div w:id="534315569">
                  <w:marLeft w:val="0"/>
                  <w:marRight w:val="0"/>
                  <w:marTop w:val="0"/>
                  <w:marBottom w:val="0"/>
                  <w:divBdr>
                    <w:top w:val="none" w:sz="0" w:space="0" w:color="auto"/>
                    <w:left w:val="none" w:sz="0" w:space="0" w:color="auto"/>
                    <w:bottom w:val="none" w:sz="0" w:space="0" w:color="auto"/>
                    <w:right w:val="none" w:sz="0" w:space="0" w:color="auto"/>
                  </w:divBdr>
                  <w:divsChild>
                    <w:div w:id="1756199371">
                      <w:marLeft w:val="0"/>
                      <w:marRight w:val="0"/>
                      <w:marTop w:val="0"/>
                      <w:marBottom w:val="0"/>
                      <w:divBdr>
                        <w:top w:val="none" w:sz="0" w:space="0" w:color="auto"/>
                        <w:left w:val="none" w:sz="0" w:space="0" w:color="auto"/>
                        <w:bottom w:val="none" w:sz="0" w:space="0" w:color="auto"/>
                        <w:right w:val="none" w:sz="0" w:space="0" w:color="auto"/>
                      </w:divBdr>
                    </w:div>
                    <w:div w:id="2111196171">
                      <w:marLeft w:val="0"/>
                      <w:marRight w:val="0"/>
                      <w:marTop w:val="0"/>
                      <w:marBottom w:val="0"/>
                      <w:divBdr>
                        <w:top w:val="none" w:sz="0" w:space="0" w:color="auto"/>
                        <w:left w:val="none" w:sz="0" w:space="0" w:color="auto"/>
                        <w:bottom w:val="none" w:sz="0" w:space="0" w:color="auto"/>
                        <w:right w:val="none" w:sz="0" w:space="0" w:color="auto"/>
                      </w:divBdr>
                    </w:div>
                  </w:divsChild>
                </w:div>
                <w:div w:id="573704890">
                  <w:marLeft w:val="0"/>
                  <w:marRight w:val="0"/>
                  <w:marTop w:val="0"/>
                  <w:marBottom w:val="0"/>
                  <w:divBdr>
                    <w:top w:val="none" w:sz="0" w:space="0" w:color="auto"/>
                    <w:left w:val="none" w:sz="0" w:space="0" w:color="auto"/>
                    <w:bottom w:val="none" w:sz="0" w:space="0" w:color="auto"/>
                    <w:right w:val="none" w:sz="0" w:space="0" w:color="auto"/>
                  </w:divBdr>
                  <w:divsChild>
                    <w:div w:id="834760332">
                      <w:marLeft w:val="0"/>
                      <w:marRight w:val="0"/>
                      <w:marTop w:val="0"/>
                      <w:marBottom w:val="0"/>
                      <w:divBdr>
                        <w:top w:val="none" w:sz="0" w:space="0" w:color="auto"/>
                        <w:left w:val="none" w:sz="0" w:space="0" w:color="auto"/>
                        <w:bottom w:val="none" w:sz="0" w:space="0" w:color="auto"/>
                        <w:right w:val="none" w:sz="0" w:space="0" w:color="auto"/>
                      </w:divBdr>
                    </w:div>
                  </w:divsChild>
                </w:div>
                <w:div w:id="667755358">
                  <w:marLeft w:val="0"/>
                  <w:marRight w:val="0"/>
                  <w:marTop w:val="0"/>
                  <w:marBottom w:val="0"/>
                  <w:divBdr>
                    <w:top w:val="none" w:sz="0" w:space="0" w:color="auto"/>
                    <w:left w:val="none" w:sz="0" w:space="0" w:color="auto"/>
                    <w:bottom w:val="none" w:sz="0" w:space="0" w:color="auto"/>
                    <w:right w:val="none" w:sz="0" w:space="0" w:color="auto"/>
                  </w:divBdr>
                  <w:divsChild>
                    <w:div w:id="329524206">
                      <w:marLeft w:val="0"/>
                      <w:marRight w:val="0"/>
                      <w:marTop w:val="0"/>
                      <w:marBottom w:val="0"/>
                      <w:divBdr>
                        <w:top w:val="none" w:sz="0" w:space="0" w:color="auto"/>
                        <w:left w:val="none" w:sz="0" w:space="0" w:color="auto"/>
                        <w:bottom w:val="none" w:sz="0" w:space="0" w:color="auto"/>
                        <w:right w:val="none" w:sz="0" w:space="0" w:color="auto"/>
                      </w:divBdr>
                    </w:div>
                    <w:div w:id="1639408681">
                      <w:marLeft w:val="0"/>
                      <w:marRight w:val="0"/>
                      <w:marTop w:val="0"/>
                      <w:marBottom w:val="0"/>
                      <w:divBdr>
                        <w:top w:val="none" w:sz="0" w:space="0" w:color="auto"/>
                        <w:left w:val="none" w:sz="0" w:space="0" w:color="auto"/>
                        <w:bottom w:val="none" w:sz="0" w:space="0" w:color="auto"/>
                        <w:right w:val="none" w:sz="0" w:space="0" w:color="auto"/>
                      </w:divBdr>
                    </w:div>
                  </w:divsChild>
                </w:div>
                <w:div w:id="784735174">
                  <w:marLeft w:val="0"/>
                  <w:marRight w:val="0"/>
                  <w:marTop w:val="0"/>
                  <w:marBottom w:val="0"/>
                  <w:divBdr>
                    <w:top w:val="none" w:sz="0" w:space="0" w:color="auto"/>
                    <w:left w:val="none" w:sz="0" w:space="0" w:color="auto"/>
                    <w:bottom w:val="none" w:sz="0" w:space="0" w:color="auto"/>
                    <w:right w:val="none" w:sz="0" w:space="0" w:color="auto"/>
                  </w:divBdr>
                  <w:divsChild>
                    <w:div w:id="1407727794">
                      <w:marLeft w:val="0"/>
                      <w:marRight w:val="0"/>
                      <w:marTop w:val="0"/>
                      <w:marBottom w:val="0"/>
                      <w:divBdr>
                        <w:top w:val="none" w:sz="0" w:space="0" w:color="auto"/>
                        <w:left w:val="none" w:sz="0" w:space="0" w:color="auto"/>
                        <w:bottom w:val="none" w:sz="0" w:space="0" w:color="auto"/>
                        <w:right w:val="none" w:sz="0" w:space="0" w:color="auto"/>
                      </w:divBdr>
                    </w:div>
                  </w:divsChild>
                </w:div>
                <w:div w:id="994336759">
                  <w:marLeft w:val="0"/>
                  <w:marRight w:val="0"/>
                  <w:marTop w:val="0"/>
                  <w:marBottom w:val="0"/>
                  <w:divBdr>
                    <w:top w:val="none" w:sz="0" w:space="0" w:color="auto"/>
                    <w:left w:val="none" w:sz="0" w:space="0" w:color="auto"/>
                    <w:bottom w:val="none" w:sz="0" w:space="0" w:color="auto"/>
                    <w:right w:val="none" w:sz="0" w:space="0" w:color="auto"/>
                  </w:divBdr>
                  <w:divsChild>
                    <w:div w:id="484248501">
                      <w:marLeft w:val="0"/>
                      <w:marRight w:val="0"/>
                      <w:marTop w:val="0"/>
                      <w:marBottom w:val="0"/>
                      <w:divBdr>
                        <w:top w:val="none" w:sz="0" w:space="0" w:color="auto"/>
                        <w:left w:val="none" w:sz="0" w:space="0" w:color="auto"/>
                        <w:bottom w:val="none" w:sz="0" w:space="0" w:color="auto"/>
                        <w:right w:val="none" w:sz="0" w:space="0" w:color="auto"/>
                      </w:divBdr>
                    </w:div>
                  </w:divsChild>
                </w:div>
                <w:div w:id="1049769182">
                  <w:marLeft w:val="0"/>
                  <w:marRight w:val="0"/>
                  <w:marTop w:val="0"/>
                  <w:marBottom w:val="0"/>
                  <w:divBdr>
                    <w:top w:val="none" w:sz="0" w:space="0" w:color="auto"/>
                    <w:left w:val="none" w:sz="0" w:space="0" w:color="auto"/>
                    <w:bottom w:val="none" w:sz="0" w:space="0" w:color="auto"/>
                    <w:right w:val="none" w:sz="0" w:space="0" w:color="auto"/>
                  </w:divBdr>
                  <w:divsChild>
                    <w:div w:id="23945540">
                      <w:marLeft w:val="0"/>
                      <w:marRight w:val="0"/>
                      <w:marTop w:val="0"/>
                      <w:marBottom w:val="0"/>
                      <w:divBdr>
                        <w:top w:val="none" w:sz="0" w:space="0" w:color="auto"/>
                        <w:left w:val="none" w:sz="0" w:space="0" w:color="auto"/>
                        <w:bottom w:val="none" w:sz="0" w:space="0" w:color="auto"/>
                        <w:right w:val="none" w:sz="0" w:space="0" w:color="auto"/>
                      </w:divBdr>
                    </w:div>
                    <w:div w:id="121460573">
                      <w:marLeft w:val="0"/>
                      <w:marRight w:val="0"/>
                      <w:marTop w:val="0"/>
                      <w:marBottom w:val="0"/>
                      <w:divBdr>
                        <w:top w:val="none" w:sz="0" w:space="0" w:color="auto"/>
                        <w:left w:val="none" w:sz="0" w:space="0" w:color="auto"/>
                        <w:bottom w:val="none" w:sz="0" w:space="0" w:color="auto"/>
                        <w:right w:val="none" w:sz="0" w:space="0" w:color="auto"/>
                      </w:divBdr>
                    </w:div>
                    <w:div w:id="551816389">
                      <w:marLeft w:val="0"/>
                      <w:marRight w:val="0"/>
                      <w:marTop w:val="0"/>
                      <w:marBottom w:val="0"/>
                      <w:divBdr>
                        <w:top w:val="none" w:sz="0" w:space="0" w:color="auto"/>
                        <w:left w:val="none" w:sz="0" w:space="0" w:color="auto"/>
                        <w:bottom w:val="none" w:sz="0" w:space="0" w:color="auto"/>
                        <w:right w:val="none" w:sz="0" w:space="0" w:color="auto"/>
                      </w:divBdr>
                    </w:div>
                    <w:div w:id="613052895">
                      <w:marLeft w:val="0"/>
                      <w:marRight w:val="0"/>
                      <w:marTop w:val="0"/>
                      <w:marBottom w:val="0"/>
                      <w:divBdr>
                        <w:top w:val="none" w:sz="0" w:space="0" w:color="auto"/>
                        <w:left w:val="none" w:sz="0" w:space="0" w:color="auto"/>
                        <w:bottom w:val="none" w:sz="0" w:space="0" w:color="auto"/>
                        <w:right w:val="none" w:sz="0" w:space="0" w:color="auto"/>
                      </w:divBdr>
                    </w:div>
                    <w:div w:id="849873928">
                      <w:marLeft w:val="0"/>
                      <w:marRight w:val="0"/>
                      <w:marTop w:val="0"/>
                      <w:marBottom w:val="0"/>
                      <w:divBdr>
                        <w:top w:val="none" w:sz="0" w:space="0" w:color="auto"/>
                        <w:left w:val="none" w:sz="0" w:space="0" w:color="auto"/>
                        <w:bottom w:val="none" w:sz="0" w:space="0" w:color="auto"/>
                        <w:right w:val="none" w:sz="0" w:space="0" w:color="auto"/>
                      </w:divBdr>
                    </w:div>
                    <w:div w:id="1163398768">
                      <w:marLeft w:val="0"/>
                      <w:marRight w:val="0"/>
                      <w:marTop w:val="0"/>
                      <w:marBottom w:val="0"/>
                      <w:divBdr>
                        <w:top w:val="none" w:sz="0" w:space="0" w:color="auto"/>
                        <w:left w:val="none" w:sz="0" w:space="0" w:color="auto"/>
                        <w:bottom w:val="none" w:sz="0" w:space="0" w:color="auto"/>
                        <w:right w:val="none" w:sz="0" w:space="0" w:color="auto"/>
                      </w:divBdr>
                    </w:div>
                    <w:div w:id="1263150764">
                      <w:marLeft w:val="0"/>
                      <w:marRight w:val="0"/>
                      <w:marTop w:val="0"/>
                      <w:marBottom w:val="0"/>
                      <w:divBdr>
                        <w:top w:val="none" w:sz="0" w:space="0" w:color="auto"/>
                        <w:left w:val="none" w:sz="0" w:space="0" w:color="auto"/>
                        <w:bottom w:val="none" w:sz="0" w:space="0" w:color="auto"/>
                        <w:right w:val="none" w:sz="0" w:space="0" w:color="auto"/>
                      </w:divBdr>
                    </w:div>
                    <w:div w:id="1835141608">
                      <w:marLeft w:val="0"/>
                      <w:marRight w:val="0"/>
                      <w:marTop w:val="0"/>
                      <w:marBottom w:val="0"/>
                      <w:divBdr>
                        <w:top w:val="none" w:sz="0" w:space="0" w:color="auto"/>
                        <w:left w:val="none" w:sz="0" w:space="0" w:color="auto"/>
                        <w:bottom w:val="none" w:sz="0" w:space="0" w:color="auto"/>
                        <w:right w:val="none" w:sz="0" w:space="0" w:color="auto"/>
                      </w:divBdr>
                    </w:div>
                  </w:divsChild>
                </w:div>
                <w:div w:id="1088691510">
                  <w:marLeft w:val="0"/>
                  <w:marRight w:val="0"/>
                  <w:marTop w:val="0"/>
                  <w:marBottom w:val="0"/>
                  <w:divBdr>
                    <w:top w:val="none" w:sz="0" w:space="0" w:color="auto"/>
                    <w:left w:val="none" w:sz="0" w:space="0" w:color="auto"/>
                    <w:bottom w:val="none" w:sz="0" w:space="0" w:color="auto"/>
                    <w:right w:val="none" w:sz="0" w:space="0" w:color="auto"/>
                  </w:divBdr>
                  <w:divsChild>
                    <w:div w:id="224339622">
                      <w:marLeft w:val="0"/>
                      <w:marRight w:val="0"/>
                      <w:marTop w:val="0"/>
                      <w:marBottom w:val="0"/>
                      <w:divBdr>
                        <w:top w:val="none" w:sz="0" w:space="0" w:color="auto"/>
                        <w:left w:val="none" w:sz="0" w:space="0" w:color="auto"/>
                        <w:bottom w:val="none" w:sz="0" w:space="0" w:color="auto"/>
                        <w:right w:val="none" w:sz="0" w:space="0" w:color="auto"/>
                      </w:divBdr>
                    </w:div>
                    <w:div w:id="1354458588">
                      <w:marLeft w:val="0"/>
                      <w:marRight w:val="0"/>
                      <w:marTop w:val="0"/>
                      <w:marBottom w:val="0"/>
                      <w:divBdr>
                        <w:top w:val="none" w:sz="0" w:space="0" w:color="auto"/>
                        <w:left w:val="none" w:sz="0" w:space="0" w:color="auto"/>
                        <w:bottom w:val="none" w:sz="0" w:space="0" w:color="auto"/>
                        <w:right w:val="none" w:sz="0" w:space="0" w:color="auto"/>
                      </w:divBdr>
                    </w:div>
                    <w:div w:id="1497380259">
                      <w:marLeft w:val="0"/>
                      <w:marRight w:val="0"/>
                      <w:marTop w:val="0"/>
                      <w:marBottom w:val="0"/>
                      <w:divBdr>
                        <w:top w:val="none" w:sz="0" w:space="0" w:color="auto"/>
                        <w:left w:val="none" w:sz="0" w:space="0" w:color="auto"/>
                        <w:bottom w:val="none" w:sz="0" w:space="0" w:color="auto"/>
                        <w:right w:val="none" w:sz="0" w:space="0" w:color="auto"/>
                      </w:divBdr>
                    </w:div>
                  </w:divsChild>
                </w:div>
                <w:div w:id="1104033571">
                  <w:marLeft w:val="0"/>
                  <w:marRight w:val="0"/>
                  <w:marTop w:val="0"/>
                  <w:marBottom w:val="0"/>
                  <w:divBdr>
                    <w:top w:val="none" w:sz="0" w:space="0" w:color="auto"/>
                    <w:left w:val="none" w:sz="0" w:space="0" w:color="auto"/>
                    <w:bottom w:val="none" w:sz="0" w:space="0" w:color="auto"/>
                    <w:right w:val="none" w:sz="0" w:space="0" w:color="auto"/>
                  </w:divBdr>
                  <w:divsChild>
                    <w:div w:id="1564871002">
                      <w:marLeft w:val="0"/>
                      <w:marRight w:val="0"/>
                      <w:marTop w:val="0"/>
                      <w:marBottom w:val="0"/>
                      <w:divBdr>
                        <w:top w:val="none" w:sz="0" w:space="0" w:color="auto"/>
                        <w:left w:val="none" w:sz="0" w:space="0" w:color="auto"/>
                        <w:bottom w:val="none" w:sz="0" w:space="0" w:color="auto"/>
                        <w:right w:val="none" w:sz="0" w:space="0" w:color="auto"/>
                      </w:divBdr>
                    </w:div>
                  </w:divsChild>
                </w:div>
                <w:div w:id="1255821511">
                  <w:marLeft w:val="0"/>
                  <w:marRight w:val="0"/>
                  <w:marTop w:val="0"/>
                  <w:marBottom w:val="0"/>
                  <w:divBdr>
                    <w:top w:val="none" w:sz="0" w:space="0" w:color="auto"/>
                    <w:left w:val="none" w:sz="0" w:space="0" w:color="auto"/>
                    <w:bottom w:val="none" w:sz="0" w:space="0" w:color="auto"/>
                    <w:right w:val="none" w:sz="0" w:space="0" w:color="auto"/>
                  </w:divBdr>
                  <w:divsChild>
                    <w:div w:id="1668052555">
                      <w:marLeft w:val="0"/>
                      <w:marRight w:val="0"/>
                      <w:marTop w:val="0"/>
                      <w:marBottom w:val="0"/>
                      <w:divBdr>
                        <w:top w:val="none" w:sz="0" w:space="0" w:color="auto"/>
                        <w:left w:val="none" w:sz="0" w:space="0" w:color="auto"/>
                        <w:bottom w:val="none" w:sz="0" w:space="0" w:color="auto"/>
                        <w:right w:val="none" w:sz="0" w:space="0" w:color="auto"/>
                      </w:divBdr>
                    </w:div>
                  </w:divsChild>
                </w:div>
                <w:div w:id="1269772290">
                  <w:marLeft w:val="0"/>
                  <w:marRight w:val="0"/>
                  <w:marTop w:val="0"/>
                  <w:marBottom w:val="0"/>
                  <w:divBdr>
                    <w:top w:val="none" w:sz="0" w:space="0" w:color="auto"/>
                    <w:left w:val="none" w:sz="0" w:space="0" w:color="auto"/>
                    <w:bottom w:val="none" w:sz="0" w:space="0" w:color="auto"/>
                    <w:right w:val="none" w:sz="0" w:space="0" w:color="auto"/>
                  </w:divBdr>
                  <w:divsChild>
                    <w:div w:id="265817037">
                      <w:marLeft w:val="0"/>
                      <w:marRight w:val="0"/>
                      <w:marTop w:val="0"/>
                      <w:marBottom w:val="0"/>
                      <w:divBdr>
                        <w:top w:val="none" w:sz="0" w:space="0" w:color="auto"/>
                        <w:left w:val="none" w:sz="0" w:space="0" w:color="auto"/>
                        <w:bottom w:val="none" w:sz="0" w:space="0" w:color="auto"/>
                        <w:right w:val="none" w:sz="0" w:space="0" w:color="auto"/>
                      </w:divBdr>
                    </w:div>
                  </w:divsChild>
                </w:div>
                <w:div w:id="1272736621">
                  <w:marLeft w:val="0"/>
                  <w:marRight w:val="0"/>
                  <w:marTop w:val="0"/>
                  <w:marBottom w:val="0"/>
                  <w:divBdr>
                    <w:top w:val="none" w:sz="0" w:space="0" w:color="auto"/>
                    <w:left w:val="none" w:sz="0" w:space="0" w:color="auto"/>
                    <w:bottom w:val="none" w:sz="0" w:space="0" w:color="auto"/>
                    <w:right w:val="none" w:sz="0" w:space="0" w:color="auto"/>
                  </w:divBdr>
                  <w:divsChild>
                    <w:div w:id="1648320984">
                      <w:marLeft w:val="0"/>
                      <w:marRight w:val="0"/>
                      <w:marTop w:val="0"/>
                      <w:marBottom w:val="0"/>
                      <w:divBdr>
                        <w:top w:val="none" w:sz="0" w:space="0" w:color="auto"/>
                        <w:left w:val="none" w:sz="0" w:space="0" w:color="auto"/>
                        <w:bottom w:val="none" w:sz="0" w:space="0" w:color="auto"/>
                        <w:right w:val="none" w:sz="0" w:space="0" w:color="auto"/>
                      </w:divBdr>
                    </w:div>
                  </w:divsChild>
                </w:div>
                <w:div w:id="1318076694">
                  <w:marLeft w:val="0"/>
                  <w:marRight w:val="0"/>
                  <w:marTop w:val="0"/>
                  <w:marBottom w:val="0"/>
                  <w:divBdr>
                    <w:top w:val="none" w:sz="0" w:space="0" w:color="auto"/>
                    <w:left w:val="none" w:sz="0" w:space="0" w:color="auto"/>
                    <w:bottom w:val="none" w:sz="0" w:space="0" w:color="auto"/>
                    <w:right w:val="none" w:sz="0" w:space="0" w:color="auto"/>
                  </w:divBdr>
                  <w:divsChild>
                    <w:div w:id="1946379466">
                      <w:marLeft w:val="0"/>
                      <w:marRight w:val="0"/>
                      <w:marTop w:val="0"/>
                      <w:marBottom w:val="0"/>
                      <w:divBdr>
                        <w:top w:val="none" w:sz="0" w:space="0" w:color="auto"/>
                        <w:left w:val="none" w:sz="0" w:space="0" w:color="auto"/>
                        <w:bottom w:val="none" w:sz="0" w:space="0" w:color="auto"/>
                        <w:right w:val="none" w:sz="0" w:space="0" w:color="auto"/>
                      </w:divBdr>
                    </w:div>
                  </w:divsChild>
                </w:div>
                <w:div w:id="1341733252">
                  <w:marLeft w:val="0"/>
                  <w:marRight w:val="0"/>
                  <w:marTop w:val="0"/>
                  <w:marBottom w:val="0"/>
                  <w:divBdr>
                    <w:top w:val="none" w:sz="0" w:space="0" w:color="auto"/>
                    <w:left w:val="none" w:sz="0" w:space="0" w:color="auto"/>
                    <w:bottom w:val="none" w:sz="0" w:space="0" w:color="auto"/>
                    <w:right w:val="none" w:sz="0" w:space="0" w:color="auto"/>
                  </w:divBdr>
                  <w:divsChild>
                    <w:div w:id="445779594">
                      <w:marLeft w:val="0"/>
                      <w:marRight w:val="0"/>
                      <w:marTop w:val="0"/>
                      <w:marBottom w:val="0"/>
                      <w:divBdr>
                        <w:top w:val="none" w:sz="0" w:space="0" w:color="auto"/>
                        <w:left w:val="none" w:sz="0" w:space="0" w:color="auto"/>
                        <w:bottom w:val="none" w:sz="0" w:space="0" w:color="auto"/>
                        <w:right w:val="none" w:sz="0" w:space="0" w:color="auto"/>
                      </w:divBdr>
                    </w:div>
                  </w:divsChild>
                </w:div>
                <w:div w:id="1363239389">
                  <w:marLeft w:val="0"/>
                  <w:marRight w:val="0"/>
                  <w:marTop w:val="0"/>
                  <w:marBottom w:val="0"/>
                  <w:divBdr>
                    <w:top w:val="none" w:sz="0" w:space="0" w:color="auto"/>
                    <w:left w:val="none" w:sz="0" w:space="0" w:color="auto"/>
                    <w:bottom w:val="none" w:sz="0" w:space="0" w:color="auto"/>
                    <w:right w:val="none" w:sz="0" w:space="0" w:color="auto"/>
                  </w:divBdr>
                  <w:divsChild>
                    <w:div w:id="468399190">
                      <w:marLeft w:val="0"/>
                      <w:marRight w:val="0"/>
                      <w:marTop w:val="0"/>
                      <w:marBottom w:val="0"/>
                      <w:divBdr>
                        <w:top w:val="none" w:sz="0" w:space="0" w:color="auto"/>
                        <w:left w:val="none" w:sz="0" w:space="0" w:color="auto"/>
                        <w:bottom w:val="none" w:sz="0" w:space="0" w:color="auto"/>
                        <w:right w:val="none" w:sz="0" w:space="0" w:color="auto"/>
                      </w:divBdr>
                    </w:div>
                    <w:div w:id="2007784802">
                      <w:marLeft w:val="0"/>
                      <w:marRight w:val="0"/>
                      <w:marTop w:val="0"/>
                      <w:marBottom w:val="0"/>
                      <w:divBdr>
                        <w:top w:val="none" w:sz="0" w:space="0" w:color="auto"/>
                        <w:left w:val="none" w:sz="0" w:space="0" w:color="auto"/>
                        <w:bottom w:val="none" w:sz="0" w:space="0" w:color="auto"/>
                        <w:right w:val="none" w:sz="0" w:space="0" w:color="auto"/>
                      </w:divBdr>
                    </w:div>
                  </w:divsChild>
                </w:div>
                <w:div w:id="1404983248">
                  <w:marLeft w:val="0"/>
                  <w:marRight w:val="0"/>
                  <w:marTop w:val="0"/>
                  <w:marBottom w:val="0"/>
                  <w:divBdr>
                    <w:top w:val="none" w:sz="0" w:space="0" w:color="auto"/>
                    <w:left w:val="none" w:sz="0" w:space="0" w:color="auto"/>
                    <w:bottom w:val="none" w:sz="0" w:space="0" w:color="auto"/>
                    <w:right w:val="none" w:sz="0" w:space="0" w:color="auto"/>
                  </w:divBdr>
                  <w:divsChild>
                    <w:div w:id="2009942987">
                      <w:marLeft w:val="0"/>
                      <w:marRight w:val="0"/>
                      <w:marTop w:val="0"/>
                      <w:marBottom w:val="0"/>
                      <w:divBdr>
                        <w:top w:val="none" w:sz="0" w:space="0" w:color="auto"/>
                        <w:left w:val="none" w:sz="0" w:space="0" w:color="auto"/>
                        <w:bottom w:val="none" w:sz="0" w:space="0" w:color="auto"/>
                        <w:right w:val="none" w:sz="0" w:space="0" w:color="auto"/>
                      </w:divBdr>
                    </w:div>
                  </w:divsChild>
                </w:div>
                <w:div w:id="1502357681">
                  <w:marLeft w:val="0"/>
                  <w:marRight w:val="0"/>
                  <w:marTop w:val="0"/>
                  <w:marBottom w:val="0"/>
                  <w:divBdr>
                    <w:top w:val="none" w:sz="0" w:space="0" w:color="auto"/>
                    <w:left w:val="none" w:sz="0" w:space="0" w:color="auto"/>
                    <w:bottom w:val="none" w:sz="0" w:space="0" w:color="auto"/>
                    <w:right w:val="none" w:sz="0" w:space="0" w:color="auto"/>
                  </w:divBdr>
                  <w:divsChild>
                    <w:div w:id="2136097689">
                      <w:marLeft w:val="0"/>
                      <w:marRight w:val="0"/>
                      <w:marTop w:val="0"/>
                      <w:marBottom w:val="0"/>
                      <w:divBdr>
                        <w:top w:val="none" w:sz="0" w:space="0" w:color="auto"/>
                        <w:left w:val="none" w:sz="0" w:space="0" w:color="auto"/>
                        <w:bottom w:val="none" w:sz="0" w:space="0" w:color="auto"/>
                        <w:right w:val="none" w:sz="0" w:space="0" w:color="auto"/>
                      </w:divBdr>
                    </w:div>
                  </w:divsChild>
                </w:div>
                <w:div w:id="1593471497">
                  <w:marLeft w:val="0"/>
                  <w:marRight w:val="0"/>
                  <w:marTop w:val="0"/>
                  <w:marBottom w:val="0"/>
                  <w:divBdr>
                    <w:top w:val="none" w:sz="0" w:space="0" w:color="auto"/>
                    <w:left w:val="none" w:sz="0" w:space="0" w:color="auto"/>
                    <w:bottom w:val="none" w:sz="0" w:space="0" w:color="auto"/>
                    <w:right w:val="none" w:sz="0" w:space="0" w:color="auto"/>
                  </w:divBdr>
                  <w:divsChild>
                    <w:div w:id="1265113145">
                      <w:marLeft w:val="0"/>
                      <w:marRight w:val="0"/>
                      <w:marTop w:val="0"/>
                      <w:marBottom w:val="0"/>
                      <w:divBdr>
                        <w:top w:val="none" w:sz="0" w:space="0" w:color="auto"/>
                        <w:left w:val="none" w:sz="0" w:space="0" w:color="auto"/>
                        <w:bottom w:val="none" w:sz="0" w:space="0" w:color="auto"/>
                        <w:right w:val="none" w:sz="0" w:space="0" w:color="auto"/>
                      </w:divBdr>
                    </w:div>
                  </w:divsChild>
                </w:div>
                <w:div w:id="1631862036">
                  <w:marLeft w:val="0"/>
                  <w:marRight w:val="0"/>
                  <w:marTop w:val="0"/>
                  <w:marBottom w:val="0"/>
                  <w:divBdr>
                    <w:top w:val="none" w:sz="0" w:space="0" w:color="auto"/>
                    <w:left w:val="none" w:sz="0" w:space="0" w:color="auto"/>
                    <w:bottom w:val="none" w:sz="0" w:space="0" w:color="auto"/>
                    <w:right w:val="none" w:sz="0" w:space="0" w:color="auto"/>
                  </w:divBdr>
                  <w:divsChild>
                    <w:div w:id="1567915026">
                      <w:marLeft w:val="0"/>
                      <w:marRight w:val="0"/>
                      <w:marTop w:val="0"/>
                      <w:marBottom w:val="0"/>
                      <w:divBdr>
                        <w:top w:val="none" w:sz="0" w:space="0" w:color="auto"/>
                        <w:left w:val="none" w:sz="0" w:space="0" w:color="auto"/>
                        <w:bottom w:val="none" w:sz="0" w:space="0" w:color="auto"/>
                        <w:right w:val="none" w:sz="0" w:space="0" w:color="auto"/>
                      </w:divBdr>
                    </w:div>
                  </w:divsChild>
                </w:div>
                <w:div w:id="1722287504">
                  <w:marLeft w:val="0"/>
                  <w:marRight w:val="0"/>
                  <w:marTop w:val="0"/>
                  <w:marBottom w:val="0"/>
                  <w:divBdr>
                    <w:top w:val="none" w:sz="0" w:space="0" w:color="auto"/>
                    <w:left w:val="none" w:sz="0" w:space="0" w:color="auto"/>
                    <w:bottom w:val="none" w:sz="0" w:space="0" w:color="auto"/>
                    <w:right w:val="none" w:sz="0" w:space="0" w:color="auto"/>
                  </w:divBdr>
                  <w:divsChild>
                    <w:div w:id="1911767377">
                      <w:marLeft w:val="0"/>
                      <w:marRight w:val="0"/>
                      <w:marTop w:val="0"/>
                      <w:marBottom w:val="0"/>
                      <w:divBdr>
                        <w:top w:val="none" w:sz="0" w:space="0" w:color="auto"/>
                        <w:left w:val="none" w:sz="0" w:space="0" w:color="auto"/>
                        <w:bottom w:val="none" w:sz="0" w:space="0" w:color="auto"/>
                        <w:right w:val="none" w:sz="0" w:space="0" w:color="auto"/>
                      </w:divBdr>
                    </w:div>
                  </w:divsChild>
                </w:div>
                <w:div w:id="1920476132">
                  <w:marLeft w:val="0"/>
                  <w:marRight w:val="0"/>
                  <w:marTop w:val="0"/>
                  <w:marBottom w:val="0"/>
                  <w:divBdr>
                    <w:top w:val="none" w:sz="0" w:space="0" w:color="auto"/>
                    <w:left w:val="none" w:sz="0" w:space="0" w:color="auto"/>
                    <w:bottom w:val="none" w:sz="0" w:space="0" w:color="auto"/>
                    <w:right w:val="none" w:sz="0" w:space="0" w:color="auto"/>
                  </w:divBdr>
                  <w:divsChild>
                    <w:div w:id="5948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5965">
          <w:marLeft w:val="0"/>
          <w:marRight w:val="0"/>
          <w:marTop w:val="0"/>
          <w:marBottom w:val="0"/>
          <w:divBdr>
            <w:top w:val="none" w:sz="0" w:space="0" w:color="auto"/>
            <w:left w:val="none" w:sz="0" w:space="0" w:color="auto"/>
            <w:bottom w:val="none" w:sz="0" w:space="0" w:color="auto"/>
            <w:right w:val="none" w:sz="0" w:space="0" w:color="auto"/>
          </w:divBdr>
        </w:div>
        <w:div w:id="431126737">
          <w:marLeft w:val="0"/>
          <w:marRight w:val="0"/>
          <w:marTop w:val="0"/>
          <w:marBottom w:val="0"/>
          <w:divBdr>
            <w:top w:val="none" w:sz="0" w:space="0" w:color="auto"/>
            <w:left w:val="none" w:sz="0" w:space="0" w:color="auto"/>
            <w:bottom w:val="none" w:sz="0" w:space="0" w:color="auto"/>
            <w:right w:val="none" w:sz="0" w:space="0" w:color="auto"/>
          </w:divBdr>
        </w:div>
        <w:div w:id="591086824">
          <w:marLeft w:val="0"/>
          <w:marRight w:val="0"/>
          <w:marTop w:val="0"/>
          <w:marBottom w:val="0"/>
          <w:divBdr>
            <w:top w:val="none" w:sz="0" w:space="0" w:color="auto"/>
            <w:left w:val="none" w:sz="0" w:space="0" w:color="auto"/>
            <w:bottom w:val="none" w:sz="0" w:space="0" w:color="auto"/>
            <w:right w:val="none" w:sz="0" w:space="0" w:color="auto"/>
          </w:divBdr>
        </w:div>
        <w:div w:id="606353197">
          <w:marLeft w:val="0"/>
          <w:marRight w:val="0"/>
          <w:marTop w:val="0"/>
          <w:marBottom w:val="0"/>
          <w:divBdr>
            <w:top w:val="none" w:sz="0" w:space="0" w:color="auto"/>
            <w:left w:val="none" w:sz="0" w:space="0" w:color="auto"/>
            <w:bottom w:val="none" w:sz="0" w:space="0" w:color="auto"/>
            <w:right w:val="none" w:sz="0" w:space="0" w:color="auto"/>
          </w:divBdr>
        </w:div>
        <w:div w:id="668286384">
          <w:marLeft w:val="0"/>
          <w:marRight w:val="0"/>
          <w:marTop w:val="0"/>
          <w:marBottom w:val="0"/>
          <w:divBdr>
            <w:top w:val="none" w:sz="0" w:space="0" w:color="auto"/>
            <w:left w:val="none" w:sz="0" w:space="0" w:color="auto"/>
            <w:bottom w:val="none" w:sz="0" w:space="0" w:color="auto"/>
            <w:right w:val="none" w:sz="0" w:space="0" w:color="auto"/>
          </w:divBdr>
        </w:div>
        <w:div w:id="732049506">
          <w:marLeft w:val="0"/>
          <w:marRight w:val="0"/>
          <w:marTop w:val="0"/>
          <w:marBottom w:val="0"/>
          <w:divBdr>
            <w:top w:val="none" w:sz="0" w:space="0" w:color="auto"/>
            <w:left w:val="none" w:sz="0" w:space="0" w:color="auto"/>
            <w:bottom w:val="none" w:sz="0" w:space="0" w:color="auto"/>
            <w:right w:val="none" w:sz="0" w:space="0" w:color="auto"/>
          </w:divBdr>
        </w:div>
        <w:div w:id="953243856">
          <w:marLeft w:val="0"/>
          <w:marRight w:val="0"/>
          <w:marTop w:val="0"/>
          <w:marBottom w:val="0"/>
          <w:divBdr>
            <w:top w:val="none" w:sz="0" w:space="0" w:color="auto"/>
            <w:left w:val="none" w:sz="0" w:space="0" w:color="auto"/>
            <w:bottom w:val="none" w:sz="0" w:space="0" w:color="auto"/>
            <w:right w:val="none" w:sz="0" w:space="0" w:color="auto"/>
          </w:divBdr>
        </w:div>
        <w:div w:id="991257820">
          <w:marLeft w:val="0"/>
          <w:marRight w:val="0"/>
          <w:marTop w:val="0"/>
          <w:marBottom w:val="0"/>
          <w:divBdr>
            <w:top w:val="none" w:sz="0" w:space="0" w:color="auto"/>
            <w:left w:val="none" w:sz="0" w:space="0" w:color="auto"/>
            <w:bottom w:val="none" w:sz="0" w:space="0" w:color="auto"/>
            <w:right w:val="none" w:sz="0" w:space="0" w:color="auto"/>
          </w:divBdr>
        </w:div>
        <w:div w:id="994457200">
          <w:marLeft w:val="0"/>
          <w:marRight w:val="0"/>
          <w:marTop w:val="0"/>
          <w:marBottom w:val="0"/>
          <w:divBdr>
            <w:top w:val="none" w:sz="0" w:space="0" w:color="auto"/>
            <w:left w:val="none" w:sz="0" w:space="0" w:color="auto"/>
            <w:bottom w:val="none" w:sz="0" w:space="0" w:color="auto"/>
            <w:right w:val="none" w:sz="0" w:space="0" w:color="auto"/>
          </w:divBdr>
        </w:div>
        <w:div w:id="1024131608">
          <w:marLeft w:val="0"/>
          <w:marRight w:val="0"/>
          <w:marTop w:val="0"/>
          <w:marBottom w:val="0"/>
          <w:divBdr>
            <w:top w:val="none" w:sz="0" w:space="0" w:color="auto"/>
            <w:left w:val="none" w:sz="0" w:space="0" w:color="auto"/>
            <w:bottom w:val="none" w:sz="0" w:space="0" w:color="auto"/>
            <w:right w:val="none" w:sz="0" w:space="0" w:color="auto"/>
          </w:divBdr>
          <w:divsChild>
            <w:div w:id="10958768">
              <w:marLeft w:val="0"/>
              <w:marRight w:val="0"/>
              <w:marTop w:val="0"/>
              <w:marBottom w:val="0"/>
              <w:divBdr>
                <w:top w:val="none" w:sz="0" w:space="0" w:color="auto"/>
                <w:left w:val="none" w:sz="0" w:space="0" w:color="auto"/>
                <w:bottom w:val="none" w:sz="0" w:space="0" w:color="auto"/>
                <w:right w:val="none" w:sz="0" w:space="0" w:color="auto"/>
              </w:divBdr>
            </w:div>
            <w:div w:id="393626401">
              <w:marLeft w:val="0"/>
              <w:marRight w:val="0"/>
              <w:marTop w:val="0"/>
              <w:marBottom w:val="0"/>
              <w:divBdr>
                <w:top w:val="none" w:sz="0" w:space="0" w:color="auto"/>
                <w:left w:val="none" w:sz="0" w:space="0" w:color="auto"/>
                <w:bottom w:val="none" w:sz="0" w:space="0" w:color="auto"/>
                <w:right w:val="none" w:sz="0" w:space="0" w:color="auto"/>
              </w:divBdr>
            </w:div>
            <w:div w:id="553395740">
              <w:marLeft w:val="0"/>
              <w:marRight w:val="0"/>
              <w:marTop w:val="0"/>
              <w:marBottom w:val="0"/>
              <w:divBdr>
                <w:top w:val="none" w:sz="0" w:space="0" w:color="auto"/>
                <w:left w:val="none" w:sz="0" w:space="0" w:color="auto"/>
                <w:bottom w:val="none" w:sz="0" w:space="0" w:color="auto"/>
                <w:right w:val="none" w:sz="0" w:space="0" w:color="auto"/>
              </w:divBdr>
            </w:div>
            <w:div w:id="770783141">
              <w:marLeft w:val="0"/>
              <w:marRight w:val="0"/>
              <w:marTop w:val="0"/>
              <w:marBottom w:val="0"/>
              <w:divBdr>
                <w:top w:val="none" w:sz="0" w:space="0" w:color="auto"/>
                <w:left w:val="none" w:sz="0" w:space="0" w:color="auto"/>
                <w:bottom w:val="none" w:sz="0" w:space="0" w:color="auto"/>
                <w:right w:val="none" w:sz="0" w:space="0" w:color="auto"/>
              </w:divBdr>
            </w:div>
            <w:div w:id="831331906">
              <w:marLeft w:val="0"/>
              <w:marRight w:val="0"/>
              <w:marTop w:val="0"/>
              <w:marBottom w:val="0"/>
              <w:divBdr>
                <w:top w:val="none" w:sz="0" w:space="0" w:color="auto"/>
                <w:left w:val="none" w:sz="0" w:space="0" w:color="auto"/>
                <w:bottom w:val="none" w:sz="0" w:space="0" w:color="auto"/>
                <w:right w:val="none" w:sz="0" w:space="0" w:color="auto"/>
              </w:divBdr>
            </w:div>
            <w:div w:id="1142624687">
              <w:marLeft w:val="0"/>
              <w:marRight w:val="0"/>
              <w:marTop w:val="0"/>
              <w:marBottom w:val="0"/>
              <w:divBdr>
                <w:top w:val="none" w:sz="0" w:space="0" w:color="auto"/>
                <w:left w:val="none" w:sz="0" w:space="0" w:color="auto"/>
                <w:bottom w:val="none" w:sz="0" w:space="0" w:color="auto"/>
                <w:right w:val="none" w:sz="0" w:space="0" w:color="auto"/>
              </w:divBdr>
            </w:div>
            <w:div w:id="1357849229">
              <w:marLeft w:val="0"/>
              <w:marRight w:val="0"/>
              <w:marTop w:val="0"/>
              <w:marBottom w:val="0"/>
              <w:divBdr>
                <w:top w:val="none" w:sz="0" w:space="0" w:color="auto"/>
                <w:left w:val="none" w:sz="0" w:space="0" w:color="auto"/>
                <w:bottom w:val="none" w:sz="0" w:space="0" w:color="auto"/>
                <w:right w:val="none" w:sz="0" w:space="0" w:color="auto"/>
              </w:divBdr>
            </w:div>
            <w:div w:id="1375888260">
              <w:marLeft w:val="0"/>
              <w:marRight w:val="0"/>
              <w:marTop w:val="0"/>
              <w:marBottom w:val="0"/>
              <w:divBdr>
                <w:top w:val="none" w:sz="0" w:space="0" w:color="auto"/>
                <w:left w:val="none" w:sz="0" w:space="0" w:color="auto"/>
                <w:bottom w:val="none" w:sz="0" w:space="0" w:color="auto"/>
                <w:right w:val="none" w:sz="0" w:space="0" w:color="auto"/>
              </w:divBdr>
            </w:div>
            <w:div w:id="1384986073">
              <w:marLeft w:val="0"/>
              <w:marRight w:val="0"/>
              <w:marTop w:val="0"/>
              <w:marBottom w:val="0"/>
              <w:divBdr>
                <w:top w:val="none" w:sz="0" w:space="0" w:color="auto"/>
                <w:left w:val="none" w:sz="0" w:space="0" w:color="auto"/>
                <w:bottom w:val="none" w:sz="0" w:space="0" w:color="auto"/>
                <w:right w:val="none" w:sz="0" w:space="0" w:color="auto"/>
              </w:divBdr>
            </w:div>
            <w:div w:id="1470783359">
              <w:marLeft w:val="0"/>
              <w:marRight w:val="0"/>
              <w:marTop w:val="0"/>
              <w:marBottom w:val="0"/>
              <w:divBdr>
                <w:top w:val="none" w:sz="0" w:space="0" w:color="auto"/>
                <w:left w:val="none" w:sz="0" w:space="0" w:color="auto"/>
                <w:bottom w:val="none" w:sz="0" w:space="0" w:color="auto"/>
                <w:right w:val="none" w:sz="0" w:space="0" w:color="auto"/>
              </w:divBdr>
            </w:div>
            <w:div w:id="1495796343">
              <w:marLeft w:val="0"/>
              <w:marRight w:val="0"/>
              <w:marTop w:val="0"/>
              <w:marBottom w:val="0"/>
              <w:divBdr>
                <w:top w:val="none" w:sz="0" w:space="0" w:color="auto"/>
                <w:left w:val="none" w:sz="0" w:space="0" w:color="auto"/>
                <w:bottom w:val="none" w:sz="0" w:space="0" w:color="auto"/>
                <w:right w:val="none" w:sz="0" w:space="0" w:color="auto"/>
              </w:divBdr>
            </w:div>
            <w:div w:id="1585800929">
              <w:marLeft w:val="0"/>
              <w:marRight w:val="0"/>
              <w:marTop w:val="0"/>
              <w:marBottom w:val="0"/>
              <w:divBdr>
                <w:top w:val="none" w:sz="0" w:space="0" w:color="auto"/>
                <w:left w:val="none" w:sz="0" w:space="0" w:color="auto"/>
                <w:bottom w:val="none" w:sz="0" w:space="0" w:color="auto"/>
                <w:right w:val="none" w:sz="0" w:space="0" w:color="auto"/>
              </w:divBdr>
            </w:div>
            <w:div w:id="1668442428">
              <w:marLeft w:val="0"/>
              <w:marRight w:val="0"/>
              <w:marTop w:val="0"/>
              <w:marBottom w:val="0"/>
              <w:divBdr>
                <w:top w:val="none" w:sz="0" w:space="0" w:color="auto"/>
                <w:left w:val="none" w:sz="0" w:space="0" w:color="auto"/>
                <w:bottom w:val="none" w:sz="0" w:space="0" w:color="auto"/>
                <w:right w:val="none" w:sz="0" w:space="0" w:color="auto"/>
              </w:divBdr>
            </w:div>
            <w:div w:id="1683320187">
              <w:marLeft w:val="0"/>
              <w:marRight w:val="0"/>
              <w:marTop w:val="0"/>
              <w:marBottom w:val="0"/>
              <w:divBdr>
                <w:top w:val="none" w:sz="0" w:space="0" w:color="auto"/>
                <w:left w:val="none" w:sz="0" w:space="0" w:color="auto"/>
                <w:bottom w:val="none" w:sz="0" w:space="0" w:color="auto"/>
                <w:right w:val="none" w:sz="0" w:space="0" w:color="auto"/>
              </w:divBdr>
            </w:div>
            <w:div w:id="1745252637">
              <w:marLeft w:val="0"/>
              <w:marRight w:val="0"/>
              <w:marTop w:val="0"/>
              <w:marBottom w:val="0"/>
              <w:divBdr>
                <w:top w:val="none" w:sz="0" w:space="0" w:color="auto"/>
                <w:left w:val="none" w:sz="0" w:space="0" w:color="auto"/>
                <w:bottom w:val="none" w:sz="0" w:space="0" w:color="auto"/>
                <w:right w:val="none" w:sz="0" w:space="0" w:color="auto"/>
              </w:divBdr>
            </w:div>
            <w:div w:id="1781408855">
              <w:marLeft w:val="0"/>
              <w:marRight w:val="0"/>
              <w:marTop w:val="0"/>
              <w:marBottom w:val="0"/>
              <w:divBdr>
                <w:top w:val="none" w:sz="0" w:space="0" w:color="auto"/>
                <w:left w:val="none" w:sz="0" w:space="0" w:color="auto"/>
                <w:bottom w:val="none" w:sz="0" w:space="0" w:color="auto"/>
                <w:right w:val="none" w:sz="0" w:space="0" w:color="auto"/>
              </w:divBdr>
            </w:div>
            <w:div w:id="1792549508">
              <w:marLeft w:val="0"/>
              <w:marRight w:val="0"/>
              <w:marTop w:val="0"/>
              <w:marBottom w:val="0"/>
              <w:divBdr>
                <w:top w:val="none" w:sz="0" w:space="0" w:color="auto"/>
                <w:left w:val="none" w:sz="0" w:space="0" w:color="auto"/>
                <w:bottom w:val="none" w:sz="0" w:space="0" w:color="auto"/>
                <w:right w:val="none" w:sz="0" w:space="0" w:color="auto"/>
              </w:divBdr>
            </w:div>
            <w:div w:id="1839728400">
              <w:marLeft w:val="0"/>
              <w:marRight w:val="0"/>
              <w:marTop w:val="0"/>
              <w:marBottom w:val="0"/>
              <w:divBdr>
                <w:top w:val="none" w:sz="0" w:space="0" w:color="auto"/>
                <w:left w:val="none" w:sz="0" w:space="0" w:color="auto"/>
                <w:bottom w:val="none" w:sz="0" w:space="0" w:color="auto"/>
                <w:right w:val="none" w:sz="0" w:space="0" w:color="auto"/>
              </w:divBdr>
            </w:div>
            <w:div w:id="1997758116">
              <w:marLeft w:val="0"/>
              <w:marRight w:val="0"/>
              <w:marTop w:val="0"/>
              <w:marBottom w:val="0"/>
              <w:divBdr>
                <w:top w:val="none" w:sz="0" w:space="0" w:color="auto"/>
                <w:left w:val="none" w:sz="0" w:space="0" w:color="auto"/>
                <w:bottom w:val="none" w:sz="0" w:space="0" w:color="auto"/>
                <w:right w:val="none" w:sz="0" w:space="0" w:color="auto"/>
              </w:divBdr>
            </w:div>
            <w:div w:id="2093357116">
              <w:marLeft w:val="0"/>
              <w:marRight w:val="0"/>
              <w:marTop w:val="0"/>
              <w:marBottom w:val="0"/>
              <w:divBdr>
                <w:top w:val="none" w:sz="0" w:space="0" w:color="auto"/>
                <w:left w:val="none" w:sz="0" w:space="0" w:color="auto"/>
                <w:bottom w:val="none" w:sz="0" w:space="0" w:color="auto"/>
                <w:right w:val="none" w:sz="0" w:space="0" w:color="auto"/>
              </w:divBdr>
            </w:div>
          </w:divsChild>
        </w:div>
        <w:div w:id="1032150053">
          <w:marLeft w:val="0"/>
          <w:marRight w:val="0"/>
          <w:marTop w:val="0"/>
          <w:marBottom w:val="0"/>
          <w:divBdr>
            <w:top w:val="none" w:sz="0" w:space="0" w:color="auto"/>
            <w:left w:val="none" w:sz="0" w:space="0" w:color="auto"/>
            <w:bottom w:val="none" w:sz="0" w:space="0" w:color="auto"/>
            <w:right w:val="none" w:sz="0" w:space="0" w:color="auto"/>
          </w:divBdr>
        </w:div>
        <w:div w:id="1040056546">
          <w:marLeft w:val="0"/>
          <w:marRight w:val="0"/>
          <w:marTop w:val="0"/>
          <w:marBottom w:val="0"/>
          <w:divBdr>
            <w:top w:val="none" w:sz="0" w:space="0" w:color="auto"/>
            <w:left w:val="none" w:sz="0" w:space="0" w:color="auto"/>
            <w:bottom w:val="none" w:sz="0" w:space="0" w:color="auto"/>
            <w:right w:val="none" w:sz="0" w:space="0" w:color="auto"/>
          </w:divBdr>
        </w:div>
        <w:div w:id="1047948154">
          <w:marLeft w:val="0"/>
          <w:marRight w:val="0"/>
          <w:marTop w:val="0"/>
          <w:marBottom w:val="0"/>
          <w:divBdr>
            <w:top w:val="none" w:sz="0" w:space="0" w:color="auto"/>
            <w:left w:val="none" w:sz="0" w:space="0" w:color="auto"/>
            <w:bottom w:val="none" w:sz="0" w:space="0" w:color="auto"/>
            <w:right w:val="none" w:sz="0" w:space="0" w:color="auto"/>
          </w:divBdr>
        </w:div>
        <w:div w:id="1050761088">
          <w:marLeft w:val="0"/>
          <w:marRight w:val="0"/>
          <w:marTop w:val="0"/>
          <w:marBottom w:val="0"/>
          <w:divBdr>
            <w:top w:val="none" w:sz="0" w:space="0" w:color="auto"/>
            <w:left w:val="none" w:sz="0" w:space="0" w:color="auto"/>
            <w:bottom w:val="none" w:sz="0" w:space="0" w:color="auto"/>
            <w:right w:val="none" w:sz="0" w:space="0" w:color="auto"/>
          </w:divBdr>
        </w:div>
        <w:div w:id="1050769058">
          <w:marLeft w:val="0"/>
          <w:marRight w:val="0"/>
          <w:marTop w:val="0"/>
          <w:marBottom w:val="0"/>
          <w:divBdr>
            <w:top w:val="none" w:sz="0" w:space="0" w:color="auto"/>
            <w:left w:val="none" w:sz="0" w:space="0" w:color="auto"/>
            <w:bottom w:val="none" w:sz="0" w:space="0" w:color="auto"/>
            <w:right w:val="none" w:sz="0" w:space="0" w:color="auto"/>
          </w:divBdr>
        </w:div>
        <w:div w:id="1085029132">
          <w:marLeft w:val="0"/>
          <w:marRight w:val="0"/>
          <w:marTop w:val="0"/>
          <w:marBottom w:val="0"/>
          <w:divBdr>
            <w:top w:val="none" w:sz="0" w:space="0" w:color="auto"/>
            <w:left w:val="none" w:sz="0" w:space="0" w:color="auto"/>
            <w:bottom w:val="none" w:sz="0" w:space="0" w:color="auto"/>
            <w:right w:val="none" w:sz="0" w:space="0" w:color="auto"/>
          </w:divBdr>
        </w:div>
        <w:div w:id="1273971391">
          <w:marLeft w:val="0"/>
          <w:marRight w:val="0"/>
          <w:marTop w:val="0"/>
          <w:marBottom w:val="0"/>
          <w:divBdr>
            <w:top w:val="none" w:sz="0" w:space="0" w:color="auto"/>
            <w:left w:val="none" w:sz="0" w:space="0" w:color="auto"/>
            <w:bottom w:val="none" w:sz="0" w:space="0" w:color="auto"/>
            <w:right w:val="none" w:sz="0" w:space="0" w:color="auto"/>
          </w:divBdr>
        </w:div>
        <w:div w:id="1328560504">
          <w:marLeft w:val="0"/>
          <w:marRight w:val="0"/>
          <w:marTop w:val="0"/>
          <w:marBottom w:val="0"/>
          <w:divBdr>
            <w:top w:val="none" w:sz="0" w:space="0" w:color="auto"/>
            <w:left w:val="none" w:sz="0" w:space="0" w:color="auto"/>
            <w:bottom w:val="none" w:sz="0" w:space="0" w:color="auto"/>
            <w:right w:val="none" w:sz="0" w:space="0" w:color="auto"/>
          </w:divBdr>
        </w:div>
        <w:div w:id="1395617849">
          <w:marLeft w:val="0"/>
          <w:marRight w:val="0"/>
          <w:marTop w:val="0"/>
          <w:marBottom w:val="0"/>
          <w:divBdr>
            <w:top w:val="none" w:sz="0" w:space="0" w:color="auto"/>
            <w:left w:val="none" w:sz="0" w:space="0" w:color="auto"/>
            <w:bottom w:val="none" w:sz="0" w:space="0" w:color="auto"/>
            <w:right w:val="none" w:sz="0" w:space="0" w:color="auto"/>
          </w:divBdr>
        </w:div>
        <w:div w:id="1403914311">
          <w:marLeft w:val="0"/>
          <w:marRight w:val="0"/>
          <w:marTop w:val="0"/>
          <w:marBottom w:val="0"/>
          <w:divBdr>
            <w:top w:val="none" w:sz="0" w:space="0" w:color="auto"/>
            <w:left w:val="none" w:sz="0" w:space="0" w:color="auto"/>
            <w:bottom w:val="none" w:sz="0" w:space="0" w:color="auto"/>
            <w:right w:val="none" w:sz="0" w:space="0" w:color="auto"/>
          </w:divBdr>
        </w:div>
        <w:div w:id="1505054184">
          <w:marLeft w:val="0"/>
          <w:marRight w:val="0"/>
          <w:marTop w:val="0"/>
          <w:marBottom w:val="0"/>
          <w:divBdr>
            <w:top w:val="none" w:sz="0" w:space="0" w:color="auto"/>
            <w:left w:val="none" w:sz="0" w:space="0" w:color="auto"/>
            <w:bottom w:val="none" w:sz="0" w:space="0" w:color="auto"/>
            <w:right w:val="none" w:sz="0" w:space="0" w:color="auto"/>
          </w:divBdr>
        </w:div>
        <w:div w:id="1576550229">
          <w:marLeft w:val="0"/>
          <w:marRight w:val="0"/>
          <w:marTop w:val="0"/>
          <w:marBottom w:val="0"/>
          <w:divBdr>
            <w:top w:val="none" w:sz="0" w:space="0" w:color="auto"/>
            <w:left w:val="none" w:sz="0" w:space="0" w:color="auto"/>
            <w:bottom w:val="none" w:sz="0" w:space="0" w:color="auto"/>
            <w:right w:val="none" w:sz="0" w:space="0" w:color="auto"/>
          </w:divBdr>
        </w:div>
        <w:div w:id="1604992893">
          <w:marLeft w:val="0"/>
          <w:marRight w:val="0"/>
          <w:marTop w:val="0"/>
          <w:marBottom w:val="0"/>
          <w:divBdr>
            <w:top w:val="none" w:sz="0" w:space="0" w:color="auto"/>
            <w:left w:val="none" w:sz="0" w:space="0" w:color="auto"/>
            <w:bottom w:val="none" w:sz="0" w:space="0" w:color="auto"/>
            <w:right w:val="none" w:sz="0" w:space="0" w:color="auto"/>
          </w:divBdr>
        </w:div>
        <w:div w:id="1607689848">
          <w:marLeft w:val="0"/>
          <w:marRight w:val="0"/>
          <w:marTop w:val="0"/>
          <w:marBottom w:val="0"/>
          <w:divBdr>
            <w:top w:val="none" w:sz="0" w:space="0" w:color="auto"/>
            <w:left w:val="none" w:sz="0" w:space="0" w:color="auto"/>
            <w:bottom w:val="none" w:sz="0" w:space="0" w:color="auto"/>
            <w:right w:val="none" w:sz="0" w:space="0" w:color="auto"/>
          </w:divBdr>
        </w:div>
        <w:div w:id="1621109593">
          <w:marLeft w:val="0"/>
          <w:marRight w:val="0"/>
          <w:marTop w:val="0"/>
          <w:marBottom w:val="0"/>
          <w:divBdr>
            <w:top w:val="none" w:sz="0" w:space="0" w:color="auto"/>
            <w:left w:val="none" w:sz="0" w:space="0" w:color="auto"/>
            <w:bottom w:val="none" w:sz="0" w:space="0" w:color="auto"/>
            <w:right w:val="none" w:sz="0" w:space="0" w:color="auto"/>
          </w:divBdr>
        </w:div>
        <w:div w:id="1653096642">
          <w:marLeft w:val="0"/>
          <w:marRight w:val="0"/>
          <w:marTop w:val="0"/>
          <w:marBottom w:val="0"/>
          <w:divBdr>
            <w:top w:val="none" w:sz="0" w:space="0" w:color="auto"/>
            <w:left w:val="none" w:sz="0" w:space="0" w:color="auto"/>
            <w:bottom w:val="none" w:sz="0" w:space="0" w:color="auto"/>
            <w:right w:val="none" w:sz="0" w:space="0" w:color="auto"/>
          </w:divBdr>
        </w:div>
        <w:div w:id="1673989789">
          <w:marLeft w:val="0"/>
          <w:marRight w:val="0"/>
          <w:marTop w:val="0"/>
          <w:marBottom w:val="0"/>
          <w:divBdr>
            <w:top w:val="none" w:sz="0" w:space="0" w:color="auto"/>
            <w:left w:val="none" w:sz="0" w:space="0" w:color="auto"/>
            <w:bottom w:val="none" w:sz="0" w:space="0" w:color="auto"/>
            <w:right w:val="none" w:sz="0" w:space="0" w:color="auto"/>
          </w:divBdr>
        </w:div>
        <w:div w:id="1746343252">
          <w:marLeft w:val="0"/>
          <w:marRight w:val="0"/>
          <w:marTop w:val="0"/>
          <w:marBottom w:val="0"/>
          <w:divBdr>
            <w:top w:val="none" w:sz="0" w:space="0" w:color="auto"/>
            <w:left w:val="none" w:sz="0" w:space="0" w:color="auto"/>
            <w:bottom w:val="none" w:sz="0" w:space="0" w:color="auto"/>
            <w:right w:val="none" w:sz="0" w:space="0" w:color="auto"/>
          </w:divBdr>
          <w:divsChild>
            <w:div w:id="694694861">
              <w:marLeft w:val="-75"/>
              <w:marRight w:val="0"/>
              <w:marTop w:val="30"/>
              <w:marBottom w:val="30"/>
              <w:divBdr>
                <w:top w:val="none" w:sz="0" w:space="0" w:color="auto"/>
                <w:left w:val="none" w:sz="0" w:space="0" w:color="auto"/>
                <w:bottom w:val="none" w:sz="0" w:space="0" w:color="auto"/>
                <w:right w:val="none" w:sz="0" w:space="0" w:color="auto"/>
              </w:divBdr>
              <w:divsChild>
                <w:div w:id="10224512">
                  <w:marLeft w:val="0"/>
                  <w:marRight w:val="0"/>
                  <w:marTop w:val="0"/>
                  <w:marBottom w:val="0"/>
                  <w:divBdr>
                    <w:top w:val="none" w:sz="0" w:space="0" w:color="auto"/>
                    <w:left w:val="none" w:sz="0" w:space="0" w:color="auto"/>
                    <w:bottom w:val="none" w:sz="0" w:space="0" w:color="auto"/>
                    <w:right w:val="none" w:sz="0" w:space="0" w:color="auto"/>
                  </w:divBdr>
                  <w:divsChild>
                    <w:div w:id="2142915519">
                      <w:marLeft w:val="0"/>
                      <w:marRight w:val="0"/>
                      <w:marTop w:val="0"/>
                      <w:marBottom w:val="0"/>
                      <w:divBdr>
                        <w:top w:val="none" w:sz="0" w:space="0" w:color="auto"/>
                        <w:left w:val="none" w:sz="0" w:space="0" w:color="auto"/>
                        <w:bottom w:val="none" w:sz="0" w:space="0" w:color="auto"/>
                        <w:right w:val="none" w:sz="0" w:space="0" w:color="auto"/>
                      </w:divBdr>
                    </w:div>
                  </w:divsChild>
                </w:div>
                <w:div w:id="46295769">
                  <w:marLeft w:val="0"/>
                  <w:marRight w:val="0"/>
                  <w:marTop w:val="0"/>
                  <w:marBottom w:val="0"/>
                  <w:divBdr>
                    <w:top w:val="none" w:sz="0" w:space="0" w:color="auto"/>
                    <w:left w:val="none" w:sz="0" w:space="0" w:color="auto"/>
                    <w:bottom w:val="none" w:sz="0" w:space="0" w:color="auto"/>
                    <w:right w:val="none" w:sz="0" w:space="0" w:color="auto"/>
                  </w:divBdr>
                  <w:divsChild>
                    <w:div w:id="973028550">
                      <w:marLeft w:val="0"/>
                      <w:marRight w:val="0"/>
                      <w:marTop w:val="0"/>
                      <w:marBottom w:val="0"/>
                      <w:divBdr>
                        <w:top w:val="none" w:sz="0" w:space="0" w:color="auto"/>
                        <w:left w:val="none" w:sz="0" w:space="0" w:color="auto"/>
                        <w:bottom w:val="none" w:sz="0" w:space="0" w:color="auto"/>
                        <w:right w:val="none" w:sz="0" w:space="0" w:color="auto"/>
                      </w:divBdr>
                    </w:div>
                  </w:divsChild>
                </w:div>
                <w:div w:id="54087813">
                  <w:marLeft w:val="0"/>
                  <w:marRight w:val="0"/>
                  <w:marTop w:val="0"/>
                  <w:marBottom w:val="0"/>
                  <w:divBdr>
                    <w:top w:val="none" w:sz="0" w:space="0" w:color="auto"/>
                    <w:left w:val="none" w:sz="0" w:space="0" w:color="auto"/>
                    <w:bottom w:val="none" w:sz="0" w:space="0" w:color="auto"/>
                    <w:right w:val="none" w:sz="0" w:space="0" w:color="auto"/>
                  </w:divBdr>
                  <w:divsChild>
                    <w:div w:id="58023125">
                      <w:marLeft w:val="0"/>
                      <w:marRight w:val="0"/>
                      <w:marTop w:val="0"/>
                      <w:marBottom w:val="0"/>
                      <w:divBdr>
                        <w:top w:val="none" w:sz="0" w:space="0" w:color="auto"/>
                        <w:left w:val="none" w:sz="0" w:space="0" w:color="auto"/>
                        <w:bottom w:val="none" w:sz="0" w:space="0" w:color="auto"/>
                        <w:right w:val="none" w:sz="0" w:space="0" w:color="auto"/>
                      </w:divBdr>
                    </w:div>
                    <w:div w:id="279651954">
                      <w:marLeft w:val="0"/>
                      <w:marRight w:val="0"/>
                      <w:marTop w:val="0"/>
                      <w:marBottom w:val="0"/>
                      <w:divBdr>
                        <w:top w:val="none" w:sz="0" w:space="0" w:color="auto"/>
                        <w:left w:val="none" w:sz="0" w:space="0" w:color="auto"/>
                        <w:bottom w:val="none" w:sz="0" w:space="0" w:color="auto"/>
                        <w:right w:val="none" w:sz="0" w:space="0" w:color="auto"/>
                      </w:divBdr>
                    </w:div>
                    <w:div w:id="979848578">
                      <w:marLeft w:val="0"/>
                      <w:marRight w:val="0"/>
                      <w:marTop w:val="0"/>
                      <w:marBottom w:val="0"/>
                      <w:divBdr>
                        <w:top w:val="none" w:sz="0" w:space="0" w:color="auto"/>
                        <w:left w:val="none" w:sz="0" w:space="0" w:color="auto"/>
                        <w:bottom w:val="none" w:sz="0" w:space="0" w:color="auto"/>
                        <w:right w:val="none" w:sz="0" w:space="0" w:color="auto"/>
                      </w:divBdr>
                    </w:div>
                    <w:div w:id="1429080979">
                      <w:marLeft w:val="0"/>
                      <w:marRight w:val="0"/>
                      <w:marTop w:val="0"/>
                      <w:marBottom w:val="0"/>
                      <w:divBdr>
                        <w:top w:val="none" w:sz="0" w:space="0" w:color="auto"/>
                        <w:left w:val="none" w:sz="0" w:space="0" w:color="auto"/>
                        <w:bottom w:val="none" w:sz="0" w:space="0" w:color="auto"/>
                        <w:right w:val="none" w:sz="0" w:space="0" w:color="auto"/>
                      </w:divBdr>
                    </w:div>
                    <w:div w:id="1674527527">
                      <w:marLeft w:val="0"/>
                      <w:marRight w:val="0"/>
                      <w:marTop w:val="0"/>
                      <w:marBottom w:val="0"/>
                      <w:divBdr>
                        <w:top w:val="none" w:sz="0" w:space="0" w:color="auto"/>
                        <w:left w:val="none" w:sz="0" w:space="0" w:color="auto"/>
                        <w:bottom w:val="none" w:sz="0" w:space="0" w:color="auto"/>
                        <w:right w:val="none" w:sz="0" w:space="0" w:color="auto"/>
                      </w:divBdr>
                    </w:div>
                    <w:div w:id="1912502159">
                      <w:marLeft w:val="0"/>
                      <w:marRight w:val="0"/>
                      <w:marTop w:val="0"/>
                      <w:marBottom w:val="0"/>
                      <w:divBdr>
                        <w:top w:val="none" w:sz="0" w:space="0" w:color="auto"/>
                        <w:left w:val="none" w:sz="0" w:space="0" w:color="auto"/>
                        <w:bottom w:val="none" w:sz="0" w:space="0" w:color="auto"/>
                        <w:right w:val="none" w:sz="0" w:space="0" w:color="auto"/>
                      </w:divBdr>
                    </w:div>
                  </w:divsChild>
                </w:div>
                <w:div w:id="56051129">
                  <w:marLeft w:val="0"/>
                  <w:marRight w:val="0"/>
                  <w:marTop w:val="0"/>
                  <w:marBottom w:val="0"/>
                  <w:divBdr>
                    <w:top w:val="none" w:sz="0" w:space="0" w:color="auto"/>
                    <w:left w:val="none" w:sz="0" w:space="0" w:color="auto"/>
                    <w:bottom w:val="none" w:sz="0" w:space="0" w:color="auto"/>
                    <w:right w:val="none" w:sz="0" w:space="0" w:color="auto"/>
                  </w:divBdr>
                  <w:divsChild>
                    <w:div w:id="643705495">
                      <w:marLeft w:val="0"/>
                      <w:marRight w:val="0"/>
                      <w:marTop w:val="0"/>
                      <w:marBottom w:val="0"/>
                      <w:divBdr>
                        <w:top w:val="none" w:sz="0" w:space="0" w:color="auto"/>
                        <w:left w:val="none" w:sz="0" w:space="0" w:color="auto"/>
                        <w:bottom w:val="none" w:sz="0" w:space="0" w:color="auto"/>
                        <w:right w:val="none" w:sz="0" w:space="0" w:color="auto"/>
                      </w:divBdr>
                    </w:div>
                  </w:divsChild>
                </w:div>
                <w:div w:id="185102880">
                  <w:marLeft w:val="0"/>
                  <w:marRight w:val="0"/>
                  <w:marTop w:val="0"/>
                  <w:marBottom w:val="0"/>
                  <w:divBdr>
                    <w:top w:val="none" w:sz="0" w:space="0" w:color="auto"/>
                    <w:left w:val="none" w:sz="0" w:space="0" w:color="auto"/>
                    <w:bottom w:val="none" w:sz="0" w:space="0" w:color="auto"/>
                    <w:right w:val="none" w:sz="0" w:space="0" w:color="auto"/>
                  </w:divBdr>
                  <w:divsChild>
                    <w:div w:id="1472558822">
                      <w:marLeft w:val="0"/>
                      <w:marRight w:val="0"/>
                      <w:marTop w:val="0"/>
                      <w:marBottom w:val="0"/>
                      <w:divBdr>
                        <w:top w:val="none" w:sz="0" w:space="0" w:color="auto"/>
                        <w:left w:val="none" w:sz="0" w:space="0" w:color="auto"/>
                        <w:bottom w:val="none" w:sz="0" w:space="0" w:color="auto"/>
                        <w:right w:val="none" w:sz="0" w:space="0" w:color="auto"/>
                      </w:divBdr>
                    </w:div>
                  </w:divsChild>
                </w:div>
                <w:div w:id="273482472">
                  <w:marLeft w:val="0"/>
                  <w:marRight w:val="0"/>
                  <w:marTop w:val="0"/>
                  <w:marBottom w:val="0"/>
                  <w:divBdr>
                    <w:top w:val="none" w:sz="0" w:space="0" w:color="auto"/>
                    <w:left w:val="none" w:sz="0" w:space="0" w:color="auto"/>
                    <w:bottom w:val="none" w:sz="0" w:space="0" w:color="auto"/>
                    <w:right w:val="none" w:sz="0" w:space="0" w:color="auto"/>
                  </w:divBdr>
                  <w:divsChild>
                    <w:div w:id="802768964">
                      <w:marLeft w:val="0"/>
                      <w:marRight w:val="0"/>
                      <w:marTop w:val="0"/>
                      <w:marBottom w:val="0"/>
                      <w:divBdr>
                        <w:top w:val="none" w:sz="0" w:space="0" w:color="auto"/>
                        <w:left w:val="none" w:sz="0" w:space="0" w:color="auto"/>
                        <w:bottom w:val="none" w:sz="0" w:space="0" w:color="auto"/>
                        <w:right w:val="none" w:sz="0" w:space="0" w:color="auto"/>
                      </w:divBdr>
                    </w:div>
                    <w:div w:id="1811706899">
                      <w:marLeft w:val="0"/>
                      <w:marRight w:val="0"/>
                      <w:marTop w:val="0"/>
                      <w:marBottom w:val="0"/>
                      <w:divBdr>
                        <w:top w:val="none" w:sz="0" w:space="0" w:color="auto"/>
                        <w:left w:val="none" w:sz="0" w:space="0" w:color="auto"/>
                        <w:bottom w:val="none" w:sz="0" w:space="0" w:color="auto"/>
                        <w:right w:val="none" w:sz="0" w:space="0" w:color="auto"/>
                      </w:divBdr>
                    </w:div>
                    <w:div w:id="1934122374">
                      <w:marLeft w:val="0"/>
                      <w:marRight w:val="0"/>
                      <w:marTop w:val="0"/>
                      <w:marBottom w:val="0"/>
                      <w:divBdr>
                        <w:top w:val="none" w:sz="0" w:space="0" w:color="auto"/>
                        <w:left w:val="none" w:sz="0" w:space="0" w:color="auto"/>
                        <w:bottom w:val="none" w:sz="0" w:space="0" w:color="auto"/>
                        <w:right w:val="none" w:sz="0" w:space="0" w:color="auto"/>
                      </w:divBdr>
                    </w:div>
                  </w:divsChild>
                </w:div>
                <w:div w:id="501435132">
                  <w:marLeft w:val="0"/>
                  <w:marRight w:val="0"/>
                  <w:marTop w:val="0"/>
                  <w:marBottom w:val="0"/>
                  <w:divBdr>
                    <w:top w:val="none" w:sz="0" w:space="0" w:color="auto"/>
                    <w:left w:val="none" w:sz="0" w:space="0" w:color="auto"/>
                    <w:bottom w:val="none" w:sz="0" w:space="0" w:color="auto"/>
                    <w:right w:val="none" w:sz="0" w:space="0" w:color="auto"/>
                  </w:divBdr>
                  <w:divsChild>
                    <w:div w:id="904341908">
                      <w:marLeft w:val="0"/>
                      <w:marRight w:val="0"/>
                      <w:marTop w:val="0"/>
                      <w:marBottom w:val="0"/>
                      <w:divBdr>
                        <w:top w:val="none" w:sz="0" w:space="0" w:color="auto"/>
                        <w:left w:val="none" w:sz="0" w:space="0" w:color="auto"/>
                        <w:bottom w:val="none" w:sz="0" w:space="0" w:color="auto"/>
                        <w:right w:val="none" w:sz="0" w:space="0" w:color="auto"/>
                      </w:divBdr>
                    </w:div>
                  </w:divsChild>
                </w:div>
                <w:div w:id="582567437">
                  <w:marLeft w:val="0"/>
                  <w:marRight w:val="0"/>
                  <w:marTop w:val="0"/>
                  <w:marBottom w:val="0"/>
                  <w:divBdr>
                    <w:top w:val="none" w:sz="0" w:space="0" w:color="auto"/>
                    <w:left w:val="none" w:sz="0" w:space="0" w:color="auto"/>
                    <w:bottom w:val="none" w:sz="0" w:space="0" w:color="auto"/>
                    <w:right w:val="none" w:sz="0" w:space="0" w:color="auto"/>
                  </w:divBdr>
                  <w:divsChild>
                    <w:div w:id="317417153">
                      <w:marLeft w:val="0"/>
                      <w:marRight w:val="0"/>
                      <w:marTop w:val="0"/>
                      <w:marBottom w:val="0"/>
                      <w:divBdr>
                        <w:top w:val="none" w:sz="0" w:space="0" w:color="auto"/>
                        <w:left w:val="none" w:sz="0" w:space="0" w:color="auto"/>
                        <w:bottom w:val="none" w:sz="0" w:space="0" w:color="auto"/>
                        <w:right w:val="none" w:sz="0" w:space="0" w:color="auto"/>
                      </w:divBdr>
                    </w:div>
                  </w:divsChild>
                </w:div>
                <w:div w:id="608664950">
                  <w:marLeft w:val="0"/>
                  <w:marRight w:val="0"/>
                  <w:marTop w:val="0"/>
                  <w:marBottom w:val="0"/>
                  <w:divBdr>
                    <w:top w:val="none" w:sz="0" w:space="0" w:color="auto"/>
                    <w:left w:val="none" w:sz="0" w:space="0" w:color="auto"/>
                    <w:bottom w:val="none" w:sz="0" w:space="0" w:color="auto"/>
                    <w:right w:val="none" w:sz="0" w:space="0" w:color="auto"/>
                  </w:divBdr>
                  <w:divsChild>
                    <w:div w:id="987898117">
                      <w:marLeft w:val="0"/>
                      <w:marRight w:val="0"/>
                      <w:marTop w:val="0"/>
                      <w:marBottom w:val="0"/>
                      <w:divBdr>
                        <w:top w:val="none" w:sz="0" w:space="0" w:color="auto"/>
                        <w:left w:val="none" w:sz="0" w:space="0" w:color="auto"/>
                        <w:bottom w:val="none" w:sz="0" w:space="0" w:color="auto"/>
                        <w:right w:val="none" w:sz="0" w:space="0" w:color="auto"/>
                      </w:divBdr>
                    </w:div>
                    <w:div w:id="1190266058">
                      <w:marLeft w:val="0"/>
                      <w:marRight w:val="0"/>
                      <w:marTop w:val="0"/>
                      <w:marBottom w:val="0"/>
                      <w:divBdr>
                        <w:top w:val="none" w:sz="0" w:space="0" w:color="auto"/>
                        <w:left w:val="none" w:sz="0" w:space="0" w:color="auto"/>
                        <w:bottom w:val="none" w:sz="0" w:space="0" w:color="auto"/>
                        <w:right w:val="none" w:sz="0" w:space="0" w:color="auto"/>
                      </w:divBdr>
                    </w:div>
                    <w:div w:id="1370298167">
                      <w:marLeft w:val="0"/>
                      <w:marRight w:val="0"/>
                      <w:marTop w:val="0"/>
                      <w:marBottom w:val="0"/>
                      <w:divBdr>
                        <w:top w:val="none" w:sz="0" w:space="0" w:color="auto"/>
                        <w:left w:val="none" w:sz="0" w:space="0" w:color="auto"/>
                        <w:bottom w:val="none" w:sz="0" w:space="0" w:color="auto"/>
                        <w:right w:val="none" w:sz="0" w:space="0" w:color="auto"/>
                      </w:divBdr>
                    </w:div>
                    <w:div w:id="1671904705">
                      <w:marLeft w:val="0"/>
                      <w:marRight w:val="0"/>
                      <w:marTop w:val="0"/>
                      <w:marBottom w:val="0"/>
                      <w:divBdr>
                        <w:top w:val="none" w:sz="0" w:space="0" w:color="auto"/>
                        <w:left w:val="none" w:sz="0" w:space="0" w:color="auto"/>
                        <w:bottom w:val="none" w:sz="0" w:space="0" w:color="auto"/>
                        <w:right w:val="none" w:sz="0" w:space="0" w:color="auto"/>
                      </w:divBdr>
                    </w:div>
                  </w:divsChild>
                </w:div>
                <w:div w:id="706953266">
                  <w:marLeft w:val="0"/>
                  <w:marRight w:val="0"/>
                  <w:marTop w:val="0"/>
                  <w:marBottom w:val="0"/>
                  <w:divBdr>
                    <w:top w:val="none" w:sz="0" w:space="0" w:color="auto"/>
                    <w:left w:val="none" w:sz="0" w:space="0" w:color="auto"/>
                    <w:bottom w:val="none" w:sz="0" w:space="0" w:color="auto"/>
                    <w:right w:val="none" w:sz="0" w:space="0" w:color="auto"/>
                  </w:divBdr>
                  <w:divsChild>
                    <w:div w:id="360589549">
                      <w:marLeft w:val="0"/>
                      <w:marRight w:val="0"/>
                      <w:marTop w:val="0"/>
                      <w:marBottom w:val="0"/>
                      <w:divBdr>
                        <w:top w:val="none" w:sz="0" w:space="0" w:color="auto"/>
                        <w:left w:val="none" w:sz="0" w:space="0" w:color="auto"/>
                        <w:bottom w:val="none" w:sz="0" w:space="0" w:color="auto"/>
                        <w:right w:val="none" w:sz="0" w:space="0" w:color="auto"/>
                      </w:divBdr>
                    </w:div>
                  </w:divsChild>
                </w:div>
                <w:div w:id="735322229">
                  <w:marLeft w:val="0"/>
                  <w:marRight w:val="0"/>
                  <w:marTop w:val="0"/>
                  <w:marBottom w:val="0"/>
                  <w:divBdr>
                    <w:top w:val="none" w:sz="0" w:space="0" w:color="auto"/>
                    <w:left w:val="none" w:sz="0" w:space="0" w:color="auto"/>
                    <w:bottom w:val="none" w:sz="0" w:space="0" w:color="auto"/>
                    <w:right w:val="none" w:sz="0" w:space="0" w:color="auto"/>
                  </w:divBdr>
                  <w:divsChild>
                    <w:div w:id="455759849">
                      <w:marLeft w:val="0"/>
                      <w:marRight w:val="0"/>
                      <w:marTop w:val="0"/>
                      <w:marBottom w:val="0"/>
                      <w:divBdr>
                        <w:top w:val="none" w:sz="0" w:space="0" w:color="auto"/>
                        <w:left w:val="none" w:sz="0" w:space="0" w:color="auto"/>
                        <w:bottom w:val="none" w:sz="0" w:space="0" w:color="auto"/>
                        <w:right w:val="none" w:sz="0" w:space="0" w:color="auto"/>
                      </w:divBdr>
                    </w:div>
                  </w:divsChild>
                </w:div>
                <w:div w:id="914900695">
                  <w:marLeft w:val="0"/>
                  <w:marRight w:val="0"/>
                  <w:marTop w:val="0"/>
                  <w:marBottom w:val="0"/>
                  <w:divBdr>
                    <w:top w:val="none" w:sz="0" w:space="0" w:color="auto"/>
                    <w:left w:val="none" w:sz="0" w:space="0" w:color="auto"/>
                    <w:bottom w:val="none" w:sz="0" w:space="0" w:color="auto"/>
                    <w:right w:val="none" w:sz="0" w:space="0" w:color="auto"/>
                  </w:divBdr>
                  <w:divsChild>
                    <w:div w:id="1989086247">
                      <w:marLeft w:val="0"/>
                      <w:marRight w:val="0"/>
                      <w:marTop w:val="0"/>
                      <w:marBottom w:val="0"/>
                      <w:divBdr>
                        <w:top w:val="none" w:sz="0" w:space="0" w:color="auto"/>
                        <w:left w:val="none" w:sz="0" w:space="0" w:color="auto"/>
                        <w:bottom w:val="none" w:sz="0" w:space="0" w:color="auto"/>
                        <w:right w:val="none" w:sz="0" w:space="0" w:color="auto"/>
                      </w:divBdr>
                    </w:div>
                  </w:divsChild>
                </w:div>
                <w:div w:id="934871859">
                  <w:marLeft w:val="0"/>
                  <w:marRight w:val="0"/>
                  <w:marTop w:val="0"/>
                  <w:marBottom w:val="0"/>
                  <w:divBdr>
                    <w:top w:val="none" w:sz="0" w:space="0" w:color="auto"/>
                    <w:left w:val="none" w:sz="0" w:space="0" w:color="auto"/>
                    <w:bottom w:val="none" w:sz="0" w:space="0" w:color="auto"/>
                    <w:right w:val="none" w:sz="0" w:space="0" w:color="auto"/>
                  </w:divBdr>
                  <w:divsChild>
                    <w:div w:id="1636330879">
                      <w:marLeft w:val="0"/>
                      <w:marRight w:val="0"/>
                      <w:marTop w:val="0"/>
                      <w:marBottom w:val="0"/>
                      <w:divBdr>
                        <w:top w:val="none" w:sz="0" w:space="0" w:color="auto"/>
                        <w:left w:val="none" w:sz="0" w:space="0" w:color="auto"/>
                        <w:bottom w:val="none" w:sz="0" w:space="0" w:color="auto"/>
                        <w:right w:val="none" w:sz="0" w:space="0" w:color="auto"/>
                      </w:divBdr>
                    </w:div>
                  </w:divsChild>
                </w:div>
                <w:div w:id="994332786">
                  <w:marLeft w:val="0"/>
                  <w:marRight w:val="0"/>
                  <w:marTop w:val="0"/>
                  <w:marBottom w:val="0"/>
                  <w:divBdr>
                    <w:top w:val="none" w:sz="0" w:space="0" w:color="auto"/>
                    <w:left w:val="none" w:sz="0" w:space="0" w:color="auto"/>
                    <w:bottom w:val="none" w:sz="0" w:space="0" w:color="auto"/>
                    <w:right w:val="none" w:sz="0" w:space="0" w:color="auto"/>
                  </w:divBdr>
                  <w:divsChild>
                    <w:div w:id="503670949">
                      <w:marLeft w:val="0"/>
                      <w:marRight w:val="0"/>
                      <w:marTop w:val="0"/>
                      <w:marBottom w:val="0"/>
                      <w:divBdr>
                        <w:top w:val="none" w:sz="0" w:space="0" w:color="auto"/>
                        <w:left w:val="none" w:sz="0" w:space="0" w:color="auto"/>
                        <w:bottom w:val="none" w:sz="0" w:space="0" w:color="auto"/>
                        <w:right w:val="none" w:sz="0" w:space="0" w:color="auto"/>
                      </w:divBdr>
                    </w:div>
                  </w:divsChild>
                </w:div>
                <w:div w:id="1170636665">
                  <w:marLeft w:val="0"/>
                  <w:marRight w:val="0"/>
                  <w:marTop w:val="0"/>
                  <w:marBottom w:val="0"/>
                  <w:divBdr>
                    <w:top w:val="none" w:sz="0" w:space="0" w:color="auto"/>
                    <w:left w:val="none" w:sz="0" w:space="0" w:color="auto"/>
                    <w:bottom w:val="none" w:sz="0" w:space="0" w:color="auto"/>
                    <w:right w:val="none" w:sz="0" w:space="0" w:color="auto"/>
                  </w:divBdr>
                  <w:divsChild>
                    <w:div w:id="750466981">
                      <w:marLeft w:val="0"/>
                      <w:marRight w:val="0"/>
                      <w:marTop w:val="0"/>
                      <w:marBottom w:val="0"/>
                      <w:divBdr>
                        <w:top w:val="none" w:sz="0" w:space="0" w:color="auto"/>
                        <w:left w:val="none" w:sz="0" w:space="0" w:color="auto"/>
                        <w:bottom w:val="none" w:sz="0" w:space="0" w:color="auto"/>
                        <w:right w:val="none" w:sz="0" w:space="0" w:color="auto"/>
                      </w:divBdr>
                    </w:div>
                  </w:divsChild>
                </w:div>
                <w:div w:id="1189683702">
                  <w:marLeft w:val="0"/>
                  <w:marRight w:val="0"/>
                  <w:marTop w:val="0"/>
                  <w:marBottom w:val="0"/>
                  <w:divBdr>
                    <w:top w:val="none" w:sz="0" w:space="0" w:color="auto"/>
                    <w:left w:val="none" w:sz="0" w:space="0" w:color="auto"/>
                    <w:bottom w:val="none" w:sz="0" w:space="0" w:color="auto"/>
                    <w:right w:val="none" w:sz="0" w:space="0" w:color="auto"/>
                  </w:divBdr>
                  <w:divsChild>
                    <w:div w:id="484277011">
                      <w:marLeft w:val="0"/>
                      <w:marRight w:val="0"/>
                      <w:marTop w:val="0"/>
                      <w:marBottom w:val="0"/>
                      <w:divBdr>
                        <w:top w:val="none" w:sz="0" w:space="0" w:color="auto"/>
                        <w:left w:val="none" w:sz="0" w:space="0" w:color="auto"/>
                        <w:bottom w:val="none" w:sz="0" w:space="0" w:color="auto"/>
                        <w:right w:val="none" w:sz="0" w:space="0" w:color="auto"/>
                      </w:divBdr>
                    </w:div>
                  </w:divsChild>
                </w:div>
                <w:div w:id="1259869000">
                  <w:marLeft w:val="0"/>
                  <w:marRight w:val="0"/>
                  <w:marTop w:val="0"/>
                  <w:marBottom w:val="0"/>
                  <w:divBdr>
                    <w:top w:val="none" w:sz="0" w:space="0" w:color="auto"/>
                    <w:left w:val="none" w:sz="0" w:space="0" w:color="auto"/>
                    <w:bottom w:val="none" w:sz="0" w:space="0" w:color="auto"/>
                    <w:right w:val="none" w:sz="0" w:space="0" w:color="auto"/>
                  </w:divBdr>
                  <w:divsChild>
                    <w:div w:id="1827277156">
                      <w:marLeft w:val="0"/>
                      <w:marRight w:val="0"/>
                      <w:marTop w:val="0"/>
                      <w:marBottom w:val="0"/>
                      <w:divBdr>
                        <w:top w:val="none" w:sz="0" w:space="0" w:color="auto"/>
                        <w:left w:val="none" w:sz="0" w:space="0" w:color="auto"/>
                        <w:bottom w:val="none" w:sz="0" w:space="0" w:color="auto"/>
                        <w:right w:val="none" w:sz="0" w:space="0" w:color="auto"/>
                      </w:divBdr>
                    </w:div>
                  </w:divsChild>
                </w:div>
                <w:div w:id="1270623795">
                  <w:marLeft w:val="0"/>
                  <w:marRight w:val="0"/>
                  <w:marTop w:val="0"/>
                  <w:marBottom w:val="0"/>
                  <w:divBdr>
                    <w:top w:val="none" w:sz="0" w:space="0" w:color="auto"/>
                    <w:left w:val="none" w:sz="0" w:space="0" w:color="auto"/>
                    <w:bottom w:val="none" w:sz="0" w:space="0" w:color="auto"/>
                    <w:right w:val="none" w:sz="0" w:space="0" w:color="auto"/>
                  </w:divBdr>
                  <w:divsChild>
                    <w:div w:id="981809358">
                      <w:marLeft w:val="0"/>
                      <w:marRight w:val="0"/>
                      <w:marTop w:val="0"/>
                      <w:marBottom w:val="0"/>
                      <w:divBdr>
                        <w:top w:val="none" w:sz="0" w:space="0" w:color="auto"/>
                        <w:left w:val="none" w:sz="0" w:space="0" w:color="auto"/>
                        <w:bottom w:val="none" w:sz="0" w:space="0" w:color="auto"/>
                        <w:right w:val="none" w:sz="0" w:space="0" w:color="auto"/>
                      </w:divBdr>
                    </w:div>
                    <w:div w:id="1647777935">
                      <w:marLeft w:val="0"/>
                      <w:marRight w:val="0"/>
                      <w:marTop w:val="0"/>
                      <w:marBottom w:val="0"/>
                      <w:divBdr>
                        <w:top w:val="none" w:sz="0" w:space="0" w:color="auto"/>
                        <w:left w:val="none" w:sz="0" w:space="0" w:color="auto"/>
                        <w:bottom w:val="none" w:sz="0" w:space="0" w:color="auto"/>
                        <w:right w:val="none" w:sz="0" w:space="0" w:color="auto"/>
                      </w:divBdr>
                    </w:div>
                  </w:divsChild>
                </w:div>
                <w:div w:id="1570580990">
                  <w:marLeft w:val="0"/>
                  <w:marRight w:val="0"/>
                  <w:marTop w:val="0"/>
                  <w:marBottom w:val="0"/>
                  <w:divBdr>
                    <w:top w:val="none" w:sz="0" w:space="0" w:color="auto"/>
                    <w:left w:val="none" w:sz="0" w:space="0" w:color="auto"/>
                    <w:bottom w:val="none" w:sz="0" w:space="0" w:color="auto"/>
                    <w:right w:val="none" w:sz="0" w:space="0" w:color="auto"/>
                  </w:divBdr>
                  <w:divsChild>
                    <w:div w:id="1174347237">
                      <w:marLeft w:val="0"/>
                      <w:marRight w:val="0"/>
                      <w:marTop w:val="0"/>
                      <w:marBottom w:val="0"/>
                      <w:divBdr>
                        <w:top w:val="none" w:sz="0" w:space="0" w:color="auto"/>
                        <w:left w:val="none" w:sz="0" w:space="0" w:color="auto"/>
                        <w:bottom w:val="none" w:sz="0" w:space="0" w:color="auto"/>
                        <w:right w:val="none" w:sz="0" w:space="0" w:color="auto"/>
                      </w:divBdr>
                    </w:div>
                    <w:div w:id="2127385381">
                      <w:marLeft w:val="0"/>
                      <w:marRight w:val="0"/>
                      <w:marTop w:val="0"/>
                      <w:marBottom w:val="0"/>
                      <w:divBdr>
                        <w:top w:val="none" w:sz="0" w:space="0" w:color="auto"/>
                        <w:left w:val="none" w:sz="0" w:space="0" w:color="auto"/>
                        <w:bottom w:val="none" w:sz="0" w:space="0" w:color="auto"/>
                        <w:right w:val="none" w:sz="0" w:space="0" w:color="auto"/>
                      </w:divBdr>
                    </w:div>
                  </w:divsChild>
                </w:div>
                <w:div w:id="1624730145">
                  <w:marLeft w:val="0"/>
                  <w:marRight w:val="0"/>
                  <w:marTop w:val="0"/>
                  <w:marBottom w:val="0"/>
                  <w:divBdr>
                    <w:top w:val="none" w:sz="0" w:space="0" w:color="auto"/>
                    <w:left w:val="none" w:sz="0" w:space="0" w:color="auto"/>
                    <w:bottom w:val="none" w:sz="0" w:space="0" w:color="auto"/>
                    <w:right w:val="none" w:sz="0" w:space="0" w:color="auto"/>
                  </w:divBdr>
                  <w:divsChild>
                    <w:div w:id="1616861286">
                      <w:marLeft w:val="0"/>
                      <w:marRight w:val="0"/>
                      <w:marTop w:val="0"/>
                      <w:marBottom w:val="0"/>
                      <w:divBdr>
                        <w:top w:val="none" w:sz="0" w:space="0" w:color="auto"/>
                        <w:left w:val="none" w:sz="0" w:space="0" w:color="auto"/>
                        <w:bottom w:val="none" w:sz="0" w:space="0" w:color="auto"/>
                        <w:right w:val="none" w:sz="0" w:space="0" w:color="auto"/>
                      </w:divBdr>
                    </w:div>
                  </w:divsChild>
                </w:div>
                <w:div w:id="1654986246">
                  <w:marLeft w:val="0"/>
                  <w:marRight w:val="0"/>
                  <w:marTop w:val="0"/>
                  <w:marBottom w:val="0"/>
                  <w:divBdr>
                    <w:top w:val="none" w:sz="0" w:space="0" w:color="auto"/>
                    <w:left w:val="none" w:sz="0" w:space="0" w:color="auto"/>
                    <w:bottom w:val="none" w:sz="0" w:space="0" w:color="auto"/>
                    <w:right w:val="none" w:sz="0" w:space="0" w:color="auto"/>
                  </w:divBdr>
                  <w:divsChild>
                    <w:div w:id="289165307">
                      <w:marLeft w:val="0"/>
                      <w:marRight w:val="0"/>
                      <w:marTop w:val="0"/>
                      <w:marBottom w:val="0"/>
                      <w:divBdr>
                        <w:top w:val="none" w:sz="0" w:space="0" w:color="auto"/>
                        <w:left w:val="none" w:sz="0" w:space="0" w:color="auto"/>
                        <w:bottom w:val="none" w:sz="0" w:space="0" w:color="auto"/>
                        <w:right w:val="none" w:sz="0" w:space="0" w:color="auto"/>
                      </w:divBdr>
                    </w:div>
                    <w:div w:id="1274240514">
                      <w:marLeft w:val="0"/>
                      <w:marRight w:val="0"/>
                      <w:marTop w:val="0"/>
                      <w:marBottom w:val="0"/>
                      <w:divBdr>
                        <w:top w:val="none" w:sz="0" w:space="0" w:color="auto"/>
                        <w:left w:val="none" w:sz="0" w:space="0" w:color="auto"/>
                        <w:bottom w:val="none" w:sz="0" w:space="0" w:color="auto"/>
                        <w:right w:val="none" w:sz="0" w:space="0" w:color="auto"/>
                      </w:divBdr>
                    </w:div>
                  </w:divsChild>
                </w:div>
                <w:div w:id="1721589981">
                  <w:marLeft w:val="0"/>
                  <w:marRight w:val="0"/>
                  <w:marTop w:val="0"/>
                  <w:marBottom w:val="0"/>
                  <w:divBdr>
                    <w:top w:val="none" w:sz="0" w:space="0" w:color="auto"/>
                    <w:left w:val="none" w:sz="0" w:space="0" w:color="auto"/>
                    <w:bottom w:val="none" w:sz="0" w:space="0" w:color="auto"/>
                    <w:right w:val="none" w:sz="0" w:space="0" w:color="auto"/>
                  </w:divBdr>
                  <w:divsChild>
                    <w:div w:id="2061055446">
                      <w:marLeft w:val="0"/>
                      <w:marRight w:val="0"/>
                      <w:marTop w:val="0"/>
                      <w:marBottom w:val="0"/>
                      <w:divBdr>
                        <w:top w:val="none" w:sz="0" w:space="0" w:color="auto"/>
                        <w:left w:val="none" w:sz="0" w:space="0" w:color="auto"/>
                        <w:bottom w:val="none" w:sz="0" w:space="0" w:color="auto"/>
                        <w:right w:val="none" w:sz="0" w:space="0" w:color="auto"/>
                      </w:divBdr>
                    </w:div>
                  </w:divsChild>
                </w:div>
                <w:div w:id="1811248751">
                  <w:marLeft w:val="0"/>
                  <w:marRight w:val="0"/>
                  <w:marTop w:val="0"/>
                  <w:marBottom w:val="0"/>
                  <w:divBdr>
                    <w:top w:val="none" w:sz="0" w:space="0" w:color="auto"/>
                    <w:left w:val="none" w:sz="0" w:space="0" w:color="auto"/>
                    <w:bottom w:val="none" w:sz="0" w:space="0" w:color="auto"/>
                    <w:right w:val="none" w:sz="0" w:space="0" w:color="auto"/>
                  </w:divBdr>
                  <w:divsChild>
                    <w:div w:id="1354650903">
                      <w:marLeft w:val="0"/>
                      <w:marRight w:val="0"/>
                      <w:marTop w:val="0"/>
                      <w:marBottom w:val="0"/>
                      <w:divBdr>
                        <w:top w:val="none" w:sz="0" w:space="0" w:color="auto"/>
                        <w:left w:val="none" w:sz="0" w:space="0" w:color="auto"/>
                        <w:bottom w:val="none" w:sz="0" w:space="0" w:color="auto"/>
                        <w:right w:val="none" w:sz="0" w:space="0" w:color="auto"/>
                      </w:divBdr>
                    </w:div>
                  </w:divsChild>
                </w:div>
                <w:div w:id="1941251937">
                  <w:marLeft w:val="0"/>
                  <w:marRight w:val="0"/>
                  <w:marTop w:val="0"/>
                  <w:marBottom w:val="0"/>
                  <w:divBdr>
                    <w:top w:val="none" w:sz="0" w:space="0" w:color="auto"/>
                    <w:left w:val="none" w:sz="0" w:space="0" w:color="auto"/>
                    <w:bottom w:val="none" w:sz="0" w:space="0" w:color="auto"/>
                    <w:right w:val="none" w:sz="0" w:space="0" w:color="auto"/>
                  </w:divBdr>
                  <w:divsChild>
                    <w:div w:id="1192259445">
                      <w:marLeft w:val="0"/>
                      <w:marRight w:val="0"/>
                      <w:marTop w:val="0"/>
                      <w:marBottom w:val="0"/>
                      <w:divBdr>
                        <w:top w:val="none" w:sz="0" w:space="0" w:color="auto"/>
                        <w:left w:val="none" w:sz="0" w:space="0" w:color="auto"/>
                        <w:bottom w:val="none" w:sz="0" w:space="0" w:color="auto"/>
                        <w:right w:val="none" w:sz="0" w:space="0" w:color="auto"/>
                      </w:divBdr>
                    </w:div>
                  </w:divsChild>
                </w:div>
                <w:div w:id="1971788843">
                  <w:marLeft w:val="0"/>
                  <w:marRight w:val="0"/>
                  <w:marTop w:val="0"/>
                  <w:marBottom w:val="0"/>
                  <w:divBdr>
                    <w:top w:val="none" w:sz="0" w:space="0" w:color="auto"/>
                    <w:left w:val="none" w:sz="0" w:space="0" w:color="auto"/>
                    <w:bottom w:val="none" w:sz="0" w:space="0" w:color="auto"/>
                    <w:right w:val="none" w:sz="0" w:space="0" w:color="auto"/>
                  </w:divBdr>
                  <w:divsChild>
                    <w:div w:id="1280868307">
                      <w:marLeft w:val="0"/>
                      <w:marRight w:val="0"/>
                      <w:marTop w:val="0"/>
                      <w:marBottom w:val="0"/>
                      <w:divBdr>
                        <w:top w:val="none" w:sz="0" w:space="0" w:color="auto"/>
                        <w:left w:val="none" w:sz="0" w:space="0" w:color="auto"/>
                        <w:bottom w:val="none" w:sz="0" w:space="0" w:color="auto"/>
                        <w:right w:val="none" w:sz="0" w:space="0" w:color="auto"/>
                      </w:divBdr>
                    </w:div>
                  </w:divsChild>
                </w:div>
                <w:div w:id="2063748582">
                  <w:marLeft w:val="0"/>
                  <w:marRight w:val="0"/>
                  <w:marTop w:val="0"/>
                  <w:marBottom w:val="0"/>
                  <w:divBdr>
                    <w:top w:val="none" w:sz="0" w:space="0" w:color="auto"/>
                    <w:left w:val="none" w:sz="0" w:space="0" w:color="auto"/>
                    <w:bottom w:val="none" w:sz="0" w:space="0" w:color="auto"/>
                    <w:right w:val="none" w:sz="0" w:space="0" w:color="auto"/>
                  </w:divBdr>
                  <w:divsChild>
                    <w:div w:id="950279800">
                      <w:marLeft w:val="0"/>
                      <w:marRight w:val="0"/>
                      <w:marTop w:val="0"/>
                      <w:marBottom w:val="0"/>
                      <w:divBdr>
                        <w:top w:val="none" w:sz="0" w:space="0" w:color="auto"/>
                        <w:left w:val="none" w:sz="0" w:space="0" w:color="auto"/>
                        <w:bottom w:val="none" w:sz="0" w:space="0" w:color="auto"/>
                        <w:right w:val="none" w:sz="0" w:space="0" w:color="auto"/>
                      </w:divBdr>
                    </w:div>
                  </w:divsChild>
                </w:div>
                <w:div w:id="2119254572">
                  <w:marLeft w:val="0"/>
                  <w:marRight w:val="0"/>
                  <w:marTop w:val="0"/>
                  <w:marBottom w:val="0"/>
                  <w:divBdr>
                    <w:top w:val="none" w:sz="0" w:space="0" w:color="auto"/>
                    <w:left w:val="none" w:sz="0" w:space="0" w:color="auto"/>
                    <w:bottom w:val="none" w:sz="0" w:space="0" w:color="auto"/>
                    <w:right w:val="none" w:sz="0" w:space="0" w:color="auto"/>
                  </w:divBdr>
                  <w:divsChild>
                    <w:div w:id="457988161">
                      <w:marLeft w:val="0"/>
                      <w:marRight w:val="0"/>
                      <w:marTop w:val="0"/>
                      <w:marBottom w:val="0"/>
                      <w:divBdr>
                        <w:top w:val="none" w:sz="0" w:space="0" w:color="auto"/>
                        <w:left w:val="none" w:sz="0" w:space="0" w:color="auto"/>
                        <w:bottom w:val="none" w:sz="0" w:space="0" w:color="auto"/>
                        <w:right w:val="none" w:sz="0" w:space="0" w:color="auto"/>
                      </w:divBdr>
                    </w:div>
                    <w:div w:id="903638189">
                      <w:marLeft w:val="0"/>
                      <w:marRight w:val="0"/>
                      <w:marTop w:val="0"/>
                      <w:marBottom w:val="0"/>
                      <w:divBdr>
                        <w:top w:val="none" w:sz="0" w:space="0" w:color="auto"/>
                        <w:left w:val="none" w:sz="0" w:space="0" w:color="auto"/>
                        <w:bottom w:val="none" w:sz="0" w:space="0" w:color="auto"/>
                        <w:right w:val="none" w:sz="0" w:space="0" w:color="auto"/>
                      </w:divBdr>
                    </w:div>
                    <w:div w:id="1623996430">
                      <w:marLeft w:val="0"/>
                      <w:marRight w:val="0"/>
                      <w:marTop w:val="0"/>
                      <w:marBottom w:val="0"/>
                      <w:divBdr>
                        <w:top w:val="none" w:sz="0" w:space="0" w:color="auto"/>
                        <w:left w:val="none" w:sz="0" w:space="0" w:color="auto"/>
                        <w:bottom w:val="none" w:sz="0" w:space="0" w:color="auto"/>
                        <w:right w:val="none" w:sz="0" w:space="0" w:color="auto"/>
                      </w:divBdr>
                    </w:div>
                    <w:div w:id="17865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25082">
          <w:marLeft w:val="0"/>
          <w:marRight w:val="0"/>
          <w:marTop w:val="0"/>
          <w:marBottom w:val="0"/>
          <w:divBdr>
            <w:top w:val="none" w:sz="0" w:space="0" w:color="auto"/>
            <w:left w:val="none" w:sz="0" w:space="0" w:color="auto"/>
            <w:bottom w:val="none" w:sz="0" w:space="0" w:color="auto"/>
            <w:right w:val="none" w:sz="0" w:space="0" w:color="auto"/>
          </w:divBdr>
        </w:div>
        <w:div w:id="1833131897">
          <w:marLeft w:val="0"/>
          <w:marRight w:val="0"/>
          <w:marTop w:val="0"/>
          <w:marBottom w:val="0"/>
          <w:divBdr>
            <w:top w:val="none" w:sz="0" w:space="0" w:color="auto"/>
            <w:left w:val="none" w:sz="0" w:space="0" w:color="auto"/>
            <w:bottom w:val="none" w:sz="0" w:space="0" w:color="auto"/>
            <w:right w:val="none" w:sz="0" w:space="0" w:color="auto"/>
          </w:divBdr>
        </w:div>
        <w:div w:id="1943680629">
          <w:marLeft w:val="0"/>
          <w:marRight w:val="0"/>
          <w:marTop w:val="0"/>
          <w:marBottom w:val="0"/>
          <w:divBdr>
            <w:top w:val="none" w:sz="0" w:space="0" w:color="auto"/>
            <w:left w:val="none" w:sz="0" w:space="0" w:color="auto"/>
            <w:bottom w:val="none" w:sz="0" w:space="0" w:color="auto"/>
            <w:right w:val="none" w:sz="0" w:space="0" w:color="auto"/>
          </w:divBdr>
        </w:div>
        <w:div w:id="1954821172">
          <w:marLeft w:val="0"/>
          <w:marRight w:val="0"/>
          <w:marTop w:val="0"/>
          <w:marBottom w:val="0"/>
          <w:divBdr>
            <w:top w:val="none" w:sz="0" w:space="0" w:color="auto"/>
            <w:left w:val="none" w:sz="0" w:space="0" w:color="auto"/>
            <w:bottom w:val="none" w:sz="0" w:space="0" w:color="auto"/>
            <w:right w:val="none" w:sz="0" w:space="0" w:color="auto"/>
          </w:divBdr>
        </w:div>
      </w:divsChild>
    </w:div>
    <w:div w:id="955062844">
      <w:bodyDiv w:val="1"/>
      <w:marLeft w:val="0"/>
      <w:marRight w:val="0"/>
      <w:marTop w:val="0"/>
      <w:marBottom w:val="0"/>
      <w:divBdr>
        <w:top w:val="none" w:sz="0" w:space="0" w:color="auto"/>
        <w:left w:val="none" w:sz="0" w:space="0" w:color="auto"/>
        <w:bottom w:val="none" w:sz="0" w:space="0" w:color="auto"/>
        <w:right w:val="none" w:sz="0" w:space="0" w:color="auto"/>
      </w:divBdr>
      <w:divsChild>
        <w:div w:id="1066076022">
          <w:marLeft w:val="0"/>
          <w:marRight w:val="0"/>
          <w:marTop w:val="0"/>
          <w:marBottom w:val="0"/>
          <w:divBdr>
            <w:top w:val="none" w:sz="0" w:space="0" w:color="auto"/>
            <w:left w:val="none" w:sz="0" w:space="0" w:color="auto"/>
            <w:bottom w:val="none" w:sz="0" w:space="0" w:color="auto"/>
            <w:right w:val="none" w:sz="0" w:space="0" w:color="auto"/>
          </w:divBdr>
        </w:div>
        <w:div w:id="1158840028">
          <w:marLeft w:val="0"/>
          <w:marRight w:val="0"/>
          <w:marTop w:val="0"/>
          <w:marBottom w:val="0"/>
          <w:divBdr>
            <w:top w:val="none" w:sz="0" w:space="0" w:color="auto"/>
            <w:left w:val="none" w:sz="0" w:space="0" w:color="auto"/>
            <w:bottom w:val="none" w:sz="0" w:space="0" w:color="auto"/>
            <w:right w:val="none" w:sz="0" w:space="0" w:color="auto"/>
          </w:divBdr>
        </w:div>
        <w:div w:id="1381786224">
          <w:marLeft w:val="0"/>
          <w:marRight w:val="0"/>
          <w:marTop w:val="0"/>
          <w:marBottom w:val="0"/>
          <w:divBdr>
            <w:top w:val="none" w:sz="0" w:space="0" w:color="auto"/>
            <w:left w:val="none" w:sz="0" w:space="0" w:color="auto"/>
            <w:bottom w:val="none" w:sz="0" w:space="0" w:color="auto"/>
            <w:right w:val="none" w:sz="0" w:space="0" w:color="auto"/>
          </w:divBdr>
        </w:div>
        <w:div w:id="1988167762">
          <w:marLeft w:val="0"/>
          <w:marRight w:val="0"/>
          <w:marTop w:val="0"/>
          <w:marBottom w:val="0"/>
          <w:divBdr>
            <w:top w:val="none" w:sz="0" w:space="0" w:color="auto"/>
            <w:left w:val="none" w:sz="0" w:space="0" w:color="auto"/>
            <w:bottom w:val="none" w:sz="0" w:space="0" w:color="auto"/>
            <w:right w:val="none" w:sz="0" w:space="0" w:color="auto"/>
          </w:divBdr>
        </w:div>
        <w:div w:id="2060086452">
          <w:marLeft w:val="0"/>
          <w:marRight w:val="0"/>
          <w:marTop w:val="0"/>
          <w:marBottom w:val="0"/>
          <w:divBdr>
            <w:top w:val="none" w:sz="0" w:space="0" w:color="auto"/>
            <w:left w:val="none" w:sz="0" w:space="0" w:color="auto"/>
            <w:bottom w:val="none" w:sz="0" w:space="0" w:color="auto"/>
            <w:right w:val="none" w:sz="0" w:space="0" w:color="auto"/>
          </w:divBdr>
        </w:div>
      </w:divsChild>
    </w:div>
    <w:div w:id="1032998608">
      <w:bodyDiv w:val="1"/>
      <w:marLeft w:val="0"/>
      <w:marRight w:val="0"/>
      <w:marTop w:val="0"/>
      <w:marBottom w:val="0"/>
      <w:divBdr>
        <w:top w:val="none" w:sz="0" w:space="0" w:color="auto"/>
        <w:left w:val="none" w:sz="0" w:space="0" w:color="auto"/>
        <w:bottom w:val="none" w:sz="0" w:space="0" w:color="auto"/>
        <w:right w:val="none" w:sz="0" w:space="0" w:color="auto"/>
      </w:divBdr>
    </w:div>
    <w:div w:id="1050112482">
      <w:bodyDiv w:val="1"/>
      <w:marLeft w:val="0"/>
      <w:marRight w:val="0"/>
      <w:marTop w:val="0"/>
      <w:marBottom w:val="0"/>
      <w:divBdr>
        <w:top w:val="none" w:sz="0" w:space="0" w:color="auto"/>
        <w:left w:val="none" w:sz="0" w:space="0" w:color="auto"/>
        <w:bottom w:val="none" w:sz="0" w:space="0" w:color="auto"/>
        <w:right w:val="none" w:sz="0" w:space="0" w:color="auto"/>
      </w:divBdr>
      <w:divsChild>
        <w:div w:id="1402235">
          <w:marLeft w:val="0"/>
          <w:marRight w:val="0"/>
          <w:marTop w:val="0"/>
          <w:marBottom w:val="0"/>
          <w:divBdr>
            <w:top w:val="none" w:sz="0" w:space="0" w:color="auto"/>
            <w:left w:val="none" w:sz="0" w:space="0" w:color="auto"/>
            <w:bottom w:val="none" w:sz="0" w:space="0" w:color="auto"/>
            <w:right w:val="none" w:sz="0" w:space="0" w:color="auto"/>
          </w:divBdr>
        </w:div>
        <w:div w:id="219899639">
          <w:marLeft w:val="0"/>
          <w:marRight w:val="0"/>
          <w:marTop w:val="0"/>
          <w:marBottom w:val="0"/>
          <w:divBdr>
            <w:top w:val="none" w:sz="0" w:space="0" w:color="auto"/>
            <w:left w:val="none" w:sz="0" w:space="0" w:color="auto"/>
            <w:bottom w:val="none" w:sz="0" w:space="0" w:color="auto"/>
            <w:right w:val="none" w:sz="0" w:space="0" w:color="auto"/>
          </w:divBdr>
        </w:div>
        <w:div w:id="273951862">
          <w:marLeft w:val="0"/>
          <w:marRight w:val="0"/>
          <w:marTop w:val="0"/>
          <w:marBottom w:val="0"/>
          <w:divBdr>
            <w:top w:val="none" w:sz="0" w:space="0" w:color="auto"/>
            <w:left w:val="none" w:sz="0" w:space="0" w:color="auto"/>
            <w:bottom w:val="none" w:sz="0" w:space="0" w:color="auto"/>
            <w:right w:val="none" w:sz="0" w:space="0" w:color="auto"/>
          </w:divBdr>
        </w:div>
        <w:div w:id="643657357">
          <w:marLeft w:val="0"/>
          <w:marRight w:val="0"/>
          <w:marTop w:val="0"/>
          <w:marBottom w:val="0"/>
          <w:divBdr>
            <w:top w:val="none" w:sz="0" w:space="0" w:color="auto"/>
            <w:left w:val="none" w:sz="0" w:space="0" w:color="auto"/>
            <w:bottom w:val="none" w:sz="0" w:space="0" w:color="auto"/>
            <w:right w:val="none" w:sz="0" w:space="0" w:color="auto"/>
          </w:divBdr>
        </w:div>
        <w:div w:id="903756979">
          <w:marLeft w:val="0"/>
          <w:marRight w:val="0"/>
          <w:marTop w:val="0"/>
          <w:marBottom w:val="0"/>
          <w:divBdr>
            <w:top w:val="none" w:sz="0" w:space="0" w:color="auto"/>
            <w:left w:val="none" w:sz="0" w:space="0" w:color="auto"/>
            <w:bottom w:val="none" w:sz="0" w:space="0" w:color="auto"/>
            <w:right w:val="none" w:sz="0" w:space="0" w:color="auto"/>
          </w:divBdr>
        </w:div>
        <w:div w:id="953751150">
          <w:marLeft w:val="0"/>
          <w:marRight w:val="0"/>
          <w:marTop w:val="0"/>
          <w:marBottom w:val="0"/>
          <w:divBdr>
            <w:top w:val="none" w:sz="0" w:space="0" w:color="auto"/>
            <w:left w:val="none" w:sz="0" w:space="0" w:color="auto"/>
            <w:bottom w:val="none" w:sz="0" w:space="0" w:color="auto"/>
            <w:right w:val="none" w:sz="0" w:space="0" w:color="auto"/>
          </w:divBdr>
        </w:div>
        <w:div w:id="1011369546">
          <w:marLeft w:val="0"/>
          <w:marRight w:val="0"/>
          <w:marTop w:val="0"/>
          <w:marBottom w:val="0"/>
          <w:divBdr>
            <w:top w:val="none" w:sz="0" w:space="0" w:color="auto"/>
            <w:left w:val="none" w:sz="0" w:space="0" w:color="auto"/>
            <w:bottom w:val="none" w:sz="0" w:space="0" w:color="auto"/>
            <w:right w:val="none" w:sz="0" w:space="0" w:color="auto"/>
          </w:divBdr>
        </w:div>
        <w:div w:id="1052580063">
          <w:marLeft w:val="0"/>
          <w:marRight w:val="0"/>
          <w:marTop w:val="0"/>
          <w:marBottom w:val="0"/>
          <w:divBdr>
            <w:top w:val="none" w:sz="0" w:space="0" w:color="auto"/>
            <w:left w:val="none" w:sz="0" w:space="0" w:color="auto"/>
            <w:bottom w:val="none" w:sz="0" w:space="0" w:color="auto"/>
            <w:right w:val="none" w:sz="0" w:space="0" w:color="auto"/>
          </w:divBdr>
        </w:div>
      </w:divsChild>
    </w:div>
    <w:div w:id="1223633411">
      <w:bodyDiv w:val="1"/>
      <w:marLeft w:val="0"/>
      <w:marRight w:val="0"/>
      <w:marTop w:val="0"/>
      <w:marBottom w:val="0"/>
      <w:divBdr>
        <w:top w:val="none" w:sz="0" w:space="0" w:color="auto"/>
        <w:left w:val="none" w:sz="0" w:space="0" w:color="auto"/>
        <w:bottom w:val="none" w:sz="0" w:space="0" w:color="auto"/>
        <w:right w:val="none" w:sz="0" w:space="0" w:color="auto"/>
      </w:divBdr>
      <w:divsChild>
        <w:div w:id="1354577589">
          <w:marLeft w:val="0"/>
          <w:marRight w:val="0"/>
          <w:marTop w:val="0"/>
          <w:marBottom w:val="0"/>
          <w:divBdr>
            <w:top w:val="none" w:sz="0" w:space="0" w:color="auto"/>
            <w:left w:val="none" w:sz="0" w:space="0" w:color="auto"/>
            <w:bottom w:val="none" w:sz="0" w:space="0" w:color="auto"/>
            <w:right w:val="none" w:sz="0" w:space="0" w:color="auto"/>
          </w:divBdr>
        </w:div>
        <w:div w:id="1577275683">
          <w:marLeft w:val="0"/>
          <w:marRight w:val="0"/>
          <w:marTop w:val="0"/>
          <w:marBottom w:val="0"/>
          <w:divBdr>
            <w:top w:val="none" w:sz="0" w:space="0" w:color="auto"/>
            <w:left w:val="none" w:sz="0" w:space="0" w:color="auto"/>
            <w:bottom w:val="none" w:sz="0" w:space="0" w:color="auto"/>
            <w:right w:val="none" w:sz="0" w:space="0" w:color="auto"/>
          </w:divBdr>
        </w:div>
      </w:divsChild>
    </w:div>
    <w:div w:id="1313828413">
      <w:bodyDiv w:val="1"/>
      <w:marLeft w:val="0"/>
      <w:marRight w:val="0"/>
      <w:marTop w:val="0"/>
      <w:marBottom w:val="0"/>
      <w:divBdr>
        <w:top w:val="none" w:sz="0" w:space="0" w:color="auto"/>
        <w:left w:val="none" w:sz="0" w:space="0" w:color="auto"/>
        <w:bottom w:val="none" w:sz="0" w:space="0" w:color="auto"/>
        <w:right w:val="none" w:sz="0" w:space="0" w:color="auto"/>
      </w:divBdr>
      <w:divsChild>
        <w:div w:id="361564129">
          <w:marLeft w:val="0"/>
          <w:marRight w:val="0"/>
          <w:marTop w:val="0"/>
          <w:marBottom w:val="0"/>
          <w:divBdr>
            <w:top w:val="none" w:sz="0" w:space="0" w:color="auto"/>
            <w:left w:val="none" w:sz="0" w:space="0" w:color="auto"/>
            <w:bottom w:val="none" w:sz="0" w:space="0" w:color="auto"/>
            <w:right w:val="none" w:sz="0" w:space="0" w:color="auto"/>
          </w:divBdr>
        </w:div>
        <w:div w:id="1918980389">
          <w:marLeft w:val="0"/>
          <w:marRight w:val="0"/>
          <w:marTop w:val="0"/>
          <w:marBottom w:val="0"/>
          <w:divBdr>
            <w:top w:val="none" w:sz="0" w:space="0" w:color="auto"/>
            <w:left w:val="none" w:sz="0" w:space="0" w:color="auto"/>
            <w:bottom w:val="none" w:sz="0" w:space="0" w:color="auto"/>
            <w:right w:val="none" w:sz="0" w:space="0" w:color="auto"/>
          </w:divBdr>
        </w:div>
      </w:divsChild>
    </w:div>
    <w:div w:id="1325158430">
      <w:bodyDiv w:val="1"/>
      <w:marLeft w:val="0"/>
      <w:marRight w:val="0"/>
      <w:marTop w:val="0"/>
      <w:marBottom w:val="0"/>
      <w:divBdr>
        <w:top w:val="none" w:sz="0" w:space="0" w:color="auto"/>
        <w:left w:val="none" w:sz="0" w:space="0" w:color="auto"/>
        <w:bottom w:val="none" w:sz="0" w:space="0" w:color="auto"/>
        <w:right w:val="none" w:sz="0" w:space="0" w:color="auto"/>
      </w:divBdr>
      <w:divsChild>
        <w:div w:id="273946004">
          <w:marLeft w:val="0"/>
          <w:marRight w:val="0"/>
          <w:marTop w:val="0"/>
          <w:marBottom w:val="0"/>
          <w:divBdr>
            <w:top w:val="none" w:sz="0" w:space="0" w:color="auto"/>
            <w:left w:val="none" w:sz="0" w:space="0" w:color="auto"/>
            <w:bottom w:val="none" w:sz="0" w:space="0" w:color="auto"/>
            <w:right w:val="none" w:sz="0" w:space="0" w:color="auto"/>
          </w:divBdr>
        </w:div>
        <w:div w:id="706180168">
          <w:marLeft w:val="0"/>
          <w:marRight w:val="0"/>
          <w:marTop w:val="0"/>
          <w:marBottom w:val="0"/>
          <w:divBdr>
            <w:top w:val="none" w:sz="0" w:space="0" w:color="auto"/>
            <w:left w:val="none" w:sz="0" w:space="0" w:color="auto"/>
            <w:bottom w:val="none" w:sz="0" w:space="0" w:color="auto"/>
            <w:right w:val="none" w:sz="0" w:space="0" w:color="auto"/>
          </w:divBdr>
        </w:div>
        <w:div w:id="958410479">
          <w:marLeft w:val="0"/>
          <w:marRight w:val="0"/>
          <w:marTop w:val="0"/>
          <w:marBottom w:val="0"/>
          <w:divBdr>
            <w:top w:val="none" w:sz="0" w:space="0" w:color="auto"/>
            <w:left w:val="none" w:sz="0" w:space="0" w:color="auto"/>
            <w:bottom w:val="none" w:sz="0" w:space="0" w:color="auto"/>
            <w:right w:val="none" w:sz="0" w:space="0" w:color="auto"/>
          </w:divBdr>
        </w:div>
        <w:div w:id="1758095142">
          <w:marLeft w:val="0"/>
          <w:marRight w:val="0"/>
          <w:marTop w:val="0"/>
          <w:marBottom w:val="0"/>
          <w:divBdr>
            <w:top w:val="none" w:sz="0" w:space="0" w:color="auto"/>
            <w:left w:val="none" w:sz="0" w:space="0" w:color="auto"/>
            <w:bottom w:val="none" w:sz="0" w:space="0" w:color="auto"/>
            <w:right w:val="none" w:sz="0" w:space="0" w:color="auto"/>
          </w:divBdr>
        </w:div>
      </w:divsChild>
    </w:div>
    <w:div w:id="1409501303">
      <w:bodyDiv w:val="1"/>
      <w:marLeft w:val="0"/>
      <w:marRight w:val="0"/>
      <w:marTop w:val="0"/>
      <w:marBottom w:val="0"/>
      <w:divBdr>
        <w:top w:val="none" w:sz="0" w:space="0" w:color="auto"/>
        <w:left w:val="none" w:sz="0" w:space="0" w:color="auto"/>
        <w:bottom w:val="none" w:sz="0" w:space="0" w:color="auto"/>
        <w:right w:val="none" w:sz="0" w:space="0" w:color="auto"/>
      </w:divBdr>
      <w:divsChild>
        <w:div w:id="207883732">
          <w:marLeft w:val="0"/>
          <w:marRight w:val="0"/>
          <w:marTop w:val="0"/>
          <w:marBottom w:val="0"/>
          <w:divBdr>
            <w:top w:val="none" w:sz="0" w:space="0" w:color="auto"/>
            <w:left w:val="none" w:sz="0" w:space="0" w:color="auto"/>
            <w:bottom w:val="none" w:sz="0" w:space="0" w:color="auto"/>
            <w:right w:val="none" w:sz="0" w:space="0" w:color="auto"/>
          </w:divBdr>
        </w:div>
        <w:div w:id="351691053">
          <w:marLeft w:val="0"/>
          <w:marRight w:val="0"/>
          <w:marTop w:val="0"/>
          <w:marBottom w:val="0"/>
          <w:divBdr>
            <w:top w:val="none" w:sz="0" w:space="0" w:color="auto"/>
            <w:left w:val="none" w:sz="0" w:space="0" w:color="auto"/>
            <w:bottom w:val="none" w:sz="0" w:space="0" w:color="auto"/>
            <w:right w:val="none" w:sz="0" w:space="0" w:color="auto"/>
          </w:divBdr>
        </w:div>
        <w:div w:id="363020912">
          <w:marLeft w:val="0"/>
          <w:marRight w:val="0"/>
          <w:marTop w:val="0"/>
          <w:marBottom w:val="0"/>
          <w:divBdr>
            <w:top w:val="none" w:sz="0" w:space="0" w:color="auto"/>
            <w:left w:val="none" w:sz="0" w:space="0" w:color="auto"/>
            <w:bottom w:val="none" w:sz="0" w:space="0" w:color="auto"/>
            <w:right w:val="none" w:sz="0" w:space="0" w:color="auto"/>
          </w:divBdr>
        </w:div>
        <w:div w:id="463229840">
          <w:marLeft w:val="0"/>
          <w:marRight w:val="0"/>
          <w:marTop w:val="0"/>
          <w:marBottom w:val="0"/>
          <w:divBdr>
            <w:top w:val="none" w:sz="0" w:space="0" w:color="auto"/>
            <w:left w:val="none" w:sz="0" w:space="0" w:color="auto"/>
            <w:bottom w:val="none" w:sz="0" w:space="0" w:color="auto"/>
            <w:right w:val="none" w:sz="0" w:space="0" w:color="auto"/>
          </w:divBdr>
        </w:div>
        <w:div w:id="1061100599">
          <w:marLeft w:val="0"/>
          <w:marRight w:val="0"/>
          <w:marTop w:val="0"/>
          <w:marBottom w:val="0"/>
          <w:divBdr>
            <w:top w:val="none" w:sz="0" w:space="0" w:color="auto"/>
            <w:left w:val="none" w:sz="0" w:space="0" w:color="auto"/>
            <w:bottom w:val="none" w:sz="0" w:space="0" w:color="auto"/>
            <w:right w:val="none" w:sz="0" w:space="0" w:color="auto"/>
          </w:divBdr>
        </w:div>
        <w:div w:id="1095979403">
          <w:marLeft w:val="0"/>
          <w:marRight w:val="0"/>
          <w:marTop w:val="0"/>
          <w:marBottom w:val="0"/>
          <w:divBdr>
            <w:top w:val="none" w:sz="0" w:space="0" w:color="auto"/>
            <w:left w:val="none" w:sz="0" w:space="0" w:color="auto"/>
            <w:bottom w:val="none" w:sz="0" w:space="0" w:color="auto"/>
            <w:right w:val="none" w:sz="0" w:space="0" w:color="auto"/>
          </w:divBdr>
        </w:div>
        <w:div w:id="1215700389">
          <w:marLeft w:val="0"/>
          <w:marRight w:val="0"/>
          <w:marTop w:val="0"/>
          <w:marBottom w:val="0"/>
          <w:divBdr>
            <w:top w:val="none" w:sz="0" w:space="0" w:color="auto"/>
            <w:left w:val="none" w:sz="0" w:space="0" w:color="auto"/>
            <w:bottom w:val="none" w:sz="0" w:space="0" w:color="auto"/>
            <w:right w:val="none" w:sz="0" w:space="0" w:color="auto"/>
          </w:divBdr>
        </w:div>
        <w:div w:id="1443571247">
          <w:marLeft w:val="0"/>
          <w:marRight w:val="0"/>
          <w:marTop w:val="0"/>
          <w:marBottom w:val="0"/>
          <w:divBdr>
            <w:top w:val="none" w:sz="0" w:space="0" w:color="auto"/>
            <w:left w:val="none" w:sz="0" w:space="0" w:color="auto"/>
            <w:bottom w:val="none" w:sz="0" w:space="0" w:color="auto"/>
            <w:right w:val="none" w:sz="0" w:space="0" w:color="auto"/>
          </w:divBdr>
        </w:div>
        <w:div w:id="1597447087">
          <w:marLeft w:val="0"/>
          <w:marRight w:val="0"/>
          <w:marTop w:val="0"/>
          <w:marBottom w:val="0"/>
          <w:divBdr>
            <w:top w:val="none" w:sz="0" w:space="0" w:color="auto"/>
            <w:left w:val="none" w:sz="0" w:space="0" w:color="auto"/>
            <w:bottom w:val="none" w:sz="0" w:space="0" w:color="auto"/>
            <w:right w:val="none" w:sz="0" w:space="0" w:color="auto"/>
          </w:divBdr>
        </w:div>
        <w:div w:id="1613316224">
          <w:marLeft w:val="0"/>
          <w:marRight w:val="0"/>
          <w:marTop w:val="0"/>
          <w:marBottom w:val="0"/>
          <w:divBdr>
            <w:top w:val="none" w:sz="0" w:space="0" w:color="auto"/>
            <w:left w:val="none" w:sz="0" w:space="0" w:color="auto"/>
            <w:bottom w:val="none" w:sz="0" w:space="0" w:color="auto"/>
            <w:right w:val="none" w:sz="0" w:space="0" w:color="auto"/>
          </w:divBdr>
        </w:div>
        <w:div w:id="1666863538">
          <w:marLeft w:val="0"/>
          <w:marRight w:val="0"/>
          <w:marTop w:val="0"/>
          <w:marBottom w:val="0"/>
          <w:divBdr>
            <w:top w:val="none" w:sz="0" w:space="0" w:color="auto"/>
            <w:left w:val="none" w:sz="0" w:space="0" w:color="auto"/>
            <w:bottom w:val="none" w:sz="0" w:space="0" w:color="auto"/>
            <w:right w:val="none" w:sz="0" w:space="0" w:color="auto"/>
          </w:divBdr>
        </w:div>
        <w:div w:id="1776516104">
          <w:marLeft w:val="0"/>
          <w:marRight w:val="0"/>
          <w:marTop w:val="0"/>
          <w:marBottom w:val="0"/>
          <w:divBdr>
            <w:top w:val="none" w:sz="0" w:space="0" w:color="auto"/>
            <w:left w:val="none" w:sz="0" w:space="0" w:color="auto"/>
            <w:bottom w:val="none" w:sz="0" w:space="0" w:color="auto"/>
            <w:right w:val="none" w:sz="0" w:space="0" w:color="auto"/>
          </w:divBdr>
        </w:div>
        <w:div w:id="2028216584">
          <w:marLeft w:val="0"/>
          <w:marRight w:val="0"/>
          <w:marTop w:val="0"/>
          <w:marBottom w:val="0"/>
          <w:divBdr>
            <w:top w:val="none" w:sz="0" w:space="0" w:color="auto"/>
            <w:left w:val="none" w:sz="0" w:space="0" w:color="auto"/>
            <w:bottom w:val="none" w:sz="0" w:space="0" w:color="auto"/>
            <w:right w:val="none" w:sz="0" w:space="0" w:color="auto"/>
          </w:divBdr>
        </w:div>
      </w:divsChild>
    </w:div>
    <w:div w:id="1583880023">
      <w:bodyDiv w:val="1"/>
      <w:marLeft w:val="0"/>
      <w:marRight w:val="0"/>
      <w:marTop w:val="0"/>
      <w:marBottom w:val="0"/>
      <w:divBdr>
        <w:top w:val="none" w:sz="0" w:space="0" w:color="auto"/>
        <w:left w:val="none" w:sz="0" w:space="0" w:color="auto"/>
        <w:bottom w:val="none" w:sz="0" w:space="0" w:color="auto"/>
        <w:right w:val="none" w:sz="0" w:space="0" w:color="auto"/>
      </w:divBdr>
    </w:div>
    <w:div w:id="1630940164">
      <w:bodyDiv w:val="1"/>
      <w:marLeft w:val="0"/>
      <w:marRight w:val="0"/>
      <w:marTop w:val="0"/>
      <w:marBottom w:val="0"/>
      <w:divBdr>
        <w:top w:val="none" w:sz="0" w:space="0" w:color="auto"/>
        <w:left w:val="none" w:sz="0" w:space="0" w:color="auto"/>
        <w:bottom w:val="none" w:sz="0" w:space="0" w:color="auto"/>
        <w:right w:val="none" w:sz="0" w:space="0" w:color="auto"/>
      </w:divBdr>
    </w:div>
    <w:div w:id="1812090166">
      <w:bodyDiv w:val="1"/>
      <w:marLeft w:val="0"/>
      <w:marRight w:val="0"/>
      <w:marTop w:val="0"/>
      <w:marBottom w:val="0"/>
      <w:divBdr>
        <w:top w:val="none" w:sz="0" w:space="0" w:color="auto"/>
        <w:left w:val="none" w:sz="0" w:space="0" w:color="auto"/>
        <w:bottom w:val="none" w:sz="0" w:space="0" w:color="auto"/>
        <w:right w:val="none" w:sz="0" w:space="0" w:color="auto"/>
      </w:divBdr>
      <w:divsChild>
        <w:div w:id="70779470">
          <w:marLeft w:val="0"/>
          <w:marRight w:val="0"/>
          <w:marTop w:val="0"/>
          <w:marBottom w:val="0"/>
          <w:divBdr>
            <w:top w:val="none" w:sz="0" w:space="0" w:color="auto"/>
            <w:left w:val="none" w:sz="0" w:space="0" w:color="auto"/>
            <w:bottom w:val="none" w:sz="0" w:space="0" w:color="auto"/>
            <w:right w:val="none" w:sz="0" w:space="0" w:color="auto"/>
          </w:divBdr>
        </w:div>
        <w:div w:id="161438721">
          <w:marLeft w:val="0"/>
          <w:marRight w:val="0"/>
          <w:marTop w:val="0"/>
          <w:marBottom w:val="0"/>
          <w:divBdr>
            <w:top w:val="none" w:sz="0" w:space="0" w:color="auto"/>
            <w:left w:val="none" w:sz="0" w:space="0" w:color="auto"/>
            <w:bottom w:val="none" w:sz="0" w:space="0" w:color="auto"/>
            <w:right w:val="none" w:sz="0" w:space="0" w:color="auto"/>
          </w:divBdr>
        </w:div>
        <w:div w:id="196701593">
          <w:marLeft w:val="0"/>
          <w:marRight w:val="0"/>
          <w:marTop w:val="0"/>
          <w:marBottom w:val="0"/>
          <w:divBdr>
            <w:top w:val="none" w:sz="0" w:space="0" w:color="auto"/>
            <w:left w:val="none" w:sz="0" w:space="0" w:color="auto"/>
            <w:bottom w:val="none" w:sz="0" w:space="0" w:color="auto"/>
            <w:right w:val="none" w:sz="0" w:space="0" w:color="auto"/>
          </w:divBdr>
        </w:div>
        <w:div w:id="497621547">
          <w:marLeft w:val="0"/>
          <w:marRight w:val="0"/>
          <w:marTop w:val="0"/>
          <w:marBottom w:val="0"/>
          <w:divBdr>
            <w:top w:val="none" w:sz="0" w:space="0" w:color="auto"/>
            <w:left w:val="none" w:sz="0" w:space="0" w:color="auto"/>
            <w:bottom w:val="none" w:sz="0" w:space="0" w:color="auto"/>
            <w:right w:val="none" w:sz="0" w:space="0" w:color="auto"/>
          </w:divBdr>
        </w:div>
        <w:div w:id="622662387">
          <w:marLeft w:val="0"/>
          <w:marRight w:val="0"/>
          <w:marTop w:val="0"/>
          <w:marBottom w:val="0"/>
          <w:divBdr>
            <w:top w:val="none" w:sz="0" w:space="0" w:color="auto"/>
            <w:left w:val="none" w:sz="0" w:space="0" w:color="auto"/>
            <w:bottom w:val="none" w:sz="0" w:space="0" w:color="auto"/>
            <w:right w:val="none" w:sz="0" w:space="0" w:color="auto"/>
          </w:divBdr>
        </w:div>
        <w:div w:id="730079172">
          <w:marLeft w:val="0"/>
          <w:marRight w:val="0"/>
          <w:marTop w:val="0"/>
          <w:marBottom w:val="0"/>
          <w:divBdr>
            <w:top w:val="none" w:sz="0" w:space="0" w:color="auto"/>
            <w:left w:val="none" w:sz="0" w:space="0" w:color="auto"/>
            <w:bottom w:val="none" w:sz="0" w:space="0" w:color="auto"/>
            <w:right w:val="none" w:sz="0" w:space="0" w:color="auto"/>
          </w:divBdr>
        </w:div>
        <w:div w:id="733237307">
          <w:marLeft w:val="0"/>
          <w:marRight w:val="0"/>
          <w:marTop w:val="0"/>
          <w:marBottom w:val="0"/>
          <w:divBdr>
            <w:top w:val="none" w:sz="0" w:space="0" w:color="auto"/>
            <w:left w:val="none" w:sz="0" w:space="0" w:color="auto"/>
            <w:bottom w:val="none" w:sz="0" w:space="0" w:color="auto"/>
            <w:right w:val="none" w:sz="0" w:space="0" w:color="auto"/>
          </w:divBdr>
        </w:div>
        <w:div w:id="1260066233">
          <w:marLeft w:val="0"/>
          <w:marRight w:val="0"/>
          <w:marTop w:val="0"/>
          <w:marBottom w:val="0"/>
          <w:divBdr>
            <w:top w:val="none" w:sz="0" w:space="0" w:color="auto"/>
            <w:left w:val="none" w:sz="0" w:space="0" w:color="auto"/>
            <w:bottom w:val="none" w:sz="0" w:space="0" w:color="auto"/>
            <w:right w:val="none" w:sz="0" w:space="0" w:color="auto"/>
          </w:divBdr>
        </w:div>
        <w:div w:id="1285193068">
          <w:marLeft w:val="0"/>
          <w:marRight w:val="0"/>
          <w:marTop w:val="0"/>
          <w:marBottom w:val="0"/>
          <w:divBdr>
            <w:top w:val="none" w:sz="0" w:space="0" w:color="auto"/>
            <w:left w:val="none" w:sz="0" w:space="0" w:color="auto"/>
            <w:bottom w:val="none" w:sz="0" w:space="0" w:color="auto"/>
            <w:right w:val="none" w:sz="0" w:space="0" w:color="auto"/>
          </w:divBdr>
        </w:div>
        <w:div w:id="1327317331">
          <w:marLeft w:val="0"/>
          <w:marRight w:val="0"/>
          <w:marTop w:val="0"/>
          <w:marBottom w:val="0"/>
          <w:divBdr>
            <w:top w:val="none" w:sz="0" w:space="0" w:color="auto"/>
            <w:left w:val="none" w:sz="0" w:space="0" w:color="auto"/>
            <w:bottom w:val="none" w:sz="0" w:space="0" w:color="auto"/>
            <w:right w:val="none" w:sz="0" w:space="0" w:color="auto"/>
          </w:divBdr>
        </w:div>
        <w:div w:id="1399598203">
          <w:marLeft w:val="0"/>
          <w:marRight w:val="0"/>
          <w:marTop w:val="0"/>
          <w:marBottom w:val="0"/>
          <w:divBdr>
            <w:top w:val="none" w:sz="0" w:space="0" w:color="auto"/>
            <w:left w:val="none" w:sz="0" w:space="0" w:color="auto"/>
            <w:bottom w:val="none" w:sz="0" w:space="0" w:color="auto"/>
            <w:right w:val="none" w:sz="0" w:space="0" w:color="auto"/>
          </w:divBdr>
        </w:div>
        <w:div w:id="1618608342">
          <w:marLeft w:val="0"/>
          <w:marRight w:val="0"/>
          <w:marTop w:val="0"/>
          <w:marBottom w:val="0"/>
          <w:divBdr>
            <w:top w:val="none" w:sz="0" w:space="0" w:color="auto"/>
            <w:left w:val="none" w:sz="0" w:space="0" w:color="auto"/>
            <w:bottom w:val="none" w:sz="0" w:space="0" w:color="auto"/>
            <w:right w:val="none" w:sz="0" w:space="0" w:color="auto"/>
          </w:divBdr>
        </w:div>
        <w:div w:id="1951815802">
          <w:marLeft w:val="0"/>
          <w:marRight w:val="0"/>
          <w:marTop w:val="0"/>
          <w:marBottom w:val="0"/>
          <w:divBdr>
            <w:top w:val="none" w:sz="0" w:space="0" w:color="auto"/>
            <w:left w:val="none" w:sz="0" w:space="0" w:color="auto"/>
            <w:bottom w:val="none" w:sz="0" w:space="0" w:color="auto"/>
            <w:right w:val="none" w:sz="0" w:space="0" w:color="auto"/>
          </w:divBdr>
        </w:div>
        <w:div w:id="2005012847">
          <w:marLeft w:val="0"/>
          <w:marRight w:val="0"/>
          <w:marTop w:val="0"/>
          <w:marBottom w:val="0"/>
          <w:divBdr>
            <w:top w:val="none" w:sz="0" w:space="0" w:color="auto"/>
            <w:left w:val="none" w:sz="0" w:space="0" w:color="auto"/>
            <w:bottom w:val="none" w:sz="0" w:space="0" w:color="auto"/>
            <w:right w:val="none" w:sz="0" w:space="0" w:color="auto"/>
          </w:divBdr>
        </w:div>
      </w:divsChild>
    </w:div>
    <w:div w:id="1906721611">
      <w:bodyDiv w:val="1"/>
      <w:marLeft w:val="0"/>
      <w:marRight w:val="0"/>
      <w:marTop w:val="0"/>
      <w:marBottom w:val="0"/>
      <w:divBdr>
        <w:top w:val="none" w:sz="0" w:space="0" w:color="auto"/>
        <w:left w:val="none" w:sz="0" w:space="0" w:color="auto"/>
        <w:bottom w:val="none" w:sz="0" w:space="0" w:color="auto"/>
        <w:right w:val="none" w:sz="0" w:space="0" w:color="auto"/>
      </w:divBdr>
      <w:divsChild>
        <w:div w:id="555580554">
          <w:marLeft w:val="0"/>
          <w:marRight w:val="0"/>
          <w:marTop w:val="0"/>
          <w:marBottom w:val="0"/>
          <w:divBdr>
            <w:top w:val="none" w:sz="0" w:space="0" w:color="auto"/>
            <w:left w:val="none" w:sz="0" w:space="0" w:color="auto"/>
            <w:bottom w:val="none" w:sz="0" w:space="0" w:color="auto"/>
            <w:right w:val="none" w:sz="0" w:space="0" w:color="auto"/>
          </w:divBdr>
        </w:div>
        <w:div w:id="1713265094">
          <w:marLeft w:val="0"/>
          <w:marRight w:val="0"/>
          <w:marTop w:val="0"/>
          <w:marBottom w:val="0"/>
          <w:divBdr>
            <w:top w:val="none" w:sz="0" w:space="0" w:color="auto"/>
            <w:left w:val="none" w:sz="0" w:space="0" w:color="auto"/>
            <w:bottom w:val="none" w:sz="0" w:space="0" w:color="auto"/>
            <w:right w:val="none" w:sz="0" w:space="0" w:color="auto"/>
          </w:divBdr>
        </w:div>
      </w:divsChild>
    </w:div>
    <w:div w:id="1936134581">
      <w:bodyDiv w:val="1"/>
      <w:marLeft w:val="0"/>
      <w:marRight w:val="0"/>
      <w:marTop w:val="0"/>
      <w:marBottom w:val="0"/>
      <w:divBdr>
        <w:top w:val="none" w:sz="0" w:space="0" w:color="auto"/>
        <w:left w:val="none" w:sz="0" w:space="0" w:color="auto"/>
        <w:bottom w:val="none" w:sz="0" w:space="0" w:color="auto"/>
        <w:right w:val="none" w:sz="0" w:space="0" w:color="auto"/>
      </w:divBdr>
      <w:divsChild>
        <w:div w:id="247811452">
          <w:marLeft w:val="0"/>
          <w:marRight w:val="0"/>
          <w:marTop w:val="0"/>
          <w:marBottom w:val="0"/>
          <w:divBdr>
            <w:top w:val="none" w:sz="0" w:space="0" w:color="auto"/>
            <w:left w:val="none" w:sz="0" w:space="0" w:color="auto"/>
            <w:bottom w:val="none" w:sz="0" w:space="0" w:color="auto"/>
            <w:right w:val="none" w:sz="0" w:space="0" w:color="auto"/>
          </w:divBdr>
        </w:div>
        <w:div w:id="346642360">
          <w:marLeft w:val="0"/>
          <w:marRight w:val="0"/>
          <w:marTop w:val="0"/>
          <w:marBottom w:val="0"/>
          <w:divBdr>
            <w:top w:val="none" w:sz="0" w:space="0" w:color="auto"/>
            <w:left w:val="none" w:sz="0" w:space="0" w:color="auto"/>
            <w:bottom w:val="none" w:sz="0" w:space="0" w:color="auto"/>
            <w:right w:val="none" w:sz="0" w:space="0" w:color="auto"/>
          </w:divBdr>
        </w:div>
        <w:div w:id="445463571">
          <w:marLeft w:val="0"/>
          <w:marRight w:val="0"/>
          <w:marTop w:val="0"/>
          <w:marBottom w:val="0"/>
          <w:divBdr>
            <w:top w:val="none" w:sz="0" w:space="0" w:color="auto"/>
            <w:left w:val="none" w:sz="0" w:space="0" w:color="auto"/>
            <w:bottom w:val="none" w:sz="0" w:space="0" w:color="auto"/>
            <w:right w:val="none" w:sz="0" w:space="0" w:color="auto"/>
          </w:divBdr>
        </w:div>
        <w:div w:id="446900208">
          <w:marLeft w:val="0"/>
          <w:marRight w:val="0"/>
          <w:marTop w:val="0"/>
          <w:marBottom w:val="0"/>
          <w:divBdr>
            <w:top w:val="none" w:sz="0" w:space="0" w:color="auto"/>
            <w:left w:val="none" w:sz="0" w:space="0" w:color="auto"/>
            <w:bottom w:val="none" w:sz="0" w:space="0" w:color="auto"/>
            <w:right w:val="none" w:sz="0" w:space="0" w:color="auto"/>
          </w:divBdr>
        </w:div>
        <w:div w:id="527332536">
          <w:marLeft w:val="0"/>
          <w:marRight w:val="0"/>
          <w:marTop w:val="0"/>
          <w:marBottom w:val="0"/>
          <w:divBdr>
            <w:top w:val="none" w:sz="0" w:space="0" w:color="auto"/>
            <w:left w:val="none" w:sz="0" w:space="0" w:color="auto"/>
            <w:bottom w:val="none" w:sz="0" w:space="0" w:color="auto"/>
            <w:right w:val="none" w:sz="0" w:space="0" w:color="auto"/>
          </w:divBdr>
        </w:div>
        <w:div w:id="596063920">
          <w:marLeft w:val="0"/>
          <w:marRight w:val="0"/>
          <w:marTop w:val="0"/>
          <w:marBottom w:val="0"/>
          <w:divBdr>
            <w:top w:val="none" w:sz="0" w:space="0" w:color="auto"/>
            <w:left w:val="none" w:sz="0" w:space="0" w:color="auto"/>
            <w:bottom w:val="none" w:sz="0" w:space="0" w:color="auto"/>
            <w:right w:val="none" w:sz="0" w:space="0" w:color="auto"/>
          </w:divBdr>
        </w:div>
        <w:div w:id="783884020">
          <w:marLeft w:val="0"/>
          <w:marRight w:val="0"/>
          <w:marTop w:val="0"/>
          <w:marBottom w:val="0"/>
          <w:divBdr>
            <w:top w:val="none" w:sz="0" w:space="0" w:color="auto"/>
            <w:left w:val="none" w:sz="0" w:space="0" w:color="auto"/>
            <w:bottom w:val="none" w:sz="0" w:space="0" w:color="auto"/>
            <w:right w:val="none" w:sz="0" w:space="0" w:color="auto"/>
          </w:divBdr>
        </w:div>
        <w:div w:id="933437896">
          <w:marLeft w:val="0"/>
          <w:marRight w:val="0"/>
          <w:marTop w:val="0"/>
          <w:marBottom w:val="0"/>
          <w:divBdr>
            <w:top w:val="none" w:sz="0" w:space="0" w:color="auto"/>
            <w:left w:val="none" w:sz="0" w:space="0" w:color="auto"/>
            <w:bottom w:val="none" w:sz="0" w:space="0" w:color="auto"/>
            <w:right w:val="none" w:sz="0" w:space="0" w:color="auto"/>
          </w:divBdr>
        </w:div>
        <w:div w:id="1157961974">
          <w:marLeft w:val="0"/>
          <w:marRight w:val="0"/>
          <w:marTop w:val="0"/>
          <w:marBottom w:val="0"/>
          <w:divBdr>
            <w:top w:val="none" w:sz="0" w:space="0" w:color="auto"/>
            <w:left w:val="none" w:sz="0" w:space="0" w:color="auto"/>
            <w:bottom w:val="none" w:sz="0" w:space="0" w:color="auto"/>
            <w:right w:val="none" w:sz="0" w:space="0" w:color="auto"/>
          </w:divBdr>
        </w:div>
        <w:div w:id="1373729766">
          <w:marLeft w:val="0"/>
          <w:marRight w:val="0"/>
          <w:marTop w:val="0"/>
          <w:marBottom w:val="0"/>
          <w:divBdr>
            <w:top w:val="none" w:sz="0" w:space="0" w:color="auto"/>
            <w:left w:val="none" w:sz="0" w:space="0" w:color="auto"/>
            <w:bottom w:val="none" w:sz="0" w:space="0" w:color="auto"/>
            <w:right w:val="none" w:sz="0" w:space="0" w:color="auto"/>
          </w:divBdr>
        </w:div>
        <w:div w:id="1534149266">
          <w:marLeft w:val="0"/>
          <w:marRight w:val="0"/>
          <w:marTop w:val="0"/>
          <w:marBottom w:val="0"/>
          <w:divBdr>
            <w:top w:val="none" w:sz="0" w:space="0" w:color="auto"/>
            <w:left w:val="none" w:sz="0" w:space="0" w:color="auto"/>
            <w:bottom w:val="none" w:sz="0" w:space="0" w:color="auto"/>
            <w:right w:val="none" w:sz="0" w:space="0" w:color="auto"/>
          </w:divBdr>
        </w:div>
      </w:divsChild>
    </w:div>
    <w:div w:id="2036417139">
      <w:bodyDiv w:val="1"/>
      <w:marLeft w:val="0"/>
      <w:marRight w:val="0"/>
      <w:marTop w:val="0"/>
      <w:marBottom w:val="0"/>
      <w:divBdr>
        <w:top w:val="none" w:sz="0" w:space="0" w:color="auto"/>
        <w:left w:val="none" w:sz="0" w:space="0" w:color="auto"/>
        <w:bottom w:val="none" w:sz="0" w:space="0" w:color="auto"/>
        <w:right w:val="none" w:sz="0" w:space="0" w:color="auto"/>
      </w:divBdr>
      <w:divsChild>
        <w:div w:id="856237855">
          <w:marLeft w:val="0"/>
          <w:marRight w:val="0"/>
          <w:marTop w:val="0"/>
          <w:marBottom w:val="0"/>
          <w:divBdr>
            <w:top w:val="none" w:sz="0" w:space="0" w:color="auto"/>
            <w:left w:val="none" w:sz="0" w:space="0" w:color="auto"/>
            <w:bottom w:val="none" w:sz="0" w:space="0" w:color="auto"/>
            <w:right w:val="none" w:sz="0" w:space="0" w:color="auto"/>
          </w:divBdr>
        </w:div>
        <w:div w:id="1462381037">
          <w:marLeft w:val="0"/>
          <w:marRight w:val="0"/>
          <w:marTop w:val="0"/>
          <w:marBottom w:val="0"/>
          <w:divBdr>
            <w:top w:val="none" w:sz="0" w:space="0" w:color="auto"/>
            <w:left w:val="none" w:sz="0" w:space="0" w:color="auto"/>
            <w:bottom w:val="none" w:sz="0" w:space="0" w:color="auto"/>
            <w:right w:val="none" w:sz="0" w:space="0" w:color="auto"/>
          </w:divBdr>
        </w:div>
      </w:divsChild>
    </w:div>
    <w:div w:id="2081245482">
      <w:bodyDiv w:val="1"/>
      <w:marLeft w:val="0"/>
      <w:marRight w:val="0"/>
      <w:marTop w:val="0"/>
      <w:marBottom w:val="0"/>
      <w:divBdr>
        <w:top w:val="none" w:sz="0" w:space="0" w:color="auto"/>
        <w:left w:val="none" w:sz="0" w:space="0" w:color="auto"/>
        <w:bottom w:val="none" w:sz="0" w:space="0" w:color="auto"/>
        <w:right w:val="none" w:sz="0" w:space="0" w:color="auto"/>
      </w:divBdr>
      <w:divsChild>
        <w:div w:id="1786730312">
          <w:marLeft w:val="0"/>
          <w:marRight w:val="0"/>
          <w:marTop w:val="0"/>
          <w:marBottom w:val="0"/>
          <w:divBdr>
            <w:top w:val="none" w:sz="0" w:space="0" w:color="auto"/>
            <w:left w:val="none" w:sz="0" w:space="0" w:color="auto"/>
            <w:bottom w:val="none" w:sz="0" w:space="0" w:color="auto"/>
            <w:right w:val="none" w:sz="0" w:space="0" w:color="auto"/>
          </w:divBdr>
        </w:div>
        <w:div w:id="1948729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gov.au/our-work/gpaci"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health.gov.au/our-work/mymedicare/about"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gov.au/resources/publications/strengthening-medicare-taskforce-report?language=en"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oyalcommission.gov.au/aged-care" TargetMode="External"/><Relationship Id="rId20" Type="http://schemas.openxmlformats.org/officeDocument/2006/relationships/hyperlink" Target="https://www.agedcarequality.gov.au/providers/quality-standards" TargetMode="External"/><Relationship Id="rId29" Type="http://schemas.openxmlformats.org/officeDocument/2006/relationships/hyperlink" Target="https://www.health.gov.au/our-work/mymedicare/pati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hyperlink" Target="https://www.health.gov.au/our-work/gpaci" TargetMode="External"/><Relationship Id="rId5" Type="http://schemas.openxmlformats.org/officeDocument/2006/relationships/numbering" Target="numbering.xml"/><Relationship Id="rId15" Type="http://schemas.openxmlformats.org/officeDocument/2006/relationships/hyperlink" Target="https://www.health.gov.au/our-work/gpaci" TargetMode="External"/><Relationship Id="rId23" Type="http://schemas.openxmlformats.org/officeDocument/2006/relationships/hyperlink" Target="https://www.health.gov.au/our-work/gpaci" TargetMode="External"/><Relationship Id="rId28" Type="http://schemas.openxmlformats.org/officeDocument/2006/relationships/hyperlink" Target="https://www.health.gov.au/resources/apps-and-tools/primary-health-network-locator" TargetMode="External"/><Relationship Id="rId10" Type="http://schemas.openxmlformats.org/officeDocument/2006/relationships/endnotes" Target="endnotes.xml"/><Relationship Id="rId19" Type="http://schemas.openxmlformats.org/officeDocument/2006/relationships/hyperlink" Target="https://www.agedcarequality.gov.au/providers/quality-standards" TargetMode="External"/><Relationship Id="rId31" Type="http://schemas.openxmlformats.org/officeDocument/2006/relationships/hyperlink" Target="https://www.health.gov.au/our-work/mymedicare/pati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gov.au/our-work/gpaci" TargetMode="External"/><Relationship Id="rId27" Type="http://schemas.openxmlformats.org/officeDocument/2006/relationships/image" Target="media/image6.png"/><Relationship Id="rId30" Type="http://schemas.openxmlformats.org/officeDocument/2006/relationships/hyperlink" Target="https://www.health.gov.au/our-work/gpaci"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7572C0" w:rsidRDefault="00C763A2">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7F"/>
    <w:rsid w:val="001F7911"/>
    <w:rsid w:val="002B42BD"/>
    <w:rsid w:val="00424C3E"/>
    <w:rsid w:val="00664940"/>
    <w:rsid w:val="007572C0"/>
    <w:rsid w:val="007F147F"/>
    <w:rsid w:val="00A93449"/>
    <w:rsid w:val="00BA3452"/>
    <w:rsid w:val="00C763A2"/>
    <w:rsid w:val="00C9762E"/>
    <w:rsid w:val="00D15EDC"/>
    <w:rsid w:val="00EE1D10"/>
    <w:rsid w:val="00F51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452"/>
    <w:rPr>
      <w:rFonts w:ascii="Arial" w:hAnsi="Arial"/>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8756645B5D2A428763B0189B7EC204" ma:contentTypeVersion="15" ma:contentTypeDescription="Create a new document." ma:contentTypeScope="" ma:versionID="694a4e33493e4c1fcf52ba2fb96c24dd">
  <xsd:schema xmlns:xsd="http://www.w3.org/2001/XMLSchema" xmlns:xs="http://www.w3.org/2001/XMLSchema" xmlns:p="http://schemas.microsoft.com/office/2006/metadata/properties" xmlns:ns2="7c980402-323e-4976-aa94-186e43b5ebe6" xmlns:ns3="64f1bf92-8efe-42de-a57b-c47f1363fb08" targetNamespace="http://schemas.microsoft.com/office/2006/metadata/properties" ma:root="true" ma:fieldsID="1be21bcf681988cba87f1679f4922a2f" ns2:_="" ns3:_="">
    <xsd:import namespace="7c980402-323e-4976-aa94-186e43b5ebe6"/>
    <xsd:import namespace="64f1bf92-8efe-42de-a57b-c47f1363fb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80402-323e-4976-aa94-186e43b5e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f1bf92-8efe-42de-a57b-c47f1363fb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af9e385-1bd1-4bfa-a23e-9bc8d2b423c5}" ma:internalName="TaxCatchAll" ma:showField="CatchAllData" ma:web="64f1bf92-8efe-42de-a57b-c47f1363f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f1bf92-8efe-42de-a57b-c47f1363fb08" xsi:nil="true"/>
    <lcf76f155ced4ddcb4097134ff3c332f xmlns="7c980402-323e-4976-aa94-186e43b5eb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1419B-9BB5-48EE-9621-D352A0E9F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80402-323e-4976-aa94-186e43b5ebe6"/>
    <ds:schemaRef ds:uri="64f1bf92-8efe-42de-a57b-c47f1363f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C46B9-71BA-4114-AF20-7B6514AAEE7B}">
  <ds:schemaRefs>
    <ds:schemaRef ds:uri="http://schemas.microsoft.com/office/2006/metadata/properties"/>
    <ds:schemaRef ds:uri="http://schemas.microsoft.com/office/infopath/2007/PartnerControls"/>
    <ds:schemaRef ds:uri="64f1bf92-8efe-42de-a57b-c47f1363fb08"/>
    <ds:schemaRef ds:uri="7c980402-323e-4976-aa94-186e43b5ebe6"/>
  </ds:schemaRefs>
</ds:datastoreItem>
</file>

<file path=customXml/itemProps3.xml><?xml version="1.0" encoding="utf-8"?>
<ds:datastoreItem xmlns:ds="http://schemas.openxmlformats.org/officeDocument/2006/customXml" ds:itemID="{D58427DD-31CC-4478-9152-877A989C59FE}">
  <ds:schemaRefs>
    <ds:schemaRef ds:uri="http://schemas.microsoft.com/sharepoint/v3/contenttype/forms"/>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5425</Words>
  <Characters>23709</Characters>
  <Application>Microsoft Office Word</Application>
  <DocSecurity>0</DocSecurity>
  <Lines>2634</Lines>
  <Paragraphs>2427</Paragraphs>
  <ScaleCrop>false</ScaleCrop>
  <HeadingPairs>
    <vt:vector size="2" baseType="variant">
      <vt:variant>
        <vt:lpstr>Title</vt:lpstr>
      </vt:variant>
      <vt:variant>
        <vt:i4>1</vt:i4>
      </vt:variant>
    </vt:vector>
  </HeadingPairs>
  <TitlesOfParts>
    <vt:vector size="1" baseType="lpstr">
      <vt:lpstr>Information kit for residential aged care providers</vt:lpstr>
    </vt:vector>
  </TitlesOfParts>
  <Manager/>
  <Company/>
  <LinksUpToDate>false</LinksUpToDate>
  <CharactersWithSpaces>26707</CharactersWithSpaces>
  <SharedDoc>false</SharedDoc>
  <HyperlinkBase/>
  <HLinks>
    <vt:vector size="234" baseType="variant">
      <vt:variant>
        <vt:i4>4521987</vt:i4>
      </vt:variant>
      <vt:variant>
        <vt:i4>192</vt:i4>
      </vt:variant>
      <vt:variant>
        <vt:i4>0</vt:i4>
      </vt:variant>
      <vt:variant>
        <vt:i4>5</vt:i4>
      </vt:variant>
      <vt:variant>
        <vt:lpwstr>https://www.health.gov.au/our-work/gpaci</vt:lpwstr>
      </vt:variant>
      <vt:variant>
        <vt:lpwstr/>
      </vt:variant>
      <vt:variant>
        <vt:i4>6619252</vt:i4>
      </vt:variant>
      <vt:variant>
        <vt:i4>189</vt:i4>
      </vt:variant>
      <vt:variant>
        <vt:i4>0</vt:i4>
      </vt:variant>
      <vt:variant>
        <vt:i4>5</vt:i4>
      </vt:variant>
      <vt:variant>
        <vt:lpwstr>https://www.health.gov.au/our-work/mymedicare/patients</vt:lpwstr>
      </vt:variant>
      <vt:variant>
        <vt:lpwstr/>
      </vt:variant>
      <vt:variant>
        <vt:i4>4521987</vt:i4>
      </vt:variant>
      <vt:variant>
        <vt:i4>186</vt:i4>
      </vt:variant>
      <vt:variant>
        <vt:i4>0</vt:i4>
      </vt:variant>
      <vt:variant>
        <vt:i4>5</vt:i4>
      </vt:variant>
      <vt:variant>
        <vt:lpwstr>https://www.health.gov.au/our-work/gpaci</vt:lpwstr>
      </vt:variant>
      <vt:variant>
        <vt:lpwstr/>
      </vt:variant>
      <vt:variant>
        <vt:i4>6619252</vt:i4>
      </vt:variant>
      <vt:variant>
        <vt:i4>183</vt:i4>
      </vt:variant>
      <vt:variant>
        <vt:i4>0</vt:i4>
      </vt:variant>
      <vt:variant>
        <vt:i4>5</vt:i4>
      </vt:variant>
      <vt:variant>
        <vt:lpwstr>https://www.health.gov.au/our-work/mymedicare/patients</vt:lpwstr>
      </vt:variant>
      <vt:variant>
        <vt:lpwstr/>
      </vt:variant>
      <vt:variant>
        <vt:i4>5701716</vt:i4>
      </vt:variant>
      <vt:variant>
        <vt:i4>180</vt:i4>
      </vt:variant>
      <vt:variant>
        <vt:i4>0</vt:i4>
      </vt:variant>
      <vt:variant>
        <vt:i4>5</vt:i4>
      </vt:variant>
      <vt:variant>
        <vt:lpwstr>https://www.health.gov.au/resources/apps-and-tools/primary-health-network-locator</vt:lpwstr>
      </vt:variant>
      <vt:variant>
        <vt:lpwstr/>
      </vt:variant>
      <vt:variant>
        <vt:i4>4521987</vt:i4>
      </vt:variant>
      <vt:variant>
        <vt:i4>177</vt:i4>
      </vt:variant>
      <vt:variant>
        <vt:i4>0</vt:i4>
      </vt:variant>
      <vt:variant>
        <vt:i4>5</vt:i4>
      </vt:variant>
      <vt:variant>
        <vt:lpwstr>https://www.health.gov.au/our-work/gpaci</vt:lpwstr>
      </vt:variant>
      <vt:variant>
        <vt:lpwstr/>
      </vt:variant>
      <vt:variant>
        <vt:i4>4521987</vt:i4>
      </vt:variant>
      <vt:variant>
        <vt:i4>174</vt:i4>
      </vt:variant>
      <vt:variant>
        <vt:i4>0</vt:i4>
      </vt:variant>
      <vt:variant>
        <vt:i4>5</vt:i4>
      </vt:variant>
      <vt:variant>
        <vt:lpwstr>https://www.health.gov.au/our-work/gpaci</vt:lpwstr>
      </vt:variant>
      <vt:variant>
        <vt:lpwstr/>
      </vt:variant>
      <vt:variant>
        <vt:i4>6750319</vt:i4>
      </vt:variant>
      <vt:variant>
        <vt:i4>171</vt:i4>
      </vt:variant>
      <vt:variant>
        <vt:i4>0</vt:i4>
      </vt:variant>
      <vt:variant>
        <vt:i4>5</vt:i4>
      </vt:variant>
      <vt:variant>
        <vt:lpwstr>https://www.health.gov.au/our-work/mymedicare/about</vt:lpwstr>
      </vt:variant>
      <vt:variant>
        <vt:lpwstr/>
      </vt:variant>
      <vt:variant>
        <vt:i4>3080296</vt:i4>
      </vt:variant>
      <vt:variant>
        <vt:i4>168</vt:i4>
      </vt:variant>
      <vt:variant>
        <vt:i4>0</vt:i4>
      </vt:variant>
      <vt:variant>
        <vt:i4>5</vt:i4>
      </vt:variant>
      <vt:variant>
        <vt:lpwstr>https://www.agedcarequality.gov.au/providers/quality-standards</vt:lpwstr>
      </vt:variant>
      <vt:variant>
        <vt:lpwstr/>
      </vt:variant>
      <vt:variant>
        <vt:i4>3080296</vt:i4>
      </vt:variant>
      <vt:variant>
        <vt:i4>165</vt:i4>
      </vt:variant>
      <vt:variant>
        <vt:i4>0</vt:i4>
      </vt:variant>
      <vt:variant>
        <vt:i4>5</vt:i4>
      </vt:variant>
      <vt:variant>
        <vt:lpwstr>https://www.agedcarequality.gov.au/providers/quality-standards</vt:lpwstr>
      </vt:variant>
      <vt:variant>
        <vt:lpwstr/>
      </vt:variant>
      <vt:variant>
        <vt:i4>4521987</vt:i4>
      </vt:variant>
      <vt:variant>
        <vt:i4>162</vt:i4>
      </vt:variant>
      <vt:variant>
        <vt:i4>0</vt:i4>
      </vt:variant>
      <vt:variant>
        <vt:i4>5</vt:i4>
      </vt:variant>
      <vt:variant>
        <vt:lpwstr>https://www.health.gov.au/our-work/gpaci</vt:lpwstr>
      </vt:variant>
      <vt:variant>
        <vt:lpwstr/>
      </vt:variant>
      <vt:variant>
        <vt:i4>327700</vt:i4>
      </vt:variant>
      <vt:variant>
        <vt:i4>159</vt:i4>
      </vt:variant>
      <vt:variant>
        <vt:i4>0</vt:i4>
      </vt:variant>
      <vt:variant>
        <vt:i4>5</vt:i4>
      </vt:variant>
      <vt:variant>
        <vt:lpwstr>https://www.health.gov.au/resources/publications/strengthening-medicare-taskforce-report?language=en</vt:lpwstr>
      </vt:variant>
      <vt:variant>
        <vt:lpwstr/>
      </vt:variant>
      <vt:variant>
        <vt:i4>655388</vt:i4>
      </vt:variant>
      <vt:variant>
        <vt:i4>156</vt:i4>
      </vt:variant>
      <vt:variant>
        <vt:i4>0</vt:i4>
      </vt:variant>
      <vt:variant>
        <vt:i4>5</vt:i4>
      </vt:variant>
      <vt:variant>
        <vt:lpwstr>https://www.royalcommission.gov.au/aged-care</vt:lpwstr>
      </vt:variant>
      <vt:variant>
        <vt:lpwstr/>
      </vt:variant>
      <vt:variant>
        <vt:i4>4521987</vt:i4>
      </vt:variant>
      <vt:variant>
        <vt:i4>153</vt:i4>
      </vt:variant>
      <vt:variant>
        <vt:i4>0</vt:i4>
      </vt:variant>
      <vt:variant>
        <vt:i4>5</vt:i4>
      </vt:variant>
      <vt:variant>
        <vt:lpwstr>https://www.health.gov.au/our-work/gpaci</vt:lpwstr>
      </vt:variant>
      <vt:variant>
        <vt:lpwstr/>
      </vt:variant>
      <vt:variant>
        <vt:i4>1310774</vt:i4>
      </vt:variant>
      <vt:variant>
        <vt:i4>146</vt:i4>
      </vt:variant>
      <vt:variant>
        <vt:i4>0</vt:i4>
      </vt:variant>
      <vt:variant>
        <vt:i4>5</vt:i4>
      </vt:variant>
      <vt:variant>
        <vt:lpwstr/>
      </vt:variant>
      <vt:variant>
        <vt:lpwstr>_Toc173233759</vt:lpwstr>
      </vt:variant>
      <vt:variant>
        <vt:i4>1310774</vt:i4>
      </vt:variant>
      <vt:variant>
        <vt:i4>140</vt:i4>
      </vt:variant>
      <vt:variant>
        <vt:i4>0</vt:i4>
      </vt:variant>
      <vt:variant>
        <vt:i4>5</vt:i4>
      </vt:variant>
      <vt:variant>
        <vt:lpwstr/>
      </vt:variant>
      <vt:variant>
        <vt:lpwstr>_Toc173233758</vt:lpwstr>
      </vt:variant>
      <vt:variant>
        <vt:i4>1310774</vt:i4>
      </vt:variant>
      <vt:variant>
        <vt:i4>134</vt:i4>
      </vt:variant>
      <vt:variant>
        <vt:i4>0</vt:i4>
      </vt:variant>
      <vt:variant>
        <vt:i4>5</vt:i4>
      </vt:variant>
      <vt:variant>
        <vt:lpwstr/>
      </vt:variant>
      <vt:variant>
        <vt:lpwstr>_Toc173233757</vt:lpwstr>
      </vt:variant>
      <vt:variant>
        <vt:i4>1310774</vt:i4>
      </vt:variant>
      <vt:variant>
        <vt:i4>128</vt:i4>
      </vt:variant>
      <vt:variant>
        <vt:i4>0</vt:i4>
      </vt:variant>
      <vt:variant>
        <vt:i4>5</vt:i4>
      </vt:variant>
      <vt:variant>
        <vt:lpwstr/>
      </vt:variant>
      <vt:variant>
        <vt:lpwstr>_Toc173233756</vt:lpwstr>
      </vt:variant>
      <vt:variant>
        <vt:i4>1310774</vt:i4>
      </vt:variant>
      <vt:variant>
        <vt:i4>122</vt:i4>
      </vt:variant>
      <vt:variant>
        <vt:i4>0</vt:i4>
      </vt:variant>
      <vt:variant>
        <vt:i4>5</vt:i4>
      </vt:variant>
      <vt:variant>
        <vt:lpwstr/>
      </vt:variant>
      <vt:variant>
        <vt:lpwstr>_Toc173233755</vt:lpwstr>
      </vt:variant>
      <vt:variant>
        <vt:i4>1310774</vt:i4>
      </vt:variant>
      <vt:variant>
        <vt:i4>116</vt:i4>
      </vt:variant>
      <vt:variant>
        <vt:i4>0</vt:i4>
      </vt:variant>
      <vt:variant>
        <vt:i4>5</vt:i4>
      </vt:variant>
      <vt:variant>
        <vt:lpwstr/>
      </vt:variant>
      <vt:variant>
        <vt:lpwstr>_Toc173233754</vt:lpwstr>
      </vt:variant>
      <vt:variant>
        <vt:i4>1310774</vt:i4>
      </vt:variant>
      <vt:variant>
        <vt:i4>110</vt:i4>
      </vt:variant>
      <vt:variant>
        <vt:i4>0</vt:i4>
      </vt:variant>
      <vt:variant>
        <vt:i4>5</vt:i4>
      </vt:variant>
      <vt:variant>
        <vt:lpwstr/>
      </vt:variant>
      <vt:variant>
        <vt:lpwstr>_Toc173233753</vt:lpwstr>
      </vt:variant>
      <vt:variant>
        <vt:i4>1310774</vt:i4>
      </vt:variant>
      <vt:variant>
        <vt:i4>104</vt:i4>
      </vt:variant>
      <vt:variant>
        <vt:i4>0</vt:i4>
      </vt:variant>
      <vt:variant>
        <vt:i4>5</vt:i4>
      </vt:variant>
      <vt:variant>
        <vt:lpwstr/>
      </vt:variant>
      <vt:variant>
        <vt:lpwstr>_Toc173233752</vt:lpwstr>
      </vt:variant>
      <vt:variant>
        <vt:i4>1310774</vt:i4>
      </vt:variant>
      <vt:variant>
        <vt:i4>98</vt:i4>
      </vt:variant>
      <vt:variant>
        <vt:i4>0</vt:i4>
      </vt:variant>
      <vt:variant>
        <vt:i4>5</vt:i4>
      </vt:variant>
      <vt:variant>
        <vt:lpwstr/>
      </vt:variant>
      <vt:variant>
        <vt:lpwstr>_Toc173233751</vt:lpwstr>
      </vt:variant>
      <vt:variant>
        <vt:i4>1310774</vt:i4>
      </vt:variant>
      <vt:variant>
        <vt:i4>92</vt:i4>
      </vt:variant>
      <vt:variant>
        <vt:i4>0</vt:i4>
      </vt:variant>
      <vt:variant>
        <vt:i4>5</vt:i4>
      </vt:variant>
      <vt:variant>
        <vt:lpwstr/>
      </vt:variant>
      <vt:variant>
        <vt:lpwstr>_Toc173233750</vt:lpwstr>
      </vt:variant>
      <vt:variant>
        <vt:i4>1376310</vt:i4>
      </vt:variant>
      <vt:variant>
        <vt:i4>86</vt:i4>
      </vt:variant>
      <vt:variant>
        <vt:i4>0</vt:i4>
      </vt:variant>
      <vt:variant>
        <vt:i4>5</vt:i4>
      </vt:variant>
      <vt:variant>
        <vt:lpwstr/>
      </vt:variant>
      <vt:variant>
        <vt:lpwstr>_Toc173233749</vt:lpwstr>
      </vt:variant>
      <vt:variant>
        <vt:i4>1376310</vt:i4>
      </vt:variant>
      <vt:variant>
        <vt:i4>80</vt:i4>
      </vt:variant>
      <vt:variant>
        <vt:i4>0</vt:i4>
      </vt:variant>
      <vt:variant>
        <vt:i4>5</vt:i4>
      </vt:variant>
      <vt:variant>
        <vt:lpwstr/>
      </vt:variant>
      <vt:variant>
        <vt:lpwstr>_Toc173233748</vt:lpwstr>
      </vt:variant>
      <vt:variant>
        <vt:i4>1376310</vt:i4>
      </vt:variant>
      <vt:variant>
        <vt:i4>74</vt:i4>
      </vt:variant>
      <vt:variant>
        <vt:i4>0</vt:i4>
      </vt:variant>
      <vt:variant>
        <vt:i4>5</vt:i4>
      </vt:variant>
      <vt:variant>
        <vt:lpwstr/>
      </vt:variant>
      <vt:variant>
        <vt:lpwstr>_Toc173233747</vt:lpwstr>
      </vt:variant>
      <vt:variant>
        <vt:i4>1376310</vt:i4>
      </vt:variant>
      <vt:variant>
        <vt:i4>68</vt:i4>
      </vt:variant>
      <vt:variant>
        <vt:i4>0</vt:i4>
      </vt:variant>
      <vt:variant>
        <vt:i4>5</vt:i4>
      </vt:variant>
      <vt:variant>
        <vt:lpwstr/>
      </vt:variant>
      <vt:variant>
        <vt:lpwstr>_Toc173233746</vt:lpwstr>
      </vt:variant>
      <vt:variant>
        <vt:i4>1376310</vt:i4>
      </vt:variant>
      <vt:variant>
        <vt:i4>62</vt:i4>
      </vt:variant>
      <vt:variant>
        <vt:i4>0</vt:i4>
      </vt:variant>
      <vt:variant>
        <vt:i4>5</vt:i4>
      </vt:variant>
      <vt:variant>
        <vt:lpwstr/>
      </vt:variant>
      <vt:variant>
        <vt:lpwstr>_Toc173233745</vt:lpwstr>
      </vt:variant>
      <vt:variant>
        <vt:i4>1376310</vt:i4>
      </vt:variant>
      <vt:variant>
        <vt:i4>56</vt:i4>
      </vt:variant>
      <vt:variant>
        <vt:i4>0</vt:i4>
      </vt:variant>
      <vt:variant>
        <vt:i4>5</vt:i4>
      </vt:variant>
      <vt:variant>
        <vt:lpwstr/>
      </vt:variant>
      <vt:variant>
        <vt:lpwstr>_Toc173233744</vt:lpwstr>
      </vt:variant>
      <vt:variant>
        <vt:i4>1376310</vt:i4>
      </vt:variant>
      <vt:variant>
        <vt:i4>50</vt:i4>
      </vt:variant>
      <vt:variant>
        <vt:i4>0</vt:i4>
      </vt:variant>
      <vt:variant>
        <vt:i4>5</vt:i4>
      </vt:variant>
      <vt:variant>
        <vt:lpwstr/>
      </vt:variant>
      <vt:variant>
        <vt:lpwstr>_Toc173233743</vt:lpwstr>
      </vt:variant>
      <vt:variant>
        <vt:i4>1376310</vt:i4>
      </vt:variant>
      <vt:variant>
        <vt:i4>44</vt:i4>
      </vt:variant>
      <vt:variant>
        <vt:i4>0</vt:i4>
      </vt:variant>
      <vt:variant>
        <vt:i4>5</vt:i4>
      </vt:variant>
      <vt:variant>
        <vt:lpwstr/>
      </vt:variant>
      <vt:variant>
        <vt:lpwstr>_Toc173233742</vt:lpwstr>
      </vt:variant>
      <vt:variant>
        <vt:i4>1376310</vt:i4>
      </vt:variant>
      <vt:variant>
        <vt:i4>38</vt:i4>
      </vt:variant>
      <vt:variant>
        <vt:i4>0</vt:i4>
      </vt:variant>
      <vt:variant>
        <vt:i4>5</vt:i4>
      </vt:variant>
      <vt:variant>
        <vt:lpwstr/>
      </vt:variant>
      <vt:variant>
        <vt:lpwstr>_Toc173233741</vt:lpwstr>
      </vt:variant>
      <vt:variant>
        <vt:i4>1376310</vt:i4>
      </vt:variant>
      <vt:variant>
        <vt:i4>32</vt:i4>
      </vt:variant>
      <vt:variant>
        <vt:i4>0</vt:i4>
      </vt:variant>
      <vt:variant>
        <vt:i4>5</vt:i4>
      </vt:variant>
      <vt:variant>
        <vt:lpwstr/>
      </vt:variant>
      <vt:variant>
        <vt:lpwstr>_Toc173233740</vt:lpwstr>
      </vt:variant>
      <vt:variant>
        <vt:i4>1179702</vt:i4>
      </vt:variant>
      <vt:variant>
        <vt:i4>26</vt:i4>
      </vt:variant>
      <vt:variant>
        <vt:i4>0</vt:i4>
      </vt:variant>
      <vt:variant>
        <vt:i4>5</vt:i4>
      </vt:variant>
      <vt:variant>
        <vt:lpwstr/>
      </vt:variant>
      <vt:variant>
        <vt:lpwstr>_Toc173233739</vt:lpwstr>
      </vt:variant>
      <vt:variant>
        <vt:i4>1179702</vt:i4>
      </vt:variant>
      <vt:variant>
        <vt:i4>20</vt:i4>
      </vt:variant>
      <vt:variant>
        <vt:i4>0</vt:i4>
      </vt:variant>
      <vt:variant>
        <vt:i4>5</vt:i4>
      </vt:variant>
      <vt:variant>
        <vt:lpwstr/>
      </vt:variant>
      <vt:variant>
        <vt:lpwstr>_Toc173233738</vt:lpwstr>
      </vt:variant>
      <vt:variant>
        <vt:i4>1179702</vt:i4>
      </vt:variant>
      <vt:variant>
        <vt:i4>14</vt:i4>
      </vt:variant>
      <vt:variant>
        <vt:i4>0</vt:i4>
      </vt:variant>
      <vt:variant>
        <vt:i4>5</vt:i4>
      </vt:variant>
      <vt:variant>
        <vt:lpwstr/>
      </vt:variant>
      <vt:variant>
        <vt:lpwstr>_Toc173233737</vt:lpwstr>
      </vt:variant>
      <vt:variant>
        <vt:i4>1179702</vt:i4>
      </vt:variant>
      <vt:variant>
        <vt:i4>8</vt:i4>
      </vt:variant>
      <vt:variant>
        <vt:i4>0</vt:i4>
      </vt:variant>
      <vt:variant>
        <vt:i4>5</vt:i4>
      </vt:variant>
      <vt:variant>
        <vt:lpwstr/>
      </vt:variant>
      <vt:variant>
        <vt:lpwstr>_Toc173233736</vt:lpwstr>
      </vt:variant>
      <vt:variant>
        <vt:i4>1179702</vt:i4>
      </vt:variant>
      <vt:variant>
        <vt:i4>2</vt:i4>
      </vt:variant>
      <vt:variant>
        <vt:i4>0</vt:i4>
      </vt:variant>
      <vt:variant>
        <vt:i4>5</vt:i4>
      </vt:variant>
      <vt:variant>
        <vt:lpwstr/>
      </vt:variant>
      <vt:variant>
        <vt:lpwstr>_Toc173233735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kit for residential aged care providers</dc:title>
  <dc:subject>General Practice in Aged Care Incentive</dc:subject>
  <dc:creator>Australian Government Department of Health and Aged Care</dc:creator>
  <cp:keywords/>
  <dc:description/>
  <cp:lastModifiedBy>Australian Government Department of Health and Aged </cp:lastModifiedBy>
  <cp:revision>2</cp:revision>
  <dcterms:created xsi:type="dcterms:W3CDTF">2024-08-09T02:47:00Z</dcterms:created>
  <dcterms:modified xsi:type="dcterms:W3CDTF">2024-08-09T02:47:00Z</dcterms:modified>
  <cp:category/>
</cp:coreProperties>
</file>