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B7988" w14:textId="6353EC74" w:rsidR="00BF4D56" w:rsidRPr="00F57EAC" w:rsidRDefault="00BF4D56" w:rsidP="00F57EAC">
      <w:pPr>
        <w:pStyle w:val="Heading1"/>
      </w:pPr>
      <w:r w:rsidRPr="00F57EAC">
        <w:t>PHN Strategy (2023</w:t>
      </w:r>
      <w:r w:rsidR="00F57EAC" w:rsidRPr="00F57EAC">
        <w:t>–</w:t>
      </w:r>
      <w:r w:rsidRPr="00F57EAC">
        <w:t>24)</w:t>
      </w:r>
    </w:p>
    <w:p w14:paraId="63ADD888" w14:textId="365024C7" w:rsidR="00BF4D56" w:rsidRDefault="00BF4D56" w:rsidP="005168AA">
      <w:pPr>
        <w:autoSpaceDE w:val="0"/>
        <w:autoSpaceDN w:val="0"/>
        <w:adjustRightInd w:val="0"/>
        <w:spacing w:before="160" w:after="0" w:line="240" w:lineRule="auto"/>
        <w:rPr>
          <w:rFonts w:ascii="CIDFont+F2" w:hAnsi="CIDFont+F2" w:cs="CIDFont+F2"/>
          <w:color w:val="313131"/>
          <w:kern w:val="0"/>
          <w:sz w:val="16"/>
          <w:szCs w:val="16"/>
        </w:rPr>
      </w:pPr>
      <w:r w:rsidRPr="00BF4D56">
        <w:rPr>
          <w:rFonts w:ascii="CIDFont+F2" w:hAnsi="CIDFont+F2" w:cs="CIDFont+F2"/>
          <w:color w:val="313131"/>
          <w:kern w:val="0"/>
          <w:sz w:val="16"/>
          <w:szCs w:val="16"/>
        </w:rPr>
        <w:t>This strategy clarifies PHNs' purpose, objective and key functions. It outlines the crucial role PHNs play in supporting health reform by driving local innovation to meet specific local health needs and supporting consistent local delivery of national and co-commissioned programs.</w:t>
      </w:r>
    </w:p>
    <w:p w14:paraId="36481872" w14:textId="77777777" w:rsidR="00BF4D56" w:rsidRPr="00BF4D56" w:rsidRDefault="00BF4D56" w:rsidP="00F57EAC">
      <w:pPr>
        <w:pStyle w:val="Heading2"/>
      </w:pPr>
      <w:bookmarkStart w:id="0" w:name="_Hlk163557818"/>
      <w:r w:rsidRPr="00BF4D56">
        <w:t>Purpose and objective</w:t>
      </w:r>
    </w:p>
    <w:p w14:paraId="06DE8B3C" w14:textId="77777777" w:rsidR="00BF4D56" w:rsidRDefault="00BF4D56" w:rsidP="00BF4D56">
      <w:pPr>
        <w:autoSpaceDE w:val="0"/>
        <w:autoSpaceDN w:val="0"/>
        <w:adjustRightInd w:val="0"/>
        <w:spacing w:after="0" w:line="240" w:lineRule="auto"/>
        <w:rPr>
          <w:rFonts w:ascii="CIDFont+F3" w:hAnsi="CIDFont+F3" w:cs="CIDFont+F3"/>
          <w:color w:val="313131"/>
          <w:kern w:val="0"/>
          <w:sz w:val="16"/>
          <w:szCs w:val="16"/>
        </w:rPr>
      </w:pPr>
      <w:bookmarkStart w:id="1" w:name="_Hlk163558188"/>
      <w:bookmarkEnd w:id="0"/>
      <w:r>
        <w:rPr>
          <w:rFonts w:ascii="CIDFont+F3" w:hAnsi="CIDFont+F3" w:cs="CIDFont+F3"/>
          <w:color w:val="313131"/>
          <w:kern w:val="0"/>
          <w:sz w:val="16"/>
          <w:szCs w:val="16"/>
        </w:rPr>
        <w:t>In-line with the quintuple aim of successful health reform, Primary Health Networks (PHNs) deliver 3 core functions:</w:t>
      </w:r>
    </w:p>
    <w:p w14:paraId="22902AA8" w14:textId="77777777" w:rsidR="00BF4D56" w:rsidRDefault="00BF4D56" w:rsidP="00F57EAC">
      <w:pPr>
        <w:autoSpaceDE w:val="0"/>
        <w:autoSpaceDN w:val="0"/>
        <w:adjustRightInd w:val="0"/>
        <w:spacing w:before="160" w:after="0" w:line="240" w:lineRule="auto"/>
        <w:rPr>
          <w:rFonts w:ascii="CIDFont+F3" w:hAnsi="CIDFont+F3" w:cs="CIDFont+F3"/>
          <w:color w:val="313131"/>
          <w:kern w:val="0"/>
          <w:sz w:val="16"/>
          <w:szCs w:val="16"/>
        </w:rPr>
      </w:pPr>
      <w:r>
        <w:rPr>
          <w:rFonts w:ascii="CIDFont+F2" w:hAnsi="CIDFont+F2" w:cs="CIDFont+F2"/>
          <w:color w:val="313131"/>
          <w:kern w:val="0"/>
          <w:sz w:val="16"/>
          <w:szCs w:val="16"/>
        </w:rPr>
        <w:t xml:space="preserve">1. </w:t>
      </w:r>
      <w:r w:rsidRPr="00AE49BF">
        <w:rPr>
          <w:rFonts w:ascii="CIDFont+F2" w:hAnsi="CIDFont+F2" w:cs="CIDFont+F2"/>
          <w:b/>
          <w:bCs/>
          <w:color w:val="313131"/>
          <w:kern w:val="0"/>
          <w:sz w:val="16"/>
          <w:szCs w:val="16"/>
        </w:rPr>
        <w:t>Coordinate</w:t>
      </w:r>
      <w:r>
        <w:rPr>
          <w:rFonts w:ascii="CIDFont+F2" w:hAnsi="CIDFont+F2" w:cs="CIDFont+F2"/>
          <w:color w:val="313131"/>
          <w:kern w:val="0"/>
          <w:sz w:val="16"/>
          <w:szCs w:val="16"/>
        </w:rPr>
        <w:t xml:space="preserve"> </w:t>
      </w:r>
      <w:r>
        <w:rPr>
          <w:rFonts w:ascii="CIDFont+F3" w:hAnsi="CIDFont+F3" w:cs="CIDFont+F3"/>
          <w:color w:val="313131"/>
          <w:kern w:val="0"/>
          <w:sz w:val="16"/>
          <w:szCs w:val="16"/>
        </w:rPr>
        <w:t>and integrate local health care services in collaboration with Local Hospital Networks (LHN) to improve quality of care,</w:t>
      </w:r>
    </w:p>
    <w:p w14:paraId="0FC128CE" w14:textId="77777777" w:rsidR="00BF4D56" w:rsidRDefault="00BF4D56" w:rsidP="00BF4D56">
      <w:pPr>
        <w:autoSpaceDE w:val="0"/>
        <w:autoSpaceDN w:val="0"/>
        <w:adjustRightInd w:val="0"/>
        <w:spacing w:after="0" w:line="240" w:lineRule="auto"/>
        <w:rPr>
          <w:rFonts w:ascii="CIDFont+F3" w:hAnsi="CIDFont+F3" w:cs="CIDFont+F3"/>
          <w:color w:val="313131"/>
          <w:kern w:val="0"/>
          <w:sz w:val="16"/>
          <w:szCs w:val="16"/>
        </w:rPr>
      </w:pPr>
      <w:r>
        <w:rPr>
          <w:rFonts w:ascii="CIDFont+F3" w:hAnsi="CIDFont+F3" w:cs="CIDFont+F3"/>
          <w:color w:val="313131"/>
          <w:kern w:val="0"/>
          <w:sz w:val="16"/>
          <w:szCs w:val="16"/>
        </w:rPr>
        <w:t>people's experience and efficient use of resources.</w:t>
      </w:r>
    </w:p>
    <w:p w14:paraId="00471C0A" w14:textId="77777777" w:rsidR="00BF4D56" w:rsidRDefault="00BF4D56" w:rsidP="00BF4D56">
      <w:pPr>
        <w:autoSpaceDE w:val="0"/>
        <w:autoSpaceDN w:val="0"/>
        <w:adjustRightInd w:val="0"/>
        <w:spacing w:after="0" w:line="240" w:lineRule="auto"/>
        <w:rPr>
          <w:rFonts w:ascii="CIDFont+F3" w:hAnsi="CIDFont+F3" w:cs="CIDFont+F3"/>
          <w:color w:val="313131"/>
          <w:kern w:val="0"/>
          <w:sz w:val="16"/>
          <w:szCs w:val="16"/>
        </w:rPr>
      </w:pPr>
      <w:r>
        <w:rPr>
          <w:rFonts w:ascii="CIDFont+F2" w:hAnsi="CIDFont+F2" w:cs="CIDFont+F2"/>
          <w:color w:val="313131"/>
          <w:kern w:val="0"/>
          <w:sz w:val="16"/>
          <w:szCs w:val="16"/>
        </w:rPr>
        <w:t xml:space="preserve">2. </w:t>
      </w:r>
      <w:r w:rsidRPr="00AE49BF">
        <w:rPr>
          <w:rFonts w:ascii="CIDFont+F2" w:hAnsi="CIDFont+F2" w:cs="CIDFont+F2"/>
          <w:b/>
          <w:bCs/>
          <w:color w:val="313131"/>
          <w:kern w:val="0"/>
          <w:sz w:val="16"/>
          <w:szCs w:val="16"/>
        </w:rPr>
        <w:t>Commission</w:t>
      </w:r>
      <w:r>
        <w:rPr>
          <w:rFonts w:ascii="CIDFont+F2" w:hAnsi="CIDFont+F2" w:cs="CIDFont+F2"/>
          <w:color w:val="313131"/>
          <w:kern w:val="0"/>
          <w:sz w:val="16"/>
          <w:szCs w:val="16"/>
        </w:rPr>
        <w:t xml:space="preserve"> </w:t>
      </w:r>
      <w:r>
        <w:rPr>
          <w:rFonts w:ascii="CIDFont+F3" w:hAnsi="CIDFont+F3" w:cs="CIDFont+F3"/>
          <w:color w:val="313131"/>
          <w:kern w:val="0"/>
          <w:sz w:val="16"/>
          <w:szCs w:val="16"/>
        </w:rPr>
        <w:t>primary care and mental health services to address population health needs and gaps in service delivery and to improve</w:t>
      </w:r>
    </w:p>
    <w:p w14:paraId="430B5DC3" w14:textId="77777777" w:rsidR="00BF4D56" w:rsidRDefault="00BF4D56" w:rsidP="00BF4D56">
      <w:pPr>
        <w:autoSpaceDE w:val="0"/>
        <w:autoSpaceDN w:val="0"/>
        <w:adjustRightInd w:val="0"/>
        <w:spacing w:after="0" w:line="240" w:lineRule="auto"/>
        <w:rPr>
          <w:rFonts w:ascii="CIDFont+F3" w:hAnsi="CIDFont+F3" w:cs="CIDFont+F3"/>
          <w:color w:val="313131"/>
          <w:kern w:val="0"/>
          <w:sz w:val="16"/>
          <w:szCs w:val="16"/>
        </w:rPr>
      </w:pPr>
      <w:r>
        <w:rPr>
          <w:rFonts w:ascii="CIDFont+F3" w:hAnsi="CIDFont+F3" w:cs="CIDFont+F3"/>
          <w:color w:val="313131"/>
          <w:kern w:val="0"/>
          <w:sz w:val="16"/>
          <w:szCs w:val="16"/>
        </w:rPr>
        <w:t xml:space="preserve">access and </w:t>
      </w:r>
      <w:bookmarkEnd w:id="1"/>
      <w:r>
        <w:rPr>
          <w:rFonts w:ascii="CIDFont+F3" w:hAnsi="CIDFont+F3" w:cs="CIDFont+F3"/>
          <w:color w:val="313131"/>
          <w:kern w:val="0"/>
          <w:sz w:val="16"/>
          <w:szCs w:val="16"/>
        </w:rPr>
        <w:t>equity.</w:t>
      </w:r>
    </w:p>
    <w:p w14:paraId="2618C92D" w14:textId="77777777" w:rsidR="00BF4D56" w:rsidRDefault="00BF4D56" w:rsidP="00BF4D56">
      <w:pPr>
        <w:autoSpaceDE w:val="0"/>
        <w:autoSpaceDN w:val="0"/>
        <w:adjustRightInd w:val="0"/>
        <w:spacing w:after="0" w:line="240" w:lineRule="auto"/>
        <w:rPr>
          <w:rFonts w:ascii="CIDFont+F3" w:hAnsi="CIDFont+F3" w:cs="CIDFont+F3"/>
          <w:color w:val="313131"/>
          <w:kern w:val="0"/>
          <w:sz w:val="16"/>
          <w:szCs w:val="16"/>
        </w:rPr>
      </w:pPr>
      <w:r>
        <w:rPr>
          <w:rFonts w:ascii="CIDFont+F2" w:hAnsi="CIDFont+F2" w:cs="CIDFont+F2"/>
          <w:color w:val="313131"/>
          <w:kern w:val="0"/>
          <w:sz w:val="16"/>
          <w:szCs w:val="16"/>
        </w:rPr>
        <w:t xml:space="preserve">3. </w:t>
      </w:r>
      <w:r w:rsidRPr="00AE49BF">
        <w:rPr>
          <w:rFonts w:ascii="CIDFont+F2" w:hAnsi="CIDFont+F2" w:cs="CIDFont+F2"/>
          <w:b/>
          <w:bCs/>
          <w:color w:val="313131"/>
          <w:kern w:val="0"/>
          <w:sz w:val="16"/>
          <w:szCs w:val="16"/>
        </w:rPr>
        <w:t>Capacity-build</w:t>
      </w:r>
      <w:r>
        <w:rPr>
          <w:rFonts w:ascii="CIDFont+F2" w:hAnsi="CIDFont+F2" w:cs="CIDFont+F2"/>
          <w:color w:val="313131"/>
          <w:kern w:val="0"/>
          <w:sz w:val="16"/>
          <w:szCs w:val="16"/>
        </w:rPr>
        <w:t xml:space="preserve"> </w:t>
      </w:r>
      <w:r>
        <w:rPr>
          <w:rFonts w:ascii="CIDFont+F3" w:hAnsi="CIDFont+F3" w:cs="CIDFont+F3"/>
          <w:color w:val="313131"/>
          <w:kern w:val="0"/>
          <w:sz w:val="16"/>
          <w:szCs w:val="16"/>
        </w:rPr>
        <w:t>and provide practice support to primary care and mental health providers to support quality care delivery.</w:t>
      </w:r>
    </w:p>
    <w:p w14:paraId="6BC360CC" w14:textId="18541D11" w:rsidR="00BF4D56" w:rsidRDefault="00BF4D56" w:rsidP="00F57EAC">
      <w:pPr>
        <w:autoSpaceDE w:val="0"/>
        <w:autoSpaceDN w:val="0"/>
        <w:adjustRightInd w:val="0"/>
        <w:spacing w:before="160" w:after="0" w:line="240" w:lineRule="auto"/>
        <w:rPr>
          <w:rFonts w:ascii="CIDFont+F3" w:hAnsi="CIDFont+F3" w:cs="CIDFont+F3"/>
          <w:color w:val="313131"/>
          <w:kern w:val="0"/>
          <w:sz w:val="16"/>
          <w:szCs w:val="16"/>
        </w:rPr>
      </w:pPr>
      <w:r>
        <w:rPr>
          <w:rFonts w:ascii="CIDFont+F3" w:hAnsi="CIDFont+F3" w:cs="CIDFont+F3"/>
          <w:color w:val="313131"/>
          <w:kern w:val="0"/>
          <w:sz w:val="16"/>
          <w:szCs w:val="16"/>
        </w:rPr>
        <w:t>PHNs' primary objectives are to keep people well, particularly people with chronic health conditions and mental illness, and reduce avoidable hospital presentations in their regions. To accomplish this, PHNs deliver national programs using a 'place-based' approach – tailoring initiatives to meet their local population's health needs.</w:t>
      </w:r>
    </w:p>
    <w:p w14:paraId="0BC61E70" w14:textId="1DB412BF" w:rsidR="009C62FE" w:rsidRPr="009C62FE" w:rsidRDefault="009C62FE" w:rsidP="00F57EAC">
      <w:pPr>
        <w:pStyle w:val="Heading2"/>
      </w:pPr>
      <w:r w:rsidRPr="009C62FE">
        <w:t>Quintuple aim of successful health reform</w:t>
      </w:r>
    </w:p>
    <w:p w14:paraId="24CE09B3" w14:textId="60EB40C2" w:rsidR="00A239F0" w:rsidRDefault="00A239F0" w:rsidP="00A239F0">
      <w:pPr>
        <w:pStyle w:val="ListParagraph"/>
        <w:numPr>
          <w:ilvl w:val="0"/>
          <w:numId w:val="1"/>
        </w:numPr>
        <w:autoSpaceDE w:val="0"/>
        <w:autoSpaceDN w:val="0"/>
        <w:adjustRightInd w:val="0"/>
        <w:spacing w:after="0" w:line="240" w:lineRule="auto"/>
        <w:rPr>
          <w:rFonts w:ascii="CIDFont+F3" w:hAnsi="CIDFont+F3" w:cs="CIDFont+F3"/>
          <w:color w:val="313131"/>
          <w:kern w:val="0"/>
          <w:sz w:val="16"/>
          <w:szCs w:val="16"/>
        </w:rPr>
      </w:pPr>
      <w:r w:rsidRPr="00A239F0">
        <w:rPr>
          <w:rFonts w:ascii="CIDFont+F3" w:hAnsi="CIDFont+F3" w:cs="CIDFont+F3"/>
          <w:color w:val="313131"/>
          <w:kern w:val="0"/>
          <w:sz w:val="16"/>
          <w:szCs w:val="16"/>
        </w:rPr>
        <w:t>Improve people's experience of car</w:t>
      </w:r>
      <w:r w:rsidR="002D41BA">
        <w:rPr>
          <w:rFonts w:ascii="CIDFont+F3" w:hAnsi="CIDFont+F3" w:cs="CIDFont+F3"/>
          <w:color w:val="313131"/>
          <w:kern w:val="0"/>
          <w:sz w:val="16"/>
          <w:szCs w:val="16"/>
        </w:rPr>
        <w:t>e</w:t>
      </w:r>
    </w:p>
    <w:p w14:paraId="69E678FE" w14:textId="73C4D34E" w:rsidR="00A239F0" w:rsidRDefault="00A239F0" w:rsidP="00A239F0">
      <w:pPr>
        <w:pStyle w:val="ListParagraph"/>
        <w:numPr>
          <w:ilvl w:val="0"/>
          <w:numId w:val="1"/>
        </w:numPr>
        <w:autoSpaceDE w:val="0"/>
        <w:autoSpaceDN w:val="0"/>
        <w:adjustRightInd w:val="0"/>
        <w:spacing w:after="0" w:line="240" w:lineRule="auto"/>
        <w:rPr>
          <w:rFonts w:ascii="CIDFont+F3" w:hAnsi="CIDFont+F3" w:cs="CIDFont+F3"/>
          <w:color w:val="313131"/>
          <w:kern w:val="0"/>
          <w:sz w:val="16"/>
          <w:szCs w:val="16"/>
        </w:rPr>
      </w:pPr>
      <w:r w:rsidRPr="00A239F0">
        <w:rPr>
          <w:rFonts w:ascii="CIDFont+F3" w:hAnsi="CIDFont+F3" w:cs="CIDFont+F3"/>
          <w:color w:val="313131"/>
          <w:kern w:val="0"/>
          <w:sz w:val="16"/>
          <w:szCs w:val="16"/>
        </w:rPr>
        <w:t>Improve the cost efficiency of the health system</w:t>
      </w:r>
    </w:p>
    <w:p w14:paraId="7DC880DB" w14:textId="77777777" w:rsidR="00A239F0" w:rsidRDefault="00A239F0" w:rsidP="00A239F0">
      <w:pPr>
        <w:pStyle w:val="ListParagraph"/>
        <w:numPr>
          <w:ilvl w:val="0"/>
          <w:numId w:val="1"/>
        </w:numPr>
        <w:autoSpaceDE w:val="0"/>
        <w:autoSpaceDN w:val="0"/>
        <w:adjustRightInd w:val="0"/>
        <w:spacing w:after="0" w:line="240" w:lineRule="auto"/>
        <w:rPr>
          <w:rFonts w:ascii="CIDFont+F3" w:hAnsi="CIDFont+F3" w:cs="CIDFont+F3"/>
          <w:color w:val="313131"/>
          <w:kern w:val="0"/>
          <w:sz w:val="16"/>
          <w:szCs w:val="16"/>
        </w:rPr>
      </w:pPr>
      <w:r w:rsidRPr="00A239F0">
        <w:rPr>
          <w:rFonts w:ascii="CIDFont+F3" w:hAnsi="CIDFont+F3" w:cs="CIDFont+F3"/>
          <w:color w:val="313131"/>
          <w:kern w:val="0"/>
          <w:sz w:val="16"/>
          <w:szCs w:val="16"/>
        </w:rPr>
        <w:t>Improve equity of access and outcomes</w:t>
      </w:r>
    </w:p>
    <w:p w14:paraId="635AADDE" w14:textId="77777777" w:rsidR="00A239F0" w:rsidRDefault="00A239F0" w:rsidP="00A239F0">
      <w:pPr>
        <w:pStyle w:val="ListParagraph"/>
        <w:numPr>
          <w:ilvl w:val="0"/>
          <w:numId w:val="1"/>
        </w:numPr>
        <w:autoSpaceDE w:val="0"/>
        <w:autoSpaceDN w:val="0"/>
        <w:adjustRightInd w:val="0"/>
        <w:spacing w:after="0" w:line="240" w:lineRule="auto"/>
        <w:rPr>
          <w:rFonts w:ascii="CIDFont+F3" w:hAnsi="CIDFont+F3" w:cs="CIDFont+F3"/>
          <w:color w:val="313131"/>
          <w:kern w:val="0"/>
          <w:sz w:val="16"/>
          <w:szCs w:val="16"/>
        </w:rPr>
      </w:pPr>
      <w:r w:rsidRPr="00A239F0">
        <w:rPr>
          <w:rFonts w:ascii="CIDFont+F3" w:hAnsi="CIDFont+F3" w:cs="CIDFont+F3"/>
          <w:color w:val="313131"/>
          <w:kern w:val="0"/>
          <w:sz w:val="16"/>
          <w:szCs w:val="16"/>
        </w:rPr>
        <w:t>Improve the health of populations</w:t>
      </w:r>
    </w:p>
    <w:p w14:paraId="7F8BC517" w14:textId="3E67B7CC" w:rsidR="00A239F0" w:rsidRPr="00F57EAC" w:rsidRDefault="00A239F0" w:rsidP="00A239F0">
      <w:pPr>
        <w:pStyle w:val="ListParagraph"/>
        <w:numPr>
          <w:ilvl w:val="0"/>
          <w:numId w:val="1"/>
        </w:numPr>
        <w:autoSpaceDE w:val="0"/>
        <w:autoSpaceDN w:val="0"/>
        <w:adjustRightInd w:val="0"/>
        <w:spacing w:after="0" w:line="240" w:lineRule="auto"/>
        <w:rPr>
          <w:rFonts w:ascii="CIDFont+F3" w:hAnsi="CIDFont+F3" w:cs="CIDFont+F3"/>
          <w:color w:val="313131"/>
          <w:kern w:val="0"/>
          <w:sz w:val="16"/>
          <w:szCs w:val="16"/>
        </w:rPr>
      </w:pPr>
      <w:r w:rsidRPr="00A239F0">
        <w:rPr>
          <w:rFonts w:ascii="CIDFont+F3" w:hAnsi="CIDFont+F3" w:cs="CIDFont+F3"/>
          <w:color w:val="313131"/>
          <w:kern w:val="0"/>
          <w:sz w:val="16"/>
          <w:szCs w:val="16"/>
        </w:rPr>
        <w:t>Improve the work life of health care providers</w:t>
      </w:r>
    </w:p>
    <w:p w14:paraId="7FEE2D0C" w14:textId="347CDE17" w:rsidR="00BF4D56" w:rsidRDefault="00BF4D56" w:rsidP="00F57EAC">
      <w:pPr>
        <w:pStyle w:val="Heading2"/>
      </w:pPr>
      <w:r>
        <w:t>PHNs' core functions and activities</w:t>
      </w:r>
    </w:p>
    <w:p w14:paraId="4E3FB002" w14:textId="4104829D" w:rsidR="00BF4D56" w:rsidRDefault="00BF4D56" w:rsidP="00F57EAC">
      <w:pPr>
        <w:pStyle w:val="Heading3"/>
      </w:pPr>
      <w:r w:rsidRPr="00F57EAC">
        <w:t>Coordinate</w:t>
      </w:r>
    </w:p>
    <w:p w14:paraId="37E8B5F3" w14:textId="592C01CE" w:rsidR="00BF4D56" w:rsidRPr="00BF4D56" w:rsidRDefault="002D41BA" w:rsidP="00BF4D56">
      <w:pPr>
        <w:autoSpaceDE w:val="0"/>
        <w:autoSpaceDN w:val="0"/>
        <w:adjustRightInd w:val="0"/>
        <w:spacing w:after="0" w:line="240" w:lineRule="auto"/>
        <w:rPr>
          <w:rFonts w:ascii="CIDFont+F2" w:hAnsi="CIDFont+F2" w:cs="CIDFont+F2"/>
          <w:color w:val="313131"/>
          <w:kern w:val="0"/>
          <w:sz w:val="16"/>
          <w:szCs w:val="16"/>
        </w:rPr>
      </w:pPr>
      <w:r w:rsidRPr="002D41BA">
        <w:rPr>
          <w:rFonts w:ascii="CIDFont+F2" w:hAnsi="CIDFont+F2" w:cs="CIDFont+F2"/>
          <w:color w:val="313131"/>
          <w:kern w:val="0"/>
          <w:sz w:val="16"/>
          <w:szCs w:val="16"/>
        </w:rPr>
        <w:t>•</w:t>
      </w:r>
      <w:r>
        <w:rPr>
          <w:rFonts w:ascii="CIDFont+F2" w:hAnsi="CIDFont+F2" w:cs="CIDFont+F2"/>
          <w:color w:val="313131"/>
          <w:kern w:val="0"/>
          <w:sz w:val="16"/>
          <w:szCs w:val="16"/>
        </w:rPr>
        <w:t xml:space="preserve"> </w:t>
      </w:r>
      <w:r w:rsidR="00BF4D56" w:rsidRPr="00BF4D56">
        <w:rPr>
          <w:rFonts w:ascii="CIDFont+F2" w:hAnsi="CIDFont+F2" w:cs="CIDFont+F2"/>
          <w:color w:val="313131"/>
          <w:kern w:val="0"/>
          <w:sz w:val="16"/>
          <w:szCs w:val="16"/>
        </w:rPr>
        <w:t>Integrate primary care and mental health</w:t>
      </w:r>
      <w:r w:rsidR="00BF4D56">
        <w:rPr>
          <w:rFonts w:ascii="CIDFont+F2" w:hAnsi="CIDFont+F2" w:cs="CIDFont+F2"/>
          <w:color w:val="313131"/>
          <w:kern w:val="0"/>
          <w:sz w:val="16"/>
          <w:szCs w:val="16"/>
        </w:rPr>
        <w:t xml:space="preserve"> </w:t>
      </w:r>
      <w:r w:rsidR="00BF4D56" w:rsidRPr="00BF4D56">
        <w:rPr>
          <w:rFonts w:ascii="CIDFont+F2" w:hAnsi="CIDFont+F2" w:cs="CIDFont+F2"/>
          <w:color w:val="313131"/>
          <w:kern w:val="0"/>
          <w:sz w:val="16"/>
          <w:szCs w:val="16"/>
        </w:rPr>
        <w:t>services with secondary, tertiary, aged, and</w:t>
      </w:r>
      <w:r w:rsidR="00BF4D56">
        <w:rPr>
          <w:rFonts w:ascii="CIDFont+F2" w:hAnsi="CIDFont+F2" w:cs="CIDFont+F2"/>
          <w:color w:val="313131"/>
          <w:kern w:val="0"/>
          <w:sz w:val="16"/>
          <w:szCs w:val="16"/>
        </w:rPr>
        <w:t xml:space="preserve"> </w:t>
      </w:r>
      <w:r w:rsidR="00BF4D56" w:rsidRPr="00BF4D56">
        <w:rPr>
          <w:rFonts w:ascii="CIDFont+F2" w:hAnsi="CIDFont+F2" w:cs="CIDFont+F2"/>
          <w:color w:val="313131"/>
          <w:kern w:val="0"/>
          <w:sz w:val="16"/>
          <w:szCs w:val="16"/>
        </w:rPr>
        <w:t>disability care, social services and emergency</w:t>
      </w:r>
      <w:r w:rsidR="00BF4D56">
        <w:rPr>
          <w:rFonts w:ascii="CIDFont+F2" w:hAnsi="CIDFont+F2" w:cs="CIDFont+F2"/>
          <w:color w:val="313131"/>
          <w:kern w:val="0"/>
          <w:sz w:val="16"/>
          <w:szCs w:val="16"/>
        </w:rPr>
        <w:t xml:space="preserve"> </w:t>
      </w:r>
      <w:r w:rsidR="00BF4D56" w:rsidRPr="00BF4D56">
        <w:rPr>
          <w:rFonts w:ascii="CIDFont+F2" w:hAnsi="CIDFont+F2" w:cs="CIDFont+F2"/>
          <w:color w:val="313131"/>
          <w:kern w:val="0"/>
          <w:sz w:val="16"/>
          <w:szCs w:val="16"/>
        </w:rPr>
        <w:t>services in their region.</w:t>
      </w:r>
    </w:p>
    <w:p w14:paraId="1378F654" w14:textId="1E218AC7" w:rsidR="00BF4D56" w:rsidRPr="00BF4D56" w:rsidRDefault="00BF4D56" w:rsidP="00BF4D56">
      <w:pPr>
        <w:autoSpaceDE w:val="0"/>
        <w:autoSpaceDN w:val="0"/>
        <w:adjustRightInd w:val="0"/>
        <w:spacing w:after="0" w:line="240" w:lineRule="auto"/>
        <w:rPr>
          <w:rFonts w:ascii="CIDFont+F2" w:hAnsi="CIDFont+F2" w:cs="CIDFont+F2"/>
          <w:color w:val="313131"/>
          <w:kern w:val="0"/>
          <w:sz w:val="16"/>
          <w:szCs w:val="16"/>
        </w:rPr>
      </w:pPr>
      <w:r w:rsidRPr="00BF4D56">
        <w:rPr>
          <w:rFonts w:ascii="CIDFont+F2" w:hAnsi="CIDFont+F2" w:cs="CIDFont+F2"/>
          <w:color w:val="313131"/>
          <w:kern w:val="0"/>
          <w:sz w:val="16"/>
          <w:szCs w:val="16"/>
        </w:rPr>
        <w:t>• Undertake population health needs</w:t>
      </w:r>
      <w:r>
        <w:rPr>
          <w:rFonts w:ascii="CIDFont+F2" w:hAnsi="CIDFont+F2" w:cs="CIDFont+F2"/>
          <w:color w:val="313131"/>
          <w:kern w:val="0"/>
          <w:sz w:val="16"/>
          <w:szCs w:val="16"/>
        </w:rPr>
        <w:t xml:space="preserve"> </w:t>
      </w:r>
      <w:r w:rsidRPr="00BF4D56">
        <w:rPr>
          <w:rFonts w:ascii="CIDFont+F2" w:hAnsi="CIDFont+F2" w:cs="CIDFont+F2"/>
          <w:color w:val="313131"/>
          <w:kern w:val="0"/>
          <w:sz w:val="16"/>
          <w:szCs w:val="16"/>
        </w:rPr>
        <w:t>assessments (e.g. to understand prevalence of</w:t>
      </w:r>
      <w:r>
        <w:rPr>
          <w:rFonts w:ascii="CIDFont+F2" w:hAnsi="CIDFont+F2" w:cs="CIDFont+F2"/>
          <w:color w:val="313131"/>
          <w:kern w:val="0"/>
          <w:sz w:val="16"/>
          <w:szCs w:val="16"/>
        </w:rPr>
        <w:t xml:space="preserve"> </w:t>
      </w:r>
      <w:r w:rsidRPr="00BF4D56">
        <w:rPr>
          <w:rFonts w:ascii="CIDFont+F2" w:hAnsi="CIDFont+F2" w:cs="CIDFont+F2"/>
          <w:color w:val="313131"/>
          <w:kern w:val="0"/>
          <w:sz w:val="16"/>
          <w:szCs w:val="16"/>
        </w:rPr>
        <w:t>chronic disease, access issues for at risk</w:t>
      </w:r>
    </w:p>
    <w:p w14:paraId="5781996A" w14:textId="2AE27E9E" w:rsidR="00BF4D56" w:rsidRPr="00BF4D56" w:rsidRDefault="00BF4D56" w:rsidP="00BF4D56">
      <w:pPr>
        <w:autoSpaceDE w:val="0"/>
        <w:autoSpaceDN w:val="0"/>
        <w:adjustRightInd w:val="0"/>
        <w:spacing w:after="0" w:line="240" w:lineRule="auto"/>
        <w:rPr>
          <w:rFonts w:ascii="CIDFont+F2" w:hAnsi="CIDFont+F2" w:cs="CIDFont+F2"/>
          <w:color w:val="313131"/>
          <w:kern w:val="0"/>
          <w:sz w:val="16"/>
          <w:szCs w:val="16"/>
        </w:rPr>
      </w:pPr>
      <w:r w:rsidRPr="00BF4D56">
        <w:rPr>
          <w:rFonts w:ascii="CIDFont+F2" w:hAnsi="CIDFont+F2" w:cs="CIDFont+F2"/>
          <w:color w:val="313131"/>
          <w:kern w:val="0"/>
          <w:sz w:val="16"/>
          <w:szCs w:val="16"/>
        </w:rPr>
        <w:t>populations) and service mapping in</w:t>
      </w:r>
      <w:r>
        <w:rPr>
          <w:rFonts w:ascii="CIDFont+F2" w:hAnsi="CIDFont+F2" w:cs="CIDFont+F2"/>
          <w:color w:val="313131"/>
          <w:kern w:val="0"/>
          <w:sz w:val="16"/>
          <w:szCs w:val="16"/>
        </w:rPr>
        <w:t xml:space="preserve"> </w:t>
      </w:r>
      <w:r w:rsidRPr="00BF4D56">
        <w:rPr>
          <w:rFonts w:ascii="CIDFont+F2" w:hAnsi="CIDFont+F2" w:cs="CIDFont+F2"/>
          <w:color w:val="313131"/>
          <w:kern w:val="0"/>
          <w:sz w:val="16"/>
          <w:szCs w:val="16"/>
        </w:rPr>
        <w:t>collaboration with LHNs.</w:t>
      </w:r>
    </w:p>
    <w:p w14:paraId="7FC17A06" w14:textId="1273A57E" w:rsidR="00BF4D56" w:rsidRPr="00BF4D56" w:rsidRDefault="00BF4D56" w:rsidP="00BF4D56">
      <w:pPr>
        <w:autoSpaceDE w:val="0"/>
        <w:autoSpaceDN w:val="0"/>
        <w:adjustRightInd w:val="0"/>
        <w:spacing w:after="0" w:line="240" w:lineRule="auto"/>
        <w:rPr>
          <w:rFonts w:ascii="CIDFont+F2" w:hAnsi="CIDFont+F2" w:cs="CIDFont+F2"/>
          <w:color w:val="313131"/>
          <w:kern w:val="0"/>
          <w:sz w:val="16"/>
          <w:szCs w:val="16"/>
        </w:rPr>
      </w:pPr>
      <w:r w:rsidRPr="00BF4D56">
        <w:rPr>
          <w:rFonts w:ascii="CIDFont+F2" w:hAnsi="CIDFont+F2" w:cs="CIDFont+F2"/>
          <w:color w:val="313131"/>
          <w:kern w:val="0"/>
          <w:sz w:val="16"/>
          <w:szCs w:val="16"/>
        </w:rPr>
        <w:t>• Gather and analyse robust data on service</w:t>
      </w:r>
      <w:r>
        <w:rPr>
          <w:rFonts w:ascii="CIDFont+F2" w:hAnsi="CIDFont+F2" w:cs="CIDFont+F2"/>
          <w:color w:val="313131"/>
          <w:kern w:val="0"/>
          <w:sz w:val="16"/>
          <w:szCs w:val="16"/>
        </w:rPr>
        <w:t xml:space="preserve"> </w:t>
      </w:r>
      <w:r w:rsidRPr="00BF4D56">
        <w:rPr>
          <w:rFonts w:ascii="CIDFont+F2" w:hAnsi="CIDFont+F2" w:cs="CIDFont+F2"/>
          <w:color w:val="313131"/>
          <w:kern w:val="0"/>
          <w:sz w:val="16"/>
          <w:szCs w:val="16"/>
        </w:rPr>
        <w:t>provider activity and emerging health needs to</w:t>
      </w:r>
      <w:r>
        <w:rPr>
          <w:rFonts w:ascii="CIDFont+F2" w:hAnsi="CIDFont+F2" w:cs="CIDFont+F2"/>
          <w:color w:val="313131"/>
          <w:kern w:val="0"/>
          <w:sz w:val="16"/>
          <w:szCs w:val="16"/>
        </w:rPr>
        <w:t xml:space="preserve"> </w:t>
      </w:r>
      <w:r w:rsidRPr="00BF4D56">
        <w:rPr>
          <w:rFonts w:ascii="CIDFont+F2" w:hAnsi="CIDFont+F2" w:cs="CIDFont+F2"/>
          <w:color w:val="313131"/>
          <w:kern w:val="0"/>
          <w:sz w:val="16"/>
          <w:szCs w:val="16"/>
        </w:rPr>
        <w:t>inform planning for new services, providers and</w:t>
      </w:r>
      <w:r>
        <w:rPr>
          <w:rFonts w:ascii="CIDFont+F2" w:hAnsi="CIDFont+F2" w:cs="CIDFont+F2"/>
          <w:color w:val="313131"/>
          <w:kern w:val="0"/>
          <w:sz w:val="16"/>
          <w:szCs w:val="16"/>
        </w:rPr>
        <w:t xml:space="preserve"> </w:t>
      </w:r>
      <w:r w:rsidRPr="00BF4D56">
        <w:rPr>
          <w:rFonts w:ascii="CIDFont+F2" w:hAnsi="CIDFont+F2" w:cs="CIDFont+F2"/>
          <w:color w:val="313131"/>
          <w:kern w:val="0"/>
          <w:sz w:val="16"/>
          <w:szCs w:val="16"/>
        </w:rPr>
        <w:t>workforce requirements.</w:t>
      </w:r>
    </w:p>
    <w:p w14:paraId="7DE39066" w14:textId="762CFDF2" w:rsidR="00BF4D56" w:rsidRPr="00BF4D56" w:rsidRDefault="00BF4D56" w:rsidP="00BF4D56">
      <w:pPr>
        <w:autoSpaceDE w:val="0"/>
        <w:autoSpaceDN w:val="0"/>
        <w:adjustRightInd w:val="0"/>
        <w:spacing w:after="0" w:line="240" w:lineRule="auto"/>
        <w:rPr>
          <w:rFonts w:ascii="CIDFont+F2" w:hAnsi="CIDFont+F2" w:cs="CIDFont+F2"/>
          <w:color w:val="313131"/>
          <w:kern w:val="0"/>
          <w:sz w:val="16"/>
          <w:szCs w:val="16"/>
        </w:rPr>
      </w:pPr>
      <w:r w:rsidRPr="00BF4D56">
        <w:rPr>
          <w:rFonts w:ascii="CIDFont+F2" w:hAnsi="CIDFont+F2" w:cs="CIDFont+F2"/>
          <w:color w:val="313131"/>
          <w:kern w:val="0"/>
          <w:sz w:val="16"/>
          <w:szCs w:val="16"/>
        </w:rPr>
        <w:t>• Build connections across general practice,</w:t>
      </w:r>
      <w:r>
        <w:rPr>
          <w:rFonts w:ascii="CIDFont+F2" w:hAnsi="CIDFont+F2" w:cs="CIDFont+F2"/>
          <w:color w:val="313131"/>
          <w:kern w:val="0"/>
          <w:sz w:val="16"/>
          <w:szCs w:val="16"/>
        </w:rPr>
        <w:t xml:space="preserve"> </w:t>
      </w:r>
      <w:r w:rsidRPr="00BF4D56">
        <w:rPr>
          <w:rFonts w:ascii="CIDFont+F2" w:hAnsi="CIDFont+F2" w:cs="CIDFont+F2"/>
          <w:color w:val="313131"/>
          <w:kern w:val="0"/>
          <w:sz w:val="16"/>
          <w:szCs w:val="16"/>
        </w:rPr>
        <w:t>allied health, nursing and midwifery, mental</w:t>
      </w:r>
      <w:r>
        <w:rPr>
          <w:rFonts w:ascii="CIDFont+F2" w:hAnsi="CIDFont+F2" w:cs="CIDFont+F2"/>
          <w:color w:val="313131"/>
          <w:kern w:val="0"/>
          <w:sz w:val="16"/>
          <w:szCs w:val="16"/>
        </w:rPr>
        <w:t xml:space="preserve"> </w:t>
      </w:r>
      <w:r w:rsidRPr="00BF4D56">
        <w:rPr>
          <w:rFonts w:ascii="CIDFont+F2" w:hAnsi="CIDFont+F2" w:cs="CIDFont+F2"/>
          <w:color w:val="313131"/>
          <w:kern w:val="0"/>
          <w:sz w:val="16"/>
          <w:szCs w:val="16"/>
        </w:rPr>
        <w:t>health, drug and alcohol treatment, specialist,</w:t>
      </w:r>
    </w:p>
    <w:p w14:paraId="6CA2F397" w14:textId="0B31176E" w:rsidR="00BF4D56" w:rsidRPr="00BF4D56" w:rsidRDefault="00BF4D56" w:rsidP="00BF4D56">
      <w:pPr>
        <w:autoSpaceDE w:val="0"/>
        <w:autoSpaceDN w:val="0"/>
        <w:adjustRightInd w:val="0"/>
        <w:spacing w:after="0" w:line="240" w:lineRule="auto"/>
        <w:rPr>
          <w:rFonts w:ascii="CIDFont+F2" w:hAnsi="CIDFont+F2" w:cs="CIDFont+F2"/>
          <w:color w:val="313131"/>
          <w:kern w:val="0"/>
          <w:sz w:val="16"/>
          <w:szCs w:val="16"/>
        </w:rPr>
      </w:pPr>
      <w:r w:rsidRPr="00BF4D56">
        <w:rPr>
          <w:rFonts w:ascii="CIDFont+F2" w:hAnsi="CIDFont+F2" w:cs="CIDFont+F2"/>
          <w:color w:val="313131"/>
          <w:kern w:val="0"/>
          <w:sz w:val="16"/>
          <w:szCs w:val="16"/>
        </w:rPr>
        <w:t>pharmacy, First Nations and other providers to</w:t>
      </w:r>
      <w:r>
        <w:rPr>
          <w:rFonts w:ascii="CIDFont+F2" w:hAnsi="CIDFont+F2" w:cs="CIDFont+F2"/>
          <w:color w:val="313131"/>
          <w:kern w:val="0"/>
          <w:sz w:val="16"/>
          <w:szCs w:val="16"/>
        </w:rPr>
        <w:t xml:space="preserve"> </w:t>
      </w:r>
      <w:r w:rsidRPr="00BF4D56">
        <w:rPr>
          <w:rFonts w:ascii="CIDFont+F2" w:hAnsi="CIDFont+F2" w:cs="CIDFont+F2"/>
          <w:color w:val="313131"/>
          <w:kern w:val="0"/>
          <w:sz w:val="16"/>
          <w:szCs w:val="16"/>
        </w:rPr>
        <w:t>facilitate multidisciplinary team (MDT) care.</w:t>
      </w:r>
    </w:p>
    <w:p w14:paraId="1F7AF8E2" w14:textId="690AA186" w:rsidR="00BF4D56" w:rsidRPr="00BF4D56" w:rsidRDefault="00BF4D56" w:rsidP="00BF4D56">
      <w:pPr>
        <w:autoSpaceDE w:val="0"/>
        <w:autoSpaceDN w:val="0"/>
        <w:adjustRightInd w:val="0"/>
        <w:spacing w:after="0" w:line="240" w:lineRule="auto"/>
        <w:rPr>
          <w:rFonts w:ascii="CIDFont+F2" w:hAnsi="CIDFont+F2" w:cs="CIDFont+F2"/>
          <w:color w:val="313131"/>
          <w:kern w:val="0"/>
          <w:sz w:val="16"/>
          <w:szCs w:val="16"/>
        </w:rPr>
      </w:pPr>
      <w:r w:rsidRPr="00BF4D56">
        <w:rPr>
          <w:rFonts w:ascii="CIDFont+F2" w:hAnsi="CIDFont+F2" w:cs="CIDFont+F2"/>
          <w:color w:val="313131"/>
          <w:kern w:val="0"/>
          <w:sz w:val="16"/>
          <w:szCs w:val="16"/>
        </w:rPr>
        <w:t>• Build connections across public and private</w:t>
      </w:r>
      <w:r>
        <w:rPr>
          <w:rFonts w:ascii="CIDFont+F2" w:hAnsi="CIDFont+F2" w:cs="CIDFont+F2"/>
          <w:color w:val="313131"/>
          <w:kern w:val="0"/>
          <w:sz w:val="16"/>
          <w:szCs w:val="16"/>
        </w:rPr>
        <w:t xml:space="preserve"> </w:t>
      </w:r>
      <w:r w:rsidRPr="00BF4D56">
        <w:rPr>
          <w:rFonts w:ascii="CIDFont+F2" w:hAnsi="CIDFont+F2" w:cs="CIDFont+F2"/>
          <w:color w:val="313131"/>
          <w:kern w:val="0"/>
          <w:sz w:val="16"/>
          <w:szCs w:val="16"/>
        </w:rPr>
        <w:t>sectors, with State &amp; Territory hospital, public</w:t>
      </w:r>
      <w:r>
        <w:rPr>
          <w:rFonts w:ascii="CIDFont+F2" w:hAnsi="CIDFont+F2" w:cs="CIDFont+F2"/>
          <w:color w:val="313131"/>
          <w:kern w:val="0"/>
          <w:sz w:val="16"/>
          <w:szCs w:val="16"/>
        </w:rPr>
        <w:t xml:space="preserve"> </w:t>
      </w:r>
      <w:r w:rsidRPr="00BF4D56">
        <w:rPr>
          <w:rFonts w:ascii="CIDFont+F2" w:hAnsi="CIDFont+F2" w:cs="CIDFont+F2"/>
          <w:color w:val="313131"/>
          <w:kern w:val="0"/>
          <w:sz w:val="16"/>
          <w:szCs w:val="16"/>
        </w:rPr>
        <w:t xml:space="preserve">health and community health services, </w:t>
      </w:r>
      <w:r>
        <w:rPr>
          <w:rFonts w:ascii="CIDFont+F2" w:hAnsi="CIDFont+F2" w:cs="CIDFont+F2"/>
          <w:color w:val="313131"/>
          <w:kern w:val="0"/>
          <w:sz w:val="16"/>
          <w:szCs w:val="16"/>
        </w:rPr>
        <w:t>N</w:t>
      </w:r>
      <w:r w:rsidRPr="00BF4D56">
        <w:rPr>
          <w:rFonts w:ascii="CIDFont+F2" w:hAnsi="CIDFont+F2" w:cs="CIDFont+F2"/>
          <w:color w:val="313131"/>
          <w:kern w:val="0"/>
          <w:sz w:val="16"/>
          <w:szCs w:val="16"/>
        </w:rPr>
        <w:t>ational</w:t>
      </w:r>
      <w:r>
        <w:rPr>
          <w:rFonts w:ascii="CIDFont+F2" w:hAnsi="CIDFont+F2" w:cs="CIDFont+F2"/>
          <w:color w:val="313131"/>
          <w:kern w:val="0"/>
          <w:sz w:val="16"/>
          <w:szCs w:val="16"/>
        </w:rPr>
        <w:t xml:space="preserve"> </w:t>
      </w:r>
      <w:r w:rsidRPr="00BF4D56">
        <w:rPr>
          <w:rFonts w:ascii="CIDFont+F2" w:hAnsi="CIDFont+F2" w:cs="CIDFont+F2"/>
          <w:color w:val="313131"/>
          <w:kern w:val="0"/>
          <w:sz w:val="16"/>
          <w:szCs w:val="16"/>
        </w:rPr>
        <w:t>digital health and triage services (e.g.</w:t>
      </w:r>
      <w:r>
        <w:rPr>
          <w:rFonts w:ascii="CIDFont+F2" w:hAnsi="CIDFont+F2" w:cs="CIDFont+F2"/>
          <w:color w:val="313131"/>
          <w:kern w:val="0"/>
          <w:sz w:val="16"/>
          <w:szCs w:val="16"/>
        </w:rPr>
        <w:t xml:space="preserve"> </w:t>
      </w:r>
      <w:proofErr w:type="spellStart"/>
      <w:r w:rsidRPr="00BF4D56">
        <w:rPr>
          <w:rFonts w:ascii="CIDFont+F2" w:hAnsi="CIDFont+F2" w:cs="CIDFont+F2"/>
          <w:color w:val="313131"/>
          <w:kern w:val="0"/>
          <w:sz w:val="16"/>
          <w:szCs w:val="16"/>
        </w:rPr>
        <w:t>Healthdirect</w:t>
      </w:r>
      <w:proofErr w:type="spellEnd"/>
      <w:r w:rsidRPr="00BF4D56">
        <w:rPr>
          <w:rFonts w:ascii="CIDFont+F2" w:hAnsi="CIDFont+F2" w:cs="CIDFont+F2"/>
          <w:color w:val="313131"/>
          <w:kern w:val="0"/>
          <w:sz w:val="16"/>
          <w:szCs w:val="16"/>
        </w:rPr>
        <w:t>) to support efficient health system</w:t>
      </w:r>
      <w:r>
        <w:rPr>
          <w:rFonts w:ascii="CIDFont+F2" w:hAnsi="CIDFont+F2" w:cs="CIDFont+F2"/>
          <w:color w:val="313131"/>
          <w:kern w:val="0"/>
          <w:sz w:val="16"/>
          <w:szCs w:val="16"/>
        </w:rPr>
        <w:t xml:space="preserve"> </w:t>
      </w:r>
      <w:r w:rsidRPr="00BF4D56">
        <w:rPr>
          <w:rFonts w:ascii="CIDFont+F2" w:hAnsi="CIDFont+F2" w:cs="CIDFont+F2"/>
          <w:color w:val="313131"/>
          <w:kern w:val="0"/>
          <w:sz w:val="16"/>
          <w:szCs w:val="16"/>
        </w:rPr>
        <w:t>functioning.</w:t>
      </w:r>
      <w:r>
        <w:rPr>
          <w:rFonts w:ascii="CIDFont+F2" w:hAnsi="CIDFont+F2" w:cs="CIDFont+F2"/>
          <w:color w:val="313131"/>
          <w:kern w:val="0"/>
          <w:sz w:val="16"/>
          <w:szCs w:val="16"/>
        </w:rPr>
        <w:t>)</w:t>
      </w:r>
    </w:p>
    <w:p w14:paraId="11F7F87C" w14:textId="273A4D32" w:rsidR="00BF4D56" w:rsidRDefault="00BF4D56" w:rsidP="00BF4D56">
      <w:pPr>
        <w:autoSpaceDE w:val="0"/>
        <w:autoSpaceDN w:val="0"/>
        <w:adjustRightInd w:val="0"/>
        <w:spacing w:after="0" w:line="240" w:lineRule="auto"/>
        <w:rPr>
          <w:rFonts w:ascii="CIDFont+F2" w:hAnsi="CIDFont+F2" w:cs="CIDFont+F2"/>
          <w:color w:val="313131"/>
          <w:kern w:val="0"/>
          <w:sz w:val="16"/>
          <w:szCs w:val="16"/>
        </w:rPr>
      </w:pPr>
      <w:r w:rsidRPr="00BF4D56">
        <w:rPr>
          <w:rFonts w:ascii="CIDFont+F2" w:hAnsi="CIDFont+F2" w:cs="CIDFont+F2"/>
          <w:color w:val="313131"/>
          <w:kern w:val="0"/>
          <w:sz w:val="16"/>
          <w:szCs w:val="16"/>
        </w:rPr>
        <w:t>• Strengthen care pathways (incl. referral and</w:t>
      </w:r>
      <w:r>
        <w:rPr>
          <w:rFonts w:ascii="CIDFont+F2" w:hAnsi="CIDFont+F2" w:cs="CIDFont+F2"/>
          <w:color w:val="313131"/>
          <w:kern w:val="0"/>
          <w:sz w:val="16"/>
          <w:szCs w:val="16"/>
        </w:rPr>
        <w:t xml:space="preserve">) </w:t>
      </w:r>
      <w:r w:rsidRPr="00BF4D56">
        <w:rPr>
          <w:rFonts w:ascii="CIDFont+F2" w:hAnsi="CIDFont+F2" w:cs="CIDFont+F2"/>
          <w:color w:val="313131"/>
          <w:kern w:val="0"/>
          <w:sz w:val="16"/>
          <w:szCs w:val="16"/>
        </w:rPr>
        <w:t>discharge processes) in line with local, regional,</w:t>
      </w:r>
      <w:r w:rsidR="007D18FB">
        <w:rPr>
          <w:rFonts w:ascii="CIDFont+F2" w:hAnsi="CIDFont+F2" w:cs="CIDFont+F2"/>
          <w:color w:val="313131"/>
          <w:kern w:val="0"/>
          <w:sz w:val="16"/>
          <w:szCs w:val="16"/>
        </w:rPr>
        <w:t xml:space="preserve"> </w:t>
      </w:r>
      <w:r w:rsidRPr="00BF4D56">
        <w:rPr>
          <w:rFonts w:ascii="CIDFont+F2" w:hAnsi="CIDFont+F2" w:cs="CIDFont+F2"/>
          <w:color w:val="313131"/>
          <w:kern w:val="0"/>
          <w:sz w:val="16"/>
          <w:szCs w:val="16"/>
        </w:rPr>
        <w:t>State &amp;Territory and national needs &amp; priorities.</w:t>
      </w:r>
    </w:p>
    <w:p w14:paraId="538F9CF7" w14:textId="0FD36116" w:rsidR="00BF4D56" w:rsidRDefault="00BF4D56" w:rsidP="00F57EAC">
      <w:pPr>
        <w:pStyle w:val="Heading3"/>
      </w:pPr>
      <w:r w:rsidRPr="00BF4D56">
        <w:t>Commission</w:t>
      </w:r>
    </w:p>
    <w:p w14:paraId="10302E55" w14:textId="74C341A5" w:rsidR="00BF4D56" w:rsidRPr="00BF4D56" w:rsidRDefault="002D41BA" w:rsidP="00BF4D56">
      <w:pPr>
        <w:autoSpaceDE w:val="0"/>
        <w:autoSpaceDN w:val="0"/>
        <w:adjustRightInd w:val="0"/>
        <w:spacing w:after="0" w:line="240" w:lineRule="auto"/>
        <w:rPr>
          <w:rFonts w:ascii="CIDFont+F2" w:hAnsi="CIDFont+F2" w:cs="CIDFont+F2"/>
          <w:color w:val="313131"/>
          <w:kern w:val="0"/>
          <w:sz w:val="16"/>
          <w:szCs w:val="16"/>
        </w:rPr>
      </w:pPr>
      <w:r w:rsidRPr="002D41BA">
        <w:rPr>
          <w:rFonts w:ascii="CIDFont+F2" w:hAnsi="CIDFont+F2" w:cs="CIDFont+F2"/>
          <w:color w:val="313131"/>
          <w:kern w:val="0"/>
          <w:sz w:val="16"/>
          <w:szCs w:val="16"/>
        </w:rPr>
        <w:t>•</w:t>
      </w:r>
      <w:r>
        <w:rPr>
          <w:rFonts w:ascii="CIDFont+F2" w:hAnsi="CIDFont+F2" w:cs="CIDFont+F2"/>
          <w:color w:val="313131"/>
          <w:kern w:val="0"/>
          <w:sz w:val="16"/>
          <w:szCs w:val="16"/>
        </w:rPr>
        <w:t xml:space="preserve"> </w:t>
      </w:r>
      <w:r w:rsidR="00BF4D56" w:rsidRPr="00BF4D56">
        <w:rPr>
          <w:rFonts w:ascii="CIDFont+F2" w:hAnsi="CIDFont+F2" w:cs="CIDFont+F2"/>
          <w:color w:val="313131"/>
          <w:kern w:val="0"/>
          <w:sz w:val="16"/>
          <w:szCs w:val="16"/>
        </w:rPr>
        <w:t>Conduct collaborative and ongoing population</w:t>
      </w:r>
      <w:r w:rsidR="00BF4D56">
        <w:rPr>
          <w:rFonts w:ascii="CIDFont+F2" w:hAnsi="CIDFont+F2" w:cs="CIDFont+F2"/>
          <w:color w:val="313131"/>
          <w:kern w:val="0"/>
          <w:sz w:val="16"/>
          <w:szCs w:val="16"/>
        </w:rPr>
        <w:t xml:space="preserve"> </w:t>
      </w:r>
      <w:r w:rsidR="00BF4D56" w:rsidRPr="00BF4D56">
        <w:rPr>
          <w:rFonts w:ascii="CIDFont+F2" w:hAnsi="CIDFont+F2" w:cs="CIDFont+F2"/>
          <w:color w:val="313131"/>
          <w:kern w:val="0"/>
          <w:sz w:val="16"/>
          <w:szCs w:val="16"/>
        </w:rPr>
        <w:t>health needs assessments in partnership with</w:t>
      </w:r>
      <w:r w:rsidR="00BF4D56">
        <w:rPr>
          <w:rFonts w:ascii="CIDFont+F2" w:hAnsi="CIDFont+F2" w:cs="CIDFont+F2"/>
          <w:color w:val="313131"/>
          <w:kern w:val="0"/>
          <w:sz w:val="16"/>
          <w:szCs w:val="16"/>
        </w:rPr>
        <w:t xml:space="preserve"> </w:t>
      </w:r>
      <w:r w:rsidR="00BF4D56" w:rsidRPr="00BF4D56">
        <w:rPr>
          <w:rFonts w:ascii="CIDFont+F2" w:hAnsi="CIDFont+F2" w:cs="CIDFont+F2"/>
          <w:color w:val="313131"/>
          <w:kern w:val="0"/>
          <w:sz w:val="16"/>
          <w:szCs w:val="16"/>
        </w:rPr>
        <w:t>LHNs to inform evidence-based activity work</w:t>
      </w:r>
    </w:p>
    <w:p w14:paraId="52553327" w14:textId="50336B03" w:rsidR="00BF4D56" w:rsidRPr="00BF4D56" w:rsidRDefault="00BF4D56" w:rsidP="00BF4D56">
      <w:pPr>
        <w:autoSpaceDE w:val="0"/>
        <w:autoSpaceDN w:val="0"/>
        <w:adjustRightInd w:val="0"/>
        <w:spacing w:after="0" w:line="240" w:lineRule="auto"/>
        <w:rPr>
          <w:rFonts w:ascii="CIDFont+F2" w:hAnsi="CIDFont+F2" w:cs="CIDFont+F2"/>
          <w:color w:val="313131"/>
          <w:kern w:val="0"/>
          <w:sz w:val="16"/>
          <w:szCs w:val="16"/>
        </w:rPr>
      </w:pPr>
      <w:r w:rsidRPr="00BF4D56">
        <w:rPr>
          <w:rFonts w:ascii="CIDFont+F2" w:hAnsi="CIDFont+F2" w:cs="CIDFont+F2"/>
          <w:color w:val="313131"/>
          <w:kern w:val="0"/>
          <w:sz w:val="16"/>
          <w:szCs w:val="16"/>
        </w:rPr>
        <w:t>plans that address local, regional, State &amp;</w:t>
      </w:r>
      <w:r>
        <w:rPr>
          <w:rFonts w:ascii="CIDFont+F2" w:hAnsi="CIDFont+F2" w:cs="CIDFont+F2"/>
          <w:color w:val="313131"/>
          <w:kern w:val="0"/>
          <w:sz w:val="16"/>
          <w:szCs w:val="16"/>
        </w:rPr>
        <w:t xml:space="preserve"> </w:t>
      </w:r>
      <w:r w:rsidRPr="00BF4D56">
        <w:rPr>
          <w:rFonts w:ascii="CIDFont+F2" w:hAnsi="CIDFont+F2" w:cs="CIDFont+F2"/>
          <w:color w:val="313131"/>
          <w:kern w:val="0"/>
          <w:sz w:val="16"/>
          <w:szCs w:val="16"/>
        </w:rPr>
        <w:t>Territory and national priorities.</w:t>
      </w:r>
    </w:p>
    <w:p w14:paraId="15C56422" w14:textId="77D2F7EE" w:rsidR="00BF4D56" w:rsidRPr="00BF4D56" w:rsidRDefault="00BF4D56" w:rsidP="00BF4D56">
      <w:pPr>
        <w:autoSpaceDE w:val="0"/>
        <w:autoSpaceDN w:val="0"/>
        <w:adjustRightInd w:val="0"/>
        <w:spacing w:after="0" w:line="240" w:lineRule="auto"/>
        <w:rPr>
          <w:rFonts w:ascii="CIDFont+F2" w:hAnsi="CIDFont+F2" w:cs="CIDFont+F2"/>
          <w:color w:val="313131"/>
          <w:kern w:val="0"/>
          <w:sz w:val="16"/>
          <w:szCs w:val="16"/>
        </w:rPr>
      </w:pPr>
      <w:r w:rsidRPr="00BF4D56">
        <w:rPr>
          <w:rFonts w:ascii="CIDFont+F2" w:hAnsi="CIDFont+F2" w:cs="CIDFont+F2"/>
          <w:color w:val="313131"/>
          <w:kern w:val="0"/>
          <w:sz w:val="16"/>
          <w:szCs w:val="16"/>
        </w:rPr>
        <w:t>• Commission local primary care and mental</w:t>
      </w:r>
      <w:r>
        <w:rPr>
          <w:rFonts w:ascii="CIDFont+F2" w:hAnsi="CIDFont+F2" w:cs="CIDFont+F2"/>
          <w:color w:val="313131"/>
          <w:kern w:val="0"/>
          <w:sz w:val="16"/>
          <w:szCs w:val="16"/>
        </w:rPr>
        <w:t xml:space="preserve"> </w:t>
      </w:r>
      <w:r w:rsidRPr="00BF4D56">
        <w:rPr>
          <w:rFonts w:ascii="CIDFont+F2" w:hAnsi="CIDFont+F2" w:cs="CIDFont+F2"/>
          <w:color w:val="313131"/>
          <w:kern w:val="0"/>
          <w:sz w:val="16"/>
          <w:szCs w:val="16"/>
        </w:rPr>
        <w:t>health services targeted to priority areas of</w:t>
      </w:r>
      <w:r>
        <w:rPr>
          <w:rFonts w:ascii="CIDFont+F2" w:hAnsi="CIDFont+F2" w:cs="CIDFont+F2"/>
          <w:color w:val="313131"/>
          <w:kern w:val="0"/>
          <w:sz w:val="16"/>
          <w:szCs w:val="16"/>
        </w:rPr>
        <w:t xml:space="preserve"> </w:t>
      </w:r>
      <w:r w:rsidRPr="00BF4D56">
        <w:rPr>
          <w:rFonts w:ascii="CIDFont+F2" w:hAnsi="CIDFont+F2" w:cs="CIDFont+F2"/>
          <w:color w:val="313131"/>
          <w:kern w:val="0"/>
          <w:sz w:val="16"/>
          <w:szCs w:val="16"/>
        </w:rPr>
        <w:t>need and tailored to regional context, based on</w:t>
      </w:r>
    </w:p>
    <w:p w14:paraId="02BA6385" w14:textId="4F51C7A5" w:rsidR="00BF4D56" w:rsidRPr="00BF4D56" w:rsidRDefault="00BF4D56" w:rsidP="00BF4D56">
      <w:pPr>
        <w:autoSpaceDE w:val="0"/>
        <w:autoSpaceDN w:val="0"/>
        <w:adjustRightInd w:val="0"/>
        <w:spacing w:after="0" w:line="240" w:lineRule="auto"/>
        <w:rPr>
          <w:rFonts w:ascii="CIDFont+F2" w:hAnsi="CIDFont+F2" w:cs="CIDFont+F2"/>
          <w:color w:val="313131"/>
          <w:kern w:val="0"/>
          <w:sz w:val="16"/>
          <w:szCs w:val="16"/>
        </w:rPr>
      </w:pPr>
      <w:r w:rsidRPr="00BF4D56">
        <w:rPr>
          <w:rFonts w:ascii="CIDFont+F2" w:hAnsi="CIDFont+F2" w:cs="CIDFont+F2"/>
          <w:color w:val="313131"/>
          <w:kern w:val="0"/>
          <w:sz w:val="16"/>
          <w:szCs w:val="16"/>
        </w:rPr>
        <w:t>holistic understanding of local service</w:t>
      </w:r>
      <w:r>
        <w:rPr>
          <w:rFonts w:ascii="CIDFont+F2" w:hAnsi="CIDFont+F2" w:cs="CIDFont+F2"/>
          <w:color w:val="313131"/>
          <w:kern w:val="0"/>
          <w:sz w:val="16"/>
          <w:szCs w:val="16"/>
        </w:rPr>
        <w:t xml:space="preserve"> </w:t>
      </w:r>
      <w:r w:rsidRPr="00BF4D56">
        <w:rPr>
          <w:rFonts w:ascii="CIDFont+F2" w:hAnsi="CIDFont+F2" w:cs="CIDFont+F2"/>
          <w:color w:val="313131"/>
          <w:kern w:val="0"/>
          <w:sz w:val="16"/>
          <w:szCs w:val="16"/>
        </w:rPr>
        <w:t>provision.</w:t>
      </w:r>
    </w:p>
    <w:p w14:paraId="44CBBDBC" w14:textId="431DE27C" w:rsidR="00BF4D56" w:rsidRPr="00BF4D56" w:rsidRDefault="00BF4D56" w:rsidP="00BF4D56">
      <w:pPr>
        <w:autoSpaceDE w:val="0"/>
        <w:autoSpaceDN w:val="0"/>
        <w:adjustRightInd w:val="0"/>
        <w:spacing w:after="0" w:line="240" w:lineRule="auto"/>
        <w:rPr>
          <w:rFonts w:ascii="CIDFont+F2" w:hAnsi="CIDFont+F2" w:cs="CIDFont+F2"/>
          <w:color w:val="313131"/>
          <w:kern w:val="0"/>
          <w:sz w:val="16"/>
          <w:szCs w:val="16"/>
        </w:rPr>
      </w:pPr>
      <w:r w:rsidRPr="00BF4D56">
        <w:rPr>
          <w:rFonts w:ascii="CIDFont+F2" w:hAnsi="CIDFont+F2" w:cs="CIDFont+F2"/>
          <w:color w:val="313131"/>
          <w:kern w:val="0"/>
          <w:sz w:val="16"/>
          <w:szCs w:val="16"/>
        </w:rPr>
        <w:t>• Co-commission activities with LHNs and</w:t>
      </w:r>
      <w:r>
        <w:rPr>
          <w:rFonts w:ascii="CIDFont+F2" w:hAnsi="CIDFont+F2" w:cs="CIDFont+F2"/>
          <w:color w:val="313131"/>
          <w:kern w:val="0"/>
          <w:sz w:val="16"/>
          <w:szCs w:val="16"/>
        </w:rPr>
        <w:t xml:space="preserve"> </w:t>
      </w:r>
      <w:r w:rsidRPr="00BF4D56">
        <w:rPr>
          <w:rFonts w:ascii="CIDFont+F2" w:hAnsi="CIDFont+F2" w:cs="CIDFont+F2"/>
          <w:color w:val="313131"/>
          <w:kern w:val="0"/>
          <w:sz w:val="16"/>
          <w:szCs w:val="16"/>
        </w:rPr>
        <w:t>State/Territory governments to support</w:t>
      </w:r>
      <w:r>
        <w:rPr>
          <w:rFonts w:ascii="CIDFont+F2" w:hAnsi="CIDFont+F2" w:cs="CIDFont+F2"/>
          <w:color w:val="313131"/>
          <w:kern w:val="0"/>
          <w:sz w:val="16"/>
          <w:szCs w:val="16"/>
        </w:rPr>
        <w:t xml:space="preserve"> </w:t>
      </w:r>
      <w:r w:rsidRPr="00BF4D56">
        <w:rPr>
          <w:rFonts w:ascii="CIDFont+F2" w:hAnsi="CIDFont+F2" w:cs="CIDFont+F2"/>
          <w:color w:val="313131"/>
          <w:kern w:val="0"/>
          <w:sz w:val="16"/>
          <w:szCs w:val="16"/>
        </w:rPr>
        <w:t>integrated local health systems.</w:t>
      </w:r>
    </w:p>
    <w:p w14:paraId="02AB1464" w14:textId="7ED9CE2B" w:rsidR="00BF4D56" w:rsidRPr="00BF4D56" w:rsidRDefault="00BF4D56" w:rsidP="00BF4D56">
      <w:pPr>
        <w:autoSpaceDE w:val="0"/>
        <w:autoSpaceDN w:val="0"/>
        <w:adjustRightInd w:val="0"/>
        <w:spacing w:after="0" w:line="240" w:lineRule="auto"/>
        <w:rPr>
          <w:rFonts w:ascii="CIDFont+F2" w:hAnsi="CIDFont+F2" w:cs="CIDFont+F2"/>
          <w:color w:val="313131"/>
          <w:kern w:val="0"/>
          <w:sz w:val="16"/>
          <w:szCs w:val="16"/>
        </w:rPr>
      </w:pPr>
      <w:r w:rsidRPr="00BF4D56">
        <w:rPr>
          <w:rFonts w:ascii="CIDFont+F2" w:hAnsi="CIDFont+F2" w:cs="CIDFont+F2"/>
          <w:color w:val="313131"/>
          <w:kern w:val="0"/>
          <w:sz w:val="16"/>
          <w:szCs w:val="16"/>
        </w:rPr>
        <w:t>• Seed and support service providers in failed</w:t>
      </w:r>
      <w:r>
        <w:rPr>
          <w:rFonts w:ascii="CIDFont+F2" w:hAnsi="CIDFont+F2" w:cs="CIDFont+F2"/>
          <w:color w:val="313131"/>
          <w:kern w:val="0"/>
          <w:sz w:val="16"/>
          <w:szCs w:val="16"/>
        </w:rPr>
        <w:t xml:space="preserve"> </w:t>
      </w:r>
      <w:r w:rsidRPr="00BF4D56">
        <w:rPr>
          <w:rFonts w:ascii="CIDFont+F2" w:hAnsi="CIDFont+F2" w:cs="CIDFont+F2"/>
          <w:color w:val="313131"/>
          <w:kern w:val="0"/>
          <w:sz w:val="16"/>
          <w:szCs w:val="16"/>
        </w:rPr>
        <w:t>and underserved markets.</w:t>
      </w:r>
    </w:p>
    <w:p w14:paraId="32760D28" w14:textId="33100535" w:rsidR="00BF4D56" w:rsidRPr="00BF4D56" w:rsidRDefault="00BF4D56" w:rsidP="00BF4D56">
      <w:pPr>
        <w:autoSpaceDE w:val="0"/>
        <w:autoSpaceDN w:val="0"/>
        <w:adjustRightInd w:val="0"/>
        <w:spacing w:after="0" w:line="240" w:lineRule="auto"/>
        <w:rPr>
          <w:rFonts w:ascii="CIDFont+F2" w:hAnsi="CIDFont+F2" w:cs="CIDFont+F2"/>
          <w:color w:val="313131"/>
          <w:kern w:val="0"/>
          <w:sz w:val="16"/>
          <w:szCs w:val="16"/>
        </w:rPr>
      </w:pPr>
      <w:r w:rsidRPr="00BF4D56">
        <w:rPr>
          <w:rFonts w:ascii="CIDFont+F2" w:hAnsi="CIDFont+F2" w:cs="CIDFont+F2"/>
          <w:color w:val="313131"/>
          <w:kern w:val="0"/>
          <w:sz w:val="16"/>
          <w:szCs w:val="16"/>
        </w:rPr>
        <w:t>• Co-design commissioned services and</w:t>
      </w:r>
      <w:r>
        <w:rPr>
          <w:rFonts w:ascii="CIDFont+F2" w:hAnsi="CIDFont+F2" w:cs="CIDFont+F2"/>
          <w:color w:val="313131"/>
          <w:kern w:val="0"/>
          <w:sz w:val="16"/>
          <w:szCs w:val="16"/>
        </w:rPr>
        <w:t xml:space="preserve"> </w:t>
      </w:r>
      <w:r w:rsidRPr="00BF4D56">
        <w:rPr>
          <w:rFonts w:ascii="CIDFont+F2" w:hAnsi="CIDFont+F2" w:cs="CIDFont+F2"/>
          <w:color w:val="313131"/>
          <w:kern w:val="0"/>
          <w:sz w:val="16"/>
          <w:szCs w:val="16"/>
        </w:rPr>
        <w:t>commissioning approaches with local</w:t>
      </w:r>
      <w:r>
        <w:rPr>
          <w:rFonts w:ascii="CIDFont+F2" w:hAnsi="CIDFont+F2" w:cs="CIDFont+F2"/>
          <w:color w:val="313131"/>
          <w:kern w:val="0"/>
          <w:sz w:val="16"/>
          <w:szCs w:val="16"/>
        </w:rPr>
        <w:t xml:space="preserve"> </w:t>
      </w:r>
      <w:r w:rsidRPr="00BF4D56">
        <w:rPr>
          <w:rFonts w:ascii="CIDFont+F2" w:hAnsi="CIDFont+F2" w:cs="CIDFont+F2"/>
          <w:color w:val="313131"/>
          <w:kern w:val="0"/>
          <w:sz w:val="16"/>
          <w:szCs w:val="16"/>
        </w:rPr>
        <w:t>stakeholders wherever possible.</w:t>
      </w:r>
    </w:p>
    <w:p w14:paraId="453731E2" w14:textId="2F3FCA83" w:rsidR="00BF4D56" w:rsidRPr="00BF4D56" w:rsidRDefault="00BF4D56" w:rsidP="00BF4D56">
      <w:pPr>
        <w:autoSpaceDE w:val="0"/>
        <w:autoSpaceDN w:val="0"/>
        <w:adjustRightInd w:val="0"/>
        <w:spacing w:after="0" w:line="240" w:lineRule="auto"/>
        <w:rPr>
          <w:rFonts w:ascii="CIDFont+F2" w:hAnsi="CIDFont+F2" w:cs="CIDFont+F2"/>
          <w:color w:val="313131"/>
          <w:kern w:val="0"/>
          <w:sz w:val="16"/>
          <w:szCs w:val="16"/>
        </w:rPr>
      </w:pPr>
      <w:r w:rsidRPr="00BF4D56">
        <w:rPr>
          <w:rFonts w:ascii="CIDFont+F2" w:hAnsi="CIDFont+F2" w:cs="CIDFont+F2"/>
          <w:color w:val="313131"/>
          <w:kern w:val="0"/>
          <w:sz w:val="16"/>
          <w:szCs w:val="16"/>
        </w:rPr>
        <w:t>• Support innovative demonstration projects to</w:t>
      </w:r>
      <w:r>
        <w:rPr>
          <w:rFonts w:ascii="CIDFont+F2" w:hAnsi="CIDFont+F2" w:cs="CIDFont+F2"/>
          <w:color w:val="313131"/>
          <w:kern w:val="0"/>
          <w:sz w:val="16"/>
          <w:szCs w:val="16"/>
        </w:rPr>
        <w:t xml:space="preserve"> </w:t>
      </w:r>
      <w:r w:rsidRPr="00BF4D56">
        <w:rPr>
          <w:rFonts w:ascii="CIDFont+F2" w:hAnsi="CIDFont+F2" w:cs="CIDFont+F2"/>
          <w:color w:val="313131"/>
          <w:kern w:val="0"/>
          <w:sz w:val="16"/>
          <w:szCs w:val="16"/>
        </w:rPr>
        <w:t>address unmet need, improve care and/or</w:t>
      </w:r>
      <w:r>
        <w:rPr>
          <w:rFonts w:ascii="CIDFont+F2" w:hAnsi="CIDFont+F2" w:cs="CIDFont+F2"/>
          <w:color w:val="313131"/>
          <w:kern w:val="0"/>
          <w:sz w:val="16"/>
          <w:szCs w:val="16"/>
        </w:rPr>
        <w:t xml:space="preserve"> </w:t>
      </w:r>
      <w:r w:rsidRPr="00BF4D56">
        <w:rPr>
          <w:rFonts w:ascii="CIDFont+F2" w:hAnsi="CIDFont+F2" w:cs="CIDFont+F2"/>
          <w:color w:val="313131"/>
          <w:kern w:val="0"/>
          <w:sz w:val="16"/>
          <w:szCs w:val="16"/>
        </w:rPr>
        <w:t>enhance health and related care system</w:t>
      </w:r>
      <w:r>
        <w:rPr>
          <w:rFonts w:ascii="CIDFont+F2" w:hAnsi="CIDFont+F2" w:cs="CIDFont+F2"/>
          <w:color w:val="313131"/>
          <w:kern w:val="0"/>
          <w:sz w:val="16"/>
          <w:szCs w:val="16"/>
        </w:rPr>
        <w:t xml:space="preserve"> </w:t>
      </w:r>
    </w:p>
    <w:p w14:paraId="71818F81" w14:textId="77777777" w:rsidR="00BF4D56" w:rsidRPr="00BF4D56" w:rsidRDefault="00BF4D56" w:rsidP="00BF4D56">
      <w:pPr>
        <w:autoSpaceDE w:val="0"/>
        <w:autoSpaceDN w:val="0"/>
        <w:adjustRightInd w:val="0"/>
        <w:spacing w:after="0" w:line="240" w:lineRule="auto"/>
        <w:rPr>
          <w:rFonts w:ascii="CIDFont+F2" w:hAnsi="CIDFont+F2" w:cs="CIDFont+F2"/>
          <w:color w:val="313131"/>
          <w:kern w:val="0"/>
          <w:sz w:val="16"/>
          <w:szCs w:val="16"/>
        </w:rPr>
      </w:pPr>
      <w:r w:rsidRPr="00BF4D56">
        <w:rPr>
          <w:rFonts w:ascii="CIDFont+F2" w:hAnsi="CIDFont+F2" w:cs="CIDFont+F2"/>
          <w:color w:val="313131"/>
          <w:kern w:val="0"/>
          <w:sz w:val="16"/>
          <w:szCs w:val="16"/>
        </w:rPr>
        <w:t>functioning and efficiency.</w:t>
      </w:r>
    </w:p>
    <w:p w14:paraId="6D3F28C4" w14:textId="36F7E814" w:rsidR="00BF4D56" w:rsidRPr="00BF4D56" w:rsidRDefault="00BF4D56" w:rsidP="00BF4D56">
      <w:pPr>
        <w:autoSpaceDE w:val="0"/>
        <w:autoSpaceDN w:val="0"/>
        <w:adjustRightInd w:val="0"/>
        <w:spacing w:after="0" w:line="240" w:lineRule="auto"/>
        <w:rPr>
          <w:rFonts w:ascii="CIDFont+F2" w:hAnsi="CIDFont+F2" w:cs="CIDFont+F2"/>
          <w:color w:val="313131"/>
          <w:kern w:val="0"/>
          <w:sz w:val="16"/>
          <w:szCs w:val="16"/>
        </w:rPr>
      </w:pPr>
      <w:r w:rsidRPr="00BF4D56">
        <w:rPr>
          <w:rFonts w:ascii="CIDFont+F2" w:hAnsi="CIDFont+F2" w:cs="CIDFont+F2"/>
          <w:color w:val="313131"/>
          <w:kern w:val="0"/>
          <w:sz w:val="16"/>
          <w:szCs w:val="16"/>
        </w:rPr>
        <w:t>• Monitor and evaluate commissioned services</w:t>
      </w:r>
      <w:r>
        <w:rPr>
          <w:rFonts w:ascii="CIDFont+F2" w:hAnsi="CIDFont+F2" w:cs="CIDFont+F2"/>
          <w:color w:val="313131"/>
          <w:kern w:val="0"/>
          <w:sz w:val="16"/>
          <w:szCs w:val="16"/>
        </w:rPr>
        <w:t xml:space="preserve"> </w:t>
      </w:r>
      <w:r w:rsidRPr="00BF4D56">
        <w:rPr>
          <w:rFonts w:ascii="CIDFont+F2" w:hAnsi="CIDFont+F2" w:cs="CIDFont+F2"/>
          <w:color w:val="313131"/>
          <w:kern w:val="0"/>
          <w:sz w:val="16"/>
          <w:szCs w:val="16"/>
        </w:rPr>
        <w:t>and share learnings with local/regional</w:t>
      </w:r>
      <w:r>
        <w:rPr>
          <w:rFonts w:ascii="CIDFont+F2" w:hAnsi="CIDFont+F2" w:cs="CIDFont+F2"/>
          <w:color w:val="313131"/>
          <w:kern w:val="0"/>
          <w:sz w:val="16"/>
          <w:szCs w:val="16"/>
        </w:rPr>
        <w:t xml:space="preserve"> </w:t>
      </w:r>
      <w:r w:rsidRPr="00BF4D56">
        <w:rPr>
          <w:rFonts w:ascii="CIDFont+F2" w:hAnsi="CIDFont+F2" w:cs="CIDFont+F2"/>
          <w:color w:val="313131"/>
          <w:kern w:val="0"/>
          <w:sz w:val="16"/>
          <w:szCs w:val="16"/>
        </w:rPr>
        <w:t>stakeholders, other PHNs, State &amp; Territory and</w:t>
      </w:r>
    </w:p>
    <w:p w14:paraId="0D978148" w14:textId="3FA7E649" w:rsidR="00BF4D56" w:rsidRDefault="00BF4D56" w:rsidP="00BF4D56">
      <w:pPr>
        <w:autoSpaceDE w:val="0"/>
        <w:autoSpaceDN w:val="0"/>
        <w:adjustRightInd w:val="0"/>
        <w:spacing w:after="0" w:line="240" w:lineRule="auto"/>
        <w:rPr>
          <w:rFonts w:ascii="CIDFont+F2" w:hAnsi="CIDFont+F2" w:cs="CIDFont+F2"/>
          <w:color w:val="313131"/>
          <w:kern w:val="0"/>
          <w:sz w:val="16"/>
          <w:szCs w:val="16"/>
        </w:rPr>
      </w:pPr>
      <w:r w:rsidRPr="00BF4D56">
        <w:rPr>
          <w:rFonts w:ascii="CIDFont+F2" w:hAnsi="CIDFont+F2" w:cs="CIDFont+F2"/>
          <w:color w:val="313131"/>
          <w:kern w:val="0"/>
          <w:sz w:val="16"/>
          <w:szCs w:val="16"/>
        </w:rPr>
        <w:t>Commonwealth governments.</w:t>
      </w:r>
    </w:p>
    <w:p w14:paraId="35A8FC4C" w14:textId="74B10711" w:rsidR="00BF4D56" w:rsidRDefault="00BF4D56" w:rsidP="00F57EAC">
      <w:pPr>
        <w:pStyle w:val="Heading3"/>
      </w:pPr>
      <w:r w:rsidRPr="00BF4D56">
        <w:t>Capacity-build</w:t>
      </w:r>
    </w:p>
    <w:p w14:paraId="281A5704" w14:textId="2498995F" w:rsidR="00BF4D56" w:rsidRPr="007D18FB" w:rsidRDefault="002D41BA" w:rsidP="00BF4D56">
      <w:pPr>
        <w:autoSpaceDE w:val="0"/>
        <w:autoSpaceDN w:val="0"/>
        <w:adjustRightInd w:val="0"/>
        <w:spacing w:after="0" w:line="240" w:lineRule="auto"/>
        <w:rPr>
          <w:rFonts w:ascii="CIDFont+F3" w:hAnsi="CIDFont+F3" w:cs="CIDFont+F3"/>
          <w:color w:val="313131"/>
          <w:kern w:val="0"/>
          <w:sz w:val="16"/>
          <w:szCs w:val="16"/>
        </w:rPr>
      </w:pPr>
      <w:r w:rsidRPr="002D41BA">
        <w:rPr>
          <w:rFonts w:ascii="CIDFont+F3" w:hAnsi="CIDFont+F3" w:cs="CIDFont+F3"/>
          <w:color w:val="313131"/>
          <w:kern w:val="0"/>
          <w:sz w:val="16"/>
          <w:szCs w:val="16"/>
        </w:rPr>
        <w:t>•</w:t>
      </w:r>
      <w:r>
        <w:rPr>
          <w:rFonts w:ascii="CIDFont+F3" w:hAnsi="CIDFont+F3" w:cs="CIDFont+F3"/>
          <w:color w:val="313131"/>
          <w:kern w:val="0"/>
          <w:sz w:val="16"/>
          <w:szCs w:val="16"/>
        </w:rPr>
        <w:t xml:space="preserve"> </w:t>
      </w:r>
      <w:r w:rsidR="00BF4D56" w:rsidRPr="007D18FB">
        <w:rPr>
          <w:rFonts w:ascii="CIDFont+F3" w:hAnsi="CIDFont+F3" w:cs="CIDFont+F3"/>
          <w:color w:val="313131"/>
          <w:kern w:val="0"/>
          <w:sz w:val="16"/>
          <w:szCs w:val="16"/>
        </w:rPr>
        <w:t>Support primary care practices and mental health providers to adopt sustainable business practices and business models to deliver reform priorities.</w:t>
      </w:r>
    </w:p>
    <w:p w14:paraId="3B19E733" w14:textId="6C20F533" w:rsidR="00BF4D56" w:rsidRPr="007D18FB" w:rsidRDefault="00BF4D56" w:rsidP="00BF4D56">
      <w:pPr>
        <w:autoSpaceDE w:val="0"/>
        <w:autoSpaceDN w:val="0"/>
        <w:adjustRightInd w:val="0"/>
        <w:spacing w:after="0" w:line="240" w:lineRule="auto"/>
        <w:rPr>
          <w:rFonts w:ascii="CIDFont+F3" w:hAnsi="CIDFont+F3" w:cs="CIDFont+F3"/>
          <w:color w:val="313131"/>
          <w:kern w:val="0"/>
          <w:sz w:val="16"/>
          <w:szCs w:val="16"/>
        </w:rPr>
      </w:pPr>
      <w:r w:rsidRPr="007D18FB">
        <w:rPr>
          <w:rFonts w:ascii="CIDFont+F3" w:hAnsi="CIDFont+F3" w:cs="CIDFont+F3"/>
          <w:color w:val="313131"/>
          <w:kern w:val="0"/>
          <w:sz w:val="16"/>
          <w:szCs w:val="16"/>
        </w:rPr>
        <w:t>• Support the clinical workforce (incl. new providers) to develop new models and adopt best practice approaches.</w:t>
      </w:r>
    </w:p>
    <w:p w14:paraId="58847676" w14:textId="075D2D23" w:rsidR="00BF4D56" w:rsidRPr="007D18FB" w:rsidRDefault="00BF4D56" w:rsidP="00BF4D56">
      <w:pPr>
        <w:autoSpaceDE w:val="0"/>
        <w:autoSpaceDN w:val="0"/>
        <w:adjustRightInd w:val="0"/>
        <w:spacing w:after="0" w:line="240" w:lineRule="auto"/>
        <w:rPr>
          <w:rFonts w:ascii="CIDFont+F3" w:hAnsi="CIDFont+F3" w:cs="CIDFont+F3"/>
          <w:color w:val="313131"/>
          <w:kern w:val="0"/>
          <w:sz w:val="16"/>
          <w:szCs w:val="16"/>
        </w:rPr>
      </w:pPr>
      <w:r w:rsidRPr="007D18FB">
        <w:rPr>
          <w:rFonts w:ascii="CIDFont+F3" w:hAnsi="CIDFont+F3" w:cs="CIDFont+F3"/>
          <w:color w:val="313131"/>
          <w:kern w:val="0"/>
          <w:sz w:val="16"/>
          <w:szCs w:val="16"/>
        </w:rPr>
        <w:t>• Support health providers work to full scope and top of scope of practice.</w:t>
      </w:r>
    </w:p>
    <w:p w14:paraId="01A320E6" w14:textId="7B47B64E" w:rsidR="00BF4D56" w:rsidRPr="007D18FB" w:rsidRDefault="00BF4D56" w:rsidP="00BF4D56">
      <w:pPr>
        <w:autoSpaceDE w:val="0"/>
        <w:autoSpaceDN w:val="0"/>
        <w:adjustRightInd w:val="0"/>
        <w:spacing w:after="0" w:line="240" w:lineRule="auto"/>
        <w:rPr>
          <w:rFonts w:ascii="CIDFont+F3" w:hAnsi="CIDFont+F3" w:cs="CIDFont+F3"/>
          <w:color w:val="313131"/>
          <w:kern w:val="0"/>
          <w:sz w:val="16"/>
          <w:szCs w:val="16"/>
        </w:rPr>
      </w:pPr>
      <w:r w:rsidRPr="007D18FB">
        <w:rPr>
          <w:rFonts w:ascii="CIDFont+F3" w:hAnsi="CIDFont+F3" w:cs="CIDFont+F3"/>
          <w:color w:val="313131"/>
          <w:kern w:val="0"/>
          <w:sz w:val="16"/>
          <w:szCs w:val="16"/>
        </w:rPr>
        <w:t>• Support primary care practices and mental health providers to improve quality, continuity and integration of care and use of data and digital health systems.</w:t>
      </w:r>
    </w:p>
    <w:p w14:paraId="2BEA91FF" w14:textId="6E3473A5" w:rsidR="00BF4D56" w:rsidRPr="007D18FB" w:rsidRDefault="00BF4D56" w:rsidP="00BF4D56">
      <w:pPr>
        <w:autoSpaceDE w:val="0"/>
        <w:autoSpaceDN w:val="0"/>
        <w:adjustRightInd w:val="0"/>
        <w:spacing w:after="0" w:line="240" w:lineRule="auto"/>
        <w:rPr>
          <w:rFonts w:ascii="CIDFont+F3" w:hAnsi="CIDFont+F3" w:cs="CIDFont+F3"/>
          <w:color w:val="313131"/>
          <w:kern w:val="0"/>
          <w:sz w:val="16"/>
          <w:szCs w:val="16"/>
        </w:rPr>
      </w:pPr>
      <w:r w:rsidRPr="007D18FB">
        <w:rPr>
          <w:rFonts w:ascii="CIDFont+F3" w:hAnsi="CIDFont+F3" w:cs="CIDFont+F3"/>
          <w:color w:val="313131"/>
          <w:kern w:val="0"/>
          <w:sz w:val="16"/>
          <w:szCs w:val="16"/>
        </w:rPr>
        <w:t>• In areas of workforce shortage, engage with communities, health workforce agencies, local government and others to optimise use of existing workforce and support innovative solutions.</w:t>
      </w:r>
    </w:p>
    <w:p w14:paraId="7082660E" w14:textId="10FDA1CA" w:rsidR="00BF4D56" w:rsidRPr="007D18FB" w:rsidRDefault="00BF4D56" w:rsidP="00BF4D56">
      <w:pPr>
        <w:autoSpaceDE w:val="0"/>
        <w:autoSpaceDN w:val="0"/>
        <w:adjustRightInd w:val="0"/>
        <w:spacing w:after="0" w:line="240" w:lineRule="auto"/>
        <w:rPr>
          <w:rFonts w:ascii="CIDFont+F3" w:hAnsi="CIDFont+F3" w:cs="CIDFont+F3"/>
          <w:color w:val="313131"/>
          <w:kern w:val="0"/>
          <w:sz w:val="16"/>
          <w:szCs w:val="16"/>
        </w:rPr>
      </w:pPr>
      <w:r w:rsidRPr="007D18FB">
        <w:rPr>
          <w:rFonts w:ascii="CIDFont+F3" w:hAnsi="CIDFont+F3" w:cs="CIDFont+F3"/>
          <w:color w:val="313131"/>
          <w:kern w:val="0"/>
          <w:sz w:val="16"/>
          <w:szCs w:val="16"/>
        </w:rPr>
        <w:t>• Support innovation and monitor and evaluate demonstration projects to improve system quality and to identify scalable care models.</w:t>
      </w:r>
    </w:p>
    <w:p w14:paraId="3F1B65AD" w14:textId="49C5ADC3" w:rsidR="007D18FB" w:rsidRDefault="00BF4D56" w:rsidP="00BF4D56">
      <w:pPr>
        <w:autoSpaceDE w:val="0"/>
        <w:autoSpaceDN w:val="0"/>
        <w:adjustRightInd w:val="0"/>
        <w:spacing w:after="0" w:line="240" w:lineRule="auto"/>
        <w:rPr>
          <w:rFonts w:ascii="CIDFont+F3" w:hAnsi="CIDFont+F3" w:cs="CIDFont+F3"/>
          <w:color w:val="313131"/>
          <w:kern w:val="0"/>
          <w:sz w:val="16"/>
          <w:szCs w:val="16"/>
        </w:rPr>
      </w:pPr>
      <w:r w:rsidRPr="007D18FB">
        <w:rPr>
          <w:rFonts w:ascii="CIDFont+F3" w:hAnsi="CIDFont+F3" w:cs="CIDFont+F3"/>
          <w:color w:val="313131"/>
          <w:kern w:val="0"/>
          <w:sz w:val="16"/>
          <w:szCs w:val="16"/>
        </w:rPr>
        <w:t>• Share best practice and lessons learned with providers to support continuous improvement</w:t>
      </w:r>
    </w:p>
    <w:p w14:paraId="34754B0D" w14:textId="77777777" w:rsidR="00A239F0" w:rsidRDefault="00A239F0" w:rsidP="00F57EAC">
      <w:pPr>
        <w:pStyle w:val="Heading2"/>
      </w:pPr>
      <w:r>
        <w:t>11 areas of scope</w:t>
      </w:r>
    </w:p>
    <w:p w14:paraId="2638A346" w14:textId="77777777" w:rsidR="002D41BA" w:rsidRPr="002D41BA" w:rsidRDefault="002D41BA" w:rsidP="00F57EAC">
      <w:pPr>
        <w:pStyle w:val="Heading3"/>
      </w:pPr>
      <w:r w:rsidRPr="002D41BA">
        <w:t>Core funding</w:t>
      </w:r>
    </w:p>
    <w:p w14:paraId="247F8C5B" w14:textId="77777777" w:rsidR="002D41BA" w:rsidRPr="002D41BA" w:rsidRDefault="002D41BA" w:rsidP="002D41BA">
      <w:pPr>
        <w:pStyle w:val="ListParagraph"/>
        <w:numPr>
          <w:ilvl w:val="0"/>
          <w:numId w:val="2"/>
        </w:numPr>
        <w:autoSpaceDE w:val="0"/>
        <w:autoSpaceDN w:val="0"/>
        <w:adjustRightInd w:val="0"/>
        <w:spacing w:after="0" w:line="240" w:lineRule="auto"/>
        <w:rPr>
          <w:rFonts w:ascii="CIDFont+F3" w:hAnsi="CIDFont+F3" w:cs="CIDFont+F3"/>
          <w:color w:val="313131"/>
          <w:kern w:val="0"/>
          <w:sz w:val="16"/>
          <w:szCs w:val="16"/>
        </w:rPr>
      </w:pPr>
      <w:r w:rsidRPr="002D41BA">
        <w:rPr>
          <w:rFonts w:ascii="CIDFont+F3" w:hAnsi="CIDFont+F3" w:cs="CIDFont+F3"/>
          <w:color w:val="313131"/>
          <w:kern w:val="0"/>
          <w:sz w:val="16"/>
          <w:szCs w:val="16"/>
        </w:rPr>
        <w:t>Population health</w:t>
      </w:r>
    </w:p>
    <w:p w14:paraId="71DB118A" w14:textId="77777777" w:rsidR="002D41BA" w:rsidRPr="002D41BA" w:rsidRDefault="002D41BA" w:rsidP="002D41BA">
      <w:pPr>
        <w:pStyle w:val="ListParagraph"/>
        <w:numPr>
          <w:ilvl w:val="0"/>
          <w:numId w:val="2"/>
        </w:numPr>
        <w:autoSpaceDE w:val="0"/>
        <w:autoSpaceDN w:val="0"/>
        <w:adjustRightInd w:val="0"/>
        <w:spacing w:after="0" w:line="240" w:lineRule="auto"/>
        <w:rPr>
          <w:rFonts w:ascii="CIDFont+F3" w:hAnsi="CIDFont+F3" w:cs="CIDFont+F3"/>
          <w:color w:val="313131"/>
          <w:kern w:val="0"/>
          <w:sz w:val="16"/>
          <w:szCs w:val="16"/>
        </w:rPr>
      </w:pPr>
      <w:r w:rsidRPr="002D41BA">
        <w:rPr>
          <w:rFonts w:ascii="CIDFont+F3" w:hAnsi="CIDFont+F3" w:cs="CIDFont+F3"/>
          <w:color w:val="313131"/>
          <w:kern w:val="0"/>
          <w:sz w:val="16"/>
          <w:szCs w:val="16"/>
        </w:rPr>
        <w:t>Practice support</w:t>
      </w:r>
    </w:p>
    <w:p w14:paraId="27FB78B4" w14:textId="329AA5E5" w:rsidR="002D41BA" w:rsidRPr="002D41BA" w:rsidRDefault="002D41BA" w:rsidP="002D41BA">
      <w:pPr>
        <w:pStyle w:val="ListParagraph"/>
        <w:numPr>
          <w:ilvl w:val="0"/>
          <w:numId w:val="2"/>
        </w:numPr>
        <w:autoSpaceDE w:val="0"/>
        <w:autoSpaceDN w:val="0"/>
        <w:adjustRightInd w:val="0"/>
        <w:spacing w:after="0" w:line="240" w:lineRule="auto"/>
        <w:rPr>
          <w:rFonts w:ascii="CIDFont+F3" w:hAnsi="CIDFont+F3" w:cs="CIDFont+F3"/>
          <w:color w:val="313131"/>
          <w:kern w:val="0"/>
          <w:sz w:val="16"/>
          <w:szCs w:val="16"/>
        </w:rPr>
      </w:pPr>
      <w:r w:rsidRPr="002D41BA">
        <w:rPr>
          <w:rFonts w:ascii="CIDFont+F3" w:hAnsi="CIDFont+F3" w:cs="CIDFont+F3"/>
          <w:color w:val="313131"/>
          <w:kern w:val="0"/>
          <w:sz w:val="16"/>
          <w:szCs w:val="16"/>
        </w:rPr>
        <w:t>Digital health</w:t>
      </w:r>
    </w:p>
    <w:p w14:paraId="4D70BB2F" w14:textId="5C28AD44" w:rsidR="002D41BA" w:rsidRPr="00F57EAC" w:rsidRDefault="002D41BA" w:rsidP="002D41BA">
      <w:pPr>
        <w:pStyle w:val="ListParagraph"/>
        <w:numPr>
          <w:ilvl w:val="0"/>
          <w:numId w:val="2"/>
        </w:numPr>
        <w:autoSpaceDE w:val="0"/>
        <w:autoSpaceDN w:val="0"/>
        <w:adjustRightInd w:val="0"/>
        <w:spacing w:after="0" w:line="240" w:lineRule="auto"/>
        <w:rPr>
          <w:rFonts w:ascii="CIDFont+F3" w:hAnsi="CIDFont+F3" w:cs="CIDFont+F3"/>
          <w:color w:val="313131"/>
          <w:kern w:val="0"/>
          <w:sz w:val="16"/>
          <w:szCs w:val="16"/>
        </w:rPr>
      </w:pPr>
      <w:r w:rsidRPr="002D41BA">
        <w:rPr>
          <w:rFonts w:ascii="CIDFont+F3" w:hAnsi="CIDFont+F3" w:cs="CIDFont+F3"/>
          <w:color w:val="313131"/>
          <w:kern w:val="0"/>
          <w:sz w:val="16"/>
          <w:szCs w:val="16"/>
        </w:rPr>
        <w:t>Emergency preparedness</w:t>
      </w:r>
    </w:p>
    <w:p w14:paraId="6015F6D4" w14:textId="45AB0878" w:rsidR="002D41BA" w:rsidRPr="002D41BA" w:rsidRDefault="002D41BA" w:rsidP="00F57EAC">
      <w:pPr>
        <w:pStyle w:val="Heading3"/>
      </w:pPr>
      <w:r w:rsidRPr="002D41BA">
        <w:t>Program funding</w:t>
      </w:r>
    </w:p>
    <w:p w14:paraId="1BFA5D4F" w14:textId="77777777" w:rsidR="002D41BA" w:rsidRDefault="002D41BA" w:rsidP="002D41BA">
      <w:pPr>
        <w:pStyle w:val="ListParagraph"/>
        <w:numPr>
          <w:ilvl w:val="0"/>
          <w:numId w:val="2"/>
        </w:numPr>
        <w:autoSpaceDE w:val="0"/>
        <w:autoSpaceDN w:val="0"/>
        <w:adjustRightInd w:val="0"/>
        <w:spacing w:after="0" w:line="240" w:lineRule="auto"/>
        <w:rPr>
          <w:rFonts w:ascii="CIDFont+F3" w:hAnsi="CIDFont+F3" w:cs="CIDFont+F3"/>
          <w:color w:val="313131"/>
          <w:kern w:val="0"/>
          <w:sz w:val="16"/>
          <w:szCs w:val="16"/>
        </w:rPr>
      </w:pPr>
      <w:r w:rsidRPr="002D41BA">
        <w:rPr>
          <w:rFonts w:ascii="CIDFont+F3" w:hAnsi="CIDFont+F3" w:cs="CIDFont+F3"/>
          <w:color w:val="313131"/>
          <w:kern w:val="0"/>
          <w:sz w:val="16"/>
          <w:szCs w:val="16"/>
        </w:rPr>
        <w:t>Mental health and suicide prevention</w:t>
      </w:r>
    </w:p>
    <w:p w14:paraId="0EBCAE1F" w14:textId="77777777" w:rsidR="002D41BA" w:rsidRDefault="002D41BA" w:rsidP="002D41BA">
      <w:pPr>
        <w:pStyle w:val="ListParagraph"/>
        <w:numPr>
          <w:ilvl w:val="0"/>
          <w:numId w:val="2"/>
        </w:numPr>
        <w:autoSpaceDE w:val="0"/>
        <w:autoSpaceDN w:val="0"/>
        <w:adjustRightInd w:val="0"/>
        <w:spacing w:after="0" w:line="240" w:lineRule="auto"/>
        <w:rPr>
          <w:rFonts w:ascii="CIDFont+F3" w:hAnsi="CIDFont+F3" w:cs="CIDFont+F3"/>
          <w:color w:val="313131"/>
          <w:kern w:val="0"/>
          <w:sz w:val="16"/>
          <w:szCs w:val="16"/>
        </w:rPr>
      </w:pPr>
      <w:r w:rsidRPr="002D41BA">
        <w:rPr>
          <w:rFonts w:ascii="CIDFont+F3" w:hAnsi="CIDFont+F3" w:cs="CIDFont+F3"/>
          <w:color w:val="313131"/>
          <w:kern w:val="0"/>
          <w:sz w:val="16"/>
          <w:szCs w:val="16"/>
        </w:rPr>
        <w:t>Alcohol and other drugs</w:t>
      </w:r>
    </w:p>
    <w:p w14:paraId="539F16F2" w14:textId="77777777" w:rsidR="002D41BA" w:rsidRDefault="002D41BA" w:rsidP="002D41BA">
      <w:pPr>
        <w:pStyle w:val="ListParagraph"/>
        <w:numPr>
          <w:ilvl w:val="0"/>
          <w:numId w:val="2"/>
        </w:numPr>
        <w:autoSpaceDE w:val="0"/>
        <w:autoSpaceDN w:val="0"/>
        <w:adjustRightInd w:val="0"/>
        <w:spacing w:after="0" w:line="240" w:lineRule="auto"/>
        <w:rPr>
          <w:rFonts w:ascii="CIDFont+F3" w:hAnsi="CIDFont+F3" w:cs="CIDFont+F3"/>
          <w:color w:val="313131"/>
          <w:kern w:val="0"/>
          <w:sz w:val="16"/>
          <w:szCs w:val="16"/>
        </w:rPr>
      </w:pPr>
      <w:r w:rsidRPr="002D41BA">
        <w:rPr>
          <w:rFonts w:ascii="CIDFont+F3" w:hAnsi="CIDFont+F3" w:cs="CIDFont+F3"/>
          <w:color w:val="313131"/>
          <w:kern w:val="0"/>
          <w:sz w:val="16"/>
          <w:szCs w:val="16"/>
        </w:rPr>
        <w:t>Health services in aged care</w:t>
      </w:r>
    </w:p>
    <w:p w14:paraId="0F6CB7CD" w14:textId="77777777" w:rsidR="002D41BA" w:rsidRDefault="002D41BA" w:rsidP="002D41BA">
      <w:pPr>
        <w:pStyle w:val="ListParagraph"/>
        <w:numPr>
          <w:ilvl w:val="0"/>
          <w:numId w:val="2"/>
        </w:numPr>
        <w:autoSpaceDE w:val="0"/>
        <w:autoSpaceDN w:val="0"/>
        <w:adjustRightInd w:val="0"/>
        <w:spacing w:after="0" w:line="240" w:lineRule="auto"/>
        <w:rPr>
          <w:rFonts w:ascii="CIDFont+F3" w:hAnsi="CIDFont+F3" w:cs="CIDFont+F3"/>
          <w:color w:val="313131"/>
          <w:kern w:val="0"/>
          <w:sz w:val="16"/>
          <w:szCs w:val="16"/>
        </w:rPr>
      </w:pPr>
      <w:r w:rsidRPr="002D41BA">
        <w:rPr>
          <w:rFonts w:ascii="CIDFont+F3" w:hAnsi="CIDFont+F3" w:cs="CIDFont+F3"/>
          <w:color w:val="313131"/>
          <w:kern w:val="0"/>
          <w:sz w:val="16"/>
          <w:szCs w:val="16"/>
        </w:rPr>
        <w:t>Aboriginal and Torres Strait Islander health (ITC)</w:t>
      </w:r>
    </w:p>
    <w:p w14:paraId="6EB775F5" w14:textId="77777777" w:rsidR="002D41BA" w:rsidRDefault="002D41BA" w:rsidP="002D41BA">
      <w:pPr>
        <w:pStyle w:val="ListParagraph"/>
        <w:numPr>
          <w:ilvl w:val="0"/>
          <w:numId w:val="2"/>
        </w:numPr>
        <w:autoSpaceDE w:val="0"/>
        <w:autoSpaceDN w:val="0"/>
        <w:adjustRightInd w:val="0"/>
        <w:spacing w:after="0" w:line="240" w:lineRule="auto"/>
        <w:rPr>
          <w:rFonts w:ascii="CIDFont+F3" w:hAnsi="CIDFont+F3" w:cs="CIDFont+F3"/>
          <w:color w:val="313131"/>
          <w:kern w:val="0"/>
          <w:sz w:val="16"/>
          <w:szCs w:val="16"/>
        </w:rPr>
      </w:pPr>
      <w:r w:rsidRPr="002D41BA">
        <w:rPr>
          <w:rFonts w:ascii="CIDFont+F3" w:hAnsi="CIDFont+F3" w:cs="CIDFont+F3"/>
          <w:color w:val="313131"/>
          <w:kern w:val="0"/>
          <w:sz w:val="16"/>
          <w:szCs w:val="16"/>
        </w:rPr>
        <w:t>Workforce</w:t>
      </w:r>
    </w:p>
    <w:p w14:paraId="1501DF8F" w14:textId="77777777" w:rsidR="002D41BA" w:rsidRDefault="002D41BA" w:rsidP="002D41BA">
      <w:pPr>
        <w:pStyle w:val="ListParagraph"/>
        <w:numPr>
          <w:ilvl w:val="0"/>
          <w:numId w:val="2"/>
        </w:numPr>
        <w:autoSpaceDE w:val="0"/>
        <w:autoSpaceDN w:val="0"/>
        <w:adjustRightInd w:val="0"/>
        <w:spacing w:after="0" w:line="240" w:lineRule="auto"/>
        <w:rPr>
          <w:rFonts w:ascii="CIDFont+F3" w:hAnsi="CIDFont+F3" w:cs="CIDFont+F3"/>
          <w:color w:val="313131"/>
          <w:kern w:val="0"/>
          <w:sz w:val="16"/>
          <w:szCs w:val="16"/>
        </w:rPr>
      </w:pPr>
      <w:r w:rsidRPr="002D41BA">
        <w:rPr>
          <w:rFonts w:ascii="CIDFont+F3" w:hAnsi="CIDFont+F3" w:cs="CIDFont+F3"/>
          <w:color w:val="313131"/>
          <w:kern w:val="0"/>
          <w:sz w:val="16"/>
          <w:szCs w:val="16"/>
        </w:rPr>
        <w:t>Emergency response (e.g. COVID-19, bushfires and floods)</w:t>
      </w:r>
    </w:p>
    <w:p w14:paraId="0CC1B9E3" w14:textId="7906C9E9" w:rsidR="00A239F0" w:rsidRPr="00F57EAC" w:rsidRDefault="002D41BA" w:rsidP="007D18FB">
      <w:pPr>
        <w:pStyle w:val="ListParagraph"/>
        <w:numPr>
          <w:ilvl w:val="0"/>
          <w:numId w:val="2"/>
        </w:numPr>
        <w:autoSpaceDE w:val="0"/>
        <w:autoSpaceDN w:val="0"/>
        <w:adjustRightInd w:val="0"/>
        <w:spacing w:after="0" w:line="240" w:lineRule="auto"/>
        <w:rPr>
          <w:rFonts w:ascii="CIDFont+F3" w:hAnsi="CIDFont+F3" w:cs="CIDFont+F3"/>
          <w:color w:val="313131"/>
          <w:kern w:val="0"/>
          <w:sz w:val="16"/>
          <w:szCs w:val="16"/>
        </w:rPr>
      </w:pPr>
      <w:r w:rsidRPr="002D41BA">
        <w:rPr>
          <w:rFonts w:ascii="CIDFont+F3" w:hAnsi="CIDFont+F3" w:cs="CIDFont+F3"/>
          <w:color w:val="313131"/>
          <w:kern w:val="0"/>
          <w:sz w:val="16"/>
          <w:szCs w:val="16"/>
        </w:rPr>
        <w:t>Medicare Urgent Care Clinics</w:t>
      </w:r>
    </w:p>
    <w:p w14:paraId="4BEB216E" w14:textId="77777777" w:rsidR="007D18FB" w:rsidRDefault="007D18FB" w:rsidP="00F57EAC">
      <w:pPr>
        <w:pStyle w:val="Heading2"/>
      </w:pPr>
      <w:r>
        <w:t>PHN 2023-24 priorities across areas of scope</w:t>
      </w:r>
    </w:p>
    <w:p w14:paraId="36666F12" w14:textId="667C5167" w:rsidR="007D18FB" w:rsidRDefault="007D18FB" w:rsidP="007D18FB">
      <w:pPr>
        <w:autoSpaceDE w:val="0"/>
        <w:autoSpaceDN w:val="0"/>
        <w:adjustRightInd w:val="0"/>
        <w:spacing w:after="0" w:line="240" w:lineRule="auto"/>
        <w:rPr>
          <w:rFonts w:ascii="CIDFont+F3" w:hAnsi="CIDFont+F3" w:cs="CIDFont+F3"/>
          <w:color w:val="313131"/>
          <w:kern w:val="0"/>
          <w:sz w:val="16"/>
          <w:szCs w:val="16"/>
        </w:rPr>
      </w:pPr>
      <w:r>
        <w:rPr>
          <w:rFonts w:ascii="CIDFont+F3" w:hAnsi="CIDFont+F3" w:cs="CIDFont+F3"/>
          <w:color w:val="313131"/>
          <w:kern w:val="0"/>
          <w:sz w:val="16"/>
          <w:szCs w:val="16"/>
        </w:rPr>
        <w:t xml:space="preserve">PHNs receive core funding from the Commonwealth Government to </w:t>
      </w:r>
      <w:r w:rsidRPr="007D18FB">
        <w:rPr>
          <w:rFonts w:ascii="CIDFont+F3" w:hAnsi="CIDFont+F3" w:cs="CIDFont+F3"/>
          <w:color w:val="313131"/>
          <w:kern w:val="0"/>
          <w:sz w:val="16"/>
          <w:szCs w:val="16"/>
        </w:rPr>
        <w:t>support overhead corporate governance and non-administrative health</w:t>
      </w:r>
      <w:r>
        <w:rPr>
          <w:rFonts w:ascii="CIDFont+F3" w:hAnsi="CIDFont+F3" w:cs="CIDFont+F3"/>
          <w:color w:val="313131"/>
          <w:kern w:val="0"/>
          <w:sz w:val="16"/>
          <w:szCs w:val="16"/>
        </w:rPr>
        <w:t xml:space="preserve"> </w:t>
      </w:r>
      <w:r w:rsidRPr="007D18FB">
        <w:rPr>
          <w:rFonts w:ascii="CIDFont+F3" w:hAnsi="CIDFont+F3" w:cs="CIDFont+F3"/>
          <w:color w:val="313131"/>
          <w:kern w:val="0"/>
          <w:sz w:val="16"/>
          <w:szCs w:val="16"/>
        </w:rPr>
        <w:t xml:space="preserve">system improvement activities and program funding to deliver specific activities - across 11 areas </w:t>
      </w:r>
      <w:r>
        <w:rPr>
          <w:rFonts w:ascii="CIDFont+F3" w:hAnsi="CIDFont+F3" w:cs="CIDFont+F3"/>
          <w:color w:val="313131"/>
          <w:kern w:val="0"/>
          <w:sz w:val="16"/>
          <w:szCs w:val="16"/>
        </w:rPr>
        <w:t>of scope. While delivering on their ongoing role across each area of scope, PHNs will have specific priorities for focus each year. The table below captures policy priorities starting or continuing in 2023-24 for PHNs. These priorities may continue beyond 2023-24.</w:t>
      </w:r>
    </w:p>
    <w:p w14:paraId="7C8EC0C5" w14:textId="77777777" w:rsidR="00A239F0" w:rsidRDefault="00A239F0" w:rsidP="00F57EAC">
      <w:pPr>
        <w:pStyle w:val="Heading3"/>
      </w:pPr>
      <w:r>
        <w:t>Commonwealth PHN program funding, 2022-23 ($M) - Total as of 30 June 2023: $1,884M</w:t>
      </w:r>
    </w:p>
    <w:p w14:paraId="399123EB" w14:textId="43ED7917" w:rsidR="00A239F0" w:rsidRDefault="00A239F0" w:rsidP="00A239F0">
      <w:pPr>
        <w:spacing w:after="0"/>
        <w:rPr>
          <w:rFonts w:ascii="CIDFont+F3" w:hAnsi="CIDFont+F3" w:cs="CIDFont+F3"/>
          <w:color w:val="313131"/>
          <w:kern w:val="0"/>
          <w:sz w:val="16"/>
          <w:szCs w:val="16"/>
        </w:rPr>
      </w:pPr>
      <w:r>
        <w:rPr>
          <w:rFonts w:ascii="CIDFont+F3" w:hAnsi="CIDFont+F3" w:cs="CIDFont+F3"/>
          <w:color w:val="313131"/>
          <w:kern w:val="0"/>
          <w:sz w:val="16"/>
          <w:szCs w:val="16"/>
        </w:rPr>
        <w:t xml:space="preserve">Core </w:t>
      </w:r>
      <w:r w:rsidR="00F32037">
        <w:rPr>
          <w:rFonts w:ascii="CIDFont+F3" w:hAnsi="CIDFont+F3" w:cs="CIDFont+F3"/>
          <w:color w:val="313131"/>
          <w:kern w:val="0"/>
          <w:sz w:val="16"/>
          <w:szCs w:val="16"/>
        </w:rPr>
        <w:t>(o</w:t>
      </w:r>
      <w:r>
        <w:rPr>
          <w:rFonts w:ascii="CIDFont+F3" w:hAnsi="CIDFont+F3" w:cs="CIDFont+F3"/>
          <w:color w:val="313131"/>
          <w:kern w:val="0"/>
          <w:sz w:val="16"/>
          <w:szCs w:val="16"/>
        </w:rPr>
        <w:t>verhead</w:t>
      </w:r>
      <w:r w:rsidR="00F32037">
        <w:rPr>
          <w:rFonts w:ascii="CIDFont+F3" w:hAnsi="CIDFont+F3" w:cs="CIDFont+F3"/>
          <w:color w:val="313131"/>
          <w:kern w:val="0"/>
          <w:sz w:val="16"/>
          <w:szCs w:val="16"/>
        </w:rPr>
        <w:t>)</w:t>
      </w:r>
      <w:r>
        <w:rPr>
          <w:rFonts w:ascii="CIDFont+F3" w:hAnsi="CIDFont+F3" w:cs="CIDFont+F3"/>
          <w:color w:val="313131"/>
          <w:kern w:val="0"/>
          <w:sz w:val="16"/>
          <w:szCs w:val="16"/>
        </w:rPr>
        <w:t xml:space="preserve">: $45 (2%)  </w:t>
      </w:r>
    </w:p>
    <w:p w14:paraId="101BB5B5" w14:textId="47AF8841" w:rsidR="00A239F0" w:rsidRDefault="00A239F0" w:rsidP="00A239F0">
      <w:pPr>
        <w:spacing w:after="0"/>
        <w:rPr>
          <w:rFonts w:ascii="CIDFont+F3" w:hAnsi="CIDFont+F3" w:cs="CIDFont+F3"/>
          <w:color w:val="313131"/>
          <w:kern w:val="0"/>
          <w:sz w:val="16"/>
          <w:szCs w:val="16"/>
        </w:rPr>
      </w:pPr>
      <w:r>
        <w:rPr>
          <w:rFonts w:ascii="CIDFont+F3" w:hAnsi="CIDFont+F3" w:cs="CIDFont+F3"/>
          <w:color w:val="313131"/>
          <w:kern w:val="0"/>
          <w:sz w:val="16"/>
          <w:szCs w:val="16"/>
        </w:rPr>
        <w:t xml:space="preserve">Core </w:t>
      </w:r>
      <w:r w:rsidR="00F32037">
        <w:rPr>
          <w:rFonts w:ascii="CIDFont+F3" w:hAnsi="CIDFont+F3" w:cs="CIDFont+F3"/>
          <w:color w:val="313131"/>
          <w:kern w:val="0"/>
          <w:sz w:val="16"/>
          <w:szCs w:val="16"/>
        </w:rPr>
        <w:t>(</w:t>
      </w:r>
      <w:r>
        <w:rPr>
          <w:rFonts w:ascii="CIDFont+F3" w:hAnsi="CIDFont+F3" w:cs="CIDFont+F3"/>
          <w:color w:val="313131"/>
          <w:kern w:val="0"/>
          <w:sz w:val="16"/>
          <w:szCs w:val="16"/>
        </w:rPr>
        <w:t>non-administrative</w:t>
      </w:r>
      <w:r w:rsidR="00F32037">
        <w:rPr>
          <w:rFonts w:ascii="CIDFont+F3" w:hAnsi="CIDFont+F3" w:cs="CIDFont+F3"/>
          <w:color w:val="313131"/>
          <w:kern w:val="0"/>
          <w:sz w:val="16"/>
          <w:szCs w:val="16"/>
        </w:rPr>
        <w:t>)</w:t>
      </w:r>
      <w:r>
        <w:rPr>
          <w:rFonts w:ascii="CIDFont+F3" w:hAnsi="CIDFont+F3" w:cs="CIDFont+F3"/>
          <w:color w:val="313131"/>
          <w:kern w:val="0"/>
          <w:sz w:val="16"/>
          <w:szCs w:val="16"/>
        </w:rPr>
        <w:t xml:space="preserve">: $299 (16%)  </w:t>
      </w:r>
    </w:p>
    <w:p w14:paraId="3902F293" w14:textId="333FC0D0" w:rsidR="00A239F0" w:rsidRPr="007D18FB" w:rsidRDefault="00A239F0" w:rsidP="00A239F0">
      <w:pPr>
        <w:spacing w:after="0"/>
        <w:rPr>
          <w:rFonts w:ascii="CIDFont+F3" w:hAnsi="CIDFont+F3" w:cs="CIDFont+F3"/>
          <w:color w:val="313131"/>
          <w:kern w:val="0"/>
          <w:sz w:val="16"/>
          <w:szCs w:val="16"/>
        </w:rPr>
      </w:pPr>
      <w:r w:rsidRPr="007D18FB">
        <w:rPr>
          <w:rFonts w:ascii="CIDFont+F3" w:hAnsi="CIDFont+F3" w:cs="CIDFont+F3"/>
          <w:color w:val="313131"/>
          <w:kern w:val="0"/>
          <w:sz w:val="16"/>
          <w:szCs w:val="16"/>
        </w:rPr>
        <w:t xml:space="preserve">Mental </w:t>
      </w:r>
      <w:r w:rsidR="00F32037">
        <w:rPr>
          <w:rFonts w:ascii="CIDFont+F3" w:hAnsi="CIDFont+F3" w:cs="CIDFont+F3"/>
          <w:color w:val="313131"/>
          <w:kern w:val="0"/>
          <w:sz w:val="16"/>
          <w:szCs w:val="16"/>
        </w:rPr>
        <w:t>H</w:t>
      </w:r>
      <w:r w:rsidRPr="007D18FB">
        <w:rPr>
          <w:rFonts w:ascii="CIDFont+F3" w:hAnsi="CIDFont+F3" w:cs="CIDFont+F3"/>
          <w:color w:val="313131"/>
          <w:kern w:val="0"/>
          <w:sz w:val="16"/>
          <w:szCs w:val="16"/>
        </w:rPr>
        <w:t xml:space="preserve">ealth and </w:t>
      </w:r>
      <w:r w:rsidR="00F32037">
        <w:rPr>
          <w:rFonts w:ascii="CIDFont+F3" w:hAnsi="CIDFont+F3" w:cs="CIDFont+F3"/>
          <w:color w:val="313131"/>
          <w:kern w:val="0"/>
          <w:sz w:val="16"/>
          <w:szCs w:val="16"/>
        </w:rPr>
        <w:t>S</w:t>
      </w:r>
      <w:r w:rsidRPr="007D18FB">
        <w:rPr>
          <w:rFonts w:ascii="CIDFont+F3" w:hAnsi="CIDFont+F3" w:cs="CIDFont+F3"/>
          <w:color w:val="313131"/>
          <w:kern w:val="0"/>
          <w:sz w:val="16"/>
          <w:szCs w:val="16"/>
        </w:rPr>
        <w:t xml:space="preserve">uicide </w:t>
      </w:r>
      <w:r w:rsidR="00F32037">
        <w:rPr>
          <w:rFonts w:ascii="CIDFont+F3" w:hAnsi="CIDFont+F3" w:cs="CIDFont+F3"/>
          <w:color w:val="313131"/>
          <w:kern w:val="0"/>
          <w:sz w:val="16"/>
          <w:szCs w:val="16"/>
        </w:rPr>
        <w:t>P</w:t>
      </w:r>
      <w:r w:rsidRPr="007D18FB">
        <w:rPr>
          <w:rFonts w:ascii="CIDFont+F3" w:hAnsi="CIDFont+F3" w:cs="CIDFont+F3"/>
          <w:color w:val="313131"/>
          <w:kern w:val="0"/>
          <w:sz w:val="16"/>
          <w:szCs w:val="16"/>
        </w:rPr>
        <w:t>revention</w:t>
      </w:r>
      <w:r>
        <w:rPr>
          <w:rFonts w:ascii="CIDFont+F3" w:hAnsi="CIDFont+F3" w:cs="CIDFont+F3"/>
          <w:color w:val="313131"/>
          <w:kern w:val="0"/>
          <w:sz w:val="16"/>
          <w:szCs w:val="16"/>
        </w:rPr>
        <w:t>: $922 (49%)</w:t>
      </w:r>
    </w:p>
    <w:p w14:paraId="4120B0A4" w14:textId="6D667E50" w:rsidR="00A239F0" w:rsidRPr="007D18FB" w:rsidRDefault="00A239F0" w:rsidP="00A239F0">
      <w:pPr>
        <w:autoSpaceDE w:val="0"/>
        <w:autoSpaceDN w:val="0"/>
        <w:adjustRightInd w:val="0"/>
        <w:spacing w:after="0" w:line="240" w:lineRule="auto"/>
        <w:rPr>
          <w:rFonts w:ascii="CIDFont+F3" w:hAnsi="CIDFont+F3" w:cs="CIDFont+F3"/>
          <w:color w:val="313131"/>
          <w:kern w:val="0"/>
          <w:sz w:val="16"/>
          <w:szCs w:val="16"/>
        </w:rPr>
      </w:pPr>
      <w:r w:rsidRPr="007D18FB">
        <w:rPr>
          <w:rFonts w:ascii="CIDFont+F3" w:hAnsi="CIDFont+F3" w:cs="CIDFont+F3"/>
          <w:color w:val="313131"/>
          <w:kern w:val="0"/>
          <w:sz w:val="16"/>
          <w:szCs w:val="16"/>
        </w:rPr>
        <w:t xml:space="preserve">Alcohol and </w:t>
      </w:r>
      <w:r w:rsidR="00F32037">
        <w:rPr>
          <w:rFonts w:ascii="CIDFont+F3" w:hAnsi="CIDFont+F3" w:cs="CIDFont+F3"/>
          <w:color w:val="313131"/>
          <w:kern w:val="0"/>
          <w:sz w:val="16"/>
          <w:szCs w:val="16"/>
        </w:rPr>
        <w:t>O</w:t>
      </w:r>
      <w:r w:rsidRPr="007D18FB">
        <w:rPr>
          <w:rFonts w:ascii="CIDFont+F3" w:hAnsi="CIDFont+F3" w:cs="CIDFont+F3"/>
          <w:color w:val="313131"/>
          <w:kern w:val="0"/>
          <w:sz w:val="16"/>
          <w:szCs w:val="16"/>
        </w:rPr>
        <w:t xml:space="preserve">ther </w:t>
      </w:r>
      <w:r w:rsidR="00F32037">
        <w:rPr>
          <w:rFonts w:ascii="CIDFont+F3" w:hAnsi="CIDFont+F3" w:cs="CIDFont+F3"/>
          <w:color w:val="313131"/>
          <w:kern w:val="0"/>
          <w:sz w:val="16"/>
          <w:szCs w:val="16"/>
        </w:rPr>
        <w:t>D</w:t>
      </w:r>
      <w:r w:rsidRPr="007D18FB">
        <w:rPr>
          <w:rFonts w:ascii="CIDFont+F3" w:hAnsi="CIDFont+F3" w:cs="CIDFont+F3"/>
          <w:color w:val="313131"/>
          <w:kern w:val="0"/>
          <w:sz w:val="16"/>
          <w:szCs w:val="16"/>
        </w:rPr>
        <w:t>rugs</w:t>
      </w:r>
      <w:r>
        <w:rPr>
          <w:rFonts w:ascii="CIDFont+F3" w:hAnsi="CIDFont+F3" w:cs="CIDFont+F3"/>
          <w:color w:val="313131"/>
          <w:kern w:val="0"/>
          <w:sz w:val="16"/>
          <w:szCs w:val="16"/>
        </w:rPr>
        <w:t>: $118 (6%)</w:t>
      </w:r>
    </w:p>
    <w:p w14:paraId="1E25691C" w14:textId="3B20DA7C" w:rsidR="00A239F0" w:rsidRPr="007D18FB" w:rsidRDefault="00F32037" w:rsidP="00A239F0">
      <w:pPr>
        <w:autoSpaceDE w:val="0"/>
        <w:autoSpaceDN w:val="0"/>
        <w:adjustRightInd w:val="0"/>
        <w:spacing w:after="0" w:line="240" w:lineRule="auto"/>
        <w:rPr>
          <w:rFonts w:ascii="CIDFont+F3" w:hAnsi="CIDFont+F3" w:cs="CIDFont+F3"/>
          <w:color w:val="313131"/>
          <w:kern w:val="0"/>
          <w:sz w:val="16"/>
          <w:szCs w:val="16"/>
        </w:rPr>
      </w:pPr>
      <w:r>
        <w:rPr>
          <w:rFonts w:ascii="CIDFont+F3" w:hAnsi="CIDFont+F3" w:cs="CIDFont+F3"/>
          <w:color w:val="313131"/>
          <w:kern w:val="0"/>
          <w:sz w:val="16"/>
          <w:szCs w:val="16"/>
        </w:rPr>
        <w:t>A</w:t>
      </w:r>
      <w:r w:rsidR="00A239F0" w:rsidRPr="007D18FB">
        <w:rPr>
          <w:rFonts w:ascii="CIDFont+F3" w:hAnsi="CIDFont+F3" w:cs="CIDFont+F3"/>
          <w:color w:val="313131"/>
          <w:kern w:val="0"/>
          <w:sz w:val="16"/>
          <w:szCs w:val="16"/>
        </w:rPr>
        <w:t xml:space="preserve">ged </w:t>
      </w:r>
      <w:r>
        <w:rPr>
          <w:rFonts w:ascii="CIDFont+F3" w:hAnsi="CIDFont+F3" w:cs="CIDFont+F3"/>
          <w:color w:val="313131"/>
          <w:kern w:val="0"/>
          <w:sz w:val="16"/>
          <w:szCs w:val="16"/>
        </w:rPr>
        <w:t>C</w:t>
      </w:r>
      <w:r w:rsidR="00A239F0" w:rsidRPr="007D18FB">
        <w:rPr>
          <w:rFonts w:ascii="CIDFont+F3" w:hAnsi="CIDFont+F3" w:cs="CIDFont+F3"/>
          <w:color w:val="313131"/>
          <w:kern w:val="0"/>
          <w:sz w:val="16"/>
          <w:szCs w:val="16"/>
        </w:rPr>
        <w:t>are</w:t>
      </w:r>
      <w:r w:rsidR="00A239F0">
        <w:rPr>
          <w:rFonts w:ascii="CIDFont+F3" w:hAnsi="CIDFont+F3" w:cs="CIDFont+F3"/>
          <w:color w:val="313131"/>
          <w:kern w:val="0"/>
          <w:sz w:val="16"/>
          <w:szCs w:val="16"/>
        </w:rPr>
        <w:t>: $90 (5%)</w:t>
      </w:r>
    </w:p>
    <w:p w14:paraId="1C3E0F5F" w14:textId="09E28E98" w:rsidR="00A239F0" w:rsidRPr="00A81A32" w:rsidRDefault="00A239F0" w:rsidP="00A239F0">
      <w:pPr>
        <w:autoSpaceDE w:val="0"/>
        <w:autoSpaceDN w:val="0"/>
        <w:adjustRightInd w:val="0"/>
        <w:spacing w:after="0" w:line="240" w:lineRule="auto"/>
        <w:rPr>
          <w:rFonts w:ascii="CIDFont+F3" w:hAnsi="CIDFont+F3" w:cs="CIDFont+F3"/>
          <w:color w:val="313131"/>
          <w:kern w:val="0"/>
          <w:sz w:val="16"/>
          <w:szCs w:val="16"/>
        </w:rPr>
      </w:pPr>
      <w:r w:rsidRPr="00A81A32">
        <w:rPr>
          <w:rFonts w:ascii="CIDFont+F3" w:hAnsi="CIDFont+F3" w:cs="CIDFont+F3"/>
          <w:color w:val="313131"/>
          <w:kern w:val="0"/>
          <w:sz w:val="16"/>
          <w:szCs w:val="16"/>
        </w:rPr>
        <w:t xml:space="preserve">Aboriginal and Torres Strait Islander </w:t>
      </w:r>
      <w:r w:rsidR="002D41BA">
        <w:rPr>
          <w:rFonts w:ascii="CIDFont+F3" w:hAnsi="CIDFont+F3" w:cs="CIDFont+F3"/>
          <w:color w:val="313131"/>
          <w:kern w:val="0"/>
          <w:sz w:val="16"/>
          <w:szCs w:val="16"/>
        </w:rPr>
        <w:t>H</w:t>
      </w:r>
      <w:r w:rsidRPr="00A81A32">
        <w:rPr>
          <w:rFonts w:ascii="CIDFont+F3" w:hAnsi="CIDFont+F3" w:cs="CIDFont+F3"/>
          <w:color w:val="313131"/>
          <w:kern w:val="0"/>
          <w:sz w:val="16"/>
          <w:szCs w:val="16"/>
        </w:rPr>
        <w:t>ealth (ITC): $70 (4%)</w:t>
      </w:r>
    </w:p>
    <w:p w14:paraId="13E06BD5" w14:textId="77777777" w:rsidR="00A239F0" w:rsidRPr="00A81A32" w:rsidRDefault="00A239F0" w:rsidP="00A239F0">
      <w:pPr>
        <w:autoSpaceDE w:val="0"/>
        <w:autoSpaceDN w:val="0"/>
        <w:adjustRightInd w:val="0"/>
        <w:spacing w:after="0" w:line="240" w:lineRule="auto"/>
        <w:rPr>
          <w:rFonts w:ascii="CIDFont+F3" w:hAnsi="CIDFont+F3" w:cs="CIDFont+F3"/>
          <w:color w:val="313131"/>
          <w:kern w:val="0"/>
          <w:sz w:val="16"/>
          <w:szCs w:val="16"/>
        </w:rPr>
      </w:pPr>
      <w:r w:rsidRPr="00A81A32">
        <w:rPr>
          <w:rFonts w:ascii="CIDFont+F3" w:hAnsi="CIDFont+F3" w:cs="CIDFont+F3"/>
          <w:color w:val="313131"/>
          <w:kern w:val="0"/>
          <w:sz w:val="16"/>
          <w:szCs w:val="16"/>
        </w:rPr>
        <w:t>After Hours</w:t>
      </w:r>
      <w:r>
        <w:rPr>
          <w:rFonts w:ascii="CIDFont+F3" w:hAnsi="CIDFont+F3" w:cs="CIDFont+F3"/>
          <w:color w:val="313131"/>
          <w:kern w:val="0"/>
          <w:sz w:val="16"/>
          <w:szCs w:val="16"/>
        </w:rPr>
        <w:t>: $56 (3%)</w:t>
      </w:r>
    </w:p>
    <w:p w14:paraId="23958653" w14:textId="77777777" w:rsidR="00A239F0" w:rsidRPr="00A81A32" w:rsidRDefault="00A239F0" w:rsidP="00A239F0">
      <w:pPr>
        <w:autoSpaceDE w:val="0"/>
        <w:autoSpaceDN w:val="0"/>
        <w:adjustRightInd w:val="0"/>
        <w:spacing w:after="0" w:line="240" w:lineRule="auto"/>
        <w:rPr>
          <w:rFonts w:ascii="CIDFont+F3" w:hAnsi="CIDFont+F3" w:cs="CIDFont+F3"/>
          <w:color w:val="313131"/>
          <w:kern w:val="0"/>
          <w:sz w:val="16"/>
          <w:szCs w:val="16"/>
        </w:rPr>
      </w:pPr>
      <w:r w:rsidRPr="00A81A32">
        <w:rPr>
          <w:rFonts w:ascii="CIDFont+F3" w:hAnsi="CIDFont+F3" w:cs="CIDFont+F3"/>
          <w:color w:val="313131"/>
          <w:kern w:val="0"/>
          <w:sz w:val="16"/>
          <w:szCs w:val="16"/>
        </w:rPr>
        <w:t>Community Health and Hospitals</w:t>
      </w:r>
      <w:r>
        <w:rPr>
          <w:rFonts w:ascii="CIDFont+F3" w:hAnsi="CIDFont+F3" w:cs="CIDFont+F3"/>
          <w:color w:val="313131"/>
          <w:kern w:val="0"/>
          <w:sz w:val="16"/>
          <w:szCs w:val="16"/>
        </w:rPr>
        <w:t>: $16 (1%)</w:t>
      </w:r>
    </w:p>
    <w:p w14:paraId="3A4EDD9E" w14:textId="77777777" w:rsidR="00A239F0" w:rsidRPr="00A81A32" w:rsidRDefault="00A239F0" w:rsidP="00A239F0">
      <w:pPr>
        <w:autoSpaceDE w:val="0"/>
        <w:autoSpaceDN w:val="0"/>
        <w:adjustRightInd w:val="0"/>
        <w:spacing w:after="0" w:line="240" w:lineRule="auto"/>
        <w:rPr>
          <w:rFonts w:ascii="CIDFont+F3" w:hAnsi="CIDFont+F3" w:cs="CIDFont+F3"/>
          <w:color w:val="313131"/>
          <w:kern w:val="0"/>
          <w:sz w:val="16"/>
          <w:szCs w:val="16"/>
        </w:rPr>
      </w:pPr>
      <w:r w:rsidRPr="00A81A32">
        <w:rPr>
          <w:rFonts w:ascii="CIDFont+F5" w:hAnsi="CIDFont+F5" w:cs="CIDFont+F5"/>
          <w:color w:val="595959"/>
          <w:kern w:val="0"/>
          <w:sz w:val="16"/>
          <w:szCs w:val="16"/>
        </w:rPr>
        <w:t>Pilots and Targeted Programs</w:t>
      </w:r>
      <w:r>
        <w:rPr>
          <w:rFonts w:ascii="CIDFont+F5" w:hAnsi="CIDFont+F5" w:cs="CIDFont+F5"/>
          <w:color w:val="595959"/>
          <w:kern w:val="0"/>
          <w:sz w:val="16"/>
          <w:szCs w:val="16"/>
        </w:rPr>
        <w:t>: $232 (12%)</w:t>
      </w:r>
    </w:p>
    <w:p w14:paraId="24B9C129" w14:textId="1F8BF6BA" w:rsidR="007D18FB" w:rsidRDefault="00A239F0" w:rsidP="007D18FB">
      <w:pPr>
        <w:autoSpaceDE w:val="0"/>
        <w:autoSpaceDN w:val="0"/>
        <w:adjustRightInd w:val="0"/>
        <w:spacing w:after="0" w:line="240" w:lineRule="auto"/>
        <w:rPr>
          <w:rFonts w:ascii="CIDFont+F3" w:hAnsi="CIDFont+F3" w:cs="CIDFont+F3"/>
          <w:color w:val="313131"/>
          <w:kern w:val="0"/>
          <w:sz w:val="16"/>
          <w:szCs w:val="16"/>
        </w:rPr>
      </w:pPr>
      <w:r w:rsidRPr="00A81A32">
        <w:rPr>
          <w:rFonts w:ascii="CIDFont+F3" w:hAnsi="CIDFont+F3" w:cs="CIDFont+F3"/>
          <w:color w:val="313131"/>
          <w:kern w:val="0"/>
          <w:sz w:val="16"/>
          <w:szCs w:val="16"/>
        </w:rPr>
        <w:t>Medicare Urgent Care Clinics</w:t>
      </w:r>
      <w:r w:rsidR="00F32037">
        <w:rPr>
          <w:rFonts w:ascii="CIDFont+F3" w:hAnsi="CIDFont+F3" w:cs="CIDFont+F3"/>
          <w:color w:val="313131"/>
          <w:kern w:val="0"/>
          <w:sz w:val="16"/>
          <w:szCs w:val="16"/>
        </w:rPr>
        <w:t xml:space="preserve"> Program</w:t>
      </w:r>
      <w:r w:rsidRPr="00A81A32">
        <w:rPr>
          <w:rFonts w:ascii="CIDFont+F3" w:hAnsi="CIDFont+F3" w:cs="CIDFont+F3"/>
          <w:color w:val="313131"/>
          <w:kern w:val="0"/>
          <w:sz w:val="16"/>
          <w:szCs w:val="16"/>
        </w:rPr>
        <w:t>: $36 (2%)</w:t>
      </w:r>
    </w:p>
    <w:p w14:paraId="347FBA07" w14:textId="5784FC0F" w:rsidR="00F32037" w:rsidRPr="00F57EAC" w:rsidRDefault="007D18FB" w:rsidP="00F57EAC">
      <w:pPr>
        <w:pStyle w:val="Heading3"/>
        <w:spacing w:after="160"/>
      </w:pPr>
      <w:r w:rsidRPr="007D18FB">
        <w:t>Scope areas</w:t>
      </w:r>
      <w:r w:rsidR="00AE49BF">
        <w:t xml:space="preserve">: </w:t>
      </w:r>
      <w:r w:rsidRPr="007D18FB">
        <w:t>Priorities starting or continuing in 2023-24</w:t>
      </w:r>
    </w:p>
    <w:p w14:paraId="32C07AF0" w14:textId="31A8D1A7" w:rsidR="00F32037" w:rsidRDefault="00F32037" w:rsidP="007D18FB">
      <w:pPr>
        <w:autoSpaceDE w:val="0"/>
        <w:autoSpaceDN w:val="0"/>
        <w:adjustRightInd w:val="0"/>
        <w:spacing w:after="0" w:line="240" w:lineRule="auto"/>
        <w:rPr>
          <w:rFonts w:ascii="CIDFont+F2" w:hAnsi="CIDFont+F2" w:cs="CIDFont+F2"/>
          <w:b/>
          <w:bCs/>
          <w:color w:val="313131"/>
          <w:kern w:val="0"/>
          <w:sz w:val="16"/>
          <w:szCs w:val="16"/>
        </w:rPr>
      </w:pPr>
      <w:r>
        <w:rPr>
          <w:rFonts w:ascii="CIDFont+F2" w:hAnsi="CIDFont+F2" w:cs="CIDFont+F2"/>
          <w:b/>
          <w:bCs/>
          <w:color w:val="313131"/>
          <w:kern w:val="0"/>
          <w:sz w:val="16"/>
          <w:szCs w:val="16"/>
        </w:rPr>
        <w:t>CORE FUNDING</w:t>
      </w:r>
    </w:p>
    <w:p w14:paraId="6A8B9E5D" w14:textId="219A2D16" w:rsidR="007D18FB" w:rsidRPr="007D18FB" w:rsidRDefault="007D18FB" w:rsidP="007D18FB">
      <w:pPr>
        <w:autoSpaceDE w:val="0"/>
        <w:autoSpaceDN w:val="0"/>
        <w:adjustRightInd w:val="0"/>
        <w:spacing w:after="0" w:line="240" w:lineRule="auto"/>
        <w:rPr>
          <w:rFonts w:ascii="CIDFont+F2" w:hAnsi="CIDFont+F2" w:cs="CIDFont+F2"/>
          <w:b/>
          <w:bCs/>
          <w:color w:val="313131"/>
          <w:kern w:val="0"/>
          <w:sz w:val="16"/>
          <w:szCs w:val="16"/>
        </w:rPr>
      </w:pPr>
      <w:r w:rsidRPr="007D18FB">
        <w:rPr>
          <w:rFonts w:ascii="CIDFont+F2" w:hAnsi="CIDFont+F2" w:cs="CIDFont+F2"/>
          <w:b/>
          <w:bCs/>
          <w:color w:val="313131"/>
          <w:kern w:val="0"/>
          <w:sz w:val="16"/>
          <w:szCs w:val="16"/>
        </w:rPr>
        <w:t>Population health</w:t>
      </w:r>
    </w:p>
    <w:p w14:paraId="1041E204" w14:textId="3589ECFC" w:rsidR="007D18FB" w:rsidRDefault="007D18FB" w:rsidP="007D18FB">
      <w:pPr>
        <w:autoSpaceDE w:val="0"/>
        <w:autoSpaceDN w:val="0"/>
        <w:adjustRightInd w:val="0"/>
        <w:spacing w:after="0" w:line="240" w:lineRule="auto"/>
        <w:ind w:left="720"/>
        <w:rPr>
          <w:rFonts w:ascii="CIDFont+F3" w:hAnsi="CIDFont+F3" w:cs="CIDFont+F3"/>
          <w:color w:val="000000"/>
          <w:kern w:val="0"/>
          <w:sz w:val="16"/>
          <w:szCs w:val="16"/>
        </w:rPr>
      </w:pPr>
      <w:r w:rsidRPr="007D18FB">
        <w:rPr>
          <w:rFonts w:ascii="CIDFont+F2" w:hAnsi="CIDFont+F2" w:cs="CIDFont+F2"/>
          <w:b/>
          <w:bCs/>
          <w:color w:val="000000"/>
          <w:kern w:val="0"/>
          <w:sz w:val="16"/>
          <w:szCs w:val="16"/>
        </w:rPr>
        <w:t>After hours program reform:</w:t>
      </w:r>
      <w:r>
        <w:rPr>
          <w:rFonts w:ascii="CIDFont+F2" w:hAnsi="CIDFont+F2" w:cs="CIDFont+F2"/>
          <w:color w:val="000000"/>
          <w:kern w:val="0"/>
          <w:sz w:val="16"/>
          <w:szCs w:val="16"/>
        </w:rPr>
        <w:t xml:space="preserve"> </w:t>
      </w:r>
      <w:r>
        <w:rPr>
          <w:rFonts w:ascii="CIDFont+F3" w:hAnsi="CIDFont+F3" w:cs="CIDFont+F3"/>
          <w:color w:val="000000"/>
          <w:kern w:val="0"/>
          <w:sz w:val="16"/>
          <w:szCs w:val="16"/>
        </w:rPr>
        <w:t>Refocus after hours commissioning on new program guidelines; commission multicultural access services for culturally and linguistically diverse (CALD) communities; commission primary care access services for homeless people.</w:t>
      </w:r>
    </w:p>
    <w:p w14:paraId="4A887A1C" w14:textId="77777777" w:rsidR="007D18FB" w:rsidRDefault="007D18FB" w:rsidP="007D18FB">
      <w:pPr>
        <w:autoSpaceDE w:val="0"/>
        <w:autoSpaceDN w:val="0"/>
        <w:adjustRightInd w:val="0"/>
        <w:spacing w:after="0" w:line="240" w:lineRule="auto"/>
        <w:ind w:left="720"/>
        <w:rPr>
          <w:rFonts w:ascii="CIDFont+F3" w:hAnsi="CIDFont+F3" w:cs="CIDFont+F3"/>
          <w:color w:val="000000"/>
          <w:kern w:val="0"/>
          <w:sz w:val="16"/>
          <w:szCs w:val="16"/>
        </w:rPr>
      </w:pPr>
      <w:r w:rsidRPr="007D18FB">
        <w:rPr>
          <w:rFonts w:ascii="CIDFont+F2" w:hAnsi="CIDFont+F2" w:cs="CIDFont+F2"/>
          <w:b/>
          <w:bCs/>
          <w:color w:val="000000"/>
          <w:kern w:val="0"/>
          <w:sz w:val="16"/>
          <w:szCs w:val="16"/>
        </w:rPr>
        <w:t>Frequent hospital users:</w:t>
      </w:r>
      <w:r>
        <w:rPr>
          <w:rFonts w:ascii="CIDFont+F2" w:hAnsi="CIDFont+F2" w:cs="CIDFont+F2"/>
          <w:color w:val="000000"/>
          <w:kern w:val="0"/>
          <w:sz w:val="16"/>
          <w:szCs w:val="16"/>
        </w:rPr>
        <w:t xml:space="preserve"> </w:t>
      </w:r>
      <w:r>
        <w:rPr>
          <w:rFonts w:ascii="CIDFont+F3" w:hAnsi="CIDFont+F3" w:cs="CIDFont+F3"/>
          <w:color w:val="000000"/>
          <w:kern w:val="0"/>
          <w:sz w:val="16"/>
          <w:szCs w:val="16"/>
        </w:rPr>
        <w:t xml:space="preserve">Contribute to co-design work with Department, S&amp;T departments, LHNs and others to finalise program design of the new </w:t>
      </w:r>
      <w:proofErr w:type="spellStart"/>
      <w:r>
        <w:rPr>
          <w:rFonts w:ascii="CIDFont+F3" w:hAnsi="CIDFont+F3" w:cs="CIDFont+F3"/>
          <w:color w:val="000000"/>
          <w:kern w:val="0"/>
          <w:sz w:val="16"/>
          <w:szCs w:val="16"/>
        </w:rPr>
        <w:t>MyMedicare</w:t>
      </w:r>
      <w:proofErr w:type="spellEnd"/>
      <w:r>
        <w:rPr>
          <w:rFonts w:ascii="CIDFont+F3" w:hAnsi="CIDFont+F3" w:cs="CIDFont+F3"/>
          <w:color w:val="000000"/>
          <w:kern w:val="0"/>
          <w:sz w:val="16"/>
          <w:szCs w:val="16"/>
        </w:rPr>
        <w:t xml:space="preserve"> incentive.</w:t>
      </w:r>
    </w:p>
    <w:p w14:paraId="70C16906" w14:textId="77777777" w:rsidR="007D18FB" w:rsidRPr="007D18FB" w:rsidRDefault="007D18FB" w:rsidP="007D18FB">
      <w:pPr>
        <w:autoSpaceDE w:val="0"/>
        <w:autoSpaceDN w:val="0"/>
        <w:adjustRightInd w:val="0"/>
        <w:spacing w:after="0" w:line="240" w:lineRule="auto"/>
        <w:rPr>
          <w:rFonts w:ascii="CIDFont+F2" w:hAnsi="CIDFont+F2" w:cs="CIDFont+F2"/>
          <w:b/>
          <w:bCs/>
          <w:color w:val="313131"/>
          <w:kern w:val="0"/>
          <w:sz w:val="16"/>
          <w:szCs w:val="16"/>
        </w:rPr>
      </w:pPr>
      <w:r w:rsidRPr="007D18FB">
        <w:rPr>
          <w:rFonts w:ascii="CIDFont+F2" w:hAnsi="CIDFont+F2" w:cs="CIDFont+F2"/>
          <w:b/>
          <w:bCs/>
          <w:color w:val="313131"/>
          <w:kern w:val="0"/>
          <w:sz w:val="16"/>
          <w:szCs w:val="16"/>
        </w:rPr>
        <w:t>Practice support</w:t>
      </w:r>
    </w:p>
    <w:p w14:paraId="25BB623C" w14:textId="714191E6" w:rsidR="007D18FB" w:rsidRDefault="007D18FB" w:rsidP="007D18FB">
      <w:pPr>
        <w:autoSpaceDE w:val="0"/>
        <w:autoSpaceDN w:val="0"/>
        <w:adjustRightInd w:val="0"/>
        <w:spacing w:after="0" w:line="240" w:lineRule="auto"/>
        <w:ind w:left="720"/>
        <w:rPr>
          <w:rFonts w:ascii="CIDFont+F3" w:hAnsi="CIDFont+F3" w:cs="CIDFont+F3"/>
          <w:color w:val="000000"/>
          <w:kern w:val="0"/>
          <w:sz w:val="16"/>
          <w:szCs w:val="16"/>
        </w:rPr>
      </w:pPr>
      <w:proofErr w:type="spellStart"/>
      <w:r w:rsidRPr="007D18FB">
        <w:rPr>
          <w:rFonts w:ascii="CIDFont+F2" w:hAnsi="CIDFont+F2" w:cs="CIDFont+F2"/>
          <w:b/>
          <w:bCs/>
          <w:color w:val="000000"/>
          <w:kern w:val="0"/>
          <w:sz w:val="16"/>
          <w:szCs w:val="16"/>
        </w:rPr>
        <w:t>MyMedicare</w:t>
      </w:r>
      <w:proofErr w:type="spellEnd"/>
      <w:r w:rsidRPr="007D18FB">
        <w:rPr>
          <w:rFonts w:ascii="CIDFont+F2" w:hAnsi="CIDFont+F2" w:cs="CIDFont+F2"/>
          <w:b/>
          <w:bCs/>
          <w:color w:val="000000"/>
          <w:kern w:val="0"/>
          <w:sz w:val="16"/>
          <w:szCs w:val="16"/>
        </w:rPr>
        <w:t xml:space="preserve"> implementation:</w:t>
      </w:r>
      <w:r>
        <w:rPr>
          <w:rFonts w:ascii="CIDFont+F2" w:hAnsi="CIDFont+F2" w:cs="CIDFont+F2"/>
          <w:color w:val="000000"/>
          <w:kern w:val="0"/>
          <w:sz w:val="16"/>
          <w:szCs w:val="16"/>
        </w:rPr>
        <w:t xml:space="preserve"> </w:t>
      </w:r>
      <w:r>
        <w:rPr>
          <w:rFonts w:ascii="CIDFont+F3" w:hAnsi="CIDFont+F3" w:cs="CIDFont+F3"/>
          <w:color w:val="000000"/>
          <w:kern w:val="0"/>
          <w:sz w:val="16"/>
          <w:szCs w:val="16"/>
        </w:rPr>
        <w:t xml:space="preserve">Support general practices with </w:t>
      </w:r>
      <w:proofErr w:type="spellStart"/>
      <w:r>
        <w:rPr>
          <w:rFonts w:ascii="CIDFont+F3" w:hAnsi="CIDFont+F3" w:cs="CIDFont+F3"/>
          <w:color w:val="000000"/>
          <w:kern w:val="0"/>
          <w:sz w:val="16"/>
          <w:szCs w:val="16"/>
        </w:rPr>
        <w:t>MyMedicare</w:t>
      </w:r>
      <w:proofErr w:type="spellEnd"/>
      <w:r>
        <w:rPr>
          <w:rFonts w:ascii="CIDFont+F3" w:hAnsi="CIDFont+F3" w:cs="CIDFont+F3"/>
          <w:color w:val="000000"/>
          <w:kern w:val="0"/>
          <w:sz w:val="16"/>
          <w:szCs w:val="16"/>
        </w:rPr>
        <w:t xml:space="preserve"> registration; support more practices to become accredited; prioritise practices and solo providers servicing residential aged care homes.</w:t>
      </w:r>
    </w:p>
    <w:p w14:paraId="20B45757" w14:textId="77777777" w:rsidR="007D18FB" w:rsidRDefault="007D18FB" w:rsidP="007D18FB">
      <w:pPr>
        <w:autoSpaceDE w:val="0"/>
        <w:autoSpaceDN w:val="0"/>
        <w:adjustRightInd w:val="0"/>
        <w:spacing w:after="0" w:line="240" w:lineRule="auto"/>
        <w:ind w:left="720"/>
        <w:rPr>
          <w:rFonts w:ascii="CIDFont+F3" w:hAnsi="CIDFont+F3" w:cs="CIDFont+F3"/>
          <w:color w:val="000000"/>
          <w:kern w:val="0"/>
          <w:sz w:val="16"/>
          <w:szCs w:val="16"/>
        </w:rPr>
      </w:pPr>
      <w:r w:rsidRPr="007D18FB">
        <w:rPr>
          <w:rFonts w:ascii="CIDFont+F2" w:hAnsi="CIDFont+F2" w:cs="CIDFont+F2"/>
          <w:b/>
          <w:bCs/>
          <w:color w:val="000000"/>
          <w:kern w:val="0"/>
          <w:sz w:val="16"/>
          <w:szCs w:val="16"/>
        </w:rPr>
        <w:t xml:space="preserve">Allied health, nursing and midwifery: </w:t>
      </w:r>
      <w:r>
        <w:rPr>
          <w:rFonts w:ascii="CIDFont+F3" w:hAnsi="CIDFont+F3" w:cs="CIDFont+F3"/>
          <w:color w:val="000000"/>
          <w:kern w:val="0"/>
          <w:sz w:val="16"/>
          <w:szCs w:val="16"/>
        </w:rPr>
        <w:t>Extend PHN practice support functions where practicable to allied health, nurse practitioner and midwifery-led practices.</w:t>
      </w:r>
    </w:p>
    <w:p w14:paraId="41875948" w14:textId="77777777" w:rsidR="007D18FB" w:rsidRPr="007D18FB" w:rsidRDefault="007D18FB" w:rsidP="007D18FB">
      <w:pPr>
        <w:autoSpaceDE w:val="0"/>
        <w:autoSpaceDN w:val="0"/>
        <w:adjustRightInd w:val="0"/>
        <w:spacing w:after="0" w:line="240" w:lineRule="auto"/>
        <w:rPr>
          <w:rFonts w:ascii="CIDFont+F2" w:hAnsi="CIDFont+F2" w:cs="CIDFont+F2"/>
          <w:b/>
          <w:bCs/>
          <w:color w:val="313131"/>
          <w:kern w:val="0"/>
          <w:sz w:val="16"/>
          <w:szCs w:val="16"/>
        </w:rPr>
      </w:pPr>
      <w:r w:rsidRPr="007D18FB">
        <w:rPr>
          <w:rFonts w:ascii="CIDFont+F2" w:hAnsi="CIDFont+F2" w:cs="CIDFont+F2"/>
          <w:b/>
          <w:bCs/>
          <w:color w:val="313131"/>
          <w:kern w:val="0"/>
          <w:sz w:val="16"/>
          <w:szCs w:val="16"/>
        </w:rPr>
        <w:t>Digital health</w:t>
      </w:r>
    </w:p>
    <w:p w14:paraId="0078ED3C" w14:textId="77777777" w:rsidR="007D18FB" w:rsidRDefault="007D18FB" w:rsidP="007D18FB">
      <w:pPr>
        <w:autoSpaceDE w:val="0"/>
        <w:autoSpaceDN w:val="0"/>
        <w:adjustRightInd w:val="0"/>
        <w:spacing w:after="0" w:line="240" w:lineRule="auto"/>
        <w:ind w:left="720"/>
        <w:rPr>
          <w:rFonts w:ascii="CIDFont+F3" w:hAnsi="CIDFont+F3" w:cs="CIDFont+F3"/>
          <w:color w:val="000000"/>
          <w:kern w:val="0"/>
          <w:sz w:val="16"/>
          <w:szCs w:val="16"/>
        </w:rPr>
      </w:pPr>
      <w:r w:rsidRPr="007D18FB">
        <w:rPr>
          <w:rFonts w:ascii="CIDFont+F2" w:hAnsi="CIDFont+F2" w:cs="CIDFont+F2"/>
          <w:b/>
          <w:bCs/>
          <w:color w:val="000000"/>
          <w:kern w:val="0"/>
          <w:sz w:val="16"/>
          <w:szCs w:val="16"/>
        </w:rPr>
        <w:t>PIP Quality Improvement incentive:</w:t>
      </w:r>
      <w:r>
        <w:rPr>
          <w:rFonts w:ascii="CIDFont+F2" w:hAnsi="CIDFont+F2" w:cs="CIDFont+F2"/>
          <w:color w:val="000000"/>
          <w:kern w:val="0"/>
          <w:sz w:val="16"/>
          <w:szCs w:val="16"/>
        </w:rPr>
        <w:t xml:space="preserve"> </w:t>
      </w:r>
      <w:r>
        <w:rPr>
          <w:rFonts w:ascii="CIDFont+F3" w:hAnsi="CIDFont+F3" w:cs="CIDFont+F3"/>
          <w:color w:val="000000"/>
          <w:kern w:val="0"/>
          <w:sz w:val="16"/>
          <w:szCs w:val="16"/>
        </w:rPr>
        <w:t>Continue to engage and support practices on data sharing and quality improvement.</w:t>
      </w:r>
    </w:p>
    <w:p w14:paraId="3A31D49D" w14:textId="77777777" w:rsidR="007D18FB" w:rsidRDefault="007D18FB" w:rsidP="007D18FB">
      <w:pPr>
        <w:autoSpaceDE w:val="0"/>
        <w:autoSpaceDN w:val="0"/>
        <w:adjustRightInd w:val="0"/>
        <w:spacing w:after="0" w:line="240" w:lineRule="auto"/>
        <w:ind w:left="720"/>
        <w:rPr>
          <w:rFonts w:ascii="CIDFont+F3" w:hAnsi="CIDFont+F3" w:cs="CIDFont+F3"/>
          <w:color w:val="000000"/>
          <w:kern w:val="0"/>
          <w:sz w:val="16"/>
          <w:szCs w:val="16"/>
        </w:rPr>
      </w:pPr>
      <w:r w:rsidRPr="007D18FB">
        <w:rPr>
          <w:rFonts w:ascii="CIDFont+F2" w:hAnsi="CIDFont+F2" w:cs="CIDFont+F2"/>
          <w:b/>
          <w:bCs/>
          <w:color w:val="000000"/>
          <w:kern w:val="0"/>
          <w:sz w:val="16"/>
          <w:szCs w:val="16"/>
        </w:rPr>
        <w:t>Data security:</w:t>
      </w:r>
      <w:r>
        <w:rPr>
          <w:rFonts w:ascii="CIDFont+F2" w:hAnsi="CIDFont+F2" w:cs="CIDFont+F2"/>
          <w:color w:val="000000"/>
          <w:kern w:val="0"/>
          <w:sz w:val="16"/>
          <w:szCs w:val="16"/>
        </w:rPr>
        <w:t xml:space="preserve"> </w:t>
      </w:r>
      <w:r>
        <w:rPr>
          <w:rFonts w:ascii="CIDFont+F3" w:hAnsi="CIDFont+F3" w:cs="CIDFont+F3"/>
          <w:color w:val="000000"/>
          <w:kern w:val="0"/>
          <w:sz w:val="16"/>
          <w:szCs w:val="16"/>
        </w:rPr>
        <w:t>Renew focus on data security.</w:t>
      </w:r>
    </w:p>
    <w:p w14:paraId="24B65F42" w14:textId="77777777" w:rsidR="007D18FB" w:rsidRDefault="007D18FB" w:rsidP="007D18FB">
      <w:pPr>
        <w:autoSpaceDE w:val="0"/>
        <w:autoSpaceDN w:val="0"/>
        <w:adjustRightInd w:val="0"/>
        <w:spacing w:after="0" w:line="240" w:lineRule="auto"/>
        <w:ind w:left="720"/>
        <w:rPr>
          <w:rFonts w:ascii="CIDFont+F3" w:hAnsi="CIDFont+F3" w:cs="CIDFont+F3"/>
          <w:color w:val="000000"/>
          <w:kern w:val="0"/>
          <w:sz w:val="16"/>
          <w:szCs w:val="16"/>
        </w:rPr>
      </w:pPr>
      <w:r w:rsidRPr="007D18FB">
        <w:rPr>
          <w:rFonts w:ascii="CIDFont+F2" w:hAnsi="CIDFont+F2" w:cs="CIDFont+F2"/>
          <w:b/>
          <w:bCs/>
          <w:color w:val="000000"/>
          <w:kern w:val="0"/>
          <w:sz w:val="16"/>
          <w:szCs w:val="16"/>
        </w:rPr>
        <w:t>Data linkage and analytics:</w:t>
      </w:r>
      <w:r>
        <w:rPr>
          <w:rFonts w:ascii="CIDFont+F2" w:hAnsi="CIDFont+F2" w:cs="CIDFont+F2"/>
          <w:color w:val="000000"/>
          <w:kern w:val="0"/>
          <w:sz w:val="16"/>
          <w:szCs w:val="16"/>
        </w:rPr>
        <w:t xml:space="preserve"> </w:t>
      </w:r>
      <w:r>
        <w:rPr>
          <w:rFonts w:ascii="CIDFont+F3" w:hAnsi="CIDFont+F3" w:cs="CIDFont+F3"/>
          <w:color w:val="000000"/>
          <w:kern w:val="0"/>
          <w:sz w:val="16"/>
          <w:szCs w:val="16"/>
        </w:rPr>
        <w:t>Engage with LHNs, S&amp;T governments, AIHW and Department on data linkage and analytics initiatives.</w:t>
      </w:r>
    </w:p>
    <w:p w14:paraId="03712C37" w14:textId="77777777" w:rsidR="007D18FB" w:rsidRDefault="007D18FB" w:rsidP="007D18FB">
      <w:pPr>
        <w:autoSpaceDE w:val="0"/>
        <w:autoSpaceDN w:val="0"/>
        <w:adjustRightInd w:val="0"/>
        <w:spacing w:after="0" w:line="240" w:lineRule="auto"/>
        <w:ind w:left="720"/>
        <w:rPr>
          <w:rFonts w:ascii="CIDFont+F3" w:hAnsi="CIDFont+F3" w:cs="CIDFont+F3"/>
          <w:color w:val="000000"/>
          <w:kern w:val="0"/>
          <w:sz w:val="16"/>
          <w:szCs w:val="16"/>
        </w:rPr>
      </w:pPr>
      <w:r w:rsidRPr="007D18FB">
        <w:rPr>
          <w:rFonts w:ascii="CIDFont+F2" w:hAnsi="CIDFont+F2" w:cs="CIDFont+F2"/>
          <w:b/>
          <w:bCs/>
          <w:color w:val="000000"/>
          <w:kern w:val="0"/>
          <w:sz w:val="16"/>
          <w:szCs w:val="16"/>
        </w:rPr>
        <w:t>My Health Record:</w:t>
      </w:r>
      <w:r>
        <w:rPr>
          <w:rFonts w:ascii="CIDFont+F2" w:hAnsi="CIDFont+F2" w:cs="CIDFont+F2"/>
          <w:color w:val="000000"/>
          <w:kern w:val="0"/>
          <w:sz w:val="16"/>
          <w:szCs w:val="16"/>
        </w:rPr>
        <w:t xml:space="preserve"> </w:t>
      </w:r>
      <w:r>
        <w:rPr>
          <w:rFonts w:ascii="CIDFont+F3" w:hAnsi="CIDFont+F3" w:cs="CIDFont+F3"/>
          <w:color w:val="000000"/>
          <w:kern w:val="0"/>
          <w:sz w:val="16"/>
          <w:szCs w:val="16"/>
        </w:rPr>
        <w:t>Engage with allied health and ADHA on My Health Record-compliant software development.</w:t>
      </w:r>
    </w:p>
    <w:p w14:paraId="21E5FE0B" w14:textId="0B04535E" w:rsidR="007D18FB" w:rsidRPr="007D18FB" w:rsidRDefault="007D18FB" w:rsidP="007D18FB">
      <w:pPr>
        <w:autoSpaceDE w:val="0"/>
        <w:autoSpaceDN w:val="0"/>
        <w:adjustRightInd w:val="0"/>
        <w:spacing w:after="0" w:line="240" w:lineRule="auto"/>
        <w:rPr>
          <w:rFonts w:ascii="CIDFont+F2" w:hAnsi="CIDFont+F2" w:cs="CIDFont+F2"/>
          <w:b/>
          <w:bCs/>
          <w:color w:val="313131"/>
          <w:kern w:val="0"/>
          <w:sz w:val="16"/>
          <w:szCs w:val="16"/>
        </w:rPr>
      </w:pPr>
      <w:r w:rsidRPr="007D18FB">
        <w:rPr>
          <w:rFonts w:ascii="CIDFont+F2" w:hAnsi="CIDFont+F2" w:cs="CIDFont+F2"/>
          <w:b/>
          <w:bCs/>
          <w:color w:val="313131"/>
          <w:kern w:val="0"/>
          <w:sz w:val="16"/>
          <w:szCs w:val="16"/>
        </w:rPr>
        <w:t>Emergency preparedness</w:t>
      </w:r>
    </w:p>
    <w:p w14:paraId="0F4F9FED" w14:textId="77777777" w:rsidR="007D18FB" w:rsidRDefault="007D18FB" w:rsidP="007D18FB">
      <w:pPr>
        <w:autoSpaceDE w:val="0"/>
        <w:autoSpaceDN w:val="0"/>
        <w:adjustRightInd w:val="0"/>
        <w:spacing w:after="0" w:line="240" w:lineRule="auto"/>
        <w:ind w:left="720"/>
        <w:rPr>
          <w:rFonts w:ascii="CIDFont+F3" w:hAnsi="CIDFont+F3" w:cs="CIDFont+F3"/>
          <w:color w:val="000000"/>
          <w:kern w:val="0"/>
          <w:sz w:val="16"/>
          <w:szCs w:val="16"/>
        </w:rPr>
      </w:pPr>
      <w:r w:rsidRPr="007D18FB">
        <w:rPr>
          <w:rFonts w:ascii="CIDFont+F2" w:hAnsi="CIDFont+F2" w:cs="CIDFont+F2"/>
          <w:b/>
          <w:bCs/>
          <w:color w:val="000000"/>
          <w:kern w:val="0"/>
          <w:sz w:val="16"/>
          <w:szCs w:val="16"/>
        </w:rPr>
        <w:t xml:space="preserve">Primary care in emergency preparedness: </w:t>
      </w:r>
      <w:r>
        <w:rPr>
          <w:rFonts w:ascii="CIDFont+F3" w:hAnsi="CIDFont+F3" w:cs="CIDFont+F3"/>
          <w:color w:val="000000"/>
          <w:kern w:val="0"/>
          <w:sz w:val="16"/>
          <w:szCs w:val="16"/>
        </w:rPr>
        <w:t>Facilitate primary care and mental health integration into emergency preparedness and response efforts.</w:t>
      </w:r>
    </w:p>
    <w:p w14:paraId="7CB6F5D9" w14:textId="77777777" w:rsidR="007D18FB" w:rsidRDefault="007D18FB" w:rsidP="007D18FB">
      <w:pPr>
        <w:autoSpaceDE w:val="0"/>
        <w:autoSpaceDN w:val="0"/>
        <w:adjustRightInd w:val="0"/>
        <w:spacing w:after="0" w:line="240" w:lineRule="auto"/>
        <w:ind w:firstLine="720"/>
        <w:rPr>
          <w:rFonts w:ascii="CIDFont+F3" w:hAnsi="CIDFont+F3" w:cs="CIDFont+F3"/>
          <w:color w:val="000000"/>
          <w:kern w:val="0"/>
          <w:sz w:val="16"/>
          <w:szCs w:val="16"/>
        </w:rPr>
      </w:pPr>
      <w:r w:rsidRPr="007D18FB">
        <w:rPr>
          <w:rFonts w:ascii="CIDFont+F2" w:hAnsi="CIDFont+F2" w:cs="CIDFont+F2"/>
          <w:b/>
          <w:bCs/>
          <w:color w:val="000000"/>
          <w:kern w:val="0"/>
          <w:sz w:val="16"/>
          <w:szCs w:val="16"/>
        </w:rPr>
        <w:t>Prepare for mobilisation:</w:t>
      </w:r>
      <w:r>
        <w:rPr>
          <w:rFonts w:ascii="CIDFont+F2" w:hAnsi="CIDFont+F2" w:cs="CIDFont+F2"/>
          <w:color w:val="000000"/>
          <w:kern w:val="0"/>
          <w:sz w:val="16"/>
          <w:szCs w:val="16"/>
        </w:rPr>
        <w:t xml:space="preserve"> </w:t>
      </w:r>
      <w:r>
        <w:rPr>
          <w:rFonts w:ascii="CIDFont+F3" w:hAnsi="CIDFont+F3" w:cs="CIDFont+F3"/>
          <w:color w:val="000000"/>
          <w:kern w:val="0"/>
          <w:sz w:val="16"/>
          <w:szCs w:val="16"/>
        </w:rPr>
        <w:t>Maintain capacity to mobilise primary care and mental health in disaster scenarios.</w:t>
      </w:r>
    </w:p>
    <w:p w14:paraId="48459D1A" w14:textId="77777777" w:rsidR="00F32037" w:rsidRDefault="00F32037" w:rsidP="007D18FB">
      <w:pPr>
        <w:autoSpaceDE w:val="0"/>
        <w:autoSpaceDN w:val="0"/>
        <w:adjustRightInd w:val="0"/>
        <w:spacing w:after="0" w:line="240" w:lineRule="auto"/>
        <w:rPr>
          <w:rFonts w:ascii="CIDFont+F2" w:hAnsi="CIDFont+F2" w:cs="CIDFont+F2"/>
          <w:b/>
          <w:bCs/>
          <w:color w:val="000000"/>
          <w:kern w:val="0"/>
          <w:sz w:val="16"/>
          <w:szCs w:val="16"/>
        </w:rPr>
      </w:pPr>
    </w:p>
    <w:p w14:paraId="0BCE52AB" w14:textId="431CF090" w:rsidR="00F32037" w:rsidRDefault="00F32037" w:rsidP="007D18FB">
      <w:pPr>
        <w:autoSpaceDE w:val="0"/>
        <w:autoSpaceDN w:val="0"/>
        <w:adjustRightInd w:val="0"/>
        <w:spacing w:after="0" w:line="240" w:lineRule="auto"/>
        <w:rPr>
          <w:rFonts w:ascii="CIDFont+F2" w:hAnsi="CIDFont+F2" w:cs="CIDFont+F2"/>
          <w:b/>
          <w:bCs/>
          <w:color w:val="000000"/>
          <w:kern w:val="0"/>
          <w:sz w:val="16"/>
          <w:szCs w:val="16"/>
        </w:rPr>
      </w:pPr>
      <w:r>
        <w:rPr>
          <w:rFonts w:ascii="CIDFont+F2" w:hAnsi="CIDFont+F2" w:cs="CIDFont+F2"/>
          <w:b/>
          <w:bCs/>
          <w:color w:val="000000"/>
          <w:kern w:val="0"/>
          <w:sz w:val="16"/>
          <w:szCs w:val="16"/>
        </w:rPr>
        <w:t>PROGRAM FUNDING</w:t>
      </w:r>
    </w:p>
    <w:p w14:paraId="07D6C242" w14:textId="31C5C975" w:rsidR="007D18FB" w:rsidRPr="007D18FB" w:rsidRDefault="007D18FB" w:rsidP="007D18FB">
      <w:pPr>
        <w:autoSpaceDE w:val="0"/>
        <w:autoSpaceDN w:val="0"/>
        <w:adjustRightInd w:val="0"/>
        <w:spacing w:after="0" w:line="240" w:lineRule="auto"/>
        <w:rPr>
          <w:rFonts w:ascii="CIDFont+F2" w:hAnsi="CIDFont+F2" w:cs="CIDFont+F2"/>
          <w:b/>
          <w:bCs/>
          <w:color w:val="000000"/>
          <w:kern w:val="0"/>
          <w:sz w:val="16"/>
          <w:szCs w:val="16"/>
        </w:rPr>
      </w:pPr>
      <w:r w:rsidRPr="007D18FB">
        <w:rPr>
          <w:rFonts w:ascii="CIDFont+F2" w:hAnsi="CIDFont+F2" w:cs="CIDFont+F2"/>
          <w:b/>
          <w:bCs/>
          <w:color w:val="000000"/>
          <w:kern w:val="0"/>
          <w:sz w:val="16"/>
          <w:szCs w:val="16"/>
        </w:rPr>
        <w:t>Mental health and suicide prevention</w:t>
      </w:r>
    </w:p>
    <w:p w14:paraId="54E71B91" w14:textId="77777777" w:rsidR="007D18FB" w:rsidRDefault="007D18FB" w:rsidP="007D18FB">
      <w:pPr>
        <w:autoSpaceDE w:val="0"/>
        <w:autoSpaceDN w:val="0"/>
        <w:adjustRightInd w:val="0"/>
        <w:spacing w:after="0" w:line="240" w:lineRule="auto"/>
        <w:ind w:left="720"/>
        <w:rPr>
          <w:rFonts w:ascii="CIDFont+F3" w:hAnsi="CIDFont+F3" w:cs="CIDFont+F3"/>
          <w:color w:val="000000"/>
          <w:kern w:val="0"/>
          <w:sz w:val="16"/>
          <w:szCs w:val="16"/>
        </w:rPr>
      </w:pPr>
      <w:r w:rsidRPr="007D18FB">
        <w:rPr>
          <w:rFonts w:ascii="CIDFont+F2" w:hAnsi="CIDFont+F2" w:cs="CIDFont+F2"/>
          <w:b/>
          <w:bCs/>
          <w:color w:val="000000"/>
          <w:kern w:val="0"/>
          <w:sz w:val="16"/>
          <w:szCs w:val="16"/>
        </w:rPr>
        <w:t>Primary mental health services:</w:t>
      </w:r>
      <w:r>
        <w:rPr>
          <w:rFonts w:ascii="CIDFont+F2" w:hAnsi="CIDFont+F2" w:cs="CIDFont+F2"/>
          <w:color w:val="000000"/>
          <w:kern w:val="0"/>
          <w:sz w:val="16"/>
          <w:szCs w:val="16"/>
        </w:rPr>
        <w:t xml:space="preserve"> </w:t>
      </w:r>
      <w:r>
        <w:rPr>
          <w:rFonts w:ascii="CIDFont+F3" w:hAnsi="CIDFont+F3" w:cs="CIDFont+F3"/>
          <w:color w:val="000000"/>
          <w:kern w:val="0"/>
          <w:sz w:val="16"/>
          <w:szCs w:val="16"/>
        </w:rPr>
        <w:t>Continue to coordinate and commission mental health services across the 8 mental health priority areas.</w:t>
      </w:r>
    </w:p>
    <w:p w14:paraId="41196F5B" w14:textId="77777777" w:rsidR="007D18FB" w:rsidRDefault="007D18FB" w:rsidP="007D18FB">
      <w:pPr>
        <w:autoSpaceDE w:val="0"/>
        <w:autoSpaceDN w:val="0"/>
        <w:adjustRightInd w:val="0"/>
        <w:spacing w:after="0" w:line="240" w:lineRule="auto"/>
        <w:ind w:left="720"/>
        <w:rPr>
          <w:rFonts w:ascii="CIDFont+F3" w:hAnsi="CIDFont+F3" w:cs="CIDFont+F3"/>
          <w:color w:val="000000"/>
          <w:kern w:val="0"/>
          <w:sz w:val="16"/>
          <w:szCs w:val="16"/>
        </w:rPr>
      </w:pPr>
      <w:r w:rsidRPr="007D18FB">
        <w:rPr>
          <w:rFonts w:ascii="CIDFont+F2" w:hAnsi="CIDFont+F2" w:cs="CIDFont+F2"/>
          <w:b/>
          <w:bCs/>
          <w:color w:val="000000"/>
          <w:kern w:val="0"/>
          <w:sz w:val="16"/>
          <w:szCs w:val="16"/>
        </w:rPr>
        <w:t>Headspace centres:</w:t>
      </w:r>
      <w:r>
        <w:rPr>
          <w:rFonts w:ascii="CIDFont+F2" w:hAnsi="CIDFont+F2" w:cs="CIDFont+F2"/>
          <w:color w:val="000000"/>
          <w:kern w:val="0"/>
          <w:sz w:val="16"/>
          <w:szCs w:val="16"/>
        </w:rPr>
        <w:t xml:space="preserve"> </w:t>
      </w:r>
      <w:r>
        <w:rPr>
          <w:rFonts w:ascii="CIDFont+F3" w:hAnsi="CIDFont+F3" w:cs="CIDFont+F3"/>
          <w:color w:val="000000"/>
          <w:kern w:val="0"/>
          <w:sz w:val="16"/>
          <w:szCs w:val="16"/>
        </w:rPr>
        <w:t>Continue to commission Headspace centres to improve health outcomes for young people.</w:t>
      </w:r>
    </w:p>
    <w:p w14:paraId="07D1BC32" w14:textId="77777777" w:rsidR="007D18FB" w:rsidRDefault="007D18FB" w:rsidP="007D18FB">
      <w:pPr>
        <w:autoSpaceDE w:val="0"/>
        <w:autoSpaceDN w:val="0"/>
        <w:adjustRightInd w:val="0"/>
        <w:spacing w:after="0" w:line="240" w:lineRule="auto"/>
        <w:ind w:left="720"/>
        <w:rPr>
          <w:rFonts w:ascii="CIDFont+F3" w:hAnsi="CIDFont+F3" w:cs="CIDFont+F3"/>
          <w:color w:val="000000"/>
          <w:kern w:val="0"/>
          <w:sz w:val="16"/>
          <w:szCs w:val="16"/>
        </w:rPr>
      </w:pPr>
      <w:r w:rsidRPr="007D18FB">
        <w:rPr>
          <w:rFonts w:ascii="CIDFont+F2" w:hAnsi="CIDFont+F2" w:cs="CIDFont+F2"/>
          <w:b/>
          <w:bCs/>
          <w:color w:val="000000"/>
          <w:kern w:val="0"/>
          <w:sz w:val="16"/>
          <w:szCs w:val="16"/>
        </w:rPr>
        <w:lastRenderedPageBreak/>
        <w:t xml:space="preserve">Bilateral schedules: </w:t>
      </w:r>
      <w:r>
        <w:rPr>
          <w:rFonts w:ascii="CIDFont+F3" w:hAnsi="CIDFont+F3" w:cs="CIDFont+F3"/>
          <w:color w:val="000000"/>
          <w:kern w:val="0"/>
          <w:sz w:val="16"/>
          <w:szCs w:val="16"/>
        </w:rPr>
        <w:t>Continue to participate in activities specified in the bilateral schedules such as joint regional planning and commissioning.</w:t>
      </w:r>
    </w:p>
    <w:p w14:paraId="5A37369A" w14:textId="77777777" w:rsidR="007D18FB" w:rsidRDefault="007D18FB" w:rsidP="00F57EAC">
      <w:pPr>
        <w:keepNext/>
        <w:autoSpaceDE w:val="0"/>
        <w:autoSpaceDN w:val="0"/>
        <w:adjustRightInd w:val="0"/>
        <w:spacing w:after="0" w:line="240" w:lineRule="auto"/>
        <w:rPr>
          <w:rFonts w:ascii="CIDFont+F2" w:hAnsi="CIDFont+F2" w:cs="CIDFont+F2"/>
          <w:b/>
          <w:bCs/>
          <w:color w:val="313131"/>
          <w:kern w:val="0"/>
          <w:sz w:val="16"/>
          <w:szCs w:val="16"/>
        </w:rPr>
      </w:pPr>
      <w:r w:rsidRPr="007D18FB">
        <w:rPr>
          <w:rFonts w:ascii="CIDFont+F2" w:hAnsi="CIDFont+F2" w:cs="CIDFont+F2"/>
          <w:b/>
          <w:bCs/>
          <w:color w:val="313131"/>
          <w:kern w:val="0"/>
          <w:sz w:val="16"/>
          <w:szCs w:val="16"/>
        </w:rPr>
        <w:t xml:space="preserve">Alcohol &amp; other drugs </w:t>
      </w:r>
    </w:p>
    <w:p w14:paraId="142D7E3E" w14:textId="12EE476F" w:rsidR="007D18FB" w:rsidRDefault="007D18FB" w:rsidP="007D18FB">
      <w:pPr>
        <w:autoSpaceDE w:val="0"/>
        <w:autoSpaceDN w:val="0"/>
        <w:adjustRightInd w:val="0"/>
        <w:spacing w:after="0" w:line="240" w:lineRule="auto"/>
        <w:ind w:left="720"/>
        <w:rPr>
          <w:rFonts w:ascii="CIDFont+F3" w:hAnsi="CIDFont+F3" w:cs="CIDFont+F3"/>
          <w:color w:val="000000"/>
          <w:kern w:val="0"/>
          <w:sz w:val="16"/>
          <w:szCs w:val="16"/>
        </w:rPr>
      </w:pPr>
      <w:r w:rsidRPr="007D18FB">
        <w:rPr>
          <w:rFonts w:ascii="CIDFont+F2" w:hAnsi="CIDFont+F2" w:cs="CIDFont+F2"/>
          <w:b/>
          <w:bCs/>
          <w:color w:val="000000"/>
          <w:kern w:val="0"/>
          <w:sz w:val="16"/>
          <w:szCs w:val="16"/>
        </w:rPr>
        <w:t>Treatment and workforce:</w:t>
      </w:r>
      <w:r>
        <w:rPr>
          <w:rFonts w:ascii="CIDFont+F2" w:hAnsi="CIDFont+F2" w:cs="CIDFont+F2"/>
          <w:color w:val="000000"/>
          <w:kern w:val="0"/>
          <w:sz w:val="16"/>
          <w:szCs w:val="16"/>
        </w:rPr>
        <w:t xml:space="preserve"> </w:t>
      </w:r>
      <w:r>
        <w:rPr>
          <w:rFonts w:ascii="CIDFont+F3" w:hAnsi="CIDFont+F3" w:cs="CIDFont+F3"/>
          <w:color w:val="000000"/>
          <w:kern w:val="0"/>
          <w:sz w:val="16"/>
          <w:szCs w:val="16"/>
        </w:rPr>
        <w:t>Continue to increase access to Alcohol and Other Drugs (AOD) treatment services and build capacity within AOD sector.</w:t>
      </w:r>
    </w:p>
    <w:p w14:paraId="26DD95C4" w14:textId="32520504" w:rsidR="007D18FB" w:rsidRPr="007D18FB" w:rsidRDefault="007D18FB" w:rsidP="007D18FB">
      <w:pPr>
        <w:autoSpaceDE w:val="0"/>
        <w:autoSpaceDN w:val="0"/>
        <w:adjustRightInd w:val="0"/>
        <w:spacing w:after="0" w:line="240" w:lineRule="auto"/>
        <w:rPr>
          <w:rFonts w:ascii="CIDFont+F2" w:hAnsi="CIDFont+F2" w:cs="CIDFont+F2"/>
          <w:b/>
          <w:bCs/>
          <w:color w:val="313131"/>
          <w:kern w:val="0"/>
          <w:sz w:val="16"/>
          <w:szCs w:val="16"/>
        </w:rPr>
      </w:pPr>
      <w:r w:rsidRPr="007D18FB">
        <w:rPr>
          <w:rFonts w:ascii="CIDFont+F2" w:hAnsi="CIDFont+F2" w:cs="CIDFont+F2"/>
          <w:b/>
          <w:bCs/>
          <w:color w:val="313131"/>
          <w:kern w:val="0"/>
          <w:sz w:val="16"/>
          <w:szCs w:val="16"/>
        </w:rPr>
        <w:t>Health services in aged care</w:t>
      </w:r>
    </w:p>
    <w:p w14:paraId="028B988B" w14:textId="367D6171" w:rsidR="007D18FB" w:rsidRDefault="007D18FB" w:rsidP="005D03E9">
      <w:pPr>
        <w:autoSpaceDE w:val="0"/>
        <w:autoSpaceDN w:val="0"/>
        <w:adjustRightInd w:val="0"/>
        <w:spacing w:after="0" w:line="240" w:lineRule="auto"/>
        <w:ind w:left="720"/>
        <w:rPr>
          <w:rFonts w:ascii="CIDFont+F3" w:hAnsi="CIDFont+F3" w:cs="CIDFont+F3"/>
          <w:color w:val="000000"/>
          <w:kern w:val="0"/>
          <w:sz w:val="16"/>
          <w:szCs w:val="16"/>
        </w:rPr>
      </w:pPr>
      <w:r w:rsidRPr="007D18FB">
        <w:rPr>
          <w:rFonts w:ascii="CIDFont+F2" w:hAnsi="CIDFont+F2" w:cs="CIDFont+F2"/>
          <w:b/>
          <w:bCs/>
          <w:color w:val="000000"/>
          <w:kern w:val="0"/>
          <w:sz w:val="16"/>
          <w:szCs w:val="16"/>
        </w:rPr>
        <w:t>General practice in aged care incentive:</w:t>
      </w:r>
      <w:r>
        <w:rPr>
          <w:rFonts w:ascii="CIDFont+F2" w:hAnsi="CIDFont+F2" w:cs="CIDFont+F2"/>
          <w:color w:val="000000"/>
          <w:kern w:val="0"/>
          <w:sz w:val="16"/>
          <w:szCs w:val="16"/>
        </w:rPr>
        <w:t xml:space="preserve"> </w:t>
      </w:r>
      <w:r>
        <w:rPr>
          <w:rFonts w:ascii="CIDFont+F3" w:hAnsi="CIDFont+F3" w:cs="CIDFont+F3"/>
          <w:color w:val="000000"/>
          <w:kern w:val="0"/>
          <w:sz w:val="16"/>
          <w:szCs w:val="16"/>
        </w:rPr>
        <w:t>Work with Residential Aged Care Homes (RACHs) to identify residents with no usual GP; match these residents with a usual practice and GP; commission GPs to provide regular services in RACHs where gaps exist; work with RACHs to make simpler arrangements for GP visits.</w:t>
      </w:r>
    </w:p>
    <w:p w14:paraId="4067CD16" w14:textId="77777777" w:rsidR="007D18FB" w:rsidRDefault="007D18FB" w:rsidP="005D03E9">
      <w:pPr>
        <w:autoSpaceDE w:val="0"/>
        <w:autoSpaceDN w:val="0"/>
        <w:adjustRightInd w:val="0"/>
        <w:spacing w:after="0" w:line="240" w:lineRule="auto"/>
        <w:ind w:left="720"/>
        <w:rPr>
          <w:rFonts w:ascii="CIDFont+F3" w:hAnsi="CIDFont+F3" w:cs="CIDFont+F3"/>
          <w:color w:val="000000"/>
          <w:kern w:val="0"/>
          <w:sz w:val="16"/>
          <w:szCs w:val="16"/>
        </w:rPr>
      </w:pPr>
      <w:r w:rsidRPr="007D18FB">
        <w:rPr>
          <w:rFonts w:ascii="CIDFont+F2" w:hAnsi="CIDFont+F2" w:cs="CIDFont+F2"/>
          <w:b/>
          <w:bCs/>
          <w:color w:val="000000"/>
          <w:kern w:val="0"/>
          <w:sz w:val="16"/>
          <w:szCs w:val="16"/>
        </w:rPr>
        <w:t>Increased care access for aged care residents</w:t>
      </w:r>
      <w:r>
        <w:rPr>
          <w:rFonts w:ascii="CIDFont+F2" w:hAnsi="CIDFont+F2" w:cs="CIDFont+F2"/>
          <w:color w:val="000000"/>
          <w:kern w:val="0"/>
          <w:sz w:val="16"/>
          <w:szCs w:val="16"/>
        </w:rPr>
        <w:t xml:space="preserve">: </w:t>
      </w:r>
      <w:r>
        <w:rPr>
          <w:rFonts w:ascii="CIDFont+F3" w:hAnsi="CIDFont+F3" w:cs="CIDFont+F3"/>
          <w:color w:val="000000"/>
          <w:kern w:val="0"/>
          <w:sz w:val="16"/>
          <w:szCs w:val="16"/>
        </w:rPr>
        <w:t>Enhance after hours support and increase availability and use of telehealth for aged care residents.</w:t>
      </w:r>
    </w:p>
    <w:p w14:paraId="69338E7F" w14:textId="77777777" w:rsidR="007D18FB" w:rsidRDefault="007D18FB" w:rsidP="005D03E9">
      <w:pPr>
        <w:autoSpaceDE w:val="0"/>
        <w:autoSpaceDN w:val="0"/>
        <w:adjustRightInd w:val="0"/>
        <w:spacing w:after="0" w:line="240" w:lineRule="auto"/>
        <w:ind w:left="720"/>
        <w:rPr>
          <w:rFonts w:ascii="CIDFont+F3" w:hAnsi="CIDFont+F3" w:cs="CIDFont+F3"/>
          <w:color w:val="000000"/>
          <w:kern w:val="0"/>
          <w:sz w:val="16"/>
          <w:szCs w:val="16"/>
        </w:rPr>
      </w:pPr>
      <w:r w:rsidRPr="007D18FB">
        <w:rPr>
          <w:rFonts w:ascii="CIDFont+F2" w:hAnsi="CIDFont+F2" w:cs="CIDFont+F2"/>
          <w:b/>
          <w:bCs/>
          <w:color w:val="000000"/>
          <w:kern w:val="0"/>
          <w:sz w:val="16"/>
          <w:szCs w:val="16"/>
        </w:rPr>
        <w:t>Care Finders for older Australians:</w:t>
      </w:r>
      <w:r>
        <w:rPr>
          <w:rFonts w:ascii="CIDFont+F2" w:hAnsi="CIDFont+F2" w:cs="CIDFont+F2"/>
          <w:color w:val="000000"/>
          <w:kern w:val="0"/>
          <w:sz w:val="16"/>
          <w:szCs w:val="16"/>
        </w:rPr>
        <w:t xml:space="preserve"> </w:t>
      </w:r>
      <w:r>
        <w:rPr>
          <w:rFonts w:ascii="CIDFont+F3" w:hAnsi="CIDFont+F3" w:cs="CIDFont+F3"/>
          <w:color w:val="000000"/>
          <w:kern w:val="0"/>
          <w:sz w:val="16"/>
          <w:szCs w:val="16"/>
        </w:rPr>
        <w:t>Establish and maintain the Care Finders network; help people connect with relevant support.</w:t>
      </w:r>
    </w:p>
    <w:p w14:paraId="5106CF3E" w14:textId="14F33937" w:rsidR="007D18FB" w:rsidRPr="005D03E9" w:rsidRDefault="007D18FB" w:rsidP="007D18FB">
      <w:pPr>
        <w:autoSpaceDE w:val="0"/>
        <w:autoSpaceDN w:val="0"/>
        <w:adjustRightInd w:val="0"/>
        <w:spacing w:after="0" w:line="240" w:lineRule="auto"/>
        <w:rPr>
          <w:rFonts w:ascii="CIDFont+F2" w:hAnsi="CIDFont+F2" w:cs="CIDFont+F2"/>
          <w:b/>
          <w:bCs/>
          <w:color w:val="313131"/>
          <w:kern w:val="0"/>
          <w:sz w:val="16"/>
          <w:szCs w:val="16"/>
        </w:rPr>
      </w:pPr>
      <w:r w:rsidRPr="005D03E9">
        <w:rPr>
          <w:rFonts w:ascii="CIDFont+F2" w:hAnsi="CIDFont+F2" w:cs="CIDFont+F2"/>
          <w:b/>
          <w:bCs/>
          <w:color w:val="313131"/>
          <w:kern w:val="0"/>
          <w:sz w:val="16"/>
          <w:szCs w:val="16"/>
        </w:rPr>
        <w:t>Aboriginal and Torres Strait Islander health</w:t>
      </w:r>
    </w:p>
    <w:p w14:paraId="55133524" w14:textId="5A41FB61" w:rsidR="007D18FB" w:rsidRDefault="007D18FB" w:rsidP="005D03E9">
      <w:pPr>
        <w:autoSpaceDE w:val="0"/>
        <w:autoSpaceDN w:val="0"/>
        <w:adjustRightInd w:val="0"/>
        <w:spacing w:after="0" w:line="240" w:lineRule="auto"/>
        <w:ind w:left="720"/>
        <w:rPr>
          <w:rFonts w:ascii="CIDFont+F3" w:hAnsi="CIDFont+F3" w:cs="CIDFont+F3"/>
          <w:color w:val="000000"/>
          <w:kern w:val="0"/>
          <w:sz w:val="16"/>
          <w:szCs w:val="16"/>
        </w:rPr>
      </w:pPr>
      <w:r w:rsidRPr="005D03E9">
        <w:rPr>
          <w:rFonts w:ascii="CIDFont+F2" w:hAnsi="CIDFont+F2" w:cs="CIDFont+F2"/>
          <w:b/>
          <w:bCs/>
          <w:color w:val="000000"/>
          <w:kern w:val="0"/>
          <w:sz w:val="16"/>
          <w:szCs w:val="16"/>
        </w:rPr>
        <w:t>Integrated team care:</w:t>
      </w:r>
      <w:r>
        <w:rPr>
          <w:rFonts w:ascii="CIDFont+F2" w:hAnsi="CIDFont+F2" w:cs="CIDFont+F2"/>
          <w:color w:val="000000"/>
          <w:kern w:val="0"/>
          <w:sz w:val="16"/>
          <w:szCs w:val="16"/>
        </w:rPr>
        <w:t xml:space="preserve"> </w:t>
      </w:r>
      <w:r>
        <w:rPr>
          <w:rFonts w:ascii="CIDFont+F3" w:hAnsi="CIDFont+F3" w:cs="CIDFont+F3"/>
          <w:color w:val="000000"/>
          <w:kern w:val="0"/>
          <w:sz w:val="16"/>
          <w:szCs w:val="16"/>
        </w:rPr>
        <w:t>Improve health outcomes for Aboriginal and Torres Strait Islander people with chronic conditions through better access to care coordination and</w:t>
      </w:r>
      <w:r w:rsidR="005D03E9">
        <w:rPr>
          <w:rFonts w:ascii="CIDFont+F3" w:hAnsi="CIDFont+F3" w:cs="CIDFont+F3"/>
          <w:color w:val="000000"/>
          <w:kern w:val="0"/>
          <w:sz w:val="16"/>
          <w:szCs w:val="16"/>
        </w:rPr>
        <w:t xml:space="preserve"> </w:t>
      </w:r>
      <w:r>
        <w:rPr>
          <w:rFonts w:ascii="CIDFont+F3" w:hAnsi="CIDFont+F3" w:cs="CIDFont+F3"/>
          <w:color w:val="000000"/>
          <w:kern w:val="0"/>
          <w:sz w:val="16"/>
          <w:szCs w:val="16"/>
        </w:rPr>
        <w:t>multidisciplinary care, support self-mgmt. and improve access to culturally appropriate mainstream care services; work with Department on transition to direct funding.</w:t>
      </w:r>
    </w:p>
    <w:p w14:paraId="5CEA8CA7" w14:textId="77777777" w:rsidR="007D18FB" w:rsidRPr="005D03E9" w:rsidRDefault="007D18FB" w:rsidP="007D18FB">
      <w:pPr>
        <w:autoSpaceDE w:val="0"/>
        <w:autoSpaceDN w:val="0"/>
        <w:adjustRightInd w:val="0"/>
        <w:spacing w:after="0" w:line="240" w:lineRule="auto"/>
        <w:rPr>
          <w:rFonts w:ascii="CIDFont+F2" w:hAnsi="CIDFont+F2" w:cs="CIDFont+F2"/>
          <w:b/>
          <w:bCs/>
          <w:color w:val="313131"/>
          <w:kern w:val="0"/>
          <w:sz w:val="16"/>
          <w:szCs w:val="16"/>
        </w:rPr>
      </w:pPr>
      <w:r w:rsidRPr="005D03E9">
        <w:rPr>
          <w:rFonts w:ascii="CIDFont+F2" w:hAnsi="CIDFont+F2" w:cs="CIDFont+F2"/>
          <w:b/>
          <w:bCs/>
          <w:color w:val="313131"/>
          <w:kern w:val="0"/>
          <w:sz w:val="16"/>
          <w:szCs w:val="16"/>
        </w:rPr>
        <w:t>Workforce</w:t>
      </w:r>
    </w:p>
    <w:p w14:paraId="2D22D60F" w14:textId="77777777" w:rsidR="007D18FB" w:rsidRDefault="007D18FB" w:rsidP="005D03E9">
      <w:pPr>
        <w:autoSpaceDE w:val="0"/>
        <w:autoSpaceDN w:val="0"/>
        <w:adjustRightInd w:val="0"/>
        <w:spacing w:after="0" w:line="240" w:lineRule="auto"/>
        <w:ind w:left="720"/>
        <w:rPr>
          <w:rFonts w:ascii="CIDFont+F3" w:hAnsi="CIDFont+F3" w:cs="CIDFont+F3"/>
          <w:color w:val="000000"/>
          <w:kern w:val="0"/>
          <w:sz w:val="16"/>
          <w:szCs w:val="16"/>
        </w:rPr>
      </w:pPr>
      <w:r w:rsidRPr="005D03E9">
        <w:rPr>
          <w:rFonts w:ascii="CIDFont+F2" w:hAnsi="CIDFont+F2" w:cs="CIDFont+F2"/>
          <w:b/>
          <w:bCs/>
          <w:color w:val="000000"/>
          <w:kern w:val="0"/>
          <w:sz w:val="16"/>
          <w:szCs w:val="16"/>
        </w:rPr>
        <w:t>Workforce Incentive Program – Practice Stream:</w:t>
      </w:r>
      <w:r>
        <w:rPr>
          <w:rFonts w:ascii="CIDFont+F2" w:hAnsi="CIDFont+F2" w:cs="CIDFont+F2"/>
          <w:color w:val="000000"/>
          <w:kern w:val="0"/>
          <w:sz w:val="16"/>
          <w:szCs w:val="16"/>
        </w:rPr>
        <w:t xml:space="preserve"> </w:t>
      </w:r>
      <w:r>
        <w:rPr>
          <w:rFonts w:ascii="CIDFont+F3" w:hAnsi="CIDFont+F3" w:cs="CIDFont+F3"/>
          <w:color w:val="000000"/>
          <w:kern w:val="0"/>
          <w:sz w:val="16"/>
          <w:szCs w:val="16"/>
        </w:rPr>
        <w:t>Contribute to the development of data collection arrangements on use of nursing and allied health in general practice.</w:t>
      </w:r>
    </w:p>
    <w:p w14:paraId="2C7ACCCD" w14:textId="77777777" w:rsidR="007D18FB" w:rsidRDefault="007D18FB" w:rsidP="005D03E9">
      <w:pPr>
        <w:autoSpaceDE w:val="0"/>
        <w:autoSpaceDN w:val="0"/>
        <w:adjustRightInd w:val="0"/>
        <w:spacing w:after="0" w:line="240" w:lineRule="auto"/>
        <w:ind w:left="720"/>
        <w:rPr>
          <w:rFonts w:ascii="CIDFont+F3" w:hAnsi="CIDFont+F3" w:cs="CIDFont+F3"/>
          <w:color w:val="000000"/>
          <w:kern w:val="0"/>
          <w:sz w:val="16"/>
          <w:szCs w:val="16"/>
        </w:rPr>
      </w:pPr>
      <w:r w:rsidRPr="005D03E9">
        <w:rPr>
          <w:rFonts w:ascii="CIDFont+F2" w:hAnsi="CIDFont+F2" w:cs="CIDFont+F2"/>
          <w:b/>
          <w:bCs/>
          <w:color w:val="000000"/>
          <w:kern w:val="0"/>
          <w:sz w:val="16"/>
          <w:szCs w:val="16"/>
        </w:rPr>
        <w:t xml:space="preserve">Allied health commissioning: </w:t>
      </w:r>
      <w:r>
        <w:rPr>
          <w:rFonts w:ascii="CIDFont+F3" w:hAnsi="CIDFont+F3" w:cs="CIDFont+F3"/>
          <w:color w:val="000000"/>
          <w:kern w:val="0"/>
          <w:sz w:val="16"/>
          <w:szCs w:val="16"/>
        </w:rPr>
        <w:t>Commission allied health and nursing services targeted to areas of need with focus on supporting MDT care for small general practices.</w:t>
      </w:r>
    </w:p>
    <w:p w14:paraId="7E0F95A8" w14:textId="77777777" w:rsidR="007D18FB" w:rsidRDefault="007D18FB" w:rsidP="005D03E9">
      <w:pPr>
        <w:autoSpaceDE w:val="0"/>
        <w:autoSpaceDN w:val="0"/>
        <w:adjustRightInd w:val="0"/>
        <w:spacing w:after="0" w:line="240" w:lineRule="auto"/>
        <w:ind w:firstLine="720"/>
        <w:rPr>
          <w:rFonts w:ascii="CIDFont+F3" w:hAnsi="CIDFont+F3" w:cs="CIDFont+F3"/>
          <w:color w:val="000000"/>
          <w:kern w:val="0"/>
          <w:sz w:val="16"/>
          <w:szCs w:val="16"/>
        </w:rPr>
      </w:pPr>
      <w:r w:rsidRPr="005D03E9">
        <w:rPr>
          <w:rFonts w:ascii="CIDFont+F2" w:hAnsi="CIDFont+F2" w:cs="CIDFont+F2"/>
          <w:b/>
          <w:bCs/>
          <w:color w:val="000000"/>
          <w:kern w:val="0"/>
          <w:sz w:val="16"/>
          <w:szCs w:val="16"/>
        </w:rPr>
        <w:t>Single employer model:</w:t>
      </w:r>
      <w:r>
        <w:rPr>
          <w:rFonts w:ascii="CIDFont+F2" w:hAnsi="CIDFont+F2" w:cs="CIDFont+F2"/>
          <w:color w:val="000000"/>
          <w:kern w:val="0"/>
          <w:sz w:val="16"/>
          <w:szCs w:val="16"/>
        </w:rPr>
        <w:t xml:space="preserve"> </w:t>
      </w:r>
      <w:r>
        <w:rPr>
          <w:rFonts w:ascii="CIDFont+F3" w:hAnsi="CIDFont+F3" w:cs="CIDFont+F3"/>
          <w:color w:val="000000"/>
          <w:kern w:val="0"/>
          <w:sz w:val="16"/>
          <w:szCs w:val="16"/>
        </w:rPr>
        <w:t>Engage with single employer model (SEM) trials program for GP registrars in areas of need.</w:t>
      </w:r>
    </w:p>
    <w:p w14:paraId="36ED4F49" w14:textId="77777777" w:rsidR="007D18FB" w:rsidRDefault="007D18FB" w:rsidP="005D03E9">
      <w:pPr>
        <w:autoSpaceDE w:val="0"/>
        <w:autoSpaceDN w:val="0"/>
        <w:adjustRightInd w:val="0"/>
        <w:spacing w:after="0" w:line="240" w:lineRule="auto"/>
        <w:ind w:firstLine="720"/>
        <w:rPr>
          <w:rFonts w:ascii="CIDFont+F3" w:hAnsi="CIDFont+F3" w:cs="CIDFont+F3"/>
          <w:color w:val="000000"/>
          <w:kern w:val="0"/>
          <w:sz w:val="16"/>
          <w:szCs w:val="16"/>
        </w:rPr>
      </w:pPr>
      <w:r w:rsidRPr="005D03E9">
        <w:rPr>
          <w:rFonts w:ascii="CIDFont+F2" w:hAnsi="CIDFont+F2" w:cs="CIDFont+F2"/>
          <w:b/>
          <w:bCs/>
          <w:color w:val="000000"/>
          <w:kern w:val="0"/>
          <w:sz w:val="16"/>
          <w:szCs w:val="16"/>
        </w:rPr>
        <w:t>GP Incentive Fund:</w:t>
      </w:r>
      <w:r>
        <w:rPr>
          <w:rFonts w:ascii="CIDFont+F2" w:hAnsi="CIDFont+F2" w:cs="CIDFont+F2"/>
          <w:color w:val="000000"/>
          <w:kern w:val="0"/>
          <w:sz w:val="16"/>
          <w:szCs w:val="16"/>
        </w:rPr>
        <w:t xml:space="preserve"> </w:t>
      </w:r>
      <w:r>
        <w:rPr>
          <w:rFonts w:ascii="CIDFont+F3" w:hAnsi="CIDFont+F3" w:cs="CIDFont+F3"/>
          <w:color w:val="000000"/>
          <w:kern w:val="0"/>
          <w:sz w:val="16"/>
          <w:szCs w:val="16"/>
        </w:rPr>
        <w:t>Leverage expanded PHN GP Incentive Fund to address GP workforce shortages in areas of need.</w:t>
      </w:r>
    </w:p>
    <w:p w14:paraId="61EB0BBB" w14:textId="77777777" w:rsidR="005D03E9" w:rsidRDefault="007D18FB" w:rsidP="007D18FB">
      <w:pPr>
        <w:autoSpaceDE w:val="0"/>
        <w:autoSpaceDN w:val="0"/>
        <w:adjustRightInd w:val="0"/>
        <w:spacing w:after="0" w:line="240" w:lineRule="auto"/>
        <w:rPr>
          <w:rFonts w:ascii="CIDFont+F2" w:hAnsi="CIDFont+F2" w:cs="CIDFont+F2"/>
          <w:b/>
          <w:bCs/>
          <w:color w:val="313131"/>
          <w:kern w:val="0"/>
          <w:sz w:val="16"/>
          <w:szCs w:val="16"/>
        </w:rPr>
      </w:pPr>
      <w:r w:rsidRPr="005D03E9">
        <w:rPr>
          <w:rFonts w:ascii="CIDFont+F2" w:hAnsi="CIDFont+F2" w:cs="CIDFont+F2"/>
          <w:b/>
          <w:bCs/>
          <w:color w:val="313131"/>
          <w:kern w:val="0"/>
          <w:sz w:val="16"/>
          <w:szCs w:val="16"/>
        </w:rPr>
        <w:t xml:space="preserve">Emergency response </w:t>
      </w:r>
    </w:p>
    <w:p w14:paraId="490763BC" w14:textId="3055AD6D" w:rsidR="007D18FB" w:rsidRDefault="007D18FB" w:rsidP="005D03E9">
      <w:pPr>
        <w:autoSpaceDE w:val="0"/>
        <w:autoSpaceDN w:val="0"/>
        <w:adjustRightInd w:val="0"/>
        <w:spacing w:after="0" w:line="240" w:lineRule="auto"/>
        <w:ind w:left="720"/>
        <w:rPr>
          <w:rFonts w:ascii="CIDFont+F3" w:hAnsi="CIDFont+F3" w:cs="CIDFont+F3"/>
          <w:color w:val="000000"/>
          <w:kern w:val="0"/>
          <w:sz w:val="16"/>
          <w:szCs w:val="16"/>
        </w:rPr>
      </w:pPr>
      <w:r w:rsidRPr="005D03E9">
        <w:rPr>
          <w:rFonts w:ascii="CIDFont+F2" w:hAnsi="CIDFont+F2" w:cs="CIDFont+F2"/>
          <w:b/>
          <w:bCs/>
          <w:color w:val="000000"/>
          <w:kern w:val="0"/>
          <w:sz w:val="16"/>
          <w:szCs w:val="16"/>
        </w:rPr>
        <w:t xml:space="preserve">Primary care emergency response: </w:t>
      </w:r>
      <w:r w:rsidRPr="005D03E9">
        <w:rPr>
          <w:rFonts w:ascii="CIDFont+F3" w:hAnsi="CIDFont+F3" w:cs="CIDFont+F3"/>
          <w:b/>
          <w:bCs/>
          <w:color w:val="000000"/>
          <w:kern w:val="0"/>
          <w:sz w:val="16"/>
          <w:szCs w:val="16"/>
        </w:rPr>
        <w:t>In</w:t>
      </w:r>
      <w:r>
        <w:rPr>
          <w:rFonts w:ascii="CIDFont+F3" w:hAnsi="CIDFont+F3" w:cs="CIDFont+F3"/>
          <w:color w:val="000000"/>
          <w:kern w:val="0"/>
          <w:sz w:val="16"/>
          <w:szCs w:val="16"/>
        </w:rPr>
        <w:t xml:space="preserve"> emergency settings, operationalise and implement primary care response as required in regions.</w:t>
      </w:r>
    </w:p>
    <w:p w14:paraId="23C9AEB6" w14:textId="77777777" w:rsidR="005D03E9" w:rsidRDefault="007D18FB" w:rsidP="007D18FB">
      <w:pPr>
        <w:autoSpaceDE w:val="0"/>
        <w:autoSpaceDN w:val="0"/>
        <w:adjustRightInd w:val="0"/>
        <w:spacing w:after="0" w:line="240" w:lineRule="auto"/>
        <w:rPr>
          <w:rFonts w:ascii="CIDFont+F2" w:hAnsi="CIDFont+F2" w:cs="CIDFont+F2"/>
          <w:b/>
          <w:bCs/>
          <w:color w:val="000000"/>
          <w:kern w:val="0"/>
          <w:sz w:val="16"/>
          <w:szCs w:val="16"/>
        </w:rPr>
      </w:pPr>
      <w:r w:rsidRPr="005D03E9">
        <w:rPr>
          <w:rFonts w:ascii="CIDFont+F2" w:hAnsi="CIDFont+F2" w:cs="CIDFont+F2"/>
          <w:b/>
          <w:bCs/>
          <w:color w:val="000000"/>
          <w:kern w:val="0"/>
          <w:sz w:val="16"/>
          <w:szCs w:val="16"/>
        </w:rPr>
        <w:t xml:space="preserve">Medicare Urgent </w:t>
      </w:r>
      <w:proofErr w:type="spellStart"/>
      <w:r w:rsidRPr="005D03E9">
        <w:rPr>
          <w:rFonts w:ascii="CIDFont+F2" w:hAnsi="CIDFont+F2" w:cs="CIDFont+F2"/>
          <w:b/>
          <w:bCs/>
          <w:color w:val="000000"/>
          <w:kern w:val="0"/>
          <w:sz w:val="16"/>
          <w:szCs w:val="16"/>
        </w:rPr>
        <w:t>CareClinics</w:t>
      </w:r>
      <w:proofErr w:type="spellEnd"/>
      <w:r w:rsidRPr="005D03E9">
        <w:rPr>
          <w:rFonts w:ascii="CIDFont+F2" w:hAnsi="CIDFont+F2" w:cs="CIDFont+F2"/>
          <w:b/>
          <w:bCs/>
          <w:color w:val="000000"/>
          <w:kern w:val="0"/>
          <w:sz w:val="16"/>
          <w:szCs w:val="16"/>
        </w:rPr>
        <w:t xml:space="preserve"> (UCCs) </w:t>
      </w:r>
    </w:p>
    <w:p w14:paraId="0A8BF598" w14:textId="6A173FB9" w:rsidR="005D03E9" w:rsidRPr="00F57EAC" w:rsidRDefault="007D18FB" w:rsidP="00F57EAC">
      <w:pPr>
        <w:autoSpaceDE w:val="0"/>
        <w:autoSpaceDN w:val="0"/>
        <w:adjustRightInd w:val="0"/>
        <w:spacing w:after="0" w:line="240" w:lineRule="auto"/>
        <w:ind w:left="720"/>
        <w:rPr>
          <w:rFonts w:ascii="CIDFont+F3" w:hAnsi="CIDFont+F3" w:cs="CIDFont+F3"/>
          <w:color w:val="000000"/>
          <w:kern w:val="0"/>
          <w:sz w:val="16"/>
          <w:szCs w:val="16"/>
        </w:rPr>
      </w:pPr>
      <w:r w:rsidRPr="005D03E9">
        <w:rPr>
          <w:rFonts w:ascii="CIDFont+F2" w:hAnsi="CIDFont+F2" w:cs="CIDFont+F2"/>
          <w:b/>
          <w:bCs/>
          <w:color w:val="000000"/>
          <w:kern w:val="0"/>
          <w:sz w:val="16"/>
          <w:szCs w:val="16"/>
        </w:rPr>
        <w:t>Support the establishment</w:t>
      </w:r>
      <w:r>
        <w:rPr>
          <w:rFonts w:ascii="CIDFont+F2" w:hAnsi="CIDFont+F2" w:cs="CIDFont+F2"/>
          <w:color w:val="000000"/>
          <w:kern w:val="0"/>
          <w:sz w:val="16"/>
          <w:szCs w:val="16"/>
        </w:rPr>
        <w:t xml:space="preserve"> </w:t>
      </w:r>
      <w:r>
        <w:rPr>
          <w:rFonts w:ascii="CIDFont+F3" w:hAnsi="CIDFont+F3" w:cs="CIDFont+F3"/>
          <w:color w:val="000000"/>
          <w:kern w:val="0"/>
          <w:sz w:val="16"/>
          <w:szCs w:val="16"/>
        </w:rPr>
        <w:t>of 58 Medicare UCCs across the country and support local integration, data collection, communications and clinic operations.</w:t>
      </w:r>
    </w:p>
    <w:p w14:paraId="3BD88493" w14:textId="36598A02" w:rsidR="005D03E9" w:rsidRPr="005D03E9" w:rsidRDefault="005D03E9" w:rsidP="00F57EAC">
      <w:pPr>
        <w:pStyle w:val="Heading2"/>
      </w:pPr>
      <w:r w:rsidRPr="005D03E9">
        <w:t>Stakeholder engagement</w:t>
      </w:r>
    </w:p>
    <w:p w14:paraId="2C09BFA9" w14:textId="595C644C" w:rsidR="005D03E9" w:rsidRDefault="005D03E9" w:rsidP="005D03E9">
      <w:pPr>
        <w:autoSpaceDE w:val="0"/>
        <w:autoSpaceDN w:val="0"/>
        <w:adjustRightInd w:val="0"/>
        <w:spacing w:after="0" w:line="240" w:lineRule="auto"/>
        <w:rPr>
          <w:rFonts w:ascii="CIDFont+F3" w:hAnsi="CIDFont+F3" w:cs="CIDFont+F3"/>
          <w:kern w:val="0"/>
          <w:sz w:val="16"/>
          <w:szCs w:val="16"/>
        </w:rPr>
      </w:pPr>
      <w:r>
        <w:rPr>
          <w:rFonts w:ascii="CIDFont+F3" w:hAnsi="CIDFont+F3" w:cs="CIDFont+F3"/>
          <w:kern w:val="0"/>
          <w:sz w:val="16"/>
          <w:szCs w:val="16"/>
        </w:rPr>
        <w:t>PHNs consistently engage and partner with stakeholders to fulfill their purpose and carry out their key functions. Stakeholders include 2 main groups:</w:t>
      </w:r>
    </w:p>
    <w:p w14:paraId="0D613C64" w14:textId="77777777" w:rsidR="005D03E9" w:rsidRDefault="005D03E9" w:rsidP="005D03E9">
      <w:pPr>
        <w:autoSpaceDE w:val="0"/>
        <w:autoSpaceDN w:val="0"/>
        <w:adjustRightInd w:val="0"/>
        <w:spacing w:after="0" w:line="240" w:lineRule="auto"/>
        <w:rPr>
          <w:rFonts w:ascii="CIDFont+F3" w:hAnsi="CIDFont+F3" w:cs="CIDFont+F3"/>
          <w:color w:val="0070CC"/>
          <w:kern w:val="0"/>
          <w:sz w:val="16"/>
          <w:szCs w:val="16"/>
        </w:rPr>
      </w:pPr>
      <w:r>
        <w:rPr>
          <w:rFonts w:ascii="CIDFont+F3" w:hAnsi="CIDFont+F3" w:cs="CIDFont+F3"/>
          <w:color w:val="0070CC"/>
          <w:kern w:val="0"/>
          <w:sz w:val="16"/>
          <w:szCs w:val="16"/>
        </w:rPr>
        <w:t>1. Local community, health and care providers:</w:t>
      </w:r>
    </w:p>
    <w:p w14:paraId="66567894" w14:textId="77777777" w:rsidR="005D03E9" w:rsidRDefault="005D03E9" w:rsidP="005D03E9">
      <w:pPr>
        <w:autoSpaceDE w:val="0"/>
        <w:autoSpaceDN w:val="0"/>
        <w:adjustRightInd w:val="0"/>
        <w:spacing w:after="0" w:line="240" w:lineRule="auto"/>
        <w:rPr>
          <w:rFonts w:ascii="CIDFont+F3" w:hAnsi="CIDFont+F3" w:cs="CIDFont+F3"/>
          <w:color w:val="000000"/>
          <w:kern w:val="0"/>
          <w:sz w:val="16"/>
          <w:szCs w:val="16"/>
        </w:rPr>
      </w:pPr>
      <w:r>
        <w:rPr>
          <w:rFonts w:ascii="CIDFont+F4" w:hAnsi="CIDFont+F4" w:cs="CIDFont+F4"/>
          <w:color w:val="000000"/>
          <w:kern w:val="0"/>
          <w:sz w:val="16"/>
          <w:szCs w:val="16"/>
        </w:rPr>
        <w:t xml:space="preserve">• </w:t>
      </w:r>
      <w:r>
        <w:rPr>
          <w:rFonts w:ascii="CIDFont+F3" w:hAnsi="CIDFont+F3" w:cs="CIDFont+F3"/>
          <w:color w:val="000000"/>
          <w:kern w:val="0"/>
          <w:sz w:val="16"/>
          <w:szCs w:val="16"/>
        </w:rPr>
        <w:t>Community and Clinical Advisory Committees</w:t>
      </w:r>
    </w:p>
    <w:p w14:paraId="1E5CC512" w14:textId="77777777" w:rsidR="005D03E9" w:rsidRDefault="005D03E9" w:rsidP="005D03E9">
      <w:pPr>
        <w:autoSpaceDE w:val="0"/>
        <w:autoSpaceDN w:val="0"/>
        <w:adjustRightInd w:val="0"/>
        <w:spacing w:after="0" w:line="240" w:lineRule="auto"/>
        <w:rPr>
          <w:rFonts w:ascii="CIDFont+F3" w:hAnsi="CIDFont+F3" w:cs="CIDFont+F3"/>
          <w:color w:val="000000"/>
          <w:kern w:val="0"/>
          <w:sz w:val="16"/>
          <w:szCs w:val="16"/>
        </w:rPr>
      </w:pPr>
      <w:r>
        <w:rPr>
          <w:rFonts w:ascii="CIDFont+F4" w:hAnsi="CIDFont+F4" w:cs="CIDFont+F4"/>
          <w:color w:val="000000"/>
          <w:kern w:val="0"/>
          <w:sz w:val="16"/>
          <w:szCs w:val="16"/>
        </w:rPr>
        <w:t xml:space="preserve">• </w:t>
      </w:r>
      <w:r>
        <w:rPr>
          <w:rFonts w:ascii="CIDFont+F3" w:hAnsi="CIDFont+F3" w:cs="CIDFont+F3"/>
          <w:color w:val="000000"/>
          <w:kern w:val="0"/>
          <w:sz w:val="16"/>
          <w:szCs w:val="16"/>
        </w:rPr>
        <w:t>Local primary &amp; mental health care providers, clinicians and consumer organisations</w:t>
      </w:r>
    </w:p>
    <w:p w14:paraId="68010E51" w14:textId="77777777" w:rsidR="005D03E9" w:rsidRDefault="005D03E9" w:rsidP="005D03E9">
      <w:pPr>
        <w:autoSpaceDE w:val="0"/>
        <w:autoSpaceDN w:val="0"/>
        <w:adjustRightInd w:val="0"/>
        <w:spacing w:after="0" w:line="240" w:lineRule="auto"/>
        <w:rPr>
          <w:rFonts w:ascii="CIDFont+F3" w:hAnsi="CIDFont+F3" w:cs="CIDFont+F3"/>
          <w:color w:val="000000"/>
          <w:kern w:val="0"/>
          <w:sz w:val="16"/>
          <w:szCs w:val="16"/>
        </w:rPr>
      </w:pPr>
      <w:r>
        <w:rPr>
          <w:rFonts w:ascii="CIDFont+F4" w:hAnsi="CIDFont+F4" w:cs="CIDFont+F4"/>
          <w:color w:val="000000"/>
          <w:kern w:val="0"/>
          <w:sz w:val="16"/>
          <w:szCs w:val="16"/>
        </w:rPr>
        <w:t xml:space="preserve">• </w:t>
      </w:r>
      <w:r>
        <w:rPr>
          <w:rFonts w:ascii="CIDFont+F3" w:hAnsi="CIDFont+F3" w:cs="CIDFont+F3"/>
          <w:color w:val="000000"/>
          <w:kern w:val="0"/>
          <w:sz w:val="16"/>
          <w:szCs w:val="16"/>
        </w:rPr>
        <w:t>Aboriginal Community Controlled Health Organisations</w:t>
      </w:r>
    </w:p>
    <w:p w14:paraId="0B8F1DE8" w14:textId="77777777" w:rsidR="005D03E9" w:rsidRDefault="005D03E9" w:rsidP="005D03E9">
      <w:pPr>
        <w:autoSpaceDE w:val="0"/>
        <w:autoSpaceDN w:val="0"/>
        <w:adjustRightInd w:val="0"/>
        <w:spacing w:after="0" w:line="240" w:lineRule="auto"/>
        <w:rPr>
          <w:rFonts w:ascii="CIDFont+F3" w:hAnsi="CIDFont+F3" w:cs="CIDFont+F3"/>
          <w:color w:val="000000"/>
          <w:kern w:val="0"/>
          <w:sz w:val="16"/>
          <w:szCs w:val="16"/>
        </w:rPr>
      </w:pPr>
      <w:r>
        <w:rPr>
          <w:rFonts w:ascii="CIDFont+F4" w:hAnsi="CIDFont+F4" w:cs="CIDFont+F4"/>
          <w:color w:val="000000"/>
          <w:kern w:val="0"/>
          <w:sz w:val="16"/>
          <w:szCs w:val="16"/>
        </w:rPr>
        <w:t xml:space="preserve">• </w:t>
      </w:r>
      <w:r>
        <w:rPr>
          <w:rFonts w:ascii="CIDFont+F3" w:hAnsi="CIDFont+F3" w:cs="CIDFont+F3"/>
          <w:color w:val="000000"/>
          <w:kern w:val="0"/>
          <w:sz w:val="16"/>
          <w:szCs w:val="16"/>
        </w:rPr>
        <w:t>Providers of commissioned services</w:t>
      </w:r>
    </w:p>
    <w:p w14:paraId="10358CCF" w14:textId="0C7B1704" w:rsidR="005D03E9" w:rsidRDefault="005D03E9" w:rsidP="005D03E9">
      <w:pPr>
        <w:autoSpaceDE w:val="0"/>
        <w:autoSpaceDN w:val="0"/>
        <w:adjustRightInd w:val="0"/>
        <w:spacing w:after="0" w:line="240" w:lineRule="auto"/>
        <w:rPr>
          <w:rFonts w:ascii="CIDFont+F3" w:hAnsi="CIDFont+F3" w:cs="CIDFont+F3"/>
          <w:color w:val="000000"/>
          <w:kern w:val="0"/>
          <w:sz w:val="16"/>
          <w:szCs w:val="16"/>
        </w:rPr>
      </w:pPr>
      <w:r>
        <w:rPr>
          <w:rFonts w:ascii="CIDFont+F4" w:hAnsi="CIDFont+F4" w:cs="CIDFont+F4"/>
          <w:color w:val="000000"/>
          <w:kern w:val="0"/>
          <w:sz w:val="16"/>
          <w:szCs w:val="16"/>
        </w:rPr>
        <w:t xml:space="preserve">• </w:t>
      </w:r>
      <w:r>
        <w:rPr>
          <w:rFonts w:ascii="CIDFont+F3" w:hAnsi="CIDFont+F3" w:cs="CIDFont+F3"/>
          <w:color w:val="000000"/>
          <w:kern w:val="0"/>
          <w:sz w:val="16"/>
          <w:szCs w:val="16"/>
        </w:rPr>
        <w:t>Other regional care providers (e.g. hospitals, aged care and disability care providers)</w:t>
      </w:r>
    </w:p>
    <w:p w14:paraId="15428864" w14:textId="77777777" w:rsidR="005D03E9" w:rsidRDefault="005D03E9" w:rsidP="005D03E9">
      <w:pPr>
        <w:autoSpaceDE w:val="0"/>
        <w:autoSpaceDN w:val="0"/>
        <w:adjustRightInd w:val="0"/>
        <w:spacing w:after="0" w:line="240" w:lineRule="auto"/>
        <w:rPr>
          <w:rFonts w:ascii="CIDFont+F3" w:hAnsi="CIDFont+F3" w:cs="CIDFont+F3"/>
          <w:color w:val="0070CC"/>
          <w:kern w:val="0"/>
          <w:sz w:val="16"/>
          <w:szCs w:val="16"/>
        </w:rPr>
      </w:pPr>
      <w:r>
        <w:rPr>
          <w:rFonts w:ascii="CIDFont+F3" w:hAnsi="CIDFont+F3" w:cs="CIDFont+F3"/>
          <w:color w:val="0070CC"/>
          <w:kern w:val="0"/>
          <w:sz w:val="16"/>
          <w:szCs w:val="16"/>
        </w:rPr>
        <w:t>2. Government and other entities:</w:t>
      </w:r>
    </w:p>
    <w:p w14:paraId="34771C9A" w14:textId="77777777" w:rsidR="005D03E9" w:rsidRDefault="005D03E9" w:rsidP="005D03E9">
      <w:pPr>
        <w:autoSpaceDE w:val="0"/>
        <w:autoSpaceDN w:val="0"/>
        <w:adjustRightInd w:val="0"/>
        <w:spacing w:after="0" w:line="240" w:lineRule="auto"/>
        <w:rPr>
          <w:rFonts w:ascii="CIDFont+F3" w:hAnsi="CIDFont+F3" w:cs="CIDFont+F3"/>
          <w:color w:val="000000"/>
          <w:kern w:val="0"/>
          <w:sz w:val="16"/>
          <w:szCs w:val="16"/>
        </w:rPr>
      </w:pPr>
      <w:r>
        <w:rPr>
          <w:rFonts w:ascii="CIDFont+F4" w:hAnsi="CIDFont+F4" w:cs="CIDFont+F4"/>
          <w:color w:val="000000"/>
          <w:kern w:val="0"/>
          <w:sz w:val="16"/>
          <w:szCs w:val="16"/>
        </w:rPr>
        <w:t xml:space="preserve">• </w:t>
      </w:r>
      <w:r>
        <w:rPr>
          <w:rFonts w:ascii="CIDFont+F3" w:hAnsi="CIDFont+F3" w:cs="CIDFont+F3"/>
          <w:color w:val="000000"/>
          <w:kern w:val="0"/>
          <w:sz w:val="16"/>
          <w:szCs w:val="16"/>
        </w:rPr>
        <w:t>Commonwealth Department of Health and Aged Care</w:t>
      </w:r>
    </w:p>
    <w:p w14:paraId="5891033B" w14:textId="77777777" w:rsidR="005D03E9" w:rsidRDefault="005D03E9" w:rsidP="005D03E9">
      <w:pPr>
        <w:autoSpaceDE w:val="0"/>
        <w:autoSpaceDN w:val="0"/>
        <w:adjustRightInd w:val="0"/>
        <w:spacing w:after="0" w:line="240" w:lineRule="auto"/>
        <w:rPr>
          <w:rFonts w:ascii="CIDFont+F3" w:hAnsi="CIDFont+F3" w:cs="CIDFont+F3"/>
          <w:color w:val="000000"/>
          <w:kern w:val="0"/>
          <w:sz w:val="16"/>
          <w:szCs w:val="16"/>
        </w:rPr>
      </w:pPr>
      <w:r>
        <w:rPr>
          <w:rFonts w:ascii="CIDFont+F4" w:hAnsi="CIDFont+F4" w:cs="CIDFont+F4"/>
          <w:color w:val="000000"/>
          <w:kern w:val="0"/>
          <w:sz w:val="16"/>
          <w:szCs w:val="16"/>
        </w:rPr>
        <w:t xml:space="preserve">• </w:t>
      </w:r>
      <w:r>
        <w:rPr>
          <w:rFonts w:ascii="CIDFont+F3" w:hAnsi="CIDFont+F3" w:cs="CIDFont+F3"/>
          <w:color w:val="000000"/>
          <w:kern w:val="0"/>
          <w:sz w:val="16"/>
          <w:szCs w:val="16"/>
        </w:rPr>
        <w:t>State and Territory health departments and LHNs</w:t>
      </w:r>
    </w:p>
    <w:p w14:paraId="4E35CC9E" w14:textId="77777777" w:rsidR="005D03E9" w:rsidRDefault="005D03E9" w:rsidP="005D03E9">
      <w:pPr>
        <w:autoSpaceDE w:val="0"/>
        <w:autoSpaceDN w:val="0"/>
        <w:adjustRightInd w:val="0"/>
        <w:spacing w:after="0" w:line="240" w:lineRule="auto"/>
        <w:rPr>
          <w:rFonts w:ascii="CIDFont+F3" w:hAnsi="CIDFont+F3" w:cs="CIDFont+F3"/>
          <w:color w:val="000000"/>
          <w:kern w:val="0"/>
          <w:sz w:val="16"/>
          <w:szCs w:val="16"/>
        </w:rPr>
      </w:pPr>
      <w:r>
        <w:rPr>
          <w:rFonts w:ascii="CIDFont+F4" w:hAnsi="CIDFont+F4" w:cs="CIDFont+F4"/>
          <w:color w:val="000000"/>
          <w:kern w:val="0"/>
          <w:sz w:val="16"/>
          <w:szCs w:val="16"/>
        </w:rPr>
        <w:t xml:space="preserve">• </w:t>
      </w:r>
      <w:r>
        <w:rPr>
          <w:rFonts w:ascii="CIDFont+F3" w:hAnsi="CIDFont+F3" w:cs="CIDFont+F3"/>
          <w:color w:val="000000"/>
          <w:kern w:val="0"/>
          <w:sz w:val="16"/>
          <w:szCs w:val="16"/>
        </w:rPr>
        <w:t>Local emergency planning and coordination structures</w:t>
      </w:r>
    </w:p>
    <w:p w14:paraId="3C6638B9" w14:textId="00F7AF9B" w:rsidR="005D03E9" w:rsidRPr="005D03E9" w:rsidRDefault="005D03E9" w:rsidP="005D03E9">
      <w:pPr>
        <w:autoSpaceDE w:val="0"/>
        <w:autoSpaceDN w:val="0"/>
        <w:adjustRightInd w:val="0"/>
        <w:spacing w:after="0" w:line="240" w:lineRule="auto"/>
        <w:rPr>
          <w:rFonts w:ascii="CIDFont+F2" w:hAnsi="CIDFont+F2" w:cs="CIDFont+F2"/>
          <w:color w:val="003967"/>
          <w:kern w:val="0"/>
          <w:sz w:val="21"/>
          <w:szCs w:val="21"/>
        </w:rPr>
      </w:pPr>
      <w:r>
        <w:rPr>
          <w:rFonts w:ascii="CIDFont+F4" w:hAnsi="CIDFont+F4" w:cs="CIDFont+F4"/>
          <w:color w:val="000000"/>
          <w:kern w:val="0"/>
          <w:sz w:val="16"/>
          <w:szCs w:val="16"/>
        </w:rPr>
        <w:t xml:space="preserve">• </w:t>
      </w:r>
      <w:r>
        <w:rPr>
          <w:rFonts w:ascii="CIDFont+F3" w:hAnsi="CIDFont+F3" w:cs="CIDFont+F3"/>
          <w:color w:val="000000"/>
          <w:kern w:val="0"/>
          <w:sz w:val="16"/>
          <w:szCs w:val="16"/>
        </w:rPr>
        <w:t>Jurisdictional peak bodies</w:t>
      </w:r>
    </w:p>
    <w:sectPr w:rsidR="005D03E9" w:rsidRPr="005D03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CIDFont+F3">
    <w:altName w:val="Calibri"/>
    <w:panose1 w:val="00000000000000000000"/>
    <w:charset w:val="00"/>
    <w:family w:val="auto"/>
    <w:notTrueType/>
    <w:pitch w:val="default"/>
    <w:sig w:usb0="00000003" w:usb1="00000000" w:usb2="00000000" w:usb3="00000000" w:csb0="00000001" w:csb1="00000000"/>
  </w:font>
  <w:font w:name="CIDFont+F5">
    <w:altName w:val="Calibri"/>
    <w:panose1 w:val="00000000000000000000"/>
    <w:charset w:val="00"/>
    <w:family w:val="auto"/>
    <w:notTrueType/>
    <w:pitch w:val="default"/>
    <w:sig w:usb0="00000003" w:usb1="00000000" w:usb2="00000000" w:usb3="00000000" w:csb0="00000001" w:csb1="00000000"/>
  </w:font>
  <w:font w:name="CIDFont+F4">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37841"/>
    <w:multiLevelType w:val="hybridMultilevel"/>
    <w:tmpl w:val="2D34AF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6EA4A3C"/>
    <w:multiLevelType w:val="hybridMultilevel"/>
    <w:tmpl w:val="59F43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1A2FF1"/>
    <w:multiLevelType w:val="hybridMultilevel"/>
    <w:tmpl w:val="D9CE66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43228541">
    <w:abstractNumId w:val="1"/>
  </w:num>
  <w:num w:numId="2" w16cid:durableId="660232544">
    <w:abstractNumId w:val="0"/>
  </w:num>
  <w:num w:numId="3" w16cid:durableId="16006800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D56"/>
    <w:rsid w:val="002A42CE"/>
    <w:rsid w:val="002D41BA"/>
    <w:rsid w:val="005168AA"/>
    <w:rsid w:val="00595362"/>
    <w:rsid w:val="005D03E9"/>
    <w:rsid w:val="007D18FB"/>
    <w:rsid w:val="009C62FE"/>
    <w:rsid w:val="00A239F0"/>
    <w:rsid w:val="00A81A32"/>
    <w:rsid w:val="00AC2697"/>
    <w:rsid w:val="00AE49BF"/>
    <w:rsid w:val="00BF4D56"/>
    <w:rsid w:val="00C14DCE"/>
    <w:rsid w:val="00F32037"/>
    <w:rsid w:val="00F57E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25D46"/>
  <w15:chartTrackingRefBased/>
  <w15:docId w15:val="{C852B1CF-99AF-4593-B1EC-5CDB0CADB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9F0"/>
  </w:style>
  <w:style w:type="paragraph" w:styleId="Heading1">
    <w:name w:val="heading 1"/>
    <w:basedOn w:val="Normal"/>
    <w:next w:val="Normal"/>
    <w:link w:val="Heading1Char"/>
    <w:uiPriority w:val="9"/>
    <w:qFormat/>
    <w:rsid w:val="00F57EAC"/>
    <w:pPr>
      <w:autoSpaceDE w:val="0"/>
      <w:autoSpaceDN w:val="0"/>
      <w:adjustRightInd w:val="0"/>
      <w:spacing w:after="0" w:line="240" w:lineRule="auto"/>
      <w:outlineLvl w:val="0"/>
    </w:pPr>
    <w:rPr>
      <w:rFonts w:ascii="CIDFont+F2" w:hAnsi="CIDFont+F2" w:cs="CIDFont+F2"/>
      <w:color w:val="003F7E"/>
      <w:kern w:val="0"/>
      <w:sz w:val="25"/>
      <w:szCs w:val="25"/>
    </w:rPr>
  </w:style>
  <w:style w:type="paragraph" w:styleId="Heading2">
    <w:name w:val="heading 2"/>
    <w:basedOn w:val="Normal"/>
    <w:next w:val="Normal"/>
    <w:link w:val="Heading2Char"/>
    <w:uiPriority w:val="9"/>
    <w:unhideWhenUsed/>
    <w:qFormat/>
    <w:rsid w:val="00F57EAC"/>
    <w:pPr>
      <w:spacing w:before="160"/>
      <w:outlineLvl w:val="1"/>
    </w:pPr>
    <w:rPr>
      <w:rFonts w:ascii="CIDFont+F2" w:hAnsi="CIDFont+F2" w:cs="CIDFont+F2"/>
      <w:color w:val="003967"/>
      <w:kern w:val="0"/>
      <w:sz w:val="21"/>
      <w:szCs w:val="21"/>
    </w:rPr>
  </w:style>
  <w:style w:type="paragraph" w:styleId="Heading3">
    <w:name w:val="heading 3"/>
    <w:basedOn w:val="Normal"/>
    <w:next w:val="Normal"/>
    <w:link w:val="Heading3Char"/>
    <w:uiPriority w:val="9"/>
    <w:unhideWhenUsed/>
    <w:qFormat/>
    <w:rsid w:val="00F57EAC"/>
    <w:pPr>
      <w:spacing w:before="160" w:after="0"/>
      <w:outlineLvl w:val="2"/>
    </w:pPr>
    <w:rPr>
      <w:rFonts w:ascii="CIDFont+F2" w:hAnsi="CIDFont+F2" w:cs="CIDFont+F2"/>
      <w:color w:val="003967"/>
      <w:kern w:val="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9F0"/>
    <w:pPr>
      <w:ind w:left="720"/>
      <w:contextualSpacing/>
    </w:pPr>
  </w:style>
  <w:style w:type="character" w:customStyle="1" w:styleId="Heading1Char">
    <w:name w:val="Heading 1 Char"/>
    <w:basedOn w:val="DefaultParagraphFont"/>
    <w:link w:val="Heading1"/>
    <w:uiPriority w:val="9"/>
    <w:rsid w:val="00F57EAC"/>
    <w:rPr>
      <w:rFonts w:ascii="CIDFont+F2" w:hAnsi="CIDFont+F2" w:cs="CIDFont+F2"/>
      <w:color w:val="003F7E"/>
      <w:kern w:val="0"/>
      <w:sz w:val="25"/>
      <w:szCs w:val="25"/>
    </w:rPr>
  </w:style>
  <w:style w:type="character" w:customStyle="1" w:styleId="Heading2Char">
    <w:name w:val="Heading 2 Char"/>
    <w:basedOn w:val="DefaultParagraphFont"/>
    <w:link w:val="Heading2"/>
    <w:uiPriority w:val="9"/>
    <w:rsid w:val="00F57EAC"/>
    <w:rPr>
      <w:rFonts w:ascii="CIDFont+F2" w:hAnsi="CIDFont+F2" w:cs="CIDFont+F2"/>
      <w:color w:val="003967"/>
      <w:kern w:val="0"/>
      <w:sz w:val="21"/>
      <w:szCs w:val="21"/>
    </w:rPr>
  </w:style>
  <w:style w:type="character" w:customStyle="1" w:styleId="Heading3Char">
    <w:name w:val="Heading 3 Char"/>
    <w:basedOn w:val="DefaultParagraphFont"/>
    <w:link w:val="Heading3"/>
    <w:uiPriority w:val="9"/>
    <w:rsid w:val="00F57EAC"/>
    <w:rPr>
      <w:rFonts w:ascii="CIDFont+F2" w:hAnsi="CIDFont+F2" w:cs="CIDFont+F2"/>
      <w:color w:val="003967"/>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1497</Words>
  <Characters>9314</Characters>
  <Application>Microsoft Office Word</Application>
  <DocSecurity>0</DocSecurity>
  <Lines>163</Lines>
  <Paragraphs>142</Paragraphs>
  <ScaleCrop>false</ScaleCrop>
  <HeadingPairs>
    <vt:vector size="2" baseType="variant">
      <vt:variant>
        <vt:lpstr>Title</vt:lpstr>
      </vt:variant>
      <vt:variant>
        <vt:i4>1</vt:i4>
      </vt:variant>
    </vt:vector>
  </HeadingPairs>
  <TitlesOfParts>
    <vt:vector size="1" baseType="lpstr">
      <vt:lpstr>Primary Health Networks (PHN) Strategy 2023–24</vt:lpstr>
    </vt:vector>
  </TitlesOfParts>
  <Company/>
  <LinksUpToDate>false</LinksUpToDate>
  <CharactersWithSpaces>10669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Health Networks (PHN) Strategy 2023–24</dc:title>
  <dc:subject>Primary care</dc:subject>
  <dc:creator>Australian Government Department of Health and Aged Care</dc:creator>
  <cp:keywords>Health workforce; Rural health workforc;e Primary care</cp:keywords>
  <dc:description/>
  <cp:revision>4</cp:revision>
  <dcterms:created xsi:type="dcterms:W3CDTF">2024-08-27T02:08:00Z</dcterms:created>
  <dcterms:modified xsi:type="dcterms:W3CDTF">2024-08-27T02:09:00Z</dcterms:modified>
</cp:coreProperties>
</file>