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51" w:type="dxa"/>
        <w:jc w:val="center"/>
        <w:tblLook w:val="04A0" w:firstRow="1" w:lastRow="0" w:firstColumn="1" w:lastColumn="0" w:noHBand="0" w:noVBand="1"/>
      </w:tblPr>
      <w:tblGrid>
        <w:gridCol w:w="2494"/>
        <w:gridCol w:w="7257"/>
      </w:tblGrid>
      <w:tr w:rsidR="00BD6183" w14:paraId="61D224EA" w14:textId="77777777" w:rsidTr="0955C9F5">
        <w:trPr>
          <w:trHeight w:val="1191"/>
          <w:jc w:val="center"/>
        </w:trPr>
        <w:tc>
          <w:tcPr>
            <w:tcW w:w="2494" w:type="dxa"/>
            <w:hideMark/>
          </w:tcPr>
          <w:p w14:paraId="183996E8" w14:textId="77777777" w:rsidR="00BD6183" w:rsidRDefault="556074A6" w:rsidP="307E3C2F">
            <w:pPr>
              <w:pStyle w:val="BodyText"/>
            </w:pPr>
            <w:r>
              <w:rPr>
                <w:noProof/>
              </w:rPr>
              <w:drawing>
                <wp:inline distT="0" distB="0" distL="0" distR="0" wp14:anchorId="55DEFE8C" wp14:editId="7A39DCD1">
                  <wp:extent cx="806450" cy="831850"/>
                  <wp:effectExtent l="0" t="0" r="0" b="6350"/>
                  <wp:docPr id="1" name="Picture 1" descr="HM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806450" cy="831850"/>
                          </a:xfrm>
                          <a:prstGeom prst="rect">
                            <a:avLst/>
                          </a:prstGeom>
                        </pic:spPr>
                      </pic:pic>
                    </a:graphicData>
                  </a:graphic>
                </wp:inline>
              </w:drawing>
            </w:r>
          </w:p>
        </w:tc>
        <w:tc>
          <w:tcPr>
            <w:tcW w:w="7257" w:type="dxa"/>
            <w:vAlign w:val="center"/>
          </w:tcPr>
          <w:p w14:paraId="745EF801" w14:textId="64F7D9CB" w:rsidR="00BD6183" w:rsidRPr="00C11470" w:rsidRDefault="00BD6183" w:rsidP="00CE6FF7">
            <w:pPr>
              <w:pStyle w:val="Title"/>
              <w:spacing w:before="0"/>
              <w:jc w:val="center"/>
            </w:pPr>
            <w:r>
              <w:t xml:space="preserve">Health Ministers Meeting (HMM): </w:t>
            </w:r>
            <w:r w:rsidR="00BD2103" w:rsidRPr="00BD2103">
              <w:rPr>
                <w:i/>
                <w:iCs/>
              </w:rPr>
              <w:t>Joint Statement on IV Fluids</w:t>
            </w:r>
            <w:r w:rsidRPr="0F1F0623">
              <w:rPr>
                <w:i/>
                <w:iCs/>
              </w:rPr>
              <w:t xml:space="preserve"> </w:t>
            </w:r>
          </w:p>
          <w:p w14:paraId="7A5D2144" w14:textId="09365C5A" w:rsidR="00BD6183" w:rsidRDefault="00717163" w:rsidP="00CE6FF7">
            <w:pPr>
              <w:pStyle w:val="Title"/>
              <w:spacing w:before="0"/>
              <w:jc w:val="center"/>
            </w:pPr>
            <w:r w:rsidRPr="5322A499">
              <w:rPr>
                <w:i/>
                <w:iCs/>
              </w:rPr>
              <w:t>1</w:t>
            </w:r>
            <w:r w:rsidR="0026347F">
              <w:rPr>
                <w:i/>
                <w:iCs/>
              </w:rPr>
              <w:t>6</w:t>
            </w:r>
            <w:r w:rsidR="633FE42D" w:rsidRPr="5322A499">
              <w:rPr>
                <w:i/>
                <w:iCs/>
              </w:rPr>
              <w:t xml:space="preserve"> </w:t>
            </w:r>
            <w:r w:rsidR="0026347F">
              <w:rPr>
                <w:i/>
                <w:iCs/>
              </w:rPr>
              <w:t>August</w:t>
            </w:r>
            <w:r w:rsidR="633FE42D" w:rsidRPr="5322A499">
              <w:rPr>
                <w:i/>
                <w:iCs/>
              </w:rPr>
              <w:t xml:space="preserve"> </w:t>
            </w:r>
            <w:r w:rsidRPr="5322A499">
              <w:rPr>
                <w:i/>
                <w:iCs/>
              </w:rPr>
              <w:t xml:space="preserve">2024 - </w:t>
            </w:r>
            <w:r w:rsidR="00F96CFF">
              <w:rPr>
                <w:i/>
                <w:iCs/>
              </w:rPr>
              <w:t>Sydney</w:t>
            </w:r>
          </w:p>
        </w:tc>
      </w:tr>
    </w:tbl>
    <w:p w14:paraId="799C426A" w14:textId="77777777" w:rsidR="00291FAB" w:rsidRPr="00291FAB" w:rsidRDefault="00291FAB" w:rsidP="00291FAB">
      <w:pPr>
        <w:spacing w:before="240" w:after="120"/>
        <w:ind w:right="340"/>
        <w:jc w:val="both"/>
        <w:rPr>
          <w:rFonts w:ascii="Calibri" w:eastAsia="Calibri" w:hAnsi="Calibri" w:cs="Calibri"/>
          <w:b/>
          <w:bCs/>
          <w:sz w:val="24"/>
          <w:szCs w:val="24"/>
          <w:lang w:val="en-AU"/>
        </w:rPr>
      </w:pPr>
      <w:r w:rsidRPr="00291FAB">
        <w:rPr>
          <w:rFonts w:ascii="Calibri" w:eastAsia="Calibri" w:hAnsi="Calibri" w:cs="Calibri"/>
          <w:b/>
          <w:bCs/>
          <w:sz w:val="24"/>
          <w:szCs w:val="24"/>
          <w:lang w:val="en-AU"/>
        </w:rPr>
        <w:t xml:space="preserve">Health Ministers met today in Sydney and discussed ongoing management of shortages of IV fluids. </w:t>
      </w:r>
    </w:p>
    <w:p w14:paraId="11100167" w14:textId="77777777" w:rsidR="00ED2E3E" w:rsidRPr="00ED2E3E" w:rsidRDefault="00ED2E3E" w:rsidP="00ED2E3E">
      <w:pPr>
        <w:pStyle w:val="BodyText"/>
        <w:spacing w:before="180" w:line="259" w:lineRule="auto"/>
        <w:ind w:right="340"/>
        <w:jc w:val="both"/>
        <w:rPr>
          <w:rFonts w:ascii="Calibri" w:hAnsi="Calibri" w:cs="Calibri"/>
          <w:sz w:val="24"/>
          <w:szCs w:val="24"/>
          <w:lang w:val="en-AU"/>
        </w:rPr>
      </w:pPr>
      <w:r w:rsidRPr="00ED2E3E">
        <w:rPr>
          <w:rFonts w:ascii="Calibri" w:hAnsi="Calibri" w:cs="Calibri"/>
          <w:sz w:val="24"/>
          <w:szCs w:val="24"/>
          <w:lang w:val="en-AU"/>
        </w:rPr>
        <w:t xml:space="preserve">Ministers noted the global supply limitations of IV fluids due to unexpected increases in demand and manufacturing capacity constraints. Shortages of IV fluids, while easing, are expected to continue through 2024. </w:t>
      </w:r>
    </w:p>
    <w:p w14:paraId="163FEBB0" w14:textId="77777777" w:rsidR="00ED2E3E" w:rsidRPr="00ED2E3E" w:rsidRDefault="00ED2E3E" w:rsidP="00ED2E3E">
      <w:pPr>
        <w:pStyle w:val="BodyText"/>
        <w:spacing w:before="180" w:line="259" w:lineRule="auto"/>
        <w:ind w:right="340"/>
        <w:jc w:val="both"/>
        <w:rPr>
          <w:rFonts w:ascii="Calibri" w:hAnsi="Calibri" w:cs="Calibri"/>
          <w:sz w:val="24"/>
          <w:szCs w:val="24"/>
          <w:lang w:val="en-AU"/>
        </w:rPr>
      </w:pPr>
      <w:r w:rsidRPr="00ED2E3E">
        <w:rPr>
          <w:rFonts w:ascii="Calibri" w:hAnsi="Calibri" w:cs="Calibri"/>
          <w:sz w:val="24"/>
          <w:szCs w:val="24"/>
          <w:lang w:val="en-AU"/>
        </w:rPr>
        <w:t xml:space="preserve">Ministers outlined the steps being taken to address supply in Australia and sought to provide reassurance to all Australians that supply challenges are being addressed and that health services are continuing. </w:t>
      </w:r>
    </w:p>
    <w:p w14:paraId="2D416B99" w14:textId="77777777" w:rsidR="00ED2E3E" w:rsidRPr="00ED2E3E" w:rsidRDefault="00ED2E3E" w:rsidP="00ED2E3E">
      <w:pPr>
        <w:pStyle w:val="BodyText"/>
        <w:spacing w:before="180" w:line="259" w:lineRule="auto"/>
        <w:ind w:right="340"/>
        <w:jc w:val="both"/>
        <w:rPr>
          <w:rFonts w:ascii="Calibri" w:hAnsi="Calibri" w:cs="Calibri"/>
          <w:sz w:val="24"/>
          <w:szCs w:val="24"/>
          <w:lang w:val="en-AU"/>
        </w:rPr>
      </w:pPr>
      <w:r w:rsidRPr="00ED2E3E">
        <w:rPr>
          <w:rFonts w:ascii="Calibri" w:hAnsi="Calibri" w:cs="Calibri"/>
          <w:sz w:val="24"/>
          <w:szCs w:val="24"/>
          <w:lang w:val="en-AU"/>
        </w:rPr>
        <w:t xml:space="preserve">Jurisdictions are bringing unprecedented collaboration to the issue, with a cross-jurisdictional Response Group convened by all states and territories and the Commonwealth and including the views of the broader health system through representation from private hospitals and primary care. </w:t>
      </w:r>
    </w:p>
    <w:p w14:paraId="6BBE000C" w14:textId="77777777" w:rsidR="00ED2E3E" w:rsidRPr="00ED2E3E" w:rsidRDefault="00ED2E3E" w:rsidP="00ED2E3E">
      <w:pPr>
        <w:pStyle w:val="BodyText"/>
        <w:spacing w:before="180" w:line="259" w:lineRule="auto"/>
        <w:ind w:right="340"/>
        <w:jc w:val="both"/>
        <w:rPr>
          <w:rFonts w:ascii="Calibri" w:hAnsi="Calibri" w:cs="Calibri"/>
          <w:sz w:val="24"/>
          <w:szCs w:val="24"/>
          <w:lang w:val="en-AU"/>
        </w:rPr>
      </w:pPr>
      <w:r w:rsidRPr="00ED2E3E">
        <w:rPr>
          <w:rFonts w:ascii="Calibri" w:hAnsi="Calibri" w:cs="Calibri"/>
          <w:sz w:val="24"/>
          <w:szCs w:val="24"/>
          <w:lang w:val="en-AU"/>
        </w:rPr>
        <w:t xml:space="preserve">This Response Group will continue to meet on a weekly basis, or more frequently if required, while supply remains constrained in Australia. </w:t>
      </w:r>
    </w:p>
    <w:p w14:paraId="7EDECEBB" w14:textId="77777777" w:rsidR="00ED2E3E" w:rsidRPr="00ED2E3E" w:rsidRDefault="00ED2E3E" w:rsidP="00ED2E3E">
      <w:pPr>
        <w:pStyle w:val="BodyText"/>
        <w:spacing w:before="180" w:line="259" w:lineRule="auto"/>
        <w:ind w:right="340"/>
        <w:jc w:val="both"/>
        <w:rPr>
          <w:rFonts w:ascii="Calibri" w:hAnsi="Calibri" w:cs="Calibri"/>
          <w:sz w:val="24"/>
          <w:szCs w:val="24"/>
          <w:lang w:val="en-AU"/>
        </w:rPr>
      </w:pPr>
      <w:r w:rsidRPr="00ED2E3E">
        <w:rPr>
          <w:rFonts w:ascii="Calibri" w:hAnsi="Calibri" w:cs="Calibri"/>
          <w:sz w:val="24"/>
          <w:szCs w:val="24"/>
          <w:lang w:val="en-AU"/>
        </w:rPr>
        <w:t xml:space="preserve">The Response Group has already taken immediate steps to address supply and distribution issues in jurisdictions agreeing to: </w:t>
      </w:r>
    </w:p>
    <w:p w14:paraId="5B285060" w14:textId="4C9113CA" w:rsidR="00ED2E3E" w:rsidRPr="00ED2E3E" w:rsidRDefault="00ED2E3E" w:rsidP="00ED2E3E">
      <w:pPr>
        <w:pStyle w:val="BodyText"/>
        <w:numPr>
          <w:ilvl w:val="0"/>
          <w:numId w:val="11"/>
        </w:numPr>
        <w:spacing w:before="180" w:line="259" w:lineRule="auto"/>
        <w:ind w:right="340"/>
        <w:jc w:val="both"/>
        <w:rPr>
          <w:rFonts w:ascii="Calibri" w:hAnsi="Calibri" w:cs="Calibri"/>
          <w:sz w:val="24"/>
          <w:szCs w:val="24"/>
          <w:lang w:val="en-AU"/>
        </w:rPr>
      </w:pPr>
      <w:r w:rsidRPr="00ED2E3E">
        <w:rPr>
          <w:rFonts w:ascii="Calibri" w:hAnsi="Calibri" w:cs="Calibri"/>
          <w:b/>
          <w:bCs/>
          <w:sz w:val="24"/>
          <w:szCs w:val="24"/>
          <w:lang w:val="en-AU"/>
        </w:rPr>
        <w:t xml:space="preserve">Data and Transparency: </w:t>
      </w:r>
      <w:r w:rsidRPr="00ED2E3E">
        <w:rPr>
          <w:rFonts w:ascii="Calibri" w:hAnsi="Calibri" w:cs="Calibri"/>
          <w:sz w:val="24"/>
          <w:szCs w:val="24"/>
          <w:lang w:val="en-AU"/>
        </w:rPr>
        <w:t xml:space="preserve">Sharing data across jurisdictions on usage and </w:t>
      </w:r>
      <w:proofErr w:type="gramStart"/>
      <w:r w:rsidRPr="00ED2E3E">
        <w:rPr>
          <w:rFonts w:ascii="Calibri" w:hAnsi="Calibri" w:cs="Calibri"/>
          <w:sz w:val="24"/>
          <w:szCs w:val="24"/>
          <w:lang w:val="en-AU"/>
        </w:rPr>
        <w:t>supply, and</w:t>
      </w:r>
      <w:proofErr w:type="gramEnd"/>
      <w:r w:rsidRPr="00ED2E3E">
        <w:rPr>
          <w:rFonts w:ascii="Calibri" w:hAnsi="Calibri" w:cs="Calibri"/>
          <w:sz w:val="24"/>
          <w:szCs w:val="24"/>
          <w:lang w:val="en-AU"/>
        </w:rPr>
        <w:t xml:space="preserve"> ensuring that producers and suppliers of IV fluids in Australia are providing data on their current supply and production forecasts, to better understand the severity and duration of the shortage. </w:t>
      </w:r>
    </w:p>
    <w:p w14:paraId="34A06810" w14:textId="77777777" w:rsidR="00ED2E3E" w:rsidRPr="00ED2E3E" w:rsidRDefault="00ED2E3E" w:rsidP="00ED2E3E">
      <w:pPr>
        <w:pStyle w:val="BodyText"/>
        <w:numPr>
          <w:ilvl w:val="0"/>
          <w:numId w:val="11"/>
        </w:numPr>
        <w:spacing w:before="180" w:line="259" w:lineRule="auto"/>
        <w:ind w:right="340"/>
        <w:jc w:val="both"/>
        <w:rPr>
          <w:rFonts w:ascii="Calibri" w:hAnsi="Calibri" w:cs="Calibri"/>
          <w:sz w:val="24"/>
          <w:szCs w:val="24"/>
          <w:lang w:val="en-AU"/>
        </w:rPr>
      </w:pPr>
      <w:r w:rsidRPr="00ED2E3E">
        <w:rPr>
          <w:rFonts w:ascii="Calibri" w:hAnsi="Calibri" w:cs="Calibri"/>
          <w:b/>
          <w:bCs/>
          <w:sz w:val="24"/>
          <w:szCs w:val="24"/>
          <w:lang w:val="en-AU"/>
        </w:rPr>
        <w:t>Distribution and Logistics</w:t>
      </w:r>
      <w:r w:rsidRPr="00ED2E3E">
        <w:rPr>
          <w:rFonts w:ascii="Calibri" w:hAnsi="Calibri" w:cs="Calibri"/>
          <w:sz w:val="24"/>
          <w:szCs w:val="24"/>
          <w:lang w:val="en-AU"/>
        </w:rPr>
        <w:t xml:space="preserve">: Ensuring there is a coordinated national approach to distribution across the jurisdictional supply chains. </w:t>
      </w:r>
    </w:p>
    <w:p w14:paraId="08C50AF4" w14:textId="77777777" w:rsidR="00ED2E3E" w:rsidRPr="00ED2E3E" w:rsidRDefault="00ED2E3E" w:rsidP="00ED2E3E">
      <w:pPr>
        <w:pStyle w:val="BodyText"/>
        <w:numPr>
          <w:ilvl w:val="0"/>
          <w:numId w:val="11"/>
        </w:numPr>
        <w:spacing w:before="180" w:line="259" w:lineRule="auto"/>
        <w:ind w:right="340"/>
        <w:jc w:val="both"/>
        <w:rPr>
          <w:rFonts w:ascii="Calibri" w:hAnsi="Calibri" w:cs="Calibri"/>
          <w:sz w:val="24"/>
          <w:szCs w:val="24"/>
          <w:lang w:val="en-AU"/>
        </w:rPr>
      </w:pPr>
      <w:r w:rsidRPr="00ED2E3E">
        <w:rPr>
          <w:rFonts w:ascii="Calibri" w:hAnsi="Calibri" w:cs="Calibri"/>
          <w:b/>
          <w:bCs/>
          <w:sz w:val="24"/>
          <w:szCs w:val="24"/>
          <w:lang w:val="en-AU"/>
        </w:rPr>
        <w:t>Coordination and partnership</w:t>
      </w:r>
      <w:r w:rsidRPr="00ED2E3E">
        <w:rPr>
          <w:rFonts w:ascii="Calibri" w:hAnsi="Calibri" w:cs="Calibri"/>
          <w:sz w:val="24"/>
          <w:szCs w:val="24"/>
          <w:lang w:val="en-AU"/>
        </w:rPr>
        <w:t xml:space="preserve">: Partnering across government to work with manufacturers and distributers to help them address supply issues. </w:t>
      </w:r>
    </w:p>
    <w:p w14:paraId="0A41DDA7" w14:textId="77777777" w:rsidR="00ED2E3E" w:rsidRPr="00ED2E3E" w:rsidRDefault="00ED2E3E" w:rsidP="00ED2E3E">
      <w:pPr>
        <w:pStyle w:val="BodyText"/>
        <w:numPr>
          <w:ilvl w:val="0"/>
          <w:numId w:val="11"/>
        </w:numPr>
        <w:spacing w:before="180" w:line="259" w:lineRule="auto"/>
        <w:ind w:right="340"/>
        <w:jc w:val="both"/>
        <w:rPr>
          <w:rFonts w:ascii="Calibri" w:hAnsi="Calibri" w:cs="Calibri"/>
          <w:sz w:val="24"/>
          <w:szCs w:val="24"/>
          <w:lang w:val="en-AU"/>
        </w:rPr>
      </w:pPr>
      <w:r w:rsidRPr="00ED2E3E">
        <w:rPr>
          <w:rFonts w:ascii="Calibri" w:hAnsi="Calibri" w:cs="Calibri"/>
          <w:b/>
          <w:bCs/>
          <w:sz w:val="24"/>
          <w:szCs w:val="24"/>
          <w:lang w:val="en-AU"/>
        </w:rPr>
        <w:t>Clinical Guidance and Communications:  </w:t>
      </w:r>
      <w:r w:rsidRPr="00ED2E3E">
        <w:rPr>
          <w:rFonts w:ascii="Calibri" w:hAnsi="Calibri" w:cs="Calibri"/>
          <w:sz w:val="24"/>
          <w:szCs w:val="24"/>
          <w:lang w:val="en-AU"/>
        </w:rPr>
        <w:t>Agreeing consistent messaging across all jurisdictions to support appropriate usage while supply remains constrained.</w:t>
      </w:r>
    </w:p>
    <w:p w14:paraId="0C7B5E0A" w14:textId="647C940A" w:rsidR="00ED2E3E" w:rsidRPr="00ED2E3E" w:rsidRDefault="00ED2E3E" w:rsidP="00ED2E3E">
      <w:pPr>
        <w:pStyle w:val="BodyText"/>
        <w:spacing w:before="180" w:line="259" w:lineRule="auto"/>
        <w:ind w:right="340"/>
        <w:jc w:val="both"/>
        <w:rPr>
          <w:rFonts w:ascii="Calibri" w:hAnsi="Calibri" w:cs="Calibri"/>
          <w:sz w:val="24"/>
          <w:szCs w:val="24"/>
          <w:lang w:val="en-AU"/>
        </w:rPr>
      </w:pPr>
      <w:r w:rsidRPr="00ED2E3E">
        <w:rPr>
          <w:rFonts w:ascii="Calibri" w:hAnsi="Calibri" w:cs="Calibri"/>
          <w:sz w:val="24"/>
          <w:szCs w:val="24"/>
          <w:lang w:val="en-AU"/>
        </w:rPr>
        <w:t xml:space="preserve">Ministers reiterated that the Response Group will continue to identify additional procurement opportunities while supply remains constrained. </w:t>
      </w:r>
    </w:p>
    <w:p w14:paraId="39782E7F" w14:textId="6D2DB866" w:rsidR="00ED2E3E" w:rsidRPr="00ED2E3E" w:rsidRDefault="00ED2E3E" w:rsidP="00ED2E3E">
      <w:pPr>
        <w:pStyle w:val="BodyText"/>
        <w:spacing w:before="180" w:line="259" w:lineRule="auto"/>
        <w:ind w:right="340"/>
        <w:jc w:val="both"/>
        <w:rPr>
          <w:rFonts w:ascii="Calibri" w:hAnsi="Calibri" w:cs="Calibri"/>
          <w:sz w:val="24"/>
          <w:szCs w:val="24"/>
          <w:lang w:val="en-AU"/>
        </w:rPr>
      </w:pPr>
      <w:r w:rsidRPr="00ED2E3E">
        <w:rPr>
          <w:rFonts w:ascii="Calibri" w:hAnsi="Calibri" w:cs="Calibri"/>
          <w:sz w:val="24"/>
          <w:szCs w:val="24"/>
          <w:lang w:val="en-AU"/>
        </w:rPr>
        <w:t xml:space="preserve">The Response Group was directed by Ministers to consider options to maintain supply of IV fluids within Australia. </w:t>
      </w:r>
    </w:p>
    <w:p w14:paraId="22204F01" w14:textId="2341C234" w:rsidR="00FB46AE" w:rsidRPr="00FB46AE" w:rsidRDefault="00FB46AE" w:rsidP="00131196">
      <w:pPr>
        <w:pStyle w:val="BodyText"/>
        <w:spacing w:before="180" w:line="259" w:lineRule="auto"/>
        <w:ind w:right="340"/>
        <w:jc w:val="both"/>
        <w:rPr>
          <w:rFonts w:ascii="Calibri" w:hAnsi="Calibri" w:cs="Calibri"/>
          <w:sz w:val="24"/>
          <w:szCs w:val="24"/>
        </w:rPr>
      </w:pPr>
    </w:p>
    <w:sectPr w:rsidR="00FB46AE" w:rsidRPr="00FB46AE" w:rsidSect="00016927">
      <w:footerReference w:type="default" r:id="rId11"/>
      <w:pgSz w:w="11907" w:h="16840" w:code="9"/>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61B2C" w14:textId="77777777" w:rsidR="00451EBD" w:rsidRDefault="00451EBD">
      <w:r>
        <w:separator/>
      </w:r>
    </w:p>
  </w:endnote>
  <w:endnote w:type="continuationSeparator" w:id="0">
    <w:p w14:paraId="1407479B" w14:textId="77777777" w:rsidR="00451EBD" w:rsidRDefault="00451EBD">
      <w:r>
        <w:continuationSeparator/>
      </w:r>
    </w:p>
  </w:endnote>
  <w:endnote w:type="continuationNotice" w:id="1">
    <w:p w14:paraId="606AB2F7" w14:textId="77777777" w:rsidR="00451EBD" w:rsidRDefault="00451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2F2DA" w14:textId="77777777" w:rsidR="00956FE9" w:rsidRPr="0061087C" w:rsidRDefault="00F065A7" w:rsidP="00CE6FF7">
    <w:pPr>
      <w:pStyle w:val="Footer"/>
      <w:pBdr>
        <w:top w:val="single" w:sz="6" w:space="1" w:color="auto"/>
      </w:pBdr>
      <w:tabs>
        <w:tab w:val="clear" w:pos="4153"/>
        <w:tab w:val="clear" w:pos="8306"/>
        <w:tab w:val="left" w:pos="8647"/>
        <w:tab w:val="right" w:pos="8789"/>
      </w:tabs>
      <w:rPr>
        <w:rStyle w:val="PageNumber"/>
        <w:rFonts w:ascii="Arial" w:hAnsi="Arial" w:cs="Arial"/>
        <w:i/>
      </w:rPr>
    </w:pPr>
    <w:r w:rsidRPr="0061087C">
      <w:rPr>
        <w:rFonts w:ascii="Arial" w:hAnsi="Arial" w:cs="Arial"/>
        <w:i/>
      </w:rPr>
      <w:tab/>
    </w:r>
    <w:r w:rsidRPr="0061087C">
      <w:rPr>
        <w:rStyle w:val="PageNumber"/>
        <w:rFonts w:ascii="Arial" w:hAnsi="Arial" w:cs="Arial"/>
        <w:i/>
      </w:rPr>
      <w:fldChar w:fldCharType="begin"/>
    </w:r>
    <w:r w:rsidRPr="0061087C">
      <w:rPr>
        <w:rStyle w:val="PageNumber"/>
        <w:rFonts w:ascii="Arial" w:hAnsi="Arial" w:cs="Arial"/>
        <w:i/>
      </w:rPr>
      <w:instrText xml:space="preserve"> PAGE </w:instrText>
    </w:r>
    <w:r w:rsidRPr="0061087C">
      <w:rPr>
        <w:rStyle w:val="PageNumber"/>
        <w:rFonts w:ascii="Arial" w:hAnsi="Arial" w:cs="Arial"/>
        <w:i/>
      </w:rPr>
      <w:fldChar w:fldCharType="separate"/>
    </w:r>
    <w:r>
      <w:rPr>
        <w:rStyle w:val="PageNumber"/>
        <w:rFonts w:ascii="Arial" w:hAnsi="Arial" w:cs="Arial"/>
        <w:i/>
        <w:noProof/>
      </w:rPr>
      <w:t>1</w:t>
    </w:r>
    <w:r w:rsidRPr="0061087C">
      <w:rPr>
        <w:rStyle w:val="PageNumber"/>
        <w:rFonts w:ascii="Arial" w:hAnsi="Arial"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92EA7" w14:textId="77777777" w:rsidR="00451EBD" w:rsidRDefault="00451EBD">
      <w:r>
        <w:separator/>
      </w:r>
    </w:p>
  </w:footnote>
  <w:footnote w:type="continuationSeparator" w:id="0">
    <w:p w14:paraId="6277F473" w14:textId="77777777" w:rsidR="00451EBD" w:rsidRDefault="00451EBD">
      <w:r>
        <w:continuationSeparator/>
      </w:r>
    </w:p>
  </w:footnote>
  <w:footnote w:type="continuationNotice" w:id="1">
    <w:p w14:paraId="5BE98160" w14:textId="77777777" w:rsidR="00451EBD" w:rsidRDefault="00451EBD"/>
  </w:footnote>
</w:footnotes>
</file>

<file path=word/intelligence2.xml><?xml version="1.0" encoding="utf-8"?>
<int2:intelligence xmlns:int2="http://schemas.microsoft.com/office/intelligence/2020/intelligence" xmlns:oel="http://schemas.microsoft.com/office/2019/extlst">
  <int2:observations>
    <int2:textHash int2:hashCode="4YxCiAlkwTkpN/" int2:id="IJWnij4J">
      <int2:state int2:value="Rejected" int2:type="AugLoop_Text_Critique"/>
    </int2:textHash>
    <int2:textHash int2:hashCode="m/C6mGJeQTWOW1" int2:id="LjgxBvFJ">
      <int2:state int2:value="Rejected" int2:type="AugLoop_Text_Critique"/>
    </int2:textHash>
    <int2:textHash int2:hashCode="8+wXkcCV+G/AIk" int2:id="cZDVcbHG">
      <int2:state int2:value="Rejected" int2:type="AugLoop_Text_Critique"/>
    </int2:textHash>
    <int2:textHash int2:hashCode="BiKV2K+Pv6QcSD" int2:id="oSj5KNrB">
      <int2:state int2:value="Rejected" int2:type="AugLoop_Text_Critique"/>
    </int2:textHash>
    <int2:textHash int2:hashCode="xQy+KnIliT8rxm" int2:id="sZeMPFd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5C932"/>
    <w:multiLevelType w:val="hybridMultilevel"/>
    <w:tmpl w:val="73F63504"/>
    <w:lvl w:ilvl="0" w:tplc="2FB0EC4A">
      <w:start w:val="1"/>
      <w:numFmt w:val="decimal"/>
      <w:lvlText w:val="•"/>
      <w:lvlJc w:val="left"/>
      <w:pPr>
        <w:ind w:left="720" w:hanging="360"/>
      </w:pPr>
    </w:lvl>
    <w:lvl w:ilvl="1" w:tplc="997CAC70">
      <w:start w:val="1"/>
      <w:numFmt w:val="lowerLetter"/>
      <w:lvlText w:val="%2."/>
      <w:lvlJc w:val="left"/>
      <w:pPr>
        <w:ind w:left="1440" w:hanging="360"/>
      </w:pPr>
    </w:lvl>
    <w:lvl w:ilvl="2" w:tplc="EED86364">
      <w:start w:val="1"/>
      <w:numFmt w:val="lowerRoman"/>
      <w:lvlText w:val="%3."/>
      <w:lvlJc w:val="right"/>
      <w:pPr>
        <w:ind w:left="2160" w:hanging="180"/>
      </w:pPr>
    </w:lvl>
    <w:lvl w:ilvl="3" w:tplc="7C3A4C24">
      <w:start w:val="1"/>
      <w:numFmt w:val="decimal"/>
      <w:lvlText w:val="%4."/>
      <w:lvlJc w:val="left"/>
      <w:pPr>
        <w:ind w:left="2880" w:hanging="360"/>
      </w:pPr>
    </w:lvl>
    <w:lvl w:ilvl="4" w:tplc="98127AAA">
      <w:start w:val="1"/>
      <w:numFmt w:val="lowerLetter"/>
      <w:lvlText w:val="%5."/>
      <w:lvlJc w:val="left"/>
      <w:pPr>
        <w:ind w:left="3600" w:hanging="360"/>
      </w:pPr>
    </w:lvl>
    <w:lvl w:ilvl="5" w:tplc="651C5B54">
      <w:start w:val="1"/>
      <w:numFmt w:val="lowerRoman"/>
      <w:lvlText w:val="%6."/>
      <w:lvlJc w:val="right"/>
      <w:pPr>
        <w:ind w:left="4320" w:hanging="180"/>
      </w:pPr>
    </w:lvl>
    <w:lvl w:ilvl="6" w:tplc="41D4DD04">
      <w:start w:val="1"/>
      <w:numFmt w:val="decimal"/>
      <w:lvlText w:val="%7."/>
      <w:lvlJc w:val="left"/>
      <w:pPr>
        <w:ind w:left="5040" w:hanging="360"/>
      </w:pPr>
    </w:lvl>
    <w:lvl w:ilvl="7" w:tplc="5B00A06C">
      <w:start w:val="1"/>
      <w:numFmt w:val="lowerLetter"/>
      <w:lvlText w:val="%8."/>
      <w:lvlJc w:val="left"/>
      <w:pPr>
        <w:ind w:left="5760" w:hanging="360"/>
      </w:pPr>
    </w:lvl>
    <w:lvl w:ilvl="8" w:tplc="BC76A13C">
      <w:start w:val="1"/>
      <w:numFmt w:val="lowerRoman"/>
      <w:lvlText w:val="%9."/>
      <w:lvlJc w:val="right"/>
      <w:pPr>
        <w:ind w:left="6480" w:hanging="180"/>
      </w:pPr>
    </w:lvl>
  </w:abstractNum>
  <w:abstractNum w:abstractNumId="1" w15:restartNumberingAfterBreak="0">
    <w:nsid w:val="09627374"/>
    <w:multiLevelType w:val="hybridMultilevel"/>
    <w:tmpl w:val="C060A624"/>
    <w:lvl w:ilvl="0" w:tplc="58787C70">
      <w:start w:val="1"/>
      <w:numFmt w:val="decimal"/>
      <w:lvlText w:val="•"/>
      <w:lvlJc w:val="left"/>
      <w:pPr>
        <w:ind w:left="720" w:hanging="360"/>
      </w:pPr>
    </w:lvl>
    <w:lvl w:ilvl="1" w:tplc="405A2D9A">
      <w:start w:val="1"/>
      <w:numFmt w:val="lowerLetter"/>
      <w:lvlText w:val="%2."/>
      <w:lvlJc w:val="left"/>
      <w:pPr>
        <w:ind w:left="1440" w:hanging="360"/>
      </w:pPr>
    </w:lvl>
    <w:lvl w:ilvl="2" w:tplc="BF20DAD2">
      <w:start w:val="1"/>
      <w:numFmt w:val="lowerRoman"/>
      <w:lvlText w:val="%3."/>
      <w:lvlJc w:val="right"/>
      <w:pPr>
        <w:ind w:left="2160" w:hanging="180"/>
      </w:pPr>
    </w:lvl>
    <w:lvl w:ilvl="3" w:tplc="2B8035B2">
      <w:start w:val="1"/>
      <w:numFmt w:val="decimal"/>
      <w:lvlText w:val="%4."/>
      <w:lvlJc w:val="left"/>
      <w:pPr>
        <w:ind w:left="2880" w:hanging="360"/>
      </w:pPr>
    </w:lvl>
    <w:lvl w:ilvl="4" w:tplc="5EA08C72">
      <w:start w:val="1"/>
      <w:numFmt w:val="lowerLetter"/>
      <w:lvlText w:val="%5."/>
      <w:lvlJc w:val="left"/>
      <w:pPr>
        <w:ind w:left="3600" w:hanging="360"/>
      </w:pPr>
    </w:lvl>
    <w:lvl w:ilvl="5" w:tplc="6A3618FA">
      <w:start w:val="1"/>
      <w:numFmt w:val="lowerRoman"/>
      <w:lvlText w:val="%6."/>
      <w:lvlJc w:val="right"/>
      <w:pPr>
        <w:ind w:left="4320" w:hanging="180"/>
      </w:pPr>
    </w:lvl>
    <w:lvl w:ilvl="6" w:tplc="B3009906">
      <w:start w:val="1"/>
      <w:numFmt w:val="decimal"/>
      <w:lvlText w:val="%7."/>
      <w:lvlJc w:val="left"/>
      <w:pPr>
        <w:ind w:left="5040" w:hanging="360"/>
      </w:pPr>
    </w:lvl>
    <w:lvl w:ilvl="7" w:tplc="29F03F60">
      <w:start w:val="1"/>
      <w:numFmt w:val="lowerLetter"/>
      <w:lvlText w:val="%8."/>
      <w:lvlJc w:val="left"/>
      <w:pPr>
        <w:ind w:left="5760" w:hanging="360"/>
      </w:pPr>
    </w:lvl>
    <w:lvl w:ilvl="8" w:tplc="B1D2561C">
      <w:start w:val="1"/>
      <w:numFmt w:val="lowerRoman"/>
      <w:lvlText w:val="%9."/>
      <w:lvlJc w:val="right"/>
      <w:pPr>
        <w:ind w:left="6480" w:hanging="180"/>
      </w:pPr>
    </w:lvl>
  </w:abstractNum>
  <w:abstractNum w:abstractNumId="2" w15:restartNumberingAfterBreak="0">
    <w:nsid w:val="2039EAA1"/>
    <w:multiLevelType w:val="hybridMultilevel"/>
    <w:tmpl w:val="50486098"/>
    <w:lvl w:ilvl="0" w:tplc="0A5A635E">
      <w:start w:val="1"/>
      <w:numFmt w:val="bullet"/>
      <w:lvlText w:val=""/>
      <w:lvlJc w:val="left"/>
      <w:pPr>
        <w:ind w:left="720" w:hanging="360"/>
      </w:pPr>
      <w:rPr>
        <w:rFonts w:ascii="Symbol" w:hAnsi="Symbol" w:hint="default"/>
      </w:rPr>
    </w:lvl>
    <w:lvl w:ilvl="1" w:tplc="A4E8E944">
      <w:start w:val="1"/>
      <w:numFmt w:val="bullet"/>
      <w:lvlText w:val="o"/>
      <w:lvlJc w:val="left"/>
      <w:pPr>
        <w:ind w:left="1440" w:hanging="360"/>
      </w:pPr>
      <w:rPr>
        <w:rFonts w:ascii="Courier New" w:hAnsi="Courier New" w:hint="default"/>
      </w:rPr>
    </w:lvl>
    <w:lvl w:ilvl="2" w:tplc="58AAEB62">
      <w:start w:val="1"/>
      <w:numFmt w:val="bullet"/>
      <w:lvlText w:val=""/>
      <w:lvlJc w:val="left"/>
      <w:pPr>
        <w:ind w:left="2160" w:hanging="360"/>
      </w:pPr>
      <w:rPr>
        <w:rFonts w:ascii="Wingdings" w:hAnsi="Wingdings" w:hint="default"/>
      </w:rPr>
    </w:lvl>
    <w:lvl w:ilvl="3" w:tplc="D4BA9410">
      <w:start w:val="1"/>
      <w:numFmt w:val="bullet"/>
      <w:lvlText w:val=""/>
      <w:lvlJc w:val="left"/>
      <w:pPr>
        <w:ind w:left="2880" w:hanging="360"/>
      </w:pPr>
      <w:rPr>
        <w:rFonts w:ascii="Symbol" w:hAnsi="Symbol" w:hint="default"/>
      </w:rPr>
    </w:lvl>
    <w:lvl w:ilvl="4" w:tplc="9A5426A6">
      <w:start w:val="1"/>
      <w:numFmt w:val="bullet"/>
      <w:lvlText w:val="o"/>
      <w:lvlJc w:val="left"/>
      <w:pPr>
        <w:ind w:left="3600" w:hanging="360"/>
      </w:pPr>
      <w:rPr>
        <w:rFonts w:ascii="Courier New" w:hAnsi="Courier New" w:hint="default"/>
      </w:rPr>
    </w:lvl>
    <w:lvl w:ilvl="5" w:tplc="3B2434FE">
      <w:start w:val="1"/>
      <w:numFmt w:val="bullet"/>
      <w:lvlText w:val=""/>
      <w:lvlJc w:val="left"/>
      <w:pPr>
        <w:ind w:left="4320" w:hanging="360"/>
      </w:pPr>
      <w:rPr>
        <w:rFonts w:ascii="Wingdings" w:hAnsi="Wingdings" w:hint="default"/>
      </w:rPr>
    </w:lvl>
    <w:lvl w:ilvl="6" w:tplc="52A05A5A">
      <w:start w:val="1"/>
      <w:numFmt w:val="bullet"/>
      <w:lvlText w:val=""/>
      <w:lvlJc w:val="left"/>
      <w:pPr>
        <w:ind w:left="5040" w:hanging="360"/>
      </w:pPr>
      <w:rPr>
        <w:rFonts w:ascii="Symbol" w:hAnsi="Symbol" w:hint="default"/>
      </w:rPr>
    </w:lvl>
    <w:lvl w:ilvl="7" w:tplc="9E246E9C">
      <w:start w:val="1"/>
      <w:numFmt w:val="bullet"/>
      <w:lvlText w:val="o"/>
      <w:lvlJc w:val="left"/>
      <w:pPr>
        <w:ind w:left="5760" w:hanging="360"/>
      </w:pPr>
      <w:rPr>
        <w:rFonts w:ascii="Courier New" w:hAnsi="Courier New" w:hint="default"/>
      </w:rPr>
    </w:lvl>
    <w:lvl w:ilvl="8" w:tplc="C40C77E6">
      <w:start w:val="1"/>
      <w:numFmt w:val="bullet"/>
      <w:lvlText w:val=""/>
      <w:lvlJc w:val="left"/>
      <w:pPr>
        <w:ind w:left="6480" w:hanging="360"/>
      </w:pPr>
      <w:rPr>
        <w:rFonts w:ascii="Wingdings" w:hAnsi="Wingdings" w:hint="default"/>
      </w:rPr>
    </w:lvl>
  </w:abstractNum>
  <w:abstractNum w:abstractNumId="3" w15:restartNumberingAfterBreak="0">
    <w:nsid w:val="2F003AE5"/>
    <w:multiLevelType w:val="hybridMultilevel"/>
    <w:tmpl w:val="39BC4A00"/>
    <w:lvl w:ilvl="0" w:tplc="55A29430">
      <w:start w:val="1"/>
      <w:numFmt w:val="bullet"/>
      <w:lvlText w:val=""/>
      <w:lvlJc w:val="left"/>
      <w:pPr>
        <w:ind w:left="720" w:hanging="360"/>
      </w:pPr>
      <w:rPr>
        <w:rFonts w:ascii="Symbol" w:hAnsi="Symbol" w:hint="default"/>
      </w:rPr>
    </w:lvl>
    <w:lvl w:ilvl="1" w:tplc="6B1C866E">
      <w:start w:val="1"/>
      <w:numFmt w:val="bullet"/>
      <w:lvlText w:val="o"/>
      <w:lvlJc w:val="left"/>
      <w:pPr>
        <w:ind w:left="1440" w:hanging="360"/>
      </w:pPr>
      <w:rPr>
        <w:rFonts w:ascii="Courier New" w:hAnsi="Courier New" w:hint="default"/>
      </w:rPr>
    </w:lvl>
    <w:lvl w:ilvl="2" w:tplc="A4946160">
      <w:start w:val="1"/>
      <w:numFmt w:val="bullet"/>
      <w:lvlText w:val=""/>
      <w:lvlJc w:val="left"/>
      <w:pPr>
        <w:ind w:left="2160" w:hanging="360"/>
      </w:pPr>
      <w:rPr>
        <w:rFonts w:ascii="Wingdings" w:hAnsi="Wingdings" w:hint="default"/>
      </w:rPr>
    </w:lvl>
    <w:lvl w:ilvl="3" w:tplc="2D14E1BA">
      <w:start w:val="1"/>
      <w:numFmt w:val="bullet"/>
      <w:lvlText w:val=""/>
      <w:lvlJc w:val="left"/>
      <w:pPr>
        <w:ind w:left="2880" w:hanging="360"/>
      </w:pPr>
      <w:rPr>
        <w:rFonts w:ascii="Symbol" w:hAnsi="Symbol" w:hint="default"/>
      </w:rPr>
    </w:lvl>
    <w:lvl w:ilvl="4" w:tplc="31DC3C58">
      <w:start w:val="1"/>
      <w:numFmt w:val="bullet"/>
      <w:lvlText w:val="o"/>
      <w:lvlJc w:val="left"/>
      <w:pPr>
        <w:ind w:left="3600" w:hanging="360"/>
      </w:pPr>
      <w:rPr>
        <w:rFonts w:ascii="Courier New" w:hAnsi="Courier New" w:hint="default"/>
      </w:rPr>
    </w:lvl>
    <w:lvl w:ilvl="5" w:tplc="7E202FAE">
      <w:start w:val="1"/>
      <w:numFmt w:val="bullet"/>
      <w:lvlText w:val=""/>
      <w:lvlJc w:val="left"/>
      <w:pPr>
        <w:ind w:left="4320" w:hanging="360"/>
      </w:pPr>
      <w:rPr>
        <w:rFonts w:ascii="Wingdings" w:hAnsi="Wingdings" w:hint="default"/>
      </w:rPr>
    </w:lvl>
    <w:lvl w:ilvl="6" w:tplc="9C5C116E">
      <w:start w:val="1"/>
      <w:numFmt w:val="bullet"/>
      <w:lvlText w:val=""/>
      <w:lvlJc w:val="left"/>
      <w:pPr>
        <w:ind w:left="5040" w:hanging="360"/>
      </w:pPr>
      <w:rPr>
        <w:rFonts w:ascii="Symbol" w:hAnsi="Symbol" w:hint="default"/>
      </w:rPr>
    </w:lvl>
    <w:lvl w:ilvl="7" w:tplc="04548504">
      <w:start w:val="1"/>
      <w:numFmt w:val="bullet"/>
      <w:lvlText w:val="o"/>
      <w:lvlJc w:val="left"/>
      <w:pPr>
        <w:ind w:left="5760" w:hanging="360"/>
      </w:pPr>
      <w:rPr>
        <w:rFonts w:ascii="Courier New" w:hAnsi="Courier New" w:hint="default"/>
      </w:rPr>
    </w:lvl>
    <w:lvl w:ilvl="8" w:tplc="565EDBD0">
      <w:start w:val="1"/>
      <w:numFmt w:val="bullet"/>
      <w:lvlText w:val=""/>
      <w:lvlJc w:val="left"/>
      <w:pPr>
        <w:ind w:left="6480" w:hanging="360"/>
      </w:pPr>
      <w:rPr>
        <w:rFonts w:ascii="Wingdings" w:hAnsi="Wingdings" w:hint="default"/>
      </w:rPr>
    </w:lvl>
  </w:abstractNum>
  <w:abstractNum w:abstractNumId="4" w15:restartNumberingAfterBreak="0">
    <w:nsid w:val="34117E9E"/>
    <w:multiLevelType w:val="hybridMultilevel"/>
    <w:tmpl w:val="DDEE86DC"/>
    <w:lvl w:ilvl="0" w:tplc="506C94AE">
      <w:start w:val="1"/>
      <w:numFmt w:val="bullet"/>
      <w:lvlText w:val=""/>
      <w:lvlJc w:val="left"/>
      <w:pPr>
        <w:ind w:left="720" w:hanging="360"/>
      </w:pPr>
      <w:rPr>
        <w:rFonts w:ascii="Symbol" w:hAnsi="Symbol" w:hint="default"/>
      </w:rPr>
    </w:lvl>
    <w:lvl w:ilvl="1" w:tplc="5E229902">
      <w:start w:val="1"/>
      <w:numFmt w:val="bullet"/>
      <w:lvlText w:val="o"/>
      <w:lvlJc w:val="left"/>
      <w:pPr>
        <w:ind w:left="1440" w:hanging="360"/>
      </w:pPr>
      <w:rPr>
        <w:rFonts w:ascii="Courier New" w:hAnsi="Courier New" w:hint="default"/>
      </w:rPr>
    </w:lvl>
    <w:lvl w:ilvl="2" w:tplc="5A7CE15A">
      <w:start w:val="1"/>
      <w:numFmt w:val="bullet"/>
      <w:lvlText w:val=""/>
      <w:lvlJc w:val="left"/>
      <w:pPr>
        <w:ind w:left="2160" w:hanging="360"/>
      </w:pPr>
      <w:rPr>
        <w:rFonts w:ascii="Wingdings" w:hAnsi="Wingdings" w:hint="default"/>
      </w:rPr>
    </w:lvl>
    <w:lvl w:ilvl="3" w:tplc="DC788B30">
      <w:start w:val="1"/>
      <w:numFmt w:val="bullet"/>
      <w:lvlText w:val=""/>
      <w:lvlJc w:val="left"/>
      <w:pPr>
        <w:ind w:left="2880" w:hanging="360"/>
      </w:pPr>
      <w:rPr>
        <w:rFonts w:ascii="Symbol" w:hAnsi="Symbol" w:hint="default"/>
      </w:rPr>
    </w:lvl>
    <w:lvl w:ilvl="4" w:tplc="112294D0">
      <w:start w:val="1"/>
      <w:numFmt w:val="bullet"/>
      <w:lvlText w:val="o"/>
      <w:lvlJc w:val="left"/>
      <w:pPr>
        <w:ind w:left="3600" w:hanging="360"/>
      </w:pPr>
      <w:rPr>
        <w:rFonts w:ascii="Courier New" w:hAnsi="Courier New" w:hint="default"/>
      </w:rPr>
    </w:lvl>
    <w:lvl w:ilvl="5" w:tplc="6BECC56A">
      <w:start w:val="1"/>
      <w:numFmt w:val="bullet"/>
      <w:lvlText w:val=""/>
      <w:lvlJc w:val="left"/>
      <w:pPr>
        <w:ind w:left="4320" w:hanging="360"/>
      </w:pPr>
      <w:rPr>
        <w:rFonts w:ascii="Wingdings" w:hAnsi="Wingdings" w:hint="default"/>
      </w:rPr>
    </w:lvl>
    <w:lvl w:ilvl="6" w:tplc="269A3728">
      <w:start w:val="1"/>
      <w:numFmt w:val="bullet"/>
      <w:lvlText w:val=""/>
      <w:lvlJc w:val="left"/>
      <w:pPr>
        <w:ind w:left="5040" w:hanging="360"/>
      </w:pPr>
      <w:rPr>
        <w:rFonts w:ascii="Symbol" w:hAnsi="Symbol" w:hint="default"/>
      </w:rPr>
    </w:lvl>
    <w:lvl w:ilvl="7" w:tplc="8CC25C8C">
      <w:start w:val="1"/>
      <w:numFmt w:val="bullet"/>
      <w:lvlText w:val="o"/>
      <w:lvlJc w:val="left"/>
      <w:pPr>
        <w:ind w:left="5760" w:hanging="360"/>
      </w:pPr>
      <w:rPr>
        <w:rFonts w:ascii="Courier New" w:hAnsi="Courier New" w:hint="default"/>
      </w:rPr>
    </w:lvl>
    <w:lvl w:ilvl="8" w:tplc="D5B29E5E">
      <w:start w:val="1"/>
      <w:numFmt w:val="bullet"/>
      <w:lvlText w:val=""/>
      <w:lvlJc w:val="left"/>
      <w:pPr>
        <w:ind w:left="6480" w:hanging="360"/>
      </w:pPr>
      <w:rPr>
        <w:rFonts w:ascii="Wingdings" w:hAnsi="Wingdings" w:hint="default"/>
      </w:rPr>
    </w:lvl>
  </w:abstractNum>
  <w:abstractNum w:abstractNumId="5" w15:restartNumberingAfterBreak="0">
    <w:nsid w:val="35B17A2E"/>
    <w:multiLevelType w:val="hybridMultilevel"/>
    <w:tmpl w:val="88D8335E"/>
    <w:lvl w:ilvl="0" w:tplc="1E12E58A">
      <w:start w:val="1"/>
      <w:numFmt w:val="decimal"/>
      <w:lvlText w:val="•"/>
      <w:lvlJc w:val="left"/>
      <w:pPr>
        <w:ind w:left="720" w:hanging="360"/>
      </w:pPr>
    </w:lvl>
    <w:lvl w:ilvl="1" w:tplc="7DFEDE78">
      <w:start w:val="1"/>
      <w:numFmt w:val="lowerLetter"/>
      <w:lvlText w:val="%2."/>
      <w:lvlJc w:val="left"/>
      <w:pPr>
        <w:ind w:left="1440" w:hanging="360"/>
      </w:pPr>
    </w:lvl>
    <w:lvl w:ilvl="2" w:tplc="4F2817A2">
      <w:start w:val="1"/>
      <w:numFmt w:val="lowerRoman"/>
      <w:lvlText w:val="%3."/>
      <w:lvlJc w:val="right"/>
      <w:pPr>
        <w:ind w:left="2160" w:hanging="180"/>
      </w:pPr>
    </w:lvl>
    <w:lvl w:ilvl="3" w:tplc="21ECD874">
      <w:start w:val="1"/>
      <w:numFmt w:val="decimal"/>
      <w:lvlText w:val="%4."/>
      <w:lvlJc w:val="left"/>
      <w:pPr>
        <w:ind w:left="2880" w:hanging="360"/>
      </w:pPr>
    </w:lvl>
    <w:lvl w:ilvl="4" w:tplc="7BE0D5CA">
      <w:start w:val="1"/>
      <w:numFmt w:val="lowerLetter"/>
      <w:lvlText w:val="%5."/>
      <w:lvlJc w:val="left"/>
      <w:pPr>
        <w:ind w:left="3600" w:hanging="360"/>
      </w:pPr>
    </w:lvl>
    <w:lvl w:ilvl="5" w:tplc="40B03350">
      <w:start w:val="1"/>
      <w:numFmt w:val="lowerRoman"/>
      <w:lvlText w:val="%6."/>
      <w:lvlJc w:val="right"/>
      <w:pPr>
        <w:ind w:left="4320" w:hanging="180"/>
      </w:pPr>
    </w:lvl>
    <w:lvl w:ilvl="6" w:tplc="E26029E6">
      <w:start w:val="1"/>
      <w:numFmt w:val="decimal"/>
      <w:lvlText w:val="%7."/>
      <w:lvlJc w:val="left"/>
      <w:pPr>
        <w:ind w:left="5040" w:hanging="360"/>
      </w:pPr>
    </w:lvl>
    <w:lvl w:ilvl="7" w:tplc="AEA209E0">
      <w:start w:val="1"/>
      <w:numFmt w:val="lowerLetter"/>
      <w:lvlText w:val="%8."/>
      <w:lvlJc w:val="left"/>
      <w:pPr>
        <w:ind w:left="5760" w:hanging="360"/>
      </w:pPr>
    </w:lvl>
    <w:lvl w:ilvl="8" w:tplc="3BE88F82">
      <w:start w:val="1"/>
      <w:numFmt w:val="lowerRoman"/>
      <w:lvlText w:val="%9."/>
      <w:lvlJc w:val="right"/>
      <w:pPr>
        <w:ind w:left="6480" w:hanging="180"/>
      </w:pPr>
    </w:lvl>
  </w:abstractNum>
  <w:abstractNum w:abstractNumId="6" w15:restartNumberingAfterBreak="0">
    <w:nsid w:val="44AC2F44"/>
    <w:multiLevelType w:val="hybridMultilevel"/>
    <w:tmpl w:val="17161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7364ABE"/>
    <w:multiLevelType w:val="hybridMultilevel"/>
    <w:tmpl w:val="33DC0260"/>
    <w:lvl w:ilvl="0" w:tplc="57E6AC30">
      <w:start w:val="1"/>
      <w:numFmt w:val="bullet"/>
      <w:lvlText w:val=""/>
      <w:lvlJc w:val="left"/>
      <w:pPr>
        <w:ind w:left="720" w:hanging="360"/>
      </w:pPr>
      <w:rPr>
        <w:rFonts w:ascii="Symbol" w:hAnsi="Symbol" w:hint="default"/>
      </w:rPr>
    </w:lvl>
    <w:lvl w:ilvl="1" w:tplc="30021026">
      <w:start w:val="1"/>
      <w:numFmt w:val="bullet"/>
      <w:lvlText w:val="o"/>
      <w:lvlJc w:val="left"/>
      <w:pPr>
        <w:ind w:left="1440" w:hanging="360"/>
      </w:pPr>
      <w:rPr>
        <w:rFonts w:ascii="Courier New" w:hAnsi="Courier New" w:hint="default"/>
      </w:rPr>
    </w:lvl>
    <w:lvl w:ilvl="2" w:tplc="029C5C0C">
      <w:start w:val="1"/>
      <w:numFmt w:val="bullet"/>
      <w:lvlText w:val=""/>
      <w:lvlJc w:val="left"/>
      <w:pPr>
        <w:ind w:left="2160" w:hanging="360"/>
      </w:pPr>
      <w:rPr>
        <w:rFonts w:ascii="Wingdings" w:hAnsi="Wingdings" w:hint="default"/>
      </w:rPr>
    </w:lvl>
    <w:lvl w:ilvl="3" w:tplc="8C88BC64">
      <w:start w:val="1"/>
      <w:numFmt w:val="bullet"/>
      <w:lvlText w:val=""/>
      <w:lvlJc w:val="left"/>
      <w:pPr>
        <w:ind w:left="2880" w:hanging="360"/>
      </w:pPr>
      <w:rPr>
        <w:rFonts w:ascii="Symbol" w:hAnsi="Symbol" w:hint="default"/>
      </w:rPr>
    </w:lvl>
    <w:lvl w:ilvl="4" w:tplc="EAC4E810">
      <w:start w:val="1"/>
      <w:numFmt w:val="bullet"/>
      <w:lvlText w:val="o"/>
      <w:lvlJc w:val="left"/>
      <w:pPr>
        <w:ind w:left="3600" w:hanging="360"/>
      </w:pPr>
      <w:rPr>
        <w:rFonts w:ascii="Courier New" w:hAnsi="Courier New" w:hint="default"/>
      </w:rPr>
    </w:lvl>
    <w:lvl w:ilvl="5" w:tplc="5A5E2B1E">
      <w:start w:val="1"/>
      <w:numFmt w:val="bullet"/>
      <w:lvlText w:val=""/>
      <w:lvlJc w:val="left"/>
      <w:pPr>
        <w:ind w:left="4320" w:hanging="360"/>
      </w:pPr>
      <w:rPr>
        <w:rFonts w:ascii="Wingdings" w:hAnsi="Wingdings" w:hint="default"/>
      </w:rPr>
    </w:lvl>
    <w:lvl w:ilvl="6" w:tplc="925A0ED0">
      <w:start w:val="1"/>
      <w:numFmt w:val="bullet"/>
      <w:lvlText w:val=""/>
      <w:lvlJc w:val="left"/>
      <w:pPr>
        <w:ind w:left="5040" w:hanging="360"/>
      </w:pPr>
      <w:rPr>
        <w:rFonts w:ascii="Symbol" w:hAnsi="Symbol" w:hint="default"/>
      </w:rPr>
    </w:lvl>
    <w:lvl w:ilvl="7" w:tplc="9C0AC520">
      <w:start w:val="1"/>
      <w:numFmt w:val="bullet"/>
      <w:lvlText w:val="o"/>
      <w:lvlJc w:val="left"/>
      <w:pPr>
        <w:ind w:left="5760" w:hanging="360"/>
      </w:pPr>
      <w:rPr>
        <w:rFonts w:ascii="Courier New" w:hAnsi="Courier New" w:hint="default"/>
      </w:rPr>
    </w:lvl>
    <w:lvl w:ilvl="8" w:tplc="1A58E762">
      <w:start w:val="1"/>
      <w:numFmt w:val="bullet"/>
      <w:lvlText w:val=""/>
      <w:lvlJc w:val="left"/>
      <w:pPr>
        <w:ind w:left="6480" w:hanging="360"/>
      </w:pPr>
      <w:rPr>
        <w:rFonts w:ascii="Wingdings" w:hAnsi="Wingdings" w:hint="default"/>
      </w:rPr>
    </w:lvl>
  </w:abstractNum>
  <w:abstractNum w:abstractNumId="8" w15:restartNumberingAfterBreak="0">
    <w:nsid w:val="5203FB3F"/>
    <w:multiLevelType w:val="hybridMultilevel"/>
    <w:tmpl w:val="B9AC7256"/>
    <w:lvl w:ilvl="0" w:tplc="EDFA58D2">
      <w:start w:val="1"/>
      <w:numFmt w:val="bullet"/>
      <w:lvlText w:val=""/>
      <w:lvlJc w:val="left"/>
      <w:pPr>
        <w:ind w:left="720" w:hanging="360"/>
      </w:pPr>
      <w:rPr>
        <w:rFonts w:ascii="Symbol" w:hAnsi="Symbol" w:hint="default"/>
      </w:rPr>
    </w:lvl>
    <w:lvl w:ilvl="1" w:tplc="D25CA830">
      <w:start w:val="1"/>
      <w:numFmt w:val="bullet"/>
      <w:lvlText w:val="o"/>
      <w:lvlJc w:val="left"/>
      <w:pPr>
        <w:ind w:left="1440" w:hanging="360"/>
      </w:pPr>
      <w:rPr>
        <w:rFonts w:ascii="Courier New" w:hAnsi="Courier New" w:hint="default"/>
      </w:rPr>
    </w:lvl>
    <w:lvl w:ilvl="2" w:tplc="E8DE3F46">
      <w:start w:val="1"/>
      <w:numFmt w:val="bullet"/>
      <w:lvlText w:val=""/>
      <w:lvlJc w:val="left"/>
      <w:pPr>
        <w:ind w:left="2160" w:hanging="360"/>
      </w:pPr>
      <w:rPr>
        <w:rFonts w:ascii="Wingdings" w:hAnsi="Wingdings" w:hint="default"/>
      </w:rPr>
    </w:lvl>
    <w:lvl w:ilvl="3" w:tplc="D812A3B2">
      <w:start w:val="1"/>
      <w:numFmt w:val="bullet"/>
      <w:lvlText w:val=""/>
      <w:lvlJc w:val="left"/>
      <w:pPr>
        <w:ind w:left="2880" w:hanging="360"/>
      </w:pPr>
      <w:rPr>
        <w:rFonts w:ascii="Symbol" w:hAnsi="Symbol" w:hint="default"/>
      </w:rPr>
    </w:lvl>
    <w:lvl w:ilvl="4" w:tplc="7818D21C">
      <w:start w:val="1"/>
      <w:numFmt w:val="bullet"/>
      <w:lvlText w:val="o"/>
      <w:lvlJc w:val="left"/>
      <w:pPr>
        <w:ind w:left="3600" w:hanging="360"/>
      </w:pPr>
      <w:rPr>
        <w:rFonts w:ascii="Courier New" w:hAnsi="Courier New" w:hint="default"/>
      </w:rPr>
    </w:lvl>
    <w:lvl w:ilvl="5" w:tplc="27CACCE2">
      <w:start w:val="1"/>
      <w:numFmt w:val="bullet"/>
      <w:lvlText w:val=""/>
      <w:lvlJc w:val="left"/>
      <w:pPr>
        <w:ind w:left="4320" w:hanging="360"/>
      </w:pPr>
      <w:rPr>
        <w:rFonts w:ascii="Wingdings" w:hAnsi="Wingdings" w:hint="default"/>
      </w:rPr>
    </w:lvl>
    <w:lvl w:ilvl="6" w:tplc="82DCAA1A">
      <w:start w:val="1"/>
      <w:numFmt w:val="bullet"/>
      <w:lvlText w:val=""/>
      <w:lvlJc w:val="left"/>
      <w:pPr>
        <w:ind w:left="5040" w:hanging="360"/>
      </w:pPr>
      <w:rPr>
        <w:rFonts w:ascii="Symbol" w:hAnsi="Symbol" w:hint="default"/>
      </w:rPr>
    </w:lvl>
    <w:lvl w:ilvl="7" w:tplc="57FA6F74">
      <w:start w:val="1"/>
      <w:numFmt w:val="bullet"/>
      <w:lvlText w:val="o"/>
      <w:lvlJc w:val="left"/>
      <w:pPr>
        <w:ind w:left="5760" w:hanging="360"/>
      </w:pPr>
      <w:rPr>
        <w:rFonts w:ascii="Courier New" w:hAnsi="Courier New" w:hint="default"/>
      </w:rPr>
    </w:lvl>
    <w:lvl w:ilvl="8" w:tplc="305C8DF4">
      <w:start w:val="1"/>
      <w:numFmt w:val="bullet"/>
      <w:lvlText w:val=""/>
      <w:lvlJc w:val="left"/>
      <w:pPr>
        <w:ind w:left="6480" w:hanging="360"/>
      </w:pPr>
      <w:rPr>
        <w:rFonts w:ascii="Wingdings" w:hAnsi="Wingdings" w:hint="default"/>
      </w:rPr>
    </w:lvl>
  </w:abstractNum>
  <w:abstractNum w:abstractNumId="9" w15:restartNumberingAfterBreak="0">
    <w:nsid w:val="6D87068A"/>
    <w:multiLevelType w:val="hybridMultilevel"/>
    <w:tmpl w:val="FFFFFFFF"/>
    <w:lvl w:ilvl="0" w:tplc="7102BFAC">
      <w:start w:val="1"/>
      <w:numFmt w:val="decimal"/>
      <w:lvlText w:val="•"/>
      <w:lvlJc w:val="left"/>
      <w:pPr>
        <w:ind w:left="1080" w:hanging="360"/>
      </w:pPr>
    </w:lvl>
    <w:lvl w:ilvl="1" w:tplc="CBA4F6E4">
      <w:start w:val="1"/>
      <w:numFmt w:val="lowerLetter"/>
      <w:lvlText w:val="%2."/>
      <w:lvlJc w:val="left"/>
      <w:pPr>
        <w:ind w:left="1800" w:hanging="360"/>
      </w:pPr>
    </w:lvl>
    <w:lvl w:ilvl="2" w:tplc="468267FA">
      <w:start w:val="1"/>
      <w:numFmt w:val="lowerRoman"/>
      <w:lvlText w:val="%3."/>
      <w:lvlJc w:val="right"/>
      <w:pPr>
        <w:ind w:left="2520" w:hanging="180"/>
      </w:pPr>
    </w:lvl>
    <w:lvl w:ilvl="3" w:tplc="4C3295CC">
      <w:start w:val="1"/>
      <w:numFmt w:val="decimal"/>
      <w:lvlText w:val="%4."/>
      <w:lvlJc w:val="left"/>
      <w:pPr>
        <w:ind w:left="3240" w:hanging="360"/>
      </w:pPr>
    </w:lvl>
    <w:lvl w:ilvl="4" w:tplc="5F4677A2">
      <w:start w:val="1"/>
      <w:numFmt w:val="lowerLetter"/>
      <w:lvlText w:val="%5."/>
      <w:lvlJc w:val="left"/>
      <w:pPr>
        <w:ind w:left="3960" w:hanging="360"/>
      </w:pPr>
    </w:lvl>
    <w:lvl w:ilvl="5" w:tplc="F3F2377C">
      <w:start w:val="1"/>
      <w:numFmt w:val="lowerRoman"/>
      <w:lvlText w:val="%6."/>
      <w:lvlJc w:val="right"/>
      <w:pPr>
        <w:ind w:left="4680" w:hanging="180"/>
      </w:pPr>
    </w:lvl>
    <w:lvl w:ilvl="6" w:tplc="F8601020">
      <w:start w:val="1"/>
      <w:numFmt w:val="decimal"/>
      <w:lvlText w:val="%7."/>
      <w:lvlJc w:val="left"/>
      <w:pPr>
        <w:ind w:left="5400" w:hanging="360"/>
      </w:pPr>
    </w:lvl>
    <w:lvl w:ilvl="7" w:tplc="E8A0CAC0">
      <w:start w:val="1"/>
      <w:numFmt w:val="lowerLetter"/>
      <w:lvlText w:val="%8."/>
      <w:lvlJc w:val="left"/>
      <w:pPr>
        <w:ind w:left="6120" w:hanging="360"/>
      </w:pPr>
    </w:lvl>
    <w:lvl w:ilvl="8" w:tplc="A0240C66">
      <w:start w:val="1"/>
      <w:numFmt w:val="lowerRoman"/>
      <w:lvlText w:val="%9."/>
      <w:lvlJc w:val="right"/>
      <w:pPr>
        <w:ind w:left="6840" w:hanging="180"/>
      </w:pPr>
    </w:lvl>
  </w:abstractNum>
  <w:abstractNum w:abstractNumId="10" w15:restartNumberingAfterBreak="0">
    <w:nsid w:val="77A19F25"/>
    <w:multiLevelType w:val="hybridMultilevel"/>
    <w:tmpl w:val="8A12652C"/>
    <w:lvl w:ilvl="0" w:tplc="D2EE6F10">
      <w:start w:val="1"/>
      <w:numFmt w:val="bullet"/>
      <w:lvlText w:val=""/>
      <w:lvlJc w:val="left"/>
      <w:pPr>
        <w:ind w:left="720" w:hanging="360"/>
      </w:pPr>
      <w:rPr>
        <w:rFonts w:ascii="Symbol" w:hAnsi="Symbol" w:hint="default"/>
      </w:rPr>
    </w:lvl>
    <w:lvl w:ilvl="1" w:tplc="53CE6762">
      <w:start w:val="1"/>
      <w:numFmt w:val="bullet"/>
      <w:lvlText w:val="o"/>
      <w:lvlJc w:val="left"/>
      <w:pPr>
        <w:ind w:left="1440" w:hanging="360"/>
      </w:pPr>
      <w:rPr>
        <w:rFonts w:ascii="Courier New" w:hAnsi="Courier New" w:hint="default"/>
      </w:rPr>
    </w:lvl>
    <w:lvl w:ilvl="2" w:tplc="77988358">
      <w:start w:val="1"/>
      <w:numFmt w:val="bullet"/>
      <w:lvlText w:val=""/>
      <w:lvlJc w:val="left"/>
      <w:pPr>
        <w:ind w:left="2160" w:hanging="360"/>
      </w:pPr>
      <w:rPr>
        <w:rFonts w:ascii="Wingdings" w:hAnsi="Wingdings" w:hint="default"/>
      </w:rPr>
    </w:lvl>
    <w:lvl w:ilvl="3" w:tplc="4D46C582">
      <w:start w:val="1"/>
      <w:numFmt w:val="bullet"/>
      <w:lvlText w:val=""/>
      <w:lvlJc w:val="left"/>
      <w:pPr>
        <w:ind w:left="2880" w:hanging="360"/>
      </w:pPr>
      <w:rPr>
        <w:rFonts w:ascii="Symbol" w:hAnsi="Symbol" w:hint="default"/>
      </w:rPr>
    </w:lvl>
    <w:lvl w:ilvl="4" w:tplc="84263238">
      <w:start w:val="1"/>
      <w:numFmt w:val="bullet"/>
      <w:lvlText w:val="o"/>
      <w:lvlJc w:val="left"/>
      <w:pPr>
        <w:ind w:left="3600" w:hanging="360"/>
      </w:pPr>
      <w:rPr>
        <w:rFonts w:ascii="Courier New" w:hAnsi="Courier New" w:hint="default"/>
      </w:rPr>
    </w:lvl>
    <w:lvl w:ilvl="5" w:tplc="00B8D91A">
      <w:start w:val="1"/>
      <w:numFmt w:val="bullet"/>
      <w:lvlText w:val=""/>
      <w:lvlJc w:val="left"/>
      <w:pPr>
        <w:ind w:left="4320" w:hanging="360"/>
      </w:pPr>
      <w:rPr>
        <w:rFonts w:ascii="Wingdings" w:hAnsi="Wingdings" w:hint="default"/>
      </w:rPr>
    </w:lvl>
    <w:lvl w:ilvl="6" w:tplc="69069164">
      <w:start w:val="1"/>
      <w:numFmt w:val="bullet"/>
      <w:lvlText w:val=""/>
      <w:lvlJc w:val="left"/>
      <w:pPr>
        <w:ind w:left="5040" w:hanging="360"/>
      </w:pPr>
      <w:rPr>
        <w:rFonts w:ascii="Symbol" w:hAnsi="Symbol" w:hint="default"/>
      </w:rPr>
    </w:lvl>
    <w:lvl w:ilvl="7" w:tplc="4C3887BA">
      <w:start w:val="1"/>
      <w:numFmt w:val="bullet"/>
      <w:lvlText w:val="o"/>
      <w:lvlJc w:val="left"/>
      <w:pPr>
        <w:ind w:left="5760" w:hanging="360"/>
      </w:pPr>
      <w:rPr>
        <w:rFonts w:ascii="Courier New" w:hAnsi="Courier New" w:hint="default"/>
      </w:rPr>
    </w:lvl>
    <w:lvl w:ilvl="8" w:tplc="7AC69A1C">
      <w:start w:val="1"/>
      <w:numFmt w:val="bullet"/>
      <w:lvlText w:val=""/>
      <w:lvlJc w:val="left"/>
      <w:pPr>
        <w:ind w:left="6480" w:hanging="360"/>
      </w:pPr>
      <w:rPr>
        <w:rFonts w:ascii="Wingdings" w:hAnsi="Wingdings" w:hint="default"/>
      </w:rPr>
    </w:lvl>
  </w:abstractNum>
  <w:num w:numId="1" w16cid:durableId="13965502">
    <w:abstractNumId w:val="0"/>
  </w:num>
  <w:num w:numId="2" w16cid:durableId="1238321451">
    <w:abstractNumId w:val="5"/>
  </w:num>
  <w:num w:numId="3" w16cid:durableId="944268240">
    <w:abstractNumId w:val="1"/>
  </w:num>
  <w:num w:numId="4" w16cid:durableId="17101791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8977546">
    <w:abstractNumId w:val="10"/>
  </w:num>
  <w:num w:numId="6" w16cid:durableId="238945813">
    <w:abstractNumId w:val="4"/>
  </w:num>
  <w:num w:numId="7" w16cid:durableId="1665085249">
    <w:abstractNumId w:val="7"/>
  </w:num>
  <w:num w:numId="8" w16cid:durableId="446966044">
    <w:abstractNumId w:val="8"/>
  </w:num>
  <w:num w:numId="9" w16cid:durableId="680351881">
    <w:abstractNumId w:val="2"/>
  </w:num>
  <w:num w:numId="10" w16cid:durableId="1654142762">
    <w:abstractNumId w:val="3"/>
  </w:num>
  <w:num w:numId="11" w16cid:durableId="310134292">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38"/>
    <w:rsid w:val="00000C14"/>
    <w:rsid w:val="00004F88"/>
    <w:rsid w:val="00007BC4"/>
    <w:rsid w:val="00010C1F"/>
    <w:rsid w:val="00011FEF"/>
    <w:rsid w:val="00014E72"/>
    <w:rsid w:val="00016927"/>
    <w:rsid w:val="000173AD"/>
    <w:rsid w:val="00021A99"/>
    <w:rsid w:val="000221B4"/>
    <w:rsid w:val="0002302F"/>
    <w:rsid w:val="00023B5C"/>
    <w:rsid w:val="0002465A"/>
    <w:rsid w:val="00024ECE"/>
    <w:rsid w:val="00030D7C"/>
    <w:rsid w:val="0003137A"/>
    <w:rsid w:val="00037802"/>
    <w:rsid w:val="00037B21"/>
    <w:rsid w:val="00041396"/>
    <w:rsid w:val="0004181F"/>
    <w:rsid w:val="00043477"/>
    <w:rsid w:val="000508AF"/>
    <w:rsid w:val="000612A4"/>
    <w:rsid w:val="00061A60"/>
    <w:rsid w:val="00062DD4"/>
    <w:rsid w:val="000649BF"/>
    <w:rsid w:val="00066382"/>
    <w:rsid w:val="00070F10"/>
    <w:rsid w:val="00071AE2"/>
    <w:rsid w:val="000725C7"/>
    <w:rsid w:val="00073313"/>
    <w:rsid w:val="000752B1"/>
    <w:rsid w:val="00075A39"/>
    <w:rsid w:val="0008194B"/>
    <w:rsid w:val="00083346"/>
    <w:rsid w:val="00085018"/>
    <w:rsid w:val="00086BE6"/>
    <w:rsid w:val="0009258E"/>
    <w:rsid w:val="0009584B"/>
    <w:rsid w:val="000A06D0"/>
    <w:rsid w:val="000B10A4"/>
    <w:rsid w:val="000B327B"/>
    <w:rsid w:val="000B4252"/>
    <w:rsid w:val="000D10BF"/>
    <w:rsid w:val="000D1AE4"/>
    <w:rsid w:val="000D6E8A"/>
    <w:rsid w:val="000E5861"/>
    <w:rsid w:val="000E616C"/>
    <w:rsid w:val="000E6E4B"/>
    <w:rsid w:val="000E746D"/>
    <w:rsid w:val="000F19E0"/>
    <w:rsid w:val="00103788"/>
    <w:rsid w:val="00105EA4"/>
    <w:rsid w:val="00107181"/>
    <w:rsid w:val="001076B0"/>
    <w:rsid w:val="00115DB7"/>
    <w:rsid w:val="001169D0"/>
    <w:rsid w:val="00123929"/>
    <w:rsid w:val="001249C8"/>
    <w:rsid w:val="00124BEE"/>
    <w:rsid w:val="001254C1"/>
    <w:rsid w:val="00131196"/>
    <w:rsid w:val="001317EE"/>
    <w:rsid w:val="00135D7E"/>
    <w:rsid w:val="001370A1"/>
    <w:rsid w:val="00144320"/>
    <w:rsid w:val="00146799"/>
    <w:rsid w:val="00156E33"/>
    <w:rsid w:val="00160D3B"/>
    <w:rsid w:val="001633CE"/>
    <w:rsid w:val="00167D6F"/>
    <w:rsid w:val="00170F68"/>
    <w:rsid w:val="00174B61"/>
    <w:rsid w:val="001758BE"/>
    <w:rsid w:val="00184237"/>
    <w:rsid w:val="001842A9"/>
    <w:rsid w:val="00187938"/>
    <w:rsid w:val="001903B7"/>
    <w:rsid w:val="00190BC4"/>
    <w:rsid w:val="00191D27"/>
    <w:rsid w:val="0019225C"/>
    <w:rsid w:val="00192E7F"/>
    <w:rsid w:val="00194368"/>
    <w:rsid w:val="001A0182"/>
    <w:rsid w:val="001A11E2"/>
    <w:rsid w:val="001A3DF8"/>
    <w:rsid w:val="001A7EC4"/>
    <w:rsid w:val="001B33C5"/>
    <w:rsid w:val="001B45BA"/>
    <w:rsid w:val="001B48DC"/>
    <w:rsid w:val="001B58D5"/>
    <w:rsid w:val="001B63D1"/>
    <w:rsid w:val="001B6451"/>
    <w:rsid w:val="001B677A"/>
    <w:rsid w:val="001B7594"/>
    <w:rsid w:val="001C0F2C"/>
    <w:rsid w:val="001C2CF7"/>
    <w:rsid w:val="001C4616"/>
    <w:rsid w:val="001D321A"/>
    <w:rsid w:val="001D48E0"/>
    <w:rsid w:val="001E121E"/>
    <w:rsid w:val="001E2464"/>
    <w:rsid w:val="001E4646"/>
    <w:rsid w:val="001E6A0A"/>
    <w:rsid w:val="001E7257"/>
    <w:rsid w:val="001F2F5C"/>
    <w:rsid w:val="001F3648"/>
    <w:rsid w:val="001F3899"/>
    <w:rsid w:val="001F45D5"/>
    <w:rsid w:val="001F6C51"/>
    <w:rsid w:val="00200F92"/>
    <w:rsid w:val="002023C5"/>
    <w:rsid w:val="002033E0"/>
    <w:rsid w:val="002052B3"/>
    <w:rsid w:val="00212DEF"/>
    <w:rsid w:val="00212F4E"/>
    <w:rsid w:val="00213ADE"/>
    <w:rsid w:val="00213C25"/>
    <w:rsid w:val="002155EF"/>
    <w:rsid w:val="00216FE6"/>
    <w:rsid w:val="00217810"/>
    <w:rsid w:val="00217852"/>
    <w:rsid w:val="00224753"/>
    <w:rsid w:val="00226D97"/>
    <w:rsid w:val="00227D52"/>
    <w:rsid w:val="00230668"/>
    <w:rsid w:val="00230B71"/>
    <w:rsid w:val="00236266"/>
    <w:rsid w:val="00241EFD"/>
    <w:rsid w:val="00244CE7"/>
    <w:rsid w:val="002458E2"/>
    <w:rsid w:val="00250D0C"/>
    <w:rsid w:val="0025544F"/>
    <w:rsid w:val="00256A22"/>
    <w:rsid w:val="00256E92"/>
    <w:rsid w:val="00261A7A"/>
    <w:rsid w:val="0026347F"/>
    <w:rsid w:val="002639EC"/>
    <w:rsid w:val="0027424A"/>
    <w:rsid w:val="00280050"/>
    <w:rsid w:val="0028086B"/>
    <w:rsid w:val="002830F5"/>
    <w:rsid w:val="00290D41"/>
    <w:rsid w:val="00291FAB"/>
    <w:rsid w:val="00294F74"/>
    <w:rsid w:val="00296B5E"/>
    <w:rsid w:val="002A08F4"/>
    <w:rsid w:val="002A190F"/>
    <w:rsid w:val="002A5C39"/>
    <w:rsid w:val="002B011C"/>
    <w:rsid w:val="002B035F"/>
    <w:rsid w:val="002B15CD"/>
    <w:rsid w:val="002B26C7"/>
    <w:rsid w:val="002B2AE3"/>
    <w:rsid w:val="002C01C1"/>
    <w:rsid w:val="002C14C1"/>
    <w:rsid w:val="002C2876"/>
    <w:rsid w:val="002C29F1"/>
    <w:rsid w:val="002D5BDB"/>
    <w:rsid w:val="002D5C0D"/>
    <w:rsid w:val="002E4B37"/>
    <w:rsid w:val="002E4D1D"/>
    <w:rsid w:val="002E4E17"/>
    <w:rsid w:val="002E68DE"/>
    <w:rsid w:val="002E6F6A"/>
    <w:rsid w:val="002F653B"/>
    <w:rsid w:val="00300B04"/>
    <w:rsid w:val="00301CA5"/>
    <w:rsid w:val="00304FB4"/>
    <w:rsid w:val="00314F67"/>
    <w:rsid w:val="003265DA"/>
    <w:rsid w:val="00326715"/>
    <w:rsid w:val="003311D8"/>
    <w:rsid w:val="00331747"/>
    <w:rsid w:val="00331E7C"/>
    <w:rsid w:val="00347426"/>
    <w:rsid w:val="003549B1"/>
    <w:rsid w:val="003556E2"/>
    <w:rsid w:val="00356E29"/>
    <w:rsid w:val="00371EB7"/>
    <w:rsid w:val="00377BC4"/>
    <w:rsid w:val="00377FAF"/>
    <w:rsid w:val="0039095E"/>
    <w:rsid w:val="003926B8"/>
    <w:rsid w:val="003932E9"/>
    <w:rsid w:val="00395EAA"/>
    <w:rsid w:val="00396091"/>
    <w:rsid w:val="00396976"/>
    <w:rsid w:val="003969D5"/>
    <w:rsid w:val="00397C62"/>
    <w:rsid w:val="003A031F"/>
    <w:rsid w:val="003A1AE4"/>
    <w:rsid w:val="003A327E"/>
    <w:rsid w:val="003A78DE"/>
    <w:rsid w:val="003C7F5B"/>
    <w:rsid w:val="003D0F99"/>
    <w:rsid w:val="003D298E"/>
    <w:rsid w:val="003D428E"/>
    <w:rsid w:val="003D4BAE"/>
    <w:rsid w:val="003E0BE8"/>
    <w:rsid w:val="003E0EB6"/>
    <w:rsid w:val="003E1028"/>
    <w:rsid w:val="003F1189"/>
    <w:rsid w:val="003F16C9"/>
    <w:rsid w:val="003F2C34"/>
    <w:rsid w:val="003F5D32"/>
    <w:rsid w:val="00400614"/>
    <w:rsid w:val="004055ED"/>
    <w:rsid w:val="00412167"/>
    <w:rsid w:val="004144EC"/>
    <w:rsid w:val="0042150D"/>
    <w:rsid w:val="004301FA"/>
    <w:rsid w:val="00436F65"/>
    <w:rsid w:val="00451EBD"/>
    <w:rsid w:val="00452184"/>
    <w:rsid w:val="0045391F"/>
    <w:rsid w:val="004539DB"/>
    <w:rsid w:val="00455CE2"/>
    <w:rsid w:val="0046077B"/>
    <w:rsid w:val="00460AEB"/>
    <w:rsid w:val="00462A5B"/>
    <w:rsid w:val="0046639F"/>
    <w:rsid w:val="0046723B"/>
    <w:rsid w:val="004676D4"/>
    <w:rsid w:val="0047136C"/>
    <w:rsid w:val="00471D97"/>
    <w:rsid w:val="004811DF"/>
    <w:rsid w:val="004813AA"/>
    <w:rsid w:val="004858C1"/>
    <w:rsid w:val="00492A0D"/>
    <w:rsid w:val="00494B9B"/>
    <w:rsid w:val="004B5B73"/>
    <w:rsid w:val="004C00CF"/>
    <w:rsid w:val="004C4868"/>
    <w:rsid w:val="004C4C68"/>
    <w:rsid w:val="004C53BC"/>
    <w:rsid w:val="004D0AF2"/>
    <w:rsid w:val="004D2842"/>
    <w:rsid w:val="004D647F"/>
    <w:rsid w:val="004D7498"/>
    <w:rsid w:val="004E24D5"/>
    <w:rsid w:val="004E6DE4"/>
    <w:rsid w:val="004F1AF6"/>
    <w:rsid w:val="004F254A"/>
    <w:rsid w:val="004F3AFE"/>
    <w:rsid w:val="004F582B"/>
    <w:rsid w:val="00504CDC"/>
    <w:rsid w:val="00520FD9"/>
    <w:rsid w:val="005238AE"/>
    <w:rsid w:val="0052466E"/>
    <w:rsid w:val="0053176E"/>
    <w:rsid w:val="00533CBF"/>
    <w:rsid w:val="005346C5"/>
    <w:rsid w:val="00541902"/>
    <w:rsid w:val="005425B9"/>
    <w:rsid w:val="00545C0E"/>
    <w:rsid w:val="00550373"/>
    <w:rsid w:val="005571CE"/>
    <w:rsid w:val="00561471"/>
    <w:rsid w:val="00565011"/>
    <w:rsid w:val="005663B1"/>
    <w:rsid w:val="00570C53"/>
    <w:rsid w:val="0057486C"/>
    <w:rsid w:val="00576FB6"/>
    <w:rsid w:val="00580098"/>
    <w:rsid w:val="005808E3"/>
    <w:rsid w:val="005905F0"/>
    <w:rsid w:val="005934B3"/>
    <w:rsid w:val="00593F19"/>
    <w:rsid w:val="005A1B7E"/>
    <w:rsid w:val="005A4251"/>
    <w:rsid w:val="005A6013"/>
    <w:rsid w:val="005B3006"/>
    <w:rsid w:val="005B5FB6"/>
    <w:rsid w:val="005C1B05"/>
    <w:rsid w:val="005C1FEA"/>
    <w:rsid w:val="005D7E13"/>
    <w:rsid w:val="005E0CF4"/>
    <w:rsid w:val="005E2CCE"/>
    <w:rsid w:val="005F2D37"/>
    <w:rsid w:val="005F369B"/>
    <w:rsid w:val="005F392D"/>
    <w:rsid w:val="005F41FA"/>
    <w:rsid w:val="00604AF0"/>
    <w:rsid w:val="0061017F"/>
    <w:rsid w:val="00610254"/>
    <w:rsid w:val="0061046F"/>
    <w:rsid w:val="006247E4"/>
    <w:rsid w:val="006307E8"/>
    <w:rsid w:val="006332EE"/>
    <w:rsid w:val="0063394F"/>
    <w:rsid w:val="00634438"/>
    <w:rsid w:val="00643563"/>
    <w:rsid w:val="00643FA6"/>
    <w:rsid w:val="006448F6"/>
    <w:rsid w:val="00657AF4"/>
    <w:rsid w:val="006625CB"/>
    <w:rsid w:val="00665D16"/>
    <w:rsid w:val="00667CE2"/>
    <w:rsid w:val="0067499C"/>
    <w:rsid w:val="00687502"/>
    <w:rsid w:val="0068779E"/>
    <w:rsid w:val="00693224"/>
    <w:rsid w:val="006933DD"/>
    <w:rsid w:val="00693788"/>
    <w:rsid w:val="006A1A3C"/>
    <w:rsid w:val="006A1B89"/>
    <w:rsid w:val="006A1F83"/>
    <w:rsid w:val="006A5E84"/>
    <w:rsid w:val="006B3BD7"/>
    <w:rsid w:val="006B4CCD"/>
    <w:rsid w:val="006B56C6"/>
    <w:rsid w:val="006C191A"/>
    <w:rsid w:val="006C2359"/>
    <w:rsid w:val="006C2B62"/>
    <w:rsid w:val="006C3424"/>
    <w:rsid w:val="006D2D14"/>
    <w:rsid w:val="006D315B"/>
    <w:rsid w:val="006D4B6F"/>
    <w:rsid w:val="006D7794"/>
    <w:rsid w:val="006E1262"/>
    <w:rsid w:val="006E2509"/>
    <w:rsid w:val="006E4C67"/>
    <w:rsid w:val="006E5850"/>
    <w:rsid w:val="006E6A6B"/>
    <w:rsid w:val="006E6A87"/>
    <w:rsid w:val="006F0B26"/>
    <w:rsid w:val="006F1232"/>
    <w:rsid w:val="006F32D7"/>
    <w:rsid w:val="006F5DE0"/>
    <w:rsid w:val="00703D5B"/>
    <w:rsid w:val="00703EA6"/>
    <w:rsid w:val="007127C4"/>
    <w:rsid w:val="007163BE"/>
    <w:rsid w:val="00716B06"/>
    <w:rsid w:val="00716DCD"/>
    <w:rsid w:val="00717163"/>
    <w:rsid w:val="007221BF"/>
    <w:rsid w:val="00724580"/>
    <w:rsid w:val="00725F8D"/>
    <w:rsid w:val="007278CF"/>
    <w:rsid w:val="00735101"/>
    <w:rsid w:val="00741551"/>
    <w:rsid w:val="0074314F"/>
    <w:rsid w:val="00743727"/>
    <w:rsid w:val="00743DD9"/>
    <w:rsid w:val="00745E9B"/>
    <w:rsid w:val="007523F0"/>
    <w:rsid w:val="007527F3"/>
    <w:rsid w:val="00752D5A"/>
    <w:rsid w:val="00752E34"/>
    <w:rsid w:val="00755619"/>
    <w:rsid w:val="00755F8E"/>
    <w:rsid w:val="00757233"/>
    <w:rsid w:val="007657AD"/>
    <w:rsid w:val="007669D9"/>
    <w:rsid w:val="00770326"/>
    <w:rsid w:val="00782CDE"/>
    <w:rsid w:val="00782D7E"/>
    <w:rsid w:val="007836D2"/>
    <w:rsid w:val="00786000"/>
    <w:rsid w:val="00786113"/>
    <w:rsid w:val="00794748"/>
    <w:rsid w:val="007951A6"/>
    <w:rsid w:val="007A1B7D"/>
    <w:rsid w:val="007B0F6F"/>
    <w:rsid w:val="007C5031"/>
    <w:rsid w:val="007C6471"/>
    <w:rsid w:val="007D13F7"/>
    <w:rsid w:val="007D1E70"/>
    <w:rsid w:val="007D3052"/>
    <w:rsid w:val="007D5505"/>
    <w:rsid w:val="007D6D12"/>
    <w:rsid w:val="007E1556"/>
    <w:rsid w:val="007E3838"/>
    <w:rsid w:val="007E76C9"/>
    <w:rsid w:val="0080014C"/>
    <w:rsid w:val="00800764"/>
    <w:rsid w:val="00802E9A"/>
    <w:rsid w:val="008032E1"/>
    <w:rsid w:val="008036DF"/>
    <w:rsid w:val="0080547F"/>
    <w:rsid w:val="00805CC0"/>
    <w:rsid w:val="00811DBA"/>
    <w:rsid w:val="00821FB0"/>
    <w:rsid w:val="00822EB6"/>
    <w:rsid w:val="008236E6"/>
    <w:rsid w:val="008247FB"/>
    <w:rsid w:val="00824E5A"/>
    <w:rsid w:val="00824F23"/>
    <w:rsid w:val="008264E3"/>
    <w:rsid w:val="00826C10"/>
    <w:rsid w:val="00827081"/>
    <w:rsid w:val="008310C2"/>
    <w:rsid w:val="0083622E"/>
    <w:rsid w:val="0083658C"/>
    <w:rsid w:val="0083743D"/>
    <w:rsid w:val="00841282"/>
    <w:rsid w:val="00843142"/>
    <w:rsid w:val="00845E31"/>
    <w:rsid w:val="00846693"/>
    <w:rsid w:val="00850B6A"/>
    <w:rsid w:val="008520B0"/>
    <w:rsid w:val="00860B37"/>
    <w:rsid w:val="008623A4"/>
    <w:rsid w:val="008664F3"/>
    <w:rsid w:val="0087257F"/>
    <w:rsid w:val="00877255"/>
    <w:rsid w:val="008774F0"/>
    <w:rsid w:val="0088180C"/>
    <w:rsid w:val="00883C76"/>
    <w:rsid w:val="00884B3A"/>
    <w:rsid w:val="00886B7E"/>
    <w:rsid w:val="008901F2"/>
    <w:rsid w:val="00891CAD"/>
    <w:rsid w:val="00892732"/>
    <w:rsid w:val="00892AB2"/>
    <w:rsid w:val="0089327A"/>
    <w:rsid w:val="008939DA"/>
    <w:rsid w:val="00895D07"/>
    <w:rsid w:val="008A11CA"/>
    <w:rsid w:val="008A2BB3"/>
    <w:rsid w:val="008A4BFA"/>
    <w:rsid w:val="008B11A0"/>
    <w:rsid w:val="008B1D00"/>
    <w:rsid w:val="008B4CBE"/>
    <w:rsid w:val="008B4E39"/>
    <w:rsid w:val="008B5DE8"/>
    <w:rsid w:val="008C613F"/>
    <w:rsid w:val="008D1093"/>
    <w:rsid w:val="008D6ADA"/>
    <w:rsid w:val="008D7288"/>
    <w:rsid w:val="008E747D"/>
    <w:rsid w:val="008F0C10"/>
    <w:rsid w:val="008F7450"/>
    <w:rsid w:val="008F7E54"/>
    <w:rsid w:val="009012EB"/>
    <w:rsid w:val="00902E46"/>
    <w:rsid w:val="00911DE8"/>
    <w:rsid w:val="009133CE"/>
    <w:rsid w:val="009171AF"/>
    <w:rsid w:val="009171C7"/>
    <w:rsid w:val="0092169A"/>
    <w:rsid w:val="0092472E"/>
    <w:rsid w:val="00925166"/>
    <w:rsid w:val="00925AAF"/>
    <w:rsid w:val="00925CC0"/>
    <w:rsid w:val="009261F1"/>
    <w:rsid w:val="00926ECB"/>
    <w:rsid w:val="00931919"/>
    <w:rsid w:val="00932610"/>
    <w:rsid w:val="00933539"/>
    <w:rsid w:val="00933E97"/>
    <w:rsid w:val="00941A29"/>
    <w:rsid w:val="00942590"/>
    <w:rsid w:val="00943CA9"/>
    <w:rsid w:val="009451FE"/>
    <w:rsid w:val="00945DCD"/>
    <w:rsid w:val="00950570"/>
    <w:rsid w:val="00951268"/>
    <w:rsid w:val="00953678"/>
    <w:rsid w:val="009536C7"/>
    <w:rsid w:val="00953FF0"/>
    <w:rsid w:val="00955DD7"/>
    <w:rsid w:val="0095688A"/>
    <w:rsid w:val="00956FE9"/>
    <w:rsid w:val="00957499"/>
    <w:rsid w:val="0096267C"/>
    <w:rsid w:val="00962A1D"/>
    <w:rsid w:val="00963B12"/>
    <w:rsid w:val="00970842"/>
    <w:rsid w:val="009755B9"/>
    <w:rsid w:val="00975972"/>
    <w:rsid w:val="00977989"/>
    <w:rsid w:val="0098089B"/>
    <w:rsid w:val="00983BE3"/>
    <w:rsid w:val="00984103"/>
    <w:rsid w:val="00991B56"/>
    <w:rsid w:val="00993907"/>
    <w:rsid w:val="00997B83"/>
    <w:rsid w:val="009A30C4"/>
    <w:rsid w:val="009A594C"/>
    <w:rsid w:val="009A5BAE"/>
    <w:rsid w:val="009A5CE2"/>
    <w:rsid w:val="009B1D58"/>
    <w:rsid w:val="009C0778"/>
    <w:rsid w:val="009C09A9"/>
    <w:rsid w:val="009C2D4D"/>
    <w:rsid w:val="009C5B50"/>
    <w:rsid w:val="009D06F2"/>
    <w:rsid w:val="009D0BE6"/>
    <w:rsid w:val="009D4831"/>
    <w:rsid w:val="009D7277"/>
    <w:rsid w:val="009E0428"/>
    <w:rsid w:val="009E125A"/>
    <w:rsid w:val="009E5E52"/>
    <w:rsid w:val="009E6083"/>
    <w:rsid w:val="009E704A"/>
    <w:rsid w:val="009F5BEB"/>
    <w:rsid w:val="009F6833"/>
    <w:rsid w:val="00A07370"/>
    <w:rsid w:val="00A104CD"/>
    <w:rsid w:val="00A1545A"/>
    <w:rsid w:val="00A16949"/>
    <w:rsid w:val="00A16DA0"/>
    <w:rsid w:val="00A170D2"/>
    <w:rsid w:val="00A203B8"/>
    <w:rsid w:val="00A31942"/>
    <w:rsid w:val="00A33DF1"/>
    <w:rsid w:val="00A340E1"/>
    <w:rsid w:val="00A34ECE"/>
    <w:rsid w:val="00A36F97"/>
    <w:rsid w:val="00A42F6F"/>
    <w:rsid w:val="00A4706B"/>
    <w:rsid w:val="00A5178A"/>
    <w:rsid w:val="00A53905"/>
    <w:rsid w:val="00A56959"/>
    <w:rsid w:val="00A6166A"/>
    <w:rsid w:val="00A6500B"/>
    <w:rsid w:val="00A65039"/>
    <w:rsid w:val="00A6509B"/>
    <w:rsid w:val="00A652E6"/>
    <w:rsid w:val="00A66749"/>
    <w:rsid w:val="00A74B95"/>
    <w:rsid w:val="00A76290"/>
    <w:rsid w:val="00A7714B"/>
    <w:rsid w:val="00A80162"/>
    <w:rsid w:val="00A8292A"/>
    <w:rsid w:val="00A84D68"/>
    <w:rsid w:val="00A85A91"/>
    <w:rsid w:val="00A86A0E"/>
    <w:rsid w:val="00A90B11"/>
    <w:rsid w:val="00AA5BD7"/>
    <w:rsid w:val="00AB47EB"/>
    <w:rsid w:val="00AB72DD"/>
    <w:rsid w:val="00AC03B4"/>
    <w:rsid w:val="00AC0F3A"/>
    <w:rsid w:val="00AC34B7"/>
    <w:rsid w:val="00AC509E"/>
    <w:rsid w:val="00AD01D7"/>
    <w:rsid w:val="00AD31E3"/>
    <w:rsid w:val="00AD6D81"/>
    <w:rsid w:val="00AE3E34"/>
    <w:rsid w:val="00AE496C"/>
    <w:rsid w:val="00AF2048"/>
    <w:rsid w:val="00AF6907"/>
    <w:rsid w:val="00AF79D3"/>
    <w:rsid w:val="00B05041"/>
    <w:rsid w:val="00B1488C"/>
    <w:rsid w:val="00B158C2"/>
    <w:rsid w:val="00B24B09"/>
    <w:rsid w:val="00B25CE6"/>
    <w:rsid w:val="00B268F9"/>
    <w:rsid w:val="00B30349"/>
    <w:rsid w:val="00B42468"/>
    <w:rsid w:val="00B50D69"/>
    <w:rsid w:val="00B5449A"/>
    <w:rsid w:val="00B65E33"/>
    <w:rsid w:val="00B669C3"/>
    <w:rsid w:val="00B67571"/>
    <w:rsid w:val="00B72C5D"/>
    <w:rsid w:val="00B73035"/>
    <w:rsid w:val="00B73316"/>
    <w:rsid w:val="00B737B0"/>
    <w:rsid w:val="00B769FF"/>
    <w:rsid w:val="00B80C69"/>
    <w:rsid w:val="00B81B57"/>
    <w:rsid w:val="00B8256E"/>
    <w:rsid w:val="00B90909"/>
    <w:rsid w:val="00B93AD0"/>
    <w:rsid w:val="00B97EA3"/>
    <w:rsid w:val="00BA3310"/>
    <w:rsid w:val="00BA4CB1"/>
    <w:rsid w:val="00BB1248"/>
    <w:rsid w:val="00BB1BE4"/>
    <w:rsid w:val="00BC245B"/>
    <w:rsid w:val="00BC2BF6"/>
    <w:rsid w:val="00BC4D06"/>
    <w:rsid w:val="00BC6E1B"/>
    <w:rsid w:val="00BD2103"/>
    <w:rsid w:val="00BD43E7"/>
    <w:rsid w:val="00BD6074"/>
    <w:rsid w:val="00BD6183"/>
    <w:rsid w:val="00BD6C84"/>
    <w:rsid w:val="00BE0B1C"/>
    <w:rsid w:val="00BE137B"/>
    <w:rsid w:val="00BE2411"/>
    <w:rsid w:val="00BE4128"/>
    <w:rsid w:val="00BF015D"/>
    <w:rsid w:val="00BF0730"/>
    <w:rsid w:val="00BF2754"/>
    <w:rsid w:val="00BF384A"/>
    <w:rsid w:val="00BF6C75"/>
    <w:rsid w:val="00C00714"/>
    <w:rsid w:val="00C058B7"/>
    <w:rsid w:val="00C05EE9"/>
    <w:rsid w:val="00C11FCD"/>
    <w:rsid w:val="00C1393E"/>
    <w:rsid w:val="00C13C3E"/>
    <w:rsid w:val="00C13FA6"/>
    <w:rsid w:val="00C15AD2"/>
    <w:rsid w:val="00C176A9"/>
    <w:rsid w:val="00C20187"/>
    <w:rsid w:val="00C201BD"/>
    <w:rsid w:val="00C24F17"/>
    <w:rsid w:val="00C2736B"/>
    <w:rsid w:val="00C32ACB"/>
    <w:rsid w:val="00C40B63"/>
    <w:rsid w:val="00C4196A"/>
    <w:rsid w:val="00C4589A"/>
    <w:rsid w:val="00C46BD1"/>
    <w:rsid w:val="00C47DCB"/>
    <w:rsid w:val="00C47ECA"/>
    <w:rsid w:val="00C53D11"/>
    <w:rsid w:val="00C584F7"/>
    <w:rsid w:val="00C6070E"/>
    <w:rsid w:val="00C61738"/>
    <w:rsid w:val="00C64646"/>
    <w:rsid w:val="00C725BE"/>
    <w:rsid w:val="00C73167"/>
    <w:rsid w:val="00C76EB5"/>
    <w:rsid w:val="00C83D01"/>
    <w:rsid w:val="00C93717"/>
    <w:rsid w:val="00C9566E"/>
    <w:rsid w:val="00C95AED"/>
    <w:rsid w:val="00CA11E8"/>
    <w:rsid w:val="00CA1926"/>
    <w:rsid w:val="00CA4421"/>
    <w:rsid w:val="00CA55D5"/>
    <w:rsid w:val="00CA602F"/>
    <w:rsid w:val="00CB0C13"/>
    <w:rsid w:val="00CB1C4A"/>
    <w:rsid w:val="00CB6623"/>
    <w:rsid w:val="00CC0F5B"/>
    <w:rsid w:val="00CC1A3C"/>
    <w:rsid w:val="00CC1C6B"/>
    <w:rsid w:val="00CC1F28"/>
    <w:rsid w:val="00CC7843"/>
    <w:rsid w:val="00CD08C1"/>
    <w:rsid w:val="00CD1D70"/>
    <w:rsid w:val="00CD3751"/>
    <w:rsid w:val="00CD38F6"/>
    <w:rsid w:val="00CD3C29"/>
    <w:rsid w:val="00CE113E"/>
    <w:rsid w:val="00CE663E"/>
    <w:rsid w:val="00CE6E36"/>
    <w:rsid w:val="00CE6FF7"/>
    <w:rsid w:val="00CF1C57"/>
    <w:rsid w:val="00CF2765"/>
    <w:rsid w:val="00CF3901"/>
    <w:rsid w:val="00D00280"/>
    <w:rsid w:val="00D00DD4"/>
    <w:rsid w:val="00D01D71"/>
    <w:rsid w:val="00D0477E"/>
    <w:rsid w:val="00D04A2B"/>
    <w:rsid w:val="00D057E4"/>
    <w:rsid w:val="00D10417"/>
    <w:rsid w:val="00D132CA"/>
    <w:rsid w:val="00D147E5"/>
    <w:rsid w:val="00D15245"/>
    <w:rsid w:val="00D15B2D"/>
    <w:rsid w:val="00D2114E"/>
    <w:rsid w:val="00D25530"/>
    <w:rsid w:val="00D26C7F"/>
    <w:rsid w:val="00D32DF6"/>
    <w:rsid w:val="00D33AB2"/>
    <w:rsid w:val="00D33CD5"/>
    <w:rsid w:val="00D34424"/>
    <w:rsid w:val="00D3459B"/>
    <w:rsid w:val="00D42528"/>
    <w:rsid w:val="00D437D7"/>
    <w:rsid w:val="00D44320"/>
    <w:rsid w:val="00D47D6A"/>
    <w:rsid w:val="00D50D7B"/>
    <w:rsid w:val="00D571E8"/>
    <w:rsid w:val="00D57715"/>
    <w:rsid w:val="00D619D5"/>
    <w:rsid w:val="00D65B74"/>
    <w:rsid w:val="00D67988"/>
    <w:rsid w:val="00D67F61"/>
    <w:rsid w:val="00D71E01"/>
    <w:rsid w:val="00D73A7F"/>
    <w:rsid w:val="00D73BD2"/>
    <w:rsid w:val="00D84866"/>
    <w:rsid w:val="00D860AD"/>
    <w:rsid w:val="00D90072"/>
    <w:rsid w:val="00D90554"/>
    <w:rsid w:val="00D91AC5"/>
    <w:rsid w:val="00D94039"/>
    <w:rsid w:val="00D954CC"/>
    <w:rsid w:val="00D95A45"/>
    <w:rsid w:val="00D96112"/>
    <w:rsid w:val="00D96E5B"/>
    <w:rsid w:val="00DA09FC"/>
    <w:rsid w:val="00DA0B63"/>
    <w:rsid w:val="00DA0E6B"/>
    <w:rsid w:val="00DA1231"/>
    <w:rsid w:val="00DA196F"/>
    <w:rsid w:val="00DA26EF"/>
    <w:rsid w:val="00DA5DC9"/>
    <w:rsid w:val="00DA65DA"/>
    <w:rsid w:val="00DB2B36"/>
    <w:rsid w:val="00DB61B3"/>
    <w:rsid w:val="00DC211E"/>
    <w:rsid w:val="00DC26FC"/>
    <w:rsid w:val="00DC295B"/>
    <w:rsid w:val="00DC335A"/>
    <w:rsid w:val="00DC74CB"/>
    <w:rsid w:val="00DD0925"/>
    <w:rsid w:val="00DD3AA0"/>
    <w:rsid w:val="00DD4C76"/>
    <w:rsid w:val="00DD6272"/>
    <w:rsid w:val="00DE20D5"/>
    <w:rsid w:val="00DE3D22"/>
    <w:rsid w:val="00DE3E53"/>
    <w:rsid w:val="00DE4FA2"/>
    <w:rsid w:val="00DE75C0"/>
    <w:rsid w:val="00DF3C6B"/>
    <w:rsid w:val="00DF6EC3"/>
    <w:rsid w:val="00DF7CAA"/>
    <w:rsid w:val="00E01367"/>
    <w:rsid w:val="00E02489"/>
    <w:rsid w:val="00E04916"/>
    <w:rsid w:val="00E13E3C"/>
    <w:rsid w:val="00E1489B"/>
    <w:rsid w:val="00E1531C"/>
    <w:rsid w:val="00E1570C"/>
    <w:rsid w:val="00E20486"/>
    <w:rsid w:val="00E21E84"/>
    <w:rsid w:val="00E23342"/>
    <w:rsid w:val="00E33C12"/>
    <w:rsid w:val="00E35B87"/>
    <w:rsid w:val="00E361B9"/>
    <w:rsid w:val="00E37FE0"/>
    <w:rsid w:val="00E4118E"/>
    <w:rsid w:val="00E4386C"/>
    <w:rsid w:val="00E4559F"/>
    <w:rsid w:val="00E51739"/>
    <w:rsid w:val="00E60334"/>
    <w:rsid w:val="00E61F55"/>
    <w:rsid w:val="00E63DF5"/>
    <w:rsid w:val="00E75173"/>
    <w:rsid w:val="00E82CAB"/>
    <w:rsid w:val="00E83E90"/>
    <w:rsid w:val="00E85EB9"/>
    <w:rsid w:val="00E85FF6"/>
    <w:rsid w:val="00E90C11"/>
    <w:rsid w:val="00E915BC"/>
    <w:rsid w:val="00E9204F"/>
    <w:rsid w:val="00E93AD8"/>
    <w:rsid w:val="00E9701C"/>
    <w:rsid w:val="00E97408"/>
    <w:rsid w:val="00EA00C4"/>
    <w:rsid w:val="00EA262C"/>
    <w:rsid w:val="00EA2BED"/>
    <w:rsid w:val="00EA3FA3"/>
    <w:rsid w:val="00EA4534"/>
    <w:rsid w:val="00EB4606"/>
    <w:rsid w:val="00EB4EAA"/>
    <w:rsid w:val="00EB5972"/>
    <w:rsid w:val="00EC1216"/>
    <w:rsid w:val="00EC3AAE"/>
    <w:rsid w:val="00EC3E3A"/>
    <w:rsid w:val="00EC67C3"/>
    <w:rsid w:val="00ED2E3E"/>
    <w:rsid w:val="00ED5263"/>
    <w:rsid w:val="00ED76DF"/>
    <w:rsid w:val="00EE2168"/>
    <w:rsid w:val="00EE4347"/>
    <w:rsid w:val="00EE5B6A"/>
    <w:rsid w:val="00EE66C9"/>
    <w:rsid w:val="00EF0B5B"/>
    <w:rsid w:val="00EF23F3"/>
    <w:rsid w:val="00EF25FE"/>
    <w:rsid w:val="00EF3ABB"/>
    <w:rsid w:val="00EF5615"/>
    <w:rsid w:val="00EF7112"/>
    <w:rsid w:val="00EF746E"/>
    <w:rsid w:val="00F00131"/>
    <w:rsid w:val="00F03808"/>
    <w:rsid w:val="00F03E3F"/>
    <w:rsid w:val="00F065A7"/>
    <w:rsid w:val="00F071E3"/>
    <w:rsid w:val="00F14D6C"/>
    <w:rsid w:val="00F225CA"/>
    <w:rsid w:val="00F23025"/>
    <w:rsid w:val="00F23CA1"/>
    <w:rsid w:val="00F26498"/>
    <w:rsid w:val="00F30406"/>
    <w:rsid w:val="00F33CBE"/>
    <w:rsid w:val="00F4122B"/>
    <w:rsid w:val="00F414EC"/>
    <w:rsid w:val="00F5231D"/>
    <w:rsid w:val="00F52E9D"/>
    <w:rsid w:val="00F53094"/>
    <w:rsid w:val="00F563FD"/>
    <w:rsid w:val="00F56E9F"/>
    <w:rsid w:val="00F60C46"/>
    <w:rsid w:val="00F6353E"/>
    <w:rsid w:val="00F73997"/>
    <w:rsid w:val="00F74270"/>
    <w:rsid w:val="00F76E4A"/>
    <w:rsid w:val="00F8635E"/>
    <w:rsid w:val="00F90812"/>
    <w:rsid w:val="00F947F3"/>
    <w:rsid w:val="00F96CFF"/>
    <w:rsid w:val="00F9725F"/>
    <w:rsid w:val="00F97F03"/>
    <w:rsid w:val="00FA077B"/>
    <w:rsid w:val="00FA5E91"/>
    <w:rsid w:val="00FB46AE"/>
    <w:rsid w:val="00FB76A1"/>
    <w:rsid w:val="00FB7BDB"/>
    <w:rsid w:val="00FC2893"/>
    <w:rsid w:val="00FC615E"/>
    <w:rsid w:val="00FC7843"/>
    <w:rsid w:val="00FC7B26"/>
    <w:rsid w:val="00FC7E84"/>
    <w:rsid w:val="00FD195A"/>
    <w:rsid w:val="00FD358D"/>
    <w:rsid w:val="00FD4137"/>
    <w:rsid w:val="00FD5C94"/>
    <w:rsid w:val="00FD63FB"/>
    <w:rsid w:val="00FD71AD"/>
    <w:rsid w:val="00FE4802"/>
    <w:rsid w:val="00FE582D"/>
    <w:rsid w:val="00FF1E89"/>
    <w:rsid w:val="015B5AE3"/>
    <w:rsid w:val="0183B870"/>
    <w:rsid w:val="018B0C6E"/>
    <w:rsid w:val="019D1D90"/>
    <w:rsid w:val="021B2C6A"/>
    <w:rsid w:val="02850A91"/>
    <w:rsid w:val="035F0253"/>
    <w:rsid w:val="03917C83"/>
    <w:rsid w:val="03FDC0D3"/>
    <w:rsid w:val="04237A57"/>
    <w:rsid w:val="04990E36"/>
    <w:rsid w:val="0516C952"/>
    <w:rsid w:val="0574B407"/>
    <w:rsid w:val="0612E597"/>
    <w:rsid w:val="06DC443F"/>
    <w:rsid w:val="0701C870"/>
    <w:rsid w:val="0711C8FB"/>
    <w:rsid w:val="07670FE6"/>
    <w:rsid w:val="0784F2AC"/>
    <w:rsid w:val="07AF4832"/>
    <w:rsid w:val="07E8A5C5"/>
    <w:rsid w:val="08F92141"/>
    <w:rsid w:val="0955C9F5"/>
    <w:rsid w:val="0956131B"/>
    <w:rsid w:val="097EA6A1"/>
    <w:rsid w:val="09FFA367"/>
    <w:rsid w:val="0A35B796"/>
    <w:rsid w:val="0B4E6BF0"/>
    <w:rsid w:val="0B933CDC"/>
    <w:rsid w:val="0BF6CA82"/>
    <w:rsid w:val="0C330CF1"/>
    <w:rsid w:val="0C435192"/>
    <w:rsid w:val="0C7416B8"/>
    <w:rsid w:val="0D232ECD"/>
    <w:rsid w:val="0D43F6C1"/>
    <w:rsid w:val="0DDA9E37"/>
    <w:rsid w:val="0E0BF1B8"/>
    <w:rsid w:val="0E2088DD"/>
    <w:rsid w:val="0E88A150"/>
    <w:rsid w:val="0EA4CBC4"/>
    <w:rsid w:val="0ECE5B20"/>
    <w:rsid w:val="0ECF9DEB"/>
    <w:rsid w:val="0EF69285"/>
    <w:rsid w:val="0F1C2932"/>
    <w:rsid w:val="0F337CBA"/>
    <w:rsid w:val="0F359F03"/>
    <w:rsid w:val="0FA4B9AA"/>
    <w:rsid w:val="1036498A"/>
    <w:rsid w:val="10738B9B"/>
    <w:rsid w:val="109C178B"/>
    <w:rsid w:val="10C4B972"/>
    <w:rsid w:val="11C7CB4C"/>
    <w:rsid w:val="11F15827"/>
    <w:rsid w:val="1215A107"/>
    <w:rsid w:val="124AC433"/>
    <w:rsid w:val="12688451"/>
    <w:rsid w:val="12736EFF"/>
    <w:rsid w:val="12C52F7B"/>
    <w:rsid w:val="12E221C9"/>
    <w:rsid w:val="13A79392"/>
    <w:rsid w:val="142A3271"/>
    <w:rsid w:val="1467449E"/>
    <w:rsid w:val="14AB4D9B"/>
    <w:rsid w:val="155C84A7"/>
    <w:rsid w:val="15778351"/>
    <w:rsid w:val="158845C8"/>
    <w:rsid w:val="15C40D0D"/>
    <w:rsid w:val="15D2322C"/>
    <w:rsid w:val="1644F848"/>
    <w:rsid w:val="165C5B9A"/>
    <w:rsid w:val="1693C094"/>
    <w:rsid w:val="16987E6D"/>
    <w:rsid w:val="173D01B4"/>
    <w:rsid w:val="176E7EF0"/>
    <w:rsid w:val="17957DB6"/>
    <w:rsid w:val="1839ACB1"/>
    <w:rsid w:val="1845658A"/>
    <w:rsid w:val="184D92C5"/>
    <w:rsid w:val="189EE398"/>
    <w:rsid w:val="18ACFD93"/>
    <w:rsid w:val="18AE7F88"/>
    <w:rsid w:val="18BC555D"/>
    <w:rsid w:val="1912D822"/>
    <w:rsid w:val="19160F75"/>
    <w:rsid w:val="19396299"/>
    <w:rsid w:val="1990EF39"/>
    <w:rsid w:val="19B5BD74"/>
    <w:rsid w:val="19BD96B2"/>
    <w:rsid w:val="1AA1B5BD"/>
    <w:rsid w:val="1AB2A871"/>
    <w:rsid w:val="1AFE37BA"/>
    <w:rsid w:val="1B03EFC3"/>
    <w:rsid w:val="1B223DE9"/>
    <w:rsid w:val="1B71206B"/>
    <w:rsid w:val="1B839301"/>
    <w:rsid w:val="1B9A632D"/>
    <w:rsid w:val="1BB868EF"/>
    <w:rsid w:val="1BEE8F20"/>
    <w:rsid w:val="1C5CBD2A"/>
    <w:rsid w:val="1CD04DC2"/>
    <w:rsid w:val="1CD51856"/>
    <w:rsid w:val="1D1A8D4C"/>
    <w:rsid w:val="1D4AE6BA"/>
    <w:rsid w:val="1D683FF9"/>
    <w:rsid w:val="1DD408C3"/>
    <w:rsid w:val="1E06C2D0"/>
    <w:rsid w:val="1E4F05C3"/>
    <w:rsid w:val="1E7F19E6"/>
    <w:rsid w:val="1EC33CB8"/>
    <w:rsid w:val="1F0CBEBB"/>
    <w:rsid w:val="1F3A4716"/>
    <w:rsid w:val="1FA1094B"/>
    <w:rsid w:val="20504B89"/>
    <w:rsid w:val="20637627"/>
    <w:rsid w:val="206568F5"/>
    <w:rsid w:val="206BA547"/>
    <w:rsid w:val="2079A0FC"/>
    <w:rsid w:val="2113858B"/>
    <w:rsid w:val="21397175"/>
    <w:rsid w:val="213CD9AC"/>
    <w:rsid w:val="2161DAE5"/>
    <w:rsid w:val="21B4DC68"/>
    <w:rsid w:val="222CC0BF"/>
    <w:rsid w:val="2242EA53"/>
    <w:rsid w:val="224E637D"/>
    <w:rsid w:val="225A8336"/>
    <w:rsid w:val="22A1C51B"/>
    <w:rsid w:val="236B13DA"/>
    <w:rsid w:val="23A4387B"/>
    <w:rsid w:val="23B2099D"/>
    <w:rsid w:val="23D27261"/>
    <w:rsid w:val="242C36DC"/>
    <w:rsid w:val="242C4C72"/>
    <w:rsid w:val="243B3DDD"/>
    <w:rsid w:val="244F8EA7"/>
    <w:rsid w:val="246FB7D7"/>
    <w:rsid w:val="25A15B1A"/>
    <w:rsid w:val="25FC3713"/>
    <w:rsid w:val="261DA800"/>
    <w:rsid w:val="26313056"/>
    <w:rsid w:val="26D9BBBD"/>
    <w:rsid w:val="27474746"/>
    <w:rsid w:val="27510614"/>
    <w:rsid w:val="27657D88"/>
    <w:rsid w:val="27779C32"/>
    <w:rsid w:val="277C1B8D"/>
    <w:rsid w:val="2782FC0B"/>
    <w:rsid w:val="280776D6"/>
    <w:rsid w:val="2811159C"/>
    <w:rsid w:val="286D107A"/>
    <w:rsid w:val="28B0468B"/>
    <w:rsid w:val="292E65DA"/>
    <w:rsid w:val="295DE764"/>
    <w:rsid w:val="29CE08C7"/>
    <w:rsid w:val="2A91C8AB"/>
    <w:rsid w:val="2B2742D1"/>
    <w:rsid w:val="2B8E5691"/>
    <w:rsid w:val="2BD26046"/>
    <w:rsid w:val="2BDDB1BA"/>
    <w:rsid w:val="2C12D4C4"/>
    <w:rsid w:val="2C1F055B"/>
    <w:rsid w:val="2C5AA205"/>
    <w:rsid w:val="2C942BC1"/>
    <w:rsid w:val="2CB3868F"/>
    <w:rsid w:val="2CBED6E2"/>
    <w:rsid w:val="2D121C32"/>
    <w:rsid w:val="2D23F7E7"/>
    <w:rsid w:val="2D97FACC"/>
    <w:rsid w:val="2F0E9CC8"/>
    <w:rsid w:val="2F4FD0F8"/>
    <w:rsid w:val="2FA41FEC"/>
    <w:rsid w:val="306A9027"/>
    <w:rsid w:val="307E3C2F"/>
    <w:rsid w:val="30930C9F"/>
    <w:rsid w:val="30996870"/>
    <w:rsid w:val="30A0E742"/>
    <w:rsid w:val="30E3D8B3"/>
    <w:rsid w:val="3133177E"/>
    <w:rsid w:val="32B2FF4F"/>
    <w:rsid w:val="32B48555"/>
    <w:rsid w:val="32B5CE1F"/>
    <w:rsid w:val="32CBAD85"/>
    <w:rsid w:val="32CEE7DF"/>
    <w:rsid w:val="33531ED3"/>
    <w:rsid w:val="33AFF451"/>
    <w:rsid w:val="33CBFEF2"/>
    <w:rsid w:val="346140C9"/>
    <w:rsid w:val="346AB840"/>
    <w:rsid w:val="3486B9B6"/>
    <w:rsid w:val="349B984D"/>
    <w:rsid w:val="34AB7066"/>
    <w:rsid w:val="34DF8A04"/>
    <w:rsid w:val="34F49199"/>
    <w:rsid w:val="35EB6CE7"/>
    <w:rsid w:val="35F3741B"/>
    <w:rsid w:val="361AF68F"/>
    <w:rsid w:val="363C6792"/>
    <w:rsid w:val="367B5A62"/>
    <w:rsid w:val="3691F0BA"/>
    <w:rsid w:val="36AC056D"/>
    <w:rsid w:val="36DDAABF"/>
    <w:rsid w:val="36F032FF"/>
    <w:rsid w:val="3722F74C"/>
    <w:rsid w:val="374CC08D"/>
    <w:rsid w:val="375E585D"/>
    <w:rsid w:val="377EDC0B"/>
    <w:rsid w:val="378D5506"/>
    <w:rsid w:val="37BFB807"/>
    <w:rsid w:val="37CC0524"/>
    <w:rsid w:val="383C7416"/>
    <w:rsid w:val="388716A1"/>
    <w:rsid w:val="38DE3815"/>
    <w:rsid w:val="39C0F255"/>
    <w:rsid w:val="3A20974E"/>
    <w:rsid w:val="3A3369AE"/>
    <w:rsid w:val="3A43CAC0"/>
    <w:rsid w:val="3A4ABB01"/>
    <w:rsid w:val="3A9380AD"/>
    <w:rsid w:val="3AA7FCBF"/>
    <w:rsid w:val="3ACBFAD7"/>
    <w:rsid w:val="3AD65EAF"/>
    <w:rsid w:val="3B8DF600"/>
    <w:rsid w:val="3BC8C39C"/>
    <w:rsid w:val="3BD6BEE3"/>
    <w:rsid w:val="3C38B4E9"/>
    <w:rsid w:val="3C7ADC42"/>
    <w:rsid w:val="3C839FAF"/>
    <w:rsid w:val="3D12178C"/>
    <w:rsid w:val="3DA799CF"/>
    <w:rsid w:val="3DC8001B"/>
    <w:rsid w:val="3DF30687"/>
    <w:rsid w:val="3E0B8F99"/>
    <w:rsid w:val="3E47065C"/>
    <w:rsid w:val="3E89E060"/>
    <w:rsid w:val="3EADE7ED"/>
    <w:rsid w:val="3F66DF18"/>
    <w:rsid w:val="3F6EDED5"/>
    <w:rsid w:val="3F9A8DAE"/>
    <w:rsid w:val="3FB6F09D"/>
    <w:rsid w:val="3FE0C29E"/>
    <w:rsid w:val="4021635D"/>
    <w:rsid w:val="403BDDF8"/>
    <w:rsid w:val="404C9CE7"/>
    <w:rsid w:val="40C75377"/>
    <w:rsid w:val="40D6F937"/>
    <w:rsid w:val="41592564"/>
    <w:rsid w:val="4185C6BB"/>
    <w:rsid w:val="41F2B3AA"/>
    <w:rsid w:val="42060EA9"/>
    <w:rsid w:val="42083E3F"/>
    <w:rsid w:val="43091518"/>
    <w:rsid w:val="431CA8F1"/>
    <w:rsid w:val="4321971C"/>
    <w:rsid w:val="432226F4"/>
    <w:rsid w:val="438E840B"/>
    <w:rsid w:val="439459E4"/>
    <w:rsid w:val="43A21EB6"/>
    <w:rsid w:val="43C78694"/>
    <w:rsid w:val="43D5CC3B"/>
    <w:rsid w:val="440E850C"/>
    <w:rsid w:val="4441F257"/>
    <w:rsid w:val="4480F13A"/>
    <w:rsid w:val="44C0BBA3"/>
    <w:rsid w:val="44CA54CD"/>
    <w:rsid w:val="461CC19B"/>
    <w:rsid w:val="468F012A"/>
    <w:rsid w:val="46B1FE3E"/>
    <w:rsid w:val="46B8F9D2"/>
    <w:rsid w:val="46E90087"/>
    <w:rsid w:val="471A6A52"/>
    <w:rsid w:val="471C6E60"/>
    <w:rsid w:val="47558B20"/>
    <w:rsid w:val="475F5512"/>
    <w:rsid w:val="47859EBE"/>
    <w:rsid w:val="4797938F"/>
    <w:rsid w:val="47BDA3EC"/>
    <w:rsid w:val="4854CA33"/>
    <w:rsid w:val="485601E8"/>
    <w:rsid w:val="4858DD03"/>
    <w:rsid w:val="48931762"/>
    <w:rsid w:val="48C94ECE"/>
    <w:rsid w:val="4932BD4C"/>
    <w:rsid w:val="4961317E"/>
    <w:rsid w:val="497847BB"/>
    <w:rsid w:val="498818DC"/>
    <w:rsid w:val="49B28C5A"/>
    <w:rsid w:val="49C22A7A"/>
    <w:rsid w:val="49FDC58F"/>
    <w:rsid w:val="4A0F9836"/>
    <w:rsid w:val="4A7B962E"/>
    <w:rsid w:val="4ABBF39F"/>
    <w:rsid w:val="4AD45028"/>
    <w:rsid w:val="4AE5B9A3"/>
    <w:rsid w:val="4B2E6F79"/>
    <w:rsid w:val="4B38DA4E"/>
    <w:rsid w:val="4BFABC24"/>
    <w:rsid w:val="4C68CFB0"/>
    <w:rsid w:val="4C80B884"/>
    <w:rsid w:val="4CA27242"/>
    <w:rsid w:val="4CD0BD1D"/>
    <w:rsid w:val="4D195800"/>
    <w:rsid w:val="4D78C9A2"/>
    <w:rsid w:val="4D8F3DF1"/>
    <w:rsid w:val="4EB6A684"/>
    <w:rsid w:val="4EC591DD"/>
    <w:rsid w:val="4FE15850"/>
    <w:rsid w:val="4FE48165"/>
    <w:rsid w:val="5040E146"/>
    <w:rsid w:val="5062C896"/>
    <w:rsid w:val="50DE8635"/>
    <w:rsid w:val="5136DF65"/>
    <w:rsid w:val="51507AD8"/>
    <w:rsid w:val="5160F667"/>
    <w:rsid w:val="5169CC1D"/>
    <w:rsid w:val="516D7154"/>
    <w:rsid w:val="516F501E"/>
    <w:rsid w:val="51B1C738"/>
    <w:rsid w:val="5203D975"/>
    <w:rsid w:val="5214A9A7"/>
    <w:rsid w:val="5231C38F"/>
    <w:rsid w:val="52750B50"/>
    <w:rsid w:val="52E3B306"/>
    <w:rsid w:val="5314300D"/>
    <w:rsid w:val="5322A499"/>
    <w:rsid w:val="5326E4B6"/>
    <w:rsid w:val="53825286"/>
    <w:rsid w:val="538EDC00"/>
    <w:rsid w:val="53C88611"/>
    <w:rsid w:val="5403558E"/>
    <w:rsid w:val="5413846C"/>
    <w:rsid w:val="543F9025"/>
    <w:rsid w:val="54B1300A"/>
    <w:rsid w:val="54FD79B7"/>
    <w:rsid w:val="5507AC06"/>
    <w:rsid w:val="556074A6"/>
    <w:rsid w:val="56039385"/>
    <w:rsid w:val="56223493"/>
    <w:rsid w:val="5634D2A1"/>
    <w:rsid w:val="563AD2EB"/>
    <w:rsid w:val="568ED98F"/>
    <w:rsid w:val="56BB1FC8"/>
    <w:rsid w:val="56E5825A"/>
    <w:rsid w:val="57BE4B6A"/>
    <w:rsid w:val="57D6A34C"/>
    <w:rsid w:val="5872DB83"/>
    <w:rsid w:val="5879928B"/>
    <w:rsid w:val="58C5581A"/>
    <w:rsid w:val="58E33E76"/>
    <w:rsid w:val="59249396"/>
    <w:rsid w:val="593DA379"/>
    <w:rsid w:val="594C8FD4"/>
    <w:rsid w:val="59E66B7E"/>
    <w:rsid w:val="59FE8438"/>
    <w:rsid w:val="5A0EABE4"/>
    <w:rsid w:val="5A18EA5C"/>
    <w:rsid w:val="5A3FD98E"/>
    <w:rsid w:val="5A50F893"/>
    <w:rsid w:val="5A9134A8"/>
    <w:rsid w:val="5AE02B20"/>
    <w:rsid w:val="5B54FD32"/>
    <w:rsid w:val="5B6A6BE5"/>
    <w:rsid w:val="5B6B93C2"/>
    <w:rsid w:val="5B6CFE67"/>
    <w:rsid w:val="5B79883E"/>
    <w:rsid w:val="5BCD2663"/>
    <w:rsid w:val="5C5ABCEA"/>
    <w:rsid w:val="5C5B027B"/>
    <w:rsid w:val="5C7E74B8"/>
    <w:rsid w:val="5CABA801"/>
    <w:rsid w:val="5D0B92A8"/>
    <w:rsid w:val="5D1CE09E"/>
    <w:rsid w:val="5D653000"/>
    <w:rsid w:val="5D7DCD1E"/>
    <w:rsid w:val="5DDC219D"/>
    <w:rsid w:val="5EAC9BB6"/>
    <w:rsid w:val="5ED3F6C4"/>
    <w:rsid w:val="5F5088D9"/>
    <w:rsid w:val="5F89FE1C"/>
    <w:rsid w:val="5FC1F512"/>
    <w:rsid w:val="603C779F"/>
    <w:rsid w:val="60678203"/>
    <w:rsid w:val="60683793"/>
    <w:rsid w:val="6072A79F"/>
    <w:rsid w:val="6094634C"/>
    <w:rsid w:val="6094CBC0"/>
    <w:rsid w:val="61279A4D"/>
    <w:rsid w:val="61461FAC"/>
    <w:rsid w:val="6180A12D"/>
    <w:rsid w:val="61A955E4"/>
    <w:rsid w:val="620845B5"/>
    <w:rsid w:val="6236E2C8"/>
    <w:rsid w:val="62C0E8E8"/>
    <w:rsid w:val="62FE8DBF"/>
    <w:rsid w:val="63123E65"/>
    <w:rsid w:val="633FE42D"/>
    <w:rsid w:val="635E7D8D"/>
    <w:rsid w:val="63820275"/>
    <w:rsid w:val="6419697E"/>
    <w:rsid w:val="642EBBF3"/>
    <w:rsid w:val="64814AD0"/>
    <w:rsid w:val="64845ACC"/>
    <w:rsid w:val="64DCE465"/>
    <w:rsid w:val="651D22F4"/>
    <w:rsid w:val="65545DB2"/>
    <w:rsid w:val="65552204"/>
    <w:rsid w:val="6579B2C6"/>
    <w:rsid w:val="657D5E45"/>
    <w:rsid w:val="65C1A06F"/>
    <w:rsid w:val="661521BE"/>
    <w:rsid w:val="66225F1F"/>
    <w:rsid w:val="6673AD23"/>
    <w:rsid w:val="66988440"/>
    <w:rsid w:val="66A013C3"/>
    <w:rsid w:val="66AF17D3"/>
    <w:rsid w:val="66F58556"/>
    <w:rsid w:val="67A299BC"/>
    <w:rsid w:val="67D5FE7F"/>
    <w:rsid w:val="6828838A"/>
    <w:rsid w:val="682C7CF7"/>
    <w:rsid w:val="6833FED0"/>
    <w:rsid w:val="687A5941"/>
    <w:rsid w:val="688E7B0E"/>
    <w:rsid w:val="68C46327"/>
    <w:rsid w:val="69E47744"/>
    <w:rsid w:val="69F571FA"/>
    <w:rsid w:val="6A1874AA"/>
    <w:rsid w:val="6A7F03C5"/>
    <w:rsid w:val="6A8F3B3A"/>
    <w:rsid w:val="6AB78385"/>
    <w:rsid w:val="6AD3A28C"/>
    <w:rsid w:val="6B719984"/>
    <w:rsid w:val="6B92CF80"/>
    <w:rsid w:val="6B93CA57"/>
    <w:rsid w:val="6BAA44E7"/>
    <w:rsid w:val="6BE767E7"/>
    <w:rsid w:val="6BF90D88"/>
    <w:rsid w:val="6BFF026E"/>
    <w:rsid w:val="6C019353"/>
    <w:rsid w:val="6C900E0A"/>
    <w:rsid w:val="6CC49C54"/>
    <w:rsid w:val="6D399D3A"/>
    <w:rsid w:val="6D74CA17"/>
    <w:rsid w:val="6D9AD2CF"/>
    <w:rsid w:val="6DED3EEE"/>
    <w:rsid w:val="6E109CD6"/>
    <w:rsid w:val="6E111F18"/>
    <w:rsid w:val="6E307F03"/>
    <w:rsid w:val="6E370B06"/>
    <w:rsid w:val="6EB7CDC7"/>
    <w:rsid w:val="6EF2EE22"/>
    <w:rsid w:val="6F68CE5A"/>
    <w:rsid w:val="6F70ECDC"/>
    <w:rsid w:val="6F83E9EC"/>
    <w:rsid w:val="6FA02B88"/>
    <w:rsid w:val="6FF011D1"/>
    <w:rsid w:val="704385C0"/>
    <w:rsid w:val="70904ABD"/>
    <w:rsid w:val="71492A45"/>
    <w:rsid w:val="728A33D0"/>
    <w:rsid w:val="730B4B8B"/>
    <w:rsid w:val="730DB2BA"/>
    <w:rsid w:val="73DADF62"/>
    <w:rsid w:val="741A54D6"/>
    <w:rsid w:val="7474FA99"/>
    <w:rsid w:val="747962E3"/>
    <w:rsid w:val="74D6637E"/>
    <w:rsid w:val="75642A39"/>
    <w:rsid w:val="75A3348A"/>
    <w:rsid w:val="75BAF061"/>
    <w:rsid w:val="760457CD"/>
    <w:rsid w:val="76142DB6"/>
    <w:rsid w:val="763AD4FD"/>
    <w:rsid w:val="7644463B"/>
    <w:rsid w:val="76475D06"/>
    <w:rsid w:val="764F47E6"/>
    <w:rsid w:val="7685E4EA"/>
    <w:rsid w:val="76994B5C"/>
    <w:rsid w:val="76AE6F94"/>
    <w:rsid w:val="76C1A5A1"/>
    <w:rsid w:val="774F4DC0"/>
    <w:rsid w:val="77528774"/>
    <w:rsid w:val="776CF10A"/>
    <w:rsid w:val="777CFC68"/>
    <w:rsid w:val="77A1F0A6"/>
    <w:rsid w:val="77D1EFEA"/>
    <w:rsid w:val="7802B5EF"/>
    <w:rsid w:val="780DF401"/>
    <w:rsid w:val="7824A52F"/>
    <w:rsid w:val="785589D4"/>
    <w:rsid w:val="78FB8F5E"/>
    <w:rsid w:val="7990CBDD"/>
    <w:rsid w:val="799A82C0"/>
    <w:rsid w:val="79FBC8C5"/>
    <w:rsid w:val="79FC9DBD"/>
    <w:rsid w:val="7A5C3753"/>
    <w:rsid w:val="7B0D77F2"/>
    <w:rsid w:val="7B4DF5A0"/>
    <w:rsid w:val="7B88AEA1"/>
    <w:rsid w:val="7B89763F"/>
    <w:rsid w:val="7C2715A5"/>
    <w:rsid w:val="7C2B73D1"/>
    <w:rsid w:val="7C54CEF4"/>
    <w:rsid w:val="7CAE68B7"/>
    <w:rsid w:val="7CEBB041"/>
    <w:rsid w:val="7D0D9C71"/>
    <w:rsid w:val="7D593568"/>
    <w:rsid w:val="7D807D85"/>
    <w:rsid w:val="7E084FB2"/>
    <w:rsid w:val="7E5F323E"/>
    <w:rsid w:val="7EBB806A"/>
    <w:rsid w:val="7F84A52C"/>
    <w:rsid w:val="7F870318"/>
    <w:rsid w:val="7F8E56A8"/>
    <w:rsid w:val="7F9BE29E"/>
    <w:rsid w:val="7FCFF4D0"/>
    <w:rsid w:val="7FF33C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7E32"/>
  <w15:chartTrackingRefBased/>
  <w15:docId w15:val="{0226F7E2-451E-4DBC-A07C-572DC9CF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738"/>
    <w:pPr>
      <w:spacing w:after="0" w:line="240" w:lineRule="auto"/>
    </w:pPr>
    <w:rPr>
      <w:rFonts w:eastAsia="Times New Roman"/>
      <w:kern w:val="0"/>
      <w:sz w:val="20"/>
      <w:szCs w:val="20"/>
      <w:lang w:val="en-US"/>
      <w14:ligatures w14:val="none"/>
    </w:rPr>
  </w:style>
  <w:style w:type="paragraph" w:styleId="Heading3">
    <w:name w:val="heading 3"/>
    <w:basedOn w:val="Normal"/>
    <w:next w:val="Normal"/>
    <w:link w:val="Heading3Char"/>
    <w:semiHidden/>
    <w:unhideWhenUsed/>
    <w:qFormat/>
    <w:rsid w:val="00B72C5D"/>
    <w:pPr>
      <w:keepNext/>
      <w:spacing w:before="320" w:after="200"/>
      <w:outlineLvl w:val="2"/>
    </w:pPr>
    <w:rPr>
      <w:rFonts w:ascii="Arial" w:hAnsi="Arial" w:cs="Arial"/>
      <w:b/>
      <w:i/>
      <w:iCs/>
      <w:color w:val="0075B0"/>
      <w:spacing w:val="4"/>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61738"/>
    <w:pPr>
      <w:tabs>
        <w:tab w:val="center" w:pos="4153"/>
        <w:tab w:val="right" w:pos="8306"/>
      </w:tabs>
    </w:pPr>
  </w:style>
  <w:style w:type="character" w:customStyle="1" w:styleId="FooterChar">
    <w:name w:val="Footer Char"/>
    <w:basedOn w:val="DefaultParagraphFont"/>
    <w:link w:val="Footer"/>
    <w:rsid w:val="00C61738"/>
    <w:rPr>
      <w:rFonts w:eastAsia="Times New Roman"/>
      <w:kern w:val="0"/>
      <w:sz w:val="20"/>
      <w:szCs w:val="20"/>
      <w:lang w:val="en-US"/>
      <w14:ligatures w14:val="none"/>
    </w:rPr>
  </w:style>
  <w:style w:type="paragraph" w:styleId="Title">
    <w:name w:val="Title"/>
    <w:basedOn w:val="Normal"/>
    <w:link w:val="TitleChar"/>
    <w:qFormat/>
    <w:rsid w:val="00C61738"/>
    <w:pPr>
      <w:spacing w:before="600"/>
    </w:pPr>
    <w:rPr>
      <w:rFonts w:ascii="Calibri" w:hAnsi="Calibri" w:cs="Arial"/>
      <w:b/>
      <w:sz w:val="48"/>
      <w:szCs w:val="36"/>
    </w:rPr>
  </w:style>
  <w:style w:type="character" w:customStyle="1" w:styleId="TitleChar">
    <w:name w:val="Title Char"/>
    <w:basedOn w:val="DefaultParagraphFont"/>
    <w:link w:val="Title"/>
    <w:rsid w:val="00C61738"/>
    <w:rPr>
      <w:rFonts w:ascii="Calibri" w:eastAsia="Times New Roman" w:hAnsi="Calibri" w:cs="Arial"/>
      <w:b/>
      <w:kern w:val="0"/>
      <w:sz w:val="48"/>
      <w:szCs w:val="36"/>
      <w:lang w:val="en-US"/>
      <w14:ligatures w14:val="none"/>
    </w:rPr>
  </w:style>
  <w:style w:type="character" w:styleId="PageNumber">
    <w:name w:val="page number"/>
    <w:basedOn w:val="DefaultParagraphFont"/>
    <w:rsid w:val="00C61738"/>
  </w:style>
  <w:style w:type="paragraph" w:styleId="BodyText">
    <w:name w:val="Body Text"/>
    <w:basedOn w:val="Normal"/>
    <w:link w:val="BodyTextChar"/>
    <w:rsid w:val="00C61738"/>
    <w:pPr>
      <w:spacing w:after="120"/>
    </w:pPr>
  </w:style>
  <w:style w:type="character" w:customStyle="1" w:styleId="BodyTextChar">
    <w:name w:val="Body Text Char"/>
    <w:basedOn w:val="DefaultParagraphFont"/>
    <w:link w:val="BodyText"/>
    <w:rsid w:val="00C61738"/>
    <w:rPr>
      <w:rFonts w:eastAsia="Times New Roman"/>
      <w:kern w:val="0"/>
      <w:sz w:val="20"/>
      <w:szCs w:val="20"/>
      <w:lang w:val="en-US"/>
      <w14:ligatures w14:val="none"/>
    </w:rPr>
  </w:style>
  <w:style w:type="character" w:customStyle="1" w:styleId="Heading3Char">
    <w:name w:val="Heading 3 Char"/>
    <w:basedOn w:val="DefaultParagraphFont"/>
    <w:link w:val="Heading3"/>
    <w:semiHidden/>
    <w:rsid w:val="00B72C5D"/>
    <w:rPr>
      <w:rFonts w:ascii="Arial" w:eastAsia="Times New Roman" w:hAnsi="Arial" w:cs="Arial"/>
      <w:b/>
      <w:i/>
      <w:iCs/>
      <w:color w:val="0075B0"/>
      <w:spacing w:val="4"/>
      <w:kern w:val="0"/>
      <w:sz w:val="26"/>
      <w:szCs w:val="26"/>
      <w14:ligatures w14:val="none"/>
    </w:rPr>
  </w:style>
  <w:style w:type="character" w:customStyle="1" w:styleId="ListParagraphChar">
    <w:name w:val="List Paragraph Char"/>
    <w:aliases w:val="Bullet copy Char,Bullet point Char,List Paragraph1 Char,List Paragraph11 Char,Recommendation Char,List Paragraph Number Char,L Char,Bullet Point Char,List Bullet 1 Char,Body Bullets 1 Char,Bulleted Para Char,NFP GP Bulleted List Char"/>
    <w:link w:val="ListParagraph"/>
    <w:uiPriority w:val="34"/>
    <w:qFormat/>
    <w:locked/>
    <w:rsid w:val="00B72C5D"/>
    <w:rPr>
      <w:rFonts w:ascii="Century Gothic" w:eastAsia="Times New Roman" w:hAnsi="Century Gothic" w:cs="Calibri Light"/>
      <w:spacing w:val="4"/>
      <w:sz w:val="22"/>
    </w:rPr>
  </w:style>
  <w:style w:type="paragraph" w:styleId="ListParagraph">
    <w:name w:val="List Paragraph"/>
    <w:aliases w:val="Bullet copy,Bullet point,List Paragraph1,List Paragraph11,Recommendation,List Paragraph Number,L,Bullet Point,List Bullet 1,Body Bullets 1,Bulleted Para,NFP GP Bulleted List,bullet point list,Bullet points,Content descriptions,Number"/>
    <w:basedOn w:val="Normal"/>
    <w:link w:val="ListParagraphChar"/>
    <w:uiPriority w:val="34"/>
    <w:qFormat/>
    <w:rsid w:val="00B72C5D"/>
    <w:pPr>
      <w:spacing w:before="200" w:after="200"/>
      <w:ind w:left="720"/>
      <w:contextualSpacing/>
      <w:jc w:val="both"/>
    </w:pPr>
    <w:rPr>
      <w:rFonts w:ascii="Century Gothic" w:hAnsi="Century Gothic" w:cs="Calibri Light"/>
      <w:spacing w:val="4"/>
      <w:kern w:val="2"/>
      <w:sz w:val="22"/>
      <w:szCs w:val="24"/>
      <w:lang w:val="en-AU"/>
      <w14:ligatures w14:val="standardContextual"/>
    </w:rPr>
  </w:style>
  <w:style w:type="paragraph" w:styleId="Revision">
    <w:name w:val="Revision"/>
    <w:hidden/>
    <w:uiPriority w:val="99"/>
    <w:semiHidden/>
    <w:rsid w:val="00933539"/>
    <w:pPr>
      <w:spacing w:after="0" w:line="240" w:lineRule="auto"/>
    </w:pPr>
    <w:rPr>
      <w:rFonts w:eastAsia="Times New Roman"/>
      <w:kern w:val="0"/>
      <w:sz w:val="20"/>
      <w:szCs w:val="20"/>
      <w:lang w:val="en-US"/>
      <w14:ligatures w14:val="none"/>
    </w:rPr>
  </w:style>
  <w:style w:type="paragraph" w:styleId="Header">
    <w:name w:val="header"/>
    <w:basedOn w:val="Normal"/>
    <w:link w:val="HeaderChar"/>
    <w:uiPriority w:val="99"/>
    <w:unhideWhenUsed/>
    <w:rsid w:val="00D10417"/>
    <w:pPr>
      <w:tabs>
        <w:tab w:val="center" w:pos="4513"/>
        <w:tab w:val="right" w:pos="9026"/>
      </w:tabs>
    </w:pPr>
  </w:style>
  <w:style w:type="character" w:customStyle="1" w:styleId="HeaderChar">
    <w:name w:val="Header Char"/>
    <w:basedOn w:val="DefaultParagraphFont"/>
    <w:link w:val="Header"/>
    <w:uiPriority w:val="99"/>
    <w:rsid w:val="00D10417"/>
    <w:rPr>
      <w:rFonts w:eastAsia="Times New Roman"/>
      <w:kern w:val="0"/>
      <w:sz w:val="20"/>
      <w:szCs w:val="20"/>
      <w:lang w:val="en-US"/>
      <w14:ligatures w14:val="none"/>
    </w:rPr>
  </w:style>
  <w:style w:type="character" w:styleId="CommentReference">
    <w:name w:val="annotation reference"/>
    <w:basedOn w:val="DefaultParagraphFont"/>
    <w:uiPriority w:val="99"/>
    <w:semiHidden/>
    <w:unhideWhenUsed/>
    <w:rsid w:val="00845E31"/>
    <w:rPr>
      <w:sz w:val="16"/>
      <w:szCs w:val="16"/>
    </w:rPr>
  </w:style>
  <w:style w:type="paragraph" w:styleId="CommentText">
    <w:name w:val="annotation text"/>
    <w:basedOn w:val="Normal"/>
    <w:link w:val="CommentTextChar"/>
    <w:uiPriority w:val="99"/>
    <w:unhideWhenUsed/>
    <w:rsid w:val="00845E31"/>
  </w:style>
  <w:style w:type="character" w:customStyle="1" w:styleId="CommentTextChar">
    <w:name w:val="Comment Text Char"/>
    <w:basedOn w:val="DefaultParagraphFont"/>
    <w:link w:val="CommentText"/>
    <w:uiPriority w:val="99"/>
    <w:rsid w:val="00845E31"/>
    <w:rPr>
      <w:rFonts w:eastAsia="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45E31"/>
    <w:rPr>
      <w:b/>
      <w:bCs/>
    </w:rPr>
  </w:style>
  <w:style w:type="character" w:customStyle="1" w:styleId="CommentSubjectChar">
    <w:name w:val="Comment Subject Char"/>
    <w:basedOn w:val="CommentTextChar"/>
    <w:link w:val="CommentSubject"/>
    <w:uiPriority w:val="99"/>
    <w:semiHidden/>
    <w:rsid w:val="00845E31"/>
    <w:rPr>
      <w:rFonts w:eastAsia="Times New Roman"/>
      <w:b/>
      <w:bCs/>
      <w:kern w:val="0"/>
      <w:sz w:val="20"/>
      <w:szCs w:val="20"/>
      <w:lang w:val="en-US"/>
      <w14:ligatures w14:val="none"/>
    </w:rPr>
  </w:style>
  <w:style w:type="character" w:styleId="Hyperlink">
    <w:name w:val="Hyperlink"/>
    <w:basedOn w:val="DefaultParagraphFont"/>
    <w:uiPriority w:val="99"/>
    <w:unhideWhenUsed/>
    <w:rsid w:val="00BF6C75"/>
    <w:rPr>
      <w:color w:val="0563C1" w:themeColor="hyperlink"/>
      <w:u w:val="single"/>
    </w:rPr>
  </w:style>
  <w:style w:type="character" w:styleId="UnresolvedMention">
    <w:name w:val="Unresolved Mention"/>
    <w:basedOn w:val="DefaultParagraphFont"/>
    <w:uiPriority w:val="99"/>
    <w:semiHidden/>
    <w:unhideWhenUsed/>
    <w:rsid w:val="00131196"/>
    <w:rPr>
      <w:color w:val="605E5C"/>
      <w:shd w:val="clear" w:color="auto" w:fill="E1DFDD"/>
    </w:rPr>
  </w:style>
  <w:style w:type="character" w:customStyle="1" w:styleId="normaltextrun">
    <w:name w:val="normaltextrun"/>
    <w:basedOn w:val="DefaultParagraphFont"/>
    <w:rsid w:val="00877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8158">
      <w:bodyDiv w:val="1"/>
      <w:marLeft w:val="0"/>
      <w:marRight w:val="0"/>
      <w:marTop w:val="0"/>
      <w:marBottom w:val="0"/>
      <w:divBdr>
        <w:top w:val="none" w:sz="0" w:space="0" w:color="auto"/>
        <w:left w:val="none" w:sz="0" w:space="0" w:color="auto"/>
        <w:bottom w:val="none" w:sz="0" w:space="0" w:color="auto"/>
        <w:right w:val="none" w:sz="0" w:space="0" w:color="auto"/>
      </w:divBdr>
    </w:div>
    <w:div w:id="306974615">
      <w:bodyDiv w:val="1"/>
      <w:marLeft w:val="0"/>
      <w:marRight w:val="0"/>
      <w:marTop w:val="0"/>
      <w:marBottom w:val="0"/>
      <w:divBdr>
        <w:top w:val="none" w:sz="0" w:space="0" w:color="auto"/>
        <w:left w:val="none" w:sz="0" w:space="0" w:color="auto"/>
        <w:bottom w:val="none" w:sz="0" w:space="0" w:color="auto"/>
        <w:right w:val="none" w:sz="0" w:space="0" w:color="auto"/>
      </w:divBdr>
    </w:div>
    <w:div w:id="360591185">
      <w:bodyDiv w:val="1"/>
      <w:marLeft w:val="0"/>
      <w:marRight w:val="0"/>
      <w:marTop w:val="0"/>
      <w:marBottom w:val="0"/>
      <w:divBdr>
        <w:top w:val="none" w:sz="0" w:space="0" w:color="auto"/>
        <w:left w:val="none" w:sz="0" w:space="0" w:color="auto"/>
        <w:bottom w:val="none" w:sz="0" w:space="0" w:color="auto"/>
        <w:right w:val="none" w:sz="0" w:space="0" w:color="auto"/>
      </w:divBdr>
    </w:div>
    <w:div w:id="552011292">
      <w:bodyDiv w:val="1"/>
      <w:marLeft w:val="0"/>
      <w:marRight w:val="0"/>
      <w:marTop w:val="0"/>
      <w:marBottom w:val="0"/>
      <w:divBdr>
        <w:top w:val="none" w:sz="0" w:space="0" w:color="auto"/>
        <w:left w:val="none" w:sz="0" w:space="0" w:color="auto"/>
        <w:bottom w:val="none" w:sz="0" w:space="0" w:color="auto"/>
        <w:right w:val="none" w:sz="0" w:space="0" w:color="auto"/>
      </w:divBdr>
    </w:div>
    <w:div w:id="580406448">
      <w:bodyDiv w:val="1"/>
      <w:marLeft w:val="0"/>
      <w:marRight w:val="0"/>
      <w:marTop w:val="0"/>
      <w:marBottom w:val="0"/>
      <w:divBdr>
        <w:top w:val="none" w:sz="0" w:space="0" w:color="auto"/>
        <w:left w:val="none" w:sz="0" w:space="0" w:color="auto"/>
        <w:bottom w:val="none" w:sz="0" w:space="0" w:color="auto"/>
        <w:right w:val="none" w:sz="0" w:space="0" w:color="auto"/>
      </w:divBdr>
    </w:div>
    <w:div w:id="700938417">
      <w:bodyDiv w:val="1"/>
      <w:marLeft w:val="0"/>
      <w:marRight w:val="0"/>
      <w:marTop w:val="0"/>
      <w:marBottom w:val="0"/>
      <w:divBdr>
        <w:top w:val="none" w:sz="0" w:space="0" w:color="auto"/>
        <w:left w:val="none" w:sz="0" w:space="0" w:color="auto"/>
        <w:bottom w:val="none" w:sz="0" w:space="0" w:color="auto"/>
        <w:right w:val="none" w:sz="0" w:space="0" w:color="auto"/>
      </w:divBdr>
    </w:div>
    <w:div w:id="955603203">
      <w:bodyDiv w:val="1"/>
      <w:marLeft w:val="0"/>
      <w:marRight w:val="0"/>
      <w:marTop w:val="0"/>
      <w:marBottom w:val="0"/>
      <w:divBdr>
        <w:top w:val="none" w:sz="0" w:space="0" w:color="auto"/>
        <w:left w:val="none" w:sz="0" w:space="0" w:color="auto"/>
        <w:bottom w:val="none" w:sz="0" w:space="0" w:color="auto"/>
        <w:right w:val="none" w:sz="0" w:space="0" w:color="auto"/>
      </w:divBdr>
    </w:div>
    <w:div w:id="1207451693">
      <w:bodyDiv w:val="1"/>
      <w:marLeft w:val="0"/>
      <w:marRight w:val="0"/>
      <w:marTop w:val="0"/>
      <w:marBottom w:val="0"/>
      <w:divBdr>
        <w:top w:val="none" w:sz="0" w:space="0" w:color="auto"/>
        <w:left w:val="none" w:sz="0" w:space="0" w:color="auto"/>
        <w:bottom w:val="none" w:sz="0" w:space="0" w:color="auto"/>
        <w:right w:val="none" w:sz="0" w:space="0" w:color="auto"/>
      </w:divBdr>
    </w:div>
    <w:div w:id="197421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A3AB2723C9A041BFF336616DF84359" ma:contentTypeVersion="13" ma:contentTypeDescription="Create a new document." ma:contentTypeScope="" ma:versionID="488c7375abd69a2f329e44183d6b3120">
  <xsd:schema xmlns:xsd="http://www.w3.org/2001/XMLSchema" xmlns:xs="http://www.w3.org/2001/XMLSchema" xmlns:p="http://schemas.microsoft.com/office/2006/metadata/properties" xmlns:ns2="6cfcb6b8-cd8b-4d26-bfd1-2098bc453313" xmlns:ns3="4da915c5-5478-4db9-b964-6b4794e2d0c9" targetNamespace="http://schemas.microsoft.com/office/2006/metadata/properties" ma:root="true" ma:fieldsID="d8805031163030d082d441231f5fa945" ns2:_="" ns3:_="">
    <xsd:import namespace="6cfcb6b8-cd8b-4d26-bfd1-2098bc453313"/>
    <xsd:import namespace="4da915c5-5478-4db9-b964-6b4794e2d0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cb6b8-cd8b-4d26-bfd1-2098bc453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a915c5-5478-4db9-b964-6b4794e2d0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fcce383-5dbf-4c46-b46f-b402f95dfd05}" ma:internalName="TaxCatchAll" ma:showField="CatchAllData" ma:web="4da915c5-5478-4db9-b964-6b4794e2d0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a915c5-5478-4db9-b964-6b4794e2d0c9" xsi:nil="true"/>
    <lcf76f155ced4ddcb4097134ff3c332f xmlns="6cfcb6b8-cd8b-4d26-bfd1-2098bc4533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AAC116-5634-43DC-BBC9-3771B58B5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cb6b8-cd8b-4d26-bfd1-2098bc453313"/>
    <ds:schemaRef ds:uri="4da915c5-5478-4db9-b964-6b4794e2d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DD69BB-D01E-4D33-9691-A8401AA43A11}">
  <ds:schemaRefs>
    <ds:schemaRef ds:uri="http://schemas.microsoft.com/sharepoint/v3/contenttype/forms"/>
  </ds:schemaRefs>
</ds:datastoreItem>
</file>

<file path=customXml/itemProps3.xml><?xml version="1.0" encoding="utf-8"?>
<ds:datastoreItem xmlns:ds="http://schemas.openxmlformats.org/officeDocument/2006/customXml" ds:itemID="{F897B0DE-0CCD-4889-A542-E091EF97246C}">
  <ds:schemaRefs>
    <ds:schemaRef ds:uri="http://schemas.microsoft.com/office/2006/metadata/properties"/>
    <ds:schemaRef ds:uri="http://schemas.microsoft.com/office/infopath/2007/PartnerControls"/>
    <ds:schemaRef ds:uri="4da915c5-5478-4db9-b964-6b4794e2d0c9"/>
    <ds:schemaRef ds:uri="6cfcb6b8-cd8b-4d26-bfd1-2098bc45331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Ministers Meeting (HMM): Joint Statement on IV Fluids</dc:title>
  <dc:subject>drugs; medicines; health ministers meeting</dc:subject>
  <dc:creator>Australian Government Department of Health and Aged Care</dc:creator>
  <cp:keywords>drugs; medicines; health ministers meeting</cp:keywords>
  <dc:description/>
  <cp:revision>8</cp:revision>
  <dcterms:created xsi:type="dcterms:W3CDTF">2024-08-16T01:57:00Z</dcterms:created>
  <dcterms:modified xsi:type="dcterms:W3CDTF">2024-08-16T02:02:00Z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0x0101004CA3AB2723C9A041BFF336616DF84359</vt:lpwstr>
  </property>
  <property fmtid="{D5CDD505-2E9C-101B-9397-08002B2CF9AE}" pid="3" name="MediaServiceImageTags">
    <vt:lpwstr/>
  </property>
</Properties>
</file>