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0C62" w14:textId="77777777" w:rsidR="008314E0" w:rsidRPr="00FD49C2" w:rsidRDefault="008314E0" w:rsidP="008314E0">
      <w:pPr>
        <w:rPr>
          <w:lang w:val="en-US"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99C0C0E" wp14:editId="793F9A4E">
            <wp:simplePos x="0" y="0"/>
            <wp:positionH relativeFrom="margin">
              <wp:posOffset>3582035</wp:posOffset>
            </wp:positionH>
            <wp:positionV relativeFrom="paragraph">
              <wp:posOffset>472440</wp:posOffset>
            </wp:positionV>
            <wp:extent cx="1933575" cy="601366"/>
            <wp:effectExtent l="0" t="0" r="0" b="8255"/>
            <wp:wrapNone/>
            <wp:docPr id="2" name="Picture 2" descr="Healthy food partnership lo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ealthy food partnership logo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AU"/>
        </w:rPr>
        <w:drawing>
          <wp:inline distT="0" distB="0" distL="0" distR="0" wp14:anchorId="770C23E5" wp14:editId="2D6236FD">
            <wp:extent cx="2536190" cy="1249680"/>
            <wp:effectExtent l="0" t="0" r="0" b="7620"/>
            <wp:docPr id="4" name="Picture 4" descr="Australian Government Department of Health and Age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ustralian Government Department of Health and Aged Car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5958E" w14:textId="55F304AF" w:rsidR="00DE2496" w:rsidRPr="00263F0C" w:rsidRDefault="00263F0C" w:rsidP="3AA5C4E4">
      <w:bookmarkStart w:id="0" w:name="_Appendix_2._Partnership"/>
      <w:bookmarkEnd w:id="0"/>
      <w:r>
        <w:rPr>
          <w:rFonts w:ascii="Calibri" w:eastAsia="Calibri" w:hAnsi="Calibri" w:cs="Calibri"/>
          <w:color w:val="007A33"/>
          <w:sz w:val="36"/>
          <w:szCs w:val="36"/>
        </w:rPr>
        <w:t>H</w:t>
      </w:r>
      <w:r w:rsidR="00DE2496" w:rsidRPr="3AA5C4E4">
        <w:rPr>
          <w:rFonts w:ascii="Calibri" w:eastAsia="Calibri" w:hAnsi="Calibri" w:cs="Calibri"/>
          <w:color w:val="007A33"/>
          <w:sz w:val="36"/>
          <w:szCs w:val="36"/>
        </w:rPr>
        <w:t>ealthy Food Partnership Guide to Voluntary Serving Size Reduction: Sign-up Form</w:t>
      </w:r>
    </w:p>
    <w:p w14:paraId="16C743C7" w14:textId="77777777" w:rsidR="00DE2496" w:rsidRPr="00FB2B78" w:rsidRDefault="00DE2496" w:rsidP="00DE2496">
      <w:pPr>
        <w:rPr>
          <w:rFonts w:asciiTheme="minorHAnsi" w:hAnsiTheme="minorHAnsi" w:cstheme="minorHAnsi"/>
          <w:sz w:val="22"/>
          <w:szCs w:val="21"/>
        </w:rPr>
      </w:pPr>
    </w:p>
    <w:p w14:paraId="757FDEF0" w14:textId="77777777" w:rsidR="00DE2496" w:rsidRPr="00FB2B78" w:rsidRDefault="7FF91232" w:rsidP="201BD8ED">
      <w:pPr>
        <w:rPr>
          <w:rFonts w:asciiTheme="minorHAnsi" w:hAnsiTheme="minorHAnsi" w:cstheme="minorBidi"/>
          <w:sz w:val="22"/>
          <w:szCs w:val="22"/>
        </w:rPr>
      </w:pPr>
      <w:r w:rsidRPr="7441F041">
        <w:rPr>
          <w:rFonts w:asciiTheme="minorHAnsi" w:hAnsiTheme="minorHAnsi" w:cstheme="minorBidi"/>
          <w:sz w:val="22"/>
          <w:szCs w:val="22"/>
        </w:rPr>
        <w:t>Company name ________________________________</w:t>
      </w:r>
    </w:p>
    <w:p w14:paraId="45989F7D" w14:textId="77777777" w:rsidR="00DE2496" w:rsidRPr="00FB2B78" w:rsidRDefault="7FF91232" w:rsidP="201BD8ED">
      <w:pPr>
        <w:rPr>
          <w:rFonts w:asciiTheme="minorHAnsi" w:hAnsiTheme="minorHAnsi" w:cstheme="minorBidi"/>
          <w:sz w:val="22"/>
          <w:szCs w:val="22"/>
        </w:rPr>
      </w:pPr>
      <w:r w:rsidRPr="7441F041">
        <w:rPr>
          <w:rFonts w:asciiTheme="minorHAnsi" w:hAnsiTheme="minorHAnsi" w:cstheme="minorBidi"/>
          <w:sz w:val="22"/>
          <w:szCs w:val="22"/>
        </w:rPr>
        <w:t>Represented by ________________________________</w:t>
      </w:r>
    </w:p>
    <w:p w14:paraId="139149D0" w14:textId="6C50B9EC" w:rsidR="46E6FAAF" w:rsidRDefault="46E6FAAF" w:rsidP="201BD8ED">
      <w:pPr>
        <w:rPr>
          <w:rFonts w:asciiTheme="minorHAnsi" w:hAnsiTheme="minorHAnsi" w:cstheme="minorBidi"/>
          <w:sz w:val="22"/>
          <w:szCs w:val="22"/>
        </w:rPr>
      </w:pPr>
      <w:r w:rsidRPr="201BD8ED">
        <w:rPr>
          <w:rFonts w:asciiTheme="minorHAnsi" w:hAnsiTheme="minorHAnsi" w:cstheme="minorBidi"/>
          <w:sz w:val="22"/>
          <w:szCs w:val="22"/>
        </w:rPr>
        <w:t>Email ___________________________________</w:t>
      </w:r>
    </w:p>
    <w:p w14:paraId="2B7C19DC" w14:textId="07C0BE1B" w:rsidR="46E6FAAF" w:rsidRDefault="46E6FAAF" w:rsidP="201BD8ED">
      <w:pPr>
        <w:rPr>
          <w:rFonts w:asciiTheme="minorHAnsi" w:hAnsiTheme="minorHAnsi" w:cstheme="minorBidi"/>
          <w:sz w:val="22"/>
          <w:szCs w:val="22"/>
        </w:rPr>
      </w:pPr>
      <w:r w:rsidRPr="201BD8ED">
        <w:rPr>
          <w:rFonts w:asciiTheme="minorHAnsi" w:hAnsiTheme="minorHAnsi" w:cstheme="minorBidi"/>
          <w:sz w:val="22"/>
          <w:szCs w:val="22"/>
        </w:rPr>
        <w:t>Company type (</w:t>
      </w:r>
      <w:r w:rsidR="208E218A" w:rsidRPr="201BD8ED">
        <w:rPr>
          <w:rFonts w:asciiTheme="minorHAnsi" w:hAnsiTheme="minorHAnsi" w:cstheme="minorBidi"/>
          <w:sz w:val="22"/>
          <w:szCs w:val="22"/>
        </w:rPr>
        <w:t>e.g. Quick Service Restaurant, Cafe, Manufacturer) __________________________</w:t>
      </w:r>
    </w:p>
    <w:p w14:paraId="15D8B318" w14:textId="0F061956" w:rsidR="201BD8ED" w:rsidRDefault="201BD8ED" w:rsidP="201BD8ED">
      <w:pPr>
        <w:rPr>
          <w:rFonts w:asciiTheme="minorHAnsi" w:hAnsiTheme="minorHAnsi" w:cstheme="minorBidi"/>
          <w:sz w:val="22"/>
          <w:szCs w:val="22"/>
        </w:rPr>
      </w:pPr>
    </w:p>
    <w:p w14:paraId="0B2B5375" w14:textId="33575235" w:rsidR="00DE2496" w:rsidRPr="00FB2B78" w:rsidRDefault="00DE2496" w:rsidP="201BD8ED">
      <w:pPr>
        <w:rPr>
          <w:rFonts w:asciiTheme="minorHAnsi" w:hAnsiTheme="minorHAnsi" w:cstheme="minorBidi"/>
          <w:sz w:val="22"/>
          <w:szCs w:val="22"/>
        </w:rPr>
      </w:pPr>
      <w:r w:rsidRPr="201BD8ED">
        <w:rPr>
          <w:rFonts w:asciiTheme="minorHAnsi" w:hAnsiTheme="minorHAnsi" w:cstheme="minorBidi"/>
          <w:sz w:val="22"/>
          <w:szCs w:val="22"/>
        </w:rPr>
        <w:t>This form is to confirm that_______________________________</w:t>
      </w:r>
      <w:r w:rsidRPr="201BD8ED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201BD8ED">
        <w:rPr>
          <w:rFonts w:asciiTheme="minorHAnsi" w:hAnsiTheme="minorHAnsi" w:cstheme="minorBidi"/>
          <w:sz w:val="22"/>
          <w:szCs w:val="22"/>
        </w:rPr>
        <w:t>is committed</w:t>
      </w:r>
      <w:r w:rsidRPr="201BD8ED">
        <w:rPr>
          <w:rStyle w:val="FootnoteReference"/>
          <w:rFonts w:asciiTheme="minorHAnsi" w:hAnsiTheme="minorHAnsi" w:cstheme="minorBidi"/>
          <w:sz w:val="22"/>
          <w:szCs w:val="22"/>
        </w:rPr>
        <w:footnoteReference w:id="1"/>
      </w:r>
      <w:r w:rsidRPr="201BD8ED">
        <w:rPr>
          <w:rFonts w:asciiTheme="minorHAnsi" w:hAnsiTheme="minorHAnsi" w:cstheme="minorBidi"/>
          <w:sz w:val="22"/>
          <w:szCs w:val="22"/>
        </w:rPr>
        <w:t xml:space="preserve"> to the recommendations in the Healthy Food Partnership Guide to Voluntary Serving Size Reduction (the Guide). </w:t>
      </w:r>
    </w:p>
    <w:p w14:paraId="182D6934" w14:textId="77777777" w:rsidR="00DE2496" w:rsidRPr="00FB2B78" w:rsidRDefault="00DE2496" w:rsidP="00DE24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1"/>
        </w:rPr>
      </w:pPr>
    </w:p>
    <w:p w14:paraId="21299E20" w14:textId="54FA0FE7" w:rsidR="00DE2496" w:rsidRPr="00FB2B78" w:rsidRDefault="00DE2496" w:rsidP="201BD8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="MS Gothic" w:hAnsi="Segoe UI" w:cs="Segoe UI"/>
        </w:rPr>
      </w:pPr>
      <w:r w:rsidRPr="201BD8ED">
        <w:rPr>
          <w:rFonts w:asciiTheme="minorHAnsi" w:hAnsiTheme="minorHAnsi" w:cstheme="minorBidi"/>
          <w:sz w:val="22"/>
          <w:szCs w:val="22"/>
        </w:rPr>
        <w:t xml:space="preserve">By committing to the </w:t>
      </w:r>
      <w:proofErr w:type="gramStart"/>
      <w:r w:rsidRPr="201BD8ED">
        <w:rPr>
          <w:rFonts w:asciiTheme="minorHAnsi" w:hAnsiTheme="minorHAnsi" w:cstheme="minorBidi"/>
          <w:sz w:val="22"/>
          <w:szCs w:val="22"/>
        </w:rPr>
        <w:t xml:space="preserve">Guide  </w:t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proofErr w:type="gramEnd"/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00FB2B78">
        <w:rPr>
          <w:rFonts w:asciiTheme="minorHAnsi" w:hAnsiTheme="minorHAnsi" w:cstheme="minorHAnsi"/>
          <w:i/>
          <w:iCs/>
          <w:sz w:val="22"/>
          <w:szCs w:val="21"/>
        </w:rPr>
        <w:softHyphen/>
      </w:r>
      <w:r w:rsidRPr="201BD8ED">
        <w:rPr>
          <w:rFonts w:asciiTheme="minorHAnsi" w:hAnsiTheme="minorHAnsi" w:cstheme="minorBidi"/>
          <w:sz w:val="22"/>
          <w:szCs w:val="22"/>
        </w:rPr>
        <w:t>_</w:t>
      </w:r>
      <w:r w:rsidRPr="201BD8ED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="6367464F" w:rsidRPr="201BD8ED">
        <w:rPr>
          <w:rFonts w:asciiTheme="minorHAnsi" w:hAnsiTheme="minorHAnsi" w:cstheme="minorBidi"/>
          <w:i/>
          <w:iCs/>
          <w:sz w:val="22"/>
          <w:szCs w:val="22"/>
        </w:rPr>
        <w:t>Insert c</w:t>
      </w:r>
      <w:r w:rsidRPr="201BD8ED">
        <w:rPr>
          <w:rFonts w:asciiTheme="minorHAnsi" w:hAnsiTheme="minorHAnsi" w:cstheme="minorBidi"/>
          <w:i/>
          <w:iCs/>
          <w:sz w:val="22"/>
          <w:szCs w:val="22"/>
        </w:rPr>
        <w:t>ompany name)</w:t>
      </w:r>
      <w:r w:rsidRPr="201BD8ED">
        <w:rPr>
          <w:rFonts w:asciiTheme="minorHAnsi" w:hAnsiTheme="minorHAnsi" w:cstheme="minorBidi"/>
          <w:sz w:val="22"/>
          <w:szCs w:val="22"/>
        </w:rPr>
        <w:t>_ is committing to:</w:t>
      </w:r>
    </w:p>
    <w:p w14:paraId="54A3E7DF" w14:textId="45115432" w:rsidR="00DE2496" w:rsidRPr="00FB2B78" w:rsidRDefault="18C9BF02" w:rsidP="201BD8E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Bidi"/>
          <w:sz w:val="22"/>
          <w:szCs w:val="22"/>
        </w:rPr>
      </w:pPr>
      <w:r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>t</w:t>
      </w:r>
      <w:r w:rsidR="7FF91232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he recommended </w:t>
      </w:r>
      <w:r w:rsidR="1BC19BFC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maximum </w:t>
      </w:r>
      <w:r w:rsidR="7FF91232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>serving sizes outline</w:t>
      </w:r>
      <w:r w:rsidR="4C179B3C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>d</w:t>
      </w:r>
      <w:r w:rsidR="7FF91232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 in the </w:t>
      </w:r>
      <w:proofErr w:type="gramStart"/>
      <w:r w:rsidR="7FF91232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>Guide;</w:t>
      </w:r>
      <w:proofErr w:type="gramEnd"/>
      <w:r w:rsidR="7FF91232" w:rsidRPr="7441F041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 </w:t>
      </w:r>
    </w:p>
    <w:p w14:paraId="2F034355" w14:textId="0B623E88" w:rsidR="00DE2496" w:rsidRPr="00FB2B78" w:rsidRDefault="00DE2496" w:rsidP="201BD8E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Bidi"/>
          <w:sz w:val="22"/>
          <w:szCs w:val="22"/>
        </w:rPr>
      </w:pPr>
      <w:r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>submit</w:t>
      </w:r>
      <w:r w:rsidR="2CC3CFC8"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>ting</w:t>
      </w:r>
      <w:r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 a baseline report on the serving size </w:t>
      </w:r>
      <w:r w:rsidR="19C1E7EF"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>of</w:t>
      </w:r>
      <w:r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 relevant products within 3 months of commitment; and</w:t>
      </w:r>
    </w:p>
    <w:p w14:paraId="2B3AEE3E" w14:textId="0A461435" w:rsidR="00DE2496" w:rsidRPr="00FB2B78" w:rsidRDefault="00DE2496" w:rsidP="201BD8E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Bidi"/>
          <w:sz w:val="22"/>
          <w:szCs w:val="22"/>
        </w:rPr>
      </w:pPr>
      <w:r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>submit</w:t>
      </w:r>
      <w:r w:rsidR="0CF3C26B"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>ting</w:t>
      </w:r>
      <w:r w:rsidRPr="201BD8ED">
        <w:rPr>
          <w:rStyle w:val="normaltextrun"/>
          <w:rFonts w:asciiTheme="minorHAnsi" w:eastAsia="MS Gothic" w:hAnsiTheme="minorHAnsi" w:cstheme="minorBidi"/>
          <w:sz w:val="22"/>
          <w:szCs w:val="22"/>
        </w:rPr>
        <w:t xml:space="preserve"> 2-yearly reports, using the </w:t>
      </w:r>
      <w:r w:rsidRPr="201BD8ED">
        <w:rPr>
          <w:rStyle w:val="normaltextrun"/>
          <w:rFonts w:asciiTheme="minorHAnsi" w:eastAsia="MS Gothic" w:hAnsiTheme="minorHAnsi" w:cstheme="minorBidi"/>
          <w:i/>
          <w:iCs/>
          <w:sz w:val="22"/>
          <w:szCs w:val="22"/>
        </w:rPr>
        <w:t>Healthy Food Partnership Guide to Serving Size Reduction: Reporting and Monitoring Template</w:t>
      </w:r>
    </w:p>
    <w:p w14:paraId="11620575" w14:textId="77777777" w:rsidR="00DE2496" w:rsidRDefault="00DE2496" w:rsidP="00DE2496">
      <w:pPr>
        <w:rPr>
          <w:rFonts w:asciiTheme="minorHAnsi" w:hAnsiTheme="minorHAnsi" w:cstheme="minorHAnsi"/>
          <w:sz w:val="22"/>
          <w:lang w:val="en-US" w:eastAsia="en-AU"/>
        </w:rPr>
      </w:pPr>
    </w:p>
    <w:p w14:paraId="0ED29C9D" w14:textId="2E07B04C" w:rsidR="00DE2496" w:rsidRPr="00FD7C62" w:rsidRDefault="00DE2496" w:rsidP="201BD8ED">
      <w:pPr>
        <w:rPr>
          <w:rFonts w:asciiTheme="minorHAnsi" w:hAnsiTheme="minorHAnsi" w:cstheme="minorBidi"/>
          <w:sz w:val="22"/>
          <w:szCs w:val="22"/>
          <w:lang w:val="en-US" w:eastAsia="en-AU"/>
        </w:rPr>
      </w:pPr>
      <w:r w:rsidRPr="201BD8ED">
        <w:rPr>
          <w:rFonts w:asciiTheme="minorHAnsi" w:hAnsiTheme="minorHAnsi" w:cstheme="minorBidi"/>
          <w:sz w:val="22"/>
          <w:szCs w:val="22"/>
          <w:lang w:val="en-US" w:eastAsia="en-AU"/>
        </w:rPr>
        <w:t xml:space="preserve">By committing to the 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recommendations in the Guide, you are showing your intent to work towards </w:t>
      </w:r>
      <w:r w:rsidR="1316CC69" w:rsidRPr="00FD7C62">
        <w:rPr>
          <w:rFonts w:asciiTheme="minorHAnsi" w:hAnsiTheme="minorHAnsi" w:cstheme="minorBidi"/>
          <w:sz w:val="22"/>
          <w:szCs w:val="22"/>
          <w:lang w:val="en-US" w:eastAsia="en-AU"/>
        </w:rPr>
        <w:t>achieving</w:t>
      </w:r>
      <w:r w:rsidR="00620D08"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the maximum recommended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serving sizes</w:t>
      </w:r>
      <w:r w:rsidR="4E826947"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in the Guide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far as </w:t>
      </w:r>
      <w:r w:rsidR="00263F0C" w:rsidRPr="00FD7C62">
        <w:rPr>
          <w:rFonts w:asciiTheme="minorHAnsi" w:hAnsiTheme="minorHAnsi" w:cstheme="minorBidi"/>
          <w:sz w:val="22"/>
          <w:szCs w:val="22"/>
          <w:lang w:val="en-US" w:eastAsia="en-AU"/>
        </w:rPr>
        <w:t>practical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. </w:t>
      </w:r>
      <w:r w:rsidR="6DF98893" w:rsidRPr="00FD7C62">
        <w:rPr>
          <w:rFonts w:asciiTheme="minorHAnsi" w:hAnsiTheme="minorHAnsi" w:cstheme="minorBidi"/>
          <w:sz w:val="22"/>
          <w:szCs w:val="22"/>
          <w:lang w:val="en-US" w:eastAsia="en-AU"/>
        </w:rPr>
        <w:t>Companies should apply the serving size guidance to both existing products and th</w:t>
      </w:r>
      <w:r w:rsidR="00263F0C" w:rsidRPr="00FD7C62">
        <w:rPr>
          <w:rFonts w:asciiTheme="minorHAnsi" w:hAnsiTheme="minorHAnsi" w:cstheme="minorBidi"/>
          <w:sz w:val="22"/>
          <w:szCs w:val="22"/>
          <w:lang w:val="en-US" w:eastAsia="en-AU"/>
        </w:rPr>
        <w:t>r</w:t>
      </w:r>
      <w:r w:rsidR="6DF98893" w:rsidRPr="00FD7C62">
        <w:rPr>
          <w:rFonts w:asciiTheme="minorHAnsi" w:hAnsiTheme="minorHAnsi" w:cstheme="minorBidi"/>
          <w:sz w:val="22"/>
          <w:szCs w:val="22"/>
          <w:lang w:val="en-US" w:eastAsia="en-AU"/>
        </w:rPr>
        <w:t>ough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product development.</w:t>
      </w:r>
    </w:p>
    <w:p w14:paraId="5DC9D19D" w14:textId="6C9CCED4" w:rsidR="00DE2496" w:rsidRPr="00FB2B78" w:rsidRDefault="00DE2496" w:rsidP="201BD8ED">
      <w:pPr>
        <w:spacing w:line="240" w:lineRule="auto"/>
        <w:rPr>
          <w:rStyle w:val="normaltextrun"/>
          <w:rFonts w:asciiTheme="minorHAnsi" w:eastAsia="MS Gothic" w:hAnsiTheme="minorHAnsi" w:cstheme="minorBidi"/>
          <w:sz w:val="22"/>
          <w:szCs w:val="22"/>
        </w:rPr>
      </w:pP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>As this is a voluntary program, there are no penalties for not achieving the recommendations in the Guide and no</w:t>
      </w:r>
      <w:r w:rsidR="2AE839CA"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publishing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of </w:t>
      </w:r>
      <w:r w:rsidR="00263F0C"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an 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>individual compan</w:t>
      </w:r>
      <w:r w:rsidR="2FAFC447" w:rsidRPr="00FD7C62">
        <w:rPr>
          <w:rFonts w:asciiTheme="minorHAnsi" w:hAnsiTheme="minorHAnsi" w:cstheme="minorBidi"/>
          <w:sz w:val="22"/>
          <w:szCs w:val="22"/>
          <w:lang w:val="en-US" w:eastAsia="en-AU"/>
        </w:rPr>
        <w:t>y’s</w:t>
      </w:r>
      <w:r w:rsidRPr="00FD7C62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achievements.</w:t>
      </w:r>
      <w:r w:rsidRPr="201BD8ED">
        <w:rPr>
          <w:rFonts w:asciiTheme="minorHAnsi" w:hAnsiTheme="minorHAnsi" w:cstheme="minorBidi"/>
          <w:sz w:val="22"/>
          <w:szCs w:val="22"/>
          <w:lang w:val="en-US" w:eastAsia="en-AU"/>
        </w:rPr>
        <w:t xml:space="preserve"> </w:t>
      </w:r>
    </w:p>
    <w:p w14:paraId="227B4D80" w14:textId="77777777" w:rsidR="00DE2496" w:rsidRPr="00FB2B78" w:rsidRDefault="00DE2496" w:rsidP="00DE2496">
      <w:pPr>
        <w:rPr>
          <w:rFonts w:asciiTheme="minorHAnsi" w:hAnsiTheme="minorHAnsi" w:cstheme="minorHAnsi"/>
          <w:sz w:val="22"/>
          <w:szCs w:val="21"/>
        </w:rPr>
      </w:pPr>
    </w:p>
    <w:p w14:paraId="6F58FCB1" w14:textId="77777777" w:rsidR="00DE2496" w:rsidRPr="00FB2B78" w:rsidRDefault="00DE2496" w:rsidP="00DE2496">
      <w:pPr>
        <w:rPr>
          <w:rFonts w:asciiTheme="minorHAnsi" w:hAnsiTheme="minorHAnsi" w:cstheme="minorHAnsi"/>
          <w:sz w:val="22"/>
          <w:szCs w:val="21"/>
        </w:rPr>
      </w:pPr>
      <w:r w:rsidRPr="00FB2B78">
        <w:rPr>
          <w:rFonts w:asciiTheme="minorHAnsi" w:hAnsiTheme="minorHAnsi" w:cstheme="minorHAnsi"/>
          <w:sz w:val="22"/>
          <w:szCs w:val="21"/>
        </w:rPr>
        <w:t>Signature: __________________________</w:t>
      </w:r>
    </w:p>
    <w:p w14:paraId="2610F0F8" w14:textId="0FF32FAA" w:rsidR="00C063A5" w:rsidRPr="00C063A5" w:rsidRDefault="00DE2496" w:rsidP="00C063A5">
      <w:r w:rsidRPr="00FB2B78">
        <w:rPr>
          <w:rFonts w:asciiTheme="minorHAnsi" w:hAnsiTheme="minorHAnsi" w:cstheme="minorHAnsi"/>
          <w:sz w:val="22"/>
          <w:szCs w:val="21"/>
        </w:rPr>
        <w:t>Date: ___________________</w:t>
      </w:r>
    </w:p>
    <w:sectPr w:rsidR="00C063A5" w:rsidRPr="00C06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9D45" w14:textId="77777777" w:rsidR="002D560B" w:rsidRDefault="002D560B">
      <w:pPr>
        <w:spacing w:after="0" w:line="240" w:lineRule="auto"/>
      </w:pPr>
      <w:r>
        <w:separator/>
      </w:r>
    </w:p>
  </w:endnote>
  <w:endnote w:type="continuationSeparator" w:id="0">
    <w:p w14:paraId="44F5A142" w14:textId="77777777" w:rsidR="002D560B" w:rsidRDefault="002D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21D5" w14:textId="77777777" w:rsidR="002D560B" w:rsidRDefault="002D560B">
      <w:pPr>
        <w:spacing w:after="0" w:line="240" w:lineRule="auto"/>
      </w:pPr>
      <w:r>
        <w:separator/>
      </w:r>
    </w:p>
  </w:footnote>
  <w:footnote w:type="continuationSeparator" w:id="0">
    <w:p w14:paraId="7932090C" w14:textId="77777777" w:rsidR="002D560B" w:rsidRDefault="002D560B">
      <w:pPr>
        <w:spacing w:after="0" w:line="240" w:lineRule="auto"/>
      </w:pPr>
      <w:r>
        <w:continuationSeparator/>
      </w:r>
    </w:p>
  </w:footnote>
  <w:footnote w:id="1">
    <w:p w14:paraId="389A3780" w14:textId="4337A2CB" w:rsidR="201BD8ED" w:rsidRDefault="201BD8ED" w:rsidP="201BD8ED">
      <w:pPr>
        <w:pStyle w:val="FootnoteText"/>
        <w:rPr>
          <w:rStyle w:val="FootnoteReference"/>
          <w:rFonts w:asciiTheme="minorHAnsi" w:eastAsiaTheme="minorEastAsia" w:hAnsiTheme="minorHAnsi" w:cstheme="minorBidi"/>
        </w:rPr>
      </w:pPr>
    </w:p>
    <w:p w14:paraId="0FB73487" w14:textId="6340ED8D" w:rsidR="201BD8ED" w:rsidRDefault="201BD8ED" w:rsidP="201BD8ED">
      <w:pPr>
        <w:pStyle w:val="FootnoteText"/>
        <w:rPr>
          <w:rFonts w:asciiTheme="minorHAnsi" w:hAnsiTheme="minorHAnsi" w:cstheme="minorBidi"/>
          <w:sz w:val="22"/>
          <w:szCs w:val="22"/>
        </w:rPr>
      </w:pPr>
      <w:r w:rsidRPr="201BD8ED">
        <w:rPr>
          <w:rStyle w:val="FootnoteReference"/>
          <w:rFonts w:asciiTheme="minorHAnsi" w:eastAsiaTheme="minorEastAsia" w:hAnsiTheme="minorHAnsi" w:cstheme="minorBidi"/>
        </w:rPr>
        <w:footnoteRef/>
      </w:r>
      <w:r w:rsidRPr="201BD8ED">
        <w:rPr>
          <w:rFonts w:asciiTheme="minorHAnsi" w:hAnsiTheme="minorHAnsi" w:cstheme="minorBidi"/>
          <w:sz w:val="22"/>
          <w:szCs w:val="22"/>
        </w:rPr>
        <w:t>This form is an intention of commitment only and is not intended to be legally binding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668B"/>
    <w:multiLevelType w:val="hybridMultilevel"/>
    <w:tmpl w:val="3EBC0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5"/>
    <w:rsid w:val="00053FE9"/>
    <w:rsid w:val="000A3756"/>
    <w:rsid w:val="00263F0C"/>
    <w:rsid w:val="00280050"/>
    <w:rsid w:val="002D560B"/>
    <w:rsid w:val="00307241"/>
    <w:rsid w:val="00364914"/>
    <w:rsid w:val="00484A64"/>
    <w:rsid w:val="00561D36"/>
    <w:rsid w:val="00620D08"/>
    <w:rsid w:val="008314E0"/>
    <w:rsid w:val="00A05BF0"/>
    <w:rsid w:val="00A757B1"/>
    <w:rsid w:val="00AF081C"/>
    <w:rsid w:val="00B31DFF"/>
    <w:rsid w:val="00B85524"/>
    <w:rsid w:val="00BB7BB0"/>
    <w:rsid w:val="00C063A5"/>
    <w:rsid w:val="00DE2496"/>
    <w:rsid w:val="00F029EF"/>
    <w:rsid w:val="00F14D6C"/>
    <w:rsid w:val="00FD7C62"/>
    <w:rsid w:val="0212D522"/>
    <w:rsid w:val="065FF0F6"/>
    <w:rsid w:val="07BC17DB"/>
    <w:rsid w:val="0CF3C26B"/>
    <w:rsid w:val="112ACD77"/>
    <w:rsid w:val="12ACC71D"/>
    <w:rsid w:val="1316CC69"/>
    <w:rsid w:val="13FB5104"/>
    <w:rsid w:val="14E62085"/>
    <w:rsid w:val="160F3703"/>
    <w:rsid w:val="177E3E54"/>
    <w:rsid w:val="18C9BF02"/>
    <w:rsid w:val="19C1E7EF"/>
    <w:rsid w:val="1BC19BFC"/>
    <w:rsid w:val="1CA22E3F"/>
    <w:rsid w:val="1D05A3BC"/>
    <w:rsid w:val="1D771134"/>
    <w:rsid w:val="1F471F68"/>
    <w:rsid w:val="1F95DA29"/>
    <w:rsid w:val="1FD824B5"/>
    <w:rsid w:val="201BD8ED"/>
    <w:rsid w:val="208E218A"/>
    <w:rsid w:val="22B3F055"/>
    <w:rsid w:val="2382A58E"/>
    <w:rsid w:val="245B8A15"/>
    <w:rsid w:val="24BD60ED"/>
    <w:rsid w:val="261622F1"/>
    <w:rsid w:val="2AE839CA"/>
    <w:rsid w:val="2BE4F648"/>
    <w:rsid w:val="2C6A96E1"/>
    <w:rsid w:val="2CC3CFC8"/>
    <w:rsid w:val="2FAFC447"/>
    <w:rsid w:val="38AD6E9A"/>
    <w:rsid w:val="38C2CC5B"/>
    <w:rsid w:val="3AA5C4E4"/>
    <w:rsid w:val="411A9CED"/>
    <w:rsid w:val="46E6FAAF"/>
    <w:rsid w:val="46F3D507"/>
    <w:rsid w:val="47FD801A"/>
    <w:rsid w:val="48C6615A"/>
    <w:rsid w:val="4C179B3C"/>
    <w:rsid w:val="4E826947"/>
    <w:rsid w:val="5FD11F17"/>
    <w:rsid w:val="6367464F"/>
    <w:rsid w:val="63B2E747"/>
    <w:rsid w:val="677FA688"/>
    <w:rsid w:val="68EEC903"/>
    <w:rsid w:val="6DF98893"/>
    <w:rsid w:val="6F49BFD5"/>
    <w:rsid w:val="737948EE"/>
    <w:rsid w:val="7441F041"/>
    <w:rsid w:val="7670761E"/>
    <w:rsid w:val="7961546F"/>
    <w:rsid w:val="7D679148"/>
    <w:rsid w:val="7FF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0FF6"/>
  <w15:chartTrackingRefBased/>
  <w15:docId w15:val="{0F8EE4DE-A2D5-4003-B3D7-86B68151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314E0"/>
  </w:style>
  <w:style w:type="paragraph" w:customStyle="1" w:styleId="paragraph">
    <w:name w:val="paragraph"/>
    <w:basedOn w:val="Normal"/>
    <w:rsid w:val="008314E0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7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241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26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6aa01-0ab0-4f9f-8965-639376a97469">
      <Terms xmlns="http://schemas.microsoft.com/office/infopath/2007/PartnerControls"/>
    </lcf76f155ced4ddcb4097134ff3c332f>
    <TaxCatchAll xmlns="5407af2e-3f9a-4cec-a92d-e1072daaff0d" xsi:nil="true"/>
    <Preview xmlns="2b66aa01-0ab0-4f9f-8965-639376a974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5934C1D747641BB41D14BD017123F" ma:contentTypeVersion="17" ma:contentTypeDescription="Create a new document." ma:contentTypeScope="" ma:versionID="b1eb52901e25f8f7c5a5502238958216">
  <xsd:schema xmlns:xsd="http://www.w3.org/2001/XMLSchema" xmlns:xs="http://www.w3.org/2001/XMLSchema" xmlns:p="http://schemas.microsoft.com/office/2006/metadata/properties" xmlns:ns2="2b66aa01-0ab0-4f9f-8965-639376a97469" xmlns:ns3="5407af2e-3f9a-4cec-a92d-e1072daaff0d" targetNamespace="http://schemas.microsoft.com/office/2006/metadata/properties" ma:root="true" ma:fieldsID="868b97b2e08b16c9065a4e9d10635ecb" ns2:_="" ns3:_="">
    <xsd:import namespace="2b66aa01-0ab0-4f9f-8965-639376a97469"/>
    <xsd:import namespace="5407af2e-3f9a-4cec-a92d-e1072daaf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aa01-0ab0-4f9f-8965-639376a97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Preview" ma:index="15" nillable="true" ma:displayName="Preview" ma:format="Thumbnail" ma:internalName="Preview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af2e-3f9a-4cec-a92d-e1072daaf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c5bc378-ef43-4c28-871c-088455ddca57}" ma:internalName="TaxCatchAll" ma:showField="CatchAllData" ma:web="5407af2e-3f9a-4cec-a92d-e1072daaf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C684-B606-48C6-AFB4-4776218F60F6}">
  <ds:schemaRefs>
    <ds:schemaRef ds:uri="http://purl.org/dc/terms/"/>
    <ds:schemaRef ds:uri="5407af2e-3f9a-4cec-a92d-e1072daaff0d"/>
    <ds:schemaRef ds:uri="http://schemas.microsoft.com/office/2006/documentManagement/types"/>
    <ds:schemaRef ds:uri="http://purl.org/dc/elements/1.1/"/>
    <ds:schemaRef ds:uri="http://schemas.microsoft.com/office/2006/metadata/properties"/>
    <ds:schemaRef ds:uri="2b66aa01-0ab0-4f9f-8965-639376a9746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1C010-35EF-4582-848B-EB96AD776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B1DC-A76B-4251-B0F3-BF476001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aa01-0ab0-4f9f-8965-639376a97469"/>
    <ds:schemaRef ds:uri="5407af2e-3f9a-4cec-a92d-e1072daaf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1201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Food Partnership Guide to Voluntary Serving Size Reduction: Sign-up Form</dc:title>
  <dc:subject>food and nutrition</dc:subject>
  <dc:creator>Australian Department of Health and Aged Care</dc:creator>
  <cp:keywords>food and nutrition; healthy food partnerships</cp:keywords>
  <dc:description/>
  <cp:revision>3</cp:revision>
  <dcterms:created xsi:type="dcterms:W3CDTF">2024-08-12T01:43:00Z</dcterms:created>
  <dcterms:modified xsi:type="dcterms:W3CDTF">2024-08-16T03:46:00Z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0x0101006C85934C1D747641BB41D14BD017123F</vt:lpwstr>
  </property>
  <property fmtid="{D5CDD505-2E9C-101B-9397-08002B2CF9AE}" pid="3" name="MediaServiceImageTags">
    <vt:lpwstr/>
  </property>
</Properties>
</file>