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1" w:type="dxa"/>
        <w:jc w:val="center"/>
        <w:tblLook w:val="04A0" w:firstRow="1" w:lastRow="0" w:firstColumn="1" w:lastColumn="0" w:noHBand="0" w:noVBand="1"/>
      </w:tblPr>
      <w:tblGrid>
        <w:gridCol w:w="2494"/>
        <w:gridCol w:w="7257"/>
      </w:tblGrid>
      <w:tr w:rsidR="00BD6183" w14:paraId="61D224EA" w14:textId="77777777" w:rsidTr="0955C9F5">
        <w:trPr>
          <w:trHeight w:val="1191"/>
          <w:jc w:val="center"/>
        </w:trPr>
        <w:tc>
          <w:tcPr>
            <w:tcW w:w="2494" w:type="dxa"/>
            <w:hideMark/>
          </w:tcPr>
          <w:p w14:paraId="183996E8" w14:textId="77777777" w:rsidR="00BD6183" w:rsidRDefault="556074A6" w:rsidP="307E3C2F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55DEFE8C" wp14:editId="7A39DCD1">
                  <wp:extent cx="806450" cy="831850"/>
                  <wp:effectExtent l="0" t="0" r="0" b="6350"/>
                  <wp:docPr id="1" name="Picture 1" descr="HM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vAlign w:val="center"/>
          </w:tcPr>
          <w:p w14:paraId="745EF801" w14:textId="77777777" w:rsidR="00BD6183" w:rsidRPr="00C11470" w:rsidRDefault="00BD6183" w:rsidP="00CE6FF7">
            <w:pPr>
              <w:pStyle w:val="Title"/>
              <w:spacing w:before="0"/>
              <w:jc w:val="center"/>
            </w:pPr>
            <w:r w:rsidRPr="003A3A13">
              <w:rPr>
                <w:rStyle w:val="Heading1Char"/>
                <w:b/>
                <w:bCs/>
              </w:rPr>
              <w:t>Health Ministers Meeting (HMM):</w:t>
            </w:r>
            <w:r>
              <w:t xml:space="preserve"> </w:t>
            </w:r>
            <w:r w:rsidRPr="000D7E0E">
              <w:rPr>
                <w:i/>
                <w:iCs/>
              </w:rPr>
              <w:t>Communique</w:t>
            </w:r>
            <w:r w:rsidRPr="0F1F0623">
              <w:rPr>
                <w:i/>
                <w:iCs/>
              </w:rPr>
              <w:t xml:space="preserve"> </w:t>
            </w:r>
          </w:p>
          <w:p w14:paraId="7A5D2144" w14:textId="09365C5A" w:rsidR="00BD6183" w:rsidRDefault="00717163" w:rsidP="00CE6FF7">
            <w:pPr>
              <w:pStyle w:val="Title"/>
              <w:spacing w:before="0"/>
              <w:jc w:val="center"/>
            </w:pPr>
            <w:r w:rsidRPr="5322A499">
              <w:rPr>
                <w:i/>
                <w:iCs/>
              </w:rPr>
              <w:t>1</w:t>
            </w:r>
            <w:r w:rsidR="0026347F">
              <w:rPr>
                <w:i/>
                <w:iCs/>
              </w:rPr>
              <w:t>6</w:t>
            </w:r>
            <w:r w:rsidR="633FE42D" w:rsidRPr="5322A499">
              <w:rPr>
                <w:i/>
                <w:iCs/>
              </w:rPr>
              <w:t xml:space="preserve"> </w:t>
            </w:r>
            <w:r w:rsidR="0026347F">
              <w:rPr>
                <w:i/>
                <w:iCs/>
              </w:rPr>
              <w:t>August</w:t>
            </w:r>
            <w:r w:rsidR="633FE42D" w:rsidRPr="5322A499">
              <w:rPr>
                <w:i/>
                <w:iCs/>
              </w:rPr>
              <w:t xml:space="preserve"> </w:t>
            </w:r>
            <w:r w:rsidRPr="5322A499">
              <w:rPr>
                <w:i/>
                <w:iCs/>
              </w:rPr>
              <w:t xml:space="preserve">2024 - </w:t>
            </w:r>
            <w:r w:rsidR="00F96CFF">
              <w:rPr>
                <w:i/>
                <w:iCs/>
              </w:rPr>
              <w:t>Sydney</w:t>
            </w:r>
          </w:p>
        </w:tc>
      </w:tr>
    </w:tbl>
    <w:p w14:paraId="798D59A1" w14:textId="7960FF92" w:rsidR="005A1B7E" w:rsidRDefault="5F5088D9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Health Ministers met in </w:t>
      </w:r>
      <w:r w:rsidR="0026347F" w:rsidRPr="594C8FD4">
        <w:rPr>
          <w:rFonts w:ascii="Calibri" w:eastAsia="Calibri" w:hAnsi="Calibri" w:cs="Calibri"/>
          <w:b/>
          <w:bCs/>
          <w:sz w:val="24"/>
          <w:szCs w:val="24"/>
        </w:rPr>
        <w:t>Sydney</w:t>
      </w:r>
      <w:r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today to</w:t>
      </w:r>
      <w:r w:rsidR="0026347F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discuss a range of important issues including health reform,</w:t>
      </w:r>
      <w:r w:rsidR="00BD6074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the national COVID inquiry,</w:t>
      </w:r>
      <w:r w:rsidR="0026347F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144EC" w:rsidRPr="594C8FD4">
        <w:rPr>
          <w:rFonts w:ascii="Calibri" w:eastAsia="Calibri" w:hAnsi="Calibri" w:cs="Calibri"/>
          <w:b/>
          <w:bCs/>
          <w:sz w:val="24"/>
          <w:szCs w:val="24"/>
        </w:rPr>
        <w:t>mental health</w:t>
      </w:r>
      <w:r w:rsidR="516D7154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and suicide prevention</w:t>
      </w:r>
      <w:r w:rsidR="004144EC" w:rsidRPr="594C8FD4">
        <w:rPr>
          <w:rFonts w:ascii="Calibri" w:eastAsia="Calibri" w:hAnsi="Calibri" w:cs="Calibri"/>
          <w:b/>
          <w:bCs/>
          <w:sz w:val="24"/>
          <w:szCs w:val="24"/>
        </w:rPr>
        <w:t>, and family, domestic and sexual violence. Health Ministers also met with members from all Australian Medical Council registered Colleges and other</w:t>
      </w:r>
      <w:r w:rsidR="0039095E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health workforce stakeholders to collaborate on key areas to grow and sustain the health workforce in Australia. </w:t>
      </w:r>
      <w:r w:rsidR="79FBC8C5" w:rsidRPr="594C8F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7BF21D1" w14:textId="2A938CCD" w:rsidR="5231C38F" w:rsidRPr="003A3A13" w:rsidRDefault="5F5088D9" w:rsidP="003A3A13">
      <w:pPr>
        <w:pStyle w:val="Heading2"/>
      </w:pPr>
      <w:r w:rsidRPr="003A3A13">
        <w:t xml:space="preserve">National Health Reform Agreement </w:t>
      </w:r>
      <w:r w:rsidR="5136DF65" w:rsidRPr="003A3A13">
        <w:t xml:space="preserve">Addendum </w:t>
      </w:r>
      <w:r w:rsidRPr="003A3A13">
        <w:t xml:space="preserve">negotiations </w:t>
      </w:r>
      <w:r w:rsidR="12688451" w:rsidRPr="003A3A13">
        <w:t>(NHRA)</w:t>
      </w:r>
    </w:p>
    <w:p w14:paraId="2C4F1B97" w14:textId="5C94E8E3" w:rsidR="32B2FF4F" w:rsidRPr="008A4BFA" w:rsidRDefault="6FF011D1" w:rsidP="008A4BFA">
      <w:pPr>
        <w:spacing w:after="120"/>
        <w:ind w:right="34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Health Ministers </w:t>
      </w:r>
      <w:r w:rsidR="00007BC4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were</w:t>
      </w:r>
      <w:r w:rsidR="1D683FF9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update</w:t>
      </w:r>
      <w:r w:rsidR="00007BC4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</w:t>
      </w:r>
      <w:r w:rsidR="1D683FF9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on</w:t>
      </w:r>
      <w:r w:rsidR="00007BC4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State and Territories </w:t>
      </w:r>
      <w:r w:rsidR="007127C4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progress on their proposal for a new NHRA Addendum. Health Ministers are committed to progressing the NHRA negotiations in tandem with </w:t>
      </w:r>
      <w:r w:rsidR="00261A7A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disability reform</w:t>
      </w:r>
      <w:r w:rsidR="63820275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 A</w:t>
      </w:r>
      <w:r w:rsidR="00135D7E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pause in negotiations </w:t>
      </w:r>
      <w:r w:rsidR="03FDC0D3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is currently </w:t>
      </w:r>
      <w:r w:rsidR="00135D7E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 place to allow disability reform to develop</w:t>
      </w:r>
      <w:r w:rsidR="00261A7A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Health officials will meet with Disability officials in the coming weeks to ensure </w:t>
      </w:r>
      <w:r w:rsidR="006D7794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Australia is equipped to address additional challenges that people living with a disability have in </w:t>
      </w:r>
      <w:r w:rsidR="00135D7E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accessing health services. </w:t>
      </w: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06AD32F1" w14:textId="77777777" w:rsidR="00F96CFF" w:rsidRDefault="6E111F18" w:rsidP="008A4BFA">
      <w:pPr>
        <w:spacing w:after="120"/>
        <w:ind w:right="34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All jurisdictions remain focused on ensuring Australians receive the care and support they need</w:t>
      </w:r>
      <w:r w:rsidR="00061A60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To this end, </w:t>
      </w:r>
      <w:r w:rsidR="00DA26EF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Ministers are</w:t>
      </w:r>
      <w:r w:rsidR="009D4831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committed to </w:t>
      </w:r>
      <w:proofErr w:type="spellStart"/>
      <w:r w:rsidR="009D4831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finalising</w:t>
      </w:r>
      <w:proofErr w:type="spellEnd"/>
      <w:r w:rsidR="009D4831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DB2B36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as soon as possible</w:t>
      </w:r>
      <w:r w:rsidR="009D4831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B24B09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national agreement </w:t>
      </w:r>
      <w:r w:rsidR="00DB2B36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commence from 1 July 2025.</w:t>
      </w: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46A021F" w14:textId="0A3D1089" w:rsidR="00BE2411" w:rsidRDefault="00BE2411" w:rsidP="003A3A13">
      <w:pPr>
        <w:pStyle w:val="Heading2"/>
      </w:pPr>
      <w:r w:rsidRPr="4F33BFAD">
        <w:t>National COVID inquiry</w:t>
      </w:r>
    </w:p>
    <w:p w14:paraId="75F50321" w14:textId="64C02889" w:rsidR="00BE2411" w:rsidRDefault="00BE2411" w:rsidP="1AD613DD">
      <w:pPr>
        <w:spacing w:after="120"/>
        <w:ind w:right="34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Health Ministers met with</w:t>
      </w:r>
      <w:r w:rsidR="00E0248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E0248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Ms</w:t>
      </w:r>
      <w:proofErr w:type="spellEnd"/>
      <w:r w:rsidR="00E0248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Robyn Kruk AO, the Chair of the independent Inquiry Panel into Australia’s response to the COVID-19 pandemic</w:t>
      </w:r>
      <w:r w:rsidR="004539D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4539D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Ministers were updated on the progress of the inquiry </w:t>
      </w:r>
      <w:r w:rsidR="001903B7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including emerging themes</w:t>
      </w:r>
      <w:r w:rsidR="110DC86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  H</w:t>
      </w:r>
      <w:r w:rsidR="001903B7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ealth Ministers look forward to </w:t>
      </w:r>
      <w:r w:rsidR="5A7B86DF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</w:t>
      </w:r>
      <w:r w:rsidR="001903B7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 final report, </w:t>
      </w:r>
      <w:r w:rsidR="006933DD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particularly in </w:t>
      </w:r>
      <w:r w:rsidR="0BCDB0F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context </w:t>
      </w:r>
      <w:r w:rsidR="006933DD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of the establishment of the Australian Centre for Disease Control.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6BBDBA7F" w14:textId="05253150" w:rsidR="3A43CAC0" w:rsidRDefault="00D71E01" w:rsidP="003A3A13">
      <w:pPr>
        <w:pStyle w:val="Heading2"/>
      </w:pPr>
      <w:r w:rsidRPr="4F33BFAD">
        <w:t>Workforce Reform</w:t>
      </w:r>
    </w:p>
    <w:p w14:paraId="633EC807" w14:textId="2D883661" w:rsidR="00250D0C" w:rsidRDefault="4EB6A684" w:rsidP="488D73E8">
      <w:pPr>
        <w:spacing w:before="24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Health Ministers met today with representatives of all sixteen </w:t>
      </w:r>
      <w:r w:rsidR="1B76077F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specialist medical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colleges, the Australian Medical Council (AMC), </w:t>
      </w:r>
      <w:r w:rsidR="66988440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Australian Health Practitioner Regulation Agency </w:t>
      </w:r>
      <w:r w:rsidR="43C78694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(</w:t>
      </w:r>
      <w:proofErr w:type="spellStart"/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Ahpra</w:t>
      </w:r>
      <w:proofErr w:type="spellEnd"/>
      <w:r w:rsidR="20504B8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)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the Medical Board of Australia (MBA)</w:t>
      </w:r>
      <w:r w:rsidR="2F04601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the National Health Practitioner Ombudsman (NHPO). Health Ministers discussed progress on reforms and improvements for the medical specialist workforce in Australia.  </w:t>
      </w:r>
    </w:p>
    <w:p w14:paraId="31AF5A84" w14:textId="3359131C" w:rsidR="00250D0C" w:rsidRDefault="4EB6A684" w:rsidP="488D73E8">
      <w:pPr>
        <w:spacing w:before="24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 discussion focused on improving training site-accreditation processes</w:t>
      </w:r>
      <w:r w:rsidR="59D2F8B7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implementing the priorities of the Kruk Review </w:t>
      </w:r>
      <w:r w:rsidR="3433FB95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including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establish</w:t>
      </w:r>
      <w:r w:rsidR="6F6CE212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ing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fast-track registration pathways and streamline</w:t>
      </w:r>
      <w:r w:rsidR="1FDC4963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assessment processes for specialist international medical graduates (SIMGs). </w:t>
      </w:r>
      <w:r w:rsidR="665E36BC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Ministers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also explored ongoing challenges with medical workforce distribution across Australia as identified in the National Medical Workforce Strategy 2021-2031. </w:t>
      </w:r>
    </w:p>
    <w:p w14:paraId="7DA6A0D7" w14:textId="6AADD686" w:rsidR="00250D0C" w:rsidRDefault="4EB6A684" w:rsidP="488D73E8">
      <w:pPr>
        <w:spacing w:before="24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 xml:space="preserve">Health Ministers and </w:t>
      </w:r>
      <w:r w:rsidR="349C0713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attendees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committed to continue working on strategies that would grow, distribute and sustain the workforce, </w:t>
      </w:r>
      <w:r w:rsidR="0D2D2BA0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supporting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Australians </w:t>
      </w:r>
      <w:r w:rsidR="0E2A24E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access the care they need, when and where they need it. </w:t>
      </w:r>
      <w:r w:rsidR="0E29B0AD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Actions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include</w:t>
      </w:r>
      <w:r w:rsidR="3F5E5205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: </w:t>
      </w:r>
    </w:p>
    <w:p w14:paraId="399D884C" w14:textId="4E93057C" w:rsidR="00250D0C" w:rsidRDefault="0F359F03" w:rsidP="799A82C0">
      <w:pPr>
        <w:pStyle w:val="ListParagraph"/>
        <w:numPr>
          <w:ilvl w:val="0"/>
          <w:numId w:val="5"/>
        </w:numPr>
        <w:spacing w:before="0" w:after="160" w:line="257" w:lineRule="auto"/>
        <w:rPr>
          <w:rFonts w:asciiTheme="minorHAnsi" w:eastAsiaTheme="minorEastAsia" w:hAnsiTheme="minorHAnsi" w:cstheme="minorBidi"/>
          <w:sz w:val="24"/>
          <w:lang w:val="en-US"/>
        </w:rPr>
      </w:pPr>
      <w:r w:rsidRPr="4F33BFAD">
        <w:rPr>
          <w:rFonts w:asciiTheme="minorHAnsi" w:eastAsiaTheme="minorEastAsia" w:hAnsiTheme="minorHAnsi" w:cstheme="minorBidi"/>
          <w:sz w:val="24"/>
          <w:lang w:val="en-US"/>
        </w:rPr>
        <w:t xml:space="preserve">Specialist medical colleges and the AMC will continue to implement the recommendations of the NHPO’s report into site accreditation reform, including developing model accreditation standards. </w:t>
      </w:r>
    </w:p>
    <w:p w14:paraId="0A67DC67" w14:textId="6B2D8F65" w:rsidR="00250D0C" w:rsidRDefault="0F359F03" w:rsidP="488D73E8">
      <w:pPr>
        <w:pStyle w:val="ListParagraph"/>
        <w:numPr>
          <w:ilvl w:val="0"/>
          <w:numId w:val="5"/>
        </w:numPr>
        <w:spacing w:before="0" w:after="0" w:line="257" w:lineRule="auto"/>
        <w:rPr>
          <w:rFonts w:asciiTheme="minorHAnsi" w:eastAsiaTheme="minorEastAsia" w:hAnsiTheme="minorHAnsi" w:cstheme="minorBidi"/>
          <w:sz w:val="24"/>
          <w:lang w:val="en-US"/>
        </w:rPr>
      </w:pPr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Specialist medical colleges will continue to work with jurisdictions, and other key stakeholders, on strategies to </w:t>
      </w:r>
      <w:r w:rsidR="1FBE96EB" w:rsidRPr="488D73E8">
        <w:rPr>
          <w:rFonts w:asciiTheme="minorHAnsi" w:eastAsiaTheme="minorEastAsia" w:hAnsiTheme="minorHAnsi" w:cstheme="minorBidi"/>
          <w:sz w:val="24"/>
          <w:lang w:val="en-US"/>
        </w:rPr>
        <w:t>deliver</w:t>
      </w:r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 the medical workforce in the right numbers and in the right locations, particularly in rural and regional areas. </w:t>
      </w:r>
    </w:p>
    <w:p w14:paraId="51071717" w14:textId="11B0C507" w:rsidR="00250D0C" w:rsidRDefault="0F359F03" w:rsidP="488D73E8">
      <w:pPr>
        <w:pStyle w:val="ListParagraph"/>
        <w:numPr>
          <w:ilvl w:val="0"/>
          <w:numId w:val="5"/>
        </w:numPr>
        <w:spacing w:before="0" w:after="0" w:line="257" w:lineRule="auto"/>
        <w:rPr>
          <w:rFonts w:asciiTheme="minorHAnsi" w:eastAsiaTheme="minorEastAsia" w:hAnsiTheme="minorHAnsi" w:cstheme="minorBidi"/>
          <w:sz w:val="24"/>
          <w:lang w:val="en-US"/>
        </w:rPr>
      </w:pPr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Specialist medical colleges will continue to work with jurisdictions, and other key stakeholders, to build the generalist capability of the medical workforce. </w:t>
      </w:r>
    </w:p>
    <w:p w14:paraId="3E46BBA6" w14:textId="42CC2D42" w:rsidR="00250D0C" w:rsidRDefault="206ACE38" w:rsidP="488D73E8">
      <w:pPr>
        <w:pStyle w:val="ListParagraph"/>
        <w:numPr>
          <w:ilvl w:val="0"/>
          <w:numId w:val="5"/>
        </w:numPr>
        <w:spacing w:before="0" w:after="0" w:line="257" w:lineRule="auto"/>
        <w:rPr>
          <w:rFonts w:asciiTheme="minorHAnsi" w:eastAsiaTheme="minorEastAsia" w:hAnsiTheme="minorHAnsi" w:cstheme="minorBidi"/>
          <w:sz w:val="24"/>
          <w:lang w:val="en-US"/>
        </w:rPr>
      </w:pPr>
      <w:r w:rsidRPr="488D73E8">
        <w:rPr>
          <w:rFonts w:asciiTheme="minorHAnsi" w:eastAsiaTheme="minorEastAsia" w:hAnsiTheme="minorHAnsi" w:cstheme="minorBidi"/>
          <w:sz w:val="24"/>
          <w:lang w:val="en-US"/>
        </w:rPr>
        <w:t>The meeting</w:t>
      </w:r>
      <w:r w:rsidR="0F359F03"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 </w:t>
      </w:r>
      <w:r w:rsidR="172E4007" w:rsidRPr="488D73E8">
        <w:rPr>
          <w:rFonts w:asciiTheme="minorHAnsi" w:eastAsiaTheme="minorEastAsia" w:hAnsiTheme="minorHAnsi" w:cstheme="minorBidi"/>
          <w:sz w:val="24"/>
          <w:lang w:val="en-US"/>
        </w:rPr>
        <w:t>committed to continue sharing workforce distribution, supply and demand data to provide an evidence base for national workforce planning</w:t>
      </w:r>
      <w:r w:rsidR="00486B29">
        <w:rPr>
          <w:rFonts w:asciiTheme="minorHAnsi" w:eastAsiaTheme="minorEastAsia" w:hAnsiTheme="minorHAnsi" w:cstheme="minorBidi"/>
          <w:sz w:val="24"/>
          <w:lang w:val="en-US"/>
        </w:rPr>
        <w:t>.</w:t>
      </w:r>
    </w:p>
    <w:p w14:paraId="01DA4F01" w14:textId="1E1401C8" w:rsidR="00250D0C" w:rsidRDefault="0F359F03" w:rsidP="488D73E8">
      <w:pPr>
        <w:pStyle w:val="ListParagraph"/>
        <w:numPr>
          <w:ilvl w:val="0"/>
          <w:numId w:val="5"/>
        </w:numPr>
        <w:spacing w:before="0" w:after="0" w:line="257" w:lineRule="auto"/>
        <w:rPr>
          <w:rFonts w:asciiTheme="minorHAnsi" w:eastAsiaTheme="minorEastAsia" w:hAnsiTheme="minorHAnsi" w:cstheme="minorBidi"/>
          <w:sz w:val="24"/>
          <w:lang w:val="en-US"/>
        </w:rPr>
      </w:pPr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Specialist medical colleges, the AMC, </w:t>
      </w:r>
      <w:proofErr w:type="spellStart"/>
      <w:r w:rsidRPr="488D73E8">
        <w:rPr>
          <w:rFonts w:asciiTheme="minorHAnsi" w:eastAsiaTheme="minorEastAsia" w:hAnsiTheme="minorHAnsi" w:cstheme="minorBidi"/>
          <w:sz w:val="24"/>
          <w:lang w:val="en-US"/>
        </w:rPr>
        <w:t>Ahpra</w:t>
      </w:r>
      <w:proofErr w:type="spellEnd"/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 and the MBA will continue to develop and implement expedited pathways for SIMGs, </w:t>
      </w:r>
      <w:r w:rsidR="59562516"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reducing the </w:t>
      </w:r>
      <w:r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wait </w:t>
      </w:r>
      <w:r w:rsidR="347630CA" w:rsidRPr="488D73E8">
        <w:rPr>
          <w:rFonts w:asciiTheme="minorHAnsi" w:eastAsiaTheme="minorEastAsia" w:hAnsiTheme="minorHAnsi" w:cstheme="minorBidi"/>
          <w:sz w:val="24"/>
          <w:lang w:val="en-US"/>
        </w:rPr>
        <w:t xml:space="preserve">time </w:t>
      </w:r>
      <w:r w:rsidRPr="488D73E8">
        <w:rPr>
          <w:rFonts w:asciiTheme="minorHAnsi" w:eastAsiaTheme="minorEastAsia" w:hAnsiTheme="minorHAnsi" w:cstheme="minorBidi"/>
          <w:sz w:val="24"/>
          <w:lang w:val="en-US"/>
        </w:rPr>
        <w:t>to receive an outcome regarding their competency and ability to work in Australia’s health system.</w:t>
      </w:r>
    </w:p>
    <w:p w14:paraId="2872420D" w14:textId="4B384866" w:rsidR="00250D0C" w:rsidRDefault="007D3052" w:rsidP="003A3A13">
      <w:pPr>
        <w:pStyle w:val="Heading2"/>
      </w:pPr>
      <w:r w:rsidRPr="4F33BFAD">
        <w:t>Registration fees for health workers on parental leave</w:t>
      </w:r>
    </w:p>
    <w:p w14:paraId="45901FE2" w14:textId="3FFD9554" w:rsidR="007D3052" w:rsidRPr="007D3052" w:rsidRDefault="007D3052" w:rsidP="488D73E8">
      <w:pPr>
        <w:spacing w:before="180" w:after="120" w:line="257" w:lineRule="auto"/>
        <w:ind w:right="34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sz w:val="24"/>
          <w:szCs w:val="24"/>
        </w:rPr>
        <w:t xml:space="preserve">Health Ministers met with Martin Fletcher, CEO of </w:t>
      </w:r>
      <w:proofErr w:type="spellStart"/>
      <w:r w:rsidRPr="488D73E8">
        <w:rPr>
          <w:rFonts w:asciiTheme="minorHAnsi" w:eastAsiaTheme="minorEastAsia" w:hAnsiTheme="minorHAnsi" w:cstheme="minorBidi"/>
          <w:sz w:val="24"/>
          <w:szCs w:val="24"/>
        </w:rPr>
        <w:t>Ahpra</w:t>
      </w:r>
      <w:proofErr w:type="spellEnd"/>
      <w:r w:rsidR="0EF686AB" w:rsidRPr="488D73E8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488D73E8">
        <w:rPr>
          <w:rFonts w:asciiTheme="minorHAnsi" w:eastAsiaTheme="minorEastAsia" w:hAnsiTheme="minorHAnsi" w:cstheme="minorBidi"/>
          <w:sz w:val="24"/>
          <w:szCs w:val="24"/>
        </w:rPr>
        <w:t xml:space="preserve"> to discuss</w:t>
      </w:r>
      <w:r w:rsidR="00E35B87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options to make registration more a</w:t>
      </w:r>
      <w:r w:rsidR="4643BD9C" w:rsidRPr="488D73E8">
        <w:rPr>
          <w:rFonts w:asciiTheme="minorHAnsi" w:eastAsiaTheme="minorEastAsia" w:hAnsiTheme="minorHAnsi" w:cstheme="minorBidi"/>
          <w:sz w:val="24"/>
          <w:szCs w:val="24"/>
        </w:rPr>
        <w:t>ffordable</w:t>
      </w:r>
      <w:r w:rsidR="00E35B87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for </w:t>
      </w:r>
      <w:r w:rsidR="704385C0" w:rsidRPr="488D73E8">
        <w:rPr>
          <w:rFonts w:asciiTheme="minorHAnsi" w:eastAsiaTheme="minorEastAsia" w:hAnsiTheme="minorHAnsi" w:cstheme="minorBidi"/>
          <w:sz w:val="24"/>
          <w:szCs w:val="24"/>
        </w:rPr>
        <w:t>health practitioners on</w:t>
      </w:r>
      <w:r w:rsidR="00E35B87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A1F83" w:rsidRPr="488D73E8">
        <w:rPr>
          <w:rFonts w:asciiTheme="minorHAnsi" w:eastAsiaTheme="minorEastAsia" w:hAnsiTheme="minorHAnsi" w:cstheme="minorBidi"/>
          <w:sz w:val="24"/>
          <w:szCs w:val="24"/>
        </w:rPr>
        <w:t xml:space="preserve">parental leave. </w:t>
      </w:r>
      <w:proofErr w:type="spellStart"/>
      <w:r w:rsidR="006A1F83" w:rsidRPr="488D73E8">
        <w:rPr>
          <w:rFonts w:asciiTheme="minorHAnsi" w:eastAsiaTheme="minorEastAsia" w:hAnsiTheme="minorHAnsi" w:cstheme="minorBidi"/>
          <w:sz w:val="24"/>
          <w:szCs w:val="24"/>
        </w:rPr>
        <w:t>Ahpra</w:t>
      </w:r>
      <w:proofErr w:type="spellEnd"/>
      <w:r w:rsidR="006A1F83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C0F2C" w:rsidRPr="488D73E8">
        <w:rPr>
          <w:rFonts w:asciiTheme="minorHAnsi" w:eastAsiaTheme="minorEastAsia" w:hAnsiTheme="minorHAnsi" w:cstheme="minorBidi"/>
          <w:sz w:val="24"/>
          <w:szCs w:val="24"/>
        </w:rPr>
        <w:t xml:space="preserve">is reviewing its registration </w:t>
      </w:r>
      <w:r w:rsidR="5D1CE09E" w:rsidRPr="488D73E8">
        <w:rPr>
          <w:rFonts w:asciiTheme="minorHAnsi" w:eastAsiaTheme="minorEastAsia" w:hAnsiTheme="minorHAnsi" w:cstheme="minorBidi"/>
          <w:sz w:val="24"/>
          <w:szCs w:val="24"/>
        </w:rPr>
        <w:t>fee arrangements for registered health practitioners tak</w:t>
      </w:r>
      <w:r w:rsidR="6F893DEE" w:rsidRPr="488D73E8">
        <w:rPr>
          <w:rFonts w:asciiTheme="minorHAnsi" w:eastAsiaTheme="minorEastAsia" w:hAnsiTheme="minorHAnsi" w:cstheme="minorBidi"/>
          <w:sz w:val="24"/>
          <w:szCs w:val="24"/>
        </w:rPr>
        <w:t>ing</w:t>
      </w:r>
      <w:r w:rsidR="5D1CE09E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periods of parental leave and agreed to report back to Health Ministers as a priority on this work</w:t>
      </w:r>
      <w:r w:rsidR="306A9027" w:rsidRPr="488D73E8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13CF1667" w14:textId="24995AB9" w:rsidR="2D121C32" w:rsidRDefault="00D71E01" w:rsidP="003A3A13">
      <w:pPr>
        <w:pStyle w:val="Heading2"/>
      </w:pPr>
      <w:r w:rsidRPr="4F33BFAD">
        <w:t>Mental Health</w:t>
      </w:r>
    </w:p>
    <w:p w14:paraId="5CC25E3A" w14:textId="05418846" w:rsidR="00B90909" w:rsidRDefault="00D619D5" w:rsidP="008A4BFA">
      <w:pPr>
        <w:spacing w:after="120"/>
        <w:ind w:right="34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Health and Mental Health Ministers met today to discuss the key issues affecting Australia’s mental health system and </w:t>
      </w:r>
      <w:r w:rsidR="3CFC14B9" w:rsidRPr="1E69EA4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further </w:t>
      </w:r>
      <w:r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options for reform. The Joint Health and Mental Health Ministers’ Communique can be found </w:t>
      </w:r>
      <w:hyperlink r:id="rId11" w:history="1">
        <w:r w:rsidRPr="00177A7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here</w:t>
        </w:r>
      </w:hyperlink>
      <w:r w:rsidR="00FD4137" w:rsidRPr="4F33BFA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2133580F" w14:textId="2AAF4D60" w:rsidR="00F23025" w:rsidRDefault="00F23025" w:rsidP="003A3A13">
      <w:pPr>
        <w:pStyle w:val="Heading2"/>
      </w:pPr>
      <w:r w:rsidRPr="4F33BFAD">
        <w:t>Family, Domestic and Sexual Violence</w:t>
      </w:r>
    </w:p>
    <w:p w14:paraId="1E5AABCA" w14:textId="626A0B38" w:rsidR="00667622" w:rsidRDefault="00D65B74" w:rsidP="00FD1F9F">
      <w:pPr>
        <w:spacing w:after="120"/>
        <w:ind w:right="34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 Prime Minister</w:t>
      </w:r>
      <w:r w:rsidR="00A4706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requested that all Health Ministers work to enhance healthcare </w:t>
      </w:r>
      <w:r w:rsidR="73411DCA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workers'</w:t>
      </w:r>
      <w:r w:rsidR="00A4706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knowledge of Family, Domestic and Sexual Violence. </w:t>
      </w:r>
      <w:r w:rsidR="598130E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Health Ministers have agreed to implement actions proposed by </w:t>
      </w:r>
      <w:proofErr w:type="spellStart"/>
      <w:r w:rsidR="598130E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Ahpra</w:t>
      </w:r>
      <w:proofErr w:type="spellEnd"/>
      <w:r w:rsidR="598130E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improve responses to Family, Domestic and Sexual Violence </w:t>
      </w:r>
      <w:r w:rsidR="00A4706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Health</w:t>
      </w:r>
      <w:r w:rsidR="2F0E2D6C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  <w:r w:rsidR="00A4706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3A572068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Commonwealth </w:t>
      </w:r>
      <w:r w:rsidR="0093191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will</w:t>
      </w:r>
      <w:r w:rsidR="404C9CE7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93191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explore </w:t>
      </w:r>
      <w:r w:rsidR="5029A132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merits of </w:t>
      </w:r>
      <w:r w:rsidR="00931919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making health practitioners mandatory reporters of Family, Domestic and Sexual Viole</w:t>
      </w:r>
      <w:r w:rsidR="69A12F62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nce</w:t>
      </w:r>
      <w:r w:rsidR="00486B2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64575DB0" w14:textId="6F294C22" w:rsidR="00BB1248" w:rsidRPr="008774F0" w:rsidRDefault="2113858B" w:rsidP="003A3A13">
      <w:pPr>
        <w:pStyle w:val="Heading2"/>
      </w:pPr>
      <w:r w:rsidRPr="4F33BFAD">
        <w:t xml:space="preserve">Spinal manipulation of children under </w:t>
      </w:r>
      <w:r w:rsidR="5A3FD98E" w:rsidRPr="4F33BFAD">
        <w:t>two</w:t>
      </w:r>
      <w:r w:rsidRPr="4F33BFAD">
        <w:t xml:space="preserve"> years of age</w:t>
      </w:r>
    </w:p>
    <w:p w14:paraId="07A1B6CE" w14:textId="193D437B" w:rsidR="00D91AC5" w:rsidRPr="00F96CFF" w:rsidRDefault="00436F65" w:rsidP="488D73E8">
      <w:pPr>
        <w:spacing w:after="120"/>
        <w:ind w:right="34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Health Ministers </w:t>
      </w:r>
      <w:r w:rsidR="7E4486BB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received</w:t>
      </w:r>
      <w:r w:rsidR="004F1AF6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 update </w:t>
      </w:r>
      <w:r w:rsidR="67D0A691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regarding 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 Chiropractic Board of Australia</w:t>
      </w:r>
      <w:r w:rsidR="4F4EC6E5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’s reinstatement of </w:t>
      </w:r>
      <w:r w:rsidR="004F1AF6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 pause on t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he spinal manipulation of children under </w:t>
      </w:r>
      <w:r w:rsidR="74D6637E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two</w:t>
      </w:r>
      <w:r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years of age</w:t>
      </w:r>
      <w:r w:rsidR="69F571FA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r w:rsidR="00F96CFF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5EAC9BB6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Chiropractic Board will undertake further consultation and evidence gathering before </w:t>
      </w:r>
      <w:r w:rsidR="765FB89E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providing</w:t>
      </w:r>
      <w:r w:rsidR="5EAC9BB6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 recommendation to Health Ministers.</w:t>
      </w:r>
      <w:r w:rsidR="00F96CFF" w:rsidRPr="488D73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4363A3DA" w14:textId="0AEF8431" w:rsidR="0955C9F5" w:rsidRDefault="00BE4128" w:rsidP="003A3A13">
      <w:pPr>
        <w:pStyle w:val="Heading2"/>
        <w:keepNext/>
      </w:pPr>
      <w:r w:rsidRPr="4F33BFAD">
        <w:lastRenderedPageBreak/>
        <w:t>IV Fluid Shortage</w:t>
      </w:r>
    </w:p>
    <w:p w14:paraId="22204F01" w14:textId="18182B57" w:rsidR="00FB46AE" w:rsidRPr="00FB46AE" w:rsidRDefault="00021A99" w:rsidP="488D73E8">
      <w:pPr>
        <w:pStyle w:val="BodyText"/>
        <w:spacing w:before="180" w:line="259" w:lineRule="auto"/>
        <w:ind w:right="34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sz w:val="24"/>
          <w:szCs w:val="24"/>
        </w:rPr>
        <w:t xml:space="preserve">Health Ministers acknowledged the current IV Fluid Shortage being experienced across the country. </w:t>
      </w:r>
      <w:r w:rsidR="002C14C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Health Ministers </w:t>
      </w:r>
      <w:r w:rsidR="001B63D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received an update </w:t>
      </w:r>
      <w:r w:rsidR="2E13A975" w:rsidRPr="488D73E8">
        <w:rPr>
          <w:rFonts w:asciiTheme="minorHAnsi" w:eastAsiaTheme="minorEastAsia" w:hAnsiTheme="minorHAnsi" w:cstheme="minorBidi"/>
          <w:sz w:val="24"/>
          <w:szCs w:val="24"/>
        </w:rPr>
        <w:t>based on the advice of the</w:t>
      </w:r>
      <w:r w:rsidR="001B63D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urgently established</w:t>
      </w:r>
      <w:r w:rsidR="002C14C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w</w:t>
      </w:r>
      <w:r w:rsidR="00FB46AE" w:rsidRPr="488D73E8">
        <w:rPr>
          <w:rFonts w:asciiTheme="minorHAnsi" w:eastAsiaTheme="minorEastAsia" w:hAnsiTheme="minorHAnsi" w:cstheme="minorBidi"/>
          <w:sz w:val="24"/>
          <w:szCs w:val="24"/>
        </w:rPr>
        <w:t>orking group coordinat</w:t>
      </w:r>
      <w:r w:rsidR="6E98930D" w:rsidRPr="488D73E8">
        <w:rPr>
          <w:rFonts w:asciiTheme="minorHAnsi" w:eastAsiaTheme="minorEastAsia" w:hAnsiTheme="minorHAnsi" w:cstheme="minorBidi"/>
          <w:sz w:val="24"/>
          <w:szCs w:val="24"/>
        </w:rPr>
        <w:t xml:space="preserve">ing </w:t>
      </w:r>
      <w:r w:rsidR="18BBA663" w:rsidRPr="488D73E8">
        <w:rPr>
          <w:rFonts w:asciiTheme="minorHAnsi" w:eastAsiaTheme="minorEastAsia" w:hAnsiTheme="minorHAnsi" w:cstheme="minorBidi"/>
          <w:sz w:val="24"/>
          <w:szCs w:val="24"/>
        </w:rPr>
        <w:t>the</w:t>
      </w:r>
      <w:r w:rsidR="00FB46AE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31C0C12" w:rsidRPr="488D73E8">
        <w:rPr>
          <w:rFonts w:asciiTheme="minorHAnsi" w:eastAsiaTheme="minorEastAsia" w:hAnsiTheme="minorHAnsi" w:cstheme="minorBidi"/>
          <w:sz w:val="24"/>
          <w:szCs w:val="24"/>
        </w:rPr>
        <w:t>national</w:t>
      </w:r>
      <w:r w:rsidR="00FB46AE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response.</w:t>
      </w:r>
      <w:r w:rsidR="00DB61B3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Health Ministers released a joint statement on the IV </w:t>
      </w:r>
      <w:r w:rsidR="003D0F99" w:rsidRPr="488D73E8">
        <w:rPr>
          <w:rFonts w:asciiTheme="minorHAnsi" w:eastAsiaTheme="minorEastAsia" w:hAnsiTheme="minorHAnsi" w:cstheme="minorBidi"/>
          <w:sz w:val="24"/>
          <w:szCs w:val="24"/>
        </w:rPr>
        <w:t>Fluid Shortage</w:t>
      </w:r>
      <w:r w:rsidR="00331747" w:rsidRPr="488D73E8">
        <w:rPr>
          <w:rFonts w:asciiTheme="minorHAnsi" w:eastAsiaTheme="minorEastAsia" w:hAnsiTheme="minorHAnsi" w:cstheme="minorBidi"/>
          <w:sz w:val="24"/>
          <w:szCs w:val="24"/>
        </w:rPr>
        <w:t xml:space="preserve">. The joint statement can be found </w:t>
      </w:r>
      <w:hyperlink r:id="rId12" w:history="1">
        <w:r w:rsidR="00331747" w:rsidRPr="003A3A13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here</w:t>
        </w:r>
      </w:hyperlink>
      <w:r w:rsidR="003A3A13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F4C61A5" w14:textId="0ABF7441" w:rsidR="06068FB0" w:rsidRDefault="06068FB0" w:rsidP="003A3A13">
      <w:pPr>
        <w:pStyle w:val="Heading2"/>
      </w:pPr>
      <w:r w:rsidRPr="488D73E8">
        <w:t>Use of the title of ‘Oral Surgeon’</w:t>
      </w:r>
    </w:p>
    <w:p w14:paraId="05582CB4" w14:textId="79CBF4E6" w:rsidR="078EFE21" w:rsidRDefault="48D82A40" w:rsidP="488D73E8">
      <w:pPr>
        <w:pStyle w:val="BodyText"/>
        <w:spacing w:before="180" w:line="259" w:lineRule="auto"/>
        <w:ind w:right="34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88D73E8">
        <w:rPr>
          <w:rFonts w:asciiTheme="minorHAnsi" w:eastAsiaTheme="minorEastAsia" w:hAnsiTheme="minorHAnsi" w:cstheme="minorBidi"/>
          <w:sz w:val="24"/>
          <w:szCs w:val="24"/>
        </w:rPr>
        <w:t>Health Ministers have agreed to refer the use of the title of ‘Oral Surgeon’ to the AHPRA for consideration and advice, t</w:t>
      </w:r>
      <w:r w:rsidR="078EFE2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o ensure patients and consumers have a clear understanding of the skills and qualifications of the practitioners </w:t>
      </w:r>
      <w:r w:rsidR="407E08F2" w:rsidRPr="488D73E8">
        <w:rPr>
          <w:rFonts w:asciiTheme="minorHAnsi" w:eastAsiaTheme="minorEastAsia" w:hAnsiTheme="minorHAnsi" w:cstheme="minorBidi"/>
          <w:sz w:val="24"/>
          <w:szCs w:val="24"/>
        </w:rPr>
        <w:t>providing them</w:t>
      </w:r>
      <w:r w:rsidR="078EFE21" w:rsidRPr="488D73E8">
        <w:rPr>
          <w:rFonts w:asciiTheme="minorHAnsi" w:eastAsiaTheme="minorEastAsia" w:hAnsiTheme="minorHAnsi" w:cstheme="minorBidi"/>
          <w:sz w:val="24"/>
          <w:szCs w:val="24"/>
        </w:rPr>
        <w:t xml:space="preserve"> care</w:t>
      </w:r>
      <w:r w:rsidR="2C407920" w:rsidRPr="488D73E8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3BA1694" w14:textId="55BFE55E" w:rsidR="00FB46AE" w:rsidRPr="00FB46AE" w:rsidRDefault="00FB46AE" w:rsidP="00131196">
      <w:pPr>
        <w:pStyle w:val="BodyText"/>
        <w:spacing w:before="180" w:line="259" w:lineRule="auto"/>
        <w:ind w:right="34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sectPr w:rsidR="00FB46AE" w:rsidRPr="00FB46AE" w:rsidSect="00016927">
      <w:footerReference w:type="default" r:id="rId13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ECBA" w14:textId="77777777" w:rsidR="00382741" w:rsidRDefault="00382741">
      <w:r>
        <w:separator/>
      </w:r>
    </w:p>
  </w:endnote>
  <w:endnote w:type="continuationSeparator" w:id="0">
    <w:p w14:paraId="65085C86" w14:textId="77777777" w:rsidR="00382741" w:rsidRDefault="00382741">
      <w:r>
        <w:continuationSeparator/>
      </w:r>
    </w:p>
  </w:endnote>
  <w:endnote w:type="continuationNotice" w:id="1">
    <w:p w14:paraId="7F0F5927" w14:textId="77777777" w:rsidR="00382741" w:rsidRDefault="00382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F2DA" w14:textId="77777777" w:rsidR="00956FE9" w:rsidRPr="0061087C" w:rsidRDefault="00F065A7" w:rsidP="00CE6FF7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7C1F" w14:textId="77777777" w:rsidR="00382741" w:rsidRDefault="00382741">
      <w:r>
        <w:separator/>
      </w:r>
    </w:p>
  </w:footnote>
  <w:footnote w:type="continuationSeparator" w:id="0">
    <w:p w14:paraId="059D795F" w14:textId="77777777" w:rsidR="00382741" w:rsidRDefault="00382741">
      <w:r>
        <w:continuationSeparator/>
      </w:r>
    </w:p>
  </w:footnote>
  <w:footnote w:type="continuationNotice" w:id="1">
    <w:p w14:paraId="648E59AB" w14:textId="77777777" w:rsidR="00382741" w:rsidRDefault="0038274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YxCiAlkwTkpN/" int2:id="IJWnij4J">
      <int2:state int2:value="Rejected" int2:type="AugLoop_Text_Critique"/>
    </int2:textHash>
    <int2:textHash int2:hashCode="m/C6mGJeQTWOW1" int2:id="LjgxBvFJ">
      <int2:state int2:value="Rejected" int2:type="AugLoop_Text_Critique"/>
    </int2:textHash>
    <int2:textHash int2:hashCode="8+wXkcCV+G/AIk" int2:id="cZDVcbHG">
      <int2:state int2:value="Rejected" int2:type="AugLoop_Text_Critique"/>
    </int2:textHash>
    <int2:textHash int2:hashCode="BiKV2K+Pv6QcSD" int2:id="oSj5KNrB">
      <int2:state int2:value="Rejected" int2:type="AugLoop_Text_Critique"/>
    </int2:textHash>
    <int2:textHash int2:hashCode="xQy+KnIliT8rxm" int2:id="sZeMPFd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74F3"/>
    <w:multiLevelType w:val="hybridMultilevel"/>
    <w:tmpl w:val="23946850"/>
    <w:lvl w:ilvl="0" w:tplc="434666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C1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46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A3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A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E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0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44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C932"/>
    <w:multiLevelType w:val="hybridMultilevel"/>
    <w:tmpl w:val="73F63504"/>
    <w:lvl w:ilvl="0" w:tplc="2FB0EC4A">
      <w:start w:val="1"/>
      <w:numFmt w:val="decimal"/>
      <w:lvlText w:val="•"/>
      <w:lvlJc w:val="left"/>
      <w:pPr>
        <w:ind w:left="720" w:hanging="360"/>
      </w:pPr>
    </w:lvl>
    <w:lvl w:ilvl="1" w:tplc="997CAC70">
      <w:start w:val="1"/>
      <w:numFmt w:val="lowerLetter"/>
      <w:lvlText w:val="%2."/>
      <w:lvlJc w:val="left"/>
      <w:pPr>
        <w:ind w:left="1440" w:hanging="360"/>
      </w:pPr>
    </w:lvl>
    <w:lvl w:ilvl="2" w:tplc="EED86364">
      <w:start w:val="1"/>
      <w:numFmt w:val="lowerRoman"/>
      <w:lvlText w:val="%3."/>
      <w:lvlJc w:val="right"/>
      <w:pPr>
        <w:ind w:left="2160" w:hanging="180"/>
      </w:pPr>
    </w:lvl>
    <w:lvl w:ilvl="3" w:tplc="7C3A4C24">
      <w:start w:val="1"/>
      <w:numFmt w:val="decimal"/>
      <w:lvlText w:val="%4."/>
      <w:lvlJc w:val="left"/>
      <w:pPr>
        <w:ind w:left="2880" w:hanging="360"/>
      </w:pPr>
    </w:lvl>
    <w:lvl w:ilvl="4" w:tplc="98127AAA">
      <w:start w:val="1"/>
      <w:numFmt w:val="lowerLetter"/>
      <w:lvlText w:val="%5."/>
      <w:lvlJc w:val="left"/>
      <w:pPr>
        <w:ind w:left="3600" w:hanging="360"/>
      </w:pPr>
    </w:lvl>
    <w:lvl w:ilvl="5" w:tplc="651C5B54">
      <w:start w:val="1"/>
      <w:numFmt w:val="lowerRoman"/>
      <w:lvlText w:val="%6."/>
      <w:lvlJc w:val="right"/>
      <w:pPr>
        <w:ind w:left="4320" w:hanging="180"/>
      </w:pPr>
    </w:lvl>
    <w:lvl w:ilvl="6" w:tplc="41D4DD04">
      <w:start w:val="1"/>
      <w:numFmt w:val="decimal"/>
      <w:lvlText w:val="%7."/>
      <w:lvlJc w:val="left"/>
      <w:pPr>
        <w:ind w:left="5040" w:hanging="360"/>
      </w:pPr>
    </w:lvl>
    <w:lvl w:ilvl="7" w:tplc="5B00A06C">
      <w:start w:val="1"/>
      <w:numFmt w:val="lowerLetter"/>
      <w:lvlText w:val="%8."/>
      <w:lvlJc w:val="left"/>
      <w:pPr>
        <w:ind w:left="5760" w:hanging="360"/>
      </w:pPr>
    </w:lvl>
    <w:lvl w:ilvl="8" w:tplc="BC76A1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7374"/>
    <w:multiLevelType w:val="hybridMultilevel"/>
    <w:tmpl w:val="C060A624"/>
    <w:lvl w:ilvl="0" w:tplc="58787C70">
      <w:start w:val="1"/>
      <w:numFmt w:val="decimal"/>
      <w:lvlText w:val="•"/>
      <w:lvlJc w:val="left"/>
      <w:pPr>
        <w:ind w:left="720" w:hanging="360"/>
      </w:pPr>
    </w:lvl>
    <w:lvl w:ilvl="1" w:tplc="405A2D9A">
      <w:start w:val="1"/>
      <w:numFmt w:val="lowerLetter"/>
      <w:lvlText w:val="%2."/>
      <w:lvlJc w:val="left"/>
      <w:pPr>
        <w:ind w:left="1440" w:hanging="360"/>
      </w:pPr>
    </w:lvl>
    <w:lvl w:ilvl="2" w:tplc="BF20DAD2">
      <w:start w:val="1"/>
      <w:numFmt w:val="lowerRoman"/>
      <w:lvlText w:val="%3."/>
      <w:lvlJc w:val="right"/>
      <w:pPr>
        <w:ind w:left="2160" w:hanging="180"/>
      </w:pPr>
    </w:lvl>
    <w:lvl w:ilvl="3" w:tplc="2B8035B2">
      <w:start w:val="1"/>
      <w:numFmt w:val="decimal"/>
      <w:lvlText w:val="%4."/>
      <w:lvlJc w:val="left"/>
      <w:pPr>
        <w:ind w:left="2880" w:hanging="360"/>
      </w:pPr>
    </w:lvl>
    <w:lvl w:ilvl="4" w:tplc="5EA08C72">
      <w:start w:val="1"/>
      <w:numFmt w:val="lowerLetter"/>
      <w:lvlText w:val="%5."/>
      <w:lvlJc w:val="left"/>
      <w:pPr>
        <w:ind w:left="3600" w:hanging="360"/>
      </w:pPr>
    </w:lvl>
    <w:lvl w:ilvl="5" w:tplc="6A3618FA">
      <w:start w:val="1"/>
      <w:numFmt w:val="lowerRoman"/>
      <w:lvlText w:val="%6."/>
      <w:lvlJc w:val="right"/>
      <w:pPr>
        <w:ind w:left="4320" w:hanging="180"/>
      </w:pPr>
    </w:lvl>
    <w:lvl w:ilvl="6" w:tplc="B3009906">
      <w:start w:val="1"/>
      <w:numFmt w:val="decimal"/>
      <w:lvlText w:val="%7."/>
      <w:lvlJc w:val="left"/>
      <w:pPr>
        <w:ind w:left="5040" w:hanging="360"/>
      </w:pPr>
    </w:lvl>
    <w:lvl w:ilvl="7" w:tplc="29F03F60">
      <w:start w:val="1"/>
      <w:numFmt w:val="lowerLetter"/>
      <w:lvlText w:val="%8."/>
      <w:lvlJc w:val="left"/>
      <w:pPr>
        <w:ind w:left="5760" w:hanging="360"/>
      </w:pPr>
    </w:lvl>
    <w:lvl w:ilvl="8" w:tplc="B1D256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EAA1"/>
    <w:multiLevelType w:val="hybridMultilevel"/>
    <w:tmpl w:val="50486098"/>
    <w:lvl w:ilvl="0" w:tplc="0A5A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8E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AE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42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43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5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6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C7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3AE5"/>
    <w:multiLevelType w:val="hybridMultilevel"/>
    <w:tmpl w:val="39BC4A00"/>
    <w:lvl w:ilvl="0" w:tplc="55A29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E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3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0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48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ED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7E9E"/>
    <w:multiLevelType w:val="hybridMultilevel"/>
    <w:tmpl w:val="DDEE86DC"/>
    <w:lvl w:ilvl="0" w:tplc="506C9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9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E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88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29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CC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5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2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7A2E"/>
    <w:multiLevelType w:val="hybridMultilevel"/>
    <w:tmpl w:val="88D8335E"/>
    <w:lvl w:ilvl="0" w:tplc="1E12E58A">
      <w:start w:val="1"/>
      <w:numFmt w:val="decimal"/>
      <w:lvlText w:val="•"/>
      <w:lvlJc w:val="left"/>
      <w:pPr>
        <w:ind w:left="720" w:hanging="360"/>
      </w:pPr>
    </w:lvl>
    <w:lvl w:ilvl="1" w:tplc="7DFEDE78">
      <w:start w:val="1"/>
      <w:numFmt w:val="lowerLetter"/>
      <w:lvlText w:val="%2."/>
      <w:lvlJc w:val="left"/>
      <w:pPr>
        <w:ind w:left="1440" w:hanging="360"/>
      </w:pPr>
    </w:lvl>
    <w:lvl w:ilvl="2" w:tplc="4F2817A2">
      <w:start w:val="1"/>
      <w:numFmt w:val="lowerRoman"/>
      <w:lvlText w:val="%3."/>
      <w:lvlJc w:val="right"/>
      <w:pPr>
        <w:ind w:left="2160" w:hanging="180"/>
      </w:pPr>
    </w:lvl>
    <w:lvl w:ilvl="3" w:tplc="21ECD874">
      <w:start w:val="1"/>
      <w:numFmt w:val="decimal"/>
      <w:lvlText w:val="%4."/>
      <w:lvlJc w:val="left"/>
      <w:pPr>
        <w:ind w:left="2880" w:hanging="360"/>
      </w:pPr>
    </w:lvl>
    <w:lvl w:ilvl="4" w:tplc="7BE0D5CA">
      <w:start w:val="1"/>
      <w:numFmt w:val="lowerLetter"/>
      <w:lvlText w:val="%5."/>
      <w:lvlJc w:val="left"/>
      <w:pPr>
        <w:ind w:left="3600" w:hanging="360"/>
      </w:pPr>
    </w:lvl>
    <w:lvl w:ilvl="5" w:tplc="40B03350">
      <w:start w:val="1"/>
      <w:numFmt w:val="lowerRoman"/>
      <w:lvlText w:val="%6."/>
      <w:lvlJc w:val="right"/>
      <w:pPr>
        <w:ind w:left="4320" w:hanging="180"/>
      </w:pPr>
    </w:lvl>
    <w:lvl w:ilvl="6" w:tplc="E26029E6">
      <w:start w:val="1"/>
      <w:numFmt w:val="decimal"/>
      <w:lvlText w:val="%7."/>
      <w:lvlJc w:val="left"/>
      <w:pPr>
        <w:ind w:left="5040" w:hanging="360"/>
      </w:pPr>
    </w:lvl>
    <w:lvl w:ilvl="7" w:tplc="AEA209E0">
      <w:start w:val="1"/>
      <w:numFmt w:val="lowerLetter"/>
      <w:lvlText w:val="%8."/>
      <w:lvlJc w:val="left"/>
      <w:pPr>
        <w:ind w:left="5760" w:hanging="360"/>
      </w:pPr>
    </w:lvl>
    <w:lvl w:ilvl="8" w:tplc="3BE88F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4ABE"/>
    <w:multiLevelType w:val="hybridMultilevel"/>
    <w:tmpl w:val="33DC0260"/>
    <w:lvl w:ilvl="0" w:tplc="57E6A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2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C5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8B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4E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E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A0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AC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8E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FB3F"/>
    <w:multiLevelType w:val="hybridMultilevel"/>
    <w:tmpl w:val="B9AC7256"/>
    <w:lvl w:ilvl="0" w:tplc="EDFA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A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E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2A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D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C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A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6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C8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7068A"/>
    <w:multiLevelType w:val="hybridMultilevel"/>
    <w:tmpl w:val="FFFFFFFF"/>
    <w:lvl w:ilvl="0" w:tplc="7102BFAC">
      <w:start w:val="1"/>
      <w:numFmt w:val="decimal"/>
      <w:lvlText w:val="•"/>
      <w:lvlJc w:val="left"/>
      <w:pPr>
        <w:ind w:left="1080" w:hanging="360"/>
      </w:pPr>
    </w:lvl>
    <w:lvl w:ilvl="1" w:tplc="CBA4F6E4">
      <w:start w:val="1"/>
      <w:numFmt w:val="lowerLetter"/>
      <w:lvlText w:val="%2."/>
      <w:lvlJc w:val="left"/>
      <w:pPr>
        <w:ind w:left="1800" w:hanging="360"/>
      </w:pPr>
    </w:lvl>
    <w:lvl w:ilvl="2" w:tplc="468267FA">
      <w:start w:val="1"/>
      <w:numFmt w:val="lowerRoman"/>
      <w:lvlText w:val="%3."/>
      <w:lvlJc w:val="right"/>
      <w:pPr>
        <w:ind w:left="2520" w:hanging="180"/>
      </w:pPr>
    </w:lvl>
    <w:lvl w:ilvl="3" w:tplc="4C3295CC">
      <w:start w:val="1"/>
      <w:numFmt w:val="decimal"/>
      <w:lvlText w:val="%4."/>
      <w:lvlJc w:val="left"/>
      <w:pPr>
        <w:ind w:left="3240" w:hanging="360"/>
      </w:pPr>
    </w:lvl>
    <w:lvl w:ilvl="4" w:tplc="5F4677A2">
      <w:start w:val="1"/>
      <w:numFmt w:val="lowerLetter"/>
      <w:lvlText w:val="%5."/>
      <w:lvlJc w:val="left"/>
      <w:pPr>
        <w:ind w:left="3960" w:hanging="360"/>
      </w:pPr>
    </w:lvl>
    <w:lvl w:ilvl="5" w:tplc="F3F2377C">
      <w:start w:val="1"/>
      <w:numFmt w:val="lowerRoman"/>
      <w:lvlText w:val="%6."/>
      <w:lvlJc w:val="right"/>
      <w:pPr>
        <w:ind w:left="4680" w:hanging="180"/>
      </w:pPr>
    </w:lvl>
    <w:lvl w:ilvl="6" w:tplc="F8601020">
      <w:start w:val="1"/>
      <w:numFmt w:val="decimal"/>
      <w:lvlText w:val="%7."/>
      <w:lvlJc w:val="left"/>
      <w:pPr>
        <w:ind w:left="5400" w:hanging="360"/>
      </w:pPr>
    </w:lvl>
    <w:lvl w:ilvl="7" w:tplc="E8A0CAC0">
      <w:start w:val="1"/>
      <w:numFmt w:val="lowerLetter"/>
      <w:lvlText w:val="%8."/>
      <w:lvlJc w:val="left"/>
      <w:pPr>
        <w:ind w:left="6120" w:hanging="360"/>
      </w:pPr>
    </w:lvl>
    <w:lvl w:ilvl="8" w:tplc="A0240C6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A19F25"/>
    <w:multiLevelType w:val="hybridMultilevel"/>
    <w:tmpl w:val="8A12652C"/>
    <w:lvl w:ilvl="0" w:tplc="D2EE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6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88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6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8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88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9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502">
    <w:abstractNumId w:val="1"/>
  </w:num>
  <w:num w:numId="2" w16cid:durableId="1238321451">
    <w:abstractNumId w:val="6"/>
  </w:num>
  <w:num w:numId="3" w16cid:durableId="944268240">
    <w:abstractNumId w:val="2"/>
  </w:num>
  <w:num w:numId="4" w16cid:durableId="1710179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977546">
    <w:abstractNumId w:val="10"/>
  </w:num>
  <w:num w:numId="6" w16cid:durableId="238945813">
    <w:abstractNumId w:val="5"/>
  </w:num>
  <w:num w:numId="7" w16cid:durableId="1665085249">
    <w:abstractNumId w:val="7"/>
  </w:num>
  <w:num w:numId="8" w16cid:durableId="446966044">
    <w:abstractNumId w:val="8"/>
  </w:num>
  <w:num w:numId="9" w16cid:durableId="680351881">
    <w:abstractNumId w:val="3"/>
  </w:num>
  <w:num w:numId="10" w16cid:durableId="1654142762">
    <w:abstractNumId w:val="4"/>
  </w:num>
  <w:num w:numId="11" w16cid:durableId="45791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8"/>
    <w:rsid w:val="00000C14"/>
    <w:rsid w:val="00004F88"/>
    <w:rsid w:val="00007BC4"/>
    <w:rsid w:val="00010C1F"/>
    <w:rsid w:val="00011FEF"/>
    <w:rsid w:val="00014E72"/>
    <w:rsid w:val="00016927"/>
    <w:rsid w:val="000173AD"/>
    <w:rsid w:val="00021A99"/>
    <w:rsid w:val="000221B4"/>
    <w:rsid w:val="0002302F"/>
    <w:rsid w:val="00023B5C"/>
    <w:rsid w:val="0002465A"/>
    <w:rsid w:val="00024ECE"/>
    <w:rsid w:val="00030D7C"/>
    <w:rsid w:val="0003137A"/>
    <w:rsid w:val="00037802"/>
    <w:rsid w:val="00037B21"/>
    <w:rsid w:val="00041396"/>
    <w:rsid w:val="0004181F"/>
    <w:rsid w:val="00043477"/>
    <w:rsid w:val="000508AF"/>
    <w:rsid w:val="000612A4"/>
    <w:rsid w:val="00061A60"/>
    <w:rsid w:val="00062DD4"/>
    <w:rsid w:val="000649BF"/>
    <w:rsid w:val="00066382"/>
    <w:rsid w:val="00070F10"/>
    <w:rsid w:val="00071AE2"/>
    <w:rsid w:val="000725C7"/>
    <w:rsid w:val="00073313"/>
    <w:rsid w:val="000752B1"/>
    <w:rsid w:val="00075A39"/>
    <w:rsid w:val="0008194B"/>
    <w:rsid w:val="000832AD"/>
    <w:rsid w:val="00083346"/>
    <w:rsid w:val="00085018"/>
    <w:rsid w:val="00086BE6"/>
    <w:rsid w:val="0009258E"/>
    <w:rsid w:val="0009584B"/>
    <w:rsid w:val="000A06D0"/>
    <w:rsid w:val="000B10A4"/>
    <w:rsid w:val="000B327B"/>
    <w:rsid w:val="000B4252"/>
    <w:rsid w:val="000D10BF"/>
    <w:rsid w:val="000D1AE4"/>
    <w:rsid w:val="000D6E8A"/>
    <w:rsid w:val="000E5861"/>
    <w:rsid w:val="000E616C"/>
    <w:rsid w:val="000E6E4B"/>
    <w:rsid w:val="000E746D"/>
    <w:rsid w:val="000F19E0"/>
    <w:rsid w:val="00103788"/>
    <w:rsid w:val="00105EA4"/>
    <w:rsid w:val="00107181"/>
    <w:rsid w:val="001076B0"/>
    <w:rsid w:val="00115DB7"/>
    <w:rsid w:val="001169D0"/>
    <w:rsid w:val="00123929"/>
    <w:rsid w:val="001249C8"/>
    <w:rsid w:val="00124BEE"/>
    <w:rsid w:val="001254C1"/>
    <w:rsid w:val="00131196"/>
    <w:rsid w:val="001317EE"/>
    <w:rsid w:val="00135D7E"/>
    <w:rsid w:val="001370A1"/>
    <w:rsid w:val="0014403C"/>
    <w:rsid w:val="00144320"/>
    <w:rsid w:val="00146799"/>
    <w:rsid w:val="00156E33"/>
    <w:rsid w:val="00160D3B"/>
    <w:rsid w:val="001633CE"/>
    <w:rsid w:val="00167D6F"/>
    <w:rsid w:val="00170F68"/>
    <w:rsid w:val="00174B61"/>
    <w:rsid w:val="001758BE"/>
    <w:rsid w:val="00177A7B"/>
    <w:rsid w:val="00184237"/>
    <w:rsid w:val="001842A9"/>
    <w:rsid w:val="00187938"/>
    <w:rsid w:val="001903B7"/>
    <w:rsid w:val="00190BC4"/>
    <w:rsid w:val="00191D27"/>
    <w:rsid w:val="0019225C"/>
    <w:rsid w:val="00192E7F"/>
    <w:rsid w:val="00194368"/>
    <w:rsid w:val="001A0182"/>
    <w:rsid w:val="001A11E2"/>
    <w:rsid w:val="001A3DF8"/>
    <w:rsid w:val="001A7EC4"/>
    <w:rsid w:val="001B33C5"/>
    <w:rsid w:val="001B45BA"/>
    <w:rsid w:val="001B48DC"/>
    <w:rsid w:val="001B58D5"/>
    <w:rsid w:val="001B63D1"/>
    <w:rsid w:val="001B6451"/>
    <w:rsid w:val="001B677A"/>
    <w:rsid w:val="001B7594"/>
    <w:rsid w:val="001C0F2C"/>
    <w:rsid w:val="001C2CF7"/>
    <w:rsid w:val="001C4616"/>
    <w:rsid w:val="001D321A"/>
    <w:rsid w:val="001D48E0"/>
    <w:rsid w:val="001E121E"/>
    <w:rsid w:val="001E2464"/>
    <w:rsid w:val="001E4646"/>
    <w:rsid w:val="001E6A0A"/>
    <w:rsid w:val="001E7257"/>
    <w:rsid w:val="001F2F5C"/>
    <w:rsid w:val="001F3648"/>
    <w:rsid w:val="001F3899"/>
    <w:rsid w:val="001F45D5"/>
    <w:rsid w:val="001F6C51"/>
    <w:rsid w:val="00200B98"/>
    <w:rsid w:val="00200F92"/>
    <w:rsid w:val="002023C5"/>
    <w:rsid w:val="002033E0"/>
    <w:rsid w:val="002052B3"/>
    <w:rsid w:val="00206A1C"/>
    <w:rsid w:val="00212DEF"/>
    <w:rsid w:val="00212F4E"/>
    <w:rsid w:val="00213ADE"/>
    <w:rsid w:val="00213C25"/>
    <w:rsid w:val="002155EF"/>
    <w:rsid w:val="00216FE6"/>
    <w:rsid w:val="00217810"/>
    <w:rsid w:val="00217852"/>
    <w:rsid w:val="00224753"/>
    <w:rsid w:val="00226D97"/>
    <w:rsid w:val="00227D52"/>
    <w:rsid w:val="00230668"/>
    <w:rsid w:val="00230B71"/>
    <w:rsid w:val="00236266"/>
    <w:rsid w:val="00241EFD"/>
    <w:rsid w:val="002458E2"/>
    <w:rsid w:val="00250D0C"/>
    <w:rsid w:val="0025544F"/>
    <w:rsid w:val="00256A22"/>
    <w:rsid w:val="00256E92"/>
    <w:rsid w:val="00261A7A"/>
    <w:rsid w:val="0026347F"/>
    <w:rsid w:val="002639EC"/>
    <w:rsid w:val="0027424A"/>
    <w:rsid w:val="00280050"/>
    <w:rsid w:val="0028086B"/>
    <w:rsid w:val="002830F5"/>
    <w:rsid w:val="00290D41"/>
    <w:rsid w:val="00294F74"/>
    <w:rsid w:val="00296B5E"/>
    <w:rsid w:val="002A08F4"/>
    <w:rsid w:val="002A190F"/>
    <w:rsid w:val="002A5C39"/>
    <w:rsid w:val="002B011C"/>
    <w:rsid w:val="002B035F"/>
    <w:rsid w:val="002B15CD"/>
    <w:rsid w:val="002B26C7"/>
    <w:rsid w:val="002B2AE3"/>
    <w:rsid w:val="002C01C1"/>
    <w:rsid w:val="002C14C1"/>
    <w:rsid w:val="002C2876"/>
    <w:rsid w:val="002C29F1"/>
    <w:rsid w:val="002D5BDB"/>
    <w:rsid w:val="002D5C0D"/>
    <w:rsid w:val="002E4B37"/>
    <w:rsid w:val="002E4D1D"/>
    <w:rsid w:val="002E4E17"/>
    <w:rsid w:val="002E68DE"/>
    <w:rsid w:val="002E6F6A"/>
    <w:rsid w:val="002F653B"/>
    <w:rsid w:val="00300B04"/>
    <w:rsid w:val="00301CA5"/>
    <w:rsid w:val="00304FB4"/>
    <w:rsid w:val="00314F67"/>
    <w:rsid w:val="003265DA"/>
    <w:rsid w:val="00326715"/>
    <w:rsid w:val="003311D8"/>
    <w:rsid w:val="00331747"/>
    <w:rsid w:val="00331E7C"/>
    <w:rsid w:val="00347426"/>
    <w:rsid w:val="003549B1"/>
    <w:rsid w:val="003556E2"/>
    <w:rsid w:val="00356E29"/>
    <w:rsid w:val="00371EB7"/>
    <w:rsid w:val="00372398"/>
    <w:rsid w:val="00377BC4"/>
    <w:rsid w:val="00377FAF"/>
    <w:rsid w:val="00382741"/>
    <w:rsid w:val="0039095E"/>
    <w:rsid w:val="003926B8"/>
    <w:rsid w:val="003932E9"/>
    <w:rsid w:val="00395EAA"/>
    <w:rsid w:val="00396091"/>
    <w:rsid w:val="00396976"/>
    <w:rsid w:val="003969D5"/>
    <w:rsid w:val="00397C62"/>
    <w:rsid w:val="003A031F"/>
    <w:rsid w:val="003A1AE4"/>
    <w:rsid w:val="003A327E"/>
    <w:rsid w:val="003A3A13"/>
    <w:rsid w:val="003A78DE"/>
    <w:rsid w:val="003C7F5B"/>
    <w:rsid w:val="003D0F99"/>
    <w:rsid w:val="003D298E"/>
    <w:rsid w:val="003D428E"/>
    <w:rsid w:val="003D4BAE"/>
    <w:rsid w:val="003E0BE8"/>
    <w:rsid w:val="003E0EB6"/>
    <w:rsid w:val="003E1028"/>
    <w:rsid w:val="003F1189"/>
    <w:rsid w:val="003F16C9"/>
    <w:rsid w:val="003F2C34"/>
    <w:rsid w:val="003F5D32"/>
    <w:rsid w:val="00400614"/>
    <w:rsid w:val="004055ED"/>
    <w:rsid w:val="00412167"/>
    <w:rsid w:val="004144EC"/>
    <w:rsid w:val="0042150D"/>
    <w:rsid w:val="004301FA"/>
    <w:rsid w:val="00436F65"/>
    <w:rsid w:val="004451D1"/>
    <w:rsid w:val="00452184"/>
    <w:rsid w:val="0045391F"/>
    <w:rsid w:val="004539DB"/>
    <w:rsid w:val="00455CE2"/>
    <w:rsid w:val="0046077B"/>
    <w:rsid w:val="00460AEB"/>
    <w:rsid w:val="00462A5B"/>
    <w:rsid w:val="0046639F"/>
    <w:rsid w:val="0046723B"/>
    <w:rsid w:val="004676D4"/>
    <w:rsid w:val="0047136C"/>
    <w:rsid w:val="00471D97"/>
    <w:rsid w:val="004811DF"/>
    <w:rsid w:val="004813AA"/>
    <w:rsid w:val="004858C1"/>
    <w:rsid w:val="00486B29"/>
    <w:rsid w:val="00492A0D"/>
    <w:rsid w:val="00494B9B"/>
    <w:rsid w:val="004B5B73"/>
    <w:rsid w:val="004C4868"/>
    <w:rsid w:val="004C4C68"/>
    <w:rsid w:val="004C53BC"/>
    <w:rsid w:val="004D0AF2"/>
    <w:rsid w:val="004D2842"/>
    <w:rsid w:val="004D647F"/>
    <w:rsid w:val="004D7498"/>
    <w:rsid w:val="004E24D5"/>
    <w:rsid w:val="004E6DE4"/>
    <w:rsid w:val="004F1AF6"/>
    <w:rsid w:val="004F254A"/>
    <w:rsid w:val="004F3AFE"/>
    <w:rsid w:val="004F582B"/>
    <w:rsid w:val="00504CDC"/>
    <w:rsid w:val="00520FD9"/>
    <w:rsid w:val="005238AE"/>
    <w:rsid w:val="0052466E"/>
    <w:rsid w:val="0053176E"/>
    <w:rsid w:val="00533CBF"/>
    <w:rsid w:val="005346C5"/>
    <w:rsid w:val="00541902"/>
    <w:rsid w:val="005425B9"/>
    <w:rsid w:val="00545C0E"/>
    <w:rsid w:val="00550373"/>
    <w:rsid w:val="005571CE"/>
    <w:rsid w:val="00561471"/>
    <w:rsid w:val="00565011"/>
    <w:rsid w:val="005663B1"/>
    <w:rsid w:val="00570C53"/>
    <w:rsid w:val="0057486C"/>
    <w:rsid w:val="00576FB6"/>
    <w:rsid w:val="00580098"/>
    <w:rsid w:val="005808E3"/>
    <w:rsid w:val="005905F0"/>
    <w:rsid w:val="005934B3"/>
    <w:rsid w:val="00593F19"/>
    <w:rsid w:val="005A1B7E"/>
    <w:rsid w:val="005A4251"/>
    <w:rsid w:val="005A6013"/>
    <w:rsid w:val="005B3006"/>
    <w:rsid w:val="005B5FB6"/>
    <w:rsid w:val="005C1B05"/>
    <w:rsid w:val="005C1FEA"/>
    <w:rsid w:val="005D7E13"/>
    <w:rsid w:val="005E0CF4"/>
    <w:rsid w:val="005E2CCE"/>
    <w:rsid w:val="005F1E9E"/>
    <w:rsid w:val="005F2D37"/>
    <w:rsid w:val="005F369B"/>
    <w:rsid w:val="005F392D"/>
    <w:rsid w:val="005F41FA"/>
    <w:rsid w:val="00604AF0"/>
    <w:rsid w:val="0061017F"/>
    <w:rsid w:val="00610254"/>
    <w:rsid w:val="0061046F"/>
    <w:rsid w:val="006247E4"/>
    <w:rsid w:val="006307E8"/>
    <w:rsid w:val="006332EE"/>
    <w:rsid w:val="0063394F"/>
    <w:rsid w:val="00634438"/>
    <w:rsid w:val="00643563"/>
    <w:rsid w:val="00643FA6"/>
    <w:rsid w:val="006448F6"/>
    <w:rsid w:val="00657AF4"/>
    <w:rsid w:val="006625CB"/>
    <w:rsid w:val="00665D16"/>
    <w:rsid w:val="00667622"/>
    <w:rsid w:val="00667CE2"/>
    <w:rsid w:val="0067499C"/>
    <w:rsid w:val="00687502"/>
    <w:rsid w:val="0068779E"/>
    <w:rsid w:val="00693224"/>
    <w:rsid w:val="006933DD"/>
    <w:rsid w:val="00693788"/>
    <w:rsid w:val="006A1A3C"/>
    <w:rsid w:val="006A1B89"/>
    <w:rsid w:val="006A1F83"/>
    <w:rsid w:val="006A5E84"/>
    <w:rsid w:val="006B3BD7"/>
    <w:rsid w:val="006B45FA"/>
    <w:rsid w:val="006B4CCD"/>
    <w:rsid w:val="006B56C6"/>
    <w:rsid w:val="006C191A"/>
    <w:rsid w:val="006C2359"/>
    <w:rsid w:val="006C2B62"/>
    <w:rsid w:val="006C3424"/>
    <w:rsid w:val="006D2D14"/>
    <w:rsid w:val="006D315B"/>
    <w:rsid w:val="006D4B6F"/>
    <w:rsid w:val="006D7794"/>
    <w:rsid w:val="006E1262"/>
    <w:rsid w:val="006E2509"/>
    <w:rsid w:val="006E4C67"/>
    <w:rsid w:val="006E5850"/>
    <w:rsid w:val="006E6A6B"/>
    <w:rsid w:val="006E6A87"/>
    <w:rsid w:val="006F0B26"/>
    <w:rsid w:val="006F1232"/>
    <w:rsid w:val="006F32D7"/>
    <w:rsid w:val="006F5DE0"/>
    <w:rsid w:val="00703D5B"/>
    <w:rsid w:val="00703EA6"/>
    <w:rsid w:val="007127C4"/>
    <w:rsid w:val="007163BE"/>
    <w:rsid w:val="00716B06"/>
    <w:rsid w:val="00716DCD"/>
    <w:rsid w:val="00717163"/>
    <w:rsid w:val="007221BF"/>
    <w:rsid w:val="00724580"/>
    <w:rsid w:val="00725F8D"/>
    <w:rsid w:val="007278CF"/>
    <w:rsid w:val="00735101"/>
    <w:rsid w:val="00741551"/>
    <w:rsid w:val="0074314F"/>
    <w:rsid w:val="00743727"/>
    <w:rsid w:val="00743DD9"/>
    <w:rsid w:val="00745E9B"/>
    <w:rsid w:val="007523F0"/>
    <w:rsid w:val="007527F3"/>
    <w:rsid w:val="00752D5A"/>
    <w:rsid w:val="00752E34"/>
    <w:rsid w:val="00755619"/>
    <w:rsid w:val="00755F8E"/>
    <w:rsid w:val="00757233"/>
    <w:rsid w:val="007669D9"/>
    <w:rsid w:val="00770326"/>
    <w:rsid w:val="00782CDE"/>
    <w:rsid w:val="00782D7E"/>
    <w:rsid w:val="007836D2"/>
    <w:rsid w:val="00786000"/>
    <w:rsid w:val="00786113"/>
    <w:rsid w:val="00794748"/>
    <w:rsid w:val="007951A6"/>
    <w:rsid w:val="007A1B7D"/>
    <w:rsid w:val="007B0F6F"/>
    <w:rsid w:val="007C5031"/>
    <w:rsid w:val="007C6471"/>
    <w:rsid w:val="007D13F7"/>
    <w:rsid w:val="007D1E70"/>
    <w:rsid w:val="007D3052"/>
    <w:rsid w:val="007D5505"/>
    <w:rsid w:val="007D6D12"/>
    <w:rsid w:val="007E3838"/>
    <w:rsid w:val="007E76C9"/>
    <w:rsid w:val="0080014C"/>
    <w:rsid w:val="00800764"/>
    <w:rsid w:val="00802E9A"/>
    <w:rsid w:val="008032E1"/>
    <w:rsid w:val="0080547F"/>
    <w:rsid w:val="00805CC0"/>
    <w:rsid w:val="00811DBA"/>
    <w:rsid w:val="00821FB0"/>
    <w:rsid w:val="008236E6"/>
    <w:rsid w:val="008247FB"/>
    <w:rsid w:val="00824E5A"/>
    <w:rsid w:val="00824F23"/>
    <w:rsid w:val="008264E3"/>
    <w:rsid w:val="00826C10"/>
    <w:rsid w:val="00827081"/>
    <w:rsid w:val="008310C2"/>
    <w:rsid w:val="0083622E"/>
    <w:rsid w:val="0083658C"/>
    <w:rsid w:val="0083743D"/>
    <w:rsid w:val="00841282"/>
    <w:rsid w:val="00845E31"/>
    <w:rsid w:val="00846693"/>
    <w:rsid w:val="00850B6A"/>
    <w:rsid w:val="008520B0"/>
    <w:rsid w:val="00860B37"/>
    <w:rsid w:val="008623A4"/>
    <w:rsid w:val="008664F3"/>
    <w:rsid w:val="0087257F"/>
    <w:rsid w:val="00877255"/>
    <w:rsid w:val="008774F0"/>
    <w:rsid w:val="0088180C"/>
    <w:rsid w:val="00883C76"/>
    <w:rsid w:val="00884B3A"/>
    <w:rsid w:val="00886B7E"/>
    <w:rsid w:val="008901F2"/>
    <w:rsid w:val="00891CAD"/>
    <w:rsid w:val="00892732"/>
    <w:rsid w:val="00892AB2"/>
    <w:rsid w:val="0089327A"/>
    <w:rsid w:val="008939DA"/>
    <w:rsid w:val="00895D07"/>
    <w:rsid w:val="008A11CA"/>
    <w:rsid w:val="008A2BB3"/>
    <w:rsid w:val="008A4BFA"/>
    <w:rsid w:val="008B11A0"/>
    <w:rsid w:val="008B1D00"/>
    <w:rsid w:val="008B4CBE"/>
    <w:rsid w:val="008B4E39"/>
    <w:rsid w:val="008B5DE8"/>
    <w:rsid w:val="008C613F"/>
    <w:rsid w:val="008D1093"/>
    <w:rsid w:val="008D6ADA"/>
    <w:rsid w:val="008D7288"/>
    <w:rsid w:val="008E747D"/>
    <w:rsid w:val="008F0C10"/>
    <w:rsid w:val="008F7450"/>
    <w:rsid w:val="008F7E54"/>
    <w:rsid w:val="009012EB"/>
    <w:rsid w:val="00902E46"/>
    <w:rsid w:val="00911DE8"/>
    <w:rsid w:val="009133CE"/>
    <w:rsid w:val="009171AF"/>
    <w:rsid w:val="009171C7"/>
    <w:rsid w:val="0092169A"/>
    <w:rsid w:val="0092472E"/>
    <w:rsid w:val="00925166"/>
    <w:rsid w:val="00925AAF"/>
    <w:rsid w:val="00925CC0"/>
    <w:rsid w:val="009261F1"/>
    <w:rsid w:val="00926ECB"/>
    <w:rsid w:val="00931919"/>
    <w:rsid w:val="00932610"/>
    <w:rsid w:val="00933539"/>
    <w:rsid w:val="00933E97"/>
    <w:rsid w:val="00941A29"/>
    <w:rsid w:val="00942590"/>
    <w:rsid w:val="00943CA9"/>
    <w:rsid w:val="009451FE"/>
    <w:rsid w:val="00945DCD"/>
    <w:rsid w:val="00950570"/>
    <w:rsid w:val="00951268"/>
    <w:rsid w:val="00953678"/>
    <w:rsid w:val="009536C7"/>
    <w:rsid w:val="00953FF0"/>
    <w:rsid w:val="00955DD7"/>
    <w:rsid w:val="0095688A"/>
    <w:rsid w:val="00956FE9"/>
    <w:rsid w:val="00957499"/>
    <w:rsid w:val="0096267C"/>
    <w:rsid w:val="00962A1D"/>
    <w:rsid w:val="00963B12"/>
    <w:rsid w:val="00970842"/>
    <w:rsid w:val="009755B9"/>
    <w:rsid w:val="00975972"/>
    <w:rsid w:val="00977989"/>
    <w:rsid w:val="0098089B"/>
    <w:rsid w:val="00983BE3"/>
    <w:rsid w:val="00984103"/>
    <w:rsid w:val="00991B56"/>
    <w:rsid w:val="00993907"/>
    <w:rsid w:val="00997B83"/>
    <w:rsid w:val="009A30C4"/>
    <w:rsid w:val="009A594C"/>
    <w:rsid w:val="009A5BAE"/>
    <w:rsid w:val="009A5CE2"/>
    <w:rsid w:val="009B1D58"/>
    <w:rsid w:val="009C0778"/>
    <w:rsid w:val="009C0944"/>
    <w:rsid w:val="009C09A9"/>
    <w:rsid w:val="009C2D4D"/>
    <w:rsid w:val="009C5B50"/>
    <w:rsid w:val="009D06F2"/>
    <w:rsid w:val="009D0BE6"/>
    <w:rsid w:val="009D4831"/>
    <w:rsid w:val="009D7277"/>
    <w:rsid w:val="009E125A"/>
    <w:rsid w:val="009E5E52"/>
    <w:rsid w:val="009E6083"/>
    <w:rsid w:val="009E704A"/>
    <w:rsid w:val="009F5BEB"/>
    <w:rsid w:val="009F6833"/>
    <w:rsid w:val="00A07370"/>
    <w:rsid w:val="00A104CD"/>
    <w:rsid w:val="00A1545A"/>
    <w:rsid w:val="00A16949"/>
    <w:rsid w:val="00A16DA0"/>
    <w:rsid w:val="00A170D2"/>
    <w:rsid w:val="00A203B8"/>
    <w:rsid w:val="00A237E0"/>
    <w:rsid w:val="00A31942"/>
    <w:rsid w:val="00A33DF1"/>
    <w:rsid w:val="00A340E1"/>
    <w:rsid w:val="00A34ECE"/>
    <w:rsid w:val="00A36F97"/>
    <w:rsid w:val="00A42F6F"/>
    <w:rsid w:val="00A4706B"/>
    <w:rsid w:val="00A5178A"/>
    <w:rsid w:val="00A53905"/>
    <w:rsid w:val="00A56959"/>
    <w:rsid w:val="00A6166A"/>
    <w:rsid w:val="00A6500B"/>
    <w:rsid w:val="00A65039"/>
    <w:rsid w:val="00A6509B"/>
    <w:rsid w:val="00A652E6"/>
    <w:rsid w:val="00A66749"/>
    <w:rsid w:val="00A74B95"/>
    <w:rsid w:val="00A76290"/>
    <w:rsid w:val="00A7714B"/>
    <w:rsid w:val="00A80162"/>
    <w:rsid w:val="00A8292A"/>
    <w:rsid w:val="00A84D68"/>
    <w:rsid w:val="00A85A91"/>
    <w:rsid w:val="00A86A0E"/>
    <w:rsid w:val="00A90B11"/>
    <w:rsid w:val="00AA5BD7"/>
    <w:rsid w:val="00AB47EB"/>
    <w:rsid w:val="00AB72DD"/>
    <w:rsid w:val="00AC03B4"/>
    <w:rsid w:val="00AC0F3A"/>
    <w:rsid w:val="00AC34B7"/>
    <w:rsid w:val="00AC509E"/>
    <w:rsid w:val="00AD01D7"/>
    <w:rsid w:val="00AD2C60"/>
    <w:rsid w:val="00AD31E3"/>
    <w:rsid w:val="00AD6D81"/>
    <w:rsid w:val="00AE3E34"/>
    <w:rsid w:val="00AE496C"/>
    <w:rsid w:val="00AE652D"/>
    <w:rsid w:val="00AF2048"/>
    <w:rsid w:val="00AF6907"/>
    <w:rsid w:val="00AF79D3"/>
    <w:rsid w:val="00B05041"/>
    <w:rsid w:val="00B1488C"/>
    <w:rsid w:val="00B158C2"/>
    <w:rsid w:val="00B24B09"/>
    <w:rsid w:val="00B25CE6"/>
    <w:rsid w:val="00B268F9"/>
    <w:rsid w:val="00B30349"/>
    <w:rsid w:val="00B42468"/>
    <w:rsid w:val="00B50D69"/>
    <w:rsid w:val="00B5449A"/>
    <w:rsid w:val="00B65E33"/>
    <w:rsid w:val="00B669C3"/>
    <w:rsid w:val="00B67571"/>
    <w:rsid w:val="00B72C5D"/>
    <w:rsid w:val="00B73035"/>
    <w:rsid w:val="00B73316"/>
    <w:rsid w:val="00B737B0"/>
    <w:rsid w:val="00B769FF"/>
    <w:rsid w:val="00B80C69"/>
    <w:rsid w:val="00B81B57"/>
    <w:rsid w:val="00B8256E"/>
    <w:rsid w:val="00B90909"/>
    <w:rsid w:val="00B93AD0"/>
    <w:rsid w:val="00B97EA3"/>
    <w:rsid w:val="00BA3310"/>
    <w:rsid w:val="00BA4CB1"/>
    <w:rsid w:val="00BB1248"/>
    <w:rsid w:val="00BB1BE4"/>
    <w:rsid w:val="00BC245B"/>
    <w:rsid w:val="00BC2BF6"/>
    <w:rsid w:val="00BC4D06"/>
    <w:rsid w:val="00BC6E1B"/>
    <w:rsid w:val="00BD43E7"/>
    <w:rsid w:val="00BD6074"/>
    <w:rsid w:val="00BD6183"/>
    <w:rsid w:val="00BD6C84"/>
    <w:rsid w:val="00BE0B1C"/>
    <w:rsid w:val="00BE137B"/>
    <w:rsid w:val="00BE2411"/>
    <w:rsid w:val="00BE399F"/>
    <w:rsid w:val="00BE4128"/>
    <w:rsid w:val="00BF015D"/>
    <w:rsid w:val="00BF0730"/>
    <w:rsid w:val="00BF2754"/>
    <w:rsid w:val="00BF384A"/>
    <w:rsid w:val="00BF6C75"/>
    <w:rsid w:val="00C00714"/>
    <w:rsid w:val="00C058B7"/>
    <w:rsid w:val="00C05EE9"/>
    <w:rsid w:val="00C11FCD"/>
    <w:rsid w:val="00C1393E"/>
    <w:rsid w:val="00C13C3E"/>
    <w:rsid w:val="00C13FA6"/>
    <w:rsid w:val="00C15AD2"/>
    <w:rsid w:val="00C176A9"/>
    <w:rsid w:val="00C20187"/>
    <w:rsid w:val="00C201BD"/>
    <w:rsid w:val="00C24F17"/>
    <w:rsid w:val="00C2736B"/>
    <w:rsid w:val="00C32ACB"/>
    <w:rsid w:val="00C40B63"/>
    <w:rsid w:val="00C4196A"/>
    <w:rsid w:val="00C43EC0"/>
    <w:rsid w:val="00C4589A"/>
    <w:rsid w:val="00C46BD1"/>
    <w:rsid w:val="00C47DCB"/>
    <w:rsid w:val="00C47ECA"/>
    <w:rsid w:val="00C53D11"/>
    <w:rsid w:val="00C584F7"/>
    <w:rsid w:val="00C6070E"/>
    <w:rsid w:val="00C61738"/>
    <w:rsid w:val="00C64646"/>
    <w:rsid w:val="00C725BE"/>
    <w:rsid w:val="00C73167"/>
    <w:rsid w:val="00C83D01"/>
    <w:rsid w:val="00C93717"/>
    <w:rsid w:val="00C9566E"/>
    <w:rsid w:val="00C95AED"/>
    <w:rsid w:val="00CA11E8"/>
    <w:rsid w:val="00CA1926"/>
    <w:rsid w:val="00CA4421"/>
    <w:rsid w:val="00CA55D5"/>
    <w:rsid w:val="00CA602F"/>
    <w:rsid w:val="00CB0C13"/>
    <w:rsid w:val="00CB1C4A"/>
    <w:rsid w:val="00CB6623"/>
    <w:rsid w:val="00CC0F5B"/>
    <w:rsid w:val="00CC1A3C"/>
    <w:rsid w:val="00CC1C6B"/>
    <w:rsid w:val="00CC1F28"/>
    <w:rsid w:val="00CC7843"/>
    <w:rsid w:val="00CD08C1"/>
    <w:rsid w:val="00CD1D70"/>
    <w:rsid w:val="00CD3751"/>
    <w:rsid w:val="00CD38F6"/>
    <w:rsid w:val="00CD3C29"/>
    <w:rsid w:val="00CE113E"/>
    <w:rsid w:val="00CE663E"/>
    <w:rsid w:val="00CE6E36"/>
    <w:rsid w:val="00CE6FF7"/>
    <w:rsid w:val="00CF1C57"/>
    <w:rsid w:val="00CF2765"/>
    <w:rsid w:val="00CF3901"/>
    <w:rsid w:val="00D00280"/>
    <w:rsid w:val="00D00DD4"/>
    <w:rsid w:val="00D01D71"/>
    <w:rsid w:val="00D0477E"/>
    <w:rsid w:val="00D04A2B"/>
    <w:rsid w:val="00D057E4"/>
    <w:rsid w:val="00D10417"/>
    <w:rsid w:val="00D132CA"/>
    <w:rsid w:val="00D147E5"/>
    <w:rsid w:val="00D15B2D"/>
    <w:rsid w:val="00D2114E"/>
    <w:rsid w:val="00D25530"/>
    <w:rsid w:val="00D26C7F"/>
    <w:rsid w:val="00D33AB2"/>
    <w:rsid w:val="00D33CD5"/>
    <w:rsid w:val="00D34424"/>
    <w:rsid w:val="00D3459B"/>
    <w:rsid w:val="00D42528"/>
    <w:rsid w:val="00D437D7"/>
    <w:rsid w:val="00D44320"/>
    <w:rsid w:val="00D47D6A"/>
    <w:rsid w:val="00D50D7B"/>
    <w:rsid w:val="00D571E8"/>
    <w:rsid w:val="00D57715"/>
    <w:rsid w:val="00D619D5"/>
    <w:rsid w:val="00D65B74"/>
    <w:rsid w:val="00D67988"/>
    <w:rsid w:val="00D67F61"/>
    <w:rsid w:val="00D71E01"/>
    <w:rsid w:val="00D73A7F"/>
    <w:rsid w:val="00D73BD2"/>
    <w:rsid w:val="00D75C74"/>
    <w:rsid w:val="00D84866"/>
    <w:rsid w:val="00D860AD"/>
    <w:rsid w:val="00D90072"/>
    <w:rsid w:val="00D90554"/>
    <w:rsid w:val="00D91AC5"/>
    <w:rsid w:val="00D94039"/>
    <w:rsid w:val="00D954CC"/>
    <w:rsid w:val="00D95A45"/>
    <w:rsid w:val="00D96112"/>
    <w:rsid w:val="00D96E5B"/>
    <w:rsid w:val="00D9A693"/>
    <w:rsid w:val="00DA09FC"/>
    <w:rsid w:val="00DA0B63"/>
    <w:rsid w:val="00DA0E6B"/>
    <w:rsid w:val="00DA1231"/>
    <w:rsid w:val="00DA196F"/>
    <w:rsid w:val="00DA26EF"/>
    <w:rsid w:val="00DA5DC9"/>
    <w:rsid w:val="00DA65DA"/>
    <w:rsid w:val="00DB2B36"/>
    <w:rsid w:val="00DB61B3"/>
    <w:rsid w:val="00DC211E"/>
    <w:rsid w:val="00DC26FC"/>
    <w:rsid w:val="00DC295B"/>
    <w:rsid w:val="00DC74CB"/>
    <w:rsid w:val="00DD0925"/>
    <w:rsid w:val="00DD3AA0"/>
    <w:rsid w:val="00DD4C76"/>
    <w:rsid w:val="00DD6272"/>
    <w:rsid w:val="00DE20D5"/>
    <w:rsid w:val="00DE3D22"/>
    <w:rsid w:val="00DE3E53"/>
    <w:rsid w:val="00DE4FA2"/>
    <w:rsid w:val="00DE75C0"/>
    <w:rsid w:val="00DF3C6B"/>
    <w:rsid w:val="00DF6EC3"/>
    <w:rsid w:val="00DF7CAA"/>
    <w:rsid w:val="00E01367"/>
    <w:rsid w:val="00E02489"/>
    <w:rsid w:val="00E04916"/>
    <w:rsid w:val="00E13E3C"/>
    <w:rsid w:val="00E1489B"/>
    <w:rsid w:val="00E1531C"/>
    <w:rsid w:val="00E1570C"/>
    <w:rsid w:val="00E20486"/>
    <w:rsid w:val="00E21E84"/>
    <w:rsid w:val="00E23342"/>
    <w:rsid w:val="00E33C12"/>
    <w:rsid w:val="00E35B87"/>
    <w:rsid w:val="00E361B9"/>
    <w:rsid w:val="00E37FE0"/>
    <w:rsid w:val="00E4386C"/>
    <w:rsid w:val="00E4559F"/>
    <w:rsid w:val="00E51739"/>
    <w:rsid w:val="00E60334"/>
    <w:rsid w:val="00E61F55"/>
    <w:rsid w:val="00E63DF5"/>
    <w:rsid w:val="00E75173"/>
    <w:rsid w:val="00E82CAB"/>
    <w:rsid w:val="00E83E90"/>
    <w:rsid w:val="00E85EB9"/>
    <w:rsid w:val="00E85FF6"/>
    <w:rsid w:val="00E90C11"/>
    <w:rsid w:val="00E915BC"/>
    <w:rsid w:val="00E9204F"/>
    <w:rsid w:val="00E93AD8"/>
    <w:rsid w:val="00E9701C"/>
    <w:rsid w:val="00E97408"/>
    <w:rsid w:val="00EA00C4"/>
    <w:rsid w:val="00EA262C"/>
    <w:rsid w:val="00EA2BED"/>
    <w:rsid w:val="00EA3FA3"/>
    <w:rsid w:val="00EA4534"/>
    <w:rsid w:val="00EB4606"/>
    <w:rsid w:val="00EB4EAA"/>
    <w:rsid w:val="00EB5972"/>
    <w:rsid w:val="00EC1216"/>
    <w:rsid w:val="00EC3AAE"/>
    <w:rsid w:val="00EC3E3A"/>
    <w:rsid w:val="00EC67C3"/>
    <w:rsid w:val="00ED5263"/>
    <w:rsid w:val="00ED76DF"/>
    <w:rsid w:val="00EE2168"/>
    <w:rsid w:val="00EE4347"/>
    <w:rsid w:val="00EE5B6A"/>
    <w:rsid w:val="00EE66C9"/>
    <w:rsid w:val="00EF0B5B"/>
    <w:rsid w:val="00EF23F3"/>
    <w:rsid w:val="00EF25FE"/>
    <w:rsid w:val="00EF3ABB"/>
    <w:rsid w:val="00EF5615"/>
    <w:rsid w:val="00EF7112"/>
    <w:rsid w:val="00EF746E"/>
    <w:rsid w:val="00F00131"/>
    <w:rsid w:val="00F03808"/>
    <w:rsid w:val="00F03E3F"/>
    <w:rsid w:val="00F065A7"/>
    <w:rsid w:val="00F14D6C"/>
    <w:rsid w:val="00F225CA"/>
    <w:rsid w:val="00F23025"/>
    <w:rsid w:val="00F23CA1"/>
    <w:rsid w:val="00F26498"/>
    <w:rsid w:val="00F30406"/>
    <w:rsid w:val="00F33CBE"/>
    <w:rsid w:val="00F4122B"/>
    <w:rsid w:val="00F414EC"/>
    <w:rsid w:val="00F5231D"/>
    <w:rsid w:val="00F52E9D"/>
    <w:rsid w:val="00F53094"/>
    <w:rsid w:val="00F563FD"/>
    <w:rsid w:val="00F56E9F"/>
    <w:rsid w:val="00F60C46"/>
    <w:rsid w:val="00F6353E"/>
    <w:rsid w:val="00F73997"/>
    <w:rsid w:val="00F74270"/>
    <w:rsid w:val="00F76E4A"/>
    <w:rsid w:val="00F833AE"/>
    <w:rsid w:val="00F8635E"/>
    <w:rsid w:val="00F90812"/>
    <w:rsid w:val="00F947F3"/>
    <w:rsid w:val="00F96CFF"/>
    <w:rsid w:val="00F9725F"/>
    <w:rsid w:val="00F97F03"/>
    <w:rsid w:val="00FA077B"/>
    <w:rsid w:val="00FA5E91"/>
    <w:rsid w:val="00FB46AE"/>
    <w:rsid w:val="00FB76A1"/>
    <w:rsid w:val="00FB7BDB"/>
    <w:rsid w:val="00FC2837"/>
    <w:rsid w:val="00FC2893"/>
    <w:rsid w:val="00FC303B"/>
    <w:rsid w:val="00FC615E"/>
    <w:rsid w:val="00FC7843"/>
    <w:rsid w:val="00FC7B26"/>
    <w:rsid w:val="00FC7E84"/>
    <w:rsid w:val="00FD195A"/>
    <w:rsid w:val="00FD1F9F"/>
    <w:rsid w:val="00FD358D"/>
    <w:rsid w:val="00FD4137"/>
    <w:rsid w:val="00FD5C94"/>
    <w:rsid w:val="00FD63FB"/>
    <w:rsid w:val="00FD71AD"/>
    <w:rsid w:val="00FE4802"/>
    <w:rsid w:val="00FE582D"/>
    <w:rsid w:val="00FF1E89"/>
    <w:rsid w:val="015B5AE3"/>
    <w:rsid w:val="0183B870"/>
    <w:rsid w:val="018B0C6E"/>
    <w:rsid w:val="019D1D90"/>
    <w:rsid w:val="021B2C6A"/>
    <w:rsid w:val="02850A91"/>
    <w:rsid w:val="0306F253"/>
    <w:rsid w:val="035F0253"/>
    <w:rsid w:val="03917C83"/>
    <w:rsid w:val="03CA40CD"/>
    <w:rsid w:val="03FDC0D3"/>
    <w:rsid w:val="04237A57"/>
    <w:rsid w:val="04990E36"/>
    <w:rsid w:val="0516C952"/>
    <w:rsid w:val="0574B407"/>
    <w:rsid w:val="06068FB0"/>
    <w:rsid w:val="0612E597"/>
    <w:rsid w:val="06DC443F"/>
    <w:rsid w:val="0701C870"/>
    <w:rsid w:val="0711C8FB"/>
    <w:rsid w:val="07670FE6"/>
    <w:rsid w:val="0784F2AC"/>
    <w:rsid w:val="078EFE21"/>
    <w:rsid w:val="07AF4832"/>
    <w:rsid w:val="07E8A5C5"/>
    <w:rsid w:val="0883561E"/>
    <w:rsid w:val="08877DF9"/>
    <w:rsid w:val="08D29638"/>
    <w:rsid w:val="08F92141"/>
    <w:rsid w:val="0955C9F5"/>
    <w:rsid w:val="0956131B"/>
    <w:rsid w:val="097EA6A1"/>
    <w:rsid w:val="09FFA367"/>
    <w:rsid w:val="0A35B796"/>
    <w:rsid w:val="0A68C185"/>
    <w:rsid w:val="0B4E6BF0"/>
    <w:rsid w:val="0B933CDC"/>
    <w:rsid w:val="0BCDB0F1"/>
    <w:rsid w:val="0BF6CA82"/>
    <w:rsid w:val="0C330CF1"/>
    <w:rsid w:val="0C435192"/>
    <w:rsid w:val="0C7416B8"/>
    <w:rsid w:val="0D232ECD"/>
    <w:rsid w:val="0D2D2BA0"/>
    <w:rsid w:val="0D43F6C1"/>
    <w:rsid w:val="0DDA9E37"/>
    <w:rsid w:val="0E0BF1B8"/>
    <w:rsid w:val="0E2088DD"/>
    <w:rsid w:val="0E29B0AD"/>
    <w:rsid w:val="0E2A24E1"/>
    <w:rsid w:val="0E88A150"/>
    <w:rsid w:val="0EA4CBC4"/>
    <w:rsid w:val="0ECE5B20"/>
    <w:rsid w:val="0ECF9DEB"/>
    <w:rsid w:val="0EF686AB"/>
    <w:rsid w:val="0EF69285"/>
    <w:rsid w:val="0F1C2932"/>
    <w:rsid w:val="0F337CBA"/>
    <w:rsid w:val="0F359F03"/>
    <w:rsid w:val="0FA4B9AA"/>
    <w:rsid w:val="1036498A"/>
    <w:rsid w:val="10738B9B"/>
    <w:rsid w:val="109C178B"/>
    <w:rsid w:val="10C4B972"/>
    <w:rsid w:val="110DC86B"/>
    <w:rsid w:val="11C7CB4C"/>
    <w:rsid w:val="11F15827"/>
    <w:rsid w:val="1215A107"/>
    <w:rsid w:val="124AC433"/>
    <w:rsid w:val="12688451"/>
    <w:rsid w:val="12736EFF"/>
    <w:rsid w:val="12C52F7B"/>
    <w:rsid w:val="12E221C9"/>
    <w:rsid w:val="13A79392"/>
    <w:rsid w:val="142A3271"/>
    <w:rsid w:val="145C68B7"/>
    <w:rsid w:val="1467449E"/>
    <w:rsid w:val="14AB4D9B"/>
    <w:rsid w:val="155C84A7"/>
    <w:rsid w:val="15778351"/>
    <w:rsid w:val="158845C8"/>
    <w:rsid w:val="15C40D0D"/>
    <w:rsid w:val="15D2322C"/>
    <w:rsid w:val="1644F848"/>
    <w:rsid w:val="165C5B9A"/>
    <w:rsid w:val="1693C094"/>
    <w:rsid w:val="16987E6D"/>
    <w:rsid w:val="172B3FA7"/>
    <w:rsid w:val="172E4007"/>
    <w:rsid w:val="173D01B4"/>
    <w:rsid w:val="176E7EF0"/>
    <w:rsid w:val="17957DB6"/>
    <w:rsid w:val="1839ACB1"/>
    <w:rsid w:val="1845658A"/>
    <w:rsid w:val="184D92C5"/>
    <w:rsid w:val="189EE398"/>
    <w:rsid w:val="18ACFD93"/>
    <w:rsid w:val="18AE7F88"/>
    <w:rsid w:val="18BBA663"/>
    <w:rsid w:val="18BC555D"/>
    <w:rsid w:val="1912D822"/>
    <w:rsid w:val="19160F75"/>
    <w:rsid w:val="19396299"/>
    <w:rsid w:val="1990EF39"/>
    <w:rsid w:val="199F6938"/>
    <w:rsid w:val="19B5BD74"/>
    <w:rsid w:val="19BD96B2"/>
    <w:rsid w:val="1AA1B5BD"/>
    <w:rsid w:val="1AAEA8E9"/>
    <w:rsid w:val="1AB2A871"/>
    <w:rsid w:val="1AC4F892"/>
    <w:rsid w:val="1AD613DD"/>
    <w:rsid w:val="1AFE37BA"/>
    <w:rsid w:val="1B03EFC3"/>
    <w:rsid w:val="1B223DE9"/>
    <w:rsid w:val="1B71206B"/>
    <w:rsid w:val="1B76077F"/>
    <w:rsid w:val="1B839301"/>
    <w:rsid w:val="1B9A632D"/>
    <w:rsid w:val="1BB868EF"/>
    <w:rsid w:val="1BEE8F20"/>
    <w:rsid w:val="1C5CBD2A"/>
    <w:rsid w:val="1CCB2613"/>
    <w:rsid w:val="1CD04DC2"/>
    <w:rsid w:val="1CD51856"/>
    <w:rsid w:val="1D1A8D4C"/>
    <w:rsid w:val="1D4AE6BA"/>
    <w:rsid w:val="1D683FF9"/>
    <w:rsid w:val="1D7ED3E5"/>
    <w:rsid w:val="1DD408C3"/>
    <w:rsid w:val="1E06C2D0"/>
    <w:rsid w:val="1E4F05C3"/>
    <w:rsid w:val="1E69EA47"/>
    <w:rsid w:val="1E7F19E6"/>
    <w:rsid w:val="1EC33CB8"/>
    <w:rsid w:val="1F0CBEBB"/>
    <w:rsid w:val="1F3A4716"/>
    <w:rsid w:val="1FA1094B"/>
    <w:rsid w:val="1FBE96EB"/>
    <w:rsid w:val="1FDC4963"/>
    <w:rsid w:val="2016C2EB"/>
    <w:rsid w:val="20504B89"/>
    <w:rsid w:val="20637627"/>
    <w:rsid w:val="206568F5"/>
    <w:rsid w:val="206ACE38"/>
    <w:rsid w:val="206BA547"/>
    <w:rsid w:val="2079A0FC"/>
    <w:rsid w:val="2113858B"/>
    <w:rsid w:val="21397175"/>
    <w:rsid w:val="213CD9AC"/>
    <w:rsid w:val="2161DAE5"/>
    <w:rsid w:val="21B4DC68"/>
    <w:rsid w:val="222CC0BF"/>
    <w:rsid w:val="2242EA53"/>
    <w:rsid w:val="224E637D"/>
    <w:rsid w:val="225A8336"/>
    <w:rsid w:val="22A1C51B"/>
    <w:rsid w:val="231C0C12"/>
    <w:rsid w:val="236B13DA"/>
    <w:rsid w:val="23A4387B"/>
    <w:rsid w:val="23B2099D"/>
    <w:rsid w:val="23D27261"/>
    <w:rsid w:val="242C36DC"/>
    <w:rsid w:val="242C4C72"/>
    <w:rsid w:val="243B3DDD"/>
    <w:rsid w:val="244F8EA7"/>
    <w:rsid w:val="246FB7D7"/>
    <w:rsid w:val="25A15B1A"/>
    <w:rsid w:val="25C1BF9A"/>
    <w:rsid w:val="25FC3713"/>
    <w:rsid w:val="261DA800"/>
    <w:rsid w:val="26313056"/>
    <w:rsid w:val="269E0FB4"/>
    <w:rsid w:val="26D9BBBD"/>
    <w:rsid w:val="27474746"/>
    <w:rsid w:val="27510614"/>
    <w:rsid w:val="27657D88"/>
    <w:rsid w:val="27779C32"/>
    <w:rsid w:val="277C1B8D"/>
    <w:rsid w:val="2782FC0B"/>
    <w:rsid w:val="280776D6"/>
    <w:rsid w:val="2811159C"/>
    <w:rsid w:val="286D107A"/>
    <w:rsid w:val="28B0468B"/>
    <w:rsid w:val="292E65DA"/>
    <w:rsid w:val="295DE764"/>
    <w:rsid w:val="29CE08C7"/>
    <w:rsid w:val="2A213169"/>
    <w:rsid w:val="2A5DD022"/>
    <w:rsid w:val="2A6E2DD7"/>
    <w:rsid w:val="2A91C8AB"/>
    <w:rsid w:val="2B2742D1"/>
    <w:rsid w:val="2B8E5691"/>
    <w:rsid w:val="2BD26046"/>
    <w:rsid w:val="2BDDB1BA"/>
    <w:rsid w:val="2C12D4C4"/>
    <w:rsid w:val="2C1F055B"/>
    <w:rsid w:val="2C407920"/>
    <w:rsid w:val="2C5AA205"/>
    <w:rsid w:val="2C942BC1"/>
    <w:rsid w:val="2CB3868F"/>
    <w:rsid w:val="2CBED6E2"/>
    <w:rsid w:val="2D121C32"/>
    <w:rsid w:val="2D23F7E7"/>
    <w:rsid w:val="2D97FACC"/>
    <w:rsid w:val="2E13A975"/>
    <w:rsid w:val="2F01F75E"/>
    <w:rsid w:val="2F046011"/>
    <w:rsid w:val="2F0E2D6C"/>
    <w:rsid w:val="2F0E9CC8"/>
    <w:rsid w:val="2F4FD0F8"/>
    <w:rsid w:val="2FA41FEC"/>
    <w:rsid w:val="306A9027"/>
    <w:rsid w:val="307E3C2F"/>
    <w:rsid w:val="30930C9F"/>
    <w:rsid w:val="30996870"/>
    <w:rsid w:val="30A0E742"/>
    <w:rsid w:val="30E3D8B3"/>
    <w:rsid w:val="3133177E"/>
    <w:rsid w:val="3143F811"/>
    <w:rsid w:val="32B2FF4F"/>
    <w:rsid w:val="32B48555"/>
    <w:rsid w:val="32B5CE1F"/>
    <w:rsid w:val="32CBAD85"/>
    <w:rsid w:val="32CEE7DF"/>
    <w:rsid w:val="33531ED3"/>
    <w:rsid w:val="33AFF451"/>
    <w:rsid w:val="33CBFEF2"/>
    <w:rsid w:val="33E75FA0"/>
    <w:rsid w:val="3433FB95"/>
    <w:rsid w:val="346140C9"/>
    <w:rsid w:val="346AB840"/>
    <w:rsid w:val="347630CA"/>
    <w:rsid w:val="3486B9B6"/>
    <w:rsid w:val="349B984D"/>
    <w:rsid w:val="349C0713"/>
    <w:rsid w:val="34AB7066"/>
    <w:rsid w:val="34DF8A04"/>
    <w:rsid w:val="35A9DFB4"/>
    <w:rsid w:val="35EB6CE7"/>
    <w:rsid w:val="35F3741B"/>
    <w:rsid w:val="360568BA"/>
    <w:rsid w:val="361AF68F"/>
    <w:rsid w:val="363C6792"/>
    <w:rsid w:val="367B5A62"/>
    <w:rsid w:val="3691F0BA"/>
    <w:rsid w:val="36AC056D"/>
    <w:rsid w:val="36DDAABF"/>
    <w:rsid w:val="36F032FF"/>
    <w:rsid w:val="36FAD185"/>
    <w:rsid w:val="3722F74C"/>
    <w:rsid w:val="374CC08D"/>
    <w:rsid w:val="375E585D"/>
    <w:rsid w:val="377EDC0B"/>
    <w:rsid w:val="378D5506"/>
    <w:rsid w:val="37BFB807"/>
    <w:rsid w:val="37CC0524"/>
    <w:rsid w:val="383C7416"/>
    <w:rsid w:val="388716A1"/>
    <w:rsid w:val="38DE3815"/>
    <w:rsid w:val="393884AA"/>
    <w:rsid w:val="393D359E"/>
    <w:rsid w:val="39C0F255"/>
    <w:rsid w:val="39C6C5FA"/>
    <w:rsid w:val="3A20974E"/>
    <w:rsid w:val="3A3369AE"/>
    <w:rsid w:val="3A43CAC0"/>
    <w:rsid w:val="3A4ABB01"/>
    <w:rsid w:val="3A572068"/>
    <w:rsid w:val="3A9380AD"/>
    <w:rsid w:val="3AA7FCBF"/>
    <w:rsid w:val="3ACBFAD7"/>
    <w:rsid w:val="3AD65EAF"/>
    <w:rsid w:val="3B8DF600"/>
    <w:rsid w:val="3BC8C39C"/>
    <w:rsid w:val="3BD6BEE3"/>
    <w:rsid w:val="3C38B4E9"/>
    <w:rsid w:val="3C7ADC42"/>
    <w:rsid w:val="3C839FAF"/>
    <w:rsid w:val="3CFC14B9"/>
    <w:rsid w:val="3D12178C"/>
    <w:rsid w:val="3DA799CF"/>
    <w:rsid w:val="3DC8001B"/>
    <w:rsid w:val="3DF30687"/>
    <w:rsid w:val="3DFEE6EC"/>
    <w:rsid w:val="3E0B8F99"/>
    <w:rsid w:val="3E47065C"/>
    <w:rsid w:val="3E89E060"/>
    <w:rsid w:val="3EADE7ED"/>
    <w:rsid w:val="3F5E5205"/>
    <w:rsid w:val="3F66DF18"/>
    <w:rsid w:val="3F6EDED5"/>
    <w:rsid w:val="3F9A8DAE"/>
    <w:rsid w:val="3FB6F09D"/>
    <w:rsid w:val="3FE0C29E"/>
    <w:rsid w:val="4021635D"/>
    <w:rsid w:val="403BDDF8"/>
    <w:rsid w:val="404C9CE7"/>
    <w:rsid w:val="407E08F2"/>
    <w:rsid w:val="40C75377"/>
    <w:rsid w:val="40D6F937"/>
    <w:rsid w:val="41592564"/>
    <w:rsid w:val="4185C6BB"/>
    <w:rsid w:val="41F2B3AA"/>
    <w:rsid w:val="42060EA9"/>
    <w:rsid w:val="42083E3F"/>
    <w:rsid w:val="43091518"/>
    <w:rsid w:val="431CA8F1"/>
    <w:rsid w:val="4321971C"/>
    <w:rsid w:val="432226F4"/>
    <w:rsid w:val="438E840B"/>
    <w:rsid w:val="439459E4"/>
    <w:rsid w:val="43A21EB6"/>
    <w:rsid w:val="43C78694"/>
    <w:rsid w:val="43D5CC3B"/>
    <w:rsid w:val="440E850C"/>
    <w:rsid w:val="4441F257"/>
    <w:rsid w:val="4480F13A"/>
    <w:rsid w:val="44C0BBA3"/>
    <w:rsid w:val="44CA54CD"/>
    <w:rsid w:val="459AFA1F"/>
    <w:rsid w:val="461CC19B"/>
    <w:rsid w:val="4643BD9C"/>
    <w:rsid w:val="468F012A"/>
    <w:rsid w:val="46B1FE3E"/>
    <w:rsid w:val="46B8F9D2"/>
    <w:rsid w:val="46E90087"/>
    <w:rsid w:val="471A6A52"/>
    <w:rsid w:val="471C6E60"/>
    <w:rsid w:val="47558B20"/>
    <w:rsid w:val="475F5512"/>
    <w:rsid w:val="47859EBE"/>
    <w:rsid w:val="4797938F"/>
    <w:rsid w:val="47BDA3EC"/>
    <w:rsid w:val="4854CA33"/>
    <w:rsid w:val="485601E8"/>
    <w:rsid w:val="4858DD03"/>
    <w:rsid w:val="488D73E8"/>
    <w:rsid w:val="48931762"/>
    <w:rsid w:val="48C94ECE"/>
    <w:rsid w:val="48D82A40"/>
    <w:rsid w:val="49086D00"/>
    <w:rsid w:val="4932BD4C"/>
    <w:rsid w:val="4961317E"/>
    <w:rsid w:val="497847BB"/>
    <w:rsid w:val="498818DC"/>
    <w:rsid w:val="49B28C5A"/>
    <w:rsid w:val="49C22A7A"/>
    <w:rsid w:val="49FDC58F"/>
    <w:rsid w:val="4A0F9836"/>
    <w:rsid w:val="4A7B962E"/>
    <w:rsid w:val="4ABBF39F"/>
    <w:rsid w:val="4AD45028"/>
    <w:rsid w:val="4AE5B9A3"/>
    <w:rsid w:val="4B2E6F79"/>
    <w:rsid w:val="4B38DA4E"/>
    <w:rsid w:val="4BFABC24"/>
    <w:rsid w:val="4C68CFB0"/>
    <w:rsid w:val="4C80B884"/>
    <w:rsid w:val="4CA27242"/>
    <w:rsid w:val="4CD0BD1D"/>
    <w:rsid w:val="4D195800"/>
    <w:rsid w:val="4D78C9A2"/>
    <w:rsid w:val="4D8F3DF1"/>
    <w:rsid w:val="4EB6A684"/>
    <w:rsid w:val="4EC591DD"/>
    <w:rsid w:val="4F33BFAD"/>
    <w:rsid w:val="4F4EC6E5"/>
    <w:rsid w:val="4FE15850"/>
    <w:rsid w:val="4FE48165"/>
    <w:rsid w:val="5029A132"/>
    <w:rsid w:val="5040E146"/>
    <w:rsid w:val="5062C896"/>
    <w:rsid w:val="50DE8635"/>
    <w:rsid w:val="511E589F"/>
    <w:rsid w:val="5136DF65"/>
    <w:rsid w:val="51507AD8"/>
    <w:rsid w:val="5160F667"/>
    <w:rsid w:val="5169CC1D"/>
    <w:rsid w:val="516D7154"/>
    <w:rsid w:val="516F501E"/>
    <w:rsid w:val="51B1C738"/>
    <w:rsid w:val="5203D975"/>
    <w:rsid w:val="5214A9A7"/>
    <w:rsid w:val="5231C38F"/>
    <w:rsid w:val="52750B50"/>
    <w:rsid w:val="52E3B306"/>
    <w:rsid w:val="5314300D"/>
    <w:rsid w:val="5322A499"/>
    <w:rsid w:val="5326E4B6"/>
    <w:rsid w:val="53825286"/>
    <w:rsid w:val="538EDC00"/>
    <w:rsid w:val="53C88611"/>
    <w:rsid w:val="5403558E"/>
    <w:rsid w:val="5413846C"/>
    <w:rsid w:val="543F9025"/>
    <w:rsid w:val="5486E62C"/>
    <w:rsid w:val="54B1300A"/>
    <w:rsid w:val="54C940C4"/>
    <w:rsid w:val="54FD79B7"/>
    <w:rsid w:val="5507AC06"/>
    <w:rsid w:val="556074A6"/>
    <w:rsid w:val="56039385"/>
    <w:rsid w:val="56223493"/>
    <w:rsid w:val="5634D2A1"/>
    <w:rsid w:val="563AD2EB"/>
    <w:rsid w:val="568ED98F"/>
    <w:rsid w:val="56BB1FC8"/>
    <w:rsid w:val="56E5825A"/>
    <w:rsid w:val="56FBF182"/>
    <w:rsid w:val="57BE4B6A"/>
    <w:rsid w:val="57D6A34C"/>
    <w:rsid w:val="5872DB83"/>
    <w:rsid w:val="5879928B"/>
    <w:rsid w:val="589EF8B9"/>
    <w:rsid w:val="58C5581A"/>
    <w:rsid w:val="58C85CD3"/>
    <w:rsid w:val="58E33E76"/>
    <w:rsid w:val="59249396"/>
    <w:rsid w:val="593DA379"/>
    <w:rsid w:val="594C8FD4"/>
    <w:rsid w:val="59562516"/>
    <w:rsid w:val="598130E1"/>
    <w:rsid w:val="59D2F8B7"/>
    <w:rsid w:val="59E66B7E"/>
    <w:rsid w:val="59FE8438"/>
    <w:rsid w:val="5A0EABE4"/>
    <w:rsid w:val="5A18EA5C"/>
    <w:rsid w:val="5A3FD98E"/>
    <w:rsid w:val="5A50F893"/>
    <w:rsid w:val="5A7B86DF"/>
    <w:rsid w:val="5A9134A8"/>
    <w:rsid w:val="5AE02B20"/>
    <w:rsid w:val="5B544F1B"/>
    <w:rsid w:val="5B54FD32"/>
    <w:rsid w:val="5B6A6BE5"/>
    <w:rsid w:val="5B6B93C2"/>
    <w:rsid w:val="5B6CFE67"/>
    <w:rsid w:val="5B79883E"/>
    <w:rsid w:val="5BA9B766"/>
    <w:rsid w:val="5BCD2663"/>
    <w:rsid w:val="5BFBC4E1"/>
    <w:rsid w:val="5C10EF3A"/>
    <w:rsid w:val="5C5ABCEA"/>
    <w:rsid w:val="5C5B027B"/>
    <w:rsid w:val="5C7E74B8"/>
    <w:rsid w:val="5CABA801"/>
    <w:rsid w:val="5D0B92A8"/>
    <w:rsid w:val="5D1CE09E"/>
    <w:rsid w:val="5D653000"/>
    <w:rsid w:val="5D7DCD1E"/>
    <w:rsid w:val="5DDC219D"/>
    <w:rsid w:val="5EAC9BB6"/>
    <w:rsid w:val="5ED3F6C4"/>
    <w:rsid w:val="5F5088D9"/>
    <w:rsid w:val="5F89FE1C"/>
    <w:rsid w:val="5FC1F512"/>
    <w:rsid w:val="603C779F"/>
    <w:rsid w:val="60678203"/>
    <w:rsid w:val="60683793"/>
    <w:rsid w:val="6072A79F"/>
    <w:rsid w:val="6094634C"/>
    <w:rsid w:val="6094CBC0"/>
    <w:rsid w:val="60F3693E"/>
    <w:rsid w:val="61279A4D"/>
    <w:rsid w:val="61461FAC"/>
    <w:rsid w:val="6180A12D"/>
    <w:rsid w:val="61A955E4"/>
    <w:rsid w:val="620845B5"/>
    <w:rsid w:val="6236E2C8"/>
    <w:rsid w:val="62C0E8E8"/>
    <w:rsid w:val="62FE8DBF"/>
    <w:rsid w:val="63123E65"/>
    <w:rsid w:val="633FE42D"/>
    <w:rsid w:val="635E7D8D"/>
    <w:rsid w:val="63820275"/>
    <w:rsid w:val="6419697E"/>
    <w:rsid w:val="642EBBF3"/>
    <w:rsid w:val="64814AD0"/>
    <w:rsid w:val="64845ACC"/>
    <w:rsid w:val="64DCE465"/>
    <w:rsid w:val="651D22F4"/>
    <w:rsid w:val="65545DB2"/>
    <w:rsid w:val="65552204"/>
    <w:rsid w:val="6579B2C6"/>
    <w:rsid w:val="657D5E45"/>
    <w:rsid w:val="65C1A06F"/>
    <w:rsid w:val="65FE308B"/>
    <w:rsid w:val="661521BE"/>
    <w:rsid w:val="66225F1F"/>
    <w:rsid w:val="665E36BC"/>
    <w:rsid w:val="6673AD23"/>
    <w:rsid w:val="66988440"/>
    <w:rsid w:val="66A013C3"/>
    <w:rsid w:val="66AF17D3"/>
    <w:rsid w:val="66F58556"/>
    <w:rsid w:val="67A299BC"/>
    <w:rsid w:val="67D0A691"/>
    <w:rsid w:val="67D5FE7F"/>
    <w:rsid w:val="6828838A"/>
    <w:rsid w:val="682C7CF7"/>
    <w:rsid w:val="6833FED0"/>
    <w:rsid w:val="687A5941"/>
    <w:rsid w:val="688E7B0E"/>
    <w:rsid w:val="68B434CD"/>
    <w:rsid w:val="68C46327"/>
    <w:rsid w:val="69A12F62"/>
    <w:rsid w:val="69E47744"/>
    <w:rsid w:val="69F571FA"/>
    <w:rsid w:val="6A1874AA"/>
    <w:rsid w:val="6A7C2B83"/>
    <w:rsid w:val="6A7F03C5"/>
    <w:rsid w:val="6A8F3B3A"/>
    <w:rsid w:val="6A9E37BE"/>
    <w:rsid w:val="6AB78385"/>
    <w:rsid w:val="6AD3A28C"/>
    <w:rsid w:val="6B719984"/>
    <w:rsid w:val="6B92CF80"/>
    <w:rsid w:val="6B93B66B"/>
    <w:rsid w:val="6B93CA57"/>
    <w:rsid w:val="6BAA44E7"/>
    <w:rsid w:val="6BF90D88"/>
    <w:rsid w:val="6BFF026E"/>
    <w:rsid w:val="6C019353"/>
    <w:rsid w:val="6C900E0A"/>
    <w:rsid w:val="6CC49C54"/>
    <w:rsid w:val="6D399D3A"/>
    <w:rsid w:val="6D74CA17"/>
    <w:rsid w:val="6D9AD2CF"/>
    <w:rsid w:val="6DED3EEE"/>
    <w:rsid w:val="6E109CD6"/>
    <w:rsid w:val="6E111F18"/>
    <w:rsid w:val="6E307F03"/>
    <w:rsid w:val="6E370B06"/>
    <w:rsid w:val="6E98930D"/>
    <w:rsid w:val="6EB7CDC7"/>
    <w:rsid w:val="6EF2EE22"/>
    <w:rsid w:val="6F205690"/>
    <w:rsid w:val="6F68CE5A"/>
    <w:rsid w:val="6F6CE212"/>
    <w:rsid w:val="6F70ECDC"/>
    <w:rsid w:val="6F83E9EC"/>
    <w:rsid w:val="6F893DEE"/>
    <w:rsid w:val="6FA02B88"/>
    <w:rsid w:val="6FF011D1"/>
    <w:rsid w:val="704385C0"/>
    <w:rsid w:val="70475628"/>
    <w:rsid w:val="707CECEE"/>
    <w:rsid w:val="70904ABD"/>
    <w:rsid w:val="71262246"/>
    <w:rsid w:val="71492A45"/>
    <w:rsid w:val="728A33D0"/>
    <w:rsid w:val="730B4B8B"/>
    <w:rsid w:val="730DB2BA"/>
    <w:rsid w:val="73411DCA"/>
    <w:rsid w:val="73DADF62"/>
    <w:rsid w:val="741A54D6"/>
    <w:rsid w:val="7474FA99"/>
    <w:rsid w:val="747962E3"/>
    <w:rsid w:val="74D6637E"/>
    <w:rsid w:val="75642A39"/>
    <w:rsid w:val="75A3348A"/>
    <w:rsid w:val="75BAF061"/>
    <w:rsid w:val="760457CD"/>
    <w:rsid w:val="76142DB6"/>
    <w:rsid w:val="763AD4FD"/>
    <w:rsid w:val="7644463B"/>
    <w:rsid w:val="76475D06"/>
    <w:rsid w:val="764F47E6"/>
    <w:rsid w:val="765FB89E"/>
    <w:rsid w:val="7685E4EA"/>
    <w:rsid w:val="76994B5C"/>
    <w:rsid w:val="76AE6F94"/>
    <w:rsid w:val="76C1A5A1"/>
    <w:rsid w:val="77118D70"/>
    <w:rsid w:val="774F4DC0"/>
    <w:rsid w:val="77528774"/>
    <w:rsid w:val="776CF10A"/>
    <w:rsid w:val="777CFC68"/>
    <w:rsid w:val="77A1F0A6"/>
    <w:rsid w:val="77D1EFEA"/>
    <w:rsid w:val="7802B5EF"/>
    <w:rsid w:val="780DF401"/>
    <w:rsid w:val="7824A52F"/>
    <w:rsid w:val="785589D4"/>
    <w:rsid w:val="78FB8F5E"/>
    <w:rsid w:val="7990CBDD"/>
    <w:rsid w:val="799A82C0"/>
    <w:rsid w:val="79FBC8C5"/>
    <w:rsid w:val="79FC9DBD"/>
    <w:rsid w:val="7A184279"/>
    <w:rsid w:val="7A5C3753"/>
    <w:rsid w:val="7B0D77F2"/>
    <w:rsid w:val="7B4DF5A0"/>
    <w:rsid w:val="7B88AEA1"/>
    <w:rsid w:val="7B89763F"/>
    <w:rsid w:val="7C2715A5"/>
    <w:rsid w:val="7C2B73D1"/>
    <w:rsid w:val="7C54CEF4"/>
    <w:rsid w:val="7CAE68B7"/>
    <w:rsid w:val="7CD189C1"/>
    <w:rsid w:val="7CEBB041"/>
    <w:rsid w:val="7D0D9C71"/>
    <w:rsid w:val="7D593568"/>
    <w:rsid w:val="7D807D85"/>
    <w:rsid w:val="7E084FB2"/>
    <w:rsid w:val="7E4486BB"/>
    <w:rsid w:val="7E5F323E"/>
    <w:rsid w:val="7EBB806A"/>
    <w:rsid w:val="7F84A52C"/>
    <w:rsid w:val="7F870318"/>
    <w:rsid w:val="7F8E56A8"/>
    <w:rsid w:val="7F9BE29E"/>
    <w:rsid w:val="7FCFF4D0"/>
    <w:rsid w:val="7FF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7E32"/>
  <w15:chartTrackingRefBased/>
  <w15:docId w15:val="{E0165D65-2739-4DCD-8414-091444A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38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3A3A13"/>
    <w:pPr>
      <w:spacing w:befor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A13"/>
    <w:pPr>
      <w:spacing w:before="240" w:after="120"/>
      <w:ind w:right="340"/>
      <w:jc w:val="both"/>
      <w:outlineLvl w:val="1"/>
    </w:pPr>
    <w:rPr>
      <w:rFonts w:asciiTheme="minorHAnsi" w:eastAsiaTheme="minorEastAsia" w:hAnsiTheme="minorHAnsi" w:cstheme="min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2C5D"/>
    <w:pPr>
      <w:keepNext/>
      <w:spacing w:before="320" w:after="200"/>
      <w:outlineLvl w:val="2"/>
    </w:pPr>
    <w:rPr>
      <w:rFonts w:ascii="Arial" w:hAnsi="Arial" w:cs="Arial"/>
      <w:b/>
      <w:i/>
      <w:iCs/>
      <w:color w:val="0075B0"/>
      <w:spacing w:val="4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7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1738"/>
    <w:rPr>
      <w:rFonts w:eastAsia="Times New Roman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C61738"/>
    <w:pPr>
      <w:spacing w:before="600"/>
    </w:pPr>
    <w:rPr>
      <w:rFonts w:ascii="Calibri" w:hAnsi="Calibri" w:cs="Arial"/>
      <w:b/>
      <w:sz w:val="48"/>
      <w:szCs w:val="36"/>
    </w:rPr>
  </w:style>
  <w:style w:type="character" w:customStyle="1" w:styleId="TitleChar">
    <w:name w:val="Title Char"/>
    <w:basedOn w:val="DefaultParagraphFont"/>
    <w:link w:val="Title"/>
    <w:rsid w:val="00C61738"/>
    <w:rPr>
      <w:rFonts w:ascii="Calibri" w:eastAsia="Times New Roman" w:hAnsi="Calibri" w:cs="Arial"/>
      <w:b/>
      <w:kern w:val="0"/>
      <w:sz w:val="48"/>
      <w:szCs w:val="36"/>
      <w:lang w:val="en-US"/>
      <w14:ligatures w14:val="none"/>
    </w:rPr>
  </w:style>
  <w:style w:type="character" w:styleId="PageNumber">
    <w:name w:val="page number"/>
    <w:basedOn w:val="DefaultParagraphFont"/>
    <w:rsid w:val="00C61738"/>
  </w:style>
  <w:style w:type="paragraph" w:styleId="BodyText">
    <w:name w:val="Body Text"/>
    <w:basedOn w:val="Normal"/>
    <w:link w:val="BodyTextChar"/>
    <w:rsid w:val="00C617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738"/>
    <w:rPr>
      <w:rFonts w:eastAsia="Times New Roman"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B72C5D"/>
    <w:rPr>
      <w:rFonts w:ascii="Arial" w:eastAsia="Times New Roman" w:hAnsi="Arial" w:cs="Arial"/>
      <w:b/>
      <w:i/>
      <w:iCs/>
      <w:color w:val="0075B0"/>
      <w:spacing w:val="4"/>
      <w:kern w:val="0"/>
      <w:sz w:val="26"/>
      <w:szCs w:val="26"/>
      <w14:ligatures w14:val="none"/>
    </w:rPr>
  </w:style>
  <w:style w:type="character" w:customStyle="1" w:styleId="ListParagraphChar">
    <w:name w:val="List Paragraph Char"/>
    <w:aliases w:val="Bullet copy Char,Bullet point Char,List Paragraph1 Char,List Paragraph11 Char,Recommendation Char,List Paragraph Number Char,L Char,Bullet Point Char,List Bullet 1 Char,Body Bullets 1 Char,Bulleted Para Char,NFP GP Bulleted List Char"/>
    <w:link w:val="ListParagraph"/>
    <w:uiPriority w:val="34"/>
    <w:qFormat/>
    <w:locked/>
    <w:rsid w:val="00B72C5D"/>
    <w:rPr>
      <w:rFonts w:ascii="Century Gothic" w:eastAsia="Times New Roman" w:hAnsi="Century Gothic" w:cs="Calibri Light"/>
      <w:spacing w:val="4"/>
      <w:sz w:val="22"/>
    </w:rPr>
  </w:style>
  <w:style w:type="paragraph" w:styleId="ListParagraph">
    <w:name w:val="List Paragraph"/>
    <w:aliases w:val="Bullet copy,Bullet point,List Paragraph1,List Paragraph11,Recommendation,List Paragraph Number,L,Bullet Point,List Bullet 1,Body Bullets 1,Bulleted Para,NFP GP Bulleted List,bullet point list,Bullet points,Content descriptions,Number"/>
    <w:basedOn w:val="Normal"/>
    <w:link w:val="ListParagraphChar"/>
    <w:uiPriority w:val="34"/>
    <w:qFormat/>
    <w:rsid w:val="00B72C5D"/>
    <w:pPr>
      <w:spacing w:before="200" w:after="200"/>
      <w:ind w:left="720"/>
      <w:contextualSpacing/>
      <w:jc w:val="both"/>
    </w:pPr>
    <w:rPr>
      <w:rFonts w:ascii="Century Gothic" w:hAnsi="Century Gothic" w:cs="Calibri Light"/>
      <w:spacing w:val="4"/>
      <w:kern w:val="2"/>
      <w:sz w:val="22"/>
      <w:szCs w:val="24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933539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0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417"/>
    <w:rPr>
      <w:rFonts w:eastAsia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E31"/>
  </w:style>
  <w:style w:type="character" w:customStyle="1" w:styleId="CommentTextChar">
    <w:name w:val="Comment Text Char"/>
    <w:basedOn w:val="DefaultParagraphFont"/>
    <w:link w:val="CommentText"/>
    <w:uiPriority w:val="99"/>
    <w:rsid w:val="00845E31"/>
    <w:rPr>
      <w:rFonts w:eastAsia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31"/>
    <w:rPr>
      <w:rFonts w:eastAsia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F6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9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74F0"/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="Calibri" w:eastAsia="Times New Roman" w:hAnsi="Calibri" w:cs="Arial"/>
      <w:b/>
      <w:kern w:val="0"/>
      <w:sz w:val="48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3A13"/>
    <w:rPr>
      <w:rFonts w:asciiTheme="minorHAnsi" w:eastAsiaTheme="minorEastAsia" w:hAnsiTheme="minorHAnsi" w:cstheme="minorBidi"/>
      <w:b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publications/joint-statement-on-iv-fluids-health-ministers-meeting-16-august-2024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joint-health-and-mental-health-ministers-meeting-communique-16-august-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949E9C265474FB17EB39C65F2D654" ma:contentTypeVersion="4" ma:contentTypeDescription="Create a new document." ma:contentTypeScope="" ma:versionID="be5124b3a557647d7d0a2109d7c5e063">
  <xsd:schema xmlns:xsd="http://www.w3.org/2001/XMLSchema" xmlns:xs="http://www.w3.org/2001/XMLSchema" xmlns:p="http://schemas.microsoft.com/office/2006/metadata/properties" xmlns:ns2="302ad7e1-e005-4447-bf6e-d395ca64442e" targetNamespace="http://schemas.microsoft.com/office/2006/metadata/properties" ma:root="true" ma:fieldsID="1fa308474edceb2daa613bcd1af7bcd4" ns2:_="">
    <xsd:import namespace="302ad7e1-e005-4447-bf6e-d395ca644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d7e1-e005-4447-bf6e-d395ca644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7B0DE-0CCD-4889-A542-E091EF97246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2ad7e1-e005-4447-bf6e-d395ca64442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845BE-7899-437E-8D95-06C191FC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ad7e1-e005-4447-bf6e-d395ca644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69BB-D01E-4D33-9691-A8401AA43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5005</Characters>
  <Application>Microsoft Office Word</Application>
  <DocSecurity>4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Meeting (HMM) – Communique 16 August 2024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Meeting (HMM) – Communique 16 August 2024</dc:title>
  <dc:subject>Health Ministers Meeting (HMM)</dc:subject>
  <dc:creator>Australian Government Department of Health and Aged Care</dc:creator>
  <cp:keywords>Health workforce</cp:keywords>
  <dc:description/>
  <cp:lastModifiedBy>BAKER, Lucy</cp:lastModifiedBy>
  <cp:revision>2</cp:revision>
  <dcterms:created xsi:type="dcterms:W3CDTF">2024-08-16T07:44:00Z</dcterms:created>
  <dcterms:modified xsi:type="dcterms:W3CDTF">2024-08-16T07:44:00Z</dcterms:modified>
</cp:coreProperties>
</file>