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B83DC" w14:textId="27B64AB7" w:rsidR="00265D16" w:rsidRPr="002C4DAE" w:rsidRDefault="00836A92" w:rsidP="00745279">
      <w:pPr>
        <w:pStyle w:val="paragraph"/>
        <w:spacing w:before="1200" w:beforeAutospacing="0" w:after="0" w:afterAutospacing="0"/>
        <w:jc w:val="center"/>
        <w:textAlignment w:val="baseline"/>
        <w:rPr>
          <w:rFonts w:ascii="Calibri" w:eastAsiaTheme="majorEastAsia" w:hAnsi="Calibri" w:cs="Calibri"/>
          <w:b/>
          <w:color w:val="033636"/>
          <w:sz w:val="32"/>
          <w:szCs w:val="32"/>
        </w:rPr>
      </w:pPr>
      <w:r w:rsidRPr="002C4DAE">
        <w:rPr>
          <w:rFonts w:ascii="Calibri" w:eastAsiaTheme="majorEastAsia" w:hAnsi="Calibri" w:cs="Calibri"/>
          <w:b/>
          <w:color w:val="033636"/>
          <w:sz w:val="32"/>
          <w:szCs w:val="32"/>
        </w:rPr>
        <w:t>CLIMATE AND HEALTH EXPERT ADVISORY GROUP</w:t>
      </w:r>
    </w:p>
    <w:p w14:paraId="09DF1916" w14:textId="52F54601" w:rsidR="00294E83" w:rsidRPr="002C4DAE" w:rsidRDefault="00836A92" w:rsidP="00265D16">
      <w:pPr>
        <w:pStyle w:val="paragraph"/>
        <w:spacing w:before="0" w:beforeAutospacing="0" w:after="0" w:afterAutospacing="0"/>
        <w:jc w:val="center"/>
        <w:textAlignment w:val="baseline"/>
        <w:rPr>
          <w:rStyle w:val="eop"/>
          <w:rFonts w:ascii="Calibri" w:hAnsi="Calibri" w:cs="Calibri"/>
          <w:color w:val="000000"/>
          <w:sz w:val="32"/>
          <w:szCs w:val="32"/>
        </w:rPr>
      </w:pPr>
      <w:r w:rsidRPr="002C4DAE">
        <w:rPr>
          <w:rFonts w:ascii="Calibri" w:eastAsiaTheme="majorEastAsia" w:hAnsi="Calibri" w:cs="Calibri"/>
          <w:b/>
          <w:color w:val="033636"/>
          <w:sz w:val="28"/>
          <w:szCs w:val="28"/>
        </w:rPr>
        <w:t>Communique of outcomes from meeting held on 1 August 2024</w:t>
      </w:r>
    </w:p>
    <w:p w14:paraId="6F495E12" w14:textId="0F3738C4" w:rsidR="008C18D0" w:rsidRPr="008C18D0" w:rsidRDefault="008C18D0" w:rsidP="00745279">
      <w:pPr>
        <w:pStyle w:val="Heading2"/>
      </w:pPr>
      <w:r w:rsidRPr="008C18D0">
        <w:t>Overview</w:t>
      </w:r>
    </w:p>
    <w:p w14:paraId="267EA143" w14:textId="77777777" w:rsidR="00745279" w:rsidRDefault="00836A92" w:rsidP="00265D16">
      <w:pPr>
        <w:pStyle w:val="paragraph"/>
        <w:spacing w:before="0" w:beforeAutospacing="0" w:after="0" w:afterAutospacing="0"/>
        <w:textAlignment w:val="baseline"/>
        <w:rPr>
          <w:rStyle w:val="normaltextrun"/>
          <w:rFonts w:ascii="Calibri" w:eastAsiaTheme="majorEastAsia" w:hAnsi="Calibri" w:cs="Calibri"/>
          <w:color w:val="000000"/>
        </w:rPr>
      </w:pPr>
      <w:r w:rsidRPr="00343755">
        <w:rPr>
          <w:rStyle w:val="normaltextrun"/>
          <w:rFonts w:ascii="Calibri" w:eastAsiaTheme="majorEastAsia" w:hAnsi="Calibri" w:cs="Calibri"/>
          <w:color w:val="000000"/>
        </w:rPr>
        <w:t xml:space="preserve">The </w:t>
      </w:r>
      <w:r>
        <w:rPr>
          <w:rStyle w:val="normaltextrun"/>
          <w:rFonts w:ascii="Calibri" w:eastAsiaTheme="majorEastAsia" w:hAnsi="Calibri" w:cs="Calibri"/>
          <w:color w:val="000000"/>
        </w:rPr>
        <w:t>inaugural meeting of the</w:t>
      </w:r>
      <w:r w:rsidRPr="00343755">
        <w:rPr>
          <w:rStyle w:val="normaltextrun"/>
          <w:rFonts w:ascii="Calibri" w:eastAsiaTheme="majorEastAsia" w:hAnsi="Calibri" w:cs="Calibri"/>
          <w:color w:val="000000"/>
        </w:rPr>
        <w:t xml:space="preserve"> Australian Government’s Climate and Health Expert Advisory Group (CHEAG) </w:t>
      </w:r>
      <w:r>
        <w:rPr>
          <w:rStyle w:val="normaltextrun"/>
          <w:rFonts w:ascii="Calibri" w:eastAsiaTheme="majorEastAsia" w:hAnsi="Calibri" w:cs="Calibri"/>
          <w:color w:val="000000"/>
        </w:rPr>
        <w:t>was held</w:t>
      </w:r>
      <w:r w:rsidRPr="00343755">
        <w:rPr>
          <w:rStyle w:val="normaltextrun"/>
          <w:rFonts w:ascii="Calibri" w:eastAsiaTheme="majorEastAsia" w:hAnsi="Calibri" w:cs="Calibri"/>
          <w:color w:val="000000"/>
        </w:rPr>
        <w:t xml:space="preserve"> on 1 August 2024.</w:t>
      </w:r>
    </w:p>
    <w:p w14:paraId="37FC9064" w14:textId="080E4520" w:rsidR="00745279" w:rsidRDefault="00836A92" w:rsidP="00745279">
      <w:pPr>
        <w:pStyle w:val="paragraph"/>
        <w:spacing w:before="120" w:beforeAutospacing="0" w:after="0" w:afterAutospacing="0"/>
        <w:textAlignment w:val="baseline"/>
        <w:rPr>
          <w:rStyle w:val="normaltextrun"/>
          <w:rFonts w:ascii="Calibri" w:eastAsiaTheme="majorEastAsia" w:hAnsi="Calibri" w:cs="Calibri"/>
          <w:color w:val="000000"/>
        </w:rPr>
      </w:pPr>
      <w:r w:rsidRPr="00343755">
        <w:rPr>
          <w:rStyle w:val="normaltextrun"/>
          <w:rFonts w:ascii="Calibri" w:eastAsiaTheme="majorEastAsia" w:hAnsi="Calibri" w:cs="Calibri"/>
          <w:color w:val="000000"/>
        </w:rPr>
        <w:t>CHEAG support</w:t>
      </w:r>
      <w:r>
        <w:rPr>
          <w:rStyle w:val="normaltextrun"/>
          <w:rFonts w:ascii="Calibri" w:eastAsiaTheme="majorEastAsia" w:hAnsi="Calibri" w:cs="Calibri"/>
          <w:color w:val="000000"/>
        </w:rPr>
        <w:t>s</w:t>
      </w:r>
      <w:r w:rsidRPr="00343755">
        <w:rPr>
          <w:rStyle w:val="normaltextrun"/>
          <w:rFonts w:ascii="Calibri" w:eastAsiaTheme="majorEastAsia" w:hAnsi="Calibri" w:cs="Calibri"/>
          <w:color w:val="000000"/>
        </w:rPr>
        <w:t xml:space="preserve"> the implementation of the National Health and Climate Strategy by providing expert </w:t>
      </w:r>
      <w:r>
        <w:rPr>
          <w:rStyle w:val="normaltextrun"/>
          <w:rFonts w:ascii="Calibri" w:eastAsiaTheme="majorEastAsia" w:hAnsi="Calibri" w:cs="Calibri"/>
          <w:color w:val="000000"/>
        </w:rPr>
        <w:t xml:space="preserve">climate and health </w:t>
      </w:r>
      <w:r w:rsidRPr="00343755">
        <w:rPr>
          <w:rStyle w:val="normaltextrun"/>
          <w:rFonts w:ascii="Calibri" w:eastAsiaTheme="majorEastAsia" w:hAnsi="Calibri" w:cs="Calibri"/>
          <w:color w:val="000000"/>
        </w:rPr>
        <w:t>advice to the Australian Government.</w:t>
      </w:r>
      <w:r w:rsidRPr="00343755">
        <w:rPr>
          <w:rStyle w:val="eop"/>
          <w:rFonts w:ascii="Calibri" w:hAnsi="Calibri" w:cs="Calibri"/>
          <w:color w:val="000000"/>
        </w:rPr>
        <w:t> </w:t>
      </w:r>
      <w:r w:rsidRPr="00343755">
        <w:rPr>
          <w:rStyle w:val="normaltextrun"/>
          <w:rFonts w:ascii="Calibri" w:eastAsiaTheme="majorEastAsia" w:hAnsi="Calibri" w:cs="Calibri"/>
          <w:color w:val="000000"/>
        </w:rPr>
        <w:t>CHEAG is chaired by the Hon Ged Kearney MP, Assistant Mi</w:t>
      </w:r>
      <w:r w:rsidR="00E1046C">
        <w:rPr>
          <w:rStyle w:val="normaltextrun"/>
          <w:rFonts w:ascii="Calibri" w:eastAsiaTheme="majorEastAsia" w:hAnsi="Calibri" w:cs="Calibri"/>
          <w:color w:val="000000"/>
        </w:rPr>
        <w:t>ni</w:t>
      </w:r>
      <w:r w:rsidRPr="00343755">
        <w:rPr>
          <w:rStyle w:val="normaltextrun"/>
          <w:rFonts w:ascii="Calibri" w:eastAsiaTheme="majorEastAsia" w:hAnsi="Calibri" w:cs="Calibri"/>
          <w:color w:val="000000"/>
        </w:rPr>
        <w:t xml:space="preserve">ster for Health and Aged Care and Indigenous Health. The Deputy Chair is </w:t>
      </w:r>
      <w:r w:rsidRPr="00343755">
        <w:rPr>
          <w:rStyle w:val="normaltextrun"/>
          <w:rFonts w:ascii="Calibri" w:eastAsiaTheme="majorEastAsia" w:hAnsi="Calibri" w:cs="Calibri"/>
        </w:rPr>
        <w:t>Professor Paul Kelly, the Chief Medical Officer and Head of the interim Australian Centre for Disease Control</w:t>
      </w:r>
      <w:r w:rsidRPr="00343755">
        <w:rPr>
          <w:rStyle w:val="normaltextrun"/>
          <w:rFonts w:ascii="Calibri" w:eastAsiaTheme="majorEastAsia" w:hAnsi="Calibri" w:cs="Calibri"/>
          <w:color w:val="000000"/>
        </w:rPr>
        <w:t>.</w:t>
      </w:r>
    </w:p>
    <w:p w14:paraId="5189C63A" w14:textId="12CC0586" w:rsidR="0068733D" w:rsidRPr="00745279" w:rsidRDefault="00836A92" w:rsidP="00745279">
      <w:pPr>
        <w:pStyle w:val="paragraph"/>
        <w:spacing w:before="120" w:beforeAutospacing="0" w:after="0" w:afterAutospacing="0"/>
        <w:textAlignment w:val="baseline"/>
        <w:rPr>
          <w:rStyle w:val="normaltextrun"/>
          <w:rFonts w:ascii="Calibri" w:eastAsiaTheme="majorEastAsia" w:hAnsi="Calibri" w:cs="Calibri"/>
          <w:color w:val="000000"/>
        </w:rPr>
      </w:pPr>
      <w:r>
        <w:rPr>
          <w:rStyle w:val="normaltextrun"/>
          <w:rFonts w:ascii="Calibri" w:eastAsiaTheme="majorEastAsia" w:hAnsi="Calibri" w:cs="Calibri"/>
          <w:color w:val="000000"/>
        </w:rPr>
        <w:t>CHEAG</w:t>
      </w:r>
      <w:r w:rsidRPr="00343755">
        <w:rPr>
          <w:rStyle w:val="normaltextrun"/>
          <w:rFonts w:ascii="Calibri" w:eastAsiaTheme="majorEastAsia" w:hAnsi="Calibri" w:cs="Calibri"/>
          <w:color w:val="000000"/>
        </w:rPr>
        <w:t xml:space="preserve"> is made up of academics, professional representatives, community and industry representatives and experts in climate change and health</w:t>
      </w:r>
      <w:r w:rsidR="00E661DB">
        <w:rPr>
          <w:rStyle w:val="normaltextrun"/>
          <w:rFonts w:ascii="Calibri" w:eastAsiaTheme="majorEastAsia" w:hAnsi="Calibri" w:cs="Calibri"/>
          <w:color w:val="000000"/>
        </w:rPr>
        <w:t xml:space="preserve"> (refer membership list below)</w:t>
      </w:r>
      <w:r w:rsidRPr="00343755">
        <w:rPr>
          <w:rStyle w:val="normaltextrun"/>
          <w:rFonts w:ascii="Calibri" w:eastAsiaTheme="majorEastAsia" w:hAnsi="Calibri" w:cs="Calibri"/>
          <w:color w:val="000000"/>
        </w:rPr>
        <w:t>.</w:t>
      </w:r>
    </w:p>
    <w:p w14:paraId="22D26E6B" w14:textId="55A2EA6E" w:rsidR="00DE5309" w:rsidRPr="00B75BED" w:rsidRDefault="00836A92" w:rsidP="00745279">
      <w:pPr>
        <w:pStyle w:val="Heading2"/>
        <w:rPr>
          <w:rStyle w:val="normaltextrun"/>
          <w:rFonts w:eastAsiaTheme="majorEastAsia"/>
          <w:b w:val="0"/>
          <w:color w:val="000000"/>
          <w:sz w:val="28"/>
          <w:szCs w:val="28"/>
        </w:rPr>
      </w:pPr>
      <w:r w:rsidRPr="00B75BED">
        <w:rPr>
          <w:rFonts w:eastAsiaTheme="majorEastAsia"/>
        </w:rPr>
        <w:t>Key outcomes</w:t>
      </w:r>
    </w:p>
    <w:p w14:paraId="187B30F8" w14:textId="02F47C7C" w:rsidR="0068733D" w:rsidRPr="00745279" w:rsidRDefault="00836A92" w:rsidP="00294E83">
      <w:pPr>
        <w:pStyle w:val="paragraph"/>
        <w:spacing w:before="0" w:beforeAutospacing="0" w:after="0" w:afterAutospacing="0"/>
        <w:textAlignment w:val="baseline"/>
        <w:rPr>
          <w:rStyle w:val="normaltextrun"/>
          <w:rFonts w:asciiTheme="minorHAnsi" w:hAnsiTheme="minorHAnsi" w:cstheme="minorHAnsi"/>
        </w:rPr>
      </w:pPr>
      <w:r>
        <w:rPr>
          <w:rFonts w:asciiTheme="minorHAnsi" w:hAnsiTheme="minorHAnsi" w:cstheme="minorHAnsi"/>
        </w:rPr>
        <w:t xml:space="preserve">Members discussed the </w:t>
      </w:r>
      <w:r w:rsidRPr="00343755">
        <w:rPr>
          <w:rFonts w:asciiTheme="minorHAnsi" w:hAnsiTheme="minorHAnsi" w:cstheme="minorHAnsi"/>
        </w:rPr>
        <w:t>Australian Government’s approach to implementing the Strategy</w:t>
      </w:r>
      <w:r>
        <w:rPr>
          <w:rFonts w:asciiTheme="minorHAnsi" w:hAnsiTheme="minorHAnsi" w:cstheme="minorHAnsi"/>
        </w:rPr>
        <w:t xml:space="preserve">, and </w:t>
      </w:r>
      <w:r w:rsidRPr="00343755">
        <w:rPr>
          <w:rFonts w:asciiTheme="minorHAnsi" w:hAnsiTheme="minorHAnsi" w:cstheme="minorHAnsi"/>
        </w:rPr>
        <w:t xml:space="preserve">progress </w:t>
      </w:r>
      <w:r>
        <w:rPr>
          <w:rFonts w:asciiTheme="minorHAnsi" w:hAnsiTheme="minorHAnsi" w:cstheme="minorHAnsi"/>
        </w:rPr>
        <w:t>to date.</w:t>
      </w:r>
    </w:p>
    <w:p w14:paraId="211127D5" w14:textId="1ADE38C5" w:rsidR="0068733D" w:rsidRPr="00B75BED" w:rsidRDefault="00836A92" w:rsidP="00745279">
      <w:pPr>
        <w:pStyle w:val="Heading2"/>
        <w:rPr>
          <w:rStyle w:val="normaltextrun"/>
          <w:rFonts w:eastAsiaTheme="majorEastAsia"/>
          <w:b w:val="0"/>
          <w:color w:val="000000"/>
          <w:sz w:val="28"/>
          <w:szCs w:val="28"/>
        </w:rPr>
      </w:pPr>
      <w:r w:rsidRPr="00B75BED">
        <w:rPr>
          <w:rFonts w:eastAsiaTheme="majorEastAsia"/>
        </w:rPr>
        <w:t xml:space="preserve">Terms of </w:t>
      </w:r>
      <w:r w:rsidR="00B75BED" w:rsidRPr="00B75BED">
        <w:t>reference</w:t>
      </w:r>
    </w:p>
    <w:p w14:paraId="3971C129" w14:textId="54112CEE" w:rsidR="0068733D" w:rsidRPr="00506F73" w:rsidRDefault="00836A92" w:rsidP="0068733D">
      <w:pPr>
        <w:pStyle w:val="paragraph"/>
        <w:spacing w:before="0" w:beforeAutospacing="0" w:after="0" w:afterAutospacing="0"/>
        <w:textAlignment w:val="baseline"/>
        <w:rPr>
          <w:rStyle w:val="normaltextrun"/>
          <w:rFonts w:ascii="Calibri" w:eastAsiaTheme="majorEastAsia" w:hAnsi="Calibri" w:cs="Calibri"/>
          <w:color w:val="000000"/>
        </w:rPr>
      </w:pPr>
      <w:r w:rsidRPr="00506F73">
        <w:rPr>
          <w:rStyle w:val="normaltextrun"/>
          <w:rFonts w:ascii="Calibri" w:eastAsiaTheme="majorEastAsia" w:hAnsi="Calibri" w:cs="Calibri"/>
          <w:color w:val="000000"/>
        </w:rPr>
        <w:t xml:space="preserve">Members agreed to </w:t>
      </w:r>
      <w:r w:rsidR="00961529">
        <w:rPr>
          <w:rStyle w:val="normaltextrun"/>
          <w:rFonts w:ascii="Calibri" w:eastAsiaTheme="majorEastAsia" w:hAnsi="Calibri" w:cs="Calibri"/>
          <w:color w:val="000000"/>
        </w:rPr>
        <w:t>the</w:t>
      </w:r>
      <w:r w:rsidRPr="00506F73">
        <w:rPr>
          <w:rStyle w:val="normaltextrun"/>
          <w:rFonts w:ascii="Calibri" w:eastAsiaTheme="majorEastAsia" w:hAnsi="Calibri" w:cs="Calibri"/>
          <w:color w:val="000000"/>
        </w:rPr>
        <w:t xml:space="preserve"> Terms of Reference</w:t>
      </w:r>
      <w:r w:rsidR="00961529">
        <w:rPr>
          <w:rStyle w:val="normaltextrun"/>
          <w:rFonts w:ascii="Calibri" w:eastAsiaTheme="majorEastAsia" w:hAnsi="Calibri" w:cs="Calibri"/>
          <w:color w:val="000000"/>
        </w:rPr>
        <w:t xml:space="preserve"> for CHEAG</w:t>
      </w:r>
      <w:r>
        <w:rPr>
          <w:rStyle w:val="normaltextrun"/>
          <w:rFonts w:ascii="Calibri" w:eastAsiaTheme="majorEastAsia" w:hAnsi="Calibri" w:cs="Calibri"/>
          <w:color w:val="000000"/>
        </w:rPr>
        <w:t>. The role and function of CHEAG will be to:</w:t>
      </w:r>
    </w:p>
    <w:p w14:paraId="5C0C1823" w14:textId="675F494B" w:rsidR="0068733D" w:rsidRPr="00506F73" w:rsidRDefault="00836A92" w:rsidP="0068733D">
      <w:pPr>
        <w:pStyle w:val="paragraph"/>
        <w:numPr>
          <w:ilvl w:val="0"/>
          <w:numId w:val="36"/>
        </w:numPr>
        <w:spacing w:after="0"/>
        <w:textAlignment w:val="baseline"/>
        <w:rPr>
          <w:rStyle w:val="normaltextrun"/>
          <w:rFonts w:ascii="Calibri" w:eastAsiaTheme="majorEastAsia" w:hAnsi="Calibri" w:cs="Calibri"/>
          <w:color w:val="000000"/>
        </w:rPr>
      </w:pPr>
      <w:r w:rsidRPr="00506F73">
        <w:rPr>
          <w:rStyle w:val="normaltextrun"/>
          <w:rFonts w:ascii="Calibri" w:eastAsiaTheme="majorEastAsia" w:hAnsi="Calibri" w:cs="Calibri"/>
          <w:color w:val="000000"/>
        </w:rPr>
        <w:t>Provide confidential, strategic, evidence-based advice and expertise on climate change and health</w:t>
      </w:r>
      <w:r w:rsidR="00E1046C">
        <w:rPr>
          <w:rStyle w:val="normaltextrun"/>
          <w:rFonts w:ascii="Calibri" w:eastAsiaTheme="majorEastAsia" w:hAnsi="Calibri" w:cs="Calibri"/>
          <w:color w:val="000000"/>
        </w:rPr>
        <w:t xml:space="preserve"> which will s</w:t>
      </w:r>
      <w:r w:rsidRPr="00506F73">
        <w:rPr>
          <w:rStyle w:val="normaltextrun"/>
          <w:rFonts w:ascii="Calibri" w:eastAsiaTheme="majorEastAsia" w:hAnsi="Calibri" w:cs="Calibri"/>
          <w:color w:val="000000"/>
        </w:rPr>
        <w:t>upport implementation of the Strategy and identify priorities for potential policy and regulation enhancements.</w:t>
      </w:r>
    </w:p>
    <w:p w14:paraId="5706D32D" w14:textId="77777777" w:rsidR="0068733D" w:rsidRDefault="00836A92" w:rsidP="0068733D">
      <w:pPr>
        <w:pStyle w:val="paragraph"/>
        <w:numPr>
          <w:ilvl w:val="0"/>
          <w:numId w:val="36"/>
        </w:numPr>
        <w:spacing w:after="0"/>
        <w:textAlignment w:val="baseline"/>
        <w:rPr>
          <w:rStyle w:val="normaltextrun"/>
          <w:rFonts w:ascii="Calibri" w:eastAsiaTheme="majorEastAsia" w:hAnsi="Calibri" w:cs="Calibri"/>
          <w:color w:val="000000"/>
        </w:rPr>
      </w:pPr>
      <w:r w:rsidRPr="00506F73">
        <w:rPr>
          <w:rStyle w:val="normaltextrun"/>
          <w:rFonts w:ascii="Calibri" w:eastAsiaTheme="majorEastAsia" w:hAnsi="Calibri" w:cs="Calibri"/>
          <w:color w:val="000000"/>
        </w:rPr>
        <w:t xml:space="preserve">Review and advise on updates from the </w:t>
      </w:r>
      <w:r>
        <w:rPr>
          <w:rStyle w:val="normaltextrun"/>
          <w:rFonts w:ascii="Calibri" w:eastAsiaTheme="majorEastAsia" w:hAnsi="Calibri" w:cs="Calibri"/>
          <w:color w:val="000000"/>
        </w:rPr>
        <w:t>Australian Government</w:t>
      </w:r>
      <w:r w:rsidRPr="00506F73">
        <w:rPr>
          <w:rStyle w:val="normaltextrun"/>
          <w:rFonts w:ascii="Calibri" w:eastAsiaTheme="majorEastAsia" w:hAnsi="Calibri" w:cs="Calibri"/>
          <w:color w:val="000000"/>
        </w:rPr>
        <w:t xml:space="preserve"> on implementation of the Strategy, including outlines of progress on delivery, risks and issues, and mitigating action to be taken.</w:t>
      </w:r>
    </w:p>
    <w:p w14:paraId="25B99C8B" w14:textId="77777777" w:rsidR="0068733D" w:rsidRPr="00506F73" w:rsidRDefault="00836A92" w:rsidP="0068733D">
      <w:pPr>
        <w:pStyle w:val="paragraph"/>
        <w:numPr>
          <w:ilvl w:val="0"/>
          <w:numId w:val="36"/>
        </w:numPr>
        <w:spacing w:after="0"/>
        <w:textAlignment w:val="baseline"/>
        <w:rPr>
          <w:rStyle w:val="normaltextrun"/>
          <w:rFonts w:ascii="Calibri" w:eastAsiaTheme="majorEastAsia" w:hAnsi="Calibri" w:cs="Calibri"/>
          <w:color w:val="000000"/>
        </w:rPr>
      </w:pPr>
      <w:r w:rsidRPr="00506F73">
        <w:rPr>
          <w:rStyle w:val="normaltextrun"/>
          <w:rFonts w:ascii="Calibri" w:eastAsiaTheme="majorEastAsia" w:hAnsi="Calibri" w:cs="Calibri"/>
          <w:color w:val="000000"/>
        </w:rPr>
        <w:t>Identify stakeholders for consultation or involvement in implementation of the Strategy.</w:t>
      </w:r>
    </w:p>
    <w:p w14:paraId="582CEDC6" w14:textId="2B27AB79" w:rsidR="0068733D" w:rsidRDefault="00836A92" w:rsidP="00265D16">
      <w:pPr>
        <w:pStyle w:val="paragraph"/>
        <w:spacing w:before="0" w:beforeAutospacing="0" w:after="0" w:afterAutospacing="0"/>
        <w:textAlignment w:val="baseline"/>
        <w:rPr>
          <w:rStyle w:val="normaltextrun"/>
          <w:rFonts w:ascii="Calibri" w:eastAsiaTheme="majorEastAsia" w:hAnsi="Calibri" w:cs="Calibri"/>
          <w:b/>
          <w:bCs/>
          <w:color w:val="000000"/>
        </w:rPr>
      </w:pPr>
      <w:r w:rsidRPr="00C74BD9">
        <w:rPr>
          <w:rStyle w:val="normaltextrun"/>
          <w:rFonts w:ascii="Calibri" w:eastAsiaTheme="majorEastAsia" w:hAnsi="Calibri" w:cs="Calibri"/>
          <w:color w:val="000000"/>
        </w:rPr>
        <w:t>CHEAG will meet no less frequently than three times per year.</w:t>
      </w:r>
    </w:p>
    <w:p w14:paraId="1AE84254" w14:textId="03756894" w:rsidR="00265D16" w:rsidRPr="00343755" w:rsidRDefault="00836A92" w:rsidP="00745279">
      <w:pPr>
        <w:pStyle w:val="Heading2"/>
        <w:rPr>
          <w:rFonts w:ascii="Segoe UI" w:hAnsi="Segoe UI" w:cs="Segoe UI"/>
          <w:sz w:val="18"/>
          <w:szCs w:val="18"/>
        </w:rPr>
      </w:pPr>
      <w:r w:rsidRPr="00B75BED">
        <w:rPr>
          <w:rFonts w:eastAsiaTheme="majorEastAsia"/>
        </w:rPr>
        <w:t>Implementation</w:t>
      </w:r>
      <w:r w:rsidR="00F92452" w:rsidRPr="00B75BED">
        <w:rPr>
          <w:rFonts w:eastAsiaTheme="majorEastAsia"/>
        </w:rPr>
        <w:t xml:space="preserve"> </w:t>
      </w:r>
      <w:r w:rsidR="00B75BED" w:rsidRPr="00B75BED">
        <w:t>Approach</w:t>
      </w:r>
    </w:p>
    <w:p w14:paraId="3622EE5C" w14:textId="77777777" w:rsidR="00745279" w:rsidRDefault="00836A92" w:rsidP="0068733D">
      <w:pPr>
        <w:pStyle w:val="paragraph"/>
        <w:spacing w:before="0" w:beforeAutospacing="0" w:after="0" w:afterAutospacing="0"/>
        <w:textAlignment w:val="baseline"/>
        <w:rPr>
          <w:rStyle w:val="normaltextrun"/>
          <w:rFonts w:ascii="Calibri" w:eastAsiaTheme="majorEastAsia" w:hAnsi="Calibri" w:cs="Calibri"/>
        </w:rPr>
      </w:pPr>
      <w:r w:rsidRPr="00343755">
        <w:rPr>
          <w:rStyle w:val="normaltextrun"/>
          <w:rFonts w:ascii="Calibri" w:eastAsiaTheme="majorEastAsia" w:hAnsi="Calibri" w:cs="Calibri"/>
        </w:rPr>
        <w:t xml:space="preserve">CHEAG </w:t>
      </w:r>
      <w:r>
        <w:rPr>
          <w:rStyle w:val="normaltextrun"/>
          <w:rFonts w:ascii="Calibri" w:eastAsiaTheme="majorEastAsia" w:hAnsi="Calibri" w:cs="Calibri"/>
        </w:rPr>
        <w:t>reviewed the Australian Government’s Implementation Plan for the Strategy and supported the approach to implementation. Strategy actions are prioritised, considering factors such as critical milestone dates, stakeholder needs and resource availability. Project plans and risk management strategies have been developed for each action.</w:t>
      </w:r>
    </w:p>
    <w:p w14:paraId="5A4F5BAA" w14:textId="79F57949" w:rsidR="0068733D" w:rsidRDefault="00836A92" w:rsidP="00745279">
      <w:pPr>
        <w:pStyle w:val="paragraph"/>
        <w:spacing w:before="120" w:beforeAutospacing="0" w:after="0" w:afterAutospacing="0"/>
        <w:textAlignment w:val="baseline"/>
        <w:rPr>
          <w:rStyle w:val="normaltextrun"/>
          <w:rFonts w:ascii="Calibri" w:eastAsiaTheme="majorEastAsia" w:hAnsi="Calibri" w:cs="Calibri"/>
        </w:rPr>
      </w:pPr>
      <w:r>
        <w:rPr>
          <w:rStyle w:val="normaltextrun"/>
          <w:rFonts w:ascii="Calibri" w:eastAsiaTheme="majorEastAsia" w:hAnsi="Calibri" w:cs="Calibri"/>
        </w:rPr>
        <w:t>Members noted the governance structure for the Strategy, which comprises a National Climate and Health Program Board, a State and Territory Climate and Health Working Group, and CHEAG. The reporting structure for governance is outlined below.</w:t>
      </w:r>
    </w:p>
    <w:p w14:paraId="326724A6" w14:textId="52A49581" w:rsidR="00DB531D" w:rsidRPr="00343755" w:rsidRDefault="00836A92" w:rsidP="00745279">
      <w:pPr>
        <w:pStyle w:val="paragraph"/>
        <w:spacing w:before="0" w:beforeAutospacing="0" w:after="240" w:afterAutospacing="0"/>
        <w:textAlignment w:val="baseline"/>
        <w:rPr>
          <w:rStyle w:val="normaltextrun"/>
          <w:rFonts w:ascii="Calibri" w:eastAsiaTheme="majorEastAsia" w:hAnsi="Calibri" w:cs="Calibri"/>
        </w:rPr>
      </w:pPr>
      <w:r>
        <w:rPr>
          <w:rStyle w:val="BalloonTextChar"/>
          <w:rFonts w:cs="Calibri"/>
          <w:noProof/>
          <w:color w:val="000000" w:themeColor="text1"/>
          <w:lang w:val="en-AU"/>
        </w:rPr>
        <w:lastRenderedPageBreak/>
        <w:drawing>
          <wp:inline distT="0" distB="0" distL="0" distR="0" wp14:anchorId="222D1D9B" wp14:editId="2A4CB426">
            <wp:extent cx="5731510" cy="2221877"/>
            <wp:effectExtent l="0" t="0" r="2540" b="6985"/>
            <wp:docPr id="25" name="Picture 25" descr="CHEAG reporting and approval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EAG reporting and approvals flow"/>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31510" cy="2221877"/>
                    </a:xfrm>
                    <a:prstGeom prst="rect">
                      <a:avLst/>
                    </a:prstGeom>
                    <a:noFill/>
                  </pic:spPr>
                </pic:pic>
              </a:graphicData>
            </a:graphic>
          </wp:inline>
        </w:drawing>
      </w:r>
    </w:p>
    <w:p w14:paraId="2B48FA65" w14:textId="5BA7E261" w:rsidR="00F92452" w:rsidRPr="00343755" w:rsidRDefault="00836A92" w:rsidP="00294E83">
      <w:pPr>
        <w:pStyle w:val="paragraph"/>
        <w:spacing w:before="0" w:beforeAutospacing="0" w:after="0" w:afterAutospacing="0"/>
        <w:textAlignment w:val="baseline"/>
        <w:rPr>
          <w:rStyle w:val="normaltextrun"/>
          <w:rFonts w:ascii="Calibri" w:eastAsiaTheme="majorEastAsia" w:hAnsi="Calibri" w:cs="Calibri"/>
          <w:b/>
          <w:bCs/>
        </w:rPr>
      </w:pPr>
      <w:r w:rsidRPr="00B75BED">
        <w:rPr>
          <w:rFonts w:ascii="Calibri" w:eastAsiaTheme="majorEastAsia" w:hAnsi="Calibri" w:cs="Calibri"/>
          <w:b/>
          <w:color w:val="033636"/>
        </w:rPr>
        <w:t>Strategy action progress update</w:t>
      </w:r>
    </w:p>
    <w:p w14:paraId="62A9B4EA" w14:textId="055C4AD8" w:rsidR="00294E83" w:rsidRPr="00343755" w:rsidRDefault="00836A92" w:rsidP="00745279">
      <w:pPr>
        <w:pStyle w:val="paragraph"/>
        <w:spacing w:before="0" w:beforeAutospacing="0" w:after="120" w:afterAutospacing="0"/>
        <w:textAlignment w:val="baseline"/>
        <w:rPr>
          <w:rFonts w:ascii="Calibri" w:eastAsiaTheme="majorEastAsia" w:hAnsi="Calibri" w:cs="Calibri"/>
        </w:rPr>
      </w:pPr>
      <w:r w:rsidRPr="00343755">
        <w:rPr>
          <w:rStyle w:val="normaltextrun"/>
          <w:rFonts w:ascii="Calibri" w:eastAsiaTheme="majorEastAsia" w:hAnsi="Calibri" w:cs="Calibri"/>
        </w:rPr>
        <w:t xml:space="preserve">CHEAG received updates on progress in delivery of the Strategy’s 49 actions. </w:t>
      </w:r>
      <w:r w:rsidR="00DB531D" w:rsidRPr="00343755">
        <w:rPr>
          <w:rStyle w:val="normaltextrun"/>
          <w:rFonts w:ascii="Calibri" w:eastAsiaTheme="majorEastAsia" w:hAnsi="Calibri" w:cs="Calibri"/>
        </w:rPr>
        <w:t>Work has commenced on 31 of the 49 actions</w:t>
      </w:r>
      <w:r>
        <w:rPr>
          <w:rStyle w:val="normaltextrun"/>
          <w:rFonts w:ascii="Calibri" w:eastAsiaTheme="majorEastAsia" w:hAnsi="Calibri" w:cs="Calibri"/>
        </w:rPr>
        <w:t>. Eleven</w:t>
      </w:r>
      <w:r w:rsidR="00DB531D" w:rsidRPr="00343755">
        <w:rPr>
          <w:rStyle w:val="normaltextrun"/>
          <w:rFonts w:ascii="Calibri" w:eastAsiaTheme="majorEastAsia" w:hAnsi="Calibri" w:cs="Calibri"/>
        </w:rPr>
        <w:t xml:space="preserve"> of </w:t>
      </w:r>
      <w:r w:rsidR="00E1046C">
        <w:rPr>
          <w:rStyle w:val="normaltextrun"/>
          <w:rFonts w:ascii="Calibri" w:eastAsiaTheme="majorEastAsia" w:hAnsi="Calibri" w:cs="Calibri"/>
        </w:rPr>
        <w:t>the Strategy’s actions are</w:t>
      </w:r>
      <w:r w:rsidR="00961529">
        <w:rPr>
          <w:rStyle w:val="normaltextrun"/>
          <w:rFonts w:ascii="Calibri" w:eastAsiaTheme="majorEastAsia" w:hAnsi="Calibri" w:cs="Calibri"/>
        </w:rPr>
        <w:t xml:space="preserve"> substantively </w:t>
      </w:r>
      <w:r w:rsidR="00DB531D" w:rsidRPr="00343755">
        <w:rPr>
          <w:rStyle w:val="normaltextrun"/>
          <w:rFonts w:ascii="Calibri" w:eastAsiaTheme="majorEastAsia" w:hAnsi="Calibri" w:cs="Calibri"/>
        </w:rPr>
        <w:t xml:space="preserve">completed. </w:t>
      </w:r>
      <w:r w:rsidRPr="00343755">
        <w:rPr>
          <w:rStyle w:val="normaltextrun"/>
          <w:rFonts w:ascii="Calibri" w:eastAsiaTheme="majorEastAsia" w:hAnsi="Calibri" w:cs="Calibri"/>
        </w:rPr>
        <w:t>Notable progress has been made in the following areas:</w:t>
      </w:r>
    </w:p>
    <w:p w14:paraId="238E55BE" w14:textId="28224512" w:rsidR="00294E83" w:rsidRPr="00343755" w:rsidRDefault="00836A92" w:rsidP="00294E83">
      <w:pPr>
        <w:pStyle w:val="paragraph"/>
        <w:numPr>
          <w:ilvl w:val="0"/>
          <w:numId w:val="33"/>
        </w:numPr>
        <w:spacing w:before="0" w:beforeAutospacing="0" w:after="0" w:afterAutospacing="0"/>
        <w:ind w:left="426"/>
        <w:textAlignment w:val="baseline"/>
        <w:rPr>
          <w:rFonts w:ascii="Aptos" w:hAnsi="Aptos" w:cs="Segoe UI"/>
        </w:rPr>
      </w:pPr>
      <w:r w:rsidRPr="00343755">
        <w:rPr>
          <w:rStyle w:val="normaltextrun"/>
          <w:rFonts w:ascii="Calibri" w:eastAsiaTheme="majorEastAsia" w:hAnsi="Calibri" w:cs="Calibri"/>
        </w:rPr>
        <w:t xml:space="preserve">A national baseline estimate of the total emissions from </w:t>
      </w:r>
      <w:r w:rsidR="00343755" w:rsidRPr="00343755">
        <w:rPr>
          <w:rStyle w:val="normaltextrun"/>
          <w:rFonts w:ascii="Calibri" w:eastAsiaTheme="majorEastAsia" w:hAnsi="Calibri" w:cs="Calibri"/>
        </w:rPr>
        <w:t>the Australian</w:t>
      </w:r>
      <w:r w:rsidRPr="00343755">
        <w:rPr>
          <w:rStyle w:val="normaltextrun"/>
          <w:rFonts w:ascii="Calibri" w:eastAsiaTheme="majorEastAsia" w:hAnsi="Calibri" w:cs="Calibri"/>
        </w:rPr>
        <w:t xml:space="preserve"> health system is near</w:t>
      </w:r>
      <w:r w:rsidR="00343755" w:rsidRPr="00343755">
        <w:rPr>
          <w:rStyle w:val="normaltextrun"/>
          <w:rFonts w:ascii="Calibri" w:eastAsiaTheme="majorEastAsia" w:hAnsi="Calibri" w:cs="Calibri"/>
        </w:rPr>
        <w:t>ing</w:t>
      </w:r>
      <w:r w:rsidRPr="00343755">
        <w:rPr>
          <w:rStyle w:val="normaltextrun"/>
          <w:rFonts w:ascii="Calibri" w:eastAsiaTheme="majorEastAsia" w:hAnsi="Calibri" w:cs="Calibri"/>
        </w:rPr>
        <w:t xml:space="preserve"> completion. This will help </w:t>
      </w:r>
      <w:r w:rsidR="00343755" w:rsidRPr="00343755">
        <w:rPr>
          <w:rStyle w:val="normaltextrun"/>
          <w:rFonts w:ascii="Calibri" w:eastAsiaTheme="majorEastAsia" w:hAnsi="Calibri" w:cs="Calibri"/>
        </w:rPr>
        <w:t>illustrate</w:t>
      </w:r>
      <w:r w:rsidRPr="00343755">
        <w:rPr>
          <w:rStyle w:val="normaltextrun"/>
          <w:rFonts w:ascii="Calibri" w:eastAsiaTheme="majorEastAsia" w:hAnsi="Calibri" w:cs="Calibri"/>
        </w:rPr>
        <w:t xml:space="preserve"> the major sources of emissions in Australia’s health system.</w:t>
      </w:r>
    </w:p>
    <w:p w14:paraId="267C209C" w14:textId="0529948A" w:rsidR="00294E83" w:rsidRPr="00343755" w:rsidRDefault="00836A92" w:rsidP="00294E83">
      <w:pPr>
        <w:pStyle w:val="paragraph"/>
        <w:numPr>
          <w:ilvl w:val="0"/>
          <w:numId w:val="33"/>
        </w:numPr>
        <w:spacing w:before="0" w:beforeAutospacing="0" w:after="0" w:afterAutospacing="0"/>
        <w:ind w:left="426"/>
        <w:textAlignment w:val="baseline"/>
        <w:rPr>
          <w:rFonts w:ascii="Aptos" w:hAnsi="Aptos" w:cs="Segoe UI"/>
        </w:rPr>
      </w:pPr>
      <w:r w:rsidRPr="00343755">
        <w:rPr>
          <w:rStyle w:val="normaltextrun"/>
          <w:rFonts w:ascii="Calibri" w:eastAsiaTheme="majorEastAsia" w:hAnsi="Calibri" w:cs="Calibri"/>
        </w:rPr>
        <w:t xml:space="preserve">Australia has joined an international collaboration </w:t>
      </w:r>
      <w:r w:rsidR="00961529">
        <w:rPr>
          <w:rStyle w:val="normaltextrun"/>
          <w:rFonts w:ascii="Calibri" w:eastAsiaTheme="majorEastAsia" w:hAnsi="Calibri" w:cs="Calibri"/>
        </w:rPr>
        <w:t xml:space="preserve">that includes </w:t>
      </w:r>
      <w:r w:rsidRPr="00343755">
        <w:rPr>
          <w:rStyle w:val="normaltextrun"/>
          <w:rFonts w:ascii="Calibri" w:eastAsiaTheme="majorEastAsia" w:hAnsi="Calibri" w:cs="Calibri"/>
        </w:rPr>
        <w:t>the UK National Health Service</w:t>
      </w:r>
      <w:r w:rsidR="00961529">
        <w:rPr>
          <w:rStyle w:val="normaltextrun"/>
          <w:rFonts w:ascii="Calibri" w:eastAsiaTheme="majorEastAsia" w:hAnsi="Calibri" w:cs="Calibri"/>
        </w:rPr>
        <w:t xml:space="preserve"> and the </w:t>
      </w:r>
      <w:r w:rsidRPr="00343755">
        <w:rPr>
          <w:rStyle w:val="normaltextrun"/>
          <w:rFonts w:ascii="Calibri" w:eastAsiaTheme="majorEastAsia" w:hAnsi="Calibri" w:cs="Calibri"/>
        </w:rPr>
        <w:t>US Department of Health and Human Services to decarbonise healthcare supply chains.</w:t>
      </w:r>
    </w:p>
    <w:p w14:paraId="02FBB833" w14:textId="18C14A42" w:rsidR="00294E83" w:rsidRPr="00343755" w:rsidRDefault="00836A92" w:rsidP="00294E83">
      <w:pPr>
        <w:pStyle w:val="paragraph"/>
        <w:numPr>
          <w:ilvl w:val="0"/>
          <w:numId w:val="33"/>
        </w:numPr>
        <w:spacing w:before="0" w:beforeAutospacing="0" w:after="0" w:afterAutospacing="0"/>
        <w:ind w:left="426"/>
        <w:textAlignment w:val="baseline"/>
        <w:rPr>
          <w:rFonts w:ascii="Aptos" w:hAnsi="Aptos" w:cs="Segoe UI"/>
        </w:rPr>
      </w:pPr>
      <w:r w:rsidRPr="00343755">
        <w:rPr>
          <w:rStyle w:val="normaltextrun"/>
          <w:rFonts w:ascii="Calibri" w:eastAsiaTheme="majorEastAsia" w:hAnsi="Calibri" w:cs="Calibri"/>
        </w:rPr>
        <w:t xml:space="preserve">The government will launch a guide on detecting and reducing leaks of nitrous oxide </w:t>
      </w:r>
      <w:r w:rsidR="00343755" w:rsidRPr="00343755">
        <w:rPr>
          <w:rStyle w:val="normaltextrun"/>
          <w:rFonts w:ascii="Calibri" w:eastAsiaTheme="majorEastAsia" w:hAnsi="Calibri" w:cs="Calibri"/>
        </w:rPr>
        <w:t>(</w:t>
      </w:r>
      <w:r w:rsidRPr="00343755">
        <w:rPr>
          <w:rStyle w:val="normaltextrun"/>
          <w:rFonts w:ascii="Calibri" w:eastAsiaTheme="majorEastAsia" w:hAnsi="Calibri" w:cs="Calibri"/>
        </w:rPr>
        <w:t>an anaesthetic agent and powerful greenhouse gas</w:t>
      </w:r>
      <w:r w:rsidR="00343755" w:rsidRPr="00343755">
        <w:rPr>
          <w:rStyle w:val="normaltextrun"/>
          <w:rFonts w:ascii="Calibri" w:eastAsiaTheme="majorEastAsia" w:hAnsi="Calibri" w:cs="Calibri"/>
        </w:rPr>
        <w:t>)</w:t>
      </w:r>
      <w:r w:rsidRPr="00343755">
        <w:rPr>
          <w:rStyle w:val="normaltextrun"/>
          <w:rFonts w:ascii="Calibri" w:eastAsiaTheme="majorEastAsia" w:hAnsi="Calibri" w:cs="Calibri"/>
        </w:rPr>
        <w:t>.</w:t>
      </w:r>
    </w:p>
    <w:p w14:paraId="0DD6207F" w14:textId="1723612F" w:rsidR="00294E83" w:rsidRPr="00343755" w:rsidRDefault="00836A92" w:rsidP="00294E83">
      <w:pPr>
        <w:pStyle w:val="paragraph"/>
        <w:numPr>
          <w:ilvl w:val="0"/>
          <w:numId w:val="33"/>
        </w:numPr>
        <w:spacing w:before="0" w:beforeAutospacing="0" w:after="0" w:afterAutospacing="0"/>
        <w:ind w:left="426"/>
        <w:textAlignment w:val="baseline"/>
        <w:rPr>
          <w:rFonts w:ascii="Calibri" w:hAnsi="Calibri" w:cs="Calibri"/>
        </w:rPr>
      </w:pPr>
      <w:r w:rsidRPr="00343755">
        <w:rPr>
          <w:rStyle w:val="normaltextrun"/>
          <w:rFonts w:ascii="Calibri" w:eastAsiaTheme="majorEastAsia" w:hAnsi="Calibri" w:cs="Calibri"/>
        </w:rPr>
        <w:t xml:space="preserve">The government will </w:t>
      </w:r>
      <w:r>
        <w:rPr>
          <w:rStyle w:val="normaltextrun"/>
          <w:rFonts w:ascii="Calibri" w:eastAsiaTheme="majorEastAsia" w:hAnsi="Calibri" w:cs="Calibri"/>
        </w:rPr>
        <w:t>publish</w:t>
      </w:r>
      <w:r w:rsidRPr="00343755">
        <w:rPr>
          <w:rStyle w:val="normaltextrun"/>
          <w:rFonts w:ascii="Calibri" w:eastAsiaTheme="majorEastAsia" w:hAnsi="Calibri" w:cs="Calibri"/>
        </w:rPr>
        <w:t xml:space="preserve"> new research on opportunities to reduce health system emissions from food and waste</w:t>
      </w:r>
      <w:r w:rsidR="000F336A">
        <w:rPr>
          <w:rStyle w:val="normaltextrun"/>
          <w:rFonts w:ascii="Calibri" w:eastAsiaTheme="majorEastAsia" w:hAnsi="Calibri" w:cs="Calibri"/>
        </w:rPr>
        <w:t>.</w:t>
      </w:r>
    </w:p>
    <w:p w14:paraId="7F40724B" w14:textId="05521F8B" w:rsidR="00932F00" w:rsidRPr="00961529" w:rsidRDefault="00836A92" w:rsidP="00745279">
      <w:pPr>
        <w:pStyle w:val="paragraph"/>
        <w:numPr>
          <w:ilvl w:val="0"/>
          <w:numId w:val="33"/>
        </w:numPr>
        <w:spacing w:before="0" w:beforeAutospacing="0" w:after="120" w:afterAutospacing="0"/>
        <w:ind w:left="425" w:hanging="357"/>
        <w:textAlignment w:val="baseline"/>
        <w:rPr>
          <w:rFonts w:ascii="Calibri" w:hAnsi="Calibri" w:cs="Calibri"/>
          <w:lang w:val="en-US"/>
        </w:rPr>
      </w:pPr>
      <w:r w:rsidRPr="00343755">
        <w:rPr>
          <w:rStyle w:val="normaltextrun"/>
          <w:rFonts w:ascii="Calibri" w:eastAsiaTheme="majorEastAsia" w:hAnsi="Calibri" w:cs="Calibri"/>
        </w:rPr>
        <w:t xml:space="preserve">An assessment and plan for climate-related threats to Australians’ health and wellbeing is underway, as part of the National Climate Risk Assessment and National Adaptation </w:t>
      </w:r>
      <w:r w:rsidRPr="00BE7CA9">
        <w:rPr>
          <w:rStyle w:val="normaltextrun"/>
          <w:rFonts w:ascii="Calibri" w:eastAsiaTheme="majorEastAsia" w:hAnsi="Calibri" w:cs="Calibri"/>
        </w:rPr>
        <w:t>Plan processes being led by the Department of Climate Change, Energy the Environment and Water.</w:t>
      </w:r>
    </w:p>
    <w:p w14:paraId="34E35F19" w14:textId="60E5EDA3" w:rsidR="00B75BED" w:rsidRDefault="00B75BED" w:rsidP="00745279">
      <w:pPr>
        <w:pStyle w:val="Heading2"/>
        <w:rPr>
          <w:rStyle w:val="eop"/>
          <w:lang w:val="en-US"/>
        </w:rPr>
      </w:pPr>
      <w:r>
        <w:t>Members</w:t>
      </w:r>
    </w:p>
    <w:p w14:paraId="1C6AEE58" w14:textId="37F35260" w:rsidR="00DE59CA" w:rsidRDefault="00836A92" w:rsidP="00745279">
      <w:pPr>
        <w:pStyle w:val="paragraph"/>
        <w:spacing w:before="0" w:beforeAutospacing="0" w:after="240" w:afterAutospacing="0"/>
        <w:textAlignment w:val="baseline"/>
        <w:rPr>
          <w:rStyle w:val="eop"/>
          <w:rFonts w:ascii="Calibri" w:hAnsi="Calibri" w:cs="Calibri"/>
          <w:lang w:val="en-US"/>
        </w:rPr>
      </w:pPr>
      <w:r>
        <w:rPr>
          <w:rStyle w:val="eop"/>
          <w:rFonts w:ascii="Calibri" w:hAnsi="Calibri" w:cs="Calibri"/>
          <w:lang w:val="en-US"/>
        </w:rPr>
        <w:t>CHEAG members are listed in the table below</w:t>
      </w:r>
      <w:r w:rsidR="005774F8">
        <w:rPr>
          <w:rStyle w:val="eop"/>
          <w:rFonts w:ascii="Calibri" w:hAnsi="Calibri" w:cs="Calibri"/>
          <w:lang w:val="en-US"/>
        </w:rPr>
        <w:t>:</w:t>
      </w:r>
    </w:p>
    <w:tbl>
      <w:tblPr>
        <w:tblW w:w="89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096"/>
      </w:tblGrid>
      <w:tr w:rsidR="0032352E" w14:paraId="4FD850AE" w14:textId="77777777" w:rsidTr="00BA2D73">
        <w:trPr>
          <w:trHeight w:val="45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770A48A4" w14:textId="77777777" w:rsidR="001272E3" w:rsidRPr="000F336A" w:rsidRDefault="00836A92" w:rsidP="001272E3">
            <w:pPr>
              <w:spacing w:after="0" w:line="240" w:lineRule="auto"/>
              <w:jc w:val="center"/>
              <w:textAlignment w:val="baseline"/>
              <w:rPr>
                <w:rFonts w:ascii="Calibri" w:eastAsia="Times New Roman" w:hAnsi="Calibri" w:cs="Calibri"/>
                <w:sz w:val="18"/>
                <w:szCs w:val="18"/>
                <w:lang w:val="en-GB" w:eastAsia="en-GB"/>
              </w:rPr>
            </w:pPr>
            <w:r w:rsidRPr="000F336A">
              <w:rPr>
                <w:rFonts w:ascii="Calibri" w:eastAsia="Times New Roman" w:hAnsi="Calibri" w:cs="Calibri"/>
                <w:b/>
                <w:bCs/>
                <w:color w:val="033636"/>
                <w:sz w:val="22"/>
                <w:szCs w:val="22"/>
                <w:lang w:eastAsia="en-GB"/>
              </w:rPr>
              <w:t>Name</w:t>
            </w:r>
            <w:r w:rsidRPr="000F336A">
              <w:rPr>
                <w:rFonts w:ascii="Calibri" w:eastAsia="Times New Roman" w:hAnsi="Calibri" w:cs="Calibri"/>
                <w:b/>
                <w:bCs/>
                <w:color w:val="033636"/>
                <w:sz w:val="22"/>
                <w:szCs w:val="22"/>
                <w:lang w:val="en-GB" w:eastAsia="en-GB"/>
              </w:rPr>
              <w:t> </w:t>
            </w:r>
            <w:r w:rsidRPr="000F336A">
              <w:rPr>
                <w:rFonts w:ascii="Calibri" w:eastAsia="Times New Roman" w:hAnsi="Calibri" w:cs="Calibri"/>
                <w:color w:val="033636"/>
                <w:sz w:val="22"/>
                <w:szCs w:val="22"/>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6091AE4B" w14:textId="77777777" w:rsidR="001272E3" w:rsidRPr="000F336A" w:rsidRDefault="00836A92" w:rsidP="001272E3">
            <w:pPr>
              <w:spacing w:after="0" w:line="240" w:lineRule="auto"/>
              <w:jc w:val="center"/>
              <w:textAlignment w:val="baseline"/>
              <w:rPr>
                <w:rFonts w:ascii="Calibri" w:eastAsia="Times New Roman" w:hAnsi="Calibri" w:cs="Calibri"/>
                <w:sz w:val="18"/>
                <w:szCs w:val="18"/>
                <w:lang w:val="en-GB" w:eastAsia="en-GB"/>
              </w:rPr>
            </w:pPr>
            <w:r w:rsidRPr="000F336A">
              <w:rPr>
                <w:rFonts w:ascii="Calibri" w:eastAsia="Times New Roman" w:hAnsi="Calibri" w:cs="Calibri"/>
                <w:b/>
                <w:bCs/>
                <w:color w:val="033636"/>
                <w:sz w:val="22"/>
                <w:szCs w:val="22"/>
                <w:lang w:eastAsia="en-GB"/>
              </w:rPr>
              <w:t>Title and Organisation</w:t>
            </w:r>
            <w:r w:rsidRPr="000F336A">
              <w:rPr>
                <w:rFonts w:ascii="Calibri" w:eastAsia="Times New Roman" w:hAnsi="Calibri" w:cs="Calibri"/>
                <w:b/>
                <w:bCs/>
                <w:color w:val="033636"/>
                <w:sz w:val="22"/>
                <w:szCs w:val="22"/>
                <w:lang w:val="en-GB" w:eastAsia="en-GB"/>
              </w:rPr>
              <w:t> </w:t>
            </w:r>
            <w:r w:rsidRPr="000F336A">
              <w:rPr>
                <w:rFonts w:ascii="Calibri" w:eastAsia="Times New Roman" w:hAnsi="Calibri" w:cs="Calibri"/>
                <w:color w:val="033636"/>
                <w:sz w:val="22"/>
                <w:szCs w:val="22"/>
                <w:lang w:val="en-GB" w:eastAsia="en-GB"/>
              </w:rPr>
              <w:t> </w:t>
            </w:r>
          </w:p>
        </w:tc>
      </w:tr>
      <w:tr w:rsidR="0032352E" w14:paraId="1110F6C4" w14:textId="77777777" w:rsidTr="00BA2D73">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389C1075"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The Hon Ged Kearney MP (Chair)</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56302BE6" w14:textId="7EA2ED95"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Assistant Minister for Health and Aged Care</w:t>
            </w:r>
            <w:r w:rsidRPr="000F336A">
              <w:rPr>
                <w:rFonts w:ascii="Calibri" w:eastAsia="Times New Roman" w:hAnsi="Calibri" w:cs="Calibri"/>
                <w:sz w:val="20"/>
                <w:szCs w:val="20"/>
                <w:lang w:val="en-GB" w:eastAsia="en-GB"/>
              </w:rPr>
              <w:t> and Indigenous Health</w:t>
            </w:r>
          </w:p>
        </w:tc>
      </w:tr>
      <w:tr w:rsidR="0032352E" w14:paraId="5EE676CE"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52D7795F"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Professor Paul Kelly (Deputy Chair)</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2F5805E2"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Chief Medical Officer and Head of interim Australian Centre for Disease Control</w:t>
            </w:r>
            <w:r w:rsidRPr="000F336A">
              <w:rPr>
                <w:rFonts w:ascii="Calibri" w:eastAsia="Times New Roman" w:hAnsi="Calibri" w:cs="Calibri"/>
                <w:sz w:val="20"/>
                <w:szCs w:val="20"/>
                <w:lang w:val="en-GB" w:eastAsia="en-GB"/>
              </w:rPr>
              <w:t>  </w:t>
            </w:r>
          </w:p>
        </w:tc>
      </w:tr>
      <w:tr w:rsidR="0032352E" w14:paraId="58295F3D"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4A68B685"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Professor Lynne Madden</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2E2EE58F"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Chair, Multi-College Advisory Committee on Climate Change and Health</w:t>
            </w:r>
            <w:r w:rsidRPr="000F336A">
              <w:rPr>
                <w:rFonts w:ascii="Calibri" w:eastAsia="Times New Roman" w:hAnsi="Calibri" w:cs="Calibri"/>
                <w:sz w:val="20"/>
                <w:szCs w:val="20"/>
                <w:lang w:val="en-GB" w:eastAsia="en-GB"/>
              </w:rPr>
              <w:t>  </w:t>
            </w:r>
          </w:p>
        </w:tc>
      </w:tr>
      <w:tr w:rsidR="0032352E" w14:paraId="17319268"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vAlign w:val="center"/>
            <w:hideMark/>
          </w:tcPr>
          <w:p w14:paraId="46377B28"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color w:val="000000"/>
                <w:sz w:val="20"/>
                <w:szCs w:val="20"/>
                <w:lang w:val="en-GB" w:eastAsia="en-GB"/>
              </w:rPr>
              <w:t>Professor Jennifer Martin  </w:t>
            </w:r>
          </w:p>
        </w:tc>
        <w:tc>
          <w:tcPr>
            <w:tcW w:w="6096" w:type="dxa"/>
            <w:tcBorders>
              <w:top w:val="single" w:sz="6" w:space="0" w:color="00DCA1"/>
              <w:left w:val="single" w:sz="6" w:space="0" w:color="00DCA1"/>
              <w:bottom w:val="single" w:sz="6" w:space="0" w:color="00DCA1"/>
              <w:right w:val="single" w:sz="6" w:space="0" w:color="00DCA1"/>
            </w:tcBorders>
            <w:shd w:val="clear" w:color="auto" w:fill="auto"/>
            <w:vAlign w:val="center"/>
            <w:hideMark/>
          </w:tcPr>
          <w:p w14:paraId="597C78C2"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color w:val="000000"/>
                <w:sz w:val="20"/>
                <w:szCs w:val="20"/>
                <w:lang w:val="en-GB" w:eastAsia="en-GB"/>
              </w:rPr>
              <w:t>President, Royal Australasian College of Physicians   </w:t>
            </w:r>
          </w:p>
        </w:tc>
      </w:tr>
      <w:tr w:rsidR="0032352E" w14:paraId="4051FF4D" w14:textId="77777777" w:rsidTr="00BA2D73">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63CA50C8"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 xml:space="preserve">Professor Tarun </w:t>
            </w:r>
            <w:proofErr w:type="spellStart"/>
            <w:r w:rsidRPr="000F336A">
              <w:rPr>
                <w:rFonts w:ascii="Calibri" w:eastAsia="Times New Roman" w:hAnsi="Calibri" w:cs="Calibri"/>
                <w:sz w:val="20"/>
                <w:szCs w:val="20"/>
                <w:lang w:eastAsia="en-GB"/>
              </w:rPr>
              <w:t>Weeramanthri</w:t>
            </w:r>
            <w:proofErr w:type="spellEnd"/>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638A00EA"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President, Public Health Association Australia</w:t>
            </w:r>
            <w:r w:rsidRPr="000F336A">
              <w:rPr>
                <w:rFonts w:ascii="Calibri" w:eastAsia="Times New Roman" w:hAnsi="Calibri" w:cs="Calibri"/>
                <w:sz w:val="20"/>
                <w:szCs w:val="20"/>
                <w:lang w:val="en-GB" w:eastAsia="en-GB"/>
              </w:rPr>
              <w:t>  </w:t>
            </w:r>
          </w:p>
        </w:tc>
      </w:tr>
      <w:tr w:rsidR="0032352E" w14:paraId="587CE131"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24BC1533"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Dr Catherine Pendrey </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5E861267"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Chair, Climate and Environmental Medicine Special Interest Group, Royal Australian College of General Practitioners</w:t>
            </w:r>
            <w:r w:rsidRPr="000F336A">
              <w:rPr>
                <w:rFonts w:ascii="Calibri" w:eastAsia="Times New Roman" w:hAnsi="Calibri" w:cs="Calibri"/>
                <w:sz w:val="20"/>
                <w:szCs w:val="20"/>
                <w:lang w:val="en-GB" w:eastAsia="en-GB"/>
              </w:rPr>
              <w:t>  </w:t>
            </w:r>
          </w:p>
        </w:tc>
      </w:tr>
      <w:tr w:rsidR="0032352E" w14:paraId="2158D05E" w14:textId="77777777" w:rsidTr="00BA2D73">
        <w:trPr>
          <w:trHeight w:val="36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49D80498"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Adjunct Associate Professor Rebecca Haddock</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7F35155B"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Executive Director of Knowledge Exchange</w:t>
            </w:r>
            <w:r w:rsidRPr="000F336A">
              <w:rPr>
                <w:rFonts w:ascii="Calibri" w:eastAsia="Times New Roman" w:hAnsi="Calibri" w:cs="Calibri"/>
                <w:sz w:val="20"/>
                <w:szCs w:val="20"/>
                <w:lang w:val="en-GB" w:eastAsia="en-GB"/>
              </w:rPr>
              <w:t>  </w:t>
            </w:r>
          </w:p>
          <w:p w14:paraId="3281319B"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Australian Healthcare and Hospitals Association</w:t>
            </w:r>
            <w:r w:rsidRPr="000F336A">
              <w:rPr>
                <w:rFonts w:ascii="Calibri" w:eastAsia="Times New Roman" w:hAnsi="Calibri" w:cs="Calibri"/>
                <w:sz w:val="20"/>
                <w:szCs w:val="20"/>
                <w:lang w:val="en-GB" w:eastAsia="en-GB"/>
              </w:rPr>
              <w:t>  </w:t>
            </w:r>
          </w:p>
        </w:tc>
      </w:tr>
      <w:tr w:rsidR="0032352E" w14:paraId="645B23EC"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673E5D72"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 xml:space="preserve">Ms Elizabeth de </w:t>
            </w:r>
            <w:proofErr w:type="spellStart"/>
            <w:r w:rsidRPr="000F336A">
              <w:rPr>
                <w:rFonts w:ascii="Calibri" w:eastAsia="Times New Roman" w:hAnsi="Calibri" w:cs="Calibri"/>
                <w:sz w:val="20"/>
                <w:szCs w:val="20"/>
                <w:lang w:eastAsia="en-GB"/>
              </w:rPr>
              <w:t>Somer</w:t>
            </w:r>
            <w:proofErr w:type="spellEnd"/>
            <w:r w:rsidRPr="000F336A">
              <w:rPr>
                <w:rFonts w:ascii="Calibri" w:eastAsia="Times New Roman" w:hAnsi="Calibri" w:cs="Calibri"/>
                <w:sz w:val="20"/>
                <w:szCs w:val="20"/>
                <w:lang w:eastAsia="en-GB"/>
              </w:rPr>
              <w:t> </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5E93BA33"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CEO, Medicines Australia</w:t>
            </w:r>
            <w:r w:rsidRPr="000F336A">
              <w:rPr>
                <w:rFonts w:ascii="Calibri" w:eastAsia="Times New Roman" w:hAnsi="Calibri" w:cs="Calibri"/>
                <w:sz w:val="20"/>
                <w:szCs w:val="20"/>
                <w:lang w:val="en-GB" w:eastAsia="en-GB"/>
              </w:rPr>
              <w:t>  </w:t>
            </w:r>
          </w:p>
        </w:tc>
      </w:tr>
      <w:tr w:rsidR="0032352E" w14:paraId="3305C25C"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177DF612"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Mr Jason Kara</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5655C224"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CEO, Catholic Health Australia</w:t>
            </w:r>
            <w:r w:rsidRPr="000F336A">
              <w:rPr>
                <w:rFonts w:ascii="Calibri" w:eastAsia="Times New Roman" w:hAnsi="Calibri" w:cs="Calibri"/>
                <w:sz w:val="20"/>
                <w:szCs w:val="20"/>
                <w:lang w:val="en-GB" w:eastAsia="en-GB"/>
              </w:rPr>
              <w:t>  </w:t>
            </w:r>
          </w:p>
        </w:tc>
      </w:tr>
      <w:tr w:rsidR="0032352E" w14:paraId="5B01E9D0"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7EFE10BF"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Dr Kate Wylie</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73D55A9B"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Executive Director, Doctors for the Environment Australia</w:t>
            </w:r>
            <w:r w:rsidRPr="000F336A">
              <w:rPr>
                <w:rFonts w:ascii="Calibri" w:eastAsia="Times New Roman" w:hAnsi="Calibri" w:cs="Calibri"/>
                <w:sz w:val="20"/>
                <w:szCs w:val="20"/>
                <w:lang w:val="en-GB" w:eastAsia="en-GB"/>
              </w:rPr>
              <w:t>  </w:t>
            </w:r>
          </w:p>
        </w:tc>
      </w:tr>
      <w:tr w:rsidR="0032352E" w14:paraId="298154E7"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7373B3FD"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Ms Michelle Isles</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38CCF289"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CEO, Climate and Health Alliance</w:t>
            </w:r>
            <w:r w:rsidRPr="000F336A">
              <w:rPr>
                <w:rFonts w:ascii="Calibri" w:eastAsia="Times New Roman" w:hAnsi="Calibri" w:cs="Calibri"/>
                <w:sz w:val="20"/>
                <w:szCs w:val="20"/>
                <w:lang w:val="en-GB" w:eastAsia="en-GB"/>
              </w:rPr>
              <w:t>  </w:t>
            </w:r>
          </w:p>
        </w:tc>
      </w:tr>
      <w:tr w:rsidR="0032352E" w14:paraId="63506ECA"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61A2E14E"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lastRenderedPageBreak/>
              <w:t>Professor Eugenie Kayak</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40AA60CD"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Enterprise Professor of Sustainable Healthcare, University of Melbourne</w:t>
            </w:r>
            <w:r w:rsidRPr="000F336A">
              <w:rPr>
                <w:rFonts w:ascii="Calibri" w:eastAsia="Times New Roman" w:hAnsi="Calibri" w:cs="Calibri"/>
                <w:sz w:val="20"/>
                <w:szCs w:val="20"/>
                <w:lang w:val="en-GB" w:eastAsia="en-GB"/>
              </w:rPr>
              <w:t>  </w:t>
            </w:r>
          </w:p>
        </w:tc>
      </w:tr>
      <w:tr w:rsidR="0032352E" w14:paraId="7CFB3DA1"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1FB71ED1"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Professor Kathryn Bowen</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4F25ECD3"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Deputy Director, Melbourne Climate Futures</w:t>
            </w:r>
            <w:r w:rsidRPr="000F336A">
              <w:rPr>
                <w:rFonts w:ascii="Calibri" w:eastAsia="Times New Roman" w:hAnsi="Calibri" w:cs="Calibri"/>
                <w:sz w:val="20"/>
                <w:szCs w:val="20"/>
                <w:lang w:val="en-GB" w:eastAsia="en-GB"/>
              </w:rPr>
              <w:t>  </w:t>
            </w:r>
          </w:p>
        </w:tc>
      </w:tr>
      <w:tr w:rsidR="0032352E" w14:paraId="464FEACC"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4D7847AB"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Professor Sotiris Vardoulakis</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1A624078"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Director, Healthy Environments and Lives Network</w:t>
            </w:r>
            <w:r w:rsidRPr="000F336A">
              <w:rPr>
                <w:rFonts w:ascii="Calibri" w:eastAsia="Times New Roman" w:hAnsi="Calibri" w:cs="Calibri"/>
                <w:sz w:val="20"/>
                <w:szCs w:val="20"/>
                <w:lang w:val="en-GB" w:eastAsia="en-GB"/>
              </w:rPr>
              <w:t>  </w:t>
            </w:r>
          </w:p>
        </w:tc>
      </w:tr>
      <w:tr w:rsidR="0032352E" w14:paraId="505B1B65" w14:textId="77777777" w:rsidTr="00BA2D73">
        <w:trPr>
          <w:trHeight w:val="45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02EF7E96"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Associate Professor Angie Bone </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38D7F83D"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Associate Professor of Practice in Planetary Health, Monash Sustainable Development Institute</w:t>
            </w:r>
            <w:r w:rsidRPr="000F336A">
              <w:rPr>
                <w:rFonts w:ascii="Calibri" w:eastAsia="Times New Roman" w:hAnsi="Calibri" w:cs="Calibri"/>
                <w:sz w:val="20"/>
                <w:szCs w:val="20"/>
                <w:lang w:val="en-GB" w:eastAsia="en-GB"/>
              </w:rPr>
              <w:t>  </w:t>
            </w:r>
          </w:p>
        </w:tc>
      </w:tr>
      <w:tr w:rsidR="0032352E" w14:paraId="5F0C34A2"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5236DD5D"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Professor Hilary Bambrick</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1DD7134D"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Director, National Centre for Epidemiology and Population Health, Australian National University</w:t>
            </w:r>
            <w:r w:rsidRPr="000F336A">
              <w:rPr>
                <w:rFonts w:ascii="Calibri" w:eastAsia="Times New Roman" w:hAnsi="Calibri" w:cs="Calibri"/>
                <w:sz w:val="20"/>
                <w:szCs w:val="20"/>
                <w:lang w:val="en-GB" w:eastAsia="en-GB"/>
              </w:rPr>
              <w:t>  </w:t>
            </w:r>
          </w:p>
        </w:tc>
      </w:tr>
      <w:tr w:rsidR="0032352E" w14:paraId="651075B7"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724C0583"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Professor Alexandra Barratt</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697C6A8C"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Professor of Public Health, University of Sydney</w:t>
            </w:r>
            <w:r w:rsidRPr="000F336A">
              <w:rPr>
                <w:rFonts w:ascii="Calibri" w:eastAsia="Times New Roman" w:hAnsi="Calibri" w:cs="Calibri"/>
                <w:sz w:val="20"/>
                <w:szCs w:val="20"/>
                <w:lang w:val="en-GB" w:eastAsia="en-GB"/>
              </w:rPr>
              <w:t>  </w:t>
            </w:r>
          </w:p>
        </w:tc>
      </w:tr>
      <w:tr w:rsidR="0032352E" w14:paraId="121E2828"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tcPr>
          <w:p w14:paraId="664F0F68" w14:textId="48ADB7AC" w:rsidR="007D55C6" w:rsidRPr="000F336A" w:rsidRDefault="00836A92" w:rsidP="001272E3">
            <w:pPr>
              <w:spacing w:after="0" w:line="240" w:lineRule="auto"/>
              <w:ind w:left="135"/>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Associate Professor Steve Morris</w:t>
            </w:r>
          </w:p>
        </w:tc>
        <w:tc>
          <w:tcPr>
            <w:tcW w:w="6096" w:type="dxa"/>
            <w:tcBorders>
              <w:top w:val="single" w:sz="6" w:space="0" w:color="00DCA1"/>
              <w:left w:val="single" w:sz="6" w:space="0" w:color="00DCA1"/>
              <w:bottom w:val="single" w:sz="6" w:space="0" w:color="00DCA1"/>
              <w:right w:val="single" w:sz="6" w:space="0" w:color="00DCA1"/>
            </w:tcBorders>
            <w:shd w:val="clear" w:color="auto" w:fill="auto"/>
          </w:tcPr>
          <w:p w14:paraId="020EF01D" w14:textId="1BFCC12B" w:rsidR="007D55C6" w:rsidRPr="000F336A" w:rsidRDefault="00836A92" w:rsidP="001272E3">
            <w:pPr>
              <w:spacing w:after="0" w:line="240" w:lineRule="auto"/>
              <w:ind w:left="135"/>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CEO, Pharmaceutical Society of Australia </w:t>
            </w:r>
          </w:p>
        </w:tc>
      </w:tr>
      <w:tr w:rsidR="0032352E" w14:paraId="422D790B"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4380ED29"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Mr Paul Stewart</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44170527"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 xml:space="preserve">CEO, The </w:t>
            </w:r>
            <w:proofErr w:type="spellStart"/>
            <w:r w:rsidRPr="000F336A">
              <w:rPr>
                <w:rFonts w:ascii="Calibri" w:eastAsia="Times New Roman" w:hAnsi="Calibri" w:cs="Calibri"/>
                <w:sz w:val="20"/>
                <w:szCs w:val="20"/>
                <w:lang w:eastAsia="en-GB"/>
              </w:rPr>
              <w:t>Lowitja</w:t>
            </w:r>
            <w:proofErr w:type="spellEnd"/>
            <w:r w:rsidRPr="000F336A">
              <w:rPr>
                <w:rFonts w:ascii="Calibri" w:eastAsia="Times New Roman" w:hAnsi="Calibri" w:cs="Calibri"/>
                <w:sz w:val="20"/>
                <w:szCs w:val="20"/>
                <w:lang w:eastAsia="en-GB"/>
              </w:rPr>
              <w:t xml:space="preserve"> Institute</w:t>
            </w:r>
            <w:r w:rsidRPr="000F336A">
              <w:rPr>
                <w:rFonts w:ascii="Calibri" w:eastAsia="Times New Roman" w:hAnsi="Calibri" w:cs="Calibri"/>
                <w:sz w:val="20"/>
                <w:szCs w:val="20"/>
                <w:lang w:val="en-GB" w:eastAsia="en-GB"/>
              </w:rPr>
              <w:t>  </w:t>
            </w:r>
          </w:p>
        </w:tc>
      </w:tr>
      <w:tr w:rsidR="0032352E" w14:paraId="43E322FB"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tcPr>
          <w:p w14:paraId="7CDA2A42" w14:textId="49178B0E" w:rsidR="007D55C6" w:rsidRPr="000F336A" w:rsidRDefault="00836A92" w:rsidP="001272E3">
            <w:pPr>
              <w:spacing w:after="0" w:line="240" w:lineRule="auto"/>
              <w:ind w:left="135"/>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Associate Professor Veronica Matthews </w:t>
            </w:r>
          </w:p>
        </w:tc>
        <w:tc>
          <w:tcPr>
            <w:tcW w:w="6096" w:type="dxa"/>
            <w:tcBorders>
              <w:top w:val="single" w:sz="6" w:space="0" w:color="00DCA1"/>
              <w:left w:val="single" w:sz="6" w:space="0" w:color="00DCA1"/>
              <w:bottom w:val="single" w:sz="6" w:space="0" w:color="00DCA1"/>
              <w:right w:val="single" w:sz="6" w:space="0" w:color="00DCA1"/>
            </w:tcBorders>
            <w:shd w:val="clear" w:color="auto" w:fill="auto"/>
          </w:tcPr>
          <w:p w14:paraId="5894147F" w14:textId="6EBFF99E" w:rsidR="007D55C6" w:rsidRPr="000F336A" w:rsidRDefault="00836A92" w:rsidP="001272E3">
            <w:pPr>
              <w:spacing w:after="0" w:line="240" w:lineRule="auto"/>
              <w:ind w:left="135"/>
              <w:textAlignment w:val="baseline"/>
              <w:rPr>
                <w:rFonts w:ascii="Calibri" w:eastAsia="Times New Roman" w:hAnsi="Calibri" w:cs="Calibri"/>
                <w:sz w:val="20"/>
                <w:szCs w:val="20"/>
                <w:lang w:eastAsia="en-GB"/>
              </w:rPr>
            </w:pPr>
            <w:r w:rsidRPr="007D55C6">
              <w:rPr>
                <w:rFonts w:ascii="Calibri" w:eastAsia="Times New Roman" w:hAnsi="Calibri" w:cs="Calibri"/>
                <w:sz w:val="20"/>
                <w:szCs w:val="20"/>
                <w:lang w:eastAsia="en-GB"/>
              </w:rPr>
              <w:t>Associate Professor, Centre for Rural Health at the University of Sydney</w:t>
            </w:r>
          </w:p>
        </w:tc>
      </w:tr>
      <w:tr w:rsidR="0032352E" w14:paraId="0B6AAFAD"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65896699"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Mr Tom Symondson</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6331DFFC"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CEO, Aged &amp; Community Care Providers Association</w:t>
            </w:r>
            <w:r w:rsidRPr="000F336A">
              <w:rPr>
                <w:rFonts w:ascii="Calibri" w:eastAsia="Times New Roman" w:hAnsi="Calibri" w:cs="Calibri"/>
                <w:sz w:val="20"/>
                <w:szCs w:val="20"/>
                <w:lang w:val="en-GB" w:eastAsia="en-GB"/>
              </w:rPr>
              <w:t>  </w:t>
            </w:r>
          </w:p>
        </w:tc>
      </w:tr>
      <w:tr w:rsidR="0032352E" w14:paraId="52F89EE6"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16E22D42"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 xml:space="preserve">Ms Jade </w:t>
            </w:r>
            <w:proofErr w:type="spellStart"/>
            <w:r w:rsidRPr="000F336A">
              <w:rPr>
                <w:rFonts w:ascii="Calibri" w:eastAsia="Times New Roman" w:hAnsi="Calibri" w:cs="Calibri"/>
                <w:sz w:val="20"/>
                <w:szCs w:val="20"/>
                <w:lang w:eastAsia="en-GB"/>
              </w:rPr>
              <w:t>Guitera</w:t>
            </w:r>
            <w:proofErr w:type="spellEnd"/>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7DEEF34C"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Vice-President External, Australian Medical Students’ Association</w:t>
            </w:r>
            <w:r w:rsidRPr="000F336A">
              <w:rPr>
                <w:rFonts w:ascii="Calibri" w:eastAsia="Times New Roman" w:hAnsi="Calibri" w:cs="Calibri"/>
                <w:sz w:val="20"/>
                <w:szCs w:val="20"/>
                <w:lang w:val="en-GB" w:eastAsia="en-GB"/>
              </w:rPr>
              <w:t>  </w:t>
            </w:r>
          </w:p>
        </w:tc>
      </w:tr>
      <w:tr w:rsidR="0032352E" w14:paraId="3785416C"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26F4B3CD"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Ms Roslyn Morgan</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14A27593"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Environmental Health Officer, Australian Nursing and Midwifery Federation </w:t>
            </w:r>
            <w:r w:rsidRPr="000F336A">
              <w:rPr>
                <w:rFonts w:ascii="Calibri" w:eastAsia="Times New Roman" w:hAnsi="Calibri" w:cs="Calibri"/>
                <w:sz w:val="20"/>
                <w:szCs w:val="20"/>
                <w:lang w:val="en-GB" w:eastAsia="en-GB"/>
              </w:rPr>
              <w:t>  </w:t>
            </w:r>
          </w:p>
        </w:tc>
      </w:tr>
      <w:tr w:rsidR="0032352E" w14:paraId="5D115DFF"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0E2BAED8"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val="en-GB" w:eastAsia="en-GB"/>
              </w:rPr>
              <w:t>Professor Tracy Levett-Jones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3CDF4972" w14:textId="752E616F" w:rsidR="001272E3" w:rsidRPr="000F336A" w:rsidRDefault="003D2BCE" w:rsidP="001272E3">
            <w:pPr>
              <w:spacing w:after="0" w:line="240" w:lineRule="auto"/>
              <w:ind w:left="135"/>
              <w:textAlignment w:val="baseline"/>
              <w:rPr>
                <w:rFonts w:ascii="Calibri" w:eastAsia="Times New Roman" w:hAnsi="Calibri" w:cs="Calibri"/>
                <w:sz w:val="18"/>
                <w:szCs w:val="18"/>
                <w:lang w:val="en-GB" w:eastAsia="en-GB"/>
              </w:rPr>
            </w:pPr>
            <w:r>
              <w:rPr>
                <w:rFonts w:ascii="Calibri" w:eastAsia="Times New Roman" w:hAnsi="Calibri" w:cs="Calibri"/>
                <w:sz w:val="20"/>
                <w:szCs w:val="20"/>
                <w:lang w:val="en-GB" w:eastAsia="en-GB"/>
              </w:rPr>
              <w:t>Lead</w:t>
            </w:r>
            <w:r w:rsidR="00F743EA">
              <w:rPr>
                <w:rFonts w:ascii="Calibri" w:eastAsia="Times New Roman" w:hAnsi="Calibri" w:cs="Calibri"/>
                <w:sz w:val="20"/>
                <w:szCs w:val="20"/>
                <w:lang w:val="en-GB" w:eastAsia="en-GB"/>
              </w:rPr>
              <w:t>, Planetary Health for Nursing and Midwifery Research and Education Collaborative</w:t>
            </w:r>
          </w:p>
        </w:tc>
      </w:tr>
      <w:tr w:rsidR="0032352E" w14:paraId="54613CA6"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7E4FF9B1"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 xml:space="preserve">Associate Professor Carolyn </w:t>
            </w:r>
            <w:proofErr w:type="spellStart"/>
            <w:r w:rsidRPr="000F336A">
              <w:rPr>
                <w:rFonts w:ascii="Calibri" w:eastAsia="Times New Roman" w:hAnsi="Calibri" w:cs="Calibri"/>
                <w:sz w:val="20"/>
                <w:szCs w:val="20"/>
                <w:lang w:eastAsia="en-GB"/>
              </w:rPr>
              <w:t>Hullick</w:t>
            </w:r>
            <w:proofErr w:type="spellEnd"/>
            <w:r w:rsidRPr="000F336A">
              <w:rPr>
                <w:rFonts w:ascii="Calibri" w:eastAsia="Times New Roman" w:hAnsi="Calibri" w:cs="Calibri"/>
                <w:sz w:val="20"/>
                <w:szCs w:val="20"/>
                <w:lang w:eastAsia="en-GB"/>
              </w:rPr>
              <w:t> </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5D2AF761"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Chief Medical Officer, Australian Commission on Safety and Quality in Health Care </w:t>
            </w:r>
            <w:r w:rsidRPr="000F336A">
              <w:rPr>
                <w:rFonts w:ascii="Calibri" w:eastAsia="Times New Roman" w:hAnsi="Calibri" w:cs="Calibri"/>
                <w:sz w:val="20"/>
                <w:szCs w:val="20"/>
                <w:lang w:val="en-GB" w:eastAsia="en-GB"/>
              </w:rPr>
              <w:t>  </w:t>
            </w:r>
          </w:p>
        </w:tc>
      </w:tr>
      <w:tr w:rsidR="0032352E" w14:paraId="57AE44B8"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hideMark/>
          </w:tcPr>
          <w:p w14:paraId="3160822C"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Professor Nick Watts</w:t>
            </w:r>
            <w:r w:rsidRPr="000F336A">
              <w:rPr>
                <w:rFonts w:ascii="Calibri" w:eastAsia="Times New Roman" w:hAnsi="Calibri" w:cs="Calibri"/>
                <w:sz w:val="20"/>
                <w:szCs w:val="20"/>
                <w:lang w:val="en-GB" w:eastAsia="en-GB"/>
              </w:rPr>
              <w:t>  </w:t>
            </w:r>
          </w:p>
        </w:tc>
        <w:tc>
          <w:tcPr>
            <w:tcW w:w="6096" w:type="dxa"/>
            <w:tcBorders>
              <w:top w:val="single" w:sz="6" w:space="0" w:color="00DCA1"/>
              <w:left w:val="single" w:sz="6" w:space="0" w:color="00DCA1"/>
              <w:bottom w:val="single" w:sz="6" w:space="0" w:color="00DCA1"/>
              <w:right w:val="single" w:sz="6" w:space="0" w:color="00DCA1"/>
            </w:tcBorders>
            <w:shd w:val="clear" w:color="auto" w:fill="auto"/>
            <w:hideMark/>
          </w:tcPr>
          <w:p w14:paraId="5E6EB1F7" w14:textId="77777777" w:rsidR="001272E3" w:rsidRPr="000F336A" w:rsidRDefault="00836A92" w:rsidP="001272E3">
            <w:pPr>
              <w:spacing w:after="0" w:line="240" w:lineRule="auto"/>
              <w:ind w:left="135"/>
              <w:textAlignment w:val="baseline"/>
              <w:rPr>
                <w:rFonts w:ascii="Calibri" w:eastAsia="Times New Roman" w:hAnsi="Calibri" w:cs="Calibri"/>
                <w:sz w:val="18"/>
                <w:szCs w:val="18"/>
                <w:lang w:val="en-GB" w:eastAsia="en-GB"/>
              </w:rPr>
            </w:pPr>
            <w:r w:rsidRPr="000F336A">
              <w:rPr>
                <w:rFonts w:ascii="Calibri" w:eastAsia="Times New Roman" w:hAnsi="Calibri" w:cs="Calibri"/>
                <w:sz w:val="20"/>
                <w:szCs w:val="20"/>
                <w:lang w:eastAsia="en-GB"/>
              </w:rPr>
              <w:t>Director, Centre for Sustainable Medicine, National University of Singapore </w:t>
            </w:r>
            <w:r w:rsidRPr="000F336A">
              <w:rPr>
                <w:rFonts w:ascii="Calibri" w:eastAsia="Times New Roman" w:hAnsi="Calibri" w:cs="Calibri"/>
                <w:sz w:val="20"/>
                <w:szCs w:val="20"/>
                <w:lang w:val="en-GB" w:eastAsia="en-GB"/>
              </w:rPr>
              <w:t>  </w:t>
            </w:r>
          </w:p>
        </w:tc>
      </w:tr>
      <w:tr w:rsidR="0032352E" w14:paraId="5F5E4F8A" w14:textId="77777777" w:rsidTr="00BA2D73">
        <w:trPr>
          <w:trHeight w:val="270"/>
        </w:trPr>
        <w:tc>
          <w:tcPr>
            <w:tcW w:w="2835" w:type="dxa"/>
            <w:tcBorders>
              <w:top w:val="single" w:sz="6" w:space="0" w:color="00DCA1"/>
              <w:left w:val="single" w:sz="6" w:space="0" w:color="00DCA1"/>
              <w:bottom w:val="single" w:sz="6" w:space="0" w:color="00DCA1"/>
              <w:right w:val="single" w:sz="6" w:space="0" w:color="00DCA1"/>
            </w:tcBorders>
            <w:shd w:val="clear" w:color="auto" w:fill="auto"/>
          </w:tcPr>
          <w:p w14:paraId="75E417F0" w14:textId="2DF5C220" w:rsidR="005A355C" w:rsidRPr="000F336A" w:rsidRDefault="00836A92" w:rsidP="001272E3">
            <w:pPr>
              <w:spacing w:after="0" w:line="240" w:lineRule="auto"/>
              <w:ind w:left="135"/>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Ms Doris Whitmore</w:t>
            </w:r>
          </w:p>
        </w:tc>
        <w:tc>
          <w:tcPr>
            <w:tcW w:w="6096" w:type="dxa"/>
            <w:tcBorders>
              <w:top w:val="single" w:sz="6" w:space="0" w:color="00DCA1"/>
              <w:left w:val="single" w:sz="6" w:space="0" w:color="00DCA1"/>
              <w:bottom w:val="single" w:sz="6" w:space="0" w:color="00DCA1"/>
              <w:right w:val="single" w:sz="6" w:space="0" w:color="00DCA1"/>
            </w:tcBorders>
            <w:shd w:val="clear" w:color="auto" w:fill="auto"/>
          </w:tcPr>
          <w:p w14:paraId="4A775756" w14:textId="4F7C69CD" w:rsidR="005A355C" w:rsidRPr="000F336A" w:rsidRDefault="00836A92" w:rsidP="001272E3">
            <w:pPr>
              <w:spacing w:after="0" w:line="240" w:lineRule="auto"/>
              <w:ind w:left="135"/>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Interim CEO, Asthma Australia </w:t>
            </w:r>
          </w:p>
        </w:tc>
      </w:tr>
    </w:tbl>
    <w:p w14:paraId="57A3F8F9" w14:textId="32DB4A53" w:rsidR="00620D94" w:rsidRPr="00343755" w:rsidRDefault="00836A92" w:rsidP="00745279">
      <w:pPr>
        <w:pStyle w:val="Heading2"/>
        <w:rPr>
          <w:rStyle w:val="eop"/>
          <w:b w:val="0"/>
        </w:rPr>
      </w:pPr>
      <w:r>
        <w:t>Background</w:t>
      </w:r>
    </w:p>
    <w:p w14:paraId="5DE9D02B" w14:textId="77777777" w:rsidR="00745279" w:rsidRDefault="00836A92" w:rsidP="00F82017">
      <w:pPr>
        <w:pStyle w:val="paragraph"/>
        <w:spacing w:before="0" w:beforeAutospacing="0" w:after="0" w:afterAutospacing="0"/>
        <w:textAlignment w:val="baseline"/>
        <w:rPr>
          <w:rFonts w:ascii="Segoe UI" w:hAnsi="Segoe UI" w:cs="Segoe UI"/>
          <w:sz w:val="18"/>
          <w:szCs w:val="18"/>
        </w:rPr>
      </w:pPr>
      <w:r w:rsidRPr="00343755">
        <w:rPr>
          <w:rStyle w:val="normaltextrun"/>
          <w:rFonts w:ascii="Calibri" w:eastAsiaTheme="majorEastAsia" w:hAnsi="Calibri" w:cs="Calibri"/>
          <w:color w:val="000000"/>
        </w:rPr>
        <w:t xml:space="preserve">In December 2023, </w:t>
      </w:r>
      <w:r w:rsidR="00DB531D" w:rsidRPr="00343755">
        <w:rPr>
          <w:rStyle w:val="normaltextrun"/>
          <w:rFonts w:ascii="Calibri" w:eastAsiaTheme="majorEastAsia" w:hAnsi="Calibri" w:cs="Calibri"/>
          <w:color w:val="000000"/>
        </w:rPr>
        <w:t>the Hon Ged Kearney MP</w:t>
      </w:r>
      <w:r w:rsidR="00961529">
        <w:rPr>
          <w:rStyle w:val="normaltextrun"/>
          <w:rFonts w:ascii="Calibri" w:eastAsiaTheme="majorEastAsia" w:hAnsi="Calibri" w:cs="Calibri"/>
          <w:color w:val="000000"/>
        </w:rPr>
        <w:t>,</w:t>
      </w:r>
      <w:r w:rsidR="00DB531D" w:rsidRPr="00343755">
        <w:rPr>
          <w:rStyle w:val="normaltextrun"/>
          <w:rFonts w:ascii="Calibri" w:eastAsiaTheme="majorEastAsia" w:hAnsi="Calibri" w:cs="Calibri"/>
          <w:color w:val="000000"/>
        </w:rPr>
        <w:t xml:space="preserve"> launched </w:t>
      </w:r>
      <w:r w:rsidRPr="00343755">
        <w:rPr>
          <w:rStyle w:val="normaltextrun"/>
          <w:rFonts w:ascii="Calibri" w:eastAsiaTheme="majorEastAsia" w:hAnsi="Calibri" w:cs="Calibri"/>
          <w:color w:val="000000"/>
        </w:rPr>
        <w:t xml:space="preserve">Australia’s first </w:t>
      </w:r>
      <w:hyperlink r:id="rId12" w:tgtFrame="_blank" w:history="1">
        <w:r w:rsidRPr="00343755">
          <w:rPr>
            <w:rStyle w:val="normaltextrun"/>
            <w:rFonts w:ascii="Calibri" w:eastAsiaTheme="majorEastAsia" w:hAnsi="Calibri" w:cs="Calibri"/>
            <w:color w:val="467886"/>
            <w:u w:val="single"/>
          </w:rPr>
          <w:t>National Health and Climate Strategy</w:t>
        </w:r>
      </w:hyperlink>
      <w:r w:rsidR="00DB531D" w:rsidRPr="00343755">
        <w:rPr>
          <w:rStyle w:val="normaltextrun"/>
          <w:rFonts w:ascii="Calibri" w:eastAsiaTheme="majorEastAsia" w:hAnsi="Calibri" w:cs="Calibri"/>
          <w:color w:val="000000"/>
        </w:rPr>
        <w:t xml:space="preserve">, which sets out </w:t>
      </w:r>
      <w:r w:rsidR="00961529">
        <w:rPr>
          <w:rStyle w:val="normaltextrun"/>
          <w:rFonts w:ascii="Calibri" w:eastAsiaTheme="majorEastAsia" w:hAnsi="Calibri" w:cs="Calibri"/>
          <w:color w:val="000000"/>
        </w:rPr>
        <w:t xml:space="preserve">a </w:t>
      </w:r>
      <w:r w:rsidRPr="00343755">
        <w:rPr>
          <w:rStyle w:val="normaltextrun"/>
          <w:rFonts w:ascii="Calibri" w:eastAsiaTheme="majorEastAsia" w:hAnsi="Calibri" w:cs="Calibri"/>
        </w:rPr>
        <w:t xml:space="preserve">whole-of-government plan to </w:t>
      </w:r>
      <w:r w:rsidR="00DB531D" w:rsidRPr="00343755">
        <w:rPr>
          <w:rStyle w:val="normaltextrun"/>
          <w:rFonts w:ascii="Calibri" w:eastAsiaTheme="majorEastAsia" w:hAnsi="Calibri" w:cs="Calibri"/>
        </w:rPr>
        <w:t>achieve</w:t>
      </w:r>
      <w:r w:rsidR="00DB531D" w:rsidRPr="00343755">
        <w:rPr>
          <w:rStyle w:val="eop"/>
          <w:rFonts w:ascii="Calibri" w:hAnsi="Calibri" w:cs="Calibri"/>
        </w:rPr>
        <w:t xml:space="preserve"> </w:t>
      </w:r>
      <w:r w:rsidR="00DB531D" w:rsidRPr="00343755">
        <w:rPr>
          <w:rStyle w:val="normaltextrun"/>
          <w:rFonts w:ascii="Calibri" w:eastAsiaTheme="majorEastAsia" w:hAnsi="Calibri" w:cs="Calibri"/>
        </w:rPr>
        <w:t>“healthy, climate-resilient communities, and a sustainable, resilient, high-quality, net zero health system.”</w:t>
      </w:r>
      <w:r w:rsidR="00DB531D" w:rsidRPr="00343755">
        <w:rPr>
          <w:rFonts w:ascii="Segoe UI" w:hAnsi="Segoe UI" w:cs="Segoe UI"/>
          <w:sz w:val="18"/>
          <w:szCs w:val="18"/>
        </w:rPr>
        <w:t xml:space="preserve"> </w:t>
      </w:r>
    </w:p>
    <w:p w14:paraId="35123A1E" w14:textId="348498E1" w:rsidR="00F82017" w:rsidRPr="00745279" w:rsidRDefault="00836A92" w:rsidP="00745279">
      <w:pPr>
        <w:pStyle w:val="paragraph"/>
        <w:spacing w:before="120" w:beforeAutospacing="0" w:after="0" w:afterAutospacing="0"/>
        <w:textAlignment w:val="baseline"/>
        <w:rPr>
          <w:rStyle w:val="normaltextrun"/>
          <w:rFonts w:ascii="Segoe UI" w:hAnsi="Segoe UI" w:cs="Segoe UI"/>
          <w:sz w:val="18"/>
          <w:szCs w:val="18"/>
        </w:rPr>
      </w:pPr>
      <w:r w:rsidRPr="00343755">
        <w:rPr>
          <w:rStyle w:val="normaltextrun"/>
          <w:rFonts w:ascii="Calibri" w:eastAsiaTheme="majorEastAsia" w:hAnsi="Calibri" w:cs="Calibri"/>
        </w:rPr>
        <w:t xml:space="preserve">CHEAG is a crucial </w:t>
      </w:r>
      <w:r w:rsidR="00961529">
        <w:rPr>
          <w:rStyle w:val="normaltextrun"/>
          <w:rFonts w:ascii="Calibri" w:eastAsiaTheme="majorEastAsia" w:hAnsi="Calibri" w:cs="Calibri"/>
        </w:rPr>
        <w:t>element</w:t>
      </w:r>
      <w:r w:rsidRPr="00343755">
        <w:rPr>
          <w:rStyle w:val="normaltextrun"/>
          <w:rFonts w:ascii="Calibri" w:eastAsiaTheme="majorEastAsia" w:hAnsi="Calibri" w:cs="Calibri"/>
        </w:rPr>
        <w:t xml:space="preserve"> of the governance structures that oversee and support the implementation of the</w:t>
      </w:r>
      <w:r w:rsidR="00DB531D" w:rsidRPr="00343755">
        <w:rPr>
          <w:rStyle w:val="normaltextrun"/>
          <w:rFonts w:ascii="Calibri" w:eastAsiaTheme="majorEastAsia" w:hAnsi="Calibri" w:cs="Calibri"/>
        </w:rPr>
        <w:t xml:space="preserve"> S</w:t>
      </w:r>
      <w:r w:rsidRPr="00343755">
        <w:rPr>
          <w:rStyle w:val="normaltextrun"/>
          <w:rFonts w:ascii="Calibri" w:eastAsiaTheme="majorEastAsia" w:hAnsi="Calibri" w:cs="Calibri"/>
        </w:rPr>
        <w:t>trategy</w:t>
      </w:r>
      <w:r w:rsidR="00DB531D" w:rsidRPr="00343755">
        <w:rPr>
          <w:rStyle w:val="normaltextrun"/>
          <w:rFonts w:ascii="Calibri" w:eastAsiaTheme="majorEastAsia" w:hAnsi="Calibri" w:cs="Calibri"/>
        </w:rPr>
        <w:t>,</w:t>
      </w:r>
      <w:r w:rsidRPr="00343755">
        <w:rPr>
          <w:rStyle w:val="normaltextrun"/>
          <w:rFonts w:ascii="Calibri" w:eastAsiaTheme="majorEastAsia" w:hAnsi="Calibri" w:cs="Calibri"/>
        </w:rPr>
        <w:t xml:space="preserve"> and broader national climate and health policy.</w:t>
      </w:r>
      <w:r w:rsidR="00DB531D" w:rsidRPr="00343755">
        <w:rPr>
          <w:rStyle w:val="normaltextrun"/>
          <w:rFonts w:ascii="Calibri" w:eastAsiaTheme="majorEastAsia" w:hAnsi="Calibri" w:cs="Calibri"/>
        </w:rPr>
        <w:t> </w:t>
      </w:r>
    </w:p>
    <w:p w14:paraId="4D68918D" w14:textId="7E5D5ACC" w:rsidR="00F82017" w:rsidRDefault="00836A92" w:rsidP="00745279">
      <w:pPr>
        <w:pStyle w:val="Heading2"/>
        <w:rPr>
          <w:rStyle w:val="eop"/>
          <w:b w:val="0"/>
          <w:bCs w:val="0"/>
        </w:rPr>
      </w:pPr>
      <w:r>
        <w:t xml:space="preserve">Next </w:t>
      </w:r>
      <w:r w:rsidR="00B75BED">
        <w:t>Meeting</w:t>
      </w:r>
    </w:p>
    <w:p w14:paraId="6393166D" w14:textId="3D218340" w:rsidR="00F82017" w:rsidRPr="00745279" w:rsidRDefault="00836A92" w:rsidP="00265D16">
      <w:pPr>
        <w:pStyle w:val="paragraph"/>
        <w:spacing w:before="0" w:beforeAutospacing="0" w:after="0" w:afterAutospacing="0"/>
        <w:textAlignment w:val="baseline"/>
        <w:rPr>
          <w:rFonts w:ascii="Calibri" w:hAnsi="Calibri" w:cs="Calibri"/>
        </w:rPr>
      </w:pPr>
      <w:r>
        <w:rPr>
          <w:rStyle w:val="eop"/>
          <w:rFonts w:ascii="Calibri" w:hAnsi="Calibri" w:cs="Calibri"/>
        </w:rPr>
        <w:t xml:space="preserve">The next meeting </w:t>
      </w:r>
      <w:r w:rsidR="00E661DB">
        <w:rPr>
          <w:rStyle w:val="eop"/>
          <w:rFonts w:ascii="Calibri" w:hAnsi="Calibri" w:cs="Calibri"/>
        </w:rPr>
        <w:t>is expected to</w:t>
      </w:r>
      <w:r>
        <w:rPr>
          <w:rStyle w:val="eop"/>
          <w:rFonts w:ascii="Calibri" w:hAnsi="Calibri" w:cs="Calibri"/>
        </w:rPr>
        <w:t xml:space="preserve"> take place in November 2024.</w:t>
      </w:r>
    </w:p>
    <w:p w14:paraId="23D5BE32" w14:textId="77777777" w:rsidR="00F82017" w:rsidRDefault="00836A92" w:rsidP="00745279">
      <w:pPr>
        <w:pStyle w:val="Heading2"/>
      </w:pPr>
      <w:r>
        <w:t>Contact</w:t>
      </w:r>
    </w:p>
    <w:p w14:paraId="13F249BD" w14:textId="0226C164" w:rsidR="001272E3" w:rsidRDefault="00836A92">
      <w:pPr>
        <w:spacing w:after="0" w:line="240" w:lineRule="auto"/>
        <w:rPr>
          <w:rFonts w:asciiTheme="minorHAnsi" w:hAnsiTheme="minorHAnsi" w:cstheme="minorHAnsi"/>
          <w:bCs/>
          <w:lang w:val="en-GB"/>
        </w:rPr>
      </w:pPr>
      <w:r>
        <w:rPr>
          <w:rFonts w:asciiTheme="minorHAnsi" w:hAnsiTheme="minorHAnsi" w:cstheme="minorHAnsi"/>
          <w:bCs/>
          <w:lang w:val="en-GB"/>
        </w:rPr>
        <w:t>For further information, please contact the Climate and Health Secretariat</w:t>
      </w:r>
      <w:r w:rsidR="005A193A">
        <w:rPr>
          <w:rFonts w:asciiTheme="minorHAnsi" w:hAnsiTheme="minorHAnsi" w:cstheme="minorHAnsi"/>
          <w:bCs/>
          <w:lang w:val="en-GB"/>
        </w:rPr>
        <w:t xml:space="preserve"> at</w:t>
      </w:r>
      <w:r>
        <w:rPr>
          <w:rFonts w:asciiTheme="minorHAnsi" w:hAnsiTheme="minorHAnsi" w:cstheme="minorHAnsi"/>
          <w:bCs/>
          <w:lang w:val="en-GB"/>
        </w:rPr>
        <w:t xml:space="preserve"> </w:t>
      </w:r>
    </w:p>
    <w:p w14:paraId="30B78A4D" w14:textId="5D310F23" w:rsidR="00FF586D" w:rsidRPr="00836A92" w:rsidRDefault="00F000E0" w:rsidP="00836A92">
      <w:pPr>
        <w:spacing w:after="0" w:line="240" w:lineRule="auto"/>
        <w:rPr>
          <w:rFonts w:asciiTheme="minorHAnsi" w:hAnsiTheme="minorHAnsi" w:cstheme="minorHAnsi"/>
          <w:b/>
          <w:lang w:val="en-GB"/>
        </w:rPr>
      </w:pPr>
      <w:hyperlink r:id="rId13" w:history="1">
        <w:r w:rsidR="001272E3" w:rsidRPr="000C4E2E">
          <w:rPr>
            <w:rStyle w:val="Hyperlink"/>
            <w:rFonts w:asciiTheme="minorHAnsi" w:hAnsiTheme="minorHAnsi" w:cstheme="minorHAnsi"/>
            <w:bCs/>
            <w:lang w:val="en-GB"/>
          </w:rPr>
          <w:t>ClimateHealth.Secretariat@health.gov.au</w:t>
        </w:r>
      </w:hyperlink>
    </w:p>
    <w:sectPr w:rsidR="00FF586D" w:rsidRPr="00836A92" w:rsidSect="005170CB">
      <w:footerReference w:type="default" r:id="rId14"/>
      <w:headerReference w:type="first" r:id="rId15"/>
      <w:footerReference w:type="first" r:id="rId16"/>
      <w:pgSz w:w="11906" w:h="16838"/>
      <w:pgMar w:top="567" w:right="1440" w:bottom="567" w:left="144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31421" w14:textId="77777777" w:rsidR="003C3126" w:rsidRDefault="003C3126">
      <w:pPr>
        <w:spacing w:after="0" w:line="240" w:lineRule="auto"/>
      </w:pPr>
      <w:r>
        <w:separator/>
      </w:r>
    </w:p>
  </w:endnote>
  <w:endnote w:type="continuationSeparator" w:id="0">
    <w:p w14:paraId="3A39F31D" w14:textId="77777777" w:rsidR="003C3126" w:rsidRDefault="003C3126">
      <w:pPr>
        <w:spacing w:after="0" w:line="240" w:lineRule="auto"/>
      </w:pPr>
      <w:r>
        <w:continuationSeparator/>
      </w:r>
    </w:p>
  </w:endnote>
  <w:endnote w:type="continuationNotice" w:id="1">
    <w:p w14:paraId="4BCF7C7C" w14:textId="77777777" w:rsidR="003C3126" w:rsidRDefault="003C3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4FE7" w14:textId="77777777" w:rsidR="000D43DE" w:rsidRPr="000D43DE" w:rsidRDefault="000D43DE" w:rsidP="000D43DE">
    <w:pPr>
      <w:pStyle w:val="Footer"/>
      <w:rPr>
        <w:rFonts w:ascii="Calibri" w:hAnsi="Calibri"/>
        <w:b/>
        <w:bCs/>
        <w:sz w:val="20"/>
      </w:rPr>
    </w:pPr>
    <w:r w:rsidRPr="000D43DE">
      <w:rPr>
        <w:rFonts w:ascii="Calibri" w:hAnsi="Calibri"/>
        <w:sz w:val="20"/>
      </w:rPr>
      <w:t>GPO Box 9848 Canberra ACT 2601 </w:t>
    </w:r>
    <w:r w:rsidRPr="000D43DE">
      <w:rPr>
        <w:rFonts w:ascii="Calibri" w:hAnsi="Calibri"/>
        <w:b/>
        <w:bCs/>
        <w:sz w:val="20"/>
      </w:rPr>
      <w:t>cdc.gov.au</w:t>
    </w:r>
  </w:p>
  <w:p w14:paraId="334CDFC9" w14:textId="3710E374" w:rsidR="004B4ED6" w:rsidRPr="008A0344" w:rsidRDefault="00836A92" w:rsidP="004B4ED6">
    <w:pPr>
      <w:jc w:val="right"/>
      <w:rPr>
        <w:rFonts w:cstheme="minorHAnsi"/>
      </w:rPr>
    </w:pPr>
    <w:r w:rsidRPr="008A0344">
      <w:rPr>
        <w:rFonts w:cstheme="minorHAnsi"/>
      </w:rPr>
      <w:fldChar w:fldCharType="begin"/>
    </w:r>
    <w:r w:rsidRPr="008A0344">
      <w:rPr>
        <w:rFonts w:cstheme="minorHAnsi"/>
      </w:rPr>
      <w:instrText xml:space="preserve"> PAGE   \* MERGEFORMAT </w:instrText>
    </w:r>
    <w:r w:rsidRPr="008A0344">
      <w:rPr>
        <w:rFonts w:cstheme="minorHAnsi"/>
      </w:rPr>
      <w:fldChar w:fldCharType="separate"/>
    </w:r>
    <w:r w:rsidR="001050F1">
      <w:rPr>
        <w:rFonts w:cstheme="minorHAnsi"/>
        <w:noProof/>
      </w:rPr>
      <w:t>5</w:t>
    </w:r>
    <w:r w:rsidRPr="008A0344">
      <w:rPr>
        <w:rFont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1A72" w14:textId="77777777" w:rsidR="004B4ED6" w:rsidRPr="00D82D82" w:rsidRDefault="004B4ED6" w:rsidP="004B4ED6">
    <w:pPr>
      <w:pStyle w:val="Header"/>
      <w:rPr>
        <w:b/>
        <w:color w:val="FF0000"/>
        <w:sz w:val="2"/>
        <w:szCs w:val="2"/>
      </w:rPr>
    </w:pPr>
  </w:p>
  <w:p w14:paraId="336DCB2B" w14:textId="4AE88710" w:rsidR="00AF2D66" w:rsidRPr="004B4ED6" w:rsidRDefault="00836A92" w:rsidP="004B4ED6">
    <w:pPr>
      <w:jc w:val="right"/>
      <w:rPr>
        <w:rFonts w:cstheme="minorHAnsi"/>
      </w:rPr>
    </w:pPr>
    <w:r w:rsidRPr="004867DD">
      <w:rPr>
        <w:rFonts w:cstheme="minorHAnsi"/>
      </w:rPr>
      <w:fldChar w:fldCharType="begin"/>
    </w:r>
    <w:r w:rsidRPr="004867DD">
      <w:rPr>
        <w:rFonts w:cstheme="minorHAnsi"/>
      </w:rPr>
      <w:instrText xml:space="preserve"> PAGE   \* MERGEFORMAT </w:instrText>
    </w:r>
    <w:r w:rsidRPr="004867DD">
      <w:rPr>
        <w:rFonts w:cstheme="minorHAnsi"/>
      </w:rPr>
      <w:fldChar w:fldCharType="separate"/>
    </w:r>
    <w:r w:rsidR="001050F1">
      <w:rPr>
        <w:rFonts w:cstheme="minorHAnsi"/>
        <w:noProof/>
      </w:rPr>
      <w:t>1</w:t>
    </w:r>
    <w:r w:rsidRPr="004867DD">
      <w:rPr>
        <w:rFonts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78C59" w14:textId="77777777" w:rsidR="003C3126" w:rsidRDefault="003C3126">
      <w:pPr>
        <w:spacing w:after="0" w:line="240" w:lineRule="auto"/>
      </w:pPr>
      <w:r>
        <w:separator/>
      </w:r>
    </w:p>
  </w:footnote>
  <w:footnote w:type="continuationSeparator" w:id="0">
    <w:p w14:paraId="41B7FF98" w14:textId="77777777" w:rsidR="003C3126" w:rsidRDefault="003C3126">
      <w:pPr>
        <w:spacing w:after="0" w:line="240" w:lineRule="auto"/>
      </w:pPr>
      <w:r>
        <w:continuationSeparator/>
      </w:r>
    </w:p>
  </w:footnote>
  <w:footnote w:type="continuationNotice" w:id="1">
    <w:p w14:paraId="734D3D5C" w14:textId="77777777" w:rsidR="003C3126" w:rsidRDefault="003C3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7E53" w14:textId="217F3713" w:rsidR="004B4ED6" w:rsidRPr="004B4ED6" w:rsidRDefault="00D02AEA" w:rsidP="00EC5C6F">
    <w:pPr>
      <w:tabs>
        <w:tab w:val="center" w:pos="5103"/>
        <w:tab w:val="right" w:pos="8640"/>
      </w:tabs>
      <w:spacing w:after="0" w:line="240" w:lineRule="auto"/>
      <w:rPr>
        <w:rStyle w:val="Hyperlink"/>
        <w:rFonts w:asciiTheme="minorHAnsi" w:hAnsiTheme="minorHAnsi" w:cstheme="minorHAnsi"/>
        <w:sz w:val="16"/>
        <w:szCs w:val="16"/>
      </w:rPr>
    </w:pPr>
    <w:r>
      <w:rPr>
        <w:noProof/>
      </w:rPr>
      <w:drawing>
        <wp:anchor distT="0" distB="0" distL="114300" distR="114300" simplePos="0" relativeHeight="251658240" behindDoc="0" locked="0" layoutInCell="1" allowOverlap="1" wp14:anchorId="2870A534" wp14:editId="2FCCEE1E">
          <wp:simplePos x="0" y="0"/>
          <wp:positionH relativeFrom="page">
            <wp:posOffset>914400</wp:posOffset>
          </wp:positionH>
          <wp:positionV relativeFrom="page">
            <wp:posOffset>360045</wp:posOffset>
          </wp:positionV>
          <wp:extent cx="2410560" cy="648505"/>
          <wp:effectExtent l="0" t="0" r="8890" b="0"/>
          <wp:wrapNone/>
          <wp:docPr id="1" name="Picture 1" descr="Australian Government Department of Health and Aged Care logo and the interim Australian Centre for Disease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logo and the interim Australian Centre for Disease Control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10560" cy="648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099"/>
    <w:multiLevelType w:val="hybridMultilevel"/>
    <w:tmpl w:val="2554583E"/>
    <w:lvl w:ilvl="0" w:tplc="FCCE0A56">
      <w:start w:val="1"/>
      <w:numFmt w:val="bullet"/>
      <w:lvlText w:val=""/>
      <w:lvlJc w:val="left"/>
      <w:pPr>
        <w:ind w:left="360" w:hanging="360"/>
      </w:pPr>
      <w:rPr>
        <w:rFonts w:ascii="Symbol" w:hAnsi="Symbol" w:hint="default"/>
        <w:color w:val="FF0000"/>
      </w:rPr>
    </w:lvl>
    <w:lvl w:ilvl="1" w:tplc="FAD42F7A" w:tentative="1">
      <w:start w:val="1"/>
      <w:numFmt w:val="bullet"/>
      <w:lvlText w:val="o"/>
      <w:lvlJc w:val="left"/>
      <w:pPr>
        <w:ind w:left="1080" w:hanging="360"/>
      </w:pPr>
      <w:rPr>
        <w:rFonts w:ascii="Courier New" w:hAnsi="Courier New" w:cs="Courier New" w:hint="default"/>
      </w:rPr>
    </w:lvl>
    <w:lvl w:ilvl="2" w:tplc="DB3C2664" w:tentative="1">
      <w:start w:val="1"/>
      <w:numFmt w:val="bullet"/>
      <w:lvlText w:val=""/>
      <w:lvlJc w:val="left"/>
      <w:pPr>
        <w:ind w:left="1800" w:hanging="360"/>
      </w:pPr>
      <w:rPr>
        <w:rFonts w:ascii="Wingdings" w:hAnsi="Wingdings" w:hint="default"/>
      </w:rPr>
    </w:lvl>
    <w:lvl w:ilvl="3" w:tplc="33E683B0" w:tentative="1">
      <w:start w:val="1"/>
      <w:numFmt w:val="bullet"/>
      <w:lvlText w:val=""/>
      <w:lvlJc w:val="left"/>
      <w:pPr>
        <w:ind w:left="2520" w:hanging="360"/>
      </w:pPr>
      <w:rPr>
        <w:rFonts w:ascii="Symbol" w:hAnsi="Symbol" w:hint="default"/>
      </w:rPr>
    </w:lvl>
    <w:lvl w:ilvl="4" w:tplc="780C0478" w:tentative="1">
      <w:start w:val="1"/>
      <w:numFmt w:val="bullet"/>
      <w:lvlText w:val="o"/>
      <w:lvlJc w:val="left"/>
      <w:pPr>
        <w:ind w:left="3240" w:hanging="360"/>
      </w:pPr>
      <w:rPr>
        <w:rFonts w:ascii="Courier New" w:hAnsi="Courier New" w:cs="Courier New" w:hint="default"/>
      </w:rPr>
    </w:lvl>
    <w:lvl w:ilvl="5" w:tplc="DB2A96F4" w:tentative="1">
      <w:start w:val="1"/>
      <w:numFmt w:val="bullet"/>
      <w:lvlText w:val=""/>
      <w:lvlJc w:val="left"/>
      <w:pPr>
        <w:ind w:left="3960" w:hanging="360"/>
      </w:pPr>
      <w:rPr>
        <w:rFonts w:ascii="Wingdings" w:hAnsi="Wingdings" w:hint="default"/>
      </w:rPr>
    </w:lvl>
    <w:lvl w:ilvl="6" w:tplc="AE14B8EE" w:tentative="1">
      <w:start w:val="1"/>
      <w:numFmt w:val="bullet"/>
      <w:lvlText w:val=""/>
      <w:lvlJc w:val="left"/>
      <w:pPr>
        <w:ind w:left="4680" w:hanging="360"/>
      </w:pPr>
      <w:rPr>
        <w:rFonts w:ascii="Symbol" w:hAnsi="Symbol" w:hint="default"/>
      </w:rPr>
    </w:lvl>
    <w:lvl w:ilvl="7" w:tplc="070E03AA" w:tentative="1">
      <w:start w:val="1"/>
      <w:numFmt w:val="bullet"/>
      <w:lvlText w:val="o"/>
      <w:lvlJc w:val="left"/>
      <w:pPr>
        <w:ind w:left="5400" w:hanging="360"/>
      </w:pPr>
      <w:rPr>
        <w:rFonts w:ascii="Courier New" w:hAnsi="Courier New" w:cs="Courier New" w:hint="default"/>
      </w:rPr>
    </w:lvl>
    <w:lvl w:ilvl="8" w:tplc="CEE6E360" w:tentative="1">
      <w:start w:val="1"/>
      <w:numFmt w:val="bullet"/>
      <w:lvlText w:val=""/>
      <w:lvlJc w:val="left"/>
      <w:pPr>
        <w:ind w:left="6120" w:hanging="360"/>
      </w:pPr>
      <w:rPr>
        <w:rFonts w:ascii="Wingdings" w:hAnsi="Wingdings" w:hint="default"/>
      </w:rPr>
    </w:lvl>
  </w:abstractNum>
  <w:abstractNum w:abstractNumId="1" w15:restartNumberingAfterBreak="0">
    <w:nsid w:val="04846E2A"/>
    <w:multiLevelType w:val="multilevel"/>
    <w:tmpl w:val="32F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97382"/>
    <w:multiLevelType w:val="hybridMultilevel"/>
    <w:tmpl w:val="B412ABA2"/>
    <w:lvl w:ilvl="0" w:tplc="13807854">
      <w:start w:val="1"/>
      <w:numFmt w:val="bullet"/>
      <w:lvlText w:val=""/>
      <w:lvlJc w:val="left"/>
      <w:pPr>
        <w:ind w:left="360" w:hanging="360"/>
      </w:pPr>
      <w:rPr>
        <w:rFonts w:ascii="Symbol" w:hAnsi="Symbol" w:hint="default"/>
      </w:rPr>
    </w:lvl>
    <w:lvl w:ilvl="1" w:tplc="A1CC94DE" w:tentative="1">
      <w:start w:val="1"/>
      <w:numFmt w:val="bullet"/>
      <w:lvlText w:val="o"/>
      <w:lvlJc w:val="left"/>
      <w:pPr>
        <w:ind w:left="1080" w:hanging="360"/>
      </w:pPr>
      <w:rPr>
        <w:rFonts w:ascii="Courier New" w:hAnsi="Courier New" w:cs="Courier New" w:hint="default"/>
      </w:rPr>
    </w:lvl>
    <w:lvl w:ilvl="2" w:tplc="7C3ECE50" w:tentative="1">
      <w:start w:val="1"/>
      <w:numFmt w:val="bullet"/>
      <w:lvlText w:val=""/>
      <w:lvlJc w:val="left"/>
      <w:pPr>
        <w:ind w:left="1800" w:hanging="360"/>
      </w:pPr>
      <w:rPr>
        <w:rFonts w:ascii="Wingdings" w:hAnsi="Wingdings" w:hint="default"/>
      </w:rPr>
    </w:lvl>
    <w:lvl w:ilvl="3" w:tplc="4888F0E2" w:tentative="1">
      <w:start w:val="1"/>
      <w:numFmt w:val="bullet"/>
      <w:lvlText w:val=""/>
      <w:lvlJc w:val="left"/>
      <w:pPr>
        <w:ind w:left="2520" w:hanging="360"/>
      </w:pPr>
      <w:rPr>
        <w:rFonts w:ascii="Symbol" w:hAnsi="Symbol" w:hint="default"/>
      </w:rPr>
    </w:lvl>
    <w:lvl w:ilvl="4" w:tplc="C6EC089C" w:tentative="1">
      <w:start w:val="1"/>
      <w:numFmt w:val="bullet"/>
      <w:lvlText w:val="o"/>
      <w:lvlJc w:val="left"/>
      <w:pPr>
        <w:ind w:left="3240" w:hanging="360"/>
      </w:pPr>
      <w:rPr>
        <w:rFonts w:ascii="Courier New" w:hAnsi="Courier New" w:cs="Courier New" w:hint="default"/>
      </w:rPr>
    </w:lvl>
    <w:lvl w:ilvl="5" w:tplc="B698784A" w:tentative="1">
      <w:start w:val="1"/>
      <w:numFmt w:val="bullet"/>
      <w:lvlText w:val=""/>
      <w:lvlJc w:val="left"/>
      <w:pPr>
        <w:ind w:left="3960" w:hanging="360"/>
      </w:pPr>
      <w:rPr>
        <w:rFonts w:ascii="Wingdings" w:hAnsi="Wingdings" w:hint="default"/>
      </w:rPr>
    </w:lvl>
    <w:lvl w:ilvl="6" w:tplc="2ACADFDE" w:tentative="1">
      <w:start w:val="1"/>
      <w:numFmt w:val="bullet"/>
      <w:lvlText w:val=""/>
      <w:lvlJc w:val="left"/>
      <w:pPr>
        <w:ind w:left="4680" w:hanging="360"/>
      </w:pPr>
      <w:rPr>
        <w:rFonts w:ascii="Symbol" w:hAnsi="Symbol" w:hint="default"/>
      </w:rPr>
    </w:lvl>
    <w:lvl w:ilvl="7" w:tplc="ECB0C604" w:tentative="1">
      <w:start w:val="1"/>
      <w:numFmt w:val="bullet"/>
      <w:lvlText w:val="o"/>
      <w:lvlJc w:val="left"/>
      <w:pPr>
        <w:ind w:left="5400" w:hanging="360"/>
      </w:pPr>
      <w:rPr>
        <w:rFonts w:ascii="Courier New" w:hAnsi="Courier New" w:cs="Courier New" w:hint="default"/>
      </w:rPr>
    </w:lvl>
    <w:lvl w:ilvl="8" w:tplc="09F67E5A" w:tentative="1">
      <w:start w:val="1"/>
      <w:numFmt w:val="bullet"/>
      <w:lvlText w:val=""/>
      <w:lvlJc w:val="left"/>
      <w:pPr>
        <w:ind w:left="6120" w:hanging="360"/>
      </w:pPr>
      <w:rPr>
        <w:rFonts w:ascii="Wingdings" w:hAnsi="Wingdings" w:hint="default"/>
      </w:rPr>
    </w:lvl>
  </w:abstractNum>
  <w:abstractNum w:abstractNumId="3" w15:restartNumberingAfterBreak="0">
    <w:nsid w:val="0E06291A"/>
    <w:multiLevelType w:val="hybridMultilevel"/>
    <w:tmpl w:val="D53AB4D0"/>
    <w:lvl w:ilvl="0" w:tplc="63180354">
      <w:start w:val="1"/>
      <w:numFmt w:val="bullet"/>
      <w:lvlText w:val=""/>
      <w:lvlJc w:val="left"/>
      <w:pPr>
        <w:ind w:left="-550" w:hanging="170"/>
      </w:pPr>
      <w:rPr>
        <w:rFonts w:ascii="Symbol" w:hAnsi="Symbol" w:hint="default"/>
      </w:rPr>
    </w:lvl>
    <w:lvl w:ilvl="1" w:tplc="EE46AEC6" w:tentative="1">
      <w:start w:val="1"/>
      <w:numFmt w:val="bullet"/>
      <w:lvlText w:val="o"/>
      <w:lvlJc w:val="left"/>
      <w:pPr>
        <w:ind w:left="720" w:hanging="360"/>
      </w:pPr>
      <w:rPr>
        <w:rFonts w:ascii="Courier New" w:hAnsi="Courier New" w:cs="Courier New" w:hint="default"/>
      </w:rPr>
    </w:lvl>
    <w:lvl w:ilvl="2" w:tplc="936045A4" w:tentative="1">
      <w:start w:val="1"/>
      <w:numFmt w:val="bullet"/>
      <w:lvlText w:val=""/>
      <w:lvlJc w:val="left"/>
      <w:pPr>
        <w:ind w:left="1440" w:hanging="360"/>
      </w:pPr>
      <w:rPr>
        <w:rFonts w:ascii="Wingdings" w:hAnsi="Wingdings" w:hint="default"/>
      </w:rPr>
    </w:lvl>
    <w:lvl w:ilvl="3" w:tplc="16A40FB2" w:tentative="1">
      <w:start w:val="1"/>
      <w:numFmt w:val="bullet"/>
      <w:lvlText w:val=""/>
      <w:lvlJc w:val="left"/>
      <w:pPr>
        <w:ind w:left="2160" w:hanging="360"/>
      </w:pPr>
      <w:rPr>
        <w:rFonts w:ascii="Symbol" w:hAnsi="Symbol" w:hint="default"/>
      </w:rPr>
    </w:lvl>
    <w:lvl w:ilvl="4" w:tplc="7A7E9E90" w:tentative="1">
      <w:start w:val="1"/>
      <w:numFmt w:val="bullet"/>
      <w:lvlText w:val="o"/>
      <w:lvlJc w:val="left"/>
      <w:pPr>
        <w:ind w:left="2880" w:hanging="360"/>
      </w:pPr>
      <w:rPr>
        <w:rFonts w:ascii="Courier New" w:hAnsi="Courier New" w:cs="Courier New" w:hint="default"/>
      </w:rPr>
    </w:lvl>
    <w:lvl w:ilvl="5" w:tplc="6BC27764" w:tentative="1">
      <w:start w:val="1"/>
      <w:numFmt w:val="bullet"/>
      <w:lvlText w:val=""/>
      <w:lvlJc w:val="left"/>
      <w:pPr>
        <w:ind w:left="3600" w:hanging="360"/>
      </w:pPr>
      <w:rPr>
        <w:rFonts w:ascii="Wingdings" w:hAnsi="Wingdings" w:hint="default"/>
      </w:rPr>
    </w:lvl>
    <w:lvl w:ilvl="6" w:tplc="C62E79D4" w:tentative="1">
      <w:start w:val="1"/>
      <w:numFmt w:val="bullet"/>
      <w:lvlText w:val=""/>
      <w:lvlJc w:val="left"/>
      <w:pPr>
        <w:ind w:left="4320" w:hanging="360"/>
      </w:pPr>
      <w:rPr>
        <w:rFonts w:ascii="Symbol" w:hAnsi="Symbol" w:hint="default"/>
      </w:rPr>
    </w:lvl>
    <w:lvl w:ilvl="7" w:tplc="1786E738" w:tentative="1">
      <w:start w:val="1"/>
      <w:numFmt w:val="bullet"/>
      <w:lvlText w:val="o"/>
      <w:lvlJc w:val="left"/>
      <w:pPr>
        <w:ind w:left="5040" w:hanging="360"/>
      </w:pPr>
      <w:rPr>
        <w:rFonts w:ascii="Courier New" w:hAnsi="Courier New" w:cs="Courier New" w:hint="default"/>
      </w:rPr>
    </w:lvl>
    <w:lvl w:ilvl="8" w:tplc="096CEA2C" w:tentative="1">
      <w:start w:val="1"/>
      <w:numFmt w:val="bullet"/>
      <w:lvlText w:val=""/>
      <w:lvlJc w:val="left"/>
      <w:pPr>
        <w:ind w:left="5760" w:hanging="360"/>
      </w:pPr>
      <w:rPr>
        <w:rFonts w:ascii="Wingdings" w:hAnsi="Wingdings" w:hint="default"/>
      </w:rPr>
    </w:lvl>
  </w:abstractNum>
  <w:abstractNum w:abstractNumId="4" w15:restartNumberingAfterBreak="0">
    <w:nsid w:val="11495135"/>
    <w:multiLevelType w:val="hybridMultilevel"/>
    <w:tmpl w:val="620A9CBA"/>
    <w:lvl w:ilvl="0" w:tplc="2E364FC2">
      <w:start w:val="1"/>
      <w:numFmt w:val="bullet"/>
      <w:lvlText w:val=""/>
      <w:lvlJc w:val="left"/>
      <w:pPr>
        <w:ind w:left="720" w:hanging="360"/>
      </w:pPr>
      <w:rPr>
        <w:rFonts w:ascii="Symbol" w:hAnsi="Symbol" w:hint="default"/>
      </w:rPr>
    </w:lvl>
    <w:lvl w:ilvl="1" w:tplc="43C8C8F8" w:tentative="1">
      <w:start w:val="1"/>
      <w:numFmt w:val="bullet"/>
      <w:lvlText w:val="o"/>
      <w:lvlJc w:val="left"/>
      <w:pPr>
        <w:ind w:left="1440" w:hanging="360"/>
      </w:pPr>
      <w:rPr>
        <w:rFonts w:ascii="Courier New" w:hAnsi="Courier New" w:cs="Courier New" w:hint="default"/>
      </w:rPr>
    </w:lvl>
    <w:lvl w:ilvl="2" w:tplc="5AD4E7E4" w:tentative="1">
      <w:start w:val="1"/>
      <w:numFmt w:val="bullet"/>
      <w:lvlText w:val=""/>
      <w:lvlJc w:val="left"/>
      <w:pPr>
        <w:ind w:left="2160" w:hanging="360"/>
      </w:pPr>
      <w:rPr>
        <w:rFonts w:ascii="Wingdings" w:hAnsi="Wingdings" w:hint="default"/>
      </w:rPr>
    </w:lvl>
    <w:lvl w:ilvl="3" w:tplc="D7069CA0" w:tentative="1">
      <w:start w:val="1"/>
      <w:numFmt w:val="bullet"/>
      <w:lvlText w:val=""/>
      <w:lvlJc w:val="left"/>
      <w:pPr>
        <w:ind w:left="2880" w:hanging="360"/>
      </w:pPr>
      <w:rPr>
        <w:rFonts w:ascii="Symbol" w:hAnsi="Symbol" w:hint="default"/>
      </w:rPr>
    </w:lvl>
    <w:lvl w:ilvl="4" w:tplc="1C8454AE" w:tentative="1">
      <w:start w:val="1"/>
      <w:numFmt w:val="bullet"/>
      <w:lvlText w:val="o"/>
      <w:lvlJc w:val="left"/>
      <w:pPr>
        <w:ind w:left="3600" w:hanging="360"/>
      </w:pPr>
      <w:rPr>
        <w:rFonts w:ascii="Courier New" w:hAnsi="Courier New" w:cs="Courier New" w:hint="default"/>
      </w:rPr>
    </w:lvl>
    <w:lvl w:ilvl="5" w:tplc="1550DAE4" w:tentative="1">
      <w:start w:val="1"/>
      <w:numFmt w:val="bullet"/>
      <w:lvlText w:val=""/>
      <w:lvlJc w:val="left"/>
      <w:pPr>
        <w:ind w:left="4320" w:hanging="360"/>
      </w:pPr>
      <w:rPr>
        <w:rFonts w:ascii="Wingdings" w:hAnsi="Wingdings" w:hint="default"/>
      </w:rPr>
    </w:lvl>
    <w:lvl w:ilvl="6" w:tplc="DAEE9B96" w:tentative="1">
      <w:start w:val="1"/>
      <w:numFmt w:val="bullet"/>
      <w:lvlText w:val=""/>
      <w:lvlJc w:val="left"/>
      <w:pPr>
        <w:ind w:left="5040" w:hanging="360"/>
      </w:pPr>
      <w:rPr>
        <w:rFonts w:ascii="Symbol" w:hAnsi="Symbol" w:hint="default"/>
      </w:rPr>
    </w:lvl>
    <w:lvl w:ilvl="7" w:tplc="39BC4362" w:tentative="1">
      <w:start w:val="1"/>
      <w:numFmt w:val="bullet"/>
      <w:lvlText w:val="o"/>
      <w:lvlJc w:val="left"/>
      <w:pPr>
        <w:ind w:left="5760" w:hanging="360"/>
      </w:pPr>
      <w:rPr>
        <w:rFonts w:ascii="Courier New" w:hAnsi="Courier New" w:cs="Courier New" w:hint="default"/>
      </w:rPr>
    </w:lvl>
    <w:lvl w:ilvl="8" w:tplc="777C3140" w:tentative="1">
      <w:start w:val="1"/>
      <w:numFmt w:val="bullet"/>
      <w:lvlText w:val=""/>
      <w:lvlJc w:val="left"/>
      <w:pPr>
        <w:ind w:left="6480" w:hanging="360"/>
      </w:pPr>
      <w:rPr>
        <w:rFonts w:ascii="Wingdings" w:hAnsi="Wingdings" w:hint="default"/>
      </w:rPr>
    </w:lvl>
  </w:abstractNum>
  <w:abstractNum w:abstractNumId="5" w15:restartNumberingAfterBreak="0">
    <w:nsid w:val="139E3672"/>
    <w:multiLevelType w:val="hybridMultilevel"/>
    <w:tmpl w:val="298EA7C8"/>
    <w:lvl w:ilvl="0" w:tplc="5176820E">
      <w:start w:val="1"/>
      <w:numFmt w:val="bullet"/>
      <w:lvlText w:val=""/>
      <w:lvlJc w:val="left"/>
      <w:pPr>
        <w:ind w:left="720" w:hanging="360"/>
      </w:pPr>
      <w:rPr>
        <w:rFonts w:ascii="Symbol" w:hAnsi="Symbol" w:hint="default"/>
      </w:rPr>
    </w:lvl>
    <w:lvl w:ilvl="1" w:tplc="CE3ECE28" w:tentative="1">
      <w:start w:val="1"/>
      <w:numFmt w:val="bullet"/>
      <w:lvlText w:val="o"/>
      <w:lvlJc w:val="left"/>
      <w:pPr>
        <w:ind w:left="1440" w:hanging="360"/>
      </w:pPr>
      <w:rPr>
        <w:rFonts w:ascii="Courier New" w:hAnsi="Courier New" w:cs="Courier New" w:hint="default"/>
      </w:rPr>
    </w:lvl>
    <w:lvl w:ilvl="2" w:tplc="7BE21694" w:tentative="1">
      <w:start w:val="1"/>
      <w:numFmt w:val="bullet"/>
      <w:lvlText w:val=""/>
      <w:lvlJc w:val="left"/>
      <w:pPr>
        <w:ind w:left="2160" w:hanging="360"/>
      </w:pPr>
      <w:rPr>
        <w:rFonts w:ascii="Wingdings" w:hAnsi="Wingdings" w:hint="default"/>
      </w:rPr>
    </w:lvl>
    <w:lvl w:ilvl="3" w:tplc="B50896F0" w:tentative="1">
      <w:start w:val="1"/>
      <w:numFmt w:val="bullet"/>
      <w:lvlText w:val=""/>
      <w:lvlJc w:val="left"/>
      <w:pPr>
        <w:ind w:left="2880" w:hanging="360"/>
      </w:pPr>
      <w:rPr>
        <w:rFonts w:ascii="Symbol" w:hAnsi="Symbol" w:hint="default"/>
      </w:rPr>
    </w:lvl>
    <w:lvl w:ilvl="4" w:tplc="FD288E48" w:tentative="1">
      <w:start w:val="1"/>
      <w:numFmt w:val="bullet"/>
      <w:lvlText w:val="o"/>
      <w:lvlJc w:val="left"/>
      <w:pPr>
        <w:ind w:left="3600" w:hanging="360"/>
      </w:pPr>
      <w:rPr>
        <w:rFonts w:ascii="Courier New" w:hAnsi="Courier New" w:cs="Courier New" w:hint="default"/>
      </w:rPr>
    </w:lvl>
    <w:lvl w:ilvl="5" w:tplc="F60E1358" w:tentative="1">
      <w:start w:val="1"/>
      <w:numFmt w:val="bullet"/>
      <w:lvlText w:val=""/>
      <w:lvlJc w:val="left"/>
      <w:pPr>
        <w:ind w:left="4320" w:hanging="360"/>
      </w:pPr>
      <w:rPr>
        <w:rFonts w:ascii="Wingdings" w:hAnsi="Wingdings" w:hint="default"/>
      </w:rPr>
    </w:lvl>
    <w:lvl w:ilvl="6" w:tplc="7FB6111A" w:tentative="1">
      <w:start w:val="1"/>
      <w:numFmt w:val="bullet"/>
      <w:lvlText w:val=""/>
      <w:lvlJc w:val="left"/>
      <w:pPr>
        <w:ind w:left="5040" w:hanging="360"/>
      </w:pPr>
      <w:rPr>
        <w:rFonts w:ascii="Symbol" w:hAnsi="Symbol" w:hint="default"/>
      </w:rPr>
    </w:lvl>
    <w:lvl w:ilvl="7" w:tplc="5400120E" w:tentative="1">
      <w:start w:val="1"/>
      <w:numFmt w:val="bullet"/>
      <w:lvlText w:val="o"/>
      <w:lvlJc w:val="left"/>
      <w:pPr>
        <w:ind w:left="5760" w:hanging="360"/>
      </w:pPr>
      <w:rPr>
        <w:rFonts w:ascii="Courier New" w:hAnsi="Courier New" w:cs="Courier New" w:hint="default"/>
      </w:rPr>
    </w:lvl>
    <w:lvl w:ilvl="8" w:tplc="DEF29AFC" w:tentative="1">
      <w:start w:val="1"/>
      <w:numFmt w:val="bullet"/>
      <w:lvlText w:val=""/>
      <w:lvlJc w:val="left"/>
      <w:pPr>
        <w:ind w:left="6480" w:hanging="360"/>
      </w:pPr>
      <w:rPr>
        <w:rFonts w:ascii="Wingdings" w:hAnsi="Wingdings" w:hint="default"/>
      </w:rPr>
    </w:lvl>
  </w:abstractNum>
  <w:abstractNum w:abstractNumId="6" w15:restartNumberingAfterBreak="0">
    <w:nsid w:val="186A5BCB"/>
    <w:multiLevelType w:val="hybridMultilevel"/>
    <w:tmpl w:val="890ACEA0"/>
    <w:lvl w:ilvl="0" w:tplc="3E687B2A">
      <w:start w:val="1"/>
      <w:numFmt w:val="bullet"/>
      <w:lvlText w:val=""/>
      <w:lvlJc w:val="left"/>
      <w:pPr>
        <w:ind w:left="720" w:hanging="360"/>
      </w:pPr>
      <w:rPr>
        <w:rFonts w:ascii="Symbol" w:hAnsi="Symbol" w:hint="default"/>
      </w:rPr>
    </w:lvl>
    <w:lvl w:ilvl="1" w:tplc="88824706" w:tentative="1">
      <w:start w:val="1"/>
      <w:numFmt w:val="bullet"/>
      <w:lvlText w:val="o"/>
      <w:lvlJc w:val="left"/>
      <w:pPr>
        <w:ind w:left="1440" w:hanging="360"/>
      </w:pPr>
      <w:rPr>
        <w:rFonts w:ascii="Courier New" w:hAnsi="Courier New" w:cs="Courier New" w:hint="default"/>
      </w:rPr>
    </w:lvl>
    <w:lvl w:ilvl="2" w:tplc="0840D400" w:tentative="1">
      <w:start w:val="1"/>
      <w:numFmt w:val="bullet"/>
      <w:lvlText w:val=""/>
      <w:lvlJc w:val="left"/>
      <w:pPr>
        <w:ind w:left="2160" w:hanging="360"/>
      </w:pPr>
      <w:rPr>
        <w:rFonts w:ascii="Wingdings" w:hAnsi="Wingdings" w:hint="default"/>
      </w:rPr>
    </w:lvl>
    <w:lvl w:ilvl="3" w:tplc="97EE0BEC" w:tentative="1">
      <w:start w:val="1"/>
      <w:numFmt w:val="bullet"/>
      <w:lvlText w:val=""/>
      <w:lvlJc w:val="left"/>
      <w:pPr>
        <w:ind w:left="2880" w:hanging="360"/>
      </w:pPr>
      <w:rPr>
        <w:rFonts w:ascii="Symbol" w:hAnsi="Symbol" w:hint="default"/>
      </w:rPr>
    </w:lvl>
    <w:lvl w:ilvl="4" w:tplc="ADCA915E" w:tentative="1">
      <w:start w:val="1"/>
      <w:numFmt w:val="bullet"/>
      <w:lvlText w:val="o"/>
      <w:lvlJc w:val="left"/>
      <w:pPr>
        <w:ind w:left="3600" w:hanging="360"/>
      </w:pPr>
      <w:rPr>
        <w:rFonts w:ascii="Courier New" w:hAnsi="Courier New" w:cs="Courier New" w:hint="default"/>
      </w:rPr>
    </w:lvl>
    <w:lvl w:ilvl="5" w:tplc="4A843E46" w:tentative="1">
      <w:start w:val="1"/>
      <w:numFmt w:val="bullet"/>
      <w:lvlText w:val=""/>
      <w:lvlJc w:val="left"/>
      <w:pPr>
        <w:ind w:left="4320" w:hanging="360"/>
      </w:pPr>
      <w:rPr>
        <w:rFonts w:ascii="Wingdings" w:hAnsi="Wingdings" w:hint="default"/>
      </w:rPr>
    </w:lvl>
    <w:lvl w:ilvl="6" w:tplc="81A40F2E" w:tentative="1">
      <w:start w:val="1"/>
      <w:numFmt w:val="bullet"/>
      <w:lvlText w:val=""/>
      <w:lvlJc w:val="left"/>
      <w:pPr>
        <w:ind w:left="5040" w:hanging="360"/>
      </w:pPr>
      <w:rPr>
        <w:rFonts w:ascii="Symbol" w:hAnsi="Symbol" w:hint="default"/>
      </w:rPr>
    </w:lvl>
    <w:lvl w:ilvl="7" w:tplc="A6C41DDA" w:tentative="1">
      <w:start w:val="1"/>
      <w:numFmt w:val="bullet"/>
      <w:lvlText w:val="o"/>
      <w:lvlJc w:val="left"/>
      <w:pPr>
        <w:ind w:left="5760" w:hanging="360"/>
      </w:pPr>
      <w:rPr>
        <w:rFonts w:ascii="Courier New" w:hAnsi="Courier New" w:cs="Courier New" w:hint="default"/>
      </w:rPr>
    </w:lvl>
    <w:lvl w:ilvl="8" w:tplc="7AEC32EE" w:tentative="1">
      <w:start w:val="1"/>
      <w:numFmt w:val="bullet"/>
      <w:lvlText w:val=""/>
      <w:lvlJc w:val="left"/>
      <w:pPr>
        <w:ind w:left="6480" w:hanging="360"/>
      </w:pPr>
      <w:rPr>
        <w:rFonts w:ascii="Wingdings" w:hAnsi="Wingdings" w:hint="default"/>
      </w:rPr>
    </w:lvl>
  </w:abstractNum>
  <w:abstractNum w:abstractNumId="7" w15:restartNumberingAfterBreak="0">
    <w:nsid w:val="19AA5515"/>
    <w:multiLevelType w:val="hybridMultilevel"/>
    <w:tmpl w:val="8A069086"/>
    <w:lvl w:ilvl="0" w:tplc="F230E392">
      <w:start w:val="1"/>
      <w:numFmt w:val="upperLetter"/>
      <w:lvlText w:val="%1."/>
      <w:lvlJc w:val="left"/>
      <w:pPr>
        <w:ind w:left="360" w:hanging="360"/>
      </w:pPr>
    </w:lvl>
    <w:lvl w:ilvl="1" w:tplc="182EF598" w:tentative="1">
      <w:start w:val="1"/>
      <w:numFmt w:val="lowerLetter"/>
      <w:lvlText w:val="%2."/>
      <w:lvlJc w:val="left"/>
      <w:pPr>
        <w:ind w:left="1080" w:hanging="360"/>
      </w:pPr>
    </w:lvl>
    <w:lvl w:ilvl="2" w:tplc="48B00F42" w:tentative="1">
      <w:start w:val="1"/>
      <w:numFmt w:val="lowerRoman"/>
      <w:lvlText w:val="%3."/>
      <w:lvlJc w:val="right"/>
      <w:pPr>
        <w:ind w:left="1800" w:hanging="180"/>
      </w:pPr>
    </w:lvl>
    <w:lvl w:ilvl="3" w:tplc="D2FCBDD8" w:tentative="1">
      <w:start w:val="1"/>
      <w:numFmt w:val="decimal"/>
      <w:lvlText w:val="%4."/>
      <w:lvlJc w:val="left"/>
      <w:pPr>
        <w:ind w:left="2520" w:hanging="360"/>
      </w:pPr>
    </w:lvl>
    <w:lvl w:ilvl="4" w:tplc="9FFCFE54" w:tentative="1">
      <w:start w:val="1"/>
      <w:numFmt w:val="lowerLetter"/>
      <w:lvlText w:val="%5."/>
      <w:lvlJc w:val="left"/>
      <w:pPr>
        <w:ind w:left="3240" w:hanging="360"/>
      </w:pPr>
    </w:lvl>
    <w:lvl w:ilvl="5" w:tplc="6AA233E8" w:tentative="1">
      <w:start w:val="1"/>
      <w:numFmt w:val="lowerRoman"/>
      <w:lvlText w:val="%6."/>
      <w:lvlJc w:val="right"/>
      <w:pPr>
        <w:ind w:left="3960" w:hanging="180"/>
      </w:pPr>
    </w:lvl>
    <w:lvl w:ilvl="6" w:tplc="A6824A9E" w:tentative="1">
      <w:start w:val="1"/>
      <w:numFmt w:val="decimal"/>
      <w:lvlText w:val="%7."/>
      <w:lvlJc w:val="left"/>
      <w:pPr>
        <w:ind w:left="4680" w:hanging="360"/>
      </w:pPr>
    </w:lvl>
    <w:lvl w:ilvl="7" w:tplc="F4A064E6" w:tentative="1">
      <w:start w:val="1"/>
      <w:numFmt w:val="lowerLetter"/>
      <w:lvlText w:val="%8."/>
      <w:lvlJc w:val="left"/>
      <w:pPr>
        <w:ind w:left="5400" w:hanging="360"/>
      </w:pPr>
    </w:lvl>
    <w:lvl w:ilvl="8" w:tplc="2A4A9FB0" w:tentative="1">
      <w:start w:val="1"/>
      <w:numFmt w:val="lowerRoman"/>
      <w:lvlText w:val="%9."/>
      <w:lvlJc w:val="right"/>
      <w:pPr>
        <w:ind w:left="6120" w:hanging="180"/>
      </w:pPr>
    </w:lvl>
  </w:abstractNum>
  <w:abstractNum w:abstractNumId="8" w15:restartNumberingAfterBreak="0">
    <w:nsid w:val="21FD213F"/>
    <w:multiLevelType w:val="hybridMultilevel"/>
    <w:tmpl w:val="46DCB2FE"/>
    <w:lvl w:ilvl="0" w:tplc="04962B2E">
      <w:start w:val="1"/>
      <w:numFmt w:val="bullet"/>
      <w:lvlText w:val=""/>
      <w:lvlJc w:val="left"/>
      <w:pPr>
        <w:ind w:left="170" w:hanging="170"/>
      </w:pPr>
      <w:rPr>
        <w:rFonts w:ascii="Symbol" w:hAnsi="Symbol" w:hint="default"/>
      </w:rPr>
    </w:lvl>
    <w:lvl w:ilvl="1" w:tplc="E5E0609E" w:tentative="1">
      <w:start w:val="1"/>
      <w:numFmt w:val="bullet"/>
      <w:lvlText w:val="o"/>
      <w:lvlJc w:val="left"/>
      <w:pPr>
        <w:ind w:left="1440" w:hanging="360"/>
      </w:pPr>
      <w:rPr>
        <w:rFonts w:ascii="Courier New" w:hAnsi="Courier New" w:cs="Courier New" w:hint="default"/>
      </w:rPr>
    </w:lvl>
    <w:lvl w:ilvl="2" w:tplc="1988C268" w:tentative="1">
      <w:start w:val="1"/>
      <w:numFmt w:val="bullet"/>
      <w:lvlText w:val=""/>
      <w:lvlJc w:val="left"/>
      <w:pPr>
        <w:ind w:left="2160" w:hanging="360"/>
      </w:pPr>
      <w:rPr>
        <w:rFonts w:ascii="Wingdings" w:hAnsi="Wingdings" w:hint="default"/>
      </w:rPr>
    </w:lvl>
    <w:lvl w:ilvl="3" w:tplc="B5DE7594" w:tentative="1">
      <w:start w:val="1"/>
      <w:numFmt w:val="bullet"/>
      <w:lvlText w:val=""/>
      <w:lvlJc w:val="left"/>
      <w:pPr>
        <w:ind w:left="2880" w:hanging="360"/>
      </w:pPr>
      <w:rPr>
        <w:rFonts w:ascii="Symbol" w:hAnsi="Symbol" w:hint="default"/>
      </w:rPr>
    </w:lvl>
    <w:lvl w:ilvl="4" w:tplc="165A01E8" w:tentative="1">
      <w:start w:val="1"/>
      <w:numFmt w:val="bullet"/>
      <w:lvlText w:val="o"/>
      <w:lvlJc w:val="left"/>
      <w:pPr>
        <w:ind w:left="3600" w:hanging="360"/>
      </w:pPr>
      <w:rPr>
        <w:rFonts w:ascii="Courier New" w:hAnsi="Courier New" w:cs="Courier New" w:hint="default"/>
      </w:rPr>
    </w:lvl>
    <w:lvl w:ilvl="5" w:tplc="975ADBB0" w:tentative="1">
      <w:start w:val="1"/>
      <w:numFmt w:val="bullet"/>
      <w:lvlText w:val=""/>
      <w:lvlJc w:val="left"/>
      <w:pPr>
        <w:ind w:left="4320" w:hanging="360"/>
      </w:pPr>
      <w:rPr>
        <w:rFonts w:ascii="Wingdings" w:hAnsi="Wingdings" w:hint="default"/>
      </w:rPr>
    </w:lvl>
    <w:lvl w:ilvl="6" w:tplc="A4749EC8" w:tentative="1">
      <w:start w:val="1"/>
      <w:numFmt w:val="bullet"/>
      <w:lvlText w:val=""/>
      <w:lvlJc w:val="left"/>
      <w:pPr>
        <w:ind w:left="5040" w:hanging="360"/>
      </w:pPr>
      <w:rPr>
        <w:rFonts w:ascii="Symbol" w:hAnsi="Symbol" w:hint="default"/>
      </w:rPr>
    </w:lvl>
    <w:lvl w:ilvl="7" w:tplc="C6E4CEDC" w:tentative="1">
      <w:start w:val="1"/>
      <w:numFmt w:val="bullet"/>
      <w:lvlText w:val="o"/>
      <w:lvlJc w:val="left"/>
      <w:pPr>
        <w:ind w:left="5760" w:hanging="360"/>
      </w:pPr>
      <w:rPr>
        <w:rFonts w:ascii="Courier New" w:hAnsi="Courier New" w:cs="Courier New" w:hint="default"/>
      </w:rPr>
    </w:lvl>
    <w:lvl w:ilvl="8" w:tplc="8272ECBC" w:tentative="1">
      <w:start w:val="1"/>
      <w:numFmt w:val="bullet"/>
      <w:lvlText w:val=""/>
      <w:lvlJc w:val="left"/>
      <w:pPr>
        <w:ind w:left="6480" w:hanging="360"/>
      </w:pPr>
      <w:rPr>
        <w:rFonts w:ascii="Wingdings" w:hAnsi="Wingdings" w:hint="default"/>
      </w:rPr>
    </w:lvl>
  </w:abstractNum>
  <w:abstractNum w:abstractNumId="9" w15:restartNumberingAfterBreak="0">
    <w:nsid w:val="223054F5"/>
    <w:multiLevelType w:val="multilevel"/>
    <w:tmpl w:val="006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66175"/>
    <w:multiLevelType w:val="hybridMultilevel"/>
    <w:tmpl w:val="D0CE2D58"/>
    <w:lvl w:ilvl="0" w:tplc="73D40FF2">
      <w:start w:val="1"/>
      <w:numFmt w:val="bullet"/>
      <w:lvlText w:val=""/>
      <w:lvlJc w:val="left"/>
      <w:pPr>
        <w:ind w:left="360" w:hanging="360"/>
      </w:pPr>
      <w:rPr>
        <w:rFonts w:ascii="Symbol" w:hAnsi="Symbol" w:hint="default"/>
        <w:color w:val="FF0000"/>
      </w:rPr>
    </w:lvl>
    <w:lvl w:ilvl="1" w:tplc="0B3E84CE" w:tentative="1">
      <w:start w:val="1"/>
      <w:numFmt w:val="bullet"/>
      <w:lvlText w:val="o"/>
      <w:lvlJc w:val="left"/>
      <w:pPr>
        <w:ind w:left="1080" w:hanging="360"/>
      </w:pPr>
      <w:rPr>
        <w:rFonts w:ascii="Courier New" w:hAnsi="Courier New" w:cs="Courier New" w:hint="default"/>
      </w:rPr>
    </w:lvl>
    <w:lvl w:ilvl="2" w:tplc="421E0E40" w:tentative="1">
      <w:start w:val="1"/>
      <w:numFmt w:val="bullet"/>
      <w:lvlText w:val=""/>
      <w:lvlJc w:val="left"/>
      <w:pPr>
        <w:ind w:left="1800" w:hanging="360"/>
      </w:pPr>
      <w:rPr>
        <w:rFonts w:ascii="Wingdings" w:hAnsi="Wingdings" w:hint="default"/>
      </w:rPr>
    </w:lvl>
    <w:lvl w:ilvl="3" w:tplc="1F9AD3D0" w:tentative="1">
      <w:start w:val="1"/>
      <w:numFmt w:val="bullet"/>
      <w:lvlText w:val=""/>
      <w:lvlJc w:val="left"/>
      <w:pPr>
        <w:ind w:left="2520" w:hanging="360"/>
      </w:pPr>
      <w:rPr>
        <w:rFonts w:ascii="Symbol" w:hAnsi="Symbol" w:hint="default"/>
      </w:rPr>
    </w:lvl>
    <w:lvl w:ilvl="4" w:tplc="9072FADA" w:tentative="1">
      <w:start w:val="1"/>
      <w:numFmt w:val="bullet"/>
      <w:lvlText w:val="o"/>
      <w:lvlJc w:val="left"/>
      <w:pPr>
        <w:ind w:left="3240" w:hanging="360"/>
      </w:pPr>
      <w:rPr>
        <w:rFonts w:ascii="Courier New" w:hAnsi="Courier New" w:cs="Courier New" w:hint="default"/>
      </w:rPr>
    </w:lvl>
    <w:lvl w:ilvl="5" w:tplc="036E14F6" w:tentative="1">
      <w:start w:val="1"/>
      <w:numFmt w:val="bullet"/>
      <w:lvlText w:val=""/>
      <w:lvlJc w:val="left"/>
      <w:pPr>
        <w:ind w:left="3960" w:hanging="360"/>
      </w:pPr>
      <w:rPr>
        <w:rFonts w:ascii="Wingdings" w:hAnsi="Wingdings" w:hint="default"/>
      </w:rPr>
    </w:lvl>
    <w:lvl w:ilvl="6" w:tplc="7D9AE98C" w:tentative="1">
      <w:start w:val="1"/>
      <w:numFmt w:val="bullet"/>
      <w:lvlText w:val=""/>
      <w:lvlJc w:val="left"/>
      <w:pPr>
        <w:ind w:left="4680" w:hanging="360"/>
      </w:pPr>
      <w:rPr>
        <w:rFonts w:ascii="Symbol" w:hAnsi="Symbol" w:hint="default"/>
      </w:rPr>
    </w:lvl>
    <w:lvl w:ilvl="7" w:tplc="4A749DDE" w:tentative="1">
      <w:start w:val="1"/>
      <w:numFmt w:val="bullet"/>
      <w:lvlText w:val="o"/>
      <w:lvlJc w:val="left"/>
      <w:pPr>
        <w:ind w:left="5400" w:hanging="360"/>
      </w:pPr>
      <w:rPr>
        <w:rFonts w:ascii="Courier New" w:hAnsi="Courier New" w:cs="Courier New" w:hint="default"/>
      </w:rPr>
    </w:lvl>
    <w:lvl w:ilvl="8" w:tplc="F67A28A0" w:tentative="1">
      <w:start w:val="1"/>
      <w:numFmt w:val="bullet"/>
      <w:lvlText w:val=""/>
      <w:lvlJc w:val="left"/>
      <w:pPr>
        <w:ind w:left="6120" w:hanging="360"/>
      </w:pPr>
      <w:rPr>
        <w:rFonts w:ascii="Wingdings" w:hAnsi="Wingdings" w:hint="default"/>
      </w:rPr>
    </w:lvl>
  </w:abstractNum>
  <w:abstractNum w:abstractNumId="11" w15:restartNumberingAfterBreak="0">
    <w:nsid w:val="2EC747F5"/>
    <w:multiLevelType w:val="hybridMultilevel"/>
    <w:tmpl w:val="669AAD08"/>
    <w:lvl w:ilvl="0" w:tplc="4A983280">
      <w:start w:val="1"/>
      <w:numFmt w:val="bullet"/>
      <w:lvlText w:val=""/>
      <w:lvlJc w:val="left"/>
      <w:pPr>
        <w:ind w:left="720" w:hanging="360"/>
      </w:pPr>
      <w:rPr>
        <w:rFonts w:ascii="Symbol" w:hAnsi="Symbol" w:hint="default"/>
      </w:rPr>
    </w:lvl>
    <w:lvl w:ilvl="1" w:tplc="B99E598E">
      <w:start w:val="1"/>
      <w:numFmt w:val="bullet"/>
      <w:lvlText w:val="o"/>
      <w:lvlJc w:val="left"/>
      <w:pPr>
        <w:ind w:left="1440" w:hanging="360"/>
      </w:pPr>
      <w:rPr>
        <w:rFonts w:ascii="Courier New" w:hAnsi="Courier New" w:cs="Courier New" w:hint="default"/>
      </w:rPr>
    </w:lvl>
    <w:lvl w:ilvl="2" w:tplc="1188E7E0">
      <w:start w:val="1"/>
      <w:numFmt w:val="bullet"/>
      <w:lvlText w:val=""/>
      <w:lvlJc w:val="left"/>
      <w:pPr>
        <w:ind w:left="2160" w:hanging="360"/>
      </w:pPr>
      <w:rPr>
        <w:rFonts w:ascii="Wingdings" w:hAnsi="Wingdings" w:hint="default"/>
      </w:rPr>
    </w:lvl>
    <w:lvl w:ilvl="3" w:tplc="31E4576A">
      <w:start w:val="1"/>
      <w:numFmt w:val="bullet"/>
      <w:lvlText w:val=""/>
      <w:lvlJc w:val="left"/>
      <w:pPr>
        <w:ind w:left="2880" w:hanging="360"/>
      </w:pPr>
      <w:rPr>
        <w:rFonts w:ascii="Symbol" w:hAnsi="Symbol" w:hint="default"/>
      </w:rPr>
    </w:lvl>
    <w:lvl w:ilvl="4" w:tplc="FA5C1D2C">
      <w:start w:val="1"/>
      <w:numFmt w:val="bullet"/>
      <w:lvlText w:val="o"/>
      <w:lvlJc w:val="left"/>
      <w:pPr>
        <w:ind w:left="3600" w:hanging="360"/>
      </w:pPr>
      <w:rPr>
        <w:rFonts w:ascii="Courier New" w:hAnsi="Courier New" w:cs="Courier New" w:hint="default"/>
      </w:rPr>
    </w:lvl>
    <w:lvl w:ilvl="5" w:tplc="9DDA33D4">
      <w:start w:val="1"/>
      <w:numFmt w:val="bullet"/>
      <w:lvlText w:val=""/>
      <w:lvlJc w:val="left"/>
      <w:pPr>
        <w:ind w:left="4320" w:hanging="360"/>
      </w:pPr>
      <w:rPr>
        <w:rFonts w:ascii="Wingdings" w:hAnsi="Wingdings" w:hint="default"/>
      </w:rPr>
    </w:lvl>
    <w:lvl w:ilvl="6" w:tplc="D9CE58F8">
      <w:start w:val="1"/>
      <w:numFmt w:val="bullet"/>
      <w:lvlText w:val=""/>
      <w:lvlJc w:val="left"/>
      <w:pPr>
        <w:ind w:left="5040" w:hanging="360"/>
      </w:pPr>
      <w:rPr>
        <w:rFonts w:ascii="Symbol" w:hAnsi="Symbol" w:hint="default"/>
      </w:rPr>
    </w:lvl>
    <w:lvl w:ilvl="7" w:tplc="81E6FA42">
      <w:start w:val="1"/>
      <w:numFmt w:val="bullet"/>
      <w:lvlText w:val="o"/>
      <w:lvlJc w:val="left"/>
      <w:pPr>
        <w:ind w:left="5760" w:hanging="360"/>
      </w:pPr>
      <w:rPr>
        <w:rFonts w:ascii="Courier New" w:hAnsi="Courier New" w:cs="Courier New" w:hint="default"/>
      </w:rPr>
    </w:lvl>
    <w:lvl w:ilvl="8" w:tplc="4B2660E8">
      <w:start w:val="1"/>
      <w:numFmt w:val="bullet"/>
      <w:lvlText w:val=""/>
      <w:lvlJc w:val="left"/>
      <w:pPr>
        <w:ind w:left="648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177EAE"/>
    <w:multiLevelType w:val="hybridMultilevel"/>
    <w:tmpl w:val="73BA1A9E"/>
    <w:lvl w:ilvl="0" w:tplc="DCFC73A6">
      <w:start w:val="1"/>
      <w:numFmt w:val="bullet"/>
      <w:lvlText w:val=""/>
      <w:lvlJc w:val="left"/>
      <w:pPr>
        <w:ind w:left="720" w:hanging="360"/>
      </w:pPr>
      <w:rPr>
        <w:rFonts w:ascii="Symbol" w:hAnsi="Symbol" w:hint="default"/>
      </w:rPr>
    </w:lvl>
    <w:lvl w:ilvl="1" w:tplc="1492A294" w:tentative="1">
      <w:start w:val="1"/>
      <w:numFmt w:val="bullet"/>
      <w:lvlText w:val="o"/>
      <w:lvlJc w:val="left"/>
      <w:pPr>
        <w:ind w:left="1440" w:hanging="360"/>
      </w:pPr>
      <w:rPr>
        <w:rFonts w:ascii="Courier New" w:hAnsi="Courier New" w:cs="Courier New" w:hint="default"/>
      </w:rPr>
    </w:lvl>
    <w:lvl w:ilvl="2" w:tplc="B128C626" w:tentative="1">
      <w:start w:val="1"/>
      <w:numFmt w:val="bullet"/>
      <w:lvlText w:val=""/>
      <w:lvlJc w:val="left"/>
      <w:pPr>
        <w:ind w:left="2160" w:hanging="360"/>
      </w:pPr>
      <w:rPr>
        <w:rFonts w:ascii="Wingdings" w:hAnsi="Wingdings" w:hint="default"/>
      </w:rPr>
    </w:lvl>
    <w:lvl w:ilvl="3" w:tplc="271E2780" w:tentative="1">
      <w:start w:val="1"/>
      <w:numFmt w:val="bullet"/>
      <w:lvlText w:val=""/>
      <w:lvlJc w:val="left"/>
      <w:pPr>
        <w:ind w:left="2880" w:hanging="360"/>
      </w:pPr>
      <w:rPr>
        <w:rFonts w:ascii="Symbol" w:hAnsi="Symbol" w:hint="default"/>
      </w:rPr>
    </w:lvl>
    <w:lvl w:ilvl="4" w:tplc="B87E5072" w:tentative="1">
      <w:start w:val="1"/>
      <w:numFmt w:val="bullet"/>
      <w:lvlText w:val="o"/>
      <w:lvlJc w:val="left"/>
      <w:pPr>
        <w:ind w:left="3600" w:hanging="360"/>
      </w:pPr>
      <w:rPr>
        <w:rFonts w:ascii="Courier New" w:hAnsi="Courier New" w:cs="Courier New" w:hint="default"/>
      </w:rPr>
    </w:lvl>
    <w:lvl w:ilvl="5" w:tplc="8814F9FA" w:tentative="1">
      <w:start w:val="1"/>
      <w:numFmt w:val="bullet"/>
      <w:lvlText w:val=""/>
      <w:lvlJc w:val="left"/>
      <w:pPr>
        <w:ind w:left="4320" w:hanging="360"/>
      </w:pPr>
      <w:rPr>
        <w:rFonts w:ascii="Wingdings" w:hAnsi="Wingdings" w:hint="default"/>
      </w:rPr>
    </w:lvl>
    <w:lvl w:ilvl="6" w:tplc="7E26F7E8" w:tentative="1">
      <w:start w:val="1"/>
      <w:numFmt w:val="bullet"/>
      <w:lvlText w:val=""/>
      <w:lvlJc w:val="left"/>
      <w:pPr>
        <w:ind w:left="5040" w:hanging="360"/>
      </w:pPr>
      <w:rPr>
        <w:rFonts w:ascii="Symbol" w:hAnsi="Symbol" w:hint="default"/>
      </w:rPr>
    </w:lvl>
    <w:lvl w:ilvl="7" w:tplc="07C2DDB6" w:tentative="1">
      <w:start w:val="1"/>
      <w:numFmt w:val="bullet"/>
      <w:lvlText w:val="o"/>
      <w:lvlJc w:val="left"/>
      <w:pPr>
        <w:ind w:left="5760" w:hanging="360"/>
      </w:pPr>
      <w:rPr>
        <w:rFonts w:ascii="Courier New" w:hAnsi="Courier New" w:cs="Courier New" w:hint="default"/>
      </w:rPr>
    </w:lvl>
    <w:lvl w:ilvl="8" w:tplc="1AD24C36" w:tentative="1">
      <w:start w:val="1"/>
      <w:numFmt w:val="bullet"/>
      <w:lvlText w:val=""/>
      <w:lvlJc w:val="left"/>
      <w:pPr>
        <w:ind w:left="6480" w:hanging="360"/>
      </w:pPr>
      <w:rPr>
        <w:rFonts w:ascii="Wingdings" w:hAnsi="Wingdings" w:hint="default"/>
      </w:rPr>
    </w:lvl>
  </w:abstractNum>
  <w:abstractNum w:abstractNumId="14" w15:restartNumberingAfterBreak="0">
    <w:nsid w:val="33271CC5"/>
    <w:multiLevelType w:val="hybridMultilevel"/>
    <w:tmpl w:val="E9B0A016"/>
    <w:lvl w:ilvl="0" w:tplc="3CCCE0EC">
      <w:start w:val="1"/>
      <w:numFmt w:val="bullet"/>
      <w:lvlText w:val=""/>
      <w:lvlJc w:val="left"/>
      <w:pPr>
        <w:ind w:left="360" w:hanging="360"/>
      </w:pPr>
      <w:rPr>
        <w:rFonts w:ascii="Symbol" w:hAnsi="Symbol" w:hint="default"/>
        <w:color w:val="FF0000"/>
      </w:rPr>
    </w:lvl>
    <w:lvl w:ilvl="1" w:tplc="7D7C919C" w:tentative="1">
      <w:start w:val="1"/>
      <w:numFmt w:val="bullet"/>
      <w:lvlText w:val="o"/>
      <w:lvlJc w:val="left"/>
      <w:pPr>
        <w:ind w:left="1080" w:hanging="360"/>
      </w:pPr>
      <w:rPr>
        <w:rFonts w:ascii="Courier New" w:hAnsi="Courier New" w:cs="Courier New" w:hint="default"/>
      </w:rPr>
    </w:lvl>
    <w:lvl w:ilvl="2" w:tplc="9628E69C" w:tentative="1">
      <w:start w:val="1"/>
      <w:numFmt w:val="bullet"/>
      <w:lvlText w:val=""/>
      <w:lvlJc w:val="left"/>
      <w:pPr>
        <w:ind w:left="1800" w:hanging="360"/>
      </w:pPr>
      <w:rPr>
        <w:rFonts w:ascii="Wingdings" w:hAnsi="Wingdings" w:hint="default"/>
      </w:rPr>
    </w:lvl>
    <w:lvl w:ilvl="3" w:tplc="93DA86FC" w:tentative="1">
      <w:start w:val="1"/>
      <w:numFmt w:val="bullet"/>
      <w:lvlText w:val=""/>
      <w:lvlJc w:val="left"/>
      <w:pPr>
        <w:ind w:left="2520" w:hanging="360"/>
      </w:pPr>
      <w:rPr>
        <w:rFonts w:ascii="Symbol" w:hAnsi="Symbol" w:hint="default"/>
      </w:rPr>
    </w:lvl>
    <w:lvl w:ilvl="4" w:tplc="113A2F20" w:tentative="1">
      <w:start w:val="1"/>
      <w:numFmt w:val="bullet"/>
      <w:lvlText w:val="o"/>
      <w:lvlJc w:val="left"/>
      <w:pPr>
        <w:ind w:left="3240" w:hanging="360"/>
      </w:pPr>
      <w:rPr>
        <w:rFonts w:ascii="Courier New" w:hAnsi="Courier New" w:cs="Courier New" w:hint="default"/>
      </w:rPr>
    </w:lvl>
    <w:lvl w:ilvl="5" w:tplc="63CE2AA2" w:tentative="1">
      <w:start w:val="1"/>
      <w:numFmt w:val="bullet"/>
      <w:lvlText w:val=""/>
      <w:lvlJc w:val="left"/>
      <w:pPr>
        <w:ind w:left="3960" w:hanging="360"/>
      </w:pPr>
      <w:rPr>
        <w:rFonts w:ascii="Wingdings" w:hAnsi="Wingdings" w:hint="default"/>
      </w:rPr>
    </w:lvl>
    <w:lvl w:ilvl="6" w:tplc="D3DEA4AE" w:tentative="1">
      <w:start w:val="1"/>
      <w:numFmt w:val="bullet"/>
      <w:lvlText w:val=""/>
      <w:lvlJc w:val="left"/>
      <w:pPr>
        <w:ind w:left="4680" w:hanging="360"/>
      </w:pPr>
      <w:rPr>
        <w:rFonts w:ascii="Symbol" w:hAnsi="Symbol" w:hint="default"/>
      </w:rPr>
    </w:lvl>
    <w:lvl w:ilvl="7" w:tplc="1AEA077A" w:tentative="1">
      <w:start w:val="1"/>
      <w:numFmt w:val="bullet"/>
      <w:lvlText w:val="o"/>
      <w:lvlJc w:val="left"/>
      <w:pPr>
        <w:ind w:left="5400" w:hanging="360"/>
      </w:pPr>
      <w:rPr>
        <w:rFonts w:ascii="Courier New" w:hAnsi="Courier New" w:cs="Courier New" w:hint="default"/>
      </w:rPr>
    </w:lvl>
    <w:lvl w:ilvl="8" w:tplc="431A8DE0" w:tentative="1">
      <w:start w:val="1"/>
      <w:numFmt w:val="bullet"/>
      <w:lvlText w:val=""/>
      <w:lvlJc w:val="left"/>
      <w:pPr>
        <w:ind w:left="6120" w:hanging="360"/>
      </w:pPr>
      <w:rPr>
        <w:rFonts w:ascii="Wingdings" w:hAnsi="Wingdings" w:hint="default"/>
      </w:rPr>
    </w:lvl>
  </w:abstractNum>
  <w:abstractNum w:abstractNumId="15" w15:restartNumberingAfterBreak="0">
    <w:nsid w:val="38C47B81"/>
    <w:multiLevelType w:val="hybridMultilevel"/>
    <w:tmpl w:val="98CA2ADC"/>
    <w:lvl w:ilvl="0" w:tplc="018CA846">
      <w:start w:val="1"/>
      <w:numFmt w:val="bullet"/>
      <w:lvlText w:val=""/>
      <w:lvlJc w:val="left"/>
      <w:pPr>
        <w:ind w:left="170" w:hanging="170"/>
      </w:pPr>
      <w:rPr>
        <w:rFonts w:ascii="Symbol" w:hAnsi="Symbol" w:hint="default"/>
      </w:rPr>
    </w:lvl>
    <w:lvl w:ilvl="1" w:tplc="EEC81C42" w:tentative="1">
      <w:start w:val="1"/>
      <w:numFmt w:val="bullet"/>
      <w:lvlText w:val="o"/>
      <w:lvlJc w:val="left"/>
      <w:pPr>
        <w:ind w:left="1440" w:hanging="360"/>
      </w:pPr>
      <w:rPr>
        <w:rFonts w:ascii="Courier New" w:hAnsi="Courier New" w:cs="Courier New" w:hint="default"/>
      </w:rPr>
    </w:lvl>
    <w:lvl w:ilvl="2" w:tplc="5E404940" w:tentative="1">
      <w:start w:val="1"/>
      <w:numFmt w:val="bullet"/>
      <w:lvlText w:val=""/>
      <w:lvlJc w:val="left"/>
      <w:pPr>
        <w:ind w:left="2160" w:hanging="360"/>
      </w:pPr>
      <w:rPr>
        <w:rFonts w:ascii="Wingdings" w:hAnsi="Wingdings" w:hint="default"/>
      </w:rPr>
    </w:lvl>
    <w:lvl w:ilvl="3" w:tplc="74F2F58C" w:tentative="1">
      <w:start w:val="1"/>
      <w:numFmt w:val="bullet"/>
      <w:lvlText w:val=""/>
      <w:lvlJc w:val="left"/>
      <w:pPr>
        <w:ind w:left="2880" w:hanging="360"/>
      </w:pPr>
      <w:rPr>
        <w:rFonts w:ascii="Symbol" w:hAnsi="Symbol" w:hint="default"/>
      </w:rPr>
    </w:lvl>
    <w:lvl w:ilvl="4" w:tplc="B3566F0C" w:tentative="1">
      <w:start w:val="1"/>
      <w:numFmt w:val="bullet"/>
      <w:lvlText w:val="o"/>
      <w:lvlJc w:val="left"/>
      <w:pPr>
        <w:ind w:left="3600" w:hanging="360"/>
      </w:pPr>
      <w:rPr>
        <w:rFonts w:ascii="Courier New" w:hAnsi="Courier New" w:cs="Courier New" w:hint="default"/>
      </w:rPr>
    </w:lvl>
    <w:lvl w:ilvl="5" w:tplc="977295E0" w:tentative="1">
      <w:start w:val="1"/>
      <w:numFmt w:val="bullet"/>
      <w:lvlText w:val=""/>
      <w:lvlJc w:val="left"/>
      <w:pPr>
        <w:ind w:left="4320" w:hanging="360"/>
      </w:pPr>
      <w:rPr>
        <w:rFonts w:ascii="Wingdings" w:hAnsi="Wingdings" w:hint="default"/>
      </w:rPr>
    </w:lvl>
    <w:lvl w:ilvl="6" w:tplc="33603A1E" w:tentative="1">
      <w:start w:val="1"/>
      <w:numFmt w:val="bullet"/>
      <w:lvlText w:val=""/>
      <w:lvlJc w:val="left"/>
      <w:pPr>
        <w:ind w:left="5040" w:hanging="360"/>
      </w:pPr>
      <w:rPr>
        <w:rFonts w:ascii="Symbol" w:hAnsi="Symbol" w:hint="default"/>
      </w:rPr>
    </w:lvl>
    <w:lvl w:ilvl="7" w:tplc="DCAEA424" w:tentative="1">
      <w:start w:val="1"/>
      <w:numFmt w:val="bullet"/>
      <w:lvlText w:val="o"/>
      <w:lvlJc w:val="left"/>
      <w:pPr>
        <w:ind w:left="5760" w:hanging="360"/>
      </w:pPr>
      <w:rPr>
        <w:rFonts w:ascii="Courier New" w:hAnsi="Courier New" w:cs="Courier New" w:hint="default"/>
      </w:rPr>
    </w:lvl>
    <w:lvl w:ilvl="8" w:tplc="AA82C930" w:tentative="1">
      <w:start w:val="1"/>
      <w:numFmt w:val="bullet"/>
      <w:lvlText w:val=""/>
      <w:lvlJc w:val="left"/>
      <w:pPr>
        <w:ind w:left="6480" w:hanging="360"/>
      </w:pPr>
      <w:rPr>
        <w:rFonts w:ascii="Wingdings" w:hAnsi="Wingdings" w:hint="default"/>
      </w:rPr>
    </w:lvl>
  </w:abstractNum>
  <w:abstractNum w:abstractNumId="16" w15:restartNumberingAfterBreak="0">
    <w:nsid w:val="39147B2E"/>
    <w:multiLevelType w:val="multilevel"/>
    <w:tmpl w:val="B320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46C07"/>
    <w:multiLevelType w:val="multilevel"/>
    <w:tmpl w:val="3E28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5F3A3C"/>
    <w:multiLevelType w:val="hybridMultilevel"/>
    <w:tmpl w:val="6ED44972"/>
    <w:lvl w:ilvl="0" w:tplc="D48E004C">
      <w:start w:val="1"/>
      <w:numFmt w:val="bullet"/>
      <w:lvlText w:val=""/>
      <w:lvlJc w:val="left"/>
      <w:pPr>
        <w:ind w:left="360" w:hanging="360"/>
      </w:pPr>
      <w:rPr>
        <w:rFonts w:ascii="Symbol" w:hAnsi="Symbol" w:hint="default"/>
        <w:color w:val="FF0000"/>
      </w:rPr>
    </w:lvl>
    <w:lvl w:ilvl="1" w:tplc="C6A0815A">
      <w:start w:val="1"/>
      <w:numFmt w:val="bullet"/>
      <w:lvlText w:val="o"/>
      <w:lvlJc w:val="left"/>
      <w:pPr>
        <w:ind w:left="1080" w:hanging="360"/>
      </w:pPr>
      <w:rPr>
        <w:rFonts w:ascii="Courier New" w:hAnsi="Courier New" w:cs="Courier New" w:hint="default"/>
      </w:rPr>
    </w:lvl>
    <w:lvl w:ilvl="2" w:tplc="CA2A3DB0">
      <w:start w:val="1"/>
      <w:numFmt w:val="bullet"/>
      <w:lvlText w:val=""/>
      <w:lvlJc w:val="left"/>
      <w:pPr>
        <w:ind w:left="1800" w:hanging="360"/>
      </w:pPr>
      <w:rPr>
        <w:rFonts w:ascii="Wingdings" w:hAnsi="Wingdings" w:hint="default"/>
      </w:rPr>
    </w:lvl>
    <w:lvl w:ilvl="3" w:tplc="E8D4C6AC">
      <w:start w:val="1"/>
      <w:numFmt w:val="bullet"/>
      <w:lvlText w:val=""/>
      <w:lvlJc w:val="left"/>
      <w:pPr>
        <w:ind w:left="2520" w:hanging="360"/>
      </w:pPr>
      <w:rPr>
        <w:rFonts w:ascii="Symbol" w:hAnsi="Symbol" w:hint="default"/>
      </w:rPr>
    </w:lvl>
    <w:lvl w:ilvl="4" w:tplc="31E46578" w:tentative="1">
      <w:start w:val="1"/>
      <w:numFmt w:val="bullet"/>
      <w:lvlText w:val="o"/>
      <w:lvlJc w:val="left"/>
      <w:pPr>
        <w:ind w:left="3240" w:hanging="360"/>
      </w:pPr>
      <w:rPr>
        <w:rFonts w:ascii="Courier New" w:hAnsi="Courier New" w:cs="Courier New" w:hint="default"/>
      </w:rPr>
    </w:lvl>
    <w:lvl w:ilvl="5" w:tplc="058AE382" w:tentative="1">
      <w:start w:val="1"/>
      <w:numFmt w:val="bullet"/>
      <w:lvlText w:val=""/>
      <w:lvlJc w:val="left"/>
      <w:pPr>
        <w:ind w:left="3960" w:hanging="360"/>
      </w:pPr>
      <w:rPr>
        <w:rFonts w:ascii="Wingdings" w:hAnsi="Wingdings" w:hint="default"/>
      </w:rPr>
    </w:lvl>
    <w:lvl w:ilvl="6" w:tplc="A594BC6E" w:tentative="1">
      <w:start w:val="1"/>
      <w:numFmt w:val="bullet"/>
      <w:lvlText w:val=""/>
      <w:lvlJc w:val="left"/>
      <w:pPr>
        <w:ind w:left="4680" w:hanging="360"/>
      </w:pPr>
      <w:rPr>
        <w:rFonts w:ascii="Symbol" w:hAnsi="Symbol" w:hint="default"/>
      </w:rPr>
    </w:lvl>
    <w:lvl w:ilvl="7" w:tplc="482C4E72" w:tentative="1">
      <w:start w:val="1"/>
      <w:numFmt w:val="bullet"/>
      <w:lvlText w:val="o"/>
      <w:lvlJc w:val="left"/>
      <w:pPr>
        <w:ind w:left="5400" w:hanging="360"/>
      </w:pPr>
      <w:rPr>
        <w:rFonts w:ascii="Courier New" w:hAnsi="Courier New" w:cs="Courier New" w:hint="default"/>
      </w:rPr>
    </w:lvl>
    <w:lvl w:ilvl="8" w:tplc="C4B04210" w:tentative="1">
      <w:start w:val="1"/>
      <w:numFmt w:val="bullet"/>
      <w:lvlText w:val=""/>
      <w:lvlJc w:val="left"/>
      <w:pPr>
        <w:ind w:left="6120" w:hanging="360"/>
      </w:pPr>
      <w:rPr>
        <w:rFonts w:ascii="Wingdings" w:hAnsi="Wingdings" w:hint="default"/>
      </w:rPr>
    </w:lvl>
  </w:abstractNum>
  <w:abstractNum w:abstractNumId="19" w15:restartNumberingAfterBreak="0">
    <w:nsid w:val="3D4E2B23"/>
    <w:multiLevelType w:val="hybridMultilevel"/>
    <w:tmpl w:val="146E1E86"/>
    <w:lvl w:ilvl="0" w:tplc="4BFC8D9C">
      <w:start w:val="1"/>
      <w:numFmt w:val="bullet"/>
      <w:lvlText w:val=""/>
      <w:lvlJc w:val="left"/>
      <w:pPr>
        <w:ind w:left="360" w:hanging="360"/>
      </w:pPr>
      <w:rPr>
        <w:rFonts w:ascii="Symbol" w:hAnsi="Symbol" w:hint="default"/>
        <w:color w:val="FF0000"/>
      </w:rPr>
    </w:lvl>
    <w:lvl w:ilvl="1" w:tplc="01EAC39E" w:tentative="1">
      <w:start w:val="1"/>
      <w:numFmt w:val="bullet"/>
      <w:lvlText w:val="o"/>
      <w:lvlJc w:val="left"/>
      <w:pPr>
        <w:ind w:left="1080" w:hanging="360"/>
      </w:pPr>
      <w:rPr>
        <w:rFonts w:ascii="Courier New" w:hAnsi="Courier New" w:cs="Courier New" w:hint="default"/>
      </w:rPr>
    </w:lvl>
    <w:lvl w:ilvl="2" w:tplc="3E269AF4" w:tentative="1">
      <w:start w:val="1"/>
      <w:numFmt w:val="bullet"/>
      <w:lvlText w:val=""/>
      <w:lvlJc w:val="left"/>
      <w:pPr>
        <w:ind w:left="1800" w:hanging="360"/>
      </w:pPr>
      <w:rPr>
        <w:rFonts w:ascii="Wingdings" w:hAnsi="Wingdings" w:hint="default"/>
      </w:rPr>
    </w:lvl>
    <w:lvl w:ilvl="3" w:tplc="FD90249E" w:tentative="1">
      <w:start w:val="1"/>
      <w:numFmt w:val="bullet"/>
      <w:lvlText w:val=""/>
      <w:lvlJc w:val="left"/>
      <w:pPr>
        <w:ind w:left="2520" w:hanging="360"/>
      </w:pPr>
      <w:rPr>
        <w:rFonts w:ascii="Symbol" w:hAnsi="Symbol" w:hint="default"/>
      </w:rPr>
    </w:lvl>
    <w:lvl w:ilvl="4" w:tplc="3C6EAF30" w:tentative="1">
      <w:start w:val="1"/>
      <w:numFmt w:val="bullet"/>
      <w:lvlText w:val="o"/>
      <w:lvlJc w:val="left"/>
      <w:pPr>
        <w:ind w:left="3240" w:hanging="360"/>
      </w:pPr>
      <w:rPr>
        <w:rFonts w:ascii="Courier New" w:hAnsi="Courier New" w:cs="Courier New" w:hint="default"/>
      </w:rPr>
    </w:lvl>
    <w:lvl w:ilvl="5" w:tplc="37FE6B54" w:tentative="1">
      <w:start w:val="1"/>
      <w:numFmt w:val="bullet"/>
      <w:lvlText w:val=""/>
      <w:lvlJc w:val="left"/>
      <w:pPr>
        <w:ind w:left="3960" w:hanging="360"/>
      </w:pPr>
      <w:rPr>
        <w:rFonts w:ascii="Wingdings" w:hAnsi="Wingdings" w:hint="default"/>
      </w:rPr>
    </w:lvl>
    <w:lvl w:ilvl="6" w:tplc="D13204D0" w:tentative="1">
      <w:start w:val="1"/>
      <w:numFmt w:val="bullet"/>
      <w:lvlText w:val=""/>
      <w:lvlJc w:val="left"/>
      <w:pPr>
        <w:ind w:left="4680" w:hanging="360"/>
      </w:pPr>
      <w:rPr>
        <w:rFonts w:ascii="Symbol" w:hAnsi="Symbol" w:hint="default"/>
      </w:rPr>
    </w:lvl>
    <w:lvl w:ilvl="7" w:tplc="029EDE42" w:tentative="1">
      <w:start w:val="1"/>
      <w:numFmt w:val="bullet"/>
      <w:lvlText w:val="o"/>
      <w:lvlJc w:val="left"/>
      <w:pPr>
        <w:ind w:left="5400" w:hanging="360"/>
      </w:pPr>
      <w:rPr>
        <w:rFonts w:ascii="Courier New" w:hAnsi="Courier New" w:cs="Courier New" w:hint="default"/>
      </w:rPr>
    </w:lvl>
    <w:lvl w:ilvl="8" w:tplc="488ECAB0" w:tentative="1">
      <w:start w:val="1"/>
      <w:numFmt w:val="bullet"/>
      <w:lvlText w:val=""/>
      <w:lvlJc w:val="left"/>
      <w:pPr>
        <w:ind w:left="6120" w:hanging="360"/>
      </w:pPr>
      <w:rPr>
        <w:rFonts w:ascii="Wingdings" w:hAnsi="Wingdings" w:hint="default"/>
      </w:rPr>
    </w:lvl>
  </w:abstractNum>
  <w:abstractNum w:abstractNumId="20" w15:restartNumberingAfterBreak="0">
    <w:nsid w:val="3E797957"/>
    <w:multiLevelType w:val="hybridMultilevel"/>
    <w:tmpl w:val="0672C4AC"/>
    <w:lvl w:ilvl="0" w:tplc="55E8FC38">
      <w:start w:val="1"/>
      <w:numFmt w:val="decimal"/>
      <w:lvlText w:val="%1."/>
      <w:lvlJc w:val="left"/>
      <w:pPr>
        <w:ind w:left="720" w:hanging="360"/>
      </w:pPr>
      <w:rPr>
        <w:rFonts w:hint="default"/>
      </w:rPr>
    </w:lvl>
    <w:lvl w:ilvl="1" w:tplc="AA34FFA2" w:tentative="1">
      <w:start w:val="1"/>
      <w:numFmt w:val="lowerLetter"/>
      <w:lvlText w:val="%2."/>
      <w:lvlJc w:val="left"/>
      <w:pPr>
        <w:ind w:left="1440" w:hanging="360"/>
      </w:pPr>
    </w:lvl>
    <w:lvl w:ilvl="2" w:tplc="903496F4" w:tentative="1">
      <w:start w:val="1"/>
      <w:numFmt w:val="lowerRoman"/>
      <w:lvlText w:val="%3."/>
      <w:lvlJc w:val="right"/>
      <w:pPr>
        <w:ind w:left="2160" w:hanging="180"/>
      </w:pPr>
    </w:lvl>
    <w:lvl w:ilvl="3" w:tplc="BCB61E9A" w:tentative="1">
      <w:start w:val="1"/>
      <w:numFmt w:val="decimal"/>
      <w:lvlText w:val="%4."/>
      <w:lvlJc w:val="left"/>
      <w:pPr>
        <w:ind w:left="2880" w:hanging="360"/>
      </w:pPr>
    </w:lvl>
    <w:lvl w:ilvl="4" w:tplc="4F8AD674" w:tentative="1">
      <w:start w:val="1"/>
      <w:numFmt w:val="lowerLetter"/>
      <w:lvlText w:val="%5."/>
      <w:lvlJc w:val="left"/>
      <w:pPr>
        <w:ind w:left="3600" w:hanging="360"/>
      </w:pPr>
    </w:lvl>
    <w:lvl w:ilvl="5" w:tplc="CF56A362" w:tentative="1">
      <w:start w:val="1"/>
      <w:numFmt w:val="lowerRoman"/>
      <w:lvlText w:val="%6."/>
      <w:lvlJc w:val="right"/>
      <w:pPr>
        <w:ind w:left="4320" w:hanging="180"/>
      </w:pPr>
    </w:lvl>
    <w:lvl w:ilvl="6" w:tplc="847E7C32" w:tentative="1">
      <w:start w:val="1"/>
      <w:numFmt w:val="decimal"/>
      <w:lvlText w:val="%7."/>
      <w:lvlJc w:val="left"/>
      <w:pPr>
        <w:ind w:left="5040" w:hanging="360"/>
      </w:pPr>
    </w:lvl>
    <w:lvl w:ilvl="7" w:tplc="28DAAC74" w:tentative="1">
      <w:start w:val="1"/>
      <w:numFmt w:val="lowerLetter"/>
      <w:lvlText w:val="%8."/>
      <w:lvlJc w:val="left"/>
      <w:pPr>
        <w:ind w:left="5760" w:hanging="360"/>
      </w:pPr>
    </w:lvl>
    <w:lvl w:ilvl="8" w:tplc="66ECF600" w:tentative="1">
      <w:start w:val="1"/>
      <w:numFmt w:val="lowerRoman"/>
      <w:lvlText w:val="%9."/>
      <w:lvlJc w:val="right"/>
      <w:pPr>
        <w:ind w:left="6480" w:hanging="180"/>
      </w:pPr>
    </w:lvl>
  </w:abstractNum>
  <w:abstractNum w:abstractNumId="21" w15:restartNumberingAfterBreak="0">
    <w:nsid w:val="40426745"/>
    <w:multiLevelType w:val="multilevel"/>
    <w:tmpl w:val="FB8C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9A6771"/>
    <w:multiLevelType w:val="hybridMultilevel"/>
    <w:tmpl w:val="2898A0D4"/>
    <w:lvl w:ilvl="0" w:tplc="CC72E76A">
      <w:start w:val="1"/>
      <w:numFmt w:val="bullet"/>
      <w:lvlText w:val=""/>
      <w:lvlJc w:val="left"/>
      <w:pPr>
        <w:ind w:left="360" w:hanging="360"/>
      </w:pPr>
      <w:rPr>
        <w:rFonts w:ascii="Symbol" w:hAnsi="Symbol" w:hint="default"/>
      </w:rPr>
    </w:lvl>
    <w:lvl w:ilvl="1" w:tplc="61428F9A" w:tentative="1">
      <w:start w:val="1"/>
      <w:numFmt w:val="bullet"/>
      <w:lvlText w:val="o"/>
      <w:lvlJc w:val="left"/>
      <w:pPr>
        <w:ind w:left="1080" w:hanging="360"/>
      </w:pPr>
      <w:rPr>
        <w:rFonts w:ascii="Courier New" w:hAnsi="Courier New" w:cs="Courier New" w:hint="default"/>
      </w:rPr>
    </w:lvl>
    <w:lvl w:ilvl="2" w:tplc="86C4AD0A" w:tentative="1">
      <w:start w:val="1"/>
      <w:numFmt w:val="bullet"/>
      <w:lvlText w:val=""/>
      <w:lvlJc w:val="left"/>
      <w:pPr>
        <w:ind w:left="1800" w:hanging="360"/>
      </w:pPr>
      <w:rPr>
        <w:rFonts w:ascii="Wingdings" w:hAnsi="Wingdings" w:hint="default"/>
      </w:rPr>
    </w:lvl>
    <w:lvl w:ilvl="3" w:tplc="F7A2A202" w:tentative="1">
      <w:start w:val="1"/>
      <w:numFmt w:val="bullet"/>
      <w:lvlText w:val=""/>
      <w:lvlJc w:val="left"/>
      <w:pPr>
        <w:ind w:left="2520" w:hanging="360"/>
      </w:pPr>
      <w:rPr>
        <w:rFonts w:ascii="Symbol" w:hAnsi="Symbol" w:hint="default"/>
      </w:rPr>
    </w:lvl>
    <w:lvl w:ilvl="4" w:tplc="8FB0B5BA" w:tentative="1">
      <w:start w:val="1"/>
      <w:numFmt w:val="bullet"/>
      <w:lvlText w:val="o"/>
      <w:lvlJc w:val="left"/>
      <w:pPr>
        <w:ind w:left="3240" w:hanging="360"/>
      </w:pPr>
      <w:rPr>
        <w:rFonts w:ascii="Courier New" w:hAnsi="Courier New" w:cs="Courier New" w:hint="default"/>
      </w:rPr>
    </w:lvl>
    <w:lvl w:ilvl="5" w:tplc="40627F32" w:tentative="1">
      <w:start w:val="1"/>
      <w:numFmt w:val="bullet"/>
      <w:lvlText w:val=""/>
      <w:lvlJc w:val="left"/>
      <w:pPr>
        <w:ind w:left="3960" w:hanging="360"/>
      </w:pPr>
      <w:rPr>
        <w:rFonts w:ascii="Wingdings" w:hAnsi="Wingdings" w:hint="default"/>
      </w:rPr>
    </w:lvl>
    <w:lvl w:ilvl="6" w:tplc="1CDA1882" w:tentative="1">
      <w:start w:val="1"/>
      <w:numFmt w:val="bullet"/>
      <w:lvlText w:val=""/>
      <w:lvlJc w:val="left"/>
      <w:pPr>
        <w:ind w:left="4680" w:hanging="360"/>
      </w:pPr>
      <w:rPr>
        <w:rFonts w:ascii="Symbol" w:hAnsi="Symbol" w:hint="default"/>
      </w:rPr>
    </w:lvl>
    <w:lvl w:ilvl="7" w:tplc="899238E8" w:tentative="1">
      <w:start w:val="1"/>
      <w:numFmt w:val="bullet"/>
      <w:lvlText w:val="o"/>
      <w:lvlJc w:val="left"/>
      <w:pPr>
        <w:ind w:left="5400" w:hanging="360"/>
      </w:pPr>
      <w:rPr>
        <w:rFonts w:ascii="Courier New" w:hAnsi="Courier New" w:cs="Courier New" w:hint="default"/>
      </w:rPr>
    </w:lvl>
    <w:lvl w:ilvl="8" w:tplc="7FE61D08" w:tentative="1">
      <w:start w:val="1"/>
      <w:numFmt w:val="bullet"/>
      <w:lvlText w:val=""/>
      <w:lvlJc w:val="left"/>
      <w:pPr>
        <w:ind w:left="6120" w:hanging="360"/>
      </w:pPr>
      <w:rPr>
        <w:rFonts w:ascii="Wingdings" w:hAnsi="Wingdings" w:hint="default"/>
      </w:rPr>
    </w:lvl>
  </w:abstractNum>
  <w:abstractNum w:abstractNumId="23" w15:restartNumberingAfterBreak="0">
    <w:nsid w:val="4744451E"/>
    <w:multiLevelType w:val="hybridMultilevel"/>
    <w:tmpl w:val="8CE48C82"/>
    <w:lvl w:ilvl="0" w:tplc="1AC096C0">
      <w:start w:val="1"/>
      <w:numFmt w:val="bullet"/>
      <w:lvlText w:val=""/>
      <w:lvlJc w:val="left"/>
      <w:pPr>
        <w:ind w:left="360" w:hanging="360"/>
      </w:pPr>
      <w:rPr>
        <w:rFonts w:ascii="Symbol" w:hAnsi="Symbol" w:hint="default"/>
        <w:color w:val="FF0000"/>
      </w:rPr>
    </w:lvl>
    <w:lvl w:ilvl="1" w:tplc="DC1CB94C" w:tentative="1">
      <w:start w:val="1"/>
      <w:numFmt w:val="bullet"/>
      <w:lvlText w:val="o"/>
      <w:lvlJc w:val="left"/>
      <w:pPr>
        <w:ind w:left="1080" w:hanging="360"/>
      </w:pPr>
      <w:rPr>
        <w:rFonts w:ascii="Courier New" w:hAnsi="Courier New" w:cs="Courier New" w:hint="default"/>
      </w:rPr>
    </w:lvl>
    <w:lvl w:ilvl="2" w:tplc="4B268460" w:tentative="1">
      <w:start w:val="1"/>
      <w:numFmt w:val="bullet"/>
      <w:lvlText w:val=""/>
      <w:lvlJc w:val="left"/>
      <w:pPr>
        <w:ind w:left="1800" w:hanging="360"/>
      </w:pPr>
      <w:rPr>
        <w:rFonts w:ascii="Wingdings" w:hAnsi="Wingdings" w:hint="default"/>
      </w:rPr>
    </w:lvl>
    <w:lvl w:ilvl="3" w:tplc="BB8690AE" w:tentative="1">
      <w:start w:val="1"/>
      <w:numFmt w:val="bullet"/>
      <w:lvlText w:val=""/>
      <w:lvlJc w:val="left"/>
      <w:pPr>
        <w:ind w:left="2520" w:hanging="360"/>
      </w:pPr>
      <w:rPr>
        <w:rFonts w:ascii="Symbol" w:hAnsi="Symbol" w:hint="default"/>
      </w:rPr>
    </w:lvl>
    <w:lvl w:ilvl="4" w:tplc="CD501198" w:tentative="1">
      <w:start w:val="1"/>
      <w:numFmt w:val="bullet"/>
      <w:lvlText w:val="o"/>
      <w:lvlJc w:val="left"/>
      <w:pPr>
        <w:ind w:left="3240" w:hanging="360"/>
      </w:pPr>
      <w:rPr>
        <w:rFonts w:ascii="Courier New" w:hAnsi="Courier New" w:cs="Courier New" w:hint="default"/>
      </w:rPr>
    </w:lvl>
    <w:lvl w:ilvl="5" w:tplc="45A88948" w:tentative="1">
      <w:start w:val="1"/>
      <w:numFmt w:val="bullet"/>
      <w:lvlText w:val=""/>
      <w:lvlJc w:val="left"/>
      <w:pPr>
        <w:ind w:left="3960" w:hanging="360"/>
      </w:pPr>
      <w:rPr>
        <w:rFonts w:ascii="Wingdings" w:hAnsi="Wingdings" w:hint="default"/>
      </w:rPr>
    </w:lvl>
    <w:lvl w:ilvl="6" w:tplc="08BA2040" w:tentative="1">
      <w:start w:val="1"/>
      <w:numFmt w:val="bullet"/>
      <w:lvlText w:val=""/>
      <w:lvlJc w:val="left"/>
      <w:pPr>
        <w:ind w:left="4680" w:hanging="360"/>
      </w:pPr>
      <w:rPr>
        <w:rFonts w:ascii="Symbol" w:hAnsi="Symbol" w:hint="default"/>
      </w:rPr>
    </w:lvl>
    <w:lvl w:ilvl="7" w:tplc="B1940CC0" w:tentative="1">
      <w:start w:val="1"/>
      <w:numFmt w:val="bullet"/>
      <w:lvlText w:val="o"/>
      <w:lvlJc w:val="left"/>
      <w:pPr>
        <w:ind w:left="5400" w:hanging="360"/>
      </w:pPr>
      <w:rPr>
        <w:rFonts w:ascii="Courier New" w:hAnsi="Courier New" w:cs="Courier New" w:hint="default"/>
      </w:rPr>
    </w:lvl>
    <w:lvl w:ilvl="8" w:tplc="9F1A1490" w:tentative="1">
      <w:start w:val="1"/>
      <w:numFmt w:val="bullet"/>
      <w:lvlText w:val=""/>
      <w:lvlJc w:val="left"/>
      <w:pPr>
        <w:ind w:left="6120" w:hanging="360"/>
      </w:pPr>
      <w:rPr>
        <w:rFonts w:ascii="Wingdings" w:hAnsi="Wingdings" w:hint="default"/>
      </w:rPr>
    </w:lvl>
  </w:abstractNum>
  <w:abstractNum w:abstractNumId="24" w15:restartNumberingAfterBreak="0">
    <w:nsid w:val="485E7BCE"/>
    <w:multiLevelType w:val="hybridMultilevel"/>
    <w:tmpl w:val="BE7060EA"/>
    <w:lvl w:ilvl="0" w:tplc="DCC62AF2">
      <w:start w:val="1"/>
      <w:numFmt w:val="bullet"/>
      <w:lvlText w:val=""/>
      <w:lvlJc w:val="left"/>
      <w:pPr>
        <w:ind w:left="360" w:hanging="360"/>
      </w:pPr>
      <w:rPr>
        <w:rFonts w:ascii="Symbol" w:hAnsi="Symbol" w:hint="default"/>
        <w:color w:val="FF0000"/>
      </w:rPr>
    </w:lvl>
    <w:lvl w:ilvl="1" w:tplc="F4C0F248" w:tentative="1">
      <w:start w:val="1"/>
      <w:numFmt w:val="bullet"/>
      <w:lvlText w:val="o"/>
      <w:lvlJc w:val="left"/>
      <w:pPr>
        <w:ind w:left="1440" w:hanging="360"/>
      </w:pPr>
      <w:rPr>
        <w:rFonts w:ascii="Courier New" w:hAnsi="Courier New" w:cs="Courier New" w:hint="default"/>
      </w:rPr>
    </w:lvl>
    <w:lvl w:ilvl="2" w:tplc="3D2655BA" w:tentative="1">
      <w:start w:val="1"/>
      <w:numFmt w:val="bullet"/>
      <w:lvlText w:val=""/>
      <w:lvlJc w:val="left"/>
      <w:pPr>
        <w:ind w:left="2160" w:hanging="360"/>
      </w:pPr>
      <w:rPr>
        <w:rFonts w:ascii="Wingdings" w:hAnsi="Wingdings" w:hint="default"/>
      </w:rPr>
    </w:lvl>
    <w:lvl w:ilvl="3" w:tplc="56EC0414" w:tentative="1">
      <w:start w:val="1"/>
      <w:numFmt w:val="bullet"/>
      <w:lvlText w:val=""/>
      <w:lvlJc w:val="left"/>
      <w:pPr>
        <w:ind w:left="2880" w:hanging="360"/>
      </w:pPr>
      <w:rPr>
        <w:rFonts w:ascii="Symbol" w:hAnsi="Symbol" w:hint="default"/>
      </w:rPr>
    </w:lvl>
    <w:lvl w:ilvl="4" w:tplc="C3DA2304" w:tentative="1">
      <w:start w:val="1"/>
      <w:numFmt w:val="bullet"/>
      <w:lvlText w:val="o"/>
      <w:lvlJc w:val="left"/>
      <w:pPr>
        <w:ind w:left="3600" w:hanging="360"/>
      </w:pPr>
      <w:rPr>
        <w:rFonts w:ascii="Courier New" w:hAnsi="Courier New" w:cs="Courier New" w:hint="default"/>
      </w:rPr>
    </w:lvl>
    <w:lvl w:ilvl="5" w:tplc="D06E8A8A" w:tentative="1">
      <w:start w:val="1"/>
      <w:numFmt w:val="bullet"/>
      <w:lvlText w:val=""/>
      <w:lvlJc w:val="left"/>
      <w:pPr>
        <w:ind w:left="4320" w:hanging="360"/>
      </w:pPr>
      <w:rPr>
        <w:rFonts w:ascii="Wingdings" w:hAnsi="Wingdings" w:hint="default"/>
      </w:rPr>
    </w:lvl>
    <w:lvl w:ilvl="6" w:tplc="63E023F4" w:tentative="1">
      <w:start w:val="1"/>
      <w:numFmt w:val="bullet"/>
      <w:lvlText w:val=""/>
      <w:lvlJc w:val="left"/>
      <w:pPr>
        <w:ind w:left="5040" w:hanging="360"/>
      </w:pPr>
      <w:rPr>
        <w:rFonts w:ascii="Symbol" w:hAnsi="Symbol" w:hint="default"/>
      </w:rPr>
    </w:lvl>
    <w:lvl w:ilvl="7" w:tplc="A7F28B72" w:tentative="1">
      <w:start w:val="1"/>
      <w:numFmt w:val="bullet"/>
      <w:lvlText w:val="o"/>
      <w:lvlJc w:val="left"/>
      <w:pPr>
        <w:ind w:left="5760" w:hanging="360"/>
      </w:pPr>
      <w:rPr>
        <w:rFonts w:ascii="Courier New" w:hAnsi="Courier New" w:cs="Courier New" w:hint="default"/>
      </w:rPr>
    </w:lvl>
    <w:lvl w:ilvl="8" w:tplc="29061B28" w:tentative="1">
      <w:start w:val="1"/>
      <w:numFmt w:val="bullet"/>
      <w:lvlText w:val=""/>
      <w:lvlJc w:val="left"/>
      <w:pPr>
        <w:ind w:left="6480" w:hanging="360"/>
      </w:pPr>
      <w:rPr>
        <w:rFonts w:ascii="Wingdings" w:hAnsi="Wingdings" w:hint="default"/>
      </w:rPr>
    </w:lvl>
  </w:abstractNum>
  <w:abstractNum w:abstractNumId="25" w15:restartNumberingAfterBreak="0">
    <w:nsid w:val="4AAD1627"/>
    <w:multiLevelType w:val="multilevel"/>
    <w:tmpl w:val="11F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EA127F"/>
    <w:multiLevelType w:val="hybridMultilevel"/>
    <w:tmpl w:val="75104268"/>
    <w:lvl w:ilvl="0" w:tplc="B25846A6">
      <w:start w:val="1"/>
      <w:numFmt w:val="bullet"/>
      <w:lvlText w:val=""/>
      <w:lvlJc w:val="left"/>
      <w:pPr>
        <w:ind w:left="360" w:hanging="360"/>
      </w:pPr>
      <w:rPr>
        <w:rFonts w:ascii="Symbol" w:hAnsi="Symbol" w:hint="default"/>
      </w:rPr>
    </w:lvl>
    <w:lvl w:ilvl="1" w:tplc="A5E0F65A" w:tentative="1">
      <w:start w:val="1"/>
      <w:numFmt w:val="bullet"/>
      <w:lvlText w:val="o"/>
      <w:lvlJc w:val="left"/>
      <w:pPr>
        <w:ind w:left="1080" w:hanging="360"/>
      </w:pPr>
      <w:rPr>
        <w:rFonts w:ascii="Courier New" w:hAnsi="Courier New" w:cs="Courier New" w:hint="default"/>
      </w:rPr>
    </w:lvl>
    <w:lvl w:ilvl="2" w:tplc="7EA6169E" w:tentative="1">
      <w:start w:val="1"/>
      <w:numFmt w:val="bullet"/>
      <w:lvlText w:val=""/>
      <w:lvlJc w:val="left"/>
      <w:pPr>
        <w:ind w:left="1800" w:hanging="360"/>
      </w:pPr>
      <w:rPr>
        <w:rFonts w:ascii="Wingdings" w:hAnsi="Wingdings" w:hint="default"/>
      </w:rPr>
    </w:lvl>
    <w:lvl w:ilvl="3" w:tplc="F182CD22" w:tentative="1">
      <w:start w:val="1"/>
      <w:numFmt w:val="bullet"/>
      <w:lvlText w:val=""/>
      <w:lvlJc w:val="left"/>
      <w:pPr>
        <w:ind w:left="2520" w:hanging="360"/>
      </w:pPr>
      <w:rPr>
        <w:rFonts w:ascii="Symbol" w:hAnsi="Symbol" w:hint="default"/>
      </w:rPr>
    </w:lvl>
    <w:lvl w:ilvl="4" w:tplc="3788AF28" w:tentative="1">
      <w:start w:val="1"/>
      <w:numFmt w:val="bullet"/>
      <w:lvlText w:val="o"/>
      <w:lvlJc w:val="left"/>
      <w:pPr>
        <w:ind w:left="3240" w:hanging="360"/>
      </w:pPr>
      <w:rPr>
        <w:rFonts w:ascii="Courier New" w:hAnsi="Courier New" w:cs="Courier New" w:hint="default"/>
      </w:rPr>
    </w:lvl>
    <w:lvl w:ilvl="5" w:tplc="1B3886CE" w:tentative="1">
      <w:start w:val="1"/>
      <w:numFmt w:val="bullet"/>
      <w:lvlText w:val=""/>
      <w:lvlJc w:val="left"/>
      <w:pPr>
        <w:ind w:left="3960" w:hanging="360"/>
      </w:pPr>
      <w:rPr>
        <w:rFonts w:ascii="Wingdings" w:hAnsi="Wingdings" w:hint="default"/>
      </w:rPr>
    </w:lvl>
    <w:lvl w:ilvl="6" w:tplc="EB7A2CDC" w:tentative="1">
      <w:start w:val="1"/>
      <w:numFmt w:val="bullet"/>
      <w:lvlText w:val=""/>
      <w:lvlJc w:val="left"/>
      <w:pPr>
        <w:ind w:left="4680" w:hanging="360"/>
      </w:pPr>
      <w:rPr>
        <w:rFonts w:ascii="Symbol" w:hAnsi="Symbol" w:hint="default"/>
      </w:rPr>
    </w:lvl>
    <w:lvl w:ilvl="7" w:tplc="47A6002C" w:tentative="1">
      <w:start w:val="1"/>
      <w:numFmt w:val="bullet"/>
      <w:lvlText w:val="o"/>
      <w:lvlJc w:val="left"/>
      <w:pPr>
        <w:ind w:left="5400" w:hanging="360"/>
      </w:pPr>
      <w:rPr>
        <w:rFonts w:ascii="Courier New" w:hAnsi="Courier New" w:cs="Courier New" w:hint="default"/>
      </w:rPr>
    </w:lvl>
    <w:lvl w:ilvl="8" w:tplc="F05695E2" w:tentative="1">
      <w:start w:val="1"/>
      <w:numFmt w:val="bullet"/>
      <w:lvlText w:val=""/>
      <w:lvlJc w:val="left"/>
      <w:pPr>
        <w:ind w:left="6120" w:hanging="360"/>
      </w:pPr>
      <w:rPr>
        <w:rFonts w:ascii="Wingdings" w:hAnsi="Wingdings" w:hint="default"/>
      </w:rPr>
    </w:lvl>
  </w:abstractNum>
  <w:abstractNum w:abstractNumId="27" w15:restartNumberingAfterBreak="0">
    <w:nsid w:val="59025D74"/>
    <w:multiLevelType w:val="hybridMultilevel"/>
    <w:tmpl w:val="D2FA4838"/>
    <w:lvl w:ilvl="0" w:tplc="6F4C2C28">
      <w:start w:val="1"/>
      <w:numFmt w:val="bullet"/>
      <w:lvlText w:val=""/>
      <w:lvlJc w:val="left"/>
      <w:pPr>
        <w:ind w:left="360" w:hanging="360"/>
      </w:pPr>
      <w:rPr>
        <w:rFonts w:ascii="Symbol" w:hAnsi="Symbol" w:hint="default"/>
        <w:color w:val="auto"/>
      </w:rPr>
    </w:lvl>
    <w:lvl w:ilvl="1" w:tplc="57641E98" w:tentative="1">
      <w:start w:val="1"/>
      <w:numFmt w:val="bullet"/>
      <w:lvlText w:val="o"/>
      <w:lvlJc w:val="left"/>
      <w:pPr>
        <w:ind w:left="1440" w:hanging="360"/>
      </w:pPr>
      <w:rPr>
        <w:rFonts w:ascii="Courier New" w:hAnsi="Courier New" w:cs="Courier New" w:hint="default"/>
      </w:rPr>
    </w:lvl>
    <w:lvl w:ilvl="2" w:tplc="00088D92" w:tentative="1">
      <w:start w:val="1"/>
      <w:numFmt w:val="bullet"/>
      <w:lvlText w:val=""/>
      <w:lvlJc w:val="left"/>
      <w:pPr>
        <w:ind w:left="2160" w:hanging="360"/>
      </w:pPr>
      <w:rPr>
        <w:rFonts w:ascii="Wingdings" w:hAnsi="Wingdings" w:hint="default"/>
      </w:rPr>
    </w:lvl>
    <w:lvl w:ilvl="3" w:tplc="8A4050F8" w:tentative="1">
      <w:start w:val="1"/>
      <w:numFmt w:val="bullet"/>
      <w:lvlText w:val=""/>
      <w:lvlJc w:val="left"/>
      <w:pPr>
        <w:ind w:left="2880" w:hanging="360"/>
      </w:pPr>
      <w:rPr>
        <w:rFonts w:ascii="Symbol" w:hAnsi="Symbol" w:hint="default"/>
      </w:rPr>
    </w:lvl>
    <w:lvl w:ilvl="4" w:tplc="D174EDD6" w:tentative="1">
      <w:start w:val="1"/>
      <w:numFmt w:val="bullet"/>
      <w:lvlText w:val="o"/>
      <w:lvlJc w:val="left"/>
      <w:pPr>
        <w:ind w:left="3600" w:hanging="360"/>
      </w:pPr>
      <w:rPr>
        <w:rFonts w:ascii="Courier New" w:hAnsi="Courier New" w:cs="Courier New" w:hint="default"/>
      </w:rPr>
    </w:lvl>
    <w:lvl w:ilvl="5" w:tplc="BE60E2C0" w:tentative="1">
      <w:start w:val="1"/>
      <w:numFmt w:val="bullet"/>
      <w:lvlText w:val=""/>
      <w:lvlJc w:val="left"/>
      <w:pPr>
        <w:ind w:left="4320" w:hanging="360"/>
      </w:pPr>
      <w:rPr>
        <w:rFonts w:ascii="Wingdings" w:hAnsi="Wingdings" w:hint="default"/>
      </w:rPr>
    </w:lvl>
    <w:lvl w:ilvl="6" w:tplc="6A12C760" w:tentative="1">
      <w:start w:val="1"/>
      <w:numFmt w:val="bullet"/>
      <w:lvlText w:val=""/>
      <w:lvlJc w:val="left"/>
      <w:pPr>
        <w:ind w:left="5040" w:hanging="360"/>
      </w:pPr>
      <w:rPr>
        <w:rFonts w:ascii="Symbol" w:hAnsi="Symbol" w:hint="default"/>
      </w:rPr>
    </w:lvl>
    <w:lvl w:ilvl="7" w:tplc="51209C38" w:tentative="1">
      <w:start w:val="1"/>
      <w:numFmt w:val="bullet"/>
      <w:lvlText w:val="o"/>
      <w:lvlJc w:val="left"/>
      <w:pPr>
        <w:ind w:left="5760" w:hanging="360"/>
      </w:pPr>
      <w:rPr>
        <w:rFonts w:ascii="Courier New" w:hAnsi="Courier New" w:cs="Courier New" w:hint="default"/>
      </w:rPr>
    </w:lvl>
    <w:lvl w:ilvl="8" w:tplc="ACC48B4E" w:tentative="1">
      <w:start w:val="1"/>
      <w:numFmt w:val="bullet"/>
      <w:lvlText w:val=""/>
      <w:lvlJc w:val="left"/>
      <w:pPr>
        <w:ind w:left="6480" w:hanging="360"/>
      </w:pPr>
      <w:rPr>
        <w:rFonts w:ascii="Wingdings" w:hAnsi="Wingdings" w:hint="default"/>
      </w:rPr>
    </w:lvl>
  </w:abstractNum>
  <w:abstractNum w:abstractNumId="28" w15:restartNumberingAfterBreak="0">
    <w:nsid w:val="5BBD1CA2"/>
    <w:multiLevelType w:val="hybridMultilevel"/>
    <w:tmpl w:val="76DA0A8E"/>
    <w:lvl w:ilvl="0" w:tplc="B7641E56">
      <w:start w:val="1"/>
      <w:numFmt w:val="bullet"/>
      <w:lvlText w:val=""/>
      <w:lvlJc w:val="left"/>
      <w:pPr>
        <w:ind w:left="170" w:hanging="170"/>
      </w:pPr>
      <w:rPr>
        <w:rFonts w:ascii="Symbol" w:hAnsi="Symbol" w:hint="default"/>
      </w:rPr>
    </w:lvl>
    <w:lvl w:ilvl="1" w:tplc="467EB9E2" w:tentative="1">
      <w:start w:val="1"/>
      <w:numFmt w:val="bullet"/>
      <w:lvlText w:val="o"/>
      <w:lvlJc w:val="left"/>
      <w:pPr>
        <w:ind w:left="1080" w:hanging="360"/>
      </w:pPr>
      <w:rPr>
        <w:rFonts w:ascii="Courier New" w:hAnsi="Courier New" w:cs="Courier New" w:hint="default"/>
      </w:rPr>
    </w:lvl>
    <w:lvl w:ilvl="2" w:tplc="A39C2454" w:tentative="1">
      <w:start w:val="1"/>
      <w:numFmt w:val="bullet"/>
      <w:lvlText w:val=""/>
      <w:lvlJc w:val="left"/>
      <w:pPr>
        <w:ind w:left="1800" w:hanging="360"/>
      </w:pPr>
      <w:rPr>
        <w:rFonts w:ascii="Wingdings" w:hAnsi="Wingdings" w:hint="default"/>
      </w:rPr>
    </w:lvl>
    <w:lvl w:ilvl="3" w:tplc="0C929F04" w:tentative="1">
      <w:start w:val="1"/>
      <w:numFmt w:val="bullet"/>
      <w:lvlText w:val=""/>
      <w:lvlJc w:val="left"/>
      <w:pPr>
        <w:ind w:left="2520" w:hanging="360"/>
      </w:pPr>
      <w:rPr>
        <w:rFonts w:ascii="Symbol" w:hAnsi="Symbol" w:hint="default"/>
      </w:rPr>
    </w:lvl>
    <w:lvl w:ilvl="4" w:tplc="E33059FE" w:tentative="1">
      <w:start w:val="1"/>
      <w:numFmt w:val="bullet"/>
      <w:lvlText w:val="o"/>
      <w:lvlJc w:val="left"/>
      <w:pPr>
        <w:ind w:left="3240" w:hanging="360"/>
      </w:pPr>
      <w:rPr>
        <w:rFonts w:ascii="Courier New" w:hAnsi="Courier New" w:cs="Courier New" w:hint="default"/>
      </w:rPr>
    </w:lvl>
    <w:lvl w:ilvl="5" w:tplc="BEE4D144" w:tentative="1">
      <w:start w:val="1"/>
      <w:numFmt w:val="bullet"/>
      <w:lvlText w:val=""/>
      <w:lvlJc w:val="left"/>
      <w:pPr>
        <w:ind w:left="3960" w:hanging="360"/>
      </w:pPr>
      <w:rPr>
        <w:rFonts w:ascii="Wingdings" w:hAnsi="Wingdings" w:hint="default"/>
      </w:rPr>
    </w:lvl>
    <w:lvl w:ilvl="6" w:tplc="A7E2119C" w:tentative="1">
      <w:start w:val="1"/>
      <w:numFmt w:val="bullet"/>
      <w:lvlText w:val=""/>
      <w:lvlJc w:val="left"/>
      <w:pPr>
        <w:ind w:left="4680" w:hanging="360"/>
      </w:pPr>
      <w:rPr>
        <w:rFonts w:ascii="Symbol" w:hAnsi="Symbol" w:hint="default"/>
      </w:rPr>
    </w:lvl>
    <w:lvl w:ilvl="7" w:tplc="F19A4314" w:tentative="1">
      <w:start w:val="1"/>
      <w:numFmt w:val="bullet"/>
      <w:lvlText w:val="o"/>
      <w:lvlJc w:val="left"/>
      <w:pPr>
        <w:ind w:left="5400" w:hanging="360"/>
      </w:pPr>
      <w:rPr>
        <w:rFonts w:ascii="Courier New" w:hAnsi="Courier New" w:cs="Courier New" w:hint="default"/>
      </w:rPr>
    </w:lvl>
    <w:lvl w:ilvl="8" w:tplc="EBCCAF98" w:tentative="1">
      <w:start w:val="1"/>
      <w:numFmt w:val="bullet"/>
      <w:lvlText w:val=""/>
      <w:lvlJc w:val="left"/>
      <w:pPr>
        <w:ind w:left="6120" w:hanging="360"/>
      </w:pPr>
      <w:rPr>
        <w:rFonts w:ascii="Wingdings" w:hAnsi="Wingdings" w:hint="default"/>
      </w:rPr>
    </w:lvl>
  </w:abstractNum>
  <w:abstractNum w:abstractNumId="29" w15:restartNumberingAfterBreak="0">
    <w:nsid w:val="5D3C21E4"/>
    <w:multiLevelType w:val="hybridMultilevel"/>
    <w:tmpl w:val="BC4C379E"/>
    <w:lvl w:ilvl="0" w:tplc="C79085BC">
      <w:start w:val="1"/>
      <w:numFmt w:val="bullet"/>
      <w:lvlText w:val=""/>
      <w:lvlJc w:val="left"/>
      <w:pPr>
        <w:ind w:left="360" w:hanging="360"/>
      </w:pPr>
      <w:rPr>
        <w:rFonts w:ascii="Symbol" w:hAnsi="Symbol" w:hint="default"/>
      </w:rPr>
    </w:lvl>
    <w:lvl w:ilvl="1" w:tplc="E3A27B96" w:tentative="1">
      <w:start w:val="1"/>
      <w:numFmt w:val="bullet"/>
      <w:lvlText w:val="o"/>
      <w:lvlJc w:val="left"/>
      <w:pPr>
        <w:ind w:left="1080" w:hanging="360"/>
      </w:pPr>
      <w:rPr>
        <w:rFonts w:ascii="Courier New" w:hAnsi="Courier New" w:cs="Courier New" w:hint="default"/>
      </w:rPr>
    </w:lvl>
    <w:lvl w:ilvl="2" w:tplc="C0C258F8" w:tentative="1">
      <w:start w:val="1"/>
      <w:numFmt w:val="bullet"/>
      <w:lvlText w:val=""/>
      <w:lvlJc w:val="left"/>
      <w:pPr>
        <w:ind w:left="1800" w:hanging="360"/>
      </w:pPr>
      <w:rPr>
        <w:rFonts w:ascii="Wingdings" w:hAnsi="Wingdings" w:hint="default"/>
      </w:rPr>
    </w:lvl>
    <w:lvl w:ilvl="3" w:tplc="ACA0138A" w:tentative="1">
      <w:start w:val="1"/>
      <w:numFmt w:val="bullet"/>
      <w:lvlText w:val=""/>
      <w:lvlJc w:val="left"/>
      <w:pPr>
        <w:ind w:left="2520" w:hanging="360"/>
      </w:pPr>
      <w:rPr>
        <w:rFonts w:ascii="Symbol" w:hAnsi="Symbol" w:hint="default"/>
      </w:rPr>
    </w:lvl>
    <w:lvl w:ilvl="4" w:tplc="0180F7AE" w:tentative="1">
      <w:start w:val="1"/>
      <w:numFmt w:val="bullet"/>
      <w:lvlText w:val="o"/>
      <w:lvlJc w:val="left"/>
      <w:pPr>
        <w:ind w:left="3240" w:hanging="360"/>
      </w:pPr>
      <w:rPr>
        <w:rFonts w:ascii="Courier New" w:hAnsi="Courier New" w:cs="Courier New" w:hint="default"/>
      </w:rPr>
    </w:lvl>
    <w:lvl w:ilvl="5" w:tplc="81924708" w:tentative="1">
      <w:start w:val="1"/>
      <w:numFmt w:val="bullet"/>
      <w:lvlText w:val=""/>
      <w:lvlJc w:val="left"/>
      <w:pPr>
        <w:ind w:left="3960" w:hanging="360"/>
      </w:pPr>
      <w:rPr>
        <w:rFonts w:ascii="Wingdings" w:hAnsi="Wingdings" w:hint="default"/>
      </w:rPr>
    </w:lvl>
    <w:lvl w:ilvl="6" w:tplc="66B0D6DA" w:tentative="1">
      <w:start w:val="1"/>
      <w:numFmt w:val="bullet"/>
      <w:lvlText w:val=""/>
      <w:lvlJc w:val="left"/>
      <w:pPr>
        <w:ind w:left="4680" w:hanging="360"/>
      </w:pPr>
      <w:rPr>
        <w:rFonts w:ascii="Symbol" w:hAnsi="Symbol" w:hint="default"/>
      </w:rPr>
    </w:lvl>
    <w:lvl w:ilvl="7" w:tplc="1736E574" w:tentative="1">
      <w:start w:val="1"/>
      <w:numFmt w:val="bullet"/>
      <w:lvlText w:val="o"/>
      <w:lvlJc w:val="left"/>
      <w:pPr>
        <w:ind w:left="5400" w:hanging="360"/>
      </w:pPr>
      <w:rPr>
        <w:rFonts w:ascii="Courier New" w:hAnsi="Courier New" w:cs="Courier New" w:hint="default"/>
      </w:rPr>
    </w:lvl>
    <w:lvl w:ilvl="8" w:tplc="2E76E3B6" w:tentative="1">
      <w:start w:val="1"/>
      <w:numFmt w:val="bullet"/>
      <w:lvlText w:val=""/>
      <w:lvlJc w:val="left"/>
      <w:pPr>
        <w:ind w:left="6120" w:hanging="360"/>
      </w:pPr>
      <w:rPr>
        <w:rFonts w:ascii="Wingdings" w:hAnsi="Wingdings" w:hint="default"/>
      </w:rPr>
    </w:lvl>
  </w:abstractNum>
  <w:abstractNum w:abstractNumId="30" w15:restartNumberingAfterBreak="0">
    <w:nsid w:val="5E2B716A"/>
    <w:multiLevelType w:val="hybridMultilevel"/>
    <w:tmpl w:val="74A4294E"/>
    <w:lvl w:ilvl="0" w:tplc="A3963F14">
      <w:start w:val="1"/>
      <w:numFmt w:val="bullet"/>
      <w:lvlText w:val=""/>
      <w:lvlJc w:val="left"/>
      <w:pPr>
        <w:ind w:left="1800" w:hanging="360"/>
      </w:pPr>
      <w:rPr>
        <w:rFonts w:ascii="Symbol" w:hAnsi="Symbol" w:hint="default"/>
      </w:rPr>
    </w:lvl>
    <w:lvl w:ilvl="1" w:tplc="614C38A6" w:tentative="1">
      <w:start w:val="1"/>
      <w:numFmt w:val="bullet"/>
      <w:lvlText w:val="o"/>
      <w:lvlJc w:val="left"/>
      <w:pPr>
        <w:ind w:left="2520" w:hanging="360"/>
      </w:pPr>
      <w:rPr>
        <w:rFonts w:ascii="Courier New" w:hAnsi="Courier New" w:cs="Courier New" w:hint="default"/>
      </w:rPr>
    </w:lvl>
    <w:lvl w:ilvl="2" w:tplc="B106A5A6" w:tentative="1">
      <w:start w:val="1"/>
      <w:numFmt w:val="bullet"/>
      <w:lvlText w:val=""/>
      <w:lvlJc w:val="left"/>
      <w:pPr>
        <w:ind w:left="3240" w:hanging="360"/>
      </w:pPr>
      <w:rPr>
        <w:rFonts w:ascii="Wingdings" w:hAnsi="Wingdings" w:hint="default"/>
      </w:rPr>
    </w:lvl>
    <w:lvl w:ilvl="3" w:tplc="5952FB92" w:tentative="1">
      <w:start w:val="1"/>
      <w:numFmt w:val="bullet"/>
      <w:lvlText w:val=""/>
      <w:lvlJc w:val="left"/>
      <w:pPr>
        <w:ind w:left="3960" w:hanging="360"/>
      </w:pPr>
      <w:rPr>
        <w:rFonts w:ascii="Symbol" w:hAnsi="Symbol" w:hint="default"/>
      </w:rPr>
    </w:lvl>
    <w:lvl w:ilvl="4" w:tplc="D0BEA614" w:tentative="1">
      <w:start w:val="1"/>
      <w:numFmt w:val="bullet"/>
      <w:lvlText w:val="o"/>
      <w:lvlJc w:val="left"/>
      <w:pPr>
        <w:ind w:left="4680" w:hanging="360"/>
      </w:pPr>
      <w:rPr>
        <w:rFonts w:ascii="Courier New" w:hAnsi="Courier New" w:cs="Courier New" w:hint="default"/>
      </w:rPr>
    </w:lvl>
    <w:lvl w:ilvl="5" w:tplc="E63E6C64" w:tentative="1">
      <w:start w:val="1"/>
      <w:numFmt w:val="bullet"/>
      <w:lvlText w:val=""/>
      <w:lvlJc w:val="left"/>
      <w:pPr>
        <w:ind w:left="5400" w:hanging="360"/>
      </w:pPr>
      <w:rPr>
        <w:rFonts w:ascii="Wingdings" w:hAnsi="Wingdings" w:hint="default"/>
      </w:rPr>
    </w:lvl>
    <w:lvl w:ilvl="6" w:tplc="B5E823AC" w:tentative="1">
      <w:start w:val="1"/>
      <w:numFmt w:val="bullet"/>
      <w:lvlText w:val=""/>
      <w:lvlJc w:val="left"/>
      <w:pPr>
        <w:ind w:left="6120" w:hanging="360"/>
      </w:pPr>
      <w:rPr>
        <w:rFonts w:ascii="Symbol" w:hAnsi="Symbol" w:hint="default"/>
      </w:rPr>
    </w:lvl>
    <w:lvl w:ilvl="7" w:tplc="D12AE244" w:tentative="1">
      <w:start w:val="1"/>
      <w:numFmt w:val="bullet"/>
      <w:lvlText w:val="o"/>
      <w:lvlJc w:val="left"/>
      <w:pPr>
        <w:ind w:left="6840" w:hanging="360"/>
      </w:pPr>
      <w:rPr>
        <w:rFonts w:ascii="Courier New" w:hAnsi="Courier New" w:cs="Courier New" w:hint="default"/>
      </w:rPr>
    </w:lvl>
    <w:lvl w:ilvl="8" w:tplc="EB38446E" w:tentative="1">
      <w:start w:val="1"/>
      <w:numFmt w:val="bullet"/>
      <w:lvlText w:val=""/>
      <w:lvlJc w:val="left"/>
      <w:pPr>
        <w:ind w:left="7560" w:hanging="360"/>
      </w:pPr>
      <w:rPr>
        <w:rFonts w:ascii="Wingdings" w:hAnsi="Wingdings" w:hint="default"/>
      </w:rPr>
    </w:lvl>
  </w:abstractNum>
  <w:abstractNum w:abstractNumId="31" w15:restartNumberingAfterBreak="0">
    <w:nsid w:val="646B3538"/>
    <w:multiLevelType w:val="hybridMultilevel"/>
    <w:tmpl w:val="CE481D4E"/>
    <w:lvl w:ilvl="0" w:tplc="6BA8A0D2">
      <w:start w:val="1"/>
      <w:numFmt w:val="upperLetter"/>
      <w:lvlText w:val="%1."/>
      <w:lvlJc w:val="left"/>
      <w:pPr>
        <w:ind w:left="720" w:hanging="360"/>
      </w:pPr>
      <w:rPr>
        <w:rFonts w:hint="default"/>
      </w:rPr>
    </w:lvl>
    <w:lvl w:ilvl="1" w:tplc="2B70B736" w:tentative="1">
      <w:start w:val="1"/>
      <w:numFmt w:val="lowerLetter"/>
      <w:lvlText w:val="%2."/>
      <w:lvlJc w:val="left"/>
      <w:pPr>
        <w:ind w:left="1440" w:hanging="360"/>
      </w:pPr>
    </w:lvl>
    <w:lvl w:ilvl="2" w:tplc="36F0E7A4" w:tentative="1">
      <w:start w:val="1"/>
      <w:numFmt w:val="lowerRoman"/>
      <w:lvlText w:val="%3."/>
      <w:lvlJc w:val="right"/>
      <w:pPr>
        <w:ind w:left="2160" w:hanging="180"/>
      </w:pPr>
    </w:lvl>
    <w:lvl w:ilvl="3" w:tplc="1EC85EB6" w:tentative="1">
      <w:start w:val="1"/>
      <w:numFmt w:val="decimal"/>
      <w:lvlText w:val="%4."/>
      <w:lvlJc w:val="left"/>
      <w:pPr>
        <w:ind w:left="2880" w:hanging="360"/>
      </w:pPr>
    </w:lvl>
    <w:lvl w:ilvl="4" w:tplc="D876B2F6" w:tentative="1">
      <w:start w:val="1"/>
      <w:numFmt w:val="lowerLetter"/>
      <w:lvlText w:val="%5."/>
      <w:lvlJc w:val="left"/>
      <w:pPr>
        <w:ind w:left="3600" w:hanging="360"/>
      </w:pPr>
    </w:lvl>
    <w:lvl w:ilvl="5" w:tplc="F48ADC24" w:tentative="1">
      <w:start w:val="1"/>
      <w:numFmt w:val="lowerRoman"/>
      <w:lvlText w:val="%6."/>
      <w:lvlJc w:val="right"/>
      <w:pPr>
        <w:ind w:left="4320" w:hanging="180"/>
      </w:pPr>
    </w:lvl>
    <w:lvl w:ilvl="6" w:tplc="F5348DD8" w:tentative="1">
      <w:start w:val="1"/>
      <w:numFmt w:val="decimal"/>
      <w:lvlText w:val="%7."/>
      <w:lvlJc w:val="left"/>
      <w:pPr>
        <w:ind w:left="5040" w:hanging="360"/>
      </w:pPr>
    </w:lvl>
    <w:lvl w:ilvl="7" w:tplc="2F623B7E" w:tentative="1">
      <w:start w:val="1"/>
      <w:numFmt w:val="lowerLetter"/>
      <w:lvlText w:val="%8."/>
      <w:lvlJc w:val="left"/>
      <w:pPr>
        <w:ind w:left="5760" w:hanging="360"/>
      </w:pPr>
    </w:lvl>
    <w:lvl w:ilvl="8" w:tplc="B8A8B4A4" w:tentative="1">
      <w:start w:val="1"/>
      <w:numFmt w:val="lowerRoman"/>
      <w:lvlText w:val="%9."/>
      <w:lvlJc w:val="right"/>
      <w:pPr>
        <w:ind w:left="6480" w:hanging="180"/>
      </w:pPr>
    </w:lvl>
  </w:abstractNum>
  <w:abstractNum w:abstractNumId="32" w15:restartNumberingAfterBreak="0">
    <w:nsid w:val="670328DE"/>
    <w:multiLevelType w:val="hybridMultilevel"/>
    <w:tmpl w:val="16C626B8"/>
    <w:lvl w:ilvl="0" w:tplc="F800B1D6">
      <w:start w:val="1"/>
      <w:numFmt w:val="bullet"/>
      <w:lvlText w:val=""/>
      <w:lvlJc w:val="left"/>
      <w:pPr>
        <w:ind w:left="720" w:hanging="360"/>
      </w:pPr>
      <w:rPr>
        <w:rFonts w:ascii="Symbol" w:hAnsi="Symbol" w:hint="default"/>
      </w:rPr>
    </w:lvl>
    <w:lvl w:ilvl="1" w:tplc="F59E319E" w:tentative="1">
      <w:start w:val="1"/>
      <w:numFmt w:val="bullet"/>
      <w:lvlText w:val="o"/>
      <w:lvlJc w:val="left"/>
      <w:pPr>
        <w:ind w:left="1440" w:hanging="360"/>
      </w:pPr>
      <w:rPr>
        <w:rFonts w:ascii="Courier New" w:hAnsi="Courier New" w:cs="Courier New" w:hint="default"/>
      </w:rPr>
    </w:lvl>
    <w:lvl w:ilvl="2" w:tplc="D4DCAE5A" w:tentative="1">
      <w:start w:val="1"/>
      <w:numFmt w:val="bullet"/>
      <w:lvlText w:val=""/>
      <w:lvlJc w:val="left"/>
      <w:pPr>
        <w:ind w:left="2160" w:hanging="360"/>
      </w:pPr>
      <w:rPr>
        <w:rFonts w:ascii="Wingdings" w:hAnsi="Wingdings" w:hint="default"/>
      </w:rPr>
    </w:lvl>
    <w:lvl w:ilvl="3" w:tplc="381ABD86" w:tentative="1">
      <w:start w:val="1"/>
      <w:numFmt w:val="bullet"/>
      <w:lvlText w:val=""/>
      <w:lvlJc w:val="left"/>
      <w:pPr>
        <w:ind w:left="2880" w:hanging="360"/>
      </w:pPr>
      <w:rPr>
        <w:rFonts w:ascii="Symbol" w:hAnsi="Symbol" w:hint="default"/>
      </w:rPr>
    </w:lvl>
    <w:lvl w:ilvl="4" w:tplc="49B87C5A" w:tentative="1">
      <w:start w:val="1"/>
      <w:numFmt w:val="bullet"/>
      <w:lvlText w:val="o"/>
      <w:lvlJc w:val="left"/>
      <w:pPr>
        <w:ind w:left="3600" w:hanging="360"/>
      </w:pPr>
      <w:rPr>
        <w:rFonts w:ascii="Courier New" w:hAnsi="Courier New" w:cs="Courier New" w:hint="default"/>
      </w:rPr>
    </w:lvl>
    <w:lvl w:ilvl="5" w:tplc="14C05DEE" w:tentative="1">
      <w:start w:val="1"/>
      <w:numFmt w:val="bullet"/>
      <w:lvlText w:val=""/>
      <w:lvlJc w:val="left"/>
      <w:pPr>
        <w:ind w:left="4320" w:hanging="360"/>
      </w:pPr>
      <w:rPr>
        <w:rFonts w:ascii="Wingdings" w:hAnsi="Wingdings" w:hint="default"/>
      </w:rPr>
    </w:lvl>
    <w:lvl w:ilvl="6" w:tplc="E5D6C962" w:tentative="1">
      <w:start w:val="1"/>
      <w:numFmt w:val="bullet"/>
      <w:lvlText w:val=""/>
      <w:lvlJc w:val="left"/>
      <w:pPr>
        <w:ind w:left="5040" w:hanging="360"/>
      </w:pPr>
      <w:rPr>
        <w:rFonts w:ascii="Symbol" w:hAnsi="Symbol" w:hint="default"/>
      </w:rPr>
    </w:lvl>
    <w:lvl w:ilvl="7" w:tplc="70BC5A52" w:tentative="1">
      <w:start w:val="1"/>
      <w:numFmt w:val="bullet"/>
      <w:lvlText w:val="o"/>
      <w:lvlJc w:val="left"/>
      <w:pPr>
        <w:ind w:left="5760" w:hanging="360"/>
      </w:pPr>
      <w:rPr>
        <w:rFonts w:ascii="Courier New" w:hAnsi="Courier New" w:cs="Courier New" w:hint="default"/>
      </w:rPr>
    </w:lvl>
    <w:lvl w:ilvl="8" w:tplc="9718F290" w:tentative="1">
      <w:start w:val="1"/>
      <w:numFmt w:val="bullet"/>
      <w:lvlText w:val=""/>
      <w:lvlJc w:val="left"/>
      <w:pPr>
        <w:ind w:left="6480" w:hanging="360"/>
      </w:pPr>
      <w:rPr>
        <w:rFonts w:ascii="Wingdings" w:hAnsi="Wingdings" w:hint="default"/>
      </w:rPr>
    </w:lvl>
  </w:abstractNum>
  <w:abstractNum w:abstractNumId="33" w15:restartNumberingAfterBreak="0">
    <w:nsid w:val="6BB55375"/>
    <w:multiLevelType w:val="hybridMultilevel"/>
    <w:tmpl w:val="077688F6"/>
    <w:lvl w:ilvl="0" w:tplc="29E21A50">
      <w:start w:val="1"/>
      <w:numFmt w:val="bullet"/>
      <w:lvlText w:val=""/>
      <w:lvlJc w:val="left"/>
      <w:pPr>
        <w:ind w:left="1800" w:hanging="360"/>
      </w:pPr>
      <w:rPr>
        <w:rFonts w:ascii="Symbol" w:hAnsi="Symbol" w:hint="default"/>
      </w:rPr>
    </w:lvl>
    <w:lvl w:ilvl="1" w:tplc="F5844E9E" w:tentative="1">
      <w:start w:val="1"/>
      <w:numFmt w:val="bullet"/>
      <w:lvlText w:val="o"/>
      <w:lvlJc w:val="left"/>
      <w:pPr>
        <w:ind w:left="2520" w:hanging="360"/>
      </w:pPr>
      <w:rPr>
        <w:rFonts w:ascii="Courier New" w:hAnsi="Courier New" w:cs="Courier New" w:hint="default"/>
      </w:rPr>
    </w:lvl>
    <w:lvl w:ilvl="2" w:tplc="66787E3C" w:tentative="1">
      <w:start w:val="1"/>
      <w:numFmt w:val="bullet"/>
      <w:lvlText w:val=""/>
      <w:lvlJc w:val="left"/>
      <w:pPr>
        <w:ind w:left="3240" w:hanging="360"/>
      </w:pPr>
      <w:rPr>
        <w:rFonts w:ascii="Wingdings" w:hAnsi="Wingdings" w:hint="default"/>
      </w:rPr>
    </w:lvl>
    <w:lvl w:ilvl="3" w:tplc="29FE69C6" w:tentative="1">
      <w:start w:val="1"/>
      <w:numFmt w:val="bullet"/>
      <w:lvlText w:val=""/>
      <w:lvlJc w:val="left"/>
      <w:pPr>
        <w:ind w:left="3960" w:hanging="360"/>
      </w:pPr>
      <w:rPr>
        <w:rFonts w:ascii="Symbol" w:hAnsi="Symbol" w:hint="default"/>
      </w:rPr>
    </w:lvl>
    <w:lvl w:ilvl="4" w:tplc="525C17AC" w:tentative="1">
      <w:start w:val="1"/>
      <w:numFmt w:val="bullet"/>
      <w:lvlText w:val="o"/>
      <w:lvlJc w:val="left"/>
      <w:pPr>
        <w:ind w:left="4680" w:hanging="360"/>
      </w:pPr>
      <w:rPr>
        <w:rFonts w:ascii="Courier New" w:hAnsi="Courier New" w:cs="Courier New" w:hint="default"/>
      </w:rPr>
    </w:lvl>
    <w:lvl w:ilvl="5" w:tplc="8264B0FE" w:tentative="1">
      <w:start w:val="1"/>
      <w:numFmt w:val="bullet"/>
      <w:lvlText w:val=""/>
      <w:lvlJc w:val="left"/>
      <w:pPr>
        <w:ind w:left="5400" w:hanging="360"/>
      </w:pPr>
      <w:rPr>
        <w:rFonts w:ascii="Wingdings" w:hAnsi="Wingdings" w:hint="default"/>
      </w:rPr>
    </w:lvl>
    <w:lvl w:ilvl="6" w:tplc="76FAD3C6" w:tentative="1">
      <w:start w:val="1"/>
      <w:numFmt w:val="bullet"/>
      <w:lvlText w:val=""/>
      <w:lvlJc w:val="left"/>
      <w:pPr>
        <w:ind w:left="6120" w:hanging="360"/>
      </w:pPr>
      <w:rPr>
        <w:rFonts w:ascii="Symbol" w:hAnsi="Symbol" w:hint="default"/>
      </w:rPr>
    </w:lvl>
    <w:lvl w:ilvl="7" w:tplc="D35852DE" w:tentative="1">
      <w:start w:val="1"/>
      <w:numFmt w:val="bullet"/>
      <w:lvlText w:val="o"/>
      <w:lvlJc w:val="left"/>
      <w:pPr>
        <w:ind w:left="6840" w:hanging="360"/>
      </w:pPr>
      <w:rPr>
        <w:rFonts w:ascii="Courier New" w:hAnsi="Courier New" w:cs="Courier New" w:hint="default"/>
      </w:rPr>
    </w:lvl>
    <w:lvl w:ilvl="8" w:tplc="618A4B46" w:tentative="1">
      <w:start w:val="1"/>
      <w:numFmt w:val="bullet"/>
      <w:lvlText w:val=""/>
      <w:lvlJc w:val="left"/>
      <w:pPr>
        <w:ind w:left="7560" w:hanging="360"/>
      </w:pPr>
      <w:rPr>
        <w:rFonts w:ascii="Wingdings" w:hAnsi="Wingdings" w:hint="default"/>
      </w:rPr>
    </w:lvl>
  </w:abstractNum>
  <w:abstractNum w:abstractNumId="34" w15:restartNumberingAfterBreak="0">
    <w:nsid w:val="760B49DD"/>
    <w:multiLevelType w:val="hybridMultilevel"/>
    <w:tmpl w:val="C3E024D6"/>
    <w:lvl w:ilvl="0" w:tplc="842AD050">
      <w:start w:val="1"/>
      <w:numFmt w:val="bullet"/>
      <w:lvlText w:val=""/>
      <w:lvlJc w:val="left"/>
      <w:pPr>
        <w:ind w:left="360" w:hanging="360"/>
      </w:pPr>
      <w:rPr>
        <w:rFonts w:ascii="Symbol" w:hAnsi="Symbol" w:hint="default"/>
      </w:rPr>
    </w:lvl>
    <w:lvl w:ilvl="1" w:tplc="49E8D914" w:tentative="1">
      <w:start w:val="1"/>
      <w:numFmt w:val="bullet"/>
      <w:lvlText w:val="o"/>
      <w:lvlJc w:val="left"/>
      <w:pPr>
        <w:ind w:left="1080" w:hanging="360"/>
      </w:pPr>
      <w:rPr>
        <w:rFonts w:ascii="Courier New" w:hAnsi="Courier New" w:cs="Courier New" w:hint="default"/>
      </w:rPr>
    </w:lvl>
    <w:lvl w:ilvl="2" w:tplc="5F0CCCDA" w:tentative="1">
      <w:start w:val="1"/>
      <w:numFmt w:val="bullet"/>
      <w:lvlText w:val=""/>
      <w:lvlJc w:val="left"/>
      <w:pPr>
        <w:ind w:left="1800" w:hanging="360"/>
      </w:pPr>
      <w:rPr>
        <w:rFonts w:ascii="Wingdings" w:hAnsi="Wingdings" w:hint="default"/>
      </w:rPr>
    </w:lvl>
    <w:lvl w:ilvl="3" w:tplc="6C1022C8" w:tentative="1">
      <w:start w:val="1"/>
      <w:numFmt w:val="bullet"/>
      <w:lvlText w:val=""/>
      <w:lvlJc w:val="left"/>
      <w:pPr>
        <w:ind w:left="2520" w:hanging="360"/>
      </w:pPr>
      <w:rPr>
        <w:rFonts w:ascii="Symbol" w:hAnsi="Symbol" w:hint="default"/>
      </w:rPr>
    </w:lvl>
    <w:lvl w:ilvl="4" w:tplc="A6D4BA22" w:tentative="1">
      <w:start w:val="1"/>
      <w:numFmt w:val="bullet"/>
      <w:lvlText w:val="o"/>
      <w:lvlJc w:val="left"/>
      <w:pPr>
        <w:ind w:left="3240" w:hanging="360"/>
      </w:pPr>
      <w:rPr>
        <w:rFonts w:ascii="Courier New" w:hAnsi="Courier New" w:cs="Courier New" w:hint="default"/>
      </w:rPr>
    </w:lvl>
    <w:lvl w:ilvl="5" w:tplc="34089886" w:tentative="1">
      <w:start w:val="1"/>
      <w:numFmt w:val="bullet"/>
      <w:lvlText w:val=""/>
      <w:lvlJc w:val="left"/>
      <w:pPr>
        <w:ind w:left="3960" w:hanging="360"/>
      </w:pPr>
      <w:rPr>
        <w:rFonts w:ascii="Wingdings" w:hAnsi="Wingdings" w:hint="default"/>
      </w:rPr>
    </w:lvl>
    <w:lvl w:ilvl="6" w:tplc="E9AAA788" w:tentative="1">
      <w:start w:val="1"/>
      <w:numFmt w:val="bullet"/>
      <w:lvlText w:val=""/>
      <w:lvlJc w:val="left"/>
      <w:pPr>
        <w:ind w:left="4680" w:hanging="360"/>
      </w:pPr>
      <w:rPr>
        <w:rFonts w:ascii="Symbol" w:hAnsi="Symbol" w:hint="default"/>
      </w:rPr>
    </w:lvl>
    <w:lvl w:ilvl="7" w:tplc="8EE46348" w:tentative="1">
      <w:start w:val="1"/>
      <w:numFmt w:val="bullet"/>
      <w:lvlText w:val="o"/>
      <w:lvlJc w:val="left"/>
      <w:pPr>
        <w:ind w:left="5400" w:hanging="360"/>
      </w:pPr>
      <w:rPr>
        <w:rFonts w:ascii="Courier New" w:hAnsi="Courier New" w:cs="Courier New" w:hint="default"/>
      </w:rPr>
    </w:lvl>
    <w:lvl w:ilvl="8" w:tplc="26C2570A" w:tentative="1">
      <w:start w:val="1"/>
      <w:numFmt w:val="bullet"/>
      <w:lvlText w:val=""/>
      <w:lvlJc w:val="left"/>
      <w:pPr>
        <w:ind w:left="6120" w:hanging="360"/>
      </w:pPr>
      <w:rPr>
        <w:rFonts w:ascii="Wingdings" w:hAnsi="Wingdings" w:hint="default"/>
      </w:rPr>
    </w:lvl>
  </w:abstractNum>
  <w:abstractNum w:abstractNumId="35" w15:restartNumberingAfterBreak="0">
    <w:nsid w:val="77763419"/>
    <w:multiLevelType w:val="hybridMultilevel"/>
    <w:tmpl w:val="A7806882"/>
    <w:lvl w:ilvl="0" w:tplc="0902082A">
      <w:start w:val="1"/>
      <w:numFmt w:val="bullet"/>
      <w:lvlText w:val=""/>
      <w:lvlJc w:val="left"/>
      <w:pPr>
        <w:ind w:left="170" w:hanging="170"/>
      </w:pPr>
      <w:rPr>
        <w:rFonts w:ascii="Symbol" w:hAnsi="Symbol" w:hint="default"/>
      </w:rPr>
    </w:lvl>
    <w:lvl w:ilvl="1" w:tplc="87EE5D00" w:tentative="1">
      <w:start w:val="1"/>
      <w:numFmt w:val="bullet"/>
      <w:lvlText w:val="o"/>
      <w:lvlJc w:val="left"/>
      <w:pPr>
        <w:ind w:left="1080" w:hanging="360"/>
      </w:pPr>
      <w:rPr>
        <w:rFonts w:ascii="Courier New" w:hAnsi="Courier New" w:cs="Courier New" w:hint="default"/>
      </w:rPr>
    </w:lvl>
    <w:lvl w:ilvl="2" w:tplc="24CCEA9E" w:tentative="1">
      <w:start w:val="1"/>
      <w:numFmt w:val="bullet"/>
      <w:lvlText w:val=""/>
      <w:lvlJc w:val="left"/>
      <w:pPr>
        <w:ind w:left="1800" w:hanging="360"/>
      </w:pPr>
      <w:rPr>
        <w:rFonts w:ascii="Wingdings" w:hAnsi="Wingdings" w:hint="default"/>
      </w:rPr>
    </w:lvl>
    <w:lvl w:ilvl="3" w:tplc="4DEE3208" w:tentative="1">
      <w:start w:val="1"/>
      <w:numFmt w:val="bullet"/>
      <w:lvlText w:val=""/>
      <w:lvlJc w:val="left"/>
      <w:pPr>
        <w:ind w:left="2520" w:hanging="360"/>
      </w:pPr>
      <w:rPr>
        <w:rFonts w:ascii="Symbol" w:hAnsi="Symbol" w:hint="default"/>
      </w:rPr>
    </w:lvl>
    <w:lvl w:ilvl="4" w:tplc="DF3A3524" w:tentative="1">
      <w:start w:val="1"/>
      <w:numFmt w:val="bullet"/>
      <w:lvlText w:val="o"/>
      <w:lvlJc w:val="left"/>
      <w:pPr>
        <w:ind w:left="3240" w:hanging="360"/>
      </w:pPr>
      <w:rPr>
        <w:rFonts w:ascii="Courier New" w:hAnsi="Courier New" w:cs="Courier New" w:hint="default"/>
      </w:rPr>
    </w:lvl>
    <w:lvl w:ilvl="5" w:tplc="2836E906" w:tentative="1">
      <w:start w:val="1"/>
      <w:numFmt w:val="bullet"/>
      <w:lvlText w:val=""/>
      <w:lvlJc w:val="left"/>
      <w:pPr>
        <w:ind w:left="3960" w:hanging="360"/>
      </w:pPr>
      <w:rPr>
        <w:rFonts w:ascii="Wingdings" w:hAnsi="Wingdings" w:hint="default"/>
      </w:rPr>
    </w:lvl>
    <w:lvl w:ilvl="6" w:tplc="24680BE2" w:tentative="1">
      <w:start w:val="1"/>
      <w:numFmt w:val="bullet"/>
      <w:lvlText w:val=""/>
      <w:lvlJc w:val="left"/>
      <w:pPr>
        <w:ind w:left="4680" w:hanging="360"/>
      </w:pPr>
      <w:rPr>
        <w:rFonts w:ascii="Symbol" w:hAnsi="Symbol" w:hint="default"/>
      </w:rPr>
    </w:lvl>
    <w:lvl w:ilvl="7" w:tplc="3552FD78" w:tentative="1">
      <w:start w:val="1"/>
      <w:numFmt w:val="bullet"/>
      <w:lvlText w:val="o"/>
      <w:lvlJc w:val="left"/>
      <w:pPr>
        <w:ind w:left="5400" w:hanging="360"/>
      </w:pPr>
      <w:rPr>
        <w:rFonts w:ascii="Courier New" w:hAnsi="Courier New" w:cs="Courier New" w:hint="default"/>
      </w:rPr>
    </w:lvl>
    <w:lvl w:ilvl="8" w:tplc="77068A8A" w:tentative="1">
      <w:start w:val="1"/>
      <w:numFmt w:val="bullet"/>
      <w:lvlText w:val=""/>
      <w:lvlJc w:val="left"/>
      <w:pPr>
        <w:ind w:left="6120" w:hanging="360"/>
      </w:pPr>
      <w:rPr>
        <w:rFonts w:ascii="Wingdings" w:hAnsi="Wingdings" w:hint="default"/>
      </w:rPr>
    </w:lvl>
  </w:abstractNum>
  <w:num w:numId="1" w16cid:durableId="1260063724">
    <w:abstractNumId w:val="4"/>
  </w:num>
  <w:num w:numId="2" w16cid:durableId="665403677">
    <w:abstractNumId w:val="20"/>
  </w:num>
  <w:num w:numId="3" w16cid:durableId="221792675">
    <w:abstractNumId w:val="13"/>
  </w:num>
  <w:num w:numId="4" w16cid:durableId="120805606">
    <w:abstractNumId w:val="8"/>
  </w:num>
  <w:num w:numId="5" w16cid:durableId="738484661">
    <w:abstractNumId w:val="15"/>
  </w:num>
  <w:num w:numId="6" w16cid:durableId="731318451">
    <w:abstractNumId w:val="35"/>
  </w:num>
  <w:num w:numId="7" w16cid:durableId="202796105">
    <w:abstractNumId w:val="3"/>
  </w:num>
  <w:num w:numId="8" w16cid:durableId="763038607">
    <w:abstractNumId w:val="31"/>
  </w:num>
  <w:num w:numId="9" w16cid:durableId="238905584">
    <w:abstractNumId w:val="28"/>
  </w:num>
  <w:num w:numId="10" w16cid:durableId="1170177876">
    <w:abstractNumId w:val="7"/>
  </w:num>
  <w:num w:numId="11" w16cid:durableId="1315261593">
    <w:abstractNumId w:val="22"/>
  </w:num>
  <w:num w:numId="12" w16cid:durableId="702366048">
    <w:abstractNumId w:val="5"/>
  </w:num>
  <w:num w:numId="13" w16cid:durableId="1065566197">
    <w:abstractNumId w:val="2"/>
  </w:num>
  <w:num w:numId="14" w16cid:durableId="430660970">
    <w:abstractNumId w:val="10"/>
  </w:num>
  <w:num w:numId="15" w16cid:durableId="1556965103">
    <w:abstractNumId w:val="23"/>
  </w:num>
  <w:num w:numId="16" w16cid:durableId="1287659496">
    <w:abstractNumId w:val="0"/>
  </w:num>
  <w:num w:numId="17" w16cid:durableId="760415348">
    <w:abstractNumId w:val="19"/>
  </w:num>
  <w:num w:numId="18" w16cid:durableId="2115320026">
    <w:abstractNumId w:val="14"/>
  </w:num>
  <w:num w:numId="19" w16cid:durableId="1604217947">
    <w:abstractNumId w:val="24"/>
  </w:num>
  <w:num w:numId="20" w16cid:durableId="1744571051">
    <w:abstractNumId w:val="27"/>
  </w:num>
  <w:num w:numId="21" w16cid:durableId="379019413">
    <w:abstractNumId w:val="18"/>
  </w:num>
  <w:num w:numId="22" w16cid:durableId="195428490">
    <w:abstractNumId w:val="29"/>
  </w:num>
  <w:num w:numId="23" w16cid:durableId="31074920">
    <w:abstractNumId w:val="12"/>
  </w:num>
  <w:num w:numId="24" w16cid:durableId="2023891436">
    <w:abstractNumId w:val="11"/>
  </w:num>
  <w:num w:numId="25" w16cid:durableId="192890897">
    <w:abstractNumId w:val="32"/>
  </w:num>
  <w:num w:numId="26" w16cid:durableId="1415735545">
    <w:abstractNumId w:val="16"/>
  </w:num>
  <w:num w:numId="27" w16cid:durableId="807018190">
    <w:abstractNumId w:val="17"/>
  </w:num>
  <w:num w:numId="28" w16cid:durableId="1374769452">
    <w:abstractNumId w:val="9"/>
  </w:num>
  <w:num w:numId="29" w16cid:durableId="1478835052">
    <w:abstractNumId w:val="1"/>
  </w:num>
  <w:num w:numId="30" w16cid:durableId="337929231">
    <w:abstractNumId w:val="25"/>
  </w:num>
  <w:num w:numId="31" w16cid:durableId="176389012">
    <w:abstractNumId w:val="21"/>
  </w:num>
  <w:num w:numId="32" w16cid:durableId="756249833">
    <w:abstractNumId w:val="30"/>
  </w:num>
  <w:num w:numId="33" w16cid:durableId="753433183">
    <w:abstractNumId w:val="33"/>
  </w:num>
  <w:num w:numId="34" w16cid:durableId="2028486246">
    <w:abstractNumId w:val="6"/>
  </w:num>
  <w:num w:numId="35" w16cid:durableId="348917152">
    <w:abstractNumId w:val="34"/>
  </w:num>
  <w:num w:numId="36" w16cid:durableId="3366604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66"/>
    <w:rsid w:val="00003743"/>
    <w:rsid w:val="000046D4"/>
    <w:rsid w:val="00014E17"/>
    <w:rsid w:val="0003771F"/>
    <w:rsid w:val="00046292"/>
    <w:rsid w:val="00055EF4"/>
    <w:rsid w:val="00065F68"/>
    <w:rsid w:val="00067456"/>
    <w:rsid w:val="00070EB5"/>
    <w:rsid w:val="00072B43"/>
    <w:rsid w:val="00090FB7"/>
    <w:rsid w:val="000972C1"/>
    <w:rsid w:val="000B09CB"/>
    <w:rsid w:val="000B678C"/>
    <w:rsid w:val="000C2A15"/>
    <w:rsid w:val="000C3140"/>
    <w:rsid w:val="000C432E"/>
    <w:rsid w:val="000C4E2E"/>
    <w:rsid w:val="000D43DE"/>
    <w:rsid w:val="000D55F1"/>
    <w:rsid w:val="000E1E86"/>
    <w:rsid w:val="000E2F38"/>
    <w:rsid w:val="000E3D8B"/>
    <w:rsid w:val="000F336A"/>
    <w:rsid w:val="001050F1"/>
    <w:rsid w:val="00122163"/>
    <w:rsid w:val="00124646"/>
    <w:rsid w:val="001272E3"/>
    <w:rsid w:val="00144810"/>
    <w:rsid w:val="001459BB"/>
    <w:rsid w:val="0016655B"/>
    <w:rsid w:val="001665D5"/>
    <w:rsid w:val="00167048"/>
    <w:rsid w:val="00172D09"/>
    <w:rsid w:val="00183683"/>
    <w:rsid w:val="00183D96"/>
    <w:rsid w:val="00186845"/>
    <w:rsid w:val="00186D86"/>
    <w:rsid w:val="0019225E"/>
    <w:rsid w:val="001963B3"/>
    <w:rsid w:val="001B3443"/>
    <w:rsid w:val="001B3B6F"/>
    <w:rsid w:val="001C5B71"/>
    <w:rsid w:val="001C6F92"/>
    <w:rsid w:val="001D13B8"/>
    <w:rsid w:val="001E016A"/>
    <w:rsid w:val="002040A0"/>
    <w:rsid w:val="002054E6"/>
    <w:rsid w:val="00232368"/>
    <w:rsid w:val="0023430E"/>
    <w:rsid w:val="002364BA"/>
    <w:rsid w:val="0024345C"/>
    <w:rsid w:val="0025190C"/>
    <w:rsid w:val="00265B38"/>
    <w:rsid w:val="00265D16"/>
    <w:rsid w:val="002719A3"/>
    <w:rsid w:val="00282B7E"/>
    <w:rsid w:val="00294159"/>
    <w:rsid w:val="00294E83"/>
    <w:rsid w:val="002B2689"/>
    <w:rsid w:val="002B3B6E"/>
    <w:rsid w:val="002B545D"/>
    <w:rsid w:val="002C0370"/>
    <w:rsid w:val="002C4DAE"/>
    <w:rsid w:val="002D4A56"/>
    <w:rsid w:val="002E5D44"/>
    <w:rsid w:val="002F17A2"/>
    <w:rsid w:val="002F3AE3"/>
    <w:rsid w:val="002F62B7"/>
    <w:rsid w:val="0030786C"/>
    <w:rsid w:val="003134D8"/>
    <w:rsid w:val="003137E3"/>
    <w:rsid w:val="003156EB"/>
    <w:rsid w:val="003157F1"/>
    <w:rsid w:val="00317BAE"/>
    <w:rsid w:val="003233BC"/>
    <w:rsid w:val="0032352E"/>
    <w:rsid w:val="00324B88"/>
    <w:rsid w:val="003263B2"/>
    <w:rsid w:val="003377E8"/>
    <w:rsid w:val="00337CB7"/>
    <w:rsid w:val="00342026"/>
    <w:rsid w:val="00343755"/>
    <w:rsid w:val="00344D6F"/>
    <w:rsid w:val="00350AD7"/>
    <w:rsid w:val="00351CEB"/>
    <w:rsid w:val="00353195"/>
    <w:rsid w:val="00385DF3"/>
    <w:rsid w:val="003A2720"/>
    <w:rsid w:val="003A2EE1"/>
    <w:rsid w:val="003A315F"/>
    <w:rsid w:val="003C1468"/>
    <w:rsid w:val="003C3126"/>
    <w:rsid w:val="003D17F9"/>
    <w:rsid w:val="003D20DD"/>
    <w:rsid w:val="003D2BCE"/>
    <w:rsid w:val="003D4758"/>
    <w:rsid w:val="003E09F3"/>
    <w:rsid w:val="003E1928"/>
    <w:rsid w:val="003E7001"/>
    <w:rsid w:val="003F5A76"/>
    <w:rsid w:val="00411F9D"/>
    <w:rsid w:val="004153C2"/>
    <w:rsid w:val="00415517"/>
    <w:rsid w:val="0041694E"/>
    <w:rsid w:val="0041796C"/>
    <w:rsid w:val="004213E2"/>
    <w:rsid w:val="004305F4"/>
    <w:rsid w:val="00432D02"/>
    <w:rsid w:val="004611A1"/>
    <w:rsid w:val="00466510"/>
    <w:rsid w:val="004669F8"/>
    <w:rsid w:val="004749FA"/>
    <w:rsid w:val="00474E68"/>
    <w:rsid w:val="00484C2A"/>
    <w:rsid w:val="004867DD"/>
    <w:rsid w:val="004867E2"/>
    <w:rsid w:val="0048744A"/>
    <w:rsid w:val="004A64EA"/>
    <w:rsid w:val="004B4ED6"/>
    <w:rsid w:val="004C01E0"/>
    <w:rsid w:val="004C08A8"/>
    <w:rsid w:val="004C31B6"/>
    <w:rsid w:val="004D6518"/>
    <w:rsid w:val="00506F73"/>
    <w:rsid w:val="005141B4"/>
    <w:rsid w:val="005170CB"/>
    <w:rsid w:val="00517FF6"/>
    <w:rsid w:val="005330CD"/>
    <w:rsid w:val="00536F90"/>
    <w:rsid w:val="0054344C"/>
    <w:rsid w:val="00544D2A"/>
    <w:rsid w:val="0054600D"/>
    <w:rsid w:val="00552517"/>
    <w:rsid w:val="00562DDA"/>
    <w:rsid w:val="00563A70"/>
    <w:rsid w:val="00575B97"/>
    <w:rsid w:val="005774F8"/>
    <w:rsid w:val="005928FB"/>
    <w:rsid w:val="005943D6"/>
    <w:rsid w:val="005949E9"/>
    <w:rsid w:val="00595117"/>
    <w:rsid w:val="005A193A"/>
    <w:rsid w:val="005A355C"/>
    <w:rsid w:val="005B1E35"/>
    <w:rsid w:val="005E7AEF"/>
    <w:rsid w:val="005F652D"/>
    <w:rsid w:val="00606A00"/>
    <w:rsid w:val="006163D4"/>
    <w:rsid w:val="0061738A"/>
    <w:rsid w:val="00620D94"/>
    <w:rsid w:val="0063279D"/>
    <w:rsid w:val="00646252"/>
    <w:rsid w:val="00655509"/>
    <w:rsid w:val="00655A5B"/>
    <w:rsid w:val="00670B97"/>
    <w:rsid w:val="006725A9"/>
    <w:rsid w:val="00684C95"/>
    <w:rsid w:val="0068733D"/>
    <w:rsid w:val="00695649"/>
    <w:rsid w:val="006B02F7"/>
    <w:rsid w:val="006C121A"/>
    <w:rsid w:val="006C1737"/>
    <w:rsid w:val="006C4B79"/>
    <w:rsid w:val="006D3420"/>
    <w:rsid w:val="006D3AA8"/>
    <w:rsid w:val="006D4DF7"/>
    <w:rsid w:val="006D597B"/>
    <w:rsid w:val="006F66DD"/>
    <w:rsid w:val="00707692"/>
    <w:rsid w:val="00712F70"/>
    <w:rsid w:val="00721042"/>
    <w:rsid w:val="00721100"/>
    <w:rsid w:val="00745279"/>
    <w:rsid w:val="00753964"/>
    <w:rsid w:val="00762697"/>
    <w:rsid w:val="00765F02"/>
    <w:rsid w:val="00770B8A"/>
    <w:rsid w:val="007A3D82"/>
    <w:rsid w:val="007B0FBB"/>
    <w:rsid w:val="007B75C9"/>
    <w:rsid w:val="007D55C6"/>
    <w:rsid w:val="007E0115"/>
    <w:rsid w:val="007E4788"/>
    <w:rsid w:val="008039CA"/>
    <w:rsid w:val="00806525"/>
    <w:rsid w:val="008137D2"/>
    <w:rsid w:val="0082102E"/>
    <w:rsid w:val="008264EB"/>
    <w:rsid w:val="008270AF"/>
    <w:rsid w:val="00831799"/>
    <w:rsid w:val="00836A92"/>
    <w:rsid w:val="00855DE2"/>
    <w:rsid w:val="00877313"/>
    <w:rsid w:val="00892A10"/>
    <w:rsid w:val="00894F50"/>
    <w:rsid w:val="008955BF"/>
    <w:rsid w:val="008A0344"/>
    <w:rsid w:val="008A6B5C"/>
    <w:rsid w:val="008C18D0"/>
    <w:rsid w:val="008D24C6"/>
    <w:rsid w:val="008F2C97"/>
    <w:rsid w:val="008F39DE"/>
    <w:rsid w:val="009014B9"/>
    <w:rsid w:val="00910478"/>
    <w:rsid w:val="0092136D"/>
    <w:rsid w:val="00922EC2"/>
    <w:rsid w:val="00931CE3"/>
    <w:rsid w:val="00932F00"/>
    <w:rsid w:val="00933BA1"/>
    <w:rsid w:val="00945D3C"/>
    <w:rsid w:val="009547C4"/>
    <w:rsid w:val="00961529"/>
    <w:rsid w:val="00964A49"/>
    <w:rsid w:val="00990F0C"/>
    <w:rsid w:val="00995258"/>
    <w:rsid w:val="009970E1"/>
    <w:rsid w:val="00997F33"/>
    <w:rsid w:val="009A27FC"/>
    <w:rsid w:val="009A3D71"/>
    <w:rsid w:val="009B2B66"/>
    <w:rsid w:val="009C603A"/>
    <w:rsid w:val="009D57B0"/>
    <w:rsid w:val="009F14F9"/>
    <w:rsid w:val="009F56B3"/>
    <w:rsid w:val="00A10B64"/>
    <w:rsid w:val="00A14445"/>
    <w:rsid w:val="00A173C3"/>
    <w:rsid w:val="00A21E15"/>
    <w:rsid w:val="00A31BC2"/>
    <w:rsid w:val="00A32B91"/>
    <w:rsid w:val="00A36F6C"/>
    <w:rsid w:val="00A37470"/>
    <w:rsid w:val="00A43A41"/>
    <w:rsid w:val="00A4512D"/>
    <w:rsid w:val="00A4603A"/>
    <w:rsid w:val="00A54C34"/>
    <w:rsid w:val="00A565AD"/>
    <w:rsid w:val="00A61B01"/>
    <w:rsid w:val="00A65B3C"/>
    <w:rsid w:val="00A705AF"/>
    <w:rsid w:val="00A72500"/>
    <w:rsid w:val="00A739CE"/>
    <w:rsid w:val="00A779D8"/>
    <w:rsid w:val="00A842CF"/>
    <w:rsid w:val="00A97531"/>
    <w:rsid w:val="00AA0E9C"/>
    <w:rsid w:val="00AA1657"/>
    <w:rsid w:val="00AB1B92"/>
    <w:rsid w:val="00AB3798"/>
    <w:rsid w:val="00AC22B0"/>
    <w:rsid w:val="00AC286B"/>
    <w:rsid w:val="00AC6559"/>
    <w:rsid w:val="00AE36F6"/>
    <w:rsid w:val="00AF2D66"/>
    <w:rsid w:val="00B011FA"/>
    <w:rsid w:val="00B015BD"/>
    <w:rsid w:val="00B02159"/>
    <w:rsid w:val="00B02A57"/>
    <w:rsid w:val="00B0575B"/>
    <w:rsid w:val="00B0636E"/>
    <w:rsid w:val="00B07004"/>
    <w:rsid w:val="00B154E9"/>
    <w:rsid w:val="00B15734"/>
    <w:rsid w:val="00B42851"/>
    <w:rsid w:val="00B66A7E"/>
    <w:rsid w:val="00B73589"/>
    <w:rsid w:val="00B75BED"/>
    <w:rsid w:val="00BA2D73"/>
    <w:rsid w:val="00BB1FC7"/>
    <w:rsid w:val="00BB6BF5"/>
    <w:rsid w:val="00BC27BE"/>
    <w:rsid w:val="00BD6356"/>
    <w:rsid w:val="00BE7741"/>
    <w:rsid w:val="00BE7CA9"/>
    <w:rsid w:val="00BF4EAB"/>
    <w:rsid w:val="00C0065B"/>
    <w:rsid w:val="00C146BA"/>
    <w:rsid w:val="00C1545F"/>
    <w:rsid w:val="00C1738A"/>
    <w:rsid w:val="00C25307"/>
    <w:rsid w:val="00C303DD"/>
    <w:rsid w:val="00C35ADB"/>
    <w:rsid w:val="00C450D7"/>
    <w:rsid w:val="00C451B9"/>
    <w:rsid w:val="00C57B8F"/>
    <w:rsid w:val="00C74BD9"/>
    <w:rsid w:val="00CA26EF"/>
    <w:rsid w:val="00CB5B1A"/>
    <w:rsid w:val="00CC0490"/>
    <w:rsid w:val="00CC4F1E"/>
    <w:rsid w:val="00CE3F62"/>
    <w:rsid w:val="00CF1EB2"/>
    <w:rsid w:val="00CF2B13"/>
    <w:rsid w:val="00CF2EC6"/>
    <w:rsid w:val="00CF3806"/>
    <w:rsid w:val="00CF508D"/>
    <w:rsid w:val="00D01632"/>
    <w:rsid w:val="00D02AEA"/>
    <w:rsid w:val="00D031EF"/>
    <w:rsid w:val="00D05D5F"/>
    <w:rsid w:val="00D10C1F"/>
    <w:rsid w:val="00D40BF8"/>
    <w:rsid w:val="00D41AAE"/>
    <w:rsid w:val="00D72E8B"/>
    <w:rsid w:val="00D774BA"/>
    <w:rsid w:val="00D8104E"/>
    <w:rsid w:val="00D82D82"/>
    <w:rsid w:val="00D85399"/>
    <w:rsid w:val="00D924A9"/>
    <w:rsid w:val="00D97211"/>
    <w:rsid w:val="00DA5BD8"/>
    <w:rsid w:val="00DA6BB6"/>
    <w:rsid w:val="00DB322B"/>
    <w:rsid w:val="00DB531D"/>
    <w:rsid w:val="00DC1078"/>
    <w:rsid w:val="00DC5078"/>
    <w:rsid w:val="00DE5309"/>
    <w:rsid w:val="00DE59CA"/>
    <w:rsid w:val="00DF2B8F"/>
    <w:rsid w:val="00DF2CBC"/>
    <w:rsid w:val="00E0336F"/>
    <w:rsid w:val="00E06E4E"/>
    <w:rsid w:val="00E1046C"/>
    <w:rsid w:val="00E14CE0"/>
    <w:rsid w:val="00E2629E"/>
    <w:rsid w:val="00E53369"/>
    <w:rsid w:val="00E55855"/>
    <w:rsid w:val="00E634A2"/>
    <w:rsid w:val="00E65D04"/>
    <w:rsid w:val="00E661DB"/>
    <w:rsid w:val="00E70C35"/>
    <w:rsid w:val="00E71554"/>
    <w:rsid w:val="00E853FA"/>
    <w:rsid w:val="00E94766"/>
    <w:rsid w:val="00EA5B11"/>
    <w:rsid w:val="00EA6611"/>
    <w:rsid w:val="00EA6DF8"/>
    <w:rsid w:val="00EC2D57"/>
    <w:rsid w:val="00EC5C6F"/>
    <w:rsid w:val="00ED0425"/>
    <w:rsid w:val="00ED4E9B"/>
    <w:rsid w:val="00EE1586"/>
    <w:rsid w:val="00EF1050"/>
    <w:rsid w:val="00F118D5"/>
    <w:rsid w:val="00F3000F"/>
    <w:rsid w:val="00F30AB3"/>
    <w:rsid w:val="00F340A4"/>
    <w:rsid w:val="00F34994"/>
    <w:rsid w:val="00F34C7C"/>
    <w:rsid w:val="00F368D5"/>
    <w:rsid w:val="00F73F6C"/>
    <w:rsid w:val="00F743EA"/>
    <w:rsid w:val="00F82017"/>
    <w:rsid w:val="00F87652"/>
    <w:rsid w:val="00F92452"/>
    <w:rsid w:val="00FB3359"/>
    <w:rsid w:val="00FB3F53"/>
    <w:rsid w:val="00FC2A3D"/>
    <w:rsid w:val="00FC3B19"/>
    <w:rsid w:val="00FC63D8"/>
    <w:rsid w:val="00FF5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3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D66"/>
    <w:pPr>
      <w:spacing w:after="200" w:line="276" w:lineRule="auto"/>
    </w:pPr>
    <w:rPr>
      <w:rFonts w:eastAsia="Calibri"/>
      <w:sz w:val="24"/>
      <w:szCs w:val="24"/>
    </w:rPr>
  </w:style>
  <w:style w:type="paragraph" w:styleId="Heading1">
    <w:name w:val="heading 1"/>
    <w:basedOn w:val="Normal"/>
    <w:next w:val="Normal"/>
    <w:qFormat/>
    <w:rsid w:val="00A705AF"/>
    <w:pPr>
      <w:keepNext/>
      <w:spacing w:before="240" w:after="60" w:line="240" w:lineRule="auto"/>
      <w:outlineLvl w:val="0"/>
    </w:pPr>
    <w:rPr>
      <w:rFonts w:ascii="Arial" w:eastAsia="Times New Roman" w:hAnsi="Arial" w:cs="Arial"/>
      <w:b/>
      <w:bCs/>
      <w:kern w:val="28"/>
      <w:sz w:val="28"/>
      <w:szCs w:val="32"/>
      <w:lang w:eastAsia="en-US"/>
    </w:rPr>
  </w:style>
  <w:style w:type="paragraph" w:styleId="Heading2">
    <w:name w:val="heading 2"/>
    <w:basedOn w:val="paragraph"/>
    <w:next w:val="Normal"/>
    <w:qFormat/>
    <w:rsid w:val="00745279"/>
    <w:pPr>
      <w:spacing w:before="240" w:beforeAutospacing="0" w:after="0" w:afterAutospacing="0"/>
      <w:textAlignment w:val="baseline"/>
      <w:outlineLvl w:val="1"/>
    </w:pPr>
    <w:rPr>
      <w:rFonts w:ascii="Calibri" w:hAnsi="Calibri" w:cs="Calibri"/>
      <w:b/>
      <w:bCs/>
      <w:color w:val="033636"/>
    </w:rPr>
  </w:style>
  <w:style w:type="paragraph" w:styleId="Heading3">
    <w:name w:val="heading 3"/>
    <w:basedOn w:val="Normal"/>
    <w:next w:val="Normal"/>
    <w:qFormat/>
    <w:rsid w:val="00A705AF"/>
    <w:pPr>
      <w:keepNext/>
      <w:spacing w:before="240" w:after="60" w:line="240" w:lineRule="auto"/>
      <w:outlineLvl w:val="2"/>
    </w:pPr>
    <w:rPr>
      <w:rFonts w:ascii="Arial" w:eastAsia="Times New Roman" w:hAnsi="Arial" w:cs="Arial"/>
      <w:bCs/>
      <w:szCs w:val="26"/>
      <w:lang w:eastAsia="en-US"/>
    </w:rPr>
  </w:style>
  <w:style w:type="paragraph" w:styleId="Heading4">
    <w:name w:val="heading 4"/>
    <w:basedOn w:val="Normal"/>
    <w:next w:val="Normal"/>
    <w:qFormat/>
    <w:rsid w:val="00A705AF"/>
    <w:pPr>
      <w:keepNext/>
      <w:spacing w:before="240" w:after="60" w:line="240" w:lineRule="auto"/>
      <w:outlineLvl w:val="3"/>
    </w:pPr>
    <w:rPr>
      <w:rFonts w:ascii="Arial" w:eastAsia="Times New Roman" w:hAnsi="Arial"/>
      <w:bCs/>
      <w:sz w:val="28"/>
      <w:szCs w:val="28"/>
      <w:lang w:eastAsia="en-US"/>
    </w:rPr>
  </w:style>
  <w:style w:type="paragraph" w:styleId="Heading5">
    <w:name w:val="heading 5"/>
    <w:basedOn w:val="Normal"/>
    <w:next w:val="Normal"/>
    <w:qFormat/>
    <w:rsid w:val="00A705AF"/>
    <w:pPr>
      <w:keepNext/>
      <w:spacing w:before="240" w:after="60" w:line="240" w:lineRule="auto"/>
      <w:outlineLvl w:val="4"/>
    </w:pPr>
    <w:rPr>
      <w:rFonts w:eastAsia="Times New Roman"/>
      <w:b/>
      <w:bCs/>
      <w:iCs/>
      <w:szCs w:val="26"/>
      <w:lang w:eastAsia="en-US"/>
    </w:rPr>
  </w:style>
  <w:style w:type="paragraph" w:styleId="Heading6">
    <w:name w:val="heading 6"/>
    <w:basedOn w:val="Normal"/>
    <w:next w:val="Normal"/>
    <w:qFormat/>
    <w:rsid w:val="00A705AF"/>
    <w:pPr>
      <w:keepNext/>
      <w:spacing w:before="240" w:after="60" w:line="240" w:lineRule="auto"/>
      <w:outlineLvl w:val="5"/>
    </w:pPr>
    <w:rPr>
      <w:rFonts w:eastAsia="Times New Roman"/>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spacing w:after="0" w:line="240" w:lineRule="auto"/>
    </w:pPr>
    <w:rPr>
      <w:rFonts w:asciiTheme="majorHAnsi" w:eastAsiaTheme="majorEastAsia" w:hAnsiTheme="majorHAnsi" w:cstheme="majorBidi"/>
      <w:iCs/>
      <w:spacing w:val="15"/>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spacing w:after="0" w:line="240" w:lineRule="auto"/>
    </w:pPr>
    <w:rPr>
      <w:rFonts w:eastAsia="Times New Roman"/>
      <w:i/>
      <w:iCs/>
      <w:color w:val="000000" w:themeColor="text1"/>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line="240" w:lineRule="auto"/>
      <w:ind w:left="936" w:right="936"/>
    </w:pPr>
    <w:rPr>
      <w:rFonts w:eastAsia="Times New Roman"/>
      <w:b/>
      <w:bCs/>
      <w:i/>
      <w:iCs/>
      <w:color w:val="4F81BD" w:themeColor="accent1"/>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spacing w:after="0" w:line="240" w:lineRule="auto"/>
      <w:ind w:left="720"/>
      <w:contextualSpacing/>
    </w:pPr>
    <w:rPr>
      <w:rFonts w:eastAsia="Times New Roman"/>
      <w:lang w:eastAsia="en-US"/>
    </w:rPr>
  </w:style>
  <w:style w:type="paragraph" w:styleId="Header">
    <w:name w:val="header"/>
    <w:basedOn w:val="Normal"/>
    <w:link w:val="HeaderChar"/>
    <w:uiPriority w:val="99"/>
    <w:rsid w:val="00AF2D66"/>
    <w:pPr>
      <w:tabs>
        <w:tab w:val="center" w:pos="4513"/>
        <w:tab w:val="right" w:pos="9026"/>
      </w:tabs>
    </w:pPr>
  </w:style>
  <w:style w:type="character" w:customStyle="1" w:styleId="HeaderChar">
    <w:name w:val="Header Char"/>
    <w:basedOn w:val="DefaultParagraphFont"/>
    <w:link w:val="Header"/>
    <w:uiPriority w:val="99"/>
    <w:rsid w:val="00AF2D66"/>
    <w:rPr>
      <w:rFonts w:eastAsia="Calibri"/>
      <w:sz w:val="24"/>
      <w:szCs w:val="24"/>
    </w:rPr>
  </w:style>
  <w:style w:type="paragraph" w:styleId="BalloonText">
    <w:name w:val="Balloon Text"/>
    <w:basedOn w:val="Normal"/>
    <w:link w:val="BalloonTextChar"/>
    <w:rsid w:val="00AF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2D66"/>
    <w:rPr>
      <w:rFonts w:ascii="Tahoma" w:eastAsia="Calibri" w:hAnsi="Tahoma" w:cs="Tahoma"/>
      <w:sz w:val="16"/>
      <w:szCs w:val="16"/>
    </w:rPr>
  </w:style>
  <w:style w:type="paragraph" w:styleId="Footer">
    <w:name w:val="footer"/>
    <w:basedOn w:val="Normal"/>
    <w:link w:val="FooterChar"/>
    <w:rsid w:val="00AF2D66"/>
    <w:pPr>
      <w:tabs>
        <w:tab w:val="center" w:pos="4513"/>
        <w:tab w:val="right" w:pos="9026"/>
      </w:tabs>
      <w:spacing w:after="0" w:line="240" w:lineRule="auto"/>
    </w:pPr>
  </w:style>
  <w:style w:type="character" w:customStyle="1" w:styleId="FooterChar">
    <w:name w:val="Footer Char"/>
    <w:basedOn w:val="DefaultParagraphFont"/>
    <w:link w:val="Footer"/>
    <w:rsid w:val="00AF2D66"/>
    <w:rPr>
      <w:rFonts w:eastAsia="Calibri"/>
      <w:sz w:val="24"/>
      <w:szCs w:val="24"/>
    </w:rPr>
  </w:style>
  <w:style w:type="character" w:styleId="Hyperlink">
    <w:name w:val="Hyperlink"/>
    <w:rsid w:val="00AF2D66"/>
    <w:rPr>
      <w:color w:val="0000FF"/>
      <w:u w:val="single"/>
    </w:rPr>
  </w:style>
  <w:style w:type="character" w:styleId="FollowedHyperlink">
    <w:name w:val="FollowedHyperlink"/>
    <w:basedOn w:val="DefaultParagraphFont"/>
    <w:rsid w:val="00A21E15"/>
    <w:rPr>
      <w:color w:val="800080" w:themeColor="followedHyperlink"/>
      <w:u w:val="single"/>
    </w:rPr>
  </w:style>
  <w:style w:type="table" w:customStyle="1" w:styleId="TableGrid1">
    <w:name w:val="Table Grid1"/>
    <w:basedOn w:val="TableNormal"/>
    <w:next w:val="TableGrid"/>
    <w:rsid w:val="00466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6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4A56"/>
    <w:rPr>
      <w:rFonts w:ascii="Arial" w:eastAsia="Calibri"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4C01E0"/>
    <w:rPr>
      <w:color w:val="808080"/>
    </w:rPr>
  </w:style>
  <w:style w:type="table" w:customStyle="1" w:styleId="TableGrid31">
    <w:name w:val="Table Grid31"/>
    <w:basedOn w:val="TableNormal"/>
    <w:next w:val="TableGrid"/>
    <w:uiPriority w:val="39"/>
    <w:rsid w:val="00894F50"/>
    <w:rPr>
      <w:rFonts w:ascii="Arial" w:eastAsia="Calibri" w:hAnsi="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rsid w:val="003137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C31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
    <w:name w:val="Style1"/>
    <w:basedOn w:val="DefaultParagraphFont"/>
    <w:uiPriority w:val="1"/>
    <w:rsid w:val="009970E1"/>
    <w:rPr>
      <w:rFonts w:ascii="Calibri" w:hAnsi="Calibri"/>
      <w:b/>
      <w:sz w:val="24"/>
    </w:rPr>
  </w:style>
  <w:style w:type="character" w:customStyle="1" w:styleId="Style2">
    <w:name w:val="Style2"/>
    <w:basedOn w:val="DefaultParagraphFont"/>
    <w:uiPriority w:val="1"/>
    <w:rsid w:val="00BF4EAB"/>
    <w:rPr>
      <w:rFonts w:ascii="Calibri" w:hAnsi="Calibri"/>
      <w:b/>
      <w:sz w:val="24"/>
    </w:rPr>
  </w:style>
  <w:style w:type="character" w:customStyle="1" w:styleId="Style3">
    <w:name w:val="Style3"/>
    <w:basedOn w:val="DefaultParagraphFont"/>
    <w:uiPriority w:val="1"/>
    <w:rsid w:val="005170CB"/>
    <w:rPr>
      <w:rFonts w:ascii="Calibri" w:hAnsi="Calibri"/>
      <w:b/>
      <w:sz w:val="24"/>
    </w:rPr>
  </w:style>
  <w:style w:type="character" w:customStyle="1" w:styleId="Style4">
    <w:name w:val="Style4"/>
    <w:basedOn w:val="DefaultParagraphFont"/>
    <w:uiPriority w:val="1"/>
    <w:rsid w:val="005170CB"/>
    <w:rPr>
      <w:rFonts w:ascii="Calibri" w:hAnsi="Calibri"/>
      <w:sz w:val="24"/>
    </w:rPr>
  </w:style>
  <w:style w:type="paragraph" w:customStyle="1" w:styleId="paragraph">
    <w:name w:val="paragraph"/>
    <w:basedOn w:val="Normal"/>
    <w:rsid w:val="00294E83"/>
    <w:pPr>
      <w:spacing w:before="100" w:beforeAutospacing="1" w:after="100" w:afterAutospacing="1" w:line="240" w:lineRule="auto"/>
    </w:pPr>
    <w:rPr>
      <w:rFonts w:eastAsia="Times New Roman"/>
      <w:lang w:val="en-GB" w:eastAsia="en-GB"/>
    </w:rPr>
  </w:style>
  <w:style w:type="character" w:customStyle="1" w:styleId="normaltextrun">
    <w:name w:val="normaltextrun"/>
    <w:basedOn w:val="DefaultParagraphFont"/>
    <w:rsid w:val="00294E83"/>
  </w:style>
  <w:style w:type="character" w:customStyle="1" w:styleId="eop">
    <w:name w:val="eop"/>
    <w:basedOn w:val="DefaultParagraphFont"/>
    <w:rsid w:val="00294E83"/>
  </w:style>
  <w:style w:type="character" w:styleId="CommentReference">
    <w:name w:val="annotation reference"/>
    <w:basedOn w:val="DefaultParagraphFont"/>
    <w:semiHidden/>
    <w:unhideWhenUsed/>
    <w:rsid w:val="003A315F"/>
    <w:rPr>
      <w:sz w:val="16"/>
      <w:szCs w:val="16"/>
    </w:rPr>
  </w:style>
  <w:style w:type="paragraph" w:styleId="CommentText">
    <w:name w:val="annotation text"/>
    <w:basedOn w:val="Normal"/>
    <w:link w:val="CommentTextChar"/>
    <w:unhideWhenUsed/>
    <w:rsid w:val="003A315F"/>
    <w:pPr>
      <w:spacing w:line="240" w:lineRule="auto"/>
    </w:pPr>
    <w:rPr>
      <w:sz w:val="20"/>
      <w:szCs w:val="20"/>
    </w:rPr>
  </w:style>
  <w:style w:type="character" w:customStyle="1" w:styleId="CommentTextChar">
    <w:name w:val="Comment Text Char"/>
    <w:basedOn w:val="DefaultParagraphFont"/>
    <w:link w:val="CommentText"/>
    <w:rsid w:val="003A315F"/>
    <w:rPr>
      <w:rFonts w:eastAsia="Calibri"/>
    </w:rPr>
  </w:style>
  <w:style w:type="paragraph" w:styleId="CommentSubject">
    <w:name w:val="annotation subject"/>
    <w:basedOn w:val="CommentText"/>
    <w:next w:val="CommentText"/>
    <w:link w:val="CommentSubjectChar"/>
    <w:semiHidden/>
    <w:unhideWhenUsed/>
    <w:rsid w:val="003A315F"/>
    <w:rPr>
      <w:b/>
      <w:bCs/>
    </w:rPr>
  </w:style>
  <w:style w:type="character" w:customStyle="1" w:styleId="CommentSubjectChar">
    <w:name w:val="Comment Subject Char"/>
    <w:basedOn w:val="CommentTextChar"/>
    <w:link w:val="CommentSubject"/>
    <w:semiHidden/>
    <w:rsid w:val="003A315F"/>
    <w:rPr>
      <w:rFonts w:eastAsia="Calibri"/>
      <w:b/>
      <w:bCs/>
    </w:rPr>
  </w:style>
  <w:style w:type="table" w:customStyle="1" w:styleId="DepartmentofHealthtable">
    <w:name w:val="Department of Health table"/>
    <w:basedOn w:val="TableNormal"/>
    <w:uiPriority w:val="99"/>
    <w:rsid w:val="001272E3"/>
    <w:rPr>
      <w:rFonts w:ascii="Arial" w:eastAsia="Arial" w:hAnsi="Arial"/>
      <w:lang w:eastAsia="en-US"/>
    </w:rPr>
    <w:tblPr>
      <w:tblBorders>
        <w:top w:val="single" w:sz="8" w:space="0" w:color="00DCA1"/>
        <w:bottom w:val="single" w:sz="8" w:space="0" w:color="00DCA1"/>
        <w:insideH w:val="single" w:sz="2" w:space="0" w:color="00DCA1"/>
      </w:tblBorders>
      <w:tblCellMar>
        <w:top w:w="113" w:type="dxa"/>
        <w:left w:w="0" w:type="dxa"/>
        <w:bottom w:w="113" w:type="dxa"/>
        <w:right w:w="113" w:type="dxa"/>
      </w:tblCellMar>
    </w:tblPr>
    <w:tblStylePr w:type="firstRow">
      <w:rPr>
        <w:b/>
        <w:color w:val="033636"/>
      </w:rPr>
      <w:tblPr/>
      <w:tcPr>
        <w:tcBorders>
          <w:top w:val="single" w:sz="8" w:space="0" w:color="00DCA1"/>
          <w:left w:val="nil"/>
          <w:bottom w:val="single" w:sz="8" w:space="0" w:color="00DCA1"/>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1272E3"/>
    <w:rPr>
      <w:color w:val="605E5C"/>
      <w:shd w:val="clear" w:color="auto" w:fill="E1DFDD"/>
    </w:rPr>
  </w:style>
  <w:style w:type="paragraph" w:styleId="Revision">
    <w:name w:val="Revision"/>
    <w:hidden/>
    <w:uiPriority w:val="99"/>
    <w:semiHidden/>
    <w:rsid w:val="009B2B66"/>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imateHealth.Secretariat@health.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national-health-and-climate-strategy?language=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bf78ea-4de6-4202-9ad2-7b55950f35bb">
      <Terms xmlns="http://schemas.microsoft.com/office/infopath/2007/PartnerControls"/>
    </lcf76f155ced4ddcb4097134ff3c332f>
    <TaxCatchAll xmlns="a478078e-e899-4d03-a5a3-682e45d765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DF337C811391409B6C212B2F959029" ma:contentTypeVersion="15" ma:contentTypeDescription="Create a new document." ma:contentTypeScope="" ma:versionID="d1bbe776d44871206e4a7f9764e0e1f5">
  <xsd:schema xmlns:xsd="http://www.w3.org/2001/XMLSchema" xmlns:xs="http://www.w3.org/2001/XMLSchema" xmlns:p="http://schemas.microsoft.com/office/2006/metadata/properties" xmlns:ns2="66bf78ea-4de6-4202-9ad2-7b55950f35bb" xmlns:ns3="a478078e-e899-4d03-a5a3-682e45d765a0" targetNamespace="http://schemas.microsoft.com/office/2006/metadata/properties" ma:root="true" ma:fieldsID="55df2f0e538d6f1be3541417ca28d873" ns2:_="" ns3:_="">
    <xsd:import namespace="66bf78ea-4de6-4202-9ad2-7b55950f35bb"/>
    <xsd:import namespace="a478078e-e899-4d03-a5a3-682e45d76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f78ea-4de6-4202-9ad2-7b55950f3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8078e-e899-4d03-a5a3-682e45d76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5722de-be2b-4773-88a5-9d966349aba2}" ma:internalName="TaxCatchAll" ma:showField="CatchAllData" ma:web="a478078e-e899-4d03-a5a3-682e45d76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BDEC1-EF21-444C-9B5A-0813DF37EBF2}">
  <ds:schemaRefs>
    <ds:schemaRef ds:uri="http://purl.org/dc/terms/"/>
    <ds:schemaRef ds:uri="http://schemas.openxmlformats.org/package/2006/metadata/core-properties"/>
    <ds:schemaRef ds:uri="a478078e-e899-4d03-a5a3-682e45d765a0"/>
    <ds:schemaRef ds:uri="http://schemas.microsoft.com/office/2006/documentManagement/types"/>
    <ds:schemaRef ds:uri="http://schemas.microsoft.com/office/infopath/2007/PartnerControls"/>
    <ds:schemaRef ds:uri="http://purl.org/dc/elements/1.1/"/>
    <ds:schemaRef ds:uri="http://schemas.microsoft.com/office/2006/metadata/properties"/>
    <ds:schemaRef ds:uri="66bf78ea-4de6-4202-9ad2-7b55950f35bb"/>
    <ds:schemaRef ds:uri="http://www.w3.org/XML/1998/namespace"/>
    <ds:schemaRef ds:uri="http://purl.org/dc/dcmitype/"/>
  </ds:schemaRefs>
</ds:datastoreItem>
</file>

<file path=customXml/itemProps2.xml><?xml version="1.0" encoding="utf-8"?>
<ds:datastoreItem xmlns:ds="http://schemas.openxmlformats.org/officeDocument/2006/customXml" ds:itemID="{3FF313D8-1383-4318-83D2-FD62C35A6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f78ea-4de6-4202-9ad2-7b55950f35bb"/>
    <ds:schemaRef ds:uri="a478078e-e899-4d03-a5a3-682e45d76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36BE7-66A2-4B79-8374-E8442576C6D2}">
  <ds:schemaRefs>
    <ds:schemaRef ds:uri="http://schemas.openxmlformats.org/officeDocument/2006/bibliography"/>
  </ds:schemaRefs>
</ds:datastoreItem>
</file>

<file path=customXml/itemProps4.xml><?xml version="1.0" encoding="utf-8"?>
<ds:datastoreItem xmlns:ds="http://schemas.openxmlformats.org/officeDocument/2006/customXml" ds:itemID="{FB4842C1-AE72-4F28-A85E-7C68D01E2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5633</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CHEAG communique – 1 August 2024</vt:lpstr>
    </vt:vector>
  </TitlesOfParts>
  <Company/>
  <LinksUpToDate>false</LinksUpToDate>
  <CharactersWithSpaces>6504</CharactersWithSpaces>
  <SharedDoc>false</SharedDoc>
  <HLinks>
    <vt:vector size="12" baseType="variant">
      <vt:variant>
        <vt:i4>6488141</vt:i4>
      </vt:variant>
      <vt:variant>
        <vt:i4>3</vt:i4>
      </vt:variant>
      <vt:variant>
        <vt:i4>0</vt:i4>
      </vt:variant>
      <vt:variant>
        <vt:i4>5</vt:i4>
      </vt:variant>
      <vt:variant>
        <vt:lpwstr>mailto:ClimateHealth.Secretariat@health.gov.au</vt:lpwstr>
      </vt:variant>
      <vt:variant>
        <vt:lpwstr/>
      </vt:variant>
      <vt:variant>
        <vt:i4>5177364</vt:i4>
      </vt:variant>
      <vt:variant>
        <vt:i4>0</vt:i4>
      </vt:variant>
      <vt:variant>
        <vt:i4>0</vt:i4>
      </vt:variant>
      <vt:variant>
        <vt:i4>5</vt:i4>
      </vt:variant>
      <vt:variant>
        <vt:lpwstr>https://www.health.gov.au/resources/publications/national-health-and-climate-strategy?language=en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CHEAG communique – 1 August 2024</dc:title>
  <dc:subject>Climate and Health Expert Advisory Group (CHEAG)</dc:subject>
  <dc:creator>Australia Australian Government Department of Health and Aged Care</dc:creator>
  <cp:keywords>Environmental health</cp:keywords>
  <cp:lastModifiedBy/>
  <cp:revision>1</cp:revision>
  <dcterms:created xsi:type="dcterms:W3CDTF">2024-08-12T03:33:00Z</dcterms:created>
  <dcterms:modified xsi:type="dcterms:W3CDTF">2024-08-12T03:37:00Z</dcterms:modified>
</cp:coreProperties>
</file>