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11EDC" w14:textId="77777777" w:rsidR="00BA2732" w:rsidRDefault="00AA79FD" w:rsidP="003D033A">
      <w:pPr>
        <w:pStyle w:val="Title"/>
      </w:pPr>
      <w:r>
        <w:t>Assisted Reproductive Technology (ART) Storage Funding Program</w:t>
      </w:r>
    </w:p>
    <w:p w14:paraId="28C9A495" w14:textId="5B407FEC" w:rsidR="00B53987" w:rsidRPr="00F71283" w:rsidRDefault="000B55B3" w:rsidP="00B53987">
      <w:pPr>
        <w:contextualSpacing/>
      </w:pPr>
      <w:r>
        <w:t>8 August 2024</w:t>
      </w:r>
    </w:p>
    <w:p w14:paraId="5ABBA69E" w14:textId="046B221C" w:rsidR="00FA02BB" w:rsidRDefault="0018496B" w:rsidP="00FA02BB">
      <w:pPr>
        <w:pStyle w:val="Heading1"/>
        <w:contextualSpacing/>
      </w:pPr>
      <w:r>
        <w:t xml:space="preserve">Information for ART </w:t>
      </w:r>
      <w:r w:rsidR="00F71283">
        <w:t>c</w:t>
      </w:r>
      <w:r w:rsidR="7C38BD1A">
        <w:t>ryos</w:t>
      </w:r>
      <w:r>
        <w:t xml:space="preserve">torage </w:t>
      </w:r>
      <w:r w:rsidR="00F71283">
        <w:t>p</w:t>
      </w:r>
      <w:r>
        <w:t>roviders</w:t>
      </w:r>
    </w:p>
    <w:p w14:paraId="6BF3E7F8" w14:textId="012460E3" w:rsidR="0018496B" w:rsidRDefault="0018496B" w:rsidP="0018496B">
      <w:pPr>
        <w:contextualSpacing/>
      </w:pPr>
      <w:r>
        <w:t>This fact sheet provide</w:t>
      </w:r>
      <w:r w:rsidR="00A02A52">
        <w:t>s</w:t>
      </w:r>
      <w:r>
        <w:t xml:space="preserve"> an overview of</w:t>
      </w:r>
      <w:r w:rsidR="00CD63A0">
        <w:t xml:space="preserve"> the </w:t>
      </w:r>
      <w:r>
        <w:t xml:space="preserve">ART Storage Funding </w:t>
      </w:r>
      <w:r w:rsidR="00F71283">
        <w:t>P</w:t>
      </w:r>
      <w:r>
        <w:t xml:space="preserve">rogram. </w:t>
      </w:r>
      <w:r w:rsidR="00267B5D">
        <w:t xml:space="preserve">The </w:t>
      </w:r>
      <w:r w:rsidR="00055075">
        <w:t>p</w:t>
      </w:r>
      <w:r w:rsidR="00267B5D">
        <w:t>rogram aims to reduce the costs for preserving eggs, sperm, or embryos through cryostorage (freezing). This program is for two groups of people who face extra costs for preserving their fertility following a cancer diagnosis or following the results of their genetic testing.</w:t>
      </w:r>
    </w:p>
    <w:p w14:paraId="0716F681" w14:textId="07300967" w:rsidR="0018496B" w:rsidRDefault="00F81CFE" w:rsidP="00F71283">
      <w:pPr>
        <w:pStyle w:val="Heading2"/>
      </w:pPr>
      <w:r>
        <w:t xml:space="preserve">Patient </w:t>
      </w:r>
      <w:r w:rsidR="00F71283">
        <w:t>e</w:t>
      </w:r>
      <w:r w:rsidR="0018496B">
        <w:t xml:space="preserve">ligibility </w:t>
      </w:r>
      <w:r w:rsidR="00F71283">
        <w:t>r</w:t>
      </w:r>
      <w:r w:rsidR="0018496B">
        <w:t>equirements</w:t>
      </w:r>
    </w:p>
    <w:p w14:paraId="16FB6B70" w14:textId="7F8D5559" w:rsidR="0018496B" w:rsidRDefault="00240230" w:rsidP="00AC6550">
      <w:pPr>
        <w:contextualSpacing/>
      </w:pPr>
      <w:r>
        <w:t>A patient is eligible for subsidised cryostorage under the program if they:</w:t>
      </w:r>
    </w:p>
    <w:p w14:paraId="33E2721F" w14:textId="77777777" w:rsidR="006473DC" w:rsidRPr="000B55B3" w:rsidRDefault="006473DC" w:rsidP="006473DC">
      <w:pPr>
        <w:pStyle w:val="ListParagraph"/>
        <w:numPr>
          <w:ilvl w:val="0"/>
          <w:numId w:val="36"/>
        </w:numPr>
        <w:rPr>
          <w:rFonts w:cs="Arial"/>
          <w:szCs w:val="22"/>
        </w:rPr>
      </w:pPr>
      <w:r w:rsidRPr="000B55B3">
        <w:rPr>
          <w:rFonts w:cs="Arial"/>
          <w:szCs w:val="22"/>
        </w:rPr>
        <w:t>Hold a valid Medicare card, and</w:t>
      </w:r>
    </w:p>
    <w:p w14:paraId="1140D446" w14:textId="77777777" w:rsidR="006473DC" w:rsidRPr="000B55B3" w:rsidRDefault="006473DC" w:rsidP="006473DC">
      <w:pPr>
        <w:pStyle w:val="ListParagraph"/>
        <w:numPr>
          <w:ilvl w:val="0"/>
          <w:numId w:val="36"/>
        </w:numPr>
        <w:spacing w:before="0" w:after="0"/>
        <w:textAlignment w:val="baseline"/>
        <w:rPr>
          <w:rFonts w:cs="Arial"/>
          <w:szCs w:val="22"/>
        </w:rPr>
      </w:pPr>
      <w:r w:rsidRPr="000B55B3">
        <w:rPr>
          <w:rFonts w:cs="Arial"/>
          <w:szCs w:val="22"/>
        </w:rPr>
        <w:t>Seek cryostorage of:</w:t>
      </w:r>
    </w:p>
    <w:p w14:paraId="7F1C4011" w14:textId="3AD3F73A" w:rsidR="006473DC" w:rsidRPr="000B55B3" w:rsidRDefault="006473DC" w:rsidP="006473DC">
      <w:pPr>
        <w:pStyle w:val="ListParagraph"/>
        <w:numPr>
          <w:ilvl w:val="1"/>
          <w:numId w:val="36"/>
        </w:numPr>
        <w:spacing w:before="0" w:after="0"/>
        <w:textAlignment w:val="baseline"/>
        <w:rPr>
          <w:rFonts w:cs="Arial"/>
          <w:szCs w:val="22"/>
        </w:rPr>
      </w:pPr>
      <w:r w:rsidRPr="000B55B3">
        <w:rPr>
          <w:rFonts w:cs="Arial"/>
          <w:szCs w:val="22"/>
        </w:rPr>
        <w:t>up to two cryostorage services of different material types i.e., egg</w:t>
      </w:r>
      <w:r w:rsidR="00B523BF" w:rsidRPr="000B55B3">
        <w:rPr>
          <w:rFonts w:cs="Arial"/>
          <w:szCs w:val="22"/>
        </w:rPr>
        <w:t>s</w:t>
      </w:r>
      <w:r w:rsidRPr="000B55B3">
        <w:rPr>
          <w:rFonts w:cs="Arial"/>
          <w:szCs w:val="22"/>
        </w:rPr>
        <w:t xml:space="preserve">, </w:t>
      </w:r>
      <w:r w:rsidRPr="000B55B3">
        <w:rPr>
          <w:rFonts w:cs="Arial"/>
          <w:b/>
          <w:bCs/>
          <w:szCs w:val="22"/>
        </w:rPr>
        <w:t>or</w:t>
      </w:r>
      <w:r w:rsidRPr="000B55B3">
        <w:rPr>
          <w:rFonts w:cs="Arial"/>
          <w:szCs w:val="22"/>
        </w:rPr>
        <w:t xml:space="preserve"> sperm </w:t>
      </w:r>
      <w:r w:rsidRPr="000B55B3">
        <w:rPr>
          <w:rFonts w:cs="Arial"/>
          <w:b/>
          <w:bCs/>
          <w:szCs w:val="22"/>
        </w:rPr>
        <w:t>and</w:t>
      </w:r>
      <w:r w:rsidRPr="000B55B3">
        <w:rPr>
          <w:rFonts w:cs="Arial"/>
          <w:szCs w:val="22"/>
        </w:rPr>
        <w:t xml:space="preserve"> embryo</w:t>
      </w:r>
      <w:r w:rsidR="00B523BF" w:rsidRPr="000B55B3">
        <w:rPr>
          <w:rFonts w:cs="Arial"/>
          <w:szCs w:val="22"/>
        </w:rPr>
        <w:t>s</w:t>
      </w:r>
      <w:r w:rsidRPr="000B55B3">
        <w:rPr>
          <w:rFonts w:cs="Arial"/>
          <w:szCs w:val="22"/>
        </w:rPr>
        <w:t xml:space="preserve"> for fertility preservation due to a cancer diagnosis as evidenced by medical documentation, or</w:t>
      </w:r>
    </w:p>
    <w:p w14:paraId="79D2C6AE" w14:textId="77777777" w:rsidR="006473DC" w:rsidRPr="000B55B3" w:rsidRDefault="006473DC" w:rsidP="006473DC">
      <w:pPr>
        <w:pStyle w:val="ListParagraph"/>
        <w:numPr>
          <w:ilvl w:val="1"/>
          <w:numId w:val="36"/>
        </w:numPr>
        <w:spacing w:before="0" w:after="0"/>
        <w:textAlignment w:val="baseline"/>
        <w:rPr>
          <w:rFonts w:cs="Arial"/>
          <w:szCs w:val="22"/>
        </w:rPr>
      </w:pPr>
      <w:r w:rsidRPr="000B55B3">
        <w:rPr>
          <w:rFonts w:cs="Arial"/>
          <w:szCs w:val="22"/>
        </w:rPr>
        <w:t xml:space="preserve">embryos for fertility preservation when there is a risk of passing on genetic conditions, and they have undergone pre-implantation genetic testing funded by the Medicare Benefit Schedule (MBS), as described in MBS items </w:t>
      </w:r>
      <w:hyperlink r:id="rId11" w:history="1">
        <w:r w:rsidRPr="000B55B3">
          <w:rPr>
            <w:rStyle w:val="Hyperlink"/>
            <w:rFonts w:cs="Arial"/>
            <w:szCs w:val="22"/>
          </w:rPr>
          <w:t>13207</w:t>
        </w:r>
      </w:hyperlink>
      <w:r w:rsidRPr="000B55B3">
        <w:rPr>
          <w:rFonts w:cs="Arial"/>
          <w:szCs w:val="22"/>
        </w:rPr>
        <w:t xml:space="preserve">, </w:t>
      </w:r>
      <w:hyperlink r:id="rId12" w:history="1">
        <w:r w:rsidRPr="000B55B3">
          <w:rPr>
            <w:rStyle w:val="Hyperlink"/>
            <w:rFonts w:cs="Arial"/>
            <w:szCs w:val="22"/>
          </w:rPr>
          <w:t>73384</w:t>
        </w:r>
      </w:hyperlink>
      <w:r w:rsidRPr="000B55B3">
        <w:rPr>
          <w:rFonts w:cs="Arial"/>
          <w:szCs w:val="22"/>
        </w:rPr>
        <w:t xml:space="preserve">, </w:t>
      </w:r>
      <w:hyperlink r:id="rId13" w:history="1">
        <w:r w:rsidRPr="000B55B3">
          <w:rPr>
            <w:rStyle w:val="Hyperlink"/>
            <w:rFonts w:cs="Arial"/>
            <w:szCs w:val="22"/>
          </w:rPr>
          <w:t>73385</w:t>
        </w:r>
      </w:hyperlink>
      <w:r w:rsidRPr="000B55B3">
        <w:rPr>
          <w:rFonts w:cs="Arial"/>
          <w:szCs w:val="22"/>
        </w:rPr>
        <w:t xml:space="preserve">, </w:t>
      </w:r>
      <w:hyperlink r:id="rId14" w:history="1">
        <w:r w:rsidRPr="000B55B3">
          <w:rPr>
            <w:rStyle w:val="Hyperlink"/>
            <w:rFonts w:cs="Arial"/>
            <w:szCs w:val="22"/>
          </w:rPr>
          <w:t>73386</w:t>
        </w:r>
      </w:hyperlink>
      <w:r w:rsidRPr="000B55B3">
        <w:rPr>
          <w:rFonts w:cs="Arial"/>
          <w:szCs w:val="22"/>
        </w:rPr>
        <w:t xml:space="preserve"> or </w:t>
      </w:r>
      <w:hyperlink r:id="rId15" w:history="1">
        <w:r w:rsidRPr="000B55B3">
          <w:rPr>
            <w:rStyle w:val="Hyperlink"/>
            <w:rFonts w:cs="Arial"/>
            <w:szCs w:val="22"/>
          </w:rPr>
          <w:t>73387</w:t>
        </w:r>
      </w:hyperlink>
      <w:r w:rsidRPr="000B55B3">
        <w:rPr>
          <w:rFonts w:cs="Arial"/>
          <w:szCs w:val="22"/>
        </w:rPr>
        <w:t xml:space="preserve"> (further information </w:t>
      </w:r>
      <w:hyperlink r:id="rId16" w:history="1">
        <w:r w:rsidRPr="000B55B3">
          <w:rPr>
            <w:rStyle w:val="Hyperlink"/>
            <w:rFonts w:cs="Arial"/>
            <w:szCs w:val="22"/>
          </w:rPr>
          <w:t>here</w:t>
        </w:r>
      </w:hyperlink>
      <w:r w:rsidRPr="000B55B3">
        <w:rPr>
          <w:rFonts w:cs="Arial"/>
          <w:szCs w:val="22"/>
        </w:rPr>
        <w:t xml:space="preserve">), and </w:t>
      </w:r>
    </w:p>
    <w:p w14:paraId="261D00D1" w14:textId="77777777" w:rsidR="006473DC" w:rsidRPr="000B55B3" w:rsidRDefault="006473DC" w:rsidP="006473DC">
      <w:pPr>
        <w:pStyle w:val="ListParagraph"/>
        <w:numPr>
          <w:ilvl w:val="0"/>
          <w:numId w:val="36"/>
        </w:numPr>
        <w:spacing w:before="0" w:after="0"/>
        <w:textAlignment w:val="baseline"/>
        <w:rPr>
          <w:rFonts w:cs="Arial"/>
          <w:szCs w:val="22"/>
        </w:rPr>
      </w:pPr>
      <w:r w:rsidRPr="000B55B3">
        <w:rPr>
          <w:rFonts w:cs="Arial"/>
          <w:szCs w:val="22"/>
        </w:rPr>
        <w:t xml:space="preserve">Consent to their ART clinic sharing their relevant personal information with the Department of Health and Aged Care and Services Australia in order to facilitate their participation in the program, as in </w:t>
      </w:r>
      <w:hyperlink w:anchor="_Clinic_obligations" w:history="1">
        <w:r w:rsidRPr="000B55B3">
          <w:rPr>
            <w:rStyle w:val="Hyperlink"/>
            <w:rFonts w:cs="Arial"/>
            <w:szCs w:val="22"/>
          </w:rPr>
          <w:t>Section 5</w:t>
        </w:r>
      </w:hyperlink>
      <w:r w:rsidRPr="000B55B3">
        <w:rPr>
          <w:rFonts w:cs="Arial"/>
          <w:szCs w:val="22"/>
        </w:rPr>
        <w:t xml:space="preserve"> of these program guidelines.</w:t>
      </w:r>
    </w:p>
    <w:p w14:paraId="41B5124A" w14:textId="6B064391" w:rsidR="006473DC" w:rsidRPr="000B55B3" w:rsidRDefault="006473DC" w:rsidP="006473DC">
      <w:pPr>
        <w:rPr>
          <w:rFonts w:cs="Arial"/>
        </w:rPr>
      </w:pPr>
      <w:r w:rsidRPr="000B55B3">
        <w:rPr>
          <w:rFonts w:cs="Arial"/>
        </w:rPr>
        <w:t>Each eligible patient can access up to a maximum of ten years of subsidised cryostorage</w:t>
      </w:r>
      <w:r w:rsidR="00B4065A" w:rsidRPr="000B55B3">
        <w:rPr>
          <w:rFonts w:cs="Arial"/>
        </w:rPr>
        <w:t>. The ten years do not need to be continuous.</w:t>
      </w:r>
    </w:p>
    <w:p w14:paraId="54D4C738" w14:textId="775CA70C" w:rsidR="00A24FB7" w:rsidRDefault="00E66B0B" w:rsidP="004D0B1A">
      <w:pPr>
        <w:widowControl w:val="0"/>
        <w:spacing w:before="0" w:after="0" w:line="240" w:lineRule="auto"/>
        <w:contextualSpacing/>
      </w:pPr>
      <w:r w:rsidRPr="000B55B3">
        <w:rPr>
          <w:rFonts w:cs="Arial"/>
        </w:rPr>
        <w:t>Eligible cancer patients can access cryostorage funding for up to 2 items, and they can store eggs or sperm, and embryos for a up to ten years each.</w:t>
      </w:r>
    </w:p>
    <w:p w14:paraId="4A17A413" w14:textId="3200E802" w:rsidR="00884FE9" w:rsidRDefault="00884FE9" w:rsidP="00884FE9">
      <w:r w:rsidRPr="00BB70E7">
        <w:t>One ‘item’ would include all storage samples of the same type of genetic material that are saved in one container</w:t>
      </w:r>
      <w:r w:rsidR="00A87182">
        <w:t>. T</w:t>
      </w:r>
      <w:r w:rsidR="00267B5D">
        <w:t xml:space="preserve">hat is; </w:t>
      </w:r>
      <w:r w:rsidRPr="00BB70E7">
        <w:t>multiple storage of eggs from multiple cycles stored together would comprise one yearly payment of $600, and so forth).</w:t>
      </w:r>
    </w:p>
    <w:p w14:paraId="07FE4D7D" w14:textId="46758C67" w:rsidR="12AE5993" w:rsidRDefault="12AE5993" w:rsidP="00F71283">
      <w:pPr>
        <w:pStyle w:val="Heading2"/>
      </w:pPr>
      <w:r>
        <w:t xml:space="preserve">Service </w:t>
      </w:r>
      <w:r w:rsidR="00F71283">
        <w:t>e</w:t>
      </w:r>
      <w:r>
        <w:t xml:space="preserve">ligibility </w:t>
      </w:r>
      <w:r w:rsidR="00F71283">
        <w:t>r</w:t>
      </w:r>
      <w:r>
        <w:t>equirement</w:t>
      </w:r>
      <w:r w:rsidR="0052730A">
        <w:t>s</w:t>
      </w:r>
    </w:p>
    <w:p w14:paraId="41EF6D0E" w14:textId="2D5203F9" w:rsidR="4506333D" w:rsidRDefault="005A0933" w:rsidP="00D40AD6">
      <w:pPr>
        <w:contextualSpacing/>
      </w:pPr>
      <w:r>
        <w:t xml:space="preserve">Eligible patients’ cryostorage services are only eligible for </w:t>
      </w:r>
      <w:r w:rsidR="00D40AD6">
        <w:t xml:space="preserve">the </w:t>
      </w:r>
      <w:r w:rsidR="001A1A31">
        <w:t xml:space="preserve">program </w:t>
      </w:r>
      <w:r w:rsidR="00D40AD6">
        <w:t xml:space="preserve">if they were placed in </w:t>
      </w:r>
      <w:r w:rsidR="00D40AD6" w:rsidRPr="00D40AD6">
        <w:t xml:space="preserve">cryostorage </w:t>
      </w:r>
      <w:r w:rsidR="007353A8">
        <w:t xml:space="preserve">with any facility </w:t>
      </w:r>
      <w:r w:rsidR="00D40AD6" w:rsidRPr="00D40AD6">
        <w:t>on or after 1 July 2023.</w:t>
      </w:r>
    </w:p>
    <w:p w14:paraId="19379837" w14:textId="1F4CC59E" w:rsidR="0018496B" w:rsidRDefault="00F81CFE" w:rsidP="00F71283">
      <w:pPr>
        <w:pStyle w:val="Heading2"/>
      </w:pPr>
      <w:r>
        <w:t xml:space="preserve">ART </w:t>
      </w:r>
      <w:r w:rsidR="00F71283">
        <w:t>c</w:t>
      </w:r>
      <w:r w:rsidR="00E763F1">
        <w:t>linic</w:t>
      </w:r>
      <w:r>
        <w:t xml:space="preserve"> </w:t>
      </w:r>
      <w:r w:rsidR="00F71283">
        <w:t>e</w:t>
      </w:r>
      <w:r>
        <w:t xml:space="preserve">ligibility </w:t>
      </w:r>
      <w:r w:rsidR="00F71283">
        <w:t>r</w:t>
      </w:r>
      <w:r w:rsidR="00CA6ED6">
        <w:t>equirements</w:t>
      </w:r>
    </w:p>
    <w:p w14:paraId="04D73F90" w14:textId="48C4FBDA" w:rsidR="00D40AD6" w:rsidRPr="00D40AD6" w:rsidRDefault="45D7F166" w:rsidP="00D40AD6">
      <w:pPr>
        <w:rPr>
          <w:rFonts w:cs="Arial"/>
        </w:rPr>
      </w:pPr>
      <w:r>
        <w:t>A</w:t>
      </w:r>
      <w:r w:rsidR="0069052E">
        <w:t>RT</w:t>
      </w:r>
      <w:r>
        <w:t xml:space="preserve"> </w:t>
      </w:r>
      <w:r w:rsidR="0052730A">
        <w:t xml:space="preserve">clinics </w:t>
      </w:r>
      <w:r>
        <w:t xml:space="preserve">are </w:t>
      </w:r>
      <w:r w:rsidR="09A726B8">
        <w:t>eligible</w:t>
      </w:r>
      <w:r>
        <w:t xml:space="preserve"> to </w:t>
      </w:r>
      <w:r w:rsidR="757DA654">
        <w:t>participate</w:t>
      </w:r>
      <w:r>
        <w:t xml:space="preserve"> in</w:t>
      </w:r>
      <w:r w:rsidR="00D40AD6">
        <w:t xml:space="preserve"> the</w:t>
      </w:r>
      <w:r>
        <w:t xml:space="preserve"> </w:t>
      </w:r>
      <w:r w:rsidR="001A1A31">
        <w:t xml:space="preserve">program </w:t>
      </w:r>
      <w:r>
        <w:t>where they:</w:t>
      </w:r>
    </w:p>
    <w:p w14:paraId="50AE3906" w14:textId="77777777" w:rsidR="00CA6ED6" w:rsidRPr="008C1F25" w:rsidRDefault="00CA6ED6" w:rsidP="008C1F25">
      <w:pPr>
        <w:pStyle w:val="ListParagraph"/>
        <w:numPr>
          <w:ilvl w:val="0"/>
          <w:numId w:val="33"/>
        </w:numPr>
        <w:rPr>
          <w:rFonts w:cs="Arial"/>
        </w:rPr>
      </w:pPr>
      <w:r w:rsidRPr="4506333D">
        <w:rPr>
          <w:rFonts w:cs="Arial"/>
        </w:rPr>
        <w:lastRenderedPageBreak/>
        <w:t>hold a current licence from the Reproductive Technology Accreditation Committee (RTAC)</w:t>
      </w:r>
      <w:r w:rsidR="00180F86" w:rsidRPr="4506333D">
        <w:rPr>
          <w:rFonts w:cs="Arial"/>
        </w:rPr>
        <w:t>,</w:t>
      </w:r>
    </w:p>
    <w:p w14:paraId="46CE807C" w14:textId="77777777" w:rsidR="00CA6ED6" w:rsidRPr="008C1F25" w:rsidRDefault="6709B0EF" w:rsidP="008C1F25">
      <w:pPr>
        <w:pStyle w:val="ListParagraph"/>
        <w:numPr>
          <w:ilvl w:val="0"/>
          <w:numId w:val="33"/>
        </w:numPr>
        <w:rPr>
          <w:rFonts w:cs="Arial"/>
        </w:rPr>
      </w:pPr>
      <w:r w:rsidRPr="4506333D">
        <w:rPr>
          <w:rFonts w:cs="Arial"/>
        </w:rPr>
        <w:t>have</w:t>
      </w:r>
      <w:r w:rsidR="00D40AD6">
        <w:rPr>
          <w:rFonts w:cs="Arial"/>
        </w:rPr>
        <w:t xml:space="preserve"> </w:t>
      </w:r>
      <w:r w:rsidR="00CA6ED6" w:rsidRPr="4506333D">
        <w:rPr>
          <w:rFonts w:cs="Arial"/>
        </w:rPr>
        <w:t>register</w:t>
      </w:r>
      <w:r w:rsidR="00D40AD6">
        <w:rPr>
          <w:rFonts w:cs="Arial"/>
        </w:rPr>
        <w:t>ed</w:t>
      </w:r>
      <w:r w:rsidR="00CA6ED6" w:rsidRPr="4506333D">
        <w:rPr>
          <w:rFonts w:cs="Arial"/>
        </w:rPr>
        <w:t xml:space="preserve"> with the </w:t>
      </w:r>
      <w:r w:rsidR="00D1429A" w:rsidRPr="4506333D">
        <w:rPr>
          <w:rFonts w:cs="Arial"/>
        </w:rPr>
        <w:t>Services Australia Organisation Register</w:t>
      </w:r>
      <w:r w:rsidR="00267B5D">
        <w:rPr>
          <w:rFonts w:cs="Arial"/>
        </w:rPr>
        <w:t>. (D</w:t>
      </w:r>
      <w:r w:rsidR="00405D43" w:rsidRPr="00405D43">
        <w:rPr>
          <w:rFonts w:cs="Arial"/>
        </w:rPr>
        <w:t>etailed information on registration, the Services Australia payment mechanism, and how to make claims will be published in late 2023</w:t>
      </w:r>
      <w:r w:rsidR="00267B5D">
        <w:rPr>
          <w:rFonts w:cs="Arial"/>
        </w:rPr>
        <w:t>.</w:t>
      </w:r>
      <w:r w:rsidR="00405D43">
        <w:rPr>
          <w:rFonts w:cs="Arial"/>
        </w:rPr>
        <w:t>)</w:t>
      </w:r>
      <w:r w:rsidR="00180F86" w:rsidRPr="4506333D">
        <w:rPr>
          <w:rFonts w:cs="Arial"/>
        </w:rPr>
        <w:t>,</w:t>
      </w:r>
      <w:r w:rsidR="00CA3B6E">
        <w:rPr>
          <w:rFonts w:cs="Arial"/>
        </w:rPr>
        <w:t xml:space="preserve"> and </w:t>
      </w:r>
    </w:p>
    <w:p w14:paraId="7B23DEB3" w14:textId="77777777" w:rsidR="00405D43" w:rsidRPr="00405D43" w:rsidRDefault="4B87D8F4" w:rsidP="00405D43">
      <w:pPr>
        <w:pStyle w:val="ListParagraph"/>
        <w:numPr>
          <w:ilvl w:val="0"/>
          <w:numId w:val="33"/>
        </w:numPr>
        <w:rPr>
          <w:szCs w:val="22"/>
        </w:rPr>
      </w:pPr>
      <w:r w:rsidRPr="4506333D">
        <w:rPr>
          <w:rFonts w:cs="Arial"/>
          <w:szCs w:val="22"/>
        </w:rPr>
        <w:t>have entered into a grant agreement with the Commonwealth.</w:t>
      </w:r>
    </w:p>
    <w:p w14:paraId="2A236813" w14:textId="5F42776D" w:rsidR="49125925" w:rsidRDefault="49125925" w:rsidP="00F71283">
      <w:pPr>
        <w:pStyle w:val="Heading2"/>
      </w:pPr>
      <w:r w:rsidRPr="00C9170C">
        <w:t xml:space="preserve">ART </w:t>
      </w:r>
      <w:r w:rsidR="00F71283">
        <w:t>c</w:t>
      </w:r>
      <w:r w:rsidR="00E763F1">
        <w:t>linic</w:t>
      </w:r>
      <w:r w:rsidRPr="00C9170C">
        <w:t xml:space="preserve"> </w:t>
      </w:r>
      <w:r w:rsidR="00F71283">
        <w:t>o</w:t>
      </w:r>
      <w:r w:rsidRPr="00C9170C">
        <w:t>bligations</w:t>
      </w:r>
    </w:p>
    <w:p w14:paraId="2B5C5BDF" w14:textId="3B544E2D" w:rsidR="2864CBBE" w:rsidRDefault="2864CBBE" w:rsidP="4506333D">
      <w:pPr>
        <w:contextualSpacing/>
      </w:pPr>
      <w:r>
        <w:t xml:space="preserve">As an ART </w:t>
      </w:r>
      <w:r w:rsidR="00E763F1">
        <w:t>clinic</w:t>
      </w:r>
      <w:r>
        <w:t xml:space="preserve"> you can claim a subsidy on behalf of an eligible patient if:</w:t>
      </w:r>
    </w:p>
    <w:p w14:paraId="113D51FB" w14:textId="0FE35F3D" w:rsidR="00040D63" w:rsidRDefault="00040D63" w:rsidP="008C1F25">
      <w:pPr>
        <w:pStyle w:val="ListParagraph"/>
        <w:numPr>
          <w:ilvl w:val="0"/>
          <w:numId w:val="33"/>
        </w:numPr>
        <w:rPr>
          <w:rFonts w:cs="Arial"/>
          <w:szCs w:val="22"/>
        </w:rPr>
      </w:pPr>
      <w:r w:rsidRPr="008C1F25">
        <w:rPr>
          <w:rFonts w:cs="Arial"/>
          <w:szCs w:val="22"/>
        </w:rPr>
        <w:t xml:space="preserve">You only </w:t>
      </w:r>
      <w:r w:rsidR="009E24F7">
        <w:rPr>
          <w:rFonts w:cs="Arial"/>
          <w:szCs w:val="22"/>
        </w:rPr>
        <w:t xml:space="preserve">claim the subsidy </w:t>
      </w:r>
      <w:r w:rsidRPr="008C1F25">
        <w:rPr>
          <w:rFonts w:cs="Arial"/>
          <w:szCs w:val="22"/>
        </w:rPr>
        <w:t xml:space="preserve">for patients </w:t>
      </w:r>
      <w:r w:rsidR="009E24F7">
        <w:rPr>
          <w:rFonts w:cs="Arial"/>
          <w:szCs w:val="22"/>
        </w:rPr>
        <w:t xml:space="preserve">and cryostorage services that </w:t>
      </w:r>
      <w:r w:rsidRPr="008C1F25">
        <w:rPr>
          <w:rFonts w:cs="Arial"/>
          <w:szCs w:val="22"/>
        </w:rPr>
        <w:t xml:space="preserve">are eligible for the </w:t>
      </w:r>
      <w:r w:rsidR="001A1A31">
        <w:t>program</w:t>
      </w:r>
      <w:r w:rsidR="00180F86">
        <w:rPr>
          <w:rFonts w:cs="Arial"/>
          <w:szCs w:val="22"/>
        </w:rPr>
        <w:t>,</w:t>
      </w:r>
    </w:p>
    <w:p w14:paraId="787EC719" w14:textId="77777777" w:rsidR="009E24F7" w:rsidRPr="008C1F25" w:rsidRDefault="009E24F7" w:rsidP="008C1F25">
      <w:pPr>
        <w:pStyle w:val="ListParagraph"/>
        <w:numPr>
          <w:ilvl w:val="0"/>
          <w:numId w:val="33"/>
        </w:numPr>
        <w:rPr>
          <w:rFonts w:cs="Arial"/>
          <w:szCs w:val="22"/>
        </w:rPr>
      </w:pPr>
      <w:r>
        <w:rPr>
          <w:rFonts w:cs="Arial"/>
          <w:szCs w:val="22"/>
        </w:rPr>
        <w:t>You submit claims for the subsidy to Services Australia every 6 months,</w:t>
      </w:r>
    </w:p>
    <w:p w14:paraId="32A8FDC6" w14:textId="6AA94E3A" w:rsidR="00040D63" w:rsidRPr="008C1F25" w:rsidRDefault="00040D63" w:rsidP="008C1F25">
      <w:pPr>
        <w:pStyle w:val="ListParagraph"/>
        <w:numPr>
          <w:ilvl w:val="0"/>
          <w:numId w:val="33"/>
        </w:numPr>
        <w:rPr>
          <w:rFonts w:cs="Arial"/>
          <w:szCs w:val="22"/>
        </w:rPr>
      </w:pPr>
      <w:r w:rsidRPr="008C1F25">
        <w:rPr>
          <w:rFonts w:cs="Arial"/>
          <w:szCs w:val="22"/>
        </w:rPr>
        <w:t xml:space="preserve">You do not charge any out-of-pocket costs for cryostorage services being subsidised under this </w:t>
      </w:r>
      <w:r w:rsidR="001A1A31">
        <w:t>program</w:t>
      </w:r>
      <w:r w:rsidR="00180F86">
        <w:rPr>
          <w:rFonts w:cs="Arial"/>
          <w:szCs w:val="22"/>
        </w:rPr>
        <w:t>,</w:t>
      </w:r>
    </w:p>
    <w:p w14:paraId="181C59CB" w14:textId="5F2C9CD5" w:rsidR="00040D63" w:rsidRPr="008C1F25" w:rsidRDefault="00040D63" w:rsidP="008C1F25">
      <w:pPr>
        <w:pStyle w:val="ListParagraph"/>
        <w:numPr>
          <w:ilvl w:val="0"/>
          <w:numId w:val="33"/>
        </w:numPr>
        <w:rPr>
          <w:rFonts w:cs="Arial"/>
          <w:szCs w:val="22"/>
        </w:rPr>
      </w:pPr>
      <w:r w:rsidRPr="008C1F25">
        <w:rPr>
          <w:rFonts w:cs="Arial"/>
          <w:szCs w:val="22"/>
        </w:rPr>
        <w:t xml:space="preserve">You obtain written consent </w:t>
      </w:r>
      <w:r w:rsidR="00180F86">
        <w:rPr>
          <w:rFonts w:cs="Arial"/>
          <w:szCs w:val="22"/>
        </w:rPr>
        <w:t xml:space="preserve">from all patients you are claiming subsidy for under the </w:t>
      </w:r>
      <w:r w:rsidR="001A1A31">
        <w:t>program</w:t>
      </w:r>
      <w:r w:rsidR="006F39F8">
        <w:rPr>
          <w:rFonts w:cs="Arial"/>
          <w:szCs w:val="22"/>
        </w:rPr>
        <w:t xml:space="preserve">. </w:t>
      </w:r>
      <w:r w:rsidR="00B40DC3" w:rsidRPr="00B40DC3">
        <w:rPr>
          <w:rFonts w:cs="Arial"/>
          <w:szCs w:val="22"/>
        </w:rPr>
        <w:t xml:space="preserve">As part of this, patients must consent to their personal information relating to the </w:t>
      </w:r>
      <w:r w:rsidR="001A1A31">
        <w:t xml:space="preserve">program </w:t>
      </w:r>
      <w:r w:rsidR="00B40DC3" w:rsidRPr="00B40DC3">
        <w:rPr>
          <w:rFonts w:cs="Arial"/>
          <w:szCs w:val="22"/>
        </w:rPr>
        <w:t>being shared with Services Australia and with the Department of Health and Aged Care</w:t>
      </w:r>
      <w:r w:rsidR="00267B5D">
        <w:rPr>
          <w:rFonts w:cs="Arial"/>
          <w:szCs w:val="22"/>
        </w:rPr>
        <w:t xml:space="preserve">. This information will </w:t>
      </w:r>
      <w:r w:rsidR="00B40DC3" w:rsidRPr="00B40DC3">
        <w:rPr>
          <w:rFonts w:cs="Arial"/>
          <w:szCs w:val="22"/>
        </w:rPr>
        <w:t xml:space="preserve">facilitate </w:t>
      </w:r>
      <w:r w:rsidR="00267B5D">
        <w:rPr>
          <w:rFonts w:cs="Arial"/>
          <w:szCs w:val="22"/>
        </w:rPr>
        <w:t>payment</w:t>
      </w:r>
      <w:r w:rsidR="00A87182">
        <w:rPr>
          <w:rFonts w:cs="Arial"/>
          <w:szCs w:val="22"/>
        </w:rPr>
        <w:t>s</w:t>
      </w:r>
      <w:r w:rsidR="00267B5D">
        <w:rPr>
          <w:rFonts w:cs="Arial"/>
          <w:szCs w:val="22"/>
        </w:rPr>
        <w:t xml:space="preserve"> on </w:t>
      </w:r>
      <w:r w:rsidR="00A87182">
        <w:rPr>
          <w:rFonts w:cs="Arial"/>
          <w:szCs w:val="22"/>
        </w:rPr>
        <w:t xml:space="preserve">the patient’s </w:t>
      </w:r>
      <w:r w:rsidR="00267B5D">
        <w:rPr>
          <w:rFonts w:cs="Arial"/>
          <w:szCs w:val="22"/>
        </w:rPr>
        <w:t xml:space="preserve">behalf. It may also be used </w:t>
      </w:r>
      <w:r w:rsidR="00B40DC3" w:rsidRPr="00B40DC3">
        <w:rPr>
          <w:rFonts w:cs="Arial"/>
          <w:szCs w:val="22"/>
        </w:rPr>
        <w:t>for program assurance purposes, statistical and evaluation purposes and to inform policy development</w:t>
      </w:r>
      <w:r w:rsidR="006F39F8">
        <w:rPr>
          <w:rFonts w:cs="Arial"/>
          <w:szCs w:val="22"/>
        </w:rPr>
        <w:t>,</w:t>
      </w:r>
    </w:p>
    <w:p w14:paraId="12AD7174" w14:textId="2E55F12C" w:rsidR="00D1429A" w:rsidRPr="008C1F25" w:rsidRDefault="00D1429A" w:rsidP="008C1F25">
      <w:pPr>
        <w:pStyle w:val="ListParagraph"/>
        <w:numPr>
          <w:ilvl w:val="0"/>
          <w:numId w:val="33"/>
        </w:numPr>
        <w:rPr>
          <w:rFonts w:cs="Arial"/>
        </w:rPr>
      </w:pPr>
      <w:r w:rsidRPr="4506333D">
        <w:rPr>
          <w:rFonts w:cs="Arial"/>
        </w:rPr>
        <w:t xml:space="preserve">You </w:t>
      </w:r>
      <w:r w:rsidR="2B3A41B6" w:rsidRPr="4506333D">
        <w:rPr>
          <w:rFonts w:cs="Arial"/>
        </w:rPr>
        <w:t>can</w:t>
      </w:r>
      <w:r w:rsidRPr="4506333D">
        <w:rPr>
          <w:rFonts w:cs="Arial"/>
        </w:rPr>
        <w:t xml:space="preserve"> provide evidence to support </w:t>
      </w:r>
      <w:r w:rsidR="00267B5D">
        <w:rPr>
          <w:rFonts w:cs="Arial"/>
        </w:rPr>
        <w:t xml:space="preserve">that </w:t>
      </w:r>
      <w:r w:rsidRPr="4506333D">
        <w:rPr>
          <w:rFonts w:cs="Arial"/>
        </w:rPr>
        <w:t xml:space="preserve">each claim </w:t>
      </w:r>
      <w:r w:rsidR="005A4941" w:rsidRPr="4506333D">
        <w:rPr>
          <w:rFonts w:cs="Arial"/>
        </w:rPr>
        <w:t xml:space="preserve">meets the eligibility requirements </w:t>
      </w:r>
      <w:r w:rsidRPr="4506333D">
        <w:rPr>
          <w:rFonts w:cs="Arial"/>
        </w:rPr>
        <w:t xml:space="preserve">under the </w:t>
      </w:r>
      <w:r w:rsidR="001A1A31">
        <w:t xml:space="preserve">program </w:t>
      </w:r>
      <w:r w:rsidR="005A4941" w:rsidRPr="4506333D">
        <w:rPr>
          <w:rFonts w:cs="Arial"/>
        </w:rPr>
        <w:t>when requested</w:t>
      </w:r>
      <w:r w:rsidR="00180F86" w:rsidRPr="4506333D">
        <w:rPr>
          <w:rFonts w:cs="Arial"/>
        </w:rPr>
        <w:t>.</w:t>
      </w:r>
    </w:p>
    <w:p w14:paraId="22E6252B" w14:textId="77777777" w:rsidR="00EF1612" w:rsidRPr="009C0A7D" w:rsidRDefault="00EF1612" w:rsidP="00EF1612">
      <w:r>
        <w:t>Detailed information on registration, the Services Australia payment mechanism, and how to make claims will be published in late 2023.</w:t>
      </w:r>
    </w:p>
    <w:p w14:paraId="722C94AC" w14:textId="715729DD" w:rsidR="00F72C2D" w:rsidRDefault="00F72C2D" w:rsidP="00F71283">
      <w:pPr>
        <w:pStyle w:val="Heading2"/>
      </w:pPr>
      <w:r>
        <w:t xml:space="preserve">Patient </w:t>
      </w:r>
      <w:r w:rsidR="00F71283">
        <w:t>o</w:t>
      </w:r>
      <w:r>
        <w:t>bligations</w:t>
      </w:r>
    </w:p>
    <w:p w14:paraId="33507136" w14:textId="3D991858" w:rsidR="00543330" w:rsidRDefault="00543330" w:rsidP="00543330">
      <w:pPr>
        <w:contextualSpacing/>
      </w:pPr>
      <w:r>
        <w:t xml:space="preserve">Patients must inform their ART </w:t>
      </w:r>
      <w:r w:rsidR="00E763F1">
        <w:t>clinic</w:t>
      </w:r>
      <w:r>
        <w:t xml:space="preserve"> if:</w:t>
      </w:r>
    </w:p>
    <w:p w14:paraId="3013FFA8" w14:textId="77777777" w:rsidR="00543330" w:rsidRDefault="00543330" w:rsidP="00543330">
      <w:pPr>
        <w:pStyle w:val="ListParagraph"/>
        <w:numPr>
          <w:ilvl w:val="0"/>
          <w:numId w:val="35"/>
        </w:numPr>
        <w:ind w:left="720"/>
      </w:pPr>
      <w:r>
        <w:t>their details change (for example your name, address, Medicare card number)</w:t>
      </w:r>
    </w:p>
    <w:p w14:paraId="0A439E1C" w14:textId="1539E360" w:rsidR="00543330" w:rsidRPr="00E30664" w:rsidRDefault="00543330" w:rsidP="00543330">
      <w:pPr>
        <w:pStyle w:val="ListParagraph"/>
        <w:numPr>
          <w:ilvl w:val="0"/>
          <w:numId w:val="35"/>
        </w:numPr>
        <w:ind w:left="720"/>
      </w:pPr>
      <w:r>
        <w:t xml:space="preserve">if they don’t need their materials in </w:t>
      </w:r>
      <w:r w:rsidR="007125D4">
        <w:t>cryostorage any longer</w:t>
      </w:r>
      <w:r>
        <w:t>.</w:t>
      </w:r>
    </w:p>
    <w:p w14:paraId="5F1555FC" w14:textId="3EE39CC9" w:rsidR="00F72C2D" w:rsidRDefault="0038596A" w:rsidP="00F71283">
      <w:pPr>
        <w:pStyle w:val="Heading2"/>
      </w:pPr>
      <w:r>
        <w:t xml:space="preserve">Cryostorage </w:t>
      </w:r>
      <w:r w:rsidR="00F71283">
        <w:t>s</w:t>
      </w:r>
      <w:r>
        <w:t>ervice volume limits</w:t>
      </w:r>
    </w:p>
    <w:p w14:paraId="50909F21" w14:textId="77777777" w:rsidR="00C12EDD" w:rsidRDefault="00C12EDD" w:rsidP="00C12EDD">
      <w:r>
        <w:rPr>
          <w:rFonts w:cs="Arial"/>
        </w:rPr>
        <w:t xml:space="preserve">Eligible patients </w:t>
      </w:r>
      <w:r>
        <w:t xml:space="preserve">can access cryostorage funding for up to 2 items, for up to ten years. For example, they can store eggs </w:t>
      </w:r>
      <w:r>
        <w:rPr>
          <w:i/>
          <w:iCs/>
        </w:rPr>
        <w:t xml:space="preserve">or </w:t>
      </w:r>
      <w:r>
        <w:t xml:space="preserve">sperm, </w:t>
      </w:r>
      <w:r w:rsidRPr="008829E6">
        <w:rPr>
          <w:i/>
          <w:iCs/>
        </w:rPr>
        <w:t>and</w:t>
      </w:r>
      <w:r>
        <w:t xml:space="preserve"> embryos for a maximum of ten years each. The ten years do not need to be continuous.</w:t>
      </w:r>
    </w:p>
    <w:p w14:paraId="5735951F" w14:textId="54B2AD20" w:rsidR="00C12EDD" w:rsidRDefault="00C12EDD" w:rsidP="00C12EDD">
      <w:r w:rsidRPr="00BB70E7">
        <w:t>One ‘item’ would include all storage samples of the same type of genetic material that are saved in one container</w:t>
      </w:r>
      <w:r w:rsidR="00A87182">
        <w:t>. T</w:t>
      </w:r>
      <w:r w:rsidR="00267B5D">
        <w:t xml:space="preserve">hat is; </w:t>
      </w:r>
      <w:r w:rsidRPr="00BB70E7">
        <w:t>multiple storage of eggs from multiple cycles stored together would comprise one yearly payment of $600, and so forth.</w:t>
      </w:r>
    </w:p>
    <w:p w14:paraId="3DA6A1D3" w14:textId="26A41E51" w:rsidR="00C11238" w:rsidRDefault="00C11238" w:rsidP="00F71283">
      <w:pPr>
        <w:pStyle w:val="Heading2"/>
      </w:pPr>
      <w:r>
        <w:t xml:space="preserve">Amount of </w:t>
      </w:r>
      <w:r w:rsidR="00F71283">
        <w:t>s</w:t>
      </w:r>
      <w:r>
        <w:t>ubsidies</w:t>
      </w:r>
    </w:p>
    <w:p w14:paraId="3C9AF425" w14:textId="5BEC59B2" w:rsidR="00C11238" w:rsidRDefault="00C11238" w:rsidP="00C11238">
      <w:pPr>
        <w:contextualSpacing/>
      </w:pPr>
      <w:r>
        <w:t xml:space="preserve">You will receive $300 for </w:t>
      </w:r>
      <w:r w:rsidR="003A1F3E">
        <w:t xml:space="preserve">each eligible service for </w:t>
      </w:r>
      <w:r>
        <w:t>each six-monthly cryostorage period</w:t>
      </w:r>
      <w:r w:rsidR="003A1F3E">
        <w:t>. Payment is</w:t>
      </w:r>
      <w:r>
        <w:t xml:space="preserve"> calculated on a </w:t>
      </w:r>
      <w:r w:rsidRPr="00F72C2D">
        <w:t>monthly pro-rata</w:t>
      </w:r>
      <w:r>
        <w:rPr>
          <w:i/>
          <w:iCs/>
        </w:rPr>
        <w:t xml:space="preserve"> </w:t>
      </w:r>
      <w:r>
        <w:t>basis.</w:t>
      </w:r>
      <w:r w:rsidR="008D74C3">
        <w:t xml:space="preserve"> </w:t>
      </w:r>
      <w:r w:rsidR="4F14D71F">
        <w:t>M</w:t>
      </w:r>
      <w:r>
        <w:t xml:space="preserve">aterials will be subsidised for </w:t>
      </w:r>
      <w:r w:rsidR="00C12EDD">
        <w:t>cryo</w:t>
      </w:r>
      <w:r>
        <w:t xml:space="preserve">storage from the first day of the month in which they are placed in </w:t>
      </w:r>
      <w:r w:rsidR="00C12EDD">
        <w:t>cryo</w:t>
      </w:r>
      <w:r>
        <w:t>storage, to the last day of the month in which the cryostorage service ends.</w:t>
      </w:r>
    </w:p>
    <w:p w14:paraId="1F94F6C7" w14:textId="77777777" w:rsidR="005F50EE" w:rsidRDefault="005F50EE" w:rsidP="00F71283">
      <w:pPr>
        <w:pStyle w:val="Heading2"/>
      </w:pPr>
      <w:r>
        <w:t xml:space="preserve">How </w:t>
      </w:r>
      <w:r w:rsidR="007F0E30">
        <w:t>will the</w:t>
      </w:r>
      <w:r>
        <w:t xml:space="preserve"> subsidy</w:t>
      </w:r>
      <w:r w:rsidR="007F0E30">
        <w:t xml:space="preserve"> be paid</w:t>
      </w:r>
      <w:r>
        <w:t>?</w:t>
      </w:r>
    </w:p>
    <w:p w14:paraId="30CBE0C6" w14:textId="4CCFD35C" w:rsidR="007F0E30" w:rsidRDefault="001A2F03" w:rsidP="007F0E30">
      <w:r>
        <w:t xml:space="preserve">Every 6 months, ART </w:t>
      </w:r>
      <w:r w:rsidR="00E763F1">
        <w:t>clinic</w:t>
      </w:r>
      <w:r w:rsidR="00193239">
        <w:t>s</w:t>
      </w:r>
      <w:r>
        <w:t xml:space="preserve"> </w:t>
      </w:r>
      <w:r w:rsidR="0052730A">
        <w:t xml:space="preserve">will </w:t>
      </w:r>
      <w:r w:rsidR="61BACB45">
        <w:t>submit a claim</w:t>
      </w:r>
      <w:r>
        <w:t xml:space="preserve"> to Services Australia for all eligible cryostorage services they provided over the previous 6 months.</w:t>
      </w:r>
    </w:p>
    <w:p w14:paraId="187AD36A" w14:textId="5AB31370" w:rsidR="007F0E30" w:rsidRDefault="007F0E30" w:rsidP="007F0E30">
      <w:r>
        <w:t xml:space="preserve">Services Australia will validate claims, </w:t>
      </w:r>
      <w:r w:rsidR="00A87182">
        <w:t xml:space="preserve">pay </w:t>
      </w:r>
      <w:r>
        <w:t>validated claims, and provide a payment statement with details</w:t>
      </w:r>
      <w:r w:rsidR="00267B5D">
        <w:t xml:space="preserve"> to each ART </w:t>
      </w:r>
      <w:r w:rsidR="00E763F1">
        <w:t>clinic</w:t>
      </w:r>
      <w:r>
        <w:t>.</w:t>
      </w:r>
    </w:p>
    <w:p w14:paraId="3B0D47EC" w14:textId="77777777" w:rsidR="00424FFF" w:rsidRDefault="00424FFF" w:rsidP="007F0E30">
      <w:r>
        <w:t>T</w:t>
      </w:r>
      <w:r w:rsidRPr="00424FFF">
        <w:t>he first payment period will be 1 July to 31 December 2023. The first payments will be made in early 2024.</w:t>
      </w:r>
    </w:p>
    <w:p w14:paraId="078D0E57" w14:textId="77777777" w:rsidR="007F0E30" w:rsidRDefault="007F0E30" w:rsidP="007F0E30">
      <w:r>
        <w:t>Detailed information on the Services Australia payment mechanism and how to make claims will be published in late 2023.</w:t>
      </w:r>
    </w:p>
    <w:p w14:paraId="496BDEC5" w14:textId="77777777" w:rsidR="38F6FC47" w:rsidRDefault="38F6FC47" w:rsidP="00F71283">
      <w:pPr>
        <w:pStyle w:val="Heading2"/>
      </w:pPr>
      <w:r w:rsidRPr="00F72C2D">
        <w:t xml:space="preserve">What if an eligible service </w:t>
      </w:r>
      <w:r w:rsidR="00267B5D">
        <w:t xml:space="preserve">is missed from the </w:t>
      </w:r>
      <w:r w:rsidRPr="00F72C2D">
        <w:t>claim?</w:t>
      </w:r>
    </w:p>
    <w:p w14:paraId="4A4E0A20" w14:textId="673CB0B5" w:rsidR="4506333D" w:rsidRPr="00F72C2D" w:rsidRDefault="00243FB5" w:rsidP="00F72C2D">
      <w:pPr>
        <w:rPr>
          <w:sz w:val="28"/>
          <w:szCs w:val="28"/>
        </w:rPr>
      </w:pPr>
      <w:r>
        <w:rPr>
          <w:rFonts w:eastAsia="Arial" w:cs="Arial"/>
          <w:lang w:val="en-GB"/>
        </w:rPr>
        <w:t>T</w:t>
      </w:r>
      <w:r w:rsidRPr="73FBF969">
        <w:rPr>
          <w:rFonts w:eastAsia="Arial" w:cs="Arial"/>
          <w:lang w:val="en-GB"/>
        </w:rPr>
        <w:t xml:space="preserve">he </w:t>
      </w:r>
      <w:r w:rsidR="00E763F1">
        <w:rPr>
          <w:rFonts w:eastAsia="Arial" w:cs="Arial"/>
          <w:lang w:val="en-GB"/>
        </w:rPr>
        <w:t>clinic</w:t>
      </w:r>
      <w:r w:rsidRPr="73FBF969">
        <w:rPr>
          <w:rFonts w:eastAsia="Arial" w:cs="Arial"/>
          <w:lang w:val="en-GB"/>
        </w:rPr>
        <w:t xml:space="preserve"> can </w:t>
      </w:r>
      <w:r w:rsidR="00267B5D">
        <w:rPr>
          <w:rFonts w:eastAsia="Arial" w:cs="Arial"/>
          <w:lang w:val="en-GB"/>
        </w:rPr>
        <w:t>include</w:t>
      </w:r>
      <w:r w:rsidRPr="73FBF969">
        <w:rPr>
          <w:rFonts w:eastAsia="Arial" w:cs="Arial"/>
          <w:lang w:val="en-GB"/>
        </w:rPr>
        <w:t xml:space="preserve"> a </w:t>
      </w:r>
      <w:r w:rsidR="006268C9">
        <w:rPr>
          <w:rFonts w:eastAsia="Arial" w:cs="Arial"/>
          <w:lang w:val="en-GB"/>
        </w:rPr>
        <w:t xml:space="preserve">missed </w:t>
      </w:r>
      <w:r w:rsidRPr="73FBF969">
        <w:rPr>
          <w:rFonts w:eastAsia="Arial" w:cs="Arial"/>
          <w:lang w:val="en-GB"/>
        </w:rPr>
        <w:t xml:space="preserve">claim in the </w:t>
      </w:r>
      <w:r w:rsidRPr="00067205">
        <w:rPr>
          <w:rFonts w:eastAsia="Arial" w:cs="Arial"/>
          <w:iCs/>
          <w:lang w:val="en-GB"/>
        </w:rPr>
        <w:t>next</w:t>
      </w:r>
      <w:r w:rsidRPr="73FBF969">
        <w:rPr>
          <w:rFonts w:eastAsia="Arial" w:cs="Arial"/>
          <w:lang w:val="en-GB"/>
        </w:rPr>
        <w:t xml:space="preserve"> claim submission but not after that. </w:t>
      </w:r>
      <w:r w:rsidR="00CB2A00">
        <w:rPr>
          <w:rFonts w:eastAsia="Arial" w:cs="Arial"/>
          <w:lang w:val="en-GB"/>
        </w:rPr>
        <w:t>T</w:t>
      </w:r>
      <w:r w:rsidR="00CB2A00" w:rsidRPr="00CB2A00">
        <w:rPr>
          <w:rFonts w:eastAsia="Arial" w:cs="Arial"/>
          <w:lang w:val="en-GB"/>
        </w:rPr>
        <w:t xml:space="preserve">his </w:t>
      </w:r>
      <w:r w:rsidR="00CB2A00">
        <w:rPr>
          <w:rFonts w:eastAsia="Arial" w:cs="Arial"/>
          <w:lang w:val="en-GB"/>
        </w:rPr>
        <w:t xml:space="preserve">cannot be done </w:t>
      </w:r>
      <w:r w:rsidR="00CB2A00" w:rsidRPr="00CB2A00">
        <w:rPr>
          <w:rFonts w:eastAsia="Arial" w:cs="Arial"/>
          <w:lang w:val="en-GB"/>
        </w:rPr>
        <w:t>if the patient has already paid for the service themselves</w:t>
      </w:r>
      <w:r w:rsidRPr="73FBF969">
        <w:rPr>
          <w:rFonts w:eastAsia="Arial" w:cs="Arial"/>
          <w:lang w:val="en-GB"/>
        </w:rPr>
        <w:t>.</w:t>
      </w:r>
    </w:p>
    <w:p w14:paraId="2EE7504F" w14:textId="3694F61C" w:rsidR="38F6FC47" w:rsidRPr="00E03DAE" w:rsidRDefault="38F6FC47" w:rsidP="00F71283">
      <w:pPr>
        <w:pStyle w:val="Heading2"/>
      </w:pPr>
      <w:r w:rsidRPr="00E03DAE">
        <w:t xml:space="preserve">What if a claim is not submitted </w:t>
      </w:r>
      <w:r w:rsidR="1BF9CFA7" w:rsidRPr="00E03DAE">
        <w:t>in the claiming window?</w:t>
      </w:r>
    </w:p>
    <w:p w14:paraId="7B00A2A3" w14:textId="5FE6477B" w:rsidR="00E03DAE" w:rsidRPr="00F72C2D" w:rsidRDefault="00E03DAE" w:rsidP="00E03DAE">
      <w:pPr>
        <w:rPr>
          <w:sz w:val="28"/>
          <w:szCs w:val="28"/>
        </w:rPr>
      </w:pPr>
      <w:r>
        <w:rPr>
          <w:rFonts w:eastAsia="Arial" w:cs="Arial"/>
          <w:lang w:val="en-GB"/>
        </w:rPr>
        <w:t>T</w:t>
      </w:r>
      <w:r w:rsidRPr="73FBF969">
        <w:rPr>
          <w:rFonts w:eastAsia="Arial" w:cs="Arial"/>
          <w:lang w:val="en-GB"/>
        </w:rPr>
        <w:t xml:space="preserve">he </w:t>
      </w:r>
      <w:r w:rsidR="00E763F1">
        <w:rPr>
          <w:rFonts w:eastAsia="Arial" w:cs="Arial"/>
          <w:lang w:val="en-GB"/>
        </w:rPr>
        <w:t>clinic</w:t>
      </w:r>
      <w:r w:rsidR="00193239" w:rsidRPr="73FBF969">
        <w:rPr>
          <w:rFonts w:eastAsia="Arial" w:cs="Arial"/>
          <w:lang w:val="en-GB"/>
        </w:rPr>
        <w:t xml:space="preserve"> </w:t>
      </w:r>
      <w:r w:rsidRPr="73FBF969">
        <w:rPr>
          <w:rFonts w:eastAsia="Arial" w:cs="Arial"/>
          <w:lang w:val="en-GB"/>
        </w:rPr>
        <w:t xml:space="preserve">can </w:t>
      </w:r>
      <w:r w:rsidR="00267B5D">
        <w:rPr>
          <w:rFonts w:eastAsia="Arial" w:cs="Arial"/>
          <w:lang w:val="en-GB"/>
        </w:rPr>
        <w:t>include</w:t>
      </w:r>
      <w:r w:rsidRPr="73FBF969">
        <w:rPr>
          <w:rFonts w:eastAsia="Arial" w:cs="Arial"/>
          <w:lang w:val="en-GB"/>
        </w:rPr>
        <w:t xml:space="preserve"> a </w:t>
      </w:r>
      <w:r w:rsidR="006268C9">
        <w:rPr>
          <w:rFonts w:eastAsia="Arial" w:cs="Arial"/>
          <w:lang w:val="en-GB"/>
        </w:rPr>
        <w:t xml:space="preserve">missed </w:t>
      </w:r>
      <w:r w:rsidRPr="73FBF969">
        <w:rPr>
          <w:rFonts w:eastAsia="Arial" w:cs="Arial"/>
          <w:lang w:val="en-GB"/>
        </w:rPr>
        <w:t xml:space="preserve">claim in the </w:t>
      </w:r>
      <w:r w:rsidRPr="00067205">
        <w:rPr>
          <w:rFonts w:eastAsia="Arial" w:cs="Arial"/>
          <w:iCs/>
          <w:lang w:val="en-GB"/>
        </w:rPr>
        <w:t>next</w:t>
      </w:r>
      <w:r w:rsidRPr="73FBF969">
        <w:rPr>
          <w:rFonts w:eastAsia="Arial" w:cs="Arial"/>
          <w:lang w:val="en-GB"/>
        </w:rPr>
        <w:t xml:space="preserve"> claim submission but not after that. </w:t>
      </w:r>
      <w:r w:rsidR="00CB2A00">
        <w:rPr>
          <w:rFonts w:eastAsia="Arial" w:cs="Arial"/>
          <w:lang w:val="en-GB"/>
        </w:rPr>
        <w:t>T</w:t>
      </w:r>
      <w:r w:rsidR="00CB2A00" w:rsidRPr="00CB2A00">
        <w:rPr>
          <w:rFonts w:eastAsia="Arial" w:cs="Arial"/>
          <w:lang w:val="en-GB"/>
        </w:rPr>
        <w:t xml:space="preserve">his </w:t>
      </w:r>
      <w:r w:rsidR="00CB2A00">
        <w:rPr>
          <w:rFonts w:eastAsia="Arial" w:cs="Arial"/>
          <w:lang w:val="en-GB"/>
        </w:rPr>
        <w:t xml:space="preserve">cannot be done </w:t>
      </w:r>
      <w:r w:rsidR="00CB2A00" w:rsidRPr="00CB2A00">
        <w:rPr>
          <w:rFonts w:eastAsia="Arial" w:cs="Arial"/>
          <w:lang w:val="en-GB"/>
        </w:rPr>
        <w:t>if the patient has already paid for the service themselves</w:t>
      </w:r>
      <w:r w:rsidRPr="73FBF969">
        <w:rPr>
          <w:rFonts w:eastAsia="Arial" w:cs="Arial"/>
          <w:lang w:val="en-GB"/>
        </w:rPr>
        <w:t>.</w:t>
      </w:r>
    </w:p>
    <w:p w14:paraId="626C5367" w14:textId="06EF109A" w:rsidR="00C25E34" w:rsidRDefault="00C25E34" w:rsidP="00F71283">
      <w:pPr>
        <w:pStyle w:val="Heading2"/>
      </w:pPr>
      <w:r>
        <w:t xml:space="preserve">Program </w:t>
      </w:r>
      <w:r w:rsidR="00F71283">
        <w:t>c</w:t>
      </w:r>
      <w:r>
        <w:t>ommencement</w:t>
      </w:r>
    </w:p>
    <w:p w14:paraId="011DD33A" w14:textId="22811358" w:rsidR="009F006F" w:rsidRDefault="009F006F" w:rsidP="009F006F">
      <w:r>
        <w:t xml:space="preserve">The program </w:t>
      </w:r>
      <w:r w:rsidR="00233CEB">
        <w:t>commenced</w:t>
      </w:r>
      <w:r>
        <w:t xml:space="preserve"> on 1 July 2023 and is ongoing.</w:t>
      </w:r>
    </w:p>
    <w:p w14:paraId="596CAD43" w14:textId="77777777" w:rsidR="00C25E34" w:rsidRDefault="002768CC" w:rsidP="00F70CA2">
      <w:pPr>
        <w:pStyle w:val="Heading2"/>
        <w:contextualSpacing/>
      </w:pPr>
      <w:r>
        <w:t>Further information</w:t>
      </w:r>
    </w:p>
    <w:p w14:paraId="393FC32D" w14:textId="77777777" w:rsidR="002768CC" w:rsidRDefault="00F70CA2" w:rsidP="00F70CA2">
      <w:pPr>
        <w:pStyle w:val="Heading3"/>
        <w:contextualSpacing/>
      </w:pPr>
      <w:r>
        <w:t xml:space="preserve">What happens if </w:t>
      </w:r>
      <w:r w:rsidR="00AC6550">
        <w:t>a</w:t>
      </w:r>
      <w:r>
        <w:t xml:space="preserve"> patient dies?</w:t>
      </w:r>
    </w:p>
    <w:p w14:paraId="5E2F5509" w14:textId="47EEF703" w:rsidR="00AC6550" w:rsidRDefault="002768CC" w:rsidP="002768CC">
      <w:r>
        <w:t xml:space="preserve">If </w:t>
      </w:r>
      <w:r w:rsidR="00AC6550">
        <w:t>a</w:t>
      </w:r>
      <w:r>
        <w:t xml:space="preserve"> patient dies with an embryo in storage, their surviving reproductive partner is considered eligible for this </w:t>
      </w:r>
      <w:r w:rsidR="001A1A31">
        <w:t xml:space="preserve">program </w:t>
      </w:r>
      <w:r>
        <w:t xml:space="preserve">and funding </w:t>
      </w:r>
      <w:r w:rsidR="00AC6550">
        <w:t>may</w:t>
      </w:r>
      <w:r>
        <w:t xml:space="preserve"> continue in their name.</w:t>
      </w:r>
    </w:p>
    <w:p w14:paraId="58DE233E" w14:textId="375105BF" w:rsidR="002768CC" w:rsidRDefault="002768CC" w:rsidP="002768CC">
      <w:r>
        <w:t xml:space="preserve">If a patient dies with sperm or eggs in storage and legal arrangements </w:t>
      </w:r>
      <w:r w:rsidR="00A87182">
        <w:t xml:space="preserve">are </w:t>
      </w:r>
      <w:r>
        <w:t xml:space="preserve">in place </w:t>
      </w:r>
      <w:r w:rsidR="00A87182">
        <w:t xml:space="preserve">to </w:t>
      </w:r>
      <w:r>
        <w:t>transfer ownership to another person, funding will continue until ownership has been transferred, up to a maximum period of 2 years.</w:t>
      </w:r>
    </w:p>
    <w:p w14:paraId="5CFAEDB8" w14:textId="77777777" w:rsidR="002768CC" w:rsidRDefault="00F70CA2" w:rsidP="00F90785">
      <w:pPr>
        <w:pStyle w:val="Heading3"/>
        <w:contextualSpacing/>
      </w:pPr>
      <w:r>
        <w:t>How is the ten-year storage limit applied</w:t>
      </w:r>
      <w:r w:rsidR="00F90785">
        <w:t>?</w:t>
      </w:r>
    </w:p>
    <w:p w14:paraId="217E90C6" w14:textId="18E06048" w:rsidR="00E03DAE" w:rsidRPr="00E03DAE" w:rsidRDefault="00E03DAE" w:rsidP="00E03DAE">
      <w:pPr>
        <w:rPr>
          <w:rFonts w:cs="Arial"/>
        </w:rPr>
      </w:pPr>
      <w:r>
        <w:rPr>
          <w:rFonts w:cs="Arial"/>
        </w:rPr>
        <w:t xml:space="preserve">For the purposes of the </w:t>
      </w:r>
      <w:r w:rsidR="001A1A31">
        <w:t>program</w:t>
      </w:r>
      <w:r>
        <w:rPr>
          <w:rFonts w:cs="Arial"/>
        </w:rPr>
        <w:t>;</w:t>
      </w:r>
    </w:p>
    <w:p w14:paraId="0F84C91C" w14:textId="77777777" w:rsidR="00F90785" w:rsidRPr="008C1F25" w:rsidRDefault="00F90785" w:rsidP="008C1F25">
      <w:pPr>
        <w:pStyle w:val="ListParagraph"/>
        <w:numPr>
          <w:ilvl w:val="0"/>
          <w:numId w:val="33"/>
        </w:numPr>
        <w:rPr>
          <w:rFonts w:cs="Arial"/>
        </w:rPr>
      </w:pPr>
      <w:r w:rsidRPr="4506333D">
        <w:rPr>
          <w:rFonts w:cs="Arial"/>
        </w:rPr>
        <w:t>There is a ten</w:t>
      </w:r>
      <w:r w:rsidR="7244374B" w:rsidRPr="4506333D">
        <w:rPr>
          <w:rFonts w:cs="Arial"/>
        </w:rPr>
        <w:t>-</w:t>
      </w:r>
      <w:r w:rsidRPr="4506333D">
        <w:rPr>
          <w:rFonts w:cs="Arial"/>
        </w:rPr>
        <w:t>year limit for cryostorage.</w:t>
      </w:r>
      <w:r w:rsidR="008D74C3" w:rsidRPr="4506333D">
        <w:rPr>
          <w:rFonts w:cs="Arial"/>
        </w:rPr>
        <w:t xml:space="preserve"> </w:t>
      </w:r>
      <w:r w:rsidRPr="4506333D">
        <w:rPr>
          <w:rFonts w:cs="Arial"/>
        </w:rPr>
        <w:t>However</w:t>
      </w:r>
      <w:r w:rsidR="00FC7ECD" w:rsidRPr="4506333D">
        <w:rPr>
          <w:rFonts w:cs="Arial"/>
        </w:rPr>
        <w:t>,</w:t>
      </w:r>
      <w:r w:rsidRPr="4506333D">
        <w:rPr>
          <w:rFonts w:cs="Arial"/>
        </w:rPr>
        <w:t xml:space="preserve"> this does not need to be continuous. </w:t>
      </w:r>
      <w:r w:rsidR="000273C3" w:rsidRPr="4506333D">
        <w:rPr>
          <w:rFonts w:cs="Arial"/>
        </w:rPr>
        <w:t xml:space="preserve">This means that </w:t>
      </w:r>
      <w:r w:rsidRPr="4506333D">
        <w:rPr>
          <w:rFonts w:cs="Arial"/>
        </w:rPr>
        <w:t xml:space="preserve">‘breaks’ in cryostorage will not count towards </w:t>
      </w:r>
      <w:r w:rsidR="00AC6550" w:rsidRPr="4506333D">
        <w:rPr>
          <w:rFonts w:cs="Arial"/>
        </w:rPr>
        <w:t>the</w:t>
      </w:r>
      <w:r w:rsidRPr="4506333D">
        <w:rPr>
          <w:rFonts w:cs="Arial"/>
        </w:rPr>
        <w:t xml:space="preserve"> ten-year limit</w:t>
      </w:r>
      <w:r w:rsidR="00FC7ECD" w:rsidRPr="4506333D">
        <w:rPr>
          <w:rFonts w:cs="Arial"/>
        </w:rPr>
        <w:t>.</w:t>
      </w:r>
    </w:p>
    <w:p w14:paraId="7423EE17" w14:textId="77777777" w:rsidR="00F90785" w:rsidRDefault="00F90785" w:rsidP="008C1F25">
      <w:pPr>
        <w:pStyle w:val="ListParagraph"/>
        <w:numPr>
          <w:ilvl w:val="0"/>
          <w:numId w:val="33"/>
        </w:numPr>
        <w:rPr>
          <w:rFonts w:cs="Arial"/>
          <w:szCs w:val="22"/>
        </w:rPr>
      </w:pPr>
      <w:r w:rsidRPr="008C1F25">
        <w:rPr>
          <w:rFonts w:cs="Arial"/>
          <w:szCs w:val="22"/>
        </w:rPr>
        <w:t>Each type of material has its own ten-year limit.</w:t>
      </w:r>
      <w:r w:rsidR="008D74C3">
        <w:rPr>
          <w:rFonts w:cs="Arial"/>
          <w:szCs w:val="22"/>
        </w:rPr>
        <w:t xml:space="preserve"> </w:t>
      </w:r>
      <w:r w:rsidRPr="008C1F25">
        <w:rPr>
          <w:rFonts w:cs="Arial"/>
          <w:szCs w:val="22"/>
        </w:rPr>
        <w:t>For example, the same eligible patient can store sperm for ten years, and then store embryos for ten years.</w:t>
      </w:r>
    </w:p>
    <w:p w14:paraId="70BAEA2B" w14:textId="52B91C57" w:rsidR="00F90785" w:rsidRPr="00C9004E" w:rsidRDefault="00F90785" w:rsidP="002768CC">
      <w:pPr>
        <w:pStyle w:val="ListParagraph"/>
        <w:numPr>
          <w:ilvl w:val="0"/>
          <w:numId w:val="33"/>
        </w:numPr>
        <w:rPr>
          <w:rFonts w:cs="Arial"/>
          <w:szCs w:val="22"/>
        </w:rPr>
      </w:pPr>
      <w:r w:rsidRPr="4506333D">
        <w:rPr>
          <w:rFonts w:cs="Arial"/>
        </w:rPr>
        <w:t xml:space="preserve">If the patient wishes to continue to preserve </w:t>
      </w:r>
      <w:r w:rsidR="005822B3" w:rsidRPr="4506333D">
        <w:rPr>
          <w:rFonts w:cs="Arial"/>
        </w:rPr>
        <w:t>their</w:t>
      </w:r>
      <w:r w:rsidRPr="4506333D">
        <w:rPr>
          <w:rFonts w:cs="Arial"/>
        </w:rPr>
        <w:t xml:space="preserve"> eggs, sperm or embryos </w:t>
      </w:r>
      <w:r w:rsidR="00AE40EC">
        <w:t xml:space="preserve">after the funding limit expires, </w:t>
      </w:r>
      <w:r w:rsidR="00B60913" w:rsidRPr="4506333D">
        <w:rPr>
          <w:rFonts w:cs="Arial"/>
        </w:rPr>
        <w:t>they</w:t>
      </w:r>
      <w:r w:rsidRPr="4506333D">
        <w:rPr>
          <w:rFonts w:cs="Arial"/>
        </w:rPr>
        <w:t xml:space="preserve"> </w:t>
      </w:r>
      <w:r w:rsidR="00267B5D">
        <w:rPr>
          <w:rFonts w:cs="Arial"/>
        </w:rPr>
        <w:t>must</w:t>
      </w:r>
      <w:r w:rsidRPr="4506333D">
        <w:rPr>
          <w:rFonts w:cs="Arial"/>
        </w:rPr>
        <w:t xml:space="preserve"> pay for cryostorage </w:t>
      </w:r>
      <w:r w:rsidR="005822B3" w:rsidRPr="4506333D">
        <w:rPr>
          <w:rFonts w:cs="Arial"/>
        </w:rPr>
        <w:t>themselves.</w:t>
      </w:r>
    </w:p>
    <w:sectPr w:rsidR="00F90785" w:rsidRPr="00C9004E" w:rsidSect="00B53987">
      <w:headerReference w:type="default" r:id="rId17"/>
      <w:footerReference w:type="default" r:id="rId18"/>
      <w:headerReference w:type="first" r:id="rId19"/>
      <w:footerReference w:type="first" r:id="rId20"/>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E8444" w14:textId="77777777" w:rsidR="00DD20ED" w:rsidRDefault="00DD20ED" w:rsidP="006B56BB">
      <w:r>
        <w:separator/>
      </w:r>
    </w:p>
    <w:p w14:paraId="69D50DC0" w14:textId="77777777" w:rsidR="00DD20ED" w:rsidRDefault="00DD20ED"/>
  </w:endnote>
  <w:endnote w:type="continuationSeparator" w:id="0">
    <w:p w14:paraId="4087FED1" w14:textId="77777777" w:rsidR="00DD20ED" w:rsidRDefault="00DD20ED" w:rsidP="006B56BB">
      <w:r>
        <w:continuationSeparator/>
      </w:r>
    </w:p>
    <w:p w14:paraId="3C47657A" w14:textId="77777777" w:rsidR="00DD20ED" w:rsidRDefault="00DD20ED"/>
  </w:endnote>
  <w:endnote w:type="continuationNotice" w:id="1">
    <w:p w14:paraId="790ABDB1" w14:textId="77777777" w:rsidR="00DD20ED" w:rsidRDefault="00DD20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B88EA" w14:textId="77777777" w:rsidR="007D7180" w:rsidRDefault="007D7180" w:rsidP="007D7180">
    <w:pPr>
      <w:pStyle w:val="Footer"/>
      <w:jc w:val="center"/>
    </w:pPr>
    <w:r>
      <w:t>Department of Health and Aged Care – Assisted Reproductive Technology (ART) Storage Funding Program – Provider information</w:t>
    </w:r>
  </w:p>
  <w:p w14:paraId="48003A45" w14:textId="77777777" w:rsidR="00B53987" w:rsidRDefault="00000000" w:rsidP="007D7180">
    <w:pPr>
      <w:pStyle w:val="Footer"/>
      <w:jc w:val="center"/>
    </w:pP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94FD4" w14:textId="77777777" w:rsidR="007D7180" w:rsidRDefault="007D7180" w:rsidP="007D7180">
    <w:pPr>
      <w:pStyle w:val="Footer"/>
      <w:jc w:val="center"/>
    </w:pPr>
    <w:r>
      <w:t>Department of Health and Aged Care – Assisted Reproductive Technology (ART) Storage Funding Program – Provider information</w:t>
    </w:r>
  </w:p>
  <w:p w14:paraId="67F84A96" w14:textId="77777777" w:rsidR="00B53987" w:rsidRDefault="00000000" w:rsidP="007D7180">
    <w:pPr>
      <w:pStyle w:val="Footer"/>
      <w:jc w:val="center"/>
    </w:pP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98578" w14:textId="77777777" w:rsidR="00DD20ED" w:rsidRDefault="00DD20ED" w:rsidP="006B56BB">
      <w:r>
        <w:separator/>
      </w:r>
    </w:p>
    <w:p w14:paraId="22D22CE1" w14:textId="77777777" w:rsidR="00DD20ED" w:rsidRDefault="00DD20ED"/>
  </w:footnote>
  <w:footnote w:type="continuationSeparator" w:id="0">
    <w:p w14:paraId="36AD3FA0" w14:textId="77777777" w:rsidR="00DD20ED" w:rsidRDefault="00DD20ED" w:rsidP="006B56BB">
      <w:r>
        <w:continuationSeparator/>
      </w:r>
    </w:p>
    <w:p w14:paraId="2F6EA548" w14:textId="77777777" w:rsidR="00DD20ED" w:rsidRDefault="00DD20ED"/>
  </w:footnote>
  <w:footnote w:type="continuationNotice" w:id="1">
    <w:p w14:paraId="7D35F19C" w14:textId="77777777" w:rsidR="00DD20ED" w:rsidRDefault="00DD20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2C0FF"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F221D" w14:textId="77777777" w:rsidR="00B53987" w:rsidRDefault="00B53987">
    <w:pPr>
      <w:pStyle w:val="Header"/>
    </w:pPr>
    <w:r>
      <w:rPr>
        <w:noProof/>
        <w:lang w:eastAsia="en-AU"/>
      </w:rPr>
      <w:drawing>
        <wp:inline distT="0" distB="0" distL="0" distR="0" wp14:anchorId="59908935" wp14:editId="18ECA4B3">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pn7OUn8SICnitB" int2:id="8enNi9y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DC0E47"/>
    <w:multiLevelType w:val="hybridMultilevel"/>
    <w:tmpl w:val="41C481CA"/>
    <w:lvl w:ilvl="0" w:tplc="1B54B626">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57309D"/>
    <w:multiLevelType w:val="hybridMultilevel"/>
    <w:tmpl w:val="4C4C7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A6D2CB1"/>
    <w:multiLevelType w:val="hybridMultilevel"/>
    <w:tmpl w:val="82C8D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4736320E"/>
    <w:multiLevelType w:val="hybridMultilevel"/>
    <w:tmpl w:val="3294C5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90E5A32"/>
    <w:multiLevelType w:val="hybridMultilevel"/>
    <w:tmpl w:val="EA683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B93112"/>
    <w:multiLevelType w:val="hybridMultilevel"/>
    <w:tmpl w:val="7E9A5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ABF0A17"/>
    <w:multiLevelType w:val="hybridMultilevel"/>
    <w:tmpl w:val="9E3CD5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0F41E7"/>
    <w:multiLevelType w:val="hybridMultilevel"/>
    <w:tmpl w:val="1012C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8D5E8C"/>
    <w:multiLevelType w:val="hybridMultilevel"/>
    <w:tmpl w:val="7E0E7FCE"/>
    <w:lvl w:ilvl="0" w:tplc="D1F0697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A8524F2"/>
    <w:multiLevelType w:val="hybridMultilevel"/>
    <w:tmpl w:val="06F2F67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514419801">
    <w:abstractNumId w:val="7"/>
  </w:num>
  <w:num w:numId="2" w16cid:durableId="408819220">
    <w:abstractNumId w:val="21"/>
  </w:num>
  <w:num w:numId="3" w16cid:durableId="1205949739">
    <w:abstractNumId w:val="24"/>
  </w:num>
  <w:num w:numId="4" w16cid:durableId="1271083224">
    <w:abstractNumId w:val="8"/>
  </w:num>
  <w:num w:numId="5" w16cid:durableId="1924727025">
    <w:abstractNumId w:val="8"/>
    <w:lvlOverride w:ilvl="0">
      <w:startOverride w:val="1"/>
    </w:lvlOverride>
  </w:num>
  <w:num w:numId="6" w16cid:durableId="1689215376">
    <w:abstractNumId w:val="9"/>
  </w:num>
  <w:num w:numId="7" w16cid:durableId="382874875">
    <w:abstractNumId w:val="16"/>
  </w:num>
  <w:num w:numId="8" w16cid:durableId="589704811">
    <w:abstractNumId w:val="23"/>
  </w:num>
  <w:num w:numId="9" w16cid:durableId="65148101">
    <w:abstractNumId w:val="5"/>
  </w:num>
  <w:num w:numId="10" w16cid:durableId="710421744">
    <w:abstractNumId w:val="4"/>
  </w:num>
  <w:num w:numId="11" w16cid:durableId="1012679485">
    <w:abstractNumId w:val="3"/>
  </w:num>
  <w:num w:numId="12" w16cid:durableId="97144736">
    <w:abstractNumId w:val="2"/>
  </w:num>
  <w:num w:numId="13" w16cid:durableId="718938404">
    <w:abstractNumId w:val="6"/>
  </w:num>
  <w:num w:numId="14" w16cid:durableId="1995402817">
    <w:abstractNumId w:val="1"/>
  </w:num>
  <w:num w:numId="15" w16cid:durableId="328484943">
    <w:abstractNumId w:val="0"/>
  </w:num>
  <w:num w:numId="16" w16cid:durableId="2060324193">
    <w:abstractNumId w:val="28"/>
  </w:num>
  <w:num w:numId="17" w16cid:durableId="1841580263">
    <w:abstractNumId w:val="11"/>
  </w:num>
  <w:num w:numId="18" w16cid:durableId="949555568">
    <w:abstractNumId w:val="13"/>
  </w:num>
  <w:num w:numId="19" w16cid:durableId="1835106258">
    <w:abstractNumId w:val="14"/>
  </w:num>
  <w:num w:numId="20" w16cid:durableId="1661883016">
    <w:abstractNumId w:val="11"/>
  </w:num>
  <w:num w:numId="21" w16cid:durableId="673534060">
    <w:abstractNumId w:val="14"/>
  </w:num>
  <w:num w:numId="22" w16cid:durableId="374474258">
    <w:abstractNumId w:val="28"/>
  </w:num>
  <w:num w:numId="23" w16cid:durableId="1342393861">
    <w:abstractNumId w:val="21"/>
  </w:num>
  <w:num w:numId="24" w16cid:durableId="134883713">
    <w:abstractNumId w:val="24"/>
  </w:num>
  <w:num w:numId="25" w16cid:durableId="591550272">
    <w:abstractNumId w:val="8"/>
  </w:num>
  <w:num w:numId="26" w16cid:durableId="673070975">
    <w:abstractNumId w:val="20"/>
  </w:num>
  <w:num w:numId="27" w16cid:durableId="751853710">
    <w:abstractNumId w:val="17"/>
  </w:num>
  <w:num w:numId="28" w16cid:durableId="433479629">
    <w:abstractNumId w:val="10"/>
  </w:num>
  <w:num w:numId="29" w16cid:durableId="1525245601">
    <w:abstractNumId w:val="26"/>
  </w:num>
  <w:num w:numId="30" w16cid:durableId="908030231">
    <w:abstractNumId w:val="15"/>
  </w:num>
  <w:num w:numId="31" w16cid:durableId="1105687154">
    <w:abstractNumId w:val="18"/>
  </w:num>
  <w:num w:numId="32" w16cid:durableId="121660342">
    <w:abstractNumId w:val="19"/>
  </w:num>
  <w:num w:numId="33" w16cid:durableId="2033875787">
    <w:abstractNumId w:val="12"/>
  </w:num>
  <w:num w:numId="34" w16cid:durableId="942803013">
    <w:abstractNumId w:val="25"/>
  </w:num>
  <w:num w:numId="35" w16cid:durableId="1437360619">
    <w:abstractNumId w:val="27"/>
  </w:num>
  <w:num w:numId="36" w16cid:durableId="10932842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3743"/>
    <w:rsid w:val="000047B4"/>
    <w:rsid w:val="00005712"/>
    <w:rsid w:val="00005FAE"/>
    <w:rsid w:val="00007FD8"/>
    <w:rsid w:val="000117F8"/>
    <w:rsid w:val="0001460F"/>
    <w:rsid w:val="00016585"/>
    <w:rsid w:val="00022629"/>
    <w:rsid w:val="00026139"/>
    <w:rsid w:val="000273C3"/>
    <w:rsid w:val="00027601"/>
    <w:rsid w:val="00030FA3"/>
    <w:rsid w:val="00033321"/>
    <w:rsid w:val="000338E5"/>
    <w:rsid w:val="00033ECC"/>
    <w:rsid w:val="0003422F"/>
    <w:rsid w:val="00040D63"/>
    <w:rsid w:val="00043DC0"/>
    <w:rsid w:val="00046FF0"/>
    <w:rsid w:val="00050176"/>
    <w:rsid w:val="00050342"/>
    <w:rsid w:val="00055075"/>
    <w:rsid w:val="00067456"/>
    <w:rsid w:val="00071506"/>
    <w:rsid w:val="0007154F"/>
    <w:rsid w:val="00081AB1"/>
    <w:rsid w:val="00090316"/>
    <w:rsid w:val="00093981"/>
    <w:rsid w:val="000B067A"/>
    <w:rsid w:val="000B1540"/>
    <w:rsid w:val="000B1E53"/>
    <w:rsid w:val="000B33FD"/>
    <w:rsid w:val="000B4ABA"/>
    <w:rsid w:val="000B55B3"/>
    <w:rsid w:val="000C4B16"/>
    <w:rsid w:val="000C50C3"/>
    <w:rsid w:val="000C5E14"/>
    <w:rsid w:val="000D21F6"/>
    <w:rsid w:val="000D4500"/>
    <w:rsid w:val="000D7AEA"/>
    <w:rsid w:val="000E2C66"/>
    <w:rsid w:val="000F123C"/>
    <w:rsid w:val="000F2FED"/>
    <w:rsid w:val="0010390E"/>
    <w:rsid w:val="001044C5"/>
    <w:rsid w:val="0010616D"/>
    <w:rsid w:val="001067CC"/>
    <w:rsid w:val="00110478"/>
    <w:rsid w:val="00111B8D"/>
    <w:rsid w:val="0011711B"/>
    <w:rsid w:val="00117F8A"/>
    <w:rsid w:val="00121B9B"/>
    <w:rsid w:val="00122ADC"/>
    <w:rsid w:val="00130F59"/>
    <w:rsid w:val="00133EC0"/>
    <w:rsid w:val="00141CE5"/>
    <w:rsid w:val="00144908"/>
    <w:rsid w:val="00154640"/>
    <w:rsid w:val="00156D96"/>
    <w:rsid w:val="001571C7"/>
    <w:rsid w:val="00161094"/>
    <w:rsid w:val="0017665C"/>
    <w:rsid w:val="00177AD2"/>
    <w:rsid w:val="00180F86"/>
    <w:rsid w:val="001815A8"/>
    <w:rsid w:val="001840FA"/>
    <w:rsid w:val="0018496B"/>
    <w:rsid w:val="00190079"/>
    <w:rsid w:val="00193239"/>
    <w:rsid w:val="0019622E"/>
    <w:rsid w:val="001966A7"/>
    <w:rsid w:val="001A1A31"/>
    <w:rsid w:val="001A2F03"/>
    <w:rsid w:val="001A4627"/>
    <w:rsid w:val="001A4979"/>
    <w:rsid w:val="001B15D3"/>
    <w:rsid w:val="001B3443"/>
    <w:rsid w:val="001C0326"/>
    <w:rsid w:val="001C192F"/>
    <w:rsid w:val="001C3C42"/>
    <w:rsid w:val="001C43F7"/>
    <w:rsid w:val="001D4EEF"/>
    <w:rsid w:val="001D7869"/>
    <w:rsid w:val="002026CD"/>
    <w:rsid w:val="002033FC"/>
    <w:rsid w:val="002044BB"/>
    <w:rsid w:val="0020495A"/>
    <w:rsid w:val="00210B09"/>
    <w:rsid w:val="00210C9E"/>
    <w:rsid w:val="00211840"/>
    <w:rsid w:val="00220E5F"/>
    <w:rsid w:val="002212B5"/>
    <w:rsid w:val="00226668"/>
    <w:rsid w:val="00233809"/>
    <w:rsid w:val="00233CEB"/>
    <w:rsid w:val="00240046"/>
    <w:rsid w:val="00240230"/>
    <w:rsid w:val="00243FB5"/>
    <w:rsid w:val="0024797F"/>
    <w:rsid w:val="002502C5"/>
    <w:rsid w:val="0025119E"/>
    <w:rsid w:val="00251269"/>
    <w:rsid w:val="002535C0"/>
    <w:rsid w:val="002579FE"/>
    <w:rsid w:val="0026311C"/>
    <w:rsid w:val="0026668C"/>
    <w:rsid w:val="00266AC1"/>
    <w:rsid w:val="00267B5D"/>
    <w:rsid w:val="0027178C"/>
    <w:rsid w:val="002719FA"/>
    <w:rsid w:val="00272668"/>
    <w:rsid w:val="0027330B"/>
    <w:rsid w:val="002768CC"/>
    <w:rsid w:val="002803AD"/>
    <w:rsid w:val="00282052"/>
    <w:rsid w:val="002831A3"/>
    <w:rsid w:val="0028519E"/>
    <w:rsid w:val="002856A5"/>
    <w:rsid w:val="002872ED"/>
    <w:rsid w:val="002905C2"/>
    <w:rsid w:val="00290FEE"/>
    <w:rsid w:val="00295AF2"/>
    <w:rsid w:val="00295C91"/>
    <w:rsid w:val="00297151"/>
    <w:rsid w:val="002B20E6"/>
    <w:rsid w:val="002B42A3"/>
    <w:rsid w:val="002B6560"/>
    <w:rsid w:val="002C0CDD"/>
    <w:rsid w:val="002C38C4"/>
    <w:rsid w:val="002E1A1D"/>
    <w:rsid w:val="002E4081"/>
    <w:rsid w:val="002E5B78"/>
    <w:rsid w:val="002F3AE3"/>
    <w:rsid w:val="0030464B"/>
    <w:rsid w:val="0030786C"/>
    <w:rsid w:val="003233DE"/>
    <w:rsid w:val="0032466B"/>
    <w:rsid w:val="00331AF5"/>
    <w:rsid w:val="003330EB"/>
    <w:rsid w:val="003415FD"/>
    <w:rsid w:val="003429F0"/>
    <w:rsid w:val="00345A82"/>
    <w:rsid w:val="0035097A"/>
    <w:rsid w:val="003540A4"/>
    <w:rsid w:val="00357BCC"/>
    <w:rsid w:val="003600CD"/>
    <w:rsid w:val="00360E4E"/>
    <w:rsid w:val="00365BAD"/>
    <w:rsid w:val="00370AAA"/>
    <w:rsid w:val="00375F77"/>
    <w:rsid w:val="00381BBE"/>
    <w:rsid w:val="00382903"/>
    <w:rsid w:val="003846FF"/>
    <w:rsid w:val="003857D4"/>
    <w:rsid w:val="0038596A"/>
    <w:rsid w:val="00385AD4"/>
    <w:rsid w:val="00387924"/>
    <w:rsid w:val="0039384D"/>
    <w:rsid w:val="00395C23"/>
    <w:rsid w:val="003A1F3E"/>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E53D4"/>
    <w:rsid w:val="003F0955"/>
    <w:rsid w:val="003F5F4D"/>
    <w:rsid w:val="003F646F"/>
    <w:rsid w:val="00400F00"/>
    <w:rsid w:val="00404F8B"/>
    <w:rsid w:val="00405256"/>
    <w:rsid w:val="00405D43"/>
    <w:rsid w:val="00410031"/>
    <w:rsid w:val="00415C81"/>
    <w:rsid w:val="004169A3"/>
    <w:rsid w:val="00424FFF"/>
    <w:rsid w:val="004263E1"/>
    <w:rsid w:val="004316E9"/>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C7026"/>
    <w:rsid w:val="004D0B1A"/>
    <w:rsid w:val="004D58BF"/>
    <w:rsid w:val="004E4335"/>
    <w:rsid w:val="004F13EE"/>
    <w:rsid w:val="004F2022"/>
    <w:rsid w:val="004F7C05"/>
    <w:rsid w:val="00501C94"/>
    <w:rsid w:val="00506432"/>
    <w:rsid w:val="00506E82"/>
    <w:rsid w:val="0052051D"/>
    <w:rsid w:val="0052730A"/>
    <w:rsid w:val="00534909"/>
    <w:rsid w:val="00543330"/>
    <w:rsid w:val="00545EE6"/>
    <w:rsid w:val="005550E7"/>
    <w:rsid w:val="005564FB"/>
    <w:rsid w:val="005572C7"/>
    <w:rsid w:val="005650ED"/>
    <w:rsid w:val="00575754"/>
    <w:rsid w:val="00581FBA"/>
    <w:rsid w:val="005822B3"/>
    <w:rsid w:val="00591E20"/>
    <w:rsid w:val="00592D79"/>
    <w:rsid w:val="00595408"/>
    <w:rsid w:val="00595E84"/>
    <w:rsid w:val="005A0933"/>
    <w:rsid w:val="005A0C59"/>
    <w:rsid w:val="005A48EB"/>
    <w:rsid w:val="005A4941"/>
    <w:rsid w:val="005A6CFB"/>
    <w:rsid w:val="005C5AEB"/>
    <w:rsid w:val="005D3E5A"/>
    <w:rsid w:val="005E0A3F"/>
    <w:rsid w:val="005E6883"/>
    <w:rsid w:val="005E772F"/>
    <w:rsid w:val="005F4ECA"/>
    <w:rsid w:val="005F50EE"/>
    <w:rsid w:val="006041BE"/>
    <w:rsid w:val="006043C7"/>
    <w:rsid w:val="00624B52"/>
    <w:rsid w:val="006268C9"/>
    <w:rsid w:val="00630794"/>
    <w:rsid w:val="00631DF4"/>
    <w:rsid w:val="00632956"/>
    <w:rsid w:val="00633F74"/>
    <w:rsid w:val="00634175"/>
    <w:rsid w:val="006408AC"/>
    <w:rsid w:val="00646D11"/>
    <w:rsid w:val="006473DC"/>
    <w:rsid w:val="00647A79"/>
    <w:rsid w:val="006511B6"/>
    <w:rsid w:val="00657FF8"/>
    <w:rsid w:val="00670D99"/>
    <w:rsid w:val="00670E2B"/>
    <w:rsid w:val="006734BB"/>
    <w:rsid w:val="0067697A"/>
    <w:rsid w:val="006821EB"/>
    <w:rsid w:val="0069052E"/>
    <w:rsid w:val="006B2286"/>
    <w:rsid w:val="006B56BB"/>
    <w:rsid w:val="006B67F4"/>
    <w:rsid w:val="006C6878"/>
    <w:rsid w:val="006C77A8"/>
    <w:rsid w:val="006D4098"/>
    <w:rsid w:val="006D7681"/>
    <w:rsid w:val="006D7B2E"/>
    <w:rsid w:val="006E02EA"/>
    <w:rsid w:val="006E0363"/>
    <w:rsid w:val="006E0968"/>
    <w:rsid w:val="006E2AF6"/>
    <w:rsid w:val="006F39F8"/>
    <w:rsid w:val="00701275"/>
    <w:rsid w:val="0070255E"/>
    <w:rsid w:val="00707F56"/>
    <w:rsid w:val="007125D4"/>
    <w:rsid w:val="00713558"/>
    <w:rsid w:val="007146D4"/>
    <w:rsid w:val="00720D08"/>
    <w:rsid w:val="007263B9"/>
    <w:rsid w:val="007334F8"/>
    <w:rsid w:val="007339CD"/>
    <w:rsid w:val="007353A8"/>
    <w:rsid w:val="007359D8"/>
    <w:rsid w:val="007362D4"/>
    <w:rsid w:val="0076672A"/>
    <w:rsid w:val="00771663"/>
    <w:rsid w:val="007755E6"/>
    <w:rsid w:val="00775E45"/>
    <w:rsid w:val="00776E74"/>
    <w:rsid w:val="00785169"/>
    <w:rsid w:val="007954AB"/>
    <w:rsid w:val="007A14C5"/>
    <w:rsid w:val="007A4A10"/>
    <w:rsid w:val="007B1760"/>
    <w:rsid w:val="007C1FDC"/>
    <w:rsid w:val="007C6D9C"/>
    <w:rsid w:val="007C7DDB"/>
    <w:rsid w:val="007D2B68"/>
    <w:rsid w:val="007D2CC7"/>
    <w:rsid w:val="007D673D"/>
    <w:rsid w:val="007D7180"/>
    <w:rsid w:val="007E0FB8"/>
    <w:rsid w:val="007E4D09"/>
    <w:rsid w:val="007E6EEB"/>
    <w:rsid w:val="007F0E30"/>
    <w:rsid w:val="007F2220"/>
    <w:rsid w:val="007F4B3E"/>
    <w:rsid w:val="008127AF"/>
    <w:rsid w:val="00812B46"/>
    <w:rsid w:val="008133BD"/>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1D29"/>
    <w:rsid w:val="00884C63"/>
    <w:rsid w:val="00884FE9"/>
    <w:rsid w:val="00885908"/>
    <w:rsid w:val="008864B7"/>
    <w:rsid w:val="00894341"/>
    <w:rsid w:val="0089677E"/>
    <w:rsid w:val="008A7438"/>
    <w:rsid w:val="008B1334"/>
    <w:rsid w:val="008B25C7"/>
    <w:rsid w:val="008B75F7"/>
    <w:rsid w:val="008C0278"/>
    <w:rsid w:val="008C1F25"/>
    <w:rsid w:val="008C24E9"/>
    <w:rsid w:val="008C7FF8"/>
    <w:rsid w:val="008D0533"/>
    <w:rsid w:val="008D42CB"/>
    <w:rsid w:val="008D48C9"/>
    <w:rsid w:val="008D6381"/>
    <w:rsid w:val="008D74C3"/>
    <w:rsid w:val="008E0C77"/>
    <w:rsid w:val="008E25AE"/>
    <w:rsid w:val="008E625F"/>
    <w:rsid w:val="008F264D"/>
    <w:rsid w:val="009014B9"/>
    <w:rsid w:val="009040E9"/>
    <w:rsid w:val="00906A78"/>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37D9C"/>
    <w:rsid w:val="00945E7F"/>
    <w:rsid w:val="00950BE0"/>
    <w:rsid w:val="009557C1"/>
    <w:rsid w:val="00960D6E"/>
    <w:rsid w:val="00974B59"/>
    <w:rsid w:val="0098340B"/>
    <w:rsid w:val="00986830"/>
    <w:rsid w:val="009924C3"/>
    <w:rsid w:val="00993102"/>
    <w:rsid w:val="009B1570"/>
    <w:rsid w:val="009C35BD"/>
    <w:rsid w:val="009C6F10"/>
    <w:rsid w:val="009D148F"/>
    <w:rsid w:val="009D3D70"/>
    <w:rsid w:val="009D6E31"/>
    <w:rsid w:val="009E24F7"/>
    <w:rsid w:val="009E6F7E"/>
    <w:rsid w:val="009E7A57"/>
    <w:rsid w:val="009F006F"/>
    <w:rsid w:val="009F4803"/>
    <w:rsid w:val="009F4F6A"/>
    <w:rsid w:val="00A02A52"/>
    <w:rsid w:val="00A13EB5"/>
    <w:rsid w:val="00A167B7"/>
    <w:rsid w:val="00A16E36"/>
    <w:rsid w:val="00A17EAF"/>
    <w:rsid w:val="00A233CA"/>
    <w:rsid w:val="00A24961"/>
    <w:rsid w:val="00A24B10"/>
    <w:rsid w:val="00A24FB7"/>
    <w:rsid w:val="00A277EF"/>
    <w:rsid w:val="00A30E9B"/>
    <w:rsid w:val="00A33803"/>
    <w:rsid w:val="00A4512D"/>
    <w:rsid w:val="00A50244"/>
    <w:rsid w:val="00A53FE1"/>
    <w:rsid w:val="00A54AC5"/>
    <w:rsid w:val="00A6207B"/>
    <w:rsid w:val="00A627D7"/>
    <w:rsid w:val="00A656C7"/>
    <w:rsid w:val="00A705AF"/>
    <w:rsid w:val="00A719F6"/>
    <w:rsid w:val="00A72454"/>
    <w:rsid w:val="00A75D30"/>
    <w:rsid w:val="00A77696"/>
    <w:rsid w:val="00A80557"/>
    <w:rsid w:val="00A81D33"/>
    <w:rsid w:val="00A8341C"/>
    <w:rsid w:val="00A87182"/>
    <w:rsid w:val="00A930AE"/>
    <w:rsid w:val="00AA1A95"/>
    <w:rsid w:val="00AA260F"/>
    <w:rsid w:val="00AA262B"/>
    <w:rsid w:val="00AA79FD"/>
    <w:rsid w:val="00AB1EE7"/>
    <w:rsid w:val="00AB4197"/>
    <w:rsid w:val="00AB4B37"/>
    <w:rsid w:val="00AB5762"/>
    <w:rsid w:val="00AC115B"/>
    <w:rsid w:val="00AC2679"/>
    <w:rsid w:val="00AC4BE4"/>
    <w:rsid w:val="00AC6550"/>
    <w:rsid w:val="00AC75A9"/>
    <w:rsid w:val="00AD05E6"/>
    <w:rsid w:val="00AD0D3F"/>
    <w:rsid w:val="00AE1D7D"/>
    <w:rsid w:val="00AE2A8B"/>
    <w:rsid w:val="00AE3F64"/>
    <w:rsid w:val="00AE40EC"/>
    <w:rsid w:val="00AF7386"/>
    <w:rsid w:val="00AF7934"/>
    <w:rsid w:val="00B00B81"/>
    <w:rsid w:val="00B04580"/>
    <w:rsid w:val="00B04B09"/>
    <w:rsid w:val="00B16A51"/>
    <w:rsid w:val="00B26E22"/>
    <w:rsid w:val="00B32222"/>
    <w:rsid w:val="00B3618D"/>
    <w:rsid w:val="00B36233"/>
    <w:rsid w:val="00B4065A"/>
    <w:rsid w:val="00B40DC3"/>
    <w:rsid w:val="00B41F50"/>
    <w:rsid w:val="00B42851"/>
    <w:rsid w:val="00B45AC7"/>
    <w:rsid w:val="00B523BF"/>
    <w:rsid w:val="00B5372F"/>
    <w:rsid w:val="00B53987"/>
    <w:rsid w:val="00B60913"/>
    <w:rsid w:val="00B61129"/>
    <w:rsid w:val="00B67E7F"/>
    <w:rsid w:val="00B839B2"/>
    <w:rsid w:val="00B94252"/>
    <w:rsid w:val="00B9715A"/>
    <w:rsid w:val="00BA14BE"/>
    <w:rsid w:val="00BA2732"/>
    <w:rsid w:val="00BA293D"/>
    <w:rsid w:val="00BA49BC"/>
    <w:rsid w:val="00BA556B"/>
    <w:rsid w:val="00BA56B7"/>
    <w:rsid w:val="00BA7783"/>
    <w:rsid w:val="00BA7A1E"/>
    <w:rsid w:val="00BB2F6C"/>
    <w:rsid w:val="00BB3875"/>
    <w:rsid w:val="00BB5860"/>
    <w:rsid w:val="00BB6AAD"/>
    <w:rsid w:val="00BB70E7"/>
    <w:rsid w:val="00BC4A19"/>
    <w:rsid w:val="00BC4E6D"/>
    <w:rsid w:val="00BD0617"/>
    <w:rsid w:val="00BD2E9B"/>
    <w:rsid w:val="00BD7FB2"/>
    <w:rsid w:val="00BF034C"/>
    <w:rsid w:val="00C0092B"/>
    <w:rsid w:val="00C00930"/>
    <w:rsid w:val="00C02080"/>
    <w:rsid w:val="00C049BE"/>
    <w:rsid w:val="00C060AD"/>
    <w:rsid w:val="00C11238"/>
    <w:rsid w:val="00C113BF"/>
    <w:rsid w:val="00C12EDD"/>
    <w:rsid w:val="00C2176E"/>
    <w:rsid w:val="00C23430"/>
    <w:rsid w:val="00C25E34"/>
    <w:rsid w:val="00C27D67"/>
    <w:rsid w:val="00C4196F"/>
    <w:rsid w:val="00C4631F"/>
    <w:rsid w:val="00C47CDE"/>
    <w:rsid w:val="00C50E16"/>
    <w:rsid w:val="00C55258"/>
    <w:rsid w:val="00C62175"/>
    <w:rsid w:val="00C82EEB"/>
    <w:rsid w:val="00C860DE"/>
    <w:rsid w:val="00C9004E"/>
    <w:rsid w:val="00C9170C"/>
    <w:rsid w:val="00C92E26"/>
    <w:rsid w:val="00C971DC"/>
    <w:rsid w:val="00CA16B7"/>
    <w:rsid w:val="00CA3B6E"/>
    <w:rsid w:val="00CA62AE"/>
    <w:rsid w:val="00CA6ED6"/>
    <w:rsid w:val="00CA7B25"/>
    <w:rsid w:val="00CB2A00"/>
    <w:rsid w:val="00CB5B1A"/>
    <w:rsid w:val="00CC220B"/>
    <w:rsid w:val="00CC291B"/>
    <w:rsid w:val="00CC5C43"/>
    <w:rsid w:val="00CD02AE"/>
    <w:rsid w:val="00CD2A4F"/>
    <w:rsid w:val="00CD63A0"/>
    <w:rsid w:val="00CE03CA"/>
    <w:rsid w:val="00CE22F1"/>
    <w:rsid w:val="00CE50F2"/>
    <w:rsid w:val="00CE6502"/>
    <w:rsid w:val="00CF7D3C"/>
    <w:rsid w:val="00D01F09"/>
    <w:rsid w:val="00D1429A"/>
    <w:rsid w:val="00D147EB"/>
    <w:rsid w:val="00D34667"/>
    <w:rsid w:val="00D401E1"/>
    <w:rsid w:val="00D408B4"/>
    <w:rsid w:val="00D40AD6"/>
    <w:rsid w:val="00D50791"/>
    <w:rsid w:val="00D524C8"/>
    <w:rsid w:val="00D63DC9"/>
    <w:rsid w:val="00D65099"/>
    <w:rsid w:val="00D70E24"/>
    <w:rsid w:val="00D72B61"/>
    <w:rsid w:val="00DA3D1D"/>
    <w:rsid w:val="00DB48AD"/>
    <w:rsid w:val="00DB6286"/>
    <w:rsid w:val="00DB645F"/>
    <w:rsid w:val="00DB76E9"/>
    <w:rsid w:val="00DC0A67"/>
    <w:rsid w:val="00DC1D5E"/>
    <w:rsid w:val="00DC5220"/>
    <w:rsid w:val="00DC67D9"/>
    <w:rsid w:val="00DD2061"/>
    <w:rsid w:val="00DD20ED"/>
    <w:rsid w:val="00DD7DAB"/>
    <w:rsid w:val="00DE3355"/>
    <w:rsid w:val="00DF0C60"/>
    <w:rsid w:val="00DF486F"/>
    <w:rsid w:val="00DF5B5B"/>
    <w:rsid w:val="00DF7619"/>
    <w:rsid w:val="00E03DAE"/>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66B0B"/>
    <w:rsid w:val="00E72E9B"/>
    <w:rsid w:val="00E763F1"/>
    <w:rsid w:val="00E850C3"/>
    <w:rsid w:val="00E87DF2"/>
    <w:rsid w:val="00E9462E"/>
    <w:rsid w:val="00E97984"/>
    <w:rsid w:val="00E97E3A"/>
    <w:rsid w:val="00EA470E"/>
    <w:rsid w:val="00EA47A7"/>
    <w:rsid w:val="00EA57EB"/>
    <w:rsid w:val="00EB3226"/>
    <w:rsid w:val="00EC213A"/>
    <w:rsid w:val="00EC7744"/>
    <w:rsid w:val="00ED0DAD"/>
    <w:rsid w:val="00ED0F46"/>
    <w:rsid w:val="00ED2373"/>
    <w:rsid w:val="00ED78C8"/>
    <w:rsid w:val="00EE3E8A"/>
    <w:rsid w:val="00EF1612"/>
    <w:rsid w:val="00EF58B8"/>
    <w:rsid w:val="00EF6ECA"/>
    <w:rsid w:val="00F0071F"/>
    <w:rsid w:val="00F024E1"/>
    <w:rsid w:val="00F06C10"/>
    <w:rsid w:val="00F1096F"/>
    <w:rsid w:val="00F12589"/>
    <w:rsid w:val="00F12595"/>
    <w:rsid w:val="00F134D9"/>
    <w:rsid w:val="00F1403D"/>
    <w:rsid w:val="00F1463F"/>
    <w:rsid w:val="00F1580B"/>
    <w:rsid w:val="00F21302"/>
    <w:rsid w:val="00F2430D"/>
    <w:rsid w:val="00F321DE"/>
    <w:rsid w:val="00F33777"/>
    <w:rsid w:val="00F40648"/>
    <w:rsid w:val="00F47DA2"/>
    <w:rsid w:val="00F519FC"/>
    <w:rsid w:val="00F530DF"/>
    <w:rsid w:val="00F6239D"/>
    <w:rsid w:val="00F70CA2"/>
    <w:rsid w:val="00F71283"/>
    <w:rsid w:val="00F715D2"/>
    <w:rsid w:val="00F7274F"/>
    <w:rsid w:val="00F72C2D"/>
    <w:rsid w:val="00F734D8"/>
    <w:rsid w:val="00F74E84"/>
    <w:rsid w:val="00F76FA8"/>
    <w:rsid w:val="00F81CFE"/>
    <w:rsid w:val="00F90785"/>
    <w:rsid w:val="00F93F08"/>
    <w:rsid w:val="00F94CED"/>
    <w:rsid w:val="00FA02BB"/>
    <w:rsid w:val="00FA2CEE"/>
    <w:rsid w:val="00FA2E3A"/>
    <w:rsid w:val="00FA318C"/>
    <w:rsid w:val="00FB1324"/>
    <w:rsid w:val="00FB6F92"/>
    <w:rsid w:val="00FC026E"/>
    <w:rsid w:val="00FC5124"/>
    <w:rsid w:val="00FC7ECD"/>
    <w:rsid w:val="00FD4731"/>
    <w:rsid w:val="00FD6768"/>
    <w:rsid w:val="00FF0AB0"/>
    <w:rsid w:val="00FF28AC"/>
    <w:rsid w:val="00FF777D"/>
    <w:rsid w:val="00FF7F62"/>
    <w:rsid w:val="01238F38"/>
    <w:rsid w:val="0221917B"/>
    <w:rsid w:val="03FF360E"/>
    <w:rsid w:val="04510836"/>
    <w:rsid w:val="047CD698"/>
    <w:rsid w:val="09A726B8"/>
    <w:rsid w:val="0C548600"/>
    <w:rsid w:val="0EB70562"/>
    <w:rsid w:val="0F46B4BC"/>
    <w:rsid w:val="0FB12149"/>
    <w:rsid w:val="12AE5993"/>
    <w:rsid w:val="137E8DEB"/>
    <w:rsid w:val="13B7D8AE"/>
    <w:rsid w:val="190DE29C"/>
    <w:rsid w:val="1AEECED0"/>
    <w:rsid w:val="1BF9CFA7"/>
    <w:rsid w:val="1C45835E"/>
    <w:rsid w:val="1E64753E"/>
    <w:rsid w:val="22973F40"/>
    <w:rsid w:val="24BA04B6"/>
    <w:rsid w:val="2864CBBE"/>
    <w:rsid w:val="290ADE09"/>
    <w:rsid w:val="2B3A41B6"/>
    <w:rsid w:val="2D75118F"/>
    <w:rsid w:val="38F6FC47"/>
    <w:rsid w:val="3C8F5703"/>
    <w:rsid w:val="3ECF0D8C"/>
    <w:rsid w:val="3F3A4462"/>
    <w:rsid w:val="3F9830DD"/>
    <w:rsid w:val="4506333D"/>
    <w:rsid w:val="45D7F166"/>
    <w:rsid w:val="472445C0"/>
    <w:rsid w:val="49125925"/>
    <w:rsid w:val="4A2A1E47"/>
    <w:rsid w:val="4B87D8F4"/>
    <w:rsid w:val="4D514E7B"/>
    <w:rsid w:val="4F14D71F"/>
    <w:rsid w:val="4F7E2F82"/>
    <w:rsid w:val="5088EF3D"/>
    <w:rsid w:val="52F836F7"/>
    <w:rsid w:val="54940758"/>
    <w:rsid w:val="54D018ED"/>
    <w:rsid w:val="556093C4"/>
    <w:rsid w:val="5DECE4EE"/>
    <w:rsid w:val="5E9A0509"/>
    <w:rsid w:val="6035D56A"/>
    <w:rsid w:val="61BACB45"/>
    <w:rsid w:val="64537B52"/>
    <w:rsid w:val="6709B0EF"/>
    <w:rsid w:val="672D0B93"/>
    <w:rsid w:val="6DEEF308"/>
    <w:rsid w:val="712693CA"/>
    <w:rsid w:val="7244374B"/>
    <w:rsid w:val="757DA654"/>
    <w:rsid w:val="75E0DC90"/>
    <w:rsid w:val="777CACF1"/>
    <w:rsid w:val="7AB44DB3"/>
    <w:rsid w:val="7AC8101D"/>
    <w:rsid w:val="7C38BD1A"/>
    <w:rsid w:val="7C613E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F27A6"/>
  <w15:docId w15:val="{254C6DD3-50BC-4735-8F9E-42E5201C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F71283"/>
    <w:pPr>
      <w:keepNext/>
      <w:spacing w:before="120" w:after="60"/>
      <w:outlineLvl w:val="1"/>
    </w:pPr>
    <w:rPr>
      <w:rFonts w:ascii="Arial" w:hAnsi="Arial" w:cs="Arial"/>
      <w:b/>
      <w:bCs/>
      <w:iCs/>
      <w:color w:val="358189"/>
      <w:sz w:val="36"/>
      <w:szCs w:val="28"/>
      <w:lang w:eastAsia="en-US"/>
    </w:rPr>
  </w:style>
  <w:style w:type="paragraph" w:styleId="Heading3">
    <w:name w:val="heading 3"/>
    <w:next w:val="Normal"/>
    <w:qFormat/>
    <w:rsid w:val="00F71283"/>
    <w:pPr>
      <w:keepNext/>
      <w:spacing w:before="180" w:after="60"/>
      <w:outlineLvl w:val="2"/>
    </w:pPr>
    <w:rPr>
      <w:rFonts w:ascii="Arial" w:hAnsi="Arial" w:cs="Arial"/>
      <w:b/>
      <w:bCs/>
      <w:color w:val="358189"/>
      <w:sz w:val="28"/>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aliases w:val="Recommendation,List Paragraph1,List Paragraph11,Bullet Point,Bullet point,Bulletr List Paragraph,Content descriptions,FooterText,L,List Bullet 1,List Paragraph2,List Paragraph21,Listeafsnit1,NFP GP Bulleted List,Paragraphe de liste1,リスト段落"/>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ListParagraphChar">
    <w:name w:val="List Paragraph Char"/>
    <w:aliases w:val="Recommendation Char,List Paragraph1 Char,List Paragraph11 Char,Bullet Point Char,Bullet point Char,Bulletr List Paragraph Char,Content descriptions Char,FooterText Char,L Char,List Bullet 1 Char,List Paragraph2 Char,Listeafsnit1 Char"/>
    <w:basedOn w:val="DefaultParagraphFont"/>
    <w:link w:val="ListParagraph"/>
    <w:uiPriority w:val="34"/>
    <w:qFormat/>
    <w:locked/>
    <w:rsid w:val="00D50791"/>
    <w:rPr>
      <w:rFonts w:ascii="Arial" w:hAnsi="Arial"/>
      <w:color w:val="000000" w:themeColor="text1"/>
      <w:sz w:val="22"/>
      <w:szCs w:val="24"/>
      <w:lang w:eastAsia="en-US"/>
    </w:rPr>
  </w:style>
  <w:style w:type="character" w:styleId="CommentReference">
    <w:name w:val="annotation reference"/>
    <w:basedOn w:val="DefaultParagraphFont"/>
    <w:uiPriority w:val="99"/>
    <w:semiHidden/>
    <w:unhideWhenUsed/>
    <w:rsid w:val="00C11238"/>
    <w:rPr>
      <w:sz w:val="16"/>
      <w:szCs w:val="16"/>
    </w:rPr>
  </w:style>
  <w:style w:type="paragraph" w:styleId="CommentText">
    <w:name w:val="annotation text"/>
    <w:basedOn w:val="Normal"/>
    <w:link w:val="CommentTextChar"/>
    <w:uiPriority w:val="99"/>
    <w:unhideWhenUsed/>
    <w:rsid w:val="00C11238"/>
    <w:pPr>
      <w:spacing w:line="240" w:lineRule="auto"/>
    </w:pPr>
    <w:rPr>
      <w:sz w:val="20"/>
      <w:szCs w:val="20"/>
    </w:rPr>
  </w:style>
  <w:style w:type="character" w:customStyle="1" w:styleId="CommentTextChar">
    <w:name w:val="Comment Text Char"/>
    <w:basedOn w:val="DefaultParagraphFont"/>
    <w:link w:val="CommentText"/>
    <w:uiPriority w:val="99"/>
    <w:rsid w:val="00C11238"/>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C11238"/>
    <w:rPr>
      <w:b/>
      <w:bCs/>
    </w:rPr>
  </w:style>
  <w:style w:type="character" w:customStyle="1" w:styleId="CommentSubjectChar">
    <w:name w:val="Comment Subject Char"/>
    <w:basedOn w:val="CommentTextChar"/>
    <w:link w:val="CommentSubject"/>
    <w:semiHidden/>
    <w:rsid w:val="00C11238"/>
    <w:rPr>
      <w:rFonts w:ascii="Arial" w:hAnsi="Arial"/>
      <w:b/>
      <w:bCs/>
      <w:color w:val="000000" w:themeColor="text1"/>
      <w:lang w:eastAsia="en-US"/>
    </w:rPr>
  </w:style>
  <w:style w:type="paragraph" w:styleId="Revision">
    <w:name w:val="Revision"/>
    <w:hidden/>
    <w:uiPriority w:val="99"/>
    <w:semiHidden/>
    <w:rsid w:val="00240230"/>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9.health.gov.au/mbs/fullDisplay.cfm?type=item&amp;q=73385&amp;qt=ItemI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9.health.gov.au/mbs/fullDisplay.cfm?type=item&amp;qt=ItemID&amp;q=73384"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bsonline.gov.au/internet/mbsonline/publishing.nsf/Content/A2E8EA4302A4DE8ECA258717007A0572/$File/Factsheet-pre-imp-gente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9.health.gov.au/mbs/fullDisplay.cfm?type=item&amp;q=13207&amp;qt=item" TargetMode="External"/><Relationship Id="rId5" Type="http://schemas.openxmlformats.org/officeDocument/2006/relationships/numbering" Target="numbering.xml"/><Relationship Id="rId15" Type="http://schemas.openxmlformats.org/officeDocument/2006/relationships/hyperlink" Target="http://www9.health.gov.au/mbs/fullDisplay.cfm?type=item&amp;q=73387&amp;qt=ItemID"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9.health.gov.au/mbs/fullDisplay.cfm?type=item&amp;q=73386&amp;qt=ItemID"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898DC2E225DB4FA7B52A411BC4AA76" ma:contentTypeVersion="11" ma:contentTypeDescription="Create a new document." ma:contentTypeScope="" ma:versionID="a554ac7449eae7175696c0d145301435">
  <xsd:schema xmlns:xsd="http://www.w3.org/2001/XMLSchema" xmlns:xs="http://www.w3.org/2001/XMLSchema" xmlns:p="http://schemas.microsoft.com/office/2006/metadata/properties" xmlns:ns2="8d7b5d65-6a7b-4d29-8058-532dd865f997" xmlns:ns3="1ce55e6e-06dd-4e73-9374-e006fe8d8563" targetNamespace="http://schemas.microsoft.com/office/2006/metadata/properties" ma:root="true" ma:fieldsID="e12811606187764e9107c3d71c009631" ns2:_="" ns3:_="">
    <xsd:import namespace="8d7b5d65-6a7b-4d29-8058-532dd865f997"/>
    <xsd:import namespace="1ce55e6e-06dd-4e73-9374-e006fe8d856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b5d65-6a7b-4d29-8058-532dd865f9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55e6e-06dd-4e73-9374-e006fe8d856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c16191-b2b2-41da-98d9-2f241a777087}" ma:internalName="TaxCatchAll" ma:showField="CatchAllData" ma:web="1ce55e6e-06dd-4e73-9374-e006fe8d856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TaxCatchAll xmlns="1ce55e6e-06dd-4e73-9374-e006fe8d8563" xsi:nil="true"/>
    <SharedWithUsers xmlns="1ce55e6e-06dd-4e73-9374-e006fe8d8563">
      <UserInfo>
        <DisplayName>WHITTY, Cam</DisplayName>
        <AccountId>756</AccountId>
        <AccountType/>
      </UserInfo>
    </SharedWithUsers>
    <lcf76f155ced4ddcb4097134ff3c332f xmlns="8d7b5d65-6a7b-4d29-8058-532dd865f9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0C2AE0-42EB-455C-957E-E788C41DA60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E9838633-433E-40CD-BB8A-448849BD4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b5d65-6a7b-4d29-8058-532dd865f997"/>
    <ds:schemaRef ds:uri="1ce55e6e-06dd-4e73-9374-e006fe8d8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1ce55e6e-06dd-4e73-9374-e006fe8d8563"/>
    <ds:schemaRef ds:uri="8d7b5d65-6a7b-4d29-8058-532dd865f997"/>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1084</Words>
  <Characters>5642</Characters>
  <Application>Microsoft Office Word</Application>
  <DocSecurity>0</DocSecurity>
  <Lines>107</Lines>
  <Paragraphs>58</Paragraphs>
  <ScaleCrop>false</ScaleCrop>
  <HeadingPairs>
    <vt:vector size="2" baseType="variant">
      <vt:variant>
        <vt:lpstr>Title</vt:lpstr>
      </vt:variant>
      <vt:variant>
        <vt:i4>1</vt:i4>
      </vt:variant>
    </vt:vector>
  </HeadingPairs>
  <TitlesOfParts>
    <vt:vector size="1" baseType="lpstr">
      <vt:lpstr>ART Storage Funding Program – fact sheet for clinics</vt:lpstr>
    </vt:vector>
  </TitlesOfParts>
  <Company/>
  <LinksUpToDate>false</LinksUpToDate>
  <CharactersWithSpaces>6686</CharactersWithSpaces>
  <SharedDoc>false</SharedDoc>
  <HLinks>
    <vt:vector size="6" baseType="variant">
      <vt:variant>
        <vt:i4>1310784</vt:i4>
      </vt:variant>
      <vt:variant>
        <vt:i4>0</vt:i4>
      </vt:variant>
      <vt:variant>
        <vt:i4>0</vt:i4>
      </vt:variant>
      <vt:variant>
        <vt:i4>5</vt:i4>
      </vt:variant>
      <vt:variant>
        <vt:lpwstr>http://www.servicesaustralia.gov.au/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Storage Funding Program – fact sheet for clinics</dc:title>
  <dc:subject>Assisted Reproductive Technology (ART) Storage Funding Program</dc:subject>
  <dc:creator>Australian Government Department of Health and Aged Care</dc:creator>
  <cp:keywords>Reproductive health</cp:keywords>
  <cp:revision>9</cp:revision>
  <cp:lastPrinted>2023-09-27T23:26:00Z</cp:lastPrinted>
  <dcterms:created xsi:type="dcterms:W3CDTF">2024-07-19T06:13:00Z</dcterms:created>
  <dcterms:modified xsi:type="dcterms:W3CDTF">2024-08-08T02:36:00Z</dcterms:modified>
</cp:coreProperties>
</file>