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39C2C" w14:textId="209D21BD" w:rsidR="00360AC6" w:rsidRPr="00562AA2" w:rsidRDefault="00360AC6" w:rsidP="00360AC6">
      <w:pPr>
        <w:rPr>
          <w:lang w:val="pt-BR"/>
        </w:rPr>
      </w:pPr>
      <w:r w:rsidRPr="00562AA2">
        <w:rPr>
          <w:noProof/>
          <w:lang w:val="pt-BR" w:eastAsia="en-AU"/>
        </w:rPr>
        <w:drawing>
          <wp:inline distT="0" distB="0" distL="0" distR="0" wp14:anchorId="5BF51FEA" wp14:editId="65D6479F">
            <wp:extent cx="3733800" cy="780288"/>
            <wp:effectExtent l="0" t="0" r="0" b="1270"/>
            <wp:docPr id="1" name="Picture 1" descr="Australian Government National Bowel Cancer Screening Program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CSP_Aus Gov_Lockup_Colour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47241E8F" w14:textId="4FB5380E" w:rsidR="00A1499C" w:rsidRPr="00562AA2" w:rsidRDefault="00A1499C" w:rsidP="00360AC6">
      <w:pPr>
        <w:rPr>
          <w:lang w:val="pt-BR"/>
        </w:rPr>
      </w:pPr>
    </w:p>
    <w:p w14:paraId="76343E56" w14:textId="2DF27931" w:rsidR="00A1499C" w:rsidRPr="00562AA2" w:rsidRDefault="00A17971" w:rsidP="00A17971">
      <w:pPr>
        <w:pStyle w:val="Title"/>
        <w:ind w:right="4631"/>
        <w:rPr>
          <w:lang w:val="pt-BR"/>
        </w:rPr>
      </w:pPr>
      <w:r w:rsidRPr="00562AA2">
        <w:rPr>
          <w:lang w:val="pt-BR"/>
        </w:rPr>
        <w:t>Um exame intestinal simples pode salvar sua vida</w:t>
      </w:r>
    </w:p>
    <w:p w14:paraId="5D65992A" w14:textId="77777777" w:rsidR="00A1499C" w:rsidRPr="00562AA2" w:rsidRDefault="00A1499C" w:rsidP="00360AC6">
      <w:pPr>
        <w:rPr>
          <w:lang w:val="pt-BR"/>
        </w:rPr>
      </w:pPr>
    </w:p>
    <w:p w14:paraId="050B29E4" w14:textId="0D17EEF0" w:rsidR="00012DF8" w:rsidRPr="00562AA2" w:rsidRDefault="00286F7B" w:rsidP="00012DF8">
      <w:pPr>
        <w:pStyle w:val="Title"/>
        <w:rPr>
          <w:lang w:val="pt-BR"/>
        </w:rPr>
      </w:pPr>
      <w:r w:rsidRPr="00562AA2">
        <w:rPr>
          <w:lang w:val="pt-BR"/>
        </w:rPr>
        <w:t>Livreto informativo</w:t>
      </w:r>
    </w:p>
    <w:p w14:paraId="1852C481" w14:textId="1341E310" w:rsidR="008A446F" w:rsidRPr="00562AA2" w:rsidRDefault="00286F7B" w:rsidP="00012DF8">
      <w:pPr>
        <w:pStyle w:val="Subtitle"/>
        <w:rPr>
          <w:lang w:val="pt-BR"/>
        </w:rPr>
      </w:pPr>
      <w:r w:rsidRPr="00562AA2">
        <w:rPr>
          <w:lang w:val="pt-BR"/>
        </w:rPr>
        <w:t>Programa Nacional para a Detecção do Câncer de Intestino (The National Bowel Cancer Screening Program)</w:t>
      </w:r>
    </w:p>
    <w:p w14:paraId="23A0FFBC" w14:textId="77777777" w:rsidR="007D5D84" w:rsidRPr="00562AA2" w:rsidRDefault="007D5D84" w:rsidP="007D5D84">
      <w:pPr>
        <w:rPr>
          <w:lang w:val="pt-BR"/>
        </w:rPr>
        <w:sectPr w:rsidR="007D5D84" w:rsidRPr="00562AA2" w:rsidSect="00A45270">
          <w:footerReference w:type="even" r:id="rId12"/>
          <w:footerReference w:type="default" r:id="rId13"/>
          <w:footerReference w:type="first" r:id="rId14"/>
          <w:pgSz w:w="11906" w:h="16838"/>
          <w:pgMar w:top="1440" w:right="1440" w:bottom="1440" w:left="1440" w:header="708" w:footer="708" w:gutter="0"/>
          <w:cols w:space="708"/>
          <w:docGrid w:linePitch="360"/>
        </w:sectPr>
      </w:pPr>
    </w:p>
    <w:p w14:paraId="2A99195E" w14:textId="58E4FBE0" w:rsidR="008A446F" w:rsidRPr="00562AA2" w:rsidRDefault="00763373" w:rsidP="00012DF8">
      <w:pPr>
        <w:pStyle w:val="Heading2"/>
        <w:rPr>
          <w:lang w:val="pt-BR"/>
        </w:rPr>
      </w:pPr>
      <w:r w:rsidRPr="00562AA2">
        <w:rPr>
          <w:lang w:val="pt-BR"/>
        </w:rPr>
        <w:lastRenderedPageBreak/>
        <w:t>Conteúdo</w:t>
      </w:r>
    </w:p>
    <w:p w14:paraId="3DE47951" w14:textId="77777777" w:rsidR="00825DA2" w:rsidRPr="00562AA2" w:rsidRDefault="00825DA2" w:rsidP="00825DA2">
      <w:pPr>
        <w:rPr>
          <w:lang w:val="pt-BR"/>
        </w:rPr>
      </w:pPr>
    </w:p>
    <w:p w14:paraId="12F971F6" w14:textId="465DB6F8" w:rsidR="00A54B37" w:rsidRPr="00562AA2" w:rsidRDefault="00012DF8">
      <w:pPr>
        <w:pStyle w:val="TOC1"/>
        <w:tabs>
          <w:tab w:val="right" w:leader="dot" w:pos="9016"/>
        </w:tabs>
        <w:rPr>
          <w:rFonts w:asciiTheme="minorHAnsi" w:eastAsia="Batang" w:hAnsiTheme="minorHAnsi"/>
          <w:kern w:val="2"/>
          <w:sz w:val="24"/>
          <w:szCs w:val="24"/>
          <w:lang w:val="pt-BR" w:eastAsia="ko-KR"/>
          <w14:ligatures w14:val="standardContextual"/>
        </w:rPr>
      </w:pPr>
      <w:r w:rsidRPr="00562AA2">
        <w:rPr>
          <w:lang w:val="pt-BR"/>
        </w:rPr>
        <w:fldChar w:fldCharType="begin"/>
      </w:r>
      <w:r w:rsidRPr="00562AA2">
        <w:rPr>
          <w:lang w:val="pt-BR"/>
        </w:rPr>
        <w:instrText xml:space="preserve"> TOC \o "1-1" \h \z \u </w:instrText>
      </w:r>
      <w:r w:rsidRPr="00562AA2">
        <w:rPr>
          <w:lang w:val="pt-BR"/>
        </w:rPr>
        <w:fldChar w:fldCharType="separate"/>
      </w:r>
      <w:hyperlink w:anchor="_Toc160376589" w:history="1">
        <w:r w:rsidR="00A54B37" w:rsidRPr="00562AA2">
          <w:rPr>
            <w:rStyle w:val="Hyperlink"/>
            <w:lang w:val="pt-BR"/>
          </w:rPr>
          <w:t>Sobre o Programa Nacional para a Detecção do Câncer de Intestino (The National Bowel Cancer Screening Program)</w:t>
        </w:r>
        <w:r w:rsidR="00A54B37" w:rsidRPr="00562AA2">
          <w:rPr>
            <w:webHidden/>
            <w:lang w:val="pt-BR"/>
          </w:rPr>
          <w:tab/>
        </w:r>
        <w:r w:rsidR="00A54B37" w:rsidRPr="00562AA2">
          <w:rPr>
            <w:webHidden/>
            <w:lang w:val="pt-BR"/>
          </w:rPr>
          <w:fldChar w:fldCharType="begin"/>
        </w:r>
        <w:r w:rsidR="00A54B37" w:rsidRPr="00562AA2">
          <w:rPr>
            <w:webHidden/>
            <w:lang w:val="pt-BR"/>
          </w:rPr>
          <w:instrText xml:space="preserve"> PAGEREF _Toc160376589 \h </w:instrText>
        </w:r>
        <w:r w:rsidR="00A54B37" w:rsidRPr="00562AA2">
          <w:rPr>
            <w:webHidden/>
            <w:lang w:val="pt-BR"/>
          </w:rPr>
        </w:r>
        <w:r w:rsidR="00A54B37" w:rsidRPr="00562AA2">
          <w:rPr>
            <w:webHidden/>
            <w:lang w:val="pt-BR"/>
          </w:rPr>
          <w:fldChar w:fldCharType="separate"/>
        </w:r>
        <w:r w:rsidR="00A54B37" w:rsidRPr="00562AA2">
          <w:rPr>
            <w:webHidden/>
            <w:lang w:val="pt-BR"/>
          </w:rPr>
          <w:t>3</w:t>
        </w:r>
        <w:r w:rsidR="00A54B37" w:rsidRPr="00562AA2">
          <w:rPr>
            <w:webHidden/>
            <w:lang w:val="pt-BR"/>
          </w:rPr>
          <w:fldChar w:fldCharType="end"/>
        </w:r>
      </w:hyperlink>
    </w:p>
    <w:p w14:paraId="0695B107" w14:textId="14753602" w:rsidR="00A54B37" w:rsidRPr="00562AA2" w:rsidRDefault="00000000">
      <w:pPr>
        <w:pStyle w:val="TOC1"/>
        <w:tabs>
          <w:tab w:val="right" w:leader="dot" w:pos="9016"/>
        </w:tabs>
        <w:rPr>
          <w:rFonts w:asciiTheme="minorHAnsi" w:eastAsia="Batang" w:hAnsiTheme="minorHAnsi"/>
          <w:kern w:val="2"/>
          <w:sz w:val="24"/>
          <w:szCs w:val="24"/>
          <w:lang w:val="pt-BR" w:eastAsia="ko-KR"/>
          <w14:ligatures w14:val="standardContextual"/>
        </w:rPr>
      </w:pPr>
      <w:hyperlink w:anchor="_Toc160376590" w:history="1">
        <w:r w:rsidR="00A54B37" w:rsidRPr="00562AA2">
          <w:rPr>
            <w:rStyle w:val="Hyperlink"/>
            <w:lang w:val="pt-BR"/>
          </w:rPr>
          <w:t>Seu kit para coleta</w:t>
        </w:r>
        <w:r w:rsidR="00A54B37" w:rsidRPr="00562AA2">
          <w:rPr>
            <w:webHidden/>
            <w:lang w:val="pt-BR"/>
          </w:rPr>
          <w:tab/>
        </w:r>
        <w:r w:rsidR="00A54B37" w:rsidRPr="00562AA2">
          <w:rPr>
            <w:webHidden/>
            <w:lang w:val="pt-BR"/>
          </w:rPr>
          <w:fldChar w:fldCharType="begin"/>
        </w:r>
        <w:r w:rsidR="00A54B37" w:rsidRPr="00562AA2">
          <w:rPr>
            <w:webHidden/>
            <w:lang w:val="pt-BR"/>
          </w:rPr>
          <w:instrText xml:space="preserve"> PAGEREF _Toc160376590 \h </w:instrText>
        </w:r>
        <w:r w:rsidR="00A54B37" w:rsidRPr="00562AA2">
          <w:rPr>
            <w:webHidden/>
            <w:lang w:val="pt-BR"/>
          </w:rPr>
        </w:r>
        <w:r w:rsidR="00A54B37" w:rsidRPr="00562AA2">
          <w:rPr>
            <w:webHidden/>
            <w:lang w:val="pt-BR"/>
          </w:rPr>
          <w:fldChar w:fldCharType="separate"/>
        </w:r>
        <w:r w:rsidR="00A54B37" w:rsidRPr="00562AA2">
          <w:rPr>
            <w:webHidden/>
            <w:lang w:val="pt-BR"/>
          </w:rPr>
          <w:t>5</w:t>
        </w:r>
        <w:r w:rsidR="00A54B37" w:rsidRPr="00562AA2">
          <w:rPr>
            <w:webHidden/>
            <w:lang w:val="pt-BR"/>
          </w:rPr>
          <w:fldChar w:fldCharType="end"/>
        </w:r>
      </w:hyperlink>
    </w:p>
    <w:p w14:paraId="37B51809" w14:textId="00147218" w:rsidR="00A54B37" w:rsidRPr="00562AA2" w:rsidRDefault="00000000">
      <w:pPr>
        <w:pStyle w:val="TOC1"/>
        <w:tabs>
          <w:tab w:val="right" w:leader="dot" w:pos="9016"/>
        </w:tabs>
        <w:rPr>
          <w:rFonts w:asciiTheme="minorHAnsi" w:eastAsia="Batang" w:hAnsiTheme="minorHAnsi"/>
          <w:kern w:val="2"/>
          <w:sz w:val="24"/>
          <w:szCs w:val="24"/>
          <w:lang w:val="pt-BR" w:eastAsia="ko-KR"/>
          <w14:ligatures w14:val="standardContextual"/>
        </w:rPr>
      </w:pPr>
      <w:hyperlink w:anchor="_Toc160376591" w:history="1">
        <w:r w:rsidR="00A54B37" w:rsidRPr="00562AA2">
          <w:rPr>
            <w:rStyle w:val="Hyperlink"/>
            <w:lang w:val="pt-BR"/>
          </w:rPr>
          <w:t>O que o seu resultado significa</w:t>
        </w:r>
        <w:r w:rsidR="00A54B37" w:rsidRPr="00562AA2">
          <w:rPr>
            <w:webHidden/>
            <w:lang w:val="pt-BR"/>
          </w:rPr>
          <w:tab/>
        </w:r>
        <w:r w:rsidR="00A54B37" w:rsidRPr="00562AA2">
          <w:rPr>
            <w:webHidden/>
            <w:lang w:val="pt-BR"/>
          </w:rPr>
          <w:fldChar w:fldCharType="begin"/>
        </w:r>
        <w:r w:rsidR="00A54B37" w:rsidRPr="00562AA2">
          <w:rPr>
            <w:webHidden/>
            <w:lang w:val="pt-BR"/>
          </w:rPr>
          <w:instrText xml:space="preserve"> PAGEREF _Toc160376591 \h </w:instrText>
        </w:r>
        <w:r w:rsidR="00A54B37" w:rsidRPr="00562AA2">
          <w:rPr>
            <w:webHidden/>
            <w:lang w:val="pt-BR"/>
          </w:rPr>
        </w:r>
        <w:r w:rsidR="00A54B37" w:rsidRPr="00562AA2">
          <w:rPr>
            <w:webHidden/>
            <w:lang w:val="pt-BR"/>
          </w:rPr>
          <w:fldChar w:fldCharType="separate"/>
        </w:r>
        <w:r w:rsidR="00A54B37" w:rsidRPr="00562AA2">
          <w:rPr>
            <w:webHidden/>
            <w:lang w:val="pt-BR"/>
          </w:rPr>
          <w:t>8</w:t>
        </w:r>
        <w:r w:rsidR="00A54B37" w:rsidRPr="00562AA2">
          <w:rPr>
            <w:webHidden/>
            <w:lang w:val="pt-BR"/>
          </w:rPr>
          <w:fldChar w:fldCharType="end"/>
        </w:r>
      </w:hyperlink>
    </w:p>
    <w:p w14:paraId="3967D77A" w14:textId="5E9F9099" w:rsidR="00A54B37" w:rsidRPr="00562AA2" w:rsidRDefault="00000000">
      <w:pPr>
        <w:pStyle w:val="TOC1"/>
        <w:tabs>
          <w:tab w:val="right" w:leader="dot" w:pos="9016"/>
        </w:tabs>
        <w:rPr>
          <w:rFonts w:asciiTheme="minorHAnsi" w:eastAsia="Batang" w:hAnsiTheme="minorHAnsi"/>
          <w:kern w:val="2"/>
          <w:sz w:val="24"/>
          <w:szCs w:val="24"/>
          <w:lang w:val="pt-BR" w:eastAsia="ko-KR"/>
          <w14:ligatures w14:val="standardContextual"/>
        </w:rPr>
      </w:pPr>
      <w:hyperlink w:anchor="_Toc160376592" w:history="1">
        <w:r w:rsidR="00A54B37" w:rsidRPr="00562AA2">
          <w:rPr>
            <w:rStyle w:val="Hyperlink"/>
            <w:lang w:val="pt-BR"/>
          </w:rPr>
          <w:t>O que acontece se seu resultado for positivo</w:t>
        </w:r>
        <w:r w:rsidR="00A54B37" w:rsidRPr="00562AA2">
          <w:rPr>
            <w:webHidden/>
            <w:lang w:val="pt-BR"/>
          </w:rPr>
          <w:tab/>
        </w:r>
        <w:r w:rsidR="00A54B37" w:rsidRPr="00562AA2">
          <w:rPr>
            <w:webHidden/>
            <w:lang w:val="pt-BR"/>
          </w:rPr>
          <w:fldChar w:fldCharType="begin"/>
        </w:r>
        <w:r w:rsidR="00A54B37" w:rsidRPr="00562AA2">
          <w:rPr>
            <w:webHidden/>
            <w:lang w:val="pt-BR"/>
          </w:rPr>
          <w:instrText xml:space="preserve"> PAGEREF _Toc160376592 \h </w:instrText>
        </w:r>
        <w:r w:rsidR="00A54B37" w:rsidRPr="00562AA2">
          <w:rPr>
            <w:webHidden/>
            <w:lang w:val="pt-BR"/>
          </w:rPr>
        </w:r>
        <w:r w:rsidR="00A54B37" w:rsidRPr="00562AA2">
          <w:rPr>
            <w:webHidden/>
            <w:lang w:val="pt-BR"/>
          </w:rPr>
          <w:fldChar w:fldCharType="separate"/>
        </w:r>
        <w:r w:rsidR="00A54B37" w:rsidRPr="00562AA2">
          <w:rPr>
            <w:webHidden/>
            <w:lang w:val="pt-BR"/>
          </w:rPr>
          <w:t>9</w:t>
        </w:r>
        <w:r w:rsidR="00A54B37" w:rsidRPr="00562AA2">
          <w:rPr>
            <w:webHidden/>
            <w:lang w:val="pt-BR"/>
          </w:rPr>
          <w:fldChar w:fldCharType="end"/>
        </w:r>
      </w:hyperlink>
    </w:p>
    <w:p w14:paraId="5FC244BA" w14:textId="43D8F27C" w:rsidR="00A54B37" w:rsidRPr="00562AA2" w:rsidRDefault="00000000">
      <w:pPr>
        <w:pStyle w:val="TOC1"/>
        <w:tabs>
          <w:tab w:val="right" w:leader="dot" w:pos="9016"/>
        </w:tabs>
        <w:rPr>
          <w:rFonts w:asciiTheme="minorHAnsi" w:eastAsia="Batang" w:hAnsiTheme="minorHAnsi"/>
          <w:kern w:val="2"/>
          <w:sz w:val="24"/>
          <w:szCs w:val="24"/>
          <w:lang w:val="pt-BR" w:eastAsia="ko-KR"/>
          <w14:ligatures w14:val="standardContextual"/>
        </w:rPr>
      </w:pPr>
      <w:hyperlink w:anchor="_Toc160376593" w:history="1">
        <w:r w:rsidR="00A54B37" w:rsidRPr="00562AA2">
          <w:rPr>
            <w:rStyle w:val="Hyperlink"/>
            <w:lang w:val="pt-BR"/>
          </w:rPr>
          <w:t>Sobre o câncer de intestino</w:t>
        </w:r>
        <w:r w:rsidR="00A54B37" w:rsidRPr="00562AA2">
          <w:rPr>
            <w:webHidden/>
            <w:lang w:val="pt-BR"/>
          </w:rPr>
          <w:tab/>
        </w:r>
        <w:r w:rsidR="00A54B37" w:rsidRPr="00562AA2">
          <w:rPr>
            <w:webHidden/>
            <w:lang w:val="pt-BR"/>
          </w:rPr>
          <w:fldChar w:fldCharType="begin"/>
        </w:r>
        <w:r w:rsidR="00A54B37" w:rsidRPr="00562AA2">
          <w:rPr>
            <w:webHidden/>
            <w:lang w:val="pt-BR"/>
          </w:rPr>
          <w:instrText xml:space="preserve"> PAGEREF _Toc160376593 \h </w:instrText>
        </w:r>
        <w:r w:rsidR="00A54B37" w:rsidRPr="00562AA2">
          <w:rPr>
            <w:webHidden/>
            <w:lang w:val="pt-BR"/>
          </w:rPr>
        </w:r>
        <w:r w:rsidR="00A54B37" w:rsidRPr="00562AA2">
          <w:rPr>
            <w:webHidden/>
            <w:lang w:val="pt-BR"/>
          </w:rPr>
          <w:fldChar w:fldCharType="separate"/>
        </w:r>
        <w:r w:rsidR="00A54B37" w:rsidRPr="00562AA2">
          <w:rPr>
            <w:webHidden/>
            <w:lang w:val="pt-BR"/>
          </w:rPr>
          <w:t>10</w:t>
        </w:r>
        <w:r w:rsidR="00A54B37" w:rsidRPr="00562AA2">
          <w:rPr>
            <w:webHidden/>
            <w:lang w:val="pt-BR"/>
          </w:rPr>
          <w:fldChar w:fldCharType="end"/>
        </w:r>
      </w:hyperlink>
    </w:p>
    <w:p w14:paraId="3AD37281" w14:textId="15E92E32" w:rsidR="00A54B37" w:rsidRPr="00562AA2" w:rsidRDefault="00000000">
      <w:pPr>
        <w:pStyle w:val="TOC1"/>
        <w:tabs>
          <w:tab w:val="right" w:leader="dot" w:pos="9016"/>
        </w:tabs>
        <w:rPr>
          <w:rFonts w:asciiTheme="minorHAnsi" w:eastAsia="Batang" w:hAnsiTheme="minorHAnsi"/>
          <w:kern w:val="2"/>
          <w:sz w:val="24"/>
          <w:szCs w:val="24"/>
          <w:lang w:val="pt-BR" w:eastAsia="ko-KR"/>
          <w14:ligatures w14:val="standardContextual"/>
        </w:rPr>
      </w:pPr>
      <w:hyperlink w:anchor="_Toc160376594" w:history="1">
        <w:r w:rsidR="00A54B37" w:rsidRPr="00562AA2">
          <w:rPr>
            <w:rStyle w:val="Hyperlink"/>
            <w:bCs/>
            <w:lang w:val="pt-BR"/>
          </w:rPr>
          <w:t>Como diminuir seu risco de câncer de intestino</w:t>
        </w:r>
        <w:r w:rsidR="00A54B37" w:rsidRPr="00562AA2">
          <w:rPr>
            <w:webHidden/>
            <w:lang w:val="pt-BR"/>
          </w:rPr>
          <w:tab/>
        </w:r>
        <w:r w:rsidR="00A54B37" w:rsidRPr="00562AA2">
          <w:rPr>
            <w:webHidden/>
            <w:lang w:val="pt-BR"/>
          </w:rPr>
          <w:fldChar w:fldCharType="begin"/>
        </w:r>
        <w:r w:rsidR="00A54B37" w:rsidRPr="00562AA2">
          <w:rPr>
            <w:webHidden/>
            <w:lang w:val="pt-BR"/>
          </w:rPr>
          <w:instrText xml:space="preserve"> PAGEREF _Toc160376594 \h </w:instrText>
        </w:r>
        <w:r w:rsidR="00A54B37" w:rsidRPr="00562AA2">
          <w:rPr>
            <w:webHidden/>
            <w:lang w:val="pt-BR"/>
          </w:rPr>
        </w:r>
        <w:r w:rsidR="00A54B37" w:rsidRPr="00562AA2">
          <w:rPr>
            <w:webHidden/>
            <w:lang w:val="pt-BR"/>
          </w:rPr>
          <w:fldChar w:fldCharType="separate"/>
        </w:r>
        <w:r w:rsidR="00A54B37" w:rsidRPr="00562AA2">
          <w:rPr>
            <w:webHidden/>
            <w:lang w:val="pt-BR"/>
          </w:rPr>
          <w:t>12</w:t>
        </w:r>
        <w:r w:rsidR="00A54B37" w:rsidRPr="00562AA2">
          <w:rPr>
            <w:webHidden/>
            <w:lang w:val="pt-BR"/>
          </w:rPr>
          <w:fldChar w:fldCharType="end"/>
        </w:r>
      </w:hyperlink>
    </w:p>
    <w:p w14:paraId="5CDC9E05" w14:textId="2451E382" w:rsidR="00A54B37" w:rsidRPr="00562AA2" w:rsidRDefault="00000000">
      <w:pPr>
        <w:pStyle w:val="TOC1"/>
        <w:tabs>
          <w:tab w:val="right" w:leader="dot" w:pos="9016"/>
        </w:tabs>
        <w:rPr>
          <w:rFonts w:asciiTheme="minorHAnsi" w:eastAsia="Batang" w:hAnsiTheme="minorHAnsi"/>
          <w:kern w:val="2"/>
          <w:sz w:val="24"/>
          <w:szCs w:val="24"/>
          <w:lang w:val="pt-BR" w:eastAsia="ko-KR"/>
          <w14:ligatures w14:val="standardContextual"/>
        </w:rPr>
      </w:pPr>
      <w:hyperlink w:anchor="_Toc160376595" w:history="1">
        <w:r w:rsidR="00A54B37" w:rsidRPr="00562AA2">
          <w:rPr>
            <w:rStyle w:val="Hyperlink"/>
            <w:lang w:val="pt-BR"/>
          </w:rPr>
          <w:t>Sua privacidade</w:t>
        </w:r>
        <w:r w:rsidR="00A54B37" w:rsidRPr="00562AA2">
          <w:rPr>
            <w:webHidden/>
            <w:lang w:val="pt-BR"/>
          </w:rPr>
          <w:tab/>
        </w:r>
        <w:r w:rsidR="00A54B37" w:rsidRPr="00562AA2">
          <w:rPr>
            <w:webHidden/>
            <w:lang w:val="pt-BR"/>
          </w:rPr>
          <w:fldChar w:fldCharType="begin"/>
        </w:r>
        <w:r w:rsidR="00A54B37" w:rsidRPr="00562AA2">
          <w:rPr>
            <w:webHidden/>
            <w:lang w:val="pt-BR"/>
          </w:rPr>
          <w:instrText xml:space="preserve"> PAGEREF _Toc160376595 \h </w:instrText>
        </w:r>
        <w:r w:rsidR="00A54B37" w:rsidRPr="00562AA2">
          <w:rPr>
            <w:webHidden/>
            <w:lang w:val="pt-BR"/>
          </w:rPr>
        </w:r>
        <w:r w:rsidR="00A54B37" w:rsidRPr="00562AA2">
          <w:rPr>
            <w:webHidden/>
            <w:lang w:val="pt-BR"/>
          </w:rPr>
          <w:fldChar w:fldCharType="separate"/>
        </w:r>
        <w:r w:rsidR="00A54B37" w:rsidRPr="00562AA2">
          <w:rPr>
            <w:webHidden/>
            <w:lang w:val="pt-BR"/>
          </w:rPr>
          <w:t>13</w:t>
        </w:r>
        <w:r w:rsidR="00A54B37" w:rsidRPr="00562AA2">
          <w:rPr>
            <w:webHidden/>
            <w:lang w:val="pt-BR"/>
          </w:rPr>
          <w:fldChar w:fldCharType="end"/>
        </w:r>
      </w:hyperlink>
    </w:p>
    <w:p w14:paraId="16A719E2" w14:textId="22079476" w:rsidR="00A54B37" w:rsidRPr="00562AA2" w:rsidRDefault="00000000">
      <w:pPr>
        <w:pStyle w:val="TOC1"/>
        <w:tabs>
          <w:tab w:val="right" w:leader="dot" w:pos="9016"/>
        </w:tabs>
        <w:rPr>
          <w:rFonts w:asciiTheme="minorHAnsi" w:eastAsia="Batang" w:hAnsiTheme="minorHAnsi"/>
          <w:kern w:val="2"/>
          <w:sz w:val="24"/>
          <w:szCs w:val="24"/>
          <w:lang w:val="pt-BR" w:eastAsia="ko-KR"/>
          <w14:ligatures w14:val="standardContextual"/>
        </w:rPr>
      </w:pPr>
      <w:hyperlink w:anchor="_Toc160376596" w:history="1">
        <w:r w:rsidR="00A54B37" w:rsidRPr="00562AA2">
          <w:rPr>
            <w:rStyle w:val="Hyperlink"/>
            <w:lang w:val="pt-BR"/>
          </w:rPr>
          <w:t>Informações em seu idioma</w:t>
        </w:r>
        <w:r w:rsidR="00A54B37" w:rsidRPr="00562AA2">
          <w:rPr>
            <w:webHidden/>
            <w:lang w:val="pt-BR"/>
          </w:rPr>
          <w:tab/>
        </w:r>
        <w:r w:rsidR="00A54B37" w:rsidRPr="00562AA2">
          <w:rPr>
            <w:webHidden/>
            <w:lang w:val="pt-BR"/>
          </w:rPr>
          <w:fldChar w:fldCharType="begin"/>
        </w:r>
        <w:r w:rsidR="00A54B37" w:rsidRPr="00562AA2">
          <w:rPr>
            <w:webHidden/>
            <w:lang w:val="pt-BR"/>
          </w:rPr>
          <w:instrText xml:space="preserve"> PAGEREF _Toc160376596 \h </w:instrText>
        </w:r>
        <w:r w:rsidR="00A54B37" w:rsidRPr="00562AA2">
          <w:rPr>
            <w:webHidden/>
            <w:lang w:val="pt-BR"/>
          </w:rPr>
        </w:r>
        <w:r w:rsidR="00A54B37" w:rsidRPr="00562AA2">
          <w:rPr>
            <w:webHidden/>
            <w:lang w:val="pt-BR"/>
          </w:rPr>
          <w:fldChar w:fldCharType="separate"/>
        </w:r>
        <w:r w:rsidR="00A54B37" w:rsidRPr="00562AA2">
          <w:rPr>
            <w:webHidden/>
            <w:lang w:val="pt-BR"/>
          </w:rPr>
          <w:t>15</w:t>
        </w:r>
        <w:r w:rsidR="00A54B37" w:rsidRPr="00562AA2">
          <w:rPr>
            <w:webHidden/>
            <w:lang w:val="pt-BR"/>
          </w:rPr>
          <w:fldChar w:fldCharType="end"/>
        </w:r>
      </w:hyperlink>
    </w:p>
    <w:p w14:paraId="2D14C95F" w14:textId="2398B471" w:rsidR="00EC5078" w:rsidRPr="00562AA2" w:rsidRDefault="00012DF8" w:rsidP="008A446F">
      <w:pPr>
        <w:rPr>
          <w:lang w:val="pt-BR"/>
        </w:rPr>
      </w:pPr>
      <w:r w:rsidRPr="00562AA2">
        <w:rPr>
          <w:lang w:val="pt-BR"/>
        </w:rPr>
        <w:fldChar w:fldCharType="end"/>
      </w:r>
    </w:p>
    <w:p w14:paraId="11F2876D" w14:textId="2AF0A0DF" w:rsidR="00A1499C" w:rsidRPr="00562AA2" w:rsidRDefault="00763373" w:rsidP="008A446F">
      <w:pPr>
        <w:rPr>
          <w:lang w:val="pt-BR"/>
        </w:rPr>
      </w:pPr>
      <w:r w:rsidRPr="00562AA2">
        <w:rPr>
          <w:b/>
          <w:bCs/>
          <w:lang w:val="pt-BR"/>
        </w:rPr>
        <w:t>Este livreto informativo não é totalmente abrangente e destina-se apenas a servir como um guia. Ele não deve substituir orientações médicas individuais. Caso tenha preocupações ou dúvidas em relação a sua saúde, converse com seu médico.</w:t>
      </w:r>
    </w:p>
    <w:p w14:paraId="2541E976" w14:textId="77777777" w:rsidR="00A1499C" w:rsidRPr="00562AA2" w:rsidRDefault="00A1499C" w:rsidP="008A446F">
      <w:pPr>
        <w:rPr>
          <w:lang w:val="pt-BR"/>
        </w:rPr>
      </w:pPr>
    </w:p>
    <w:p w14:paraId="117E0014" w14:textId="132CCC9B" w:rsidR="008A446F" w:rsidRPr="00562AA2" w:rsidRDefault="00763373" w:rsidP="00EC5078">
      <w:pPr>
        <w:pStyle w:val="Heading2"/>
        <w:rPr>
          <w:lang w:val="pt-BR"/>
        </w:rPr>
      </w:pPr>
      <w:r w:rsidRPr="00562AA2">
        <w:rPr>
          <w:lang w:val="pt-BR"/>
        </w:rPr>
        <w:t>Direitos autorais</w:t>
      </w:r>
    </w:p>
    <w:p w14:paraId="4311B59A" w14:textId="252FBBFF" w:rsidR="00F40AF2" w:rsidRPr="00562AA2" w:rsidRDefault="00F40AF2" w:rsidP="00F40AF2">
      <w:pPr>
        <w:rPr>
          <w:lang w:val="pt-BR"/>
        </w:rPr>
      </w:pPr>
      <w:r w:rsidRPr="00562AA2">
        <w:rPr>
          <w:lang w:val="pt-BR"/>
        </w:rPr>
        <w:t>© Commonwealth of Australia 202</w:t>
      </w:r>
      <w:r w:rsidR="00B54892">
        <w:rPr>
          <w:lang w:val="pt-BR"/>
        </w:rPr>
        <w:t>4</w:t>
      </w:r>
      <w:r w:rsidRPr="00562AA2">
        <w:rPr>
          <w:lang w:val="pt-BR"/>
        </w:rPr>
        <w:t xml:space="preserve"> </w:t>
      </w:r>
    </w:p>
    <w:p w14:paraId="2D89556F" w14:textId="77777777" w:rsidR="00767C08" w:rsidRPr="00562AA2" w:rsidRDefault="00A1499C" w:rsidP="008A446F">
      <w:pPr>
        <w:rPr>
          <w:lang w:val="pt-BR"/>
        </w:rPr>
      </w:pPr>
      <w:r w:rsidRPr="00562AA2">
        <w:rPr>
          <w:rFonts w:cs="Arial"/>
          <w:noProof/>
          <w:lang w:val="pt-BR"/>
        </w:rPr>
        <w:drawing>
          <wp:inline distT="0" distB="0" distL="0" distR="0" wp14:anchorId="5CE81CCD" wp14:editId="2A95A6E2">
            <wp:extent cx="1112645" cy="389286"/>
            <wp:effectExtent l="0" t="0" r="0" b="0"/>
            <wp:docPr id="50" name="Image 50" descr="Creative Commons Attribution Non Commercial - No Derivatives Lice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reative Commons Attribution Non Commercial - No Derivatives Licence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2645" cy="389286"/>
                    </a:xfrm>
                    <a:prstGeom prst="rect">
                      <a:avLst/>
                    </a:prstGeom>
                  </pic:spPr>
                </pic:pic>
              </a:graphicData>
            </a:graphic>
          </wp:inline>
        </w:drawing>
      </w:r>
    </w:p>
    <w:p w14:paraId="7B07E8C3" w14:textId="490A8DD7" w:rsidR="00A1499C" w:rsidRPr="00562AA2" w:rsidRDefault="00763373" w:rsidP="00A1499C">
      <w:pPr>
        <w:rPr>
          <w:lang w:val="pt-BR"/>
        </w:rPr>
      </w:pPr>
      <w:r w:rsidRPr="00562AA2">
        <w:rPr>
          <w:lang w:val="pt-BR"/>
        </w:rPr>
        <w:t>O material neste livreto informativo está licenciado sob uma licença Creative Commons Atribuição-NãoComercial-SemDerivações 4.0 (CC BY-NC-ND 4.0), com exceção de:</w:t>
      </w:r>
      <w:r w:rsidR="00A1499C" w:rsidRPr="00562AA2">
        <w:rPr>
          <w:lang w:val="pt-BR"/>
        </w:rPr>
        <w:t xml:space="preserve"> </w:t>
      </w:r>
    </w:p>
    <w:p w14:paraId="14FEF57C" w14:textId="77777777" w:rsidR="00763373" w:rsidRPr="00562AA2" w:rsidRDefault="00763373" w:rsidP="00763373">
      <w:pPr>
        <w:pStyle w:val="ListParagraph"/>
        <w:numPr>
          <w:ilvl w:val="0"/>
          <w:numId w:val="1"/>
        </w:numPr>
        <w:rPr>
          <w:lang w:val="pt-BR"/>
        </w:rPr>
      </w:pPr>
      <w:r w:rsidRPr="00562AA2">
        <w:rPr>
          <w:lang w:val="pt-BR"/>
        </w:rPr>
        <w:t>o brasão da Comunidade da Austrália</w:t>
      </w:r>
    </w:p>
    <w:p w14:paraId="141C50DE" w14:textId="77777777" w:rsidR="00763373" w:rsidRPr="00562AA2" w:rsidRDefault="00763373" w:rsidP="00763373">
      <w:pPr>
        <w:pStyle w:val="ListParagraph"/>
        <w:numPr>
          <w:ilvl w:val="0"/>
          <w:numId w:val="1"/>
        </w:numPr>
        <w:rPr>
          <w:lang w:val="pt-BR"/>
        </w:rPr>
      </w:pPr>
      <w:r w:rsidRPr="00562AA2">
        <w:rPr>
          <w:lang w:val="pt-BR"/>
        </w:rPr>
        <w:t>o logotipo do Departamento</w:t>
      </w:r>
    </w:p>
    <w:p w14:paraId="1D571EAE" w14:textId="77777777" w:rsidR="00763373" w:rsidRPr="00562AA2" w:rsidRDefault="00763373" w:rsidP="00763373">
      <w:pPr>
        <w:pStyle w:val="ListParagraph"/>
        <w:numPr>
          <w:ilvl w:val="0"/>
          <w:numId w:val="1"/>
        </w:numPr>
        <w:rPr>
          <w:lang w:val="pt-BR"/>
        </w:rPr>
      </w:pPr>
      <w:r w:rsidRPr="00562AA2">
        <w:rPr>
          <w:lang w:val="pt-BR"/>
        </w:rPr>
        <w:t>quaisquer materiais de terceiros</w:t>
      </w:r>
    </w:p>
    <w:p w14:paraId="3240BE5F" w14:textId="77777777" w:rsidR="00763373" w:rsidRPr="00562AA2" w:rsidRDefault="00763373" w:rsidP="00763373">
      <w:pPr>
        <w:pStyle w:val="ListParagraph"/>
        <w:numPr>
          <w:ilvl w:val="0"/>
          <w:numId w:val="1"/>
        </w:numPr>
        <w:rPr>
          <w:lang w:val="pt-BR"/>
        </w:rPr>
      </w:pPr>
      <w:r w:rsidRPr="00562AA2">
        <w:rPr>
          <w:lang w:val="pt-BR"/>
        </w:rPr>
        <w:t>quaisquer materiais protegidos por marca registrada</w:t>
      </w:r>
    </w:p>
    <w:p w14:paraId="07096DBF" w14:textId="78D40F16" w:rsidR="00A1499C" w:rsidRPr="00562AA2" w:rsidRDefault="00763373" w:rsidP="00763373">
      <w:pPr>
        <w:pStyle w:val="ListParagraph"/>
        <w:numPr>
          <w:ilvl w:val="0"/>
          <w:numId w:val="1"/>
        </w:numPr>
        <w:rPr>
          <w:lang w:val="pt-BR"/>
        </w:rPr>
      </w:pPr>
      <w:r w:rsidRPr="00562AA2">
        <w:rPr>
          <w:lang w:val="pt-BR"/>
        </w:rPr>
        <w:t>quaisquer imagens e/ou fotografias.</w:t>
      </w:r>
      <w:r w:rsidR="00A1499C" w:rsidRPr="00562AA2">
        <w:rPr>
          <w:lang w:val="pt-BR"/>
        </w:rPr>
        <w:t xml:space="preserve"> </w:t>
      </w:r>
    </w:p>
    <w:p w14:paraId="6282F25E" w14:textId="2DAECE7B" w:rsidR="00763373" w:rsidRPr="00562AA2" w:rsidRDefault="00763373" w:rsidP="00763373">
      <w:pPr>
        <w:rPr>
          <w:lang w:val="pt-BR"/>
        </w:rPr>
      </w:pPr>
      <w:r w:rsidRPr="00562AA2">
        <w:rPr>
          <w:lang w:val="pt-BR"/>
        </w:rPr>
        <w:t xml:space="preserve">Mais informações sobre a licença estão disponíveis no </w:t>
      </w:r>
      <w:hyperlink r:id="rId16" w:history="1">
        <w:r w:rsidRPr="00562AA2">
          <w:rPr>
            <w:rStyle w:val="Hyperlink"/>
            <w:lang w:val="pt-BR"/>
          </w:rPr>
          <w:t>website do Creative Commons</w:t>
        </w:r>
      </w:hyperlink>
      <w:r w:rsidRPr="00562AA2">
        <w:rPr>
          <w:lang w:val="pt-BR"/>
        </w:rPr>
        <w:t xml:space="preserve">. Dúvidas sobre esta licença e qualquer uso deste livreto informativo podem ser enviadas para: Communication Branch, Departamento de Saúde e Cuidado de Idosos (Department of Health and Aged Care), GPO Box 9848, Canberra ACT 2601, ou por e-mail para </w:t>
      </w:r>
      <w:r w:rsidRPr="00562AA2">
        <w:rPr>
          <w:u w:val="single"/>
          <w:lang w:val="pt-BR"/>
        </w:rPr>
        <w:t>copyright@health.gov.au</w:t>
      </w:r>
      <w:r w:rsidRPr="00562AA2">
        <w:rPr>
          <w:lang w:val="pt-BR"/>
        </w:rPr>
        <w:t>.</w:t>
      </w:r>
    </w:p>
    <w:p w14:paraId="02FC7FF7" w14:textId="1F8AB538" w:rsidR="00A1499C" w:rsidRPr="00562AA2" w:rsidRDefault="0055239C" w:rsidP="00A1499C">
      <w:pPr>
        <w:pStyle w:val="Heading2"/>
        <w:rPr>
          <w:lang w:val="pt-BR"/>
        </w:rPr>
      </w:pPr>
      <w:r w:rsidRPr="00562AA2">
        <w:rPr>
          <w:lang w:val="pt-BR"/>
        </w:rPr>
        <w:t>Atribuição</w:t>
      </w:r>
      <w:r w:rsidR="00A1499C" w:rsidRPr="00562AA2">
        <w:rPr>
          <w:lang w:val="pt-BR"/>
        </w:rPr>
        <w:t xml:space="preserve"> </w:t>
      </w:r>
    </w:p>
    <w:p w14:paraId="4334A333" w14:textId="0286E02C" w:rsidR="00A1499C" w:rsidRPr="00562AA2" w:rsidRDefault="0055239C" w:rsidP="0055239C">
      <w:pPr>
        <w:rPr>
          <w:lang w:val="pt-BR"/>
        </w:rPr>
      </w:pPr>
      <w:r w:rsidRPr="00562AA2">
        <w:rPr>
          <w:lang w:val="pt-BR"/>
        </w:rPr>
        <w:t>O uso integral ou parcial deste guia deve incluir a seguinte atribuição: © Commonwealth of Australia 202</w:t>
      </w:r>
      <w:r w:rsidR="00B54892">
        <w:rPr>
          <w:lang w:val="pt-BR"/>
        </w:rPr>
        <w:t>4</w:t>
      </w:r>
      <w:r w:rsidRPr="00562AA2">
        <w:rPr>
          <w:lang w:val="pt-BR"/>
        </w:rPr>
        <w:t>.</w:t>
      </w:r>
    </w:p>
    <w:p w14:paraId="0C8CC738" w14:textId="2C8564D5" w:rsidR="00585AB2" w:rsidRPr="00562AA2" w:rsidRDefault="00B54892" w:rsidP="00A1499C">
      <w:pPr>
        <w:rPr>
          <w:lang w:val="pt-BR"/>
        </w:rPr>
      </w:pPr>
      <w:r w:rsidRPr="00B54892">
        <w:rPr>
          <w:lang w:val="pt-BR"/>
        </w:rPr>
        <w:t>Publicado em julho de 2024.</w:t>
      </w:r>
    </w:p>
    <w:p w14:paraId="19A1299E" w14:textId="77777777" w:rsidR="00A93A87" w:rsidRPr="00562AA2" w:rsidRDefault="00A93A87" w:rsidP="00A93A87">
      <w:pPr>
        <w:rPr>
          <w:lang w:val="pt-BR"/>
        </w:rPr>
      </w:pPr>
      <w:r w:rsidRPr="00562AA2">
        <w:rPr>
          <w:lang w:val="pt-BR"/>
        </w:rPr>
        <w:br w:type="page"/>
      </w:r>
    </w:p>
    <w:p w14:paraId="56C66292" w14:textId="4D4CF78F" w:rsidR="008A446F" w:rsidRPr="00562AA2" w:rsidRDefault="0055239C" w:rsidP="008A446F">
      <w:pPr>
        <w:pStyle w:val="Heading1"/>
        <w:rPr>
          <w:lang w:val="pt-BR"/>
        </w:rPr>
      </w:pPr>
      <w:bookmarkStart w:id="0" w:name="_Toc160376589"/>
      <w:r w:rsidRPr="00562AA2">
        <w:rPr>
          <w:lang w:val="pt-BR"/>
        </w:rPr>
        <w:lastRenderedPageBreak/>
        <w:t>Sobre o Programa Nacional para a Detecção do Câncer de Intestino (The National Bowel Cancer Screening Program)</w:t>
      </w:r>
      <w:bookmarkEnd w:id="0"/>
    </w:p>
    <w:p w14:paraId="19C221BF" w14:textId="77777777" w:rsidR="00BD1552" w:rsidRPr="00562AA2" w:rsidRDefault="00BD1552" w:rsidP="00BD1552">
      <w:pPr>
        <w:rPr>
          <w:lang w:val="pt-BR"/>
        </w:rPr>
      </w:pPr>
      <w:r w:rsidRPr="00562AA2">
        <w:rPr>
          <w:lang w:val="pt-BR"/>
        </w:rPr>
        <w:t>O Programa Nacional para a Detecção do Câncer de Intestino (The National Bowel Cancer Screening Program) tem como objetivo reduzir as mortes por câncer de intestino detectando os primeiros sinais da doença.</w:t>
      </w:r>
    </w:p>
    <w:p w14:paraId="1EA1A39E" w14:textId="615A6AB4" w:rsidR="0048411B" w:rsidRDefault="0048411B" w:rsidP="00BD1552">
      <w:pPr>
        <w:rPr>
          <w:lang w:val="pt-BR"/>
        </w:rPr>
      </w:pPr>
      <w:r w:rsidRPr="0048411B">
        <w:rPr>
          <w:lang w:val="pt-BR"/>
        </w:rPr>
        <w:t>Pessoas elegíveis de 45 a 74 anos podem fazer parte do programa de detecção.</w:t>
      </w:r>
    </w:p>
    <w:p w14:paraId="6CCDAADF" w14:textId="698140D9" w:rsidR="00A1499C" w:rsidRDefault="00BD1552" w:rsidP="00BD1552">
      <w:pPr>
        <w:rPr>
          <w:lang w:val="pt-BR"/>
        </w:rPr>
      </w:pPr>
      <w:r w:rsidRPr="00562AA2">
        <w:rPr>
          <w:lang w:val="pt-BR"/>
        </w:rPr>
        <w:t>O programa é apoiado pelo Registro Nacional de Detecção de Câncer (National Cancer Screening Register), que convida e manda lembretes para as pessoas fazerem o exame e darem os próximos passos na jornada de detecção do câncer.</w:t>
      </w:r>
    </w:p>
    <w:p w14:paraId="554FED40" w14:textId="324D75C4" w:rsidR="0048411B" w:rsidRPr="00562AA2" w:rsidRDefault="0048411B" w:rsidP="00BD1552">
      <w:pPr>
        <w:rPr>
          <w:lang w:val="pt-BR"/>
        </w:rPr>
      </w:pPr>
      <w:r w:rsidRPr="0048411B">
        <w:rPr>
          <w:lang w:val="pt-BR"/>
        </w:rPr>
        <w:t xml:space="preserve">Seu próximo kit será enviado para você pelos correios automaticamente a cada 2 anos após </w:t>
      </w:r>
      <w:r w:rsidR="0063181C">
        <w:rPr>
          <w:lang w:val="pt-BR"/>
        </w:rPr>
        <w:br/>
      </w:r>
      <w:r w:rsidRPr="0048411B">
        <w:rPr>
          <w:lang w:val="pt-BR"/>
        </w:rPr>
        <w:t>a realização do seu último exame. Você também pode pedir um kit ao seu médico.</w:t>
      </w:r>
    </w:p>
    <w:p w14:paraId="3E4D7E8F" w14:textId="4E8229A8" w:rsidR="00C45DF7" w:rsidRPr="00562AA2" w:rsidRDefault="00BD1552" w:rsidP="00C45DF7">
      <w:pPr>
        <w:pStyle w:val="Heading2"/>
        <w:rPr>
          <w:lang w:val="pt-BR"/>
        </w:rPr>
      </w:pPr>
      <w:r w:rsidRPr="00562AA2">
        <w:rPr>
          <w:lang w:val="pt-BR"/>
        </w:rPr>
        <w:t>Quem deve fazer o exame?</w:t>
      </w:r>
    </w:p>
    <w:p w14:paraId="28E92179" w14:textId="4A4AF94E" w:rsidR="00BD1552" w:rsidRPr="00562AA2" w:rsidRDefault="0063181C" w:rsidP="00BD1552">
      <w:pPr>
        <w:numPr>
          <w:ilvl w:val="0"/>
          <w:numId w:val="3"/>
        </w:numPr>
        <w:rPr>
          <w:lang w:val="pt-BR"/>
        </w:rPr>
      </w:pPr>
      <w:r w:rsidRPr="0063181C">
        <w:rPr>
          <w:lang w:val="pt-BR"/>
        </w:rPr>
        <w:t>Todas as pessoas elegíveis com idades entre 45 e 74 anos.</w:t>
      </w:r>
    </w:p>
    <w:p w14:paraId="12B5E83D" w14:textId="77777777" w:rsidR="00BD1552" w:rsidRPr="00562AA2" w:rsidRDefault="00BD1552" w:rsidP="00BD1552">
      <w:pPr>
        <w:numPr>
          <w:ilvl w:val="0"/>
          <w:numId w:val="3"/>
        </w:numPr>
        <w:rPr>
          <w:lang w:val="pt-BR"/>
        </w:rPr>
      </w:pPr>
      <w:r w:rsidRPr="00562AA2">
        <w:rPr>
          <w:lang w:val="pt-BR"/>
        </w:rPr>
        <w:t>Até as pessoas saudáveis e em boa forma. A idade é o maior fator de risco para o câncer de intestino.</w:t>
      </w:r>
    </w:p>
    <w:p w14:paraId="1699A319" w14:textId="679B385C" w:rsidR="00C45DF7" w:rsidRPr="00562AA2" w:rsidRDefault="00BD1552" w:rsidP="00BD1552">
      <w:pPr>
        <w:numPr>
          <w:ilvl w:val="0"/>
          <w:numId w:val="3"/>
        </w:numPr>
        <w:rPr>
          <w:lang w:val="pt-BR"/>
        </w:rPr>
      </w:pPr>
      <w:r w:rsidRPr="00562AA2">
        <w:rPr>
          <w:lang w:val="pt-BR"/>
        </w:rPr>
        <w:t>Para pessoas que já fizeram o exame antes, recomenda-se repetir o exame a cada dois anos.</w:t>
      </w:r>
    </w:p>
    <w:p w14:paraId="067A4D5B" w14:textId="5C57F5F3" w:rsidR="00A1499C" w:rsidRPr="00562AA2" w:rsidRDefault="00D32359" w:rsidP="00D32359">
      <w:pPr>
        <w:pBdr>
          <w:top w:val="single" w:sz="4" w:space="1" w:color="auto"/>
          <w:left w:val="single" w:sz="4" w:space="4" w:color="auto"/>
          <w:bottom w:val="single" w:sz="4" w:space="1" w:color="auto"/>
          <w:right w:val="single" w:sz="4" w:space="4" w:color="auto"/>
        </w:pBdr>
        <w:rPr>
          <w:lang w:val="pt-BR"/>
        </w:rPr>
      </w:pPr>
      <w:r w:rsidRPr="00562AA2">
        <w:rPr>
          <w:lang w:val="pt-BR"/>
        </w:rPr>
        <w:t xml:space="preserve">Se você tiver sinais, sintomas ou histórico familiar de câncer de intestino, este exame pode não ser recomendável para você (leia mais em </w:t>
      </w:r>
      <w:r w:rsidRPr="00562AA2">
        <w:rPr>
          <w:b/>
          <w:bCs/>
          <w:lang w:val="pt-BR"/>
        </w:rPr>
        <w:t>Sinais e sintomas do câncer de intestino</w:t>
      </w:r>
      <w:r w:rsidRPr="00562AA2">
        <w:rPr>
          <w:lang w:val="pt-BR"/>
        </w:rPr>
        <w:t xml:space="preserve"> na página 11). Se você fez uma colonoscopia nos últimos dois anos ou está consultando um médico a respeito de problemas intestinais, talvez não seja necessário fazer o exame. Converse com seu médico sobre as suas opções.</w:t>
      </w:r>
    </w:p>
    <w:p w14:paraId="13C06285" w14:textId="6828BE8F" w:rsidR="008A446F" w:rsidRPr="00562AA2" w:rsidRDefault="00BD1552" w:rsidP="008A446F">
      <w:pPr>
        <w:rPr>
          <w:rStyle w:val="Strong"/>
          <w:lang w:val="pt-BR"/>
        </w:rPr>
      </w:pPr>
      <w:r w:rsidRPr="00562AA2">
        <w:rPr>
          <w:rStyle w:val="Strong"/>
          <w:lang w:val="pt-BR"/>
        </w:rPr>
        <w:t>Por que você deve fazer o exame?</w:t>
      </w:r>
    </w:p>
    <w:p w14:paraId="787EBBF7" w14:textId="77777777" w:rsidR="00BD1552" w:rsidRPr="00562AA2" w:rsidRDefault="00BD1552" w:rsidP="00BD1552">
      <w:pPr>
        <w:pStyle w:val="ListParagraph"/>
        <w:widowControl w:val="0"/>
        <w:numPr>
          <w:ilvl w:val="0"/>
          <w:numId w:val="1"/>
        </w:numPr>
        <w:tabs>
          <w:tab w:val="left" w:pos="999"/>
        </w:tabs>
        <w:autoSpaceDE w:val="0"/>
        <w:autoSpaceDN w:val="0"/>
        <w:spacing w:before="56" w:after="0"/>
        <w:rPr>
          <w:lang w:val="pt-BR"/>
        </w:rPr>
      </w:pPr>
      <w:r w:rsidRPr="00562AA2">
        <w:rPr>
          <w:lang w:val="pt-BR"/>
        </w:rPr>
        <w:t>O exame pode salvar sua vida.</w:t>
      </w:r>
    </w:p>
    <w:p w14:paraId="30FDF781" w14:textId="77777777" w:rsidR="00BD1552" w:rsidRPr="00562AA2" w:rsidRDefault="00BD1552" w:rsidP="00BD1552">
      <w:pPr>
        <w:pStyle w:val="ListParagraph"/>
        <w:widowControl w:val="0"/>
        <w:numPr>
          <w:ilvl w:val="0"/>
          <w:numId w:val="1"/>
        </w:numPr>
        <w:tabs>
          <w:tab w:val="left" w:pos="999"/>
        </w:tabs>
        <w:autoSpaceDE w:val="0"/>
        <w:autoSpaceDN w:val="0"/>
        <w:spacing w:before="56" w:after="0"/>
        <w:rPr>
          <w:lang w:val="pt-BR"/>
        </w:rPr>
      </w:pPr>
      <w:r w:rsidRPr="00562AA2">
        <w:rPr>
          <w:lang w:val="pt-BR"/>
        </w:rPr>
        <w:t>O câncer de intestino pode se desenvolver sem que você note os primeiros sinais.</w:t>
      </w:r>
    </w:p>
    <w:p w14:paraId="1A0CE49C" w14:textId="77777777" w:rsidR="00BD1552" w:rsidRPr="00562AA2" w:rsidRDefault="00BD1552" w:rsidP="00BD1552">
      <w:pPr>
        <w:pStyle w:val="ListParagraph"/>
        <w:widowControl w:val="0"/>
        <w:numPr>
          <w:ilvl w:val="0"/>
          <w:numId w:val="1"/>
        </w:numPr>
        <w:tabs>
          <w:tab w:val="left" w:pos="999"/>
        </w:tabs>
        <w:autoSpaceDE w:val="0"/>
        <w:autoSpaceDN w:val="0"/>
        <w:spacing w:before="56" w:after="0"/>
        <w:rPr>
          <w:lang w:val="pt-BR"/>
        </w:rPr>
      </w:pPr>
      <w:r w:rsidRPr="00562AA2">
        <w:rPr>
          <w:lang w:val="pt-BR"/>
        </w:rPr>
        <w:t>O risco de câncer de intestino aumenta conforme a idade.</w:t>
      </w:r>
    </w:p>
    <w:p w14:paraId="7BAAF8DA" w14:textId="77777777" w:rsidR="00BD1552" w:rsidRPr="00562AA2" w:rsidRDefault="00BD1552" w:rsidP="00BD1552">
      <w:pPr>
        <w:pStyle w:val="ListParagraph"/>
        <w:widowControl w:val="0"/>
        <w:numPr>
          <w:ilvl w:val="0"/>
          <w:numId w:val="1"/>
        </w:numPr>
        <w:tabs>
          <w:tab w:val="left" w:pos="999"/>
        </w:tabs>
        <w:autoSpaceDE w:val="0"/>
        <w:autoSpaceDN w:val="0"/>
        <w:spacing w:before="56" w:after="0"/>
        <w:rPr>
          <w:lang w:val="pt-BR"/>
        </w:rPr>
      </w:pPr>
      <w:r w:rsidRPr="00562AA2">
        <w:rPr>
          <w:lang w:val="pt-BR"/>
        </w:rPr>
        <w:t>Se detectados precocemente, 90% dos casos de câncer de intestino podem ser tratados com sucesso.</w:t>
      </w:r>
    </w:p>
    <w:p w14:paraId="302BE304" w14:textId="135A7E92" w:rsidR="00C76377" w:rsidRPr="00562AA2" w:rsidRDefault="007430C9" w:rsidP="00BD1552">
      <w:pPr>
        <w:pStyle w:val="ListParagraph"/>
        <w:widowControl w:val="0"/>
        <w:numPr>
          <w:ilvl w:val="0"/>
          <w:numId w:val="1"/>
        </w:numPr>
        <w:tabs>
          <w:tab w:val="left" w:pos="999"/>
        </w:tabs>
        <w:autoSpaceDE w:val="0"/>
        <w:autoSpaceDN w:val="0"/>
        <w:spacing w:before="56" w:after="0"/>
        <w:contextualSpacing w:val="0"/>
        <w:rPr>
          <w:lang w:val="pt-BR"/>
        </w:rPr>
      </w:pPr>
      <w:r w:rsidRPr="007430C9">
        <w:rPr>
          <w:lang w:val="pt-BR"/>
        </w:rPr>
        <w:t>Os médicos recomendam que pessoas com idades entre 45 e 74 anos façam o exame a cada dois anos.</w:t>
      </w:r>
    </w:p>
    <w:p w14:paraId="450C38F2" w14:textId="00F1675F" w:rsidR="00C45DF7" w:rsidRPr="00562AA2" w:rsidRDefault="00C45DF7" w:rsidP="00C45DF7">
      <w:pPr>
        <w:widowControl w:val="0"/>
        <w:tabs>
          <w:tab w:val="left" w:pos="999"/>
        </w:tabs>
        <w:autoSpaceDE w:val="0"/>
        <w:autoSpaceDN w:val="0"/>
        <w:spacing w:before="56" w:after="0" w:line="240" w:lineRule="auto"/>
        <w:rPr>
          <w:lang w:val="pt-BR"/>
        </w:rPr>
      </w:pPr>
    </w:p>
    <w:p w14:paraId="558AAE56" w14:textId="661A0855" w:rsidR="00C45DF7" w:rsidRPr="00562AA2" w:rsidRDefault="00830214" w:rsidP="00830214">
      <w:pPr>
        <w:widowControl w:val="0"/>
        <w:tabs>
          <w:tab w:val="left" w:pos="999"/>
        </w:tabs>
        <w:autoSpaceDE w:val="0"/>
        <w:autoSpaceDN w:val="0"/>
        <w:spacing w:before="56" w:after="0" w:line="240" w:lineRule="auto"/>
        <w:rPr>
          <w:lang w:val="pt-BR"/>
        </w:rPr>
      </w:pPr>
      <w:r w:rsidRPr="00562AA2">
        <w:rPr>
          <w:b/>
          <w:bCs/>
          <w:lang w:val="pt-BR"/>
        </w:rPr>
        <w:t>80% das pessoas que desenvolve</w:t>
      </w:r>
      <w:r w:rsidR="00562AA2">
        <w:rPr>
          <w:b/>
          <w:bCs/>
          <w:lang w:val="pt-BR"/>
        </w:rPr>
        <w:t>m</w:t>
      </w:r>
      <w:r w:rsidRPr="00562AA2">
        <w:rPr>
          <w:b/>
          <w:bCs/>
          <w:lang w:val="pt-BR"/>
        </w:rPr>
        <w:t xml:space="preserve"> câncer de intestino não têm histórico familiar da doença</w:t>
      </w:r>
    </w:p>
    <w:p w14:paraId="7A006638" w14:textId="4ACAD056" w:rsidR="008A0900" w:rsidRPr="00562AA2" w:rsidRDefault="009F250C">
      <w:pPr>
        <w:rPr>
          <w:lang w:val="pt-BR"/>
        </w:rPr>
      </w:pPr>
      <w:r w:rsidRPr="00562AA2">
        <w:rPr>
          <w:rFonts w:cs="Arial"/>
          <w:noProof/>
          <w:lang w:val="pt-BR"/>
        </w:rPr>
        <w:drawing>
          <wp:inline distT="0" distB="0" distL="0" distR="0" wp14:anchorId="61A75AA4" wp14:editId="36CDB568">
            <wp:extent cx="2027596" cy="1057275"/>
            <wp:effectExtent l="0" t="0" r="0" b="0"/>
            <wp:docPr id="52" name="Image 52" descr="Picture showing 100 people, with 80% in dark blue and 20% in ora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Picture showing 100 people, with 80% in dark blue and 20% in orange.">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7596" cy="1057275"/>
                    </a:xfrm>
                    <a:prstGeom prst="rect">
                      <a:avLst/>
                    </a:prstGeom>
                  </pic:spPr>
                </pic:pic>
              </a:graphicData>
            </a:graphic>
          </wp:inline>
        </w:drawing>
      </w:r>
    </w:p>
    <w:p w14:paraId="60216657" w14:textId="77777777" w:rsidR="008A0900" w:rsidRPr="00562AA2" w:rsidRDefault="008A0900">
      <w:pPr>
        <w:rPr>
          <w:lang w:val="pt-BR"/>
        </w:rPr>
      </w:pPr>
    </w:p>
    <w:p w14:paraId="49B0AD54" w14:textId="77777777" w:rsidR="00C45DF7" w:rsidRPr="00562AA2" w:rsidRDefault="00C45DF7" w:rsidP="00C45DF7">
      <w:pPr>
        <w:widowControl w:val="0"/>
        <w:tabs>
          <w:tab w:val="left" w:pos="999"/>
        </w:tabs>
        <w:autoSpaceDE w:val="0"/>
        <w:autoSpaceDN w:val="0"/>
        <w:spacing w:before="56" w:after="0" w:line="240" w:lineRule="auto"/>
        <w:rPr>
          <w:lang w:val="pt-BR"/>
        </w:rPr>
        <w:sectPr w:rsidR="00C45DF7" w:rsidRPr="00562AA2" w:rsidSect="00A45270">
          <w:type w:val="continuous"/>
          <w:pgSz w:w="11906" w:h="16838"/>
          <w:pgMar w:top="1440" w:right="1440" w:bottom="1440" w:left="1440" w:header="708" w:footer="708" w:gutter="0"/>
          <w:cols w:space="708"/>
          <w:titlePg/>
          <w:docGrid w:linePitch="360"/>
        </w:sectPr>
      </w:pPr>
    </w:p>
    <w:p w14:paraId="76766A3F" w14:textId="16D983B9" w:rsidR="00C45DF7" w:rsidRPr="00562AA2" w:rsidRDefault="003F0A72" w:rsidP="00C45DF7">
      <w:pPr>
        <w:pStyle w:val="Heading2"/>
        <w:rPr>
          <w:b/>
          <w:bCs/>
          <w:lang w:val="pt-BR"/>
        </w:rPr>
      </w:pPr>
      <w:bookmarkStart w:id="1" w:name="_Toc48057460"/>
      <w:r w:rsidRPr="00562AA2">
        <w:rPr>
          <w:b/>
          <w:bCs/>
          <w:lang w:val="pt-BR"/>
        </w:rPr>
        <w:lastRenderedPageBreak/>
        <w:t>O que o exame verifica?</w:t>
      </w:r>
    </w:p>
    <w:p w14:paraId="7A6E30F0" w14:textId="77777777" w:rsidR="003F0A72" w:rsidRPr="00562AA2" w:rsidRDefault="003F0A72" w:rsidP="003F0A72">
      <w:pPr>
        <w:rPr>
          <w:lang w:val="pt-BR"/>
        </w:rPr>
      </w:pPr>
      <w:r w:rsidRPr="00562AA2">
        <w:rPr>
          <w:lang w:val="pt-BR"/>
        </w:rPr>
        <w:t>O exame é chamado de exame de sangue oculto nas fezes (iFOBT na sigla em inglês). Ele verifica se há algum traço de sangue no seu movimento intestinal (fezes). O sangue é geralmente invisível ou muito difícil de ver.</w:t>
      </w:r>
    </w:p>
    <w:p w14:paraId="4D0781CA" w14:textId="70584FDC" w:rsidR="00C45DF7" w:rsidRPr="00562AA2" w:rsidRDefault="003F0A72" w:rsidP="003F0A72">
      <w:pPr>
        <w:rPr>
          <w:lang w:val="pt-BR"/>
        </w:rPr>
      </w:pPr>
      <w:r w:rsidRPr="00562AA2">
        <w:rPr>
          <w:lang w:val="pt-BR"/>
        </w:rPr>
        <w:t>O câncer de intestino ou os pólipos (pequenos nódulos) podem crescer na parede interna do intestino. Muitas vezes, pequenas quantias de sangue escapam desses nódulos e podem ser encontradas nas fezes antes do surgimento de outros sinais.</w:t>
      </w:r>
    </w:p>
    <w:p w14:paraId="3A724831" w14:textId="320B4DEA" w:rsidR="006B41AE" w:rsidRPr="00562AA2" w:rsidRDefault="00FA77C5" w:rsidP="00C45DF7">
      <w:pPr>
        <w:rPr>
          <w:lang w:val="pt-BR"/>
        </w:rPr>
      </w:pPr>
      <w:r w:rsidRPr="00562AA2">
        <w:rPr>
          <w:noProof/>
          <w:lang w:val="pt-BR"/>
        </w:rPr>
        <w:drawing>
          <wp:inline distT="0" distB="0" distL="0" distR="0" wp14:anchorId="0356B58F" wp14:editId="2D88695F">
            <wp:extent cx="5792086" cy="1888724"/>
            <wp:effectExtent l="0" t="0" r="0" b="3810"/>
            <wp:docPr id="3" name="Picture 3" descr="Image showing how bowel cancer can develop from normal cells that turn into abnormal cells that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how bowel cancer can develop from normal cells that turn into abnormal cells that multiply."/>
                    <pic:cNvPicPr/>
                  </pic:nvPicPr>
                  <pic:blipFill rotWithShape="1">
                    <a:blip r:embed="rId18" cstate="print">
                      <a:extLst>
                        <a:ext uri="{28A0092B-C50C-407E-A947-70E740481C1C}">
                          <a14:useLocalDpi xmlns:a14="http://schemas.microsoft.com/office/drawing/2010/main" val="0"/>
                        </a:ext>
                      </a:extLst>
                    </a:blip>
                    <a:srcRect l="-8" r="8" b="7931"/>
                    <a:stretch/>
                  </pic:blipFill>
                  <pic:spPr bwMode="auto">
                    <a:xfrm>
                      <a:off x="0" y="0"/>
                      <a:ext cx="5792086" cy="1888724"/>
                    </a:xfrm>
                    <a:prstGeom prst="rect">
                      <a:avLst/>
                    </a:prstGeom>
                    <a:ln>
                      <a:noFill/>
                    </a:ln>
                    <a:extLst>
                      <a:ext uri="{53640926-AAD7-44D8-BBD7-CCE9431645EC}">
                        <a14:shadowObscured xmlns:a14="http://schemas.microsoft.com/office/drawing/2010/main"/>
                      </a:ext>
                    </a:extLst>
                  </pic:spPr>
                </pic:pic>
              </a:graphicData>
            </a:graphic>
          </wp:inline>
        </w:drawing>
      </w:r>
    </w:p>
    <w:p w14:paraId="18A60EA3" w14:textId="40C2F4C3" w:rsidR="000D0CF4" w:rsidRPr="00562AA2" w:rsidRDefault="00374267" w:rsidP="00C45DF7">
      <w:pPr>
        <w:rPr>
          <w:lang w:val="pt-BR"/>
        </w:rPr>
      </w:pPr>
      <w:r w:rsidRPr="00562AA2">
        <w:rPr>
          <w:lang w:val="pt-BR"/>
        </w:rPr>
        <w:t>Figura 1: Como o câncer de intestino se desenvolve</w:t>
      </w:r>
    </w:p>
    <w:p w14:paraId="0B347853" w14:textId="2C7AA9F0" w:rsidR="000E3828" w:rsidRPr="00562AA2" w:rsidRDefault="00374267" w:rsidP="00C45DF7">
      <w:pPr>
        <w:rPr>
          <w:rFonts w:eastAsiaTheme="majorEastAsia" w:cstheme="majorBidi"/>
          <w:b/>
          <w:bCs/>
          <w:color w:val="0B2748"/>
          <w:sz w:val="26"/>
          <w:szCs w:val="26"/>
          <w:lang w:val="pt-BR"/>
        </w:rPr>
      </w:pPr>
      <w:r w:rsidRPr="00562AA2">
        <w:rPr>
          <w:rFonts w:eastAsiaTheme="majorEastAsia" w:cstheme="majorBidi"/>
          <w:b/>
          <w:bCs/>
          <w:color w:val="0B2748"/>
          <w:sz w:val="26"/>
          <w:szCs w:val="26"/>
          <w:lang w:val="pt-BR"/>
        </w:rPr>
        <w:t>Redução dos riscos de desenvolvimento do câncer de intestino</w:t>
      </w:r>
    </w:p>
    <w:p w14:paraId="6AC94B05" w14:textId="77777777" w:rsidR="00374267" w:rsidRPr="00562AA2" w:rsidRDefault="00374267" w:rsidP="00374267">
      <w:pPr>
        <w:rPr>
          <w:lang w:val="pt-BR"/>
        </w:rPr>
      </w:pPr>
      <w:r w:rsidRPr="00562AA2">
        <w:rPr>
          <w:lang w:val="pt-BR"/>
        </w:rPr>
        <w:t>Os pólipos não são cânceres, mas podem se transformar em câncer com o passar do tempo. Eles podem ser removidos facilmente, reduzindo o risco de desenvolvimento do câncer de intestino.</w:t>
      </w:r>
    </w:p>
    <w:p w14:paraId="35619C50" w14:textId="474FE252" w:rsidR="00732AE3" w:rsidRPr="00562AA2" w:rsidRDefault="00374267" w:rsidP="00374267">
      <w:pPr>
        <w:rPr>
          <w:lang w:val="pt-BR"/>
        </w:rPr>
      </w:pPr>
      <w:r w:rsidRPr="00562AA2">
        <w:rPr>
          <w:lang w:val="pt-BR"/>
        </w:rPr>
        <w:t xml:space="preserve">Um resultado positivo no exame não é um diagnóstico de câncer. Caso o sangue seja detectado em suas fezes, você deverá consultar seu médico para conversar sobre o resultado o quanto antes. Seu médico pode recomendar uma colonoscopia ou outro exame diagnóstico para encontrar a causa do sangramento (leia mais em </w:t>
      </w:r>
      <w:r w:rsidRPr="00562AA2">
        <w:rPr>
          <w:b/>
          <w:bCs/>
          <w:lang w:val="pt-BR"/>
        </w:rPr>
        <w:t xml:space="preserve">O que o seu resultado significa </w:t>
      </w:r>
      <w:r w:rsidRPr="00562AA2">
        <w:rPr>
          <w:lang w:val="pt-BR"/>
        </w:rPr>
        <w:t>na página 8).</w:t>
      </w:r>
    </w:p>
    <w:bookmarkEnd w:id="1"/>
    <w:p w14:paraId="21E46072" w14:textId="77777777" w:rsidR="00A93A87" w:rsidRPr="00562AA2" w:rsidRDefault="00A93A87" w:rsidP="00A93A87">
      <w:pPr>
        <w:rPr>
          <w:lang w:val="pt-BR"/>
        </w:rPr>
      </w:pPr>
      <w:r w:rsidRPr="00562AA2">
        <w:rPr>
          <w:lang w:val="pt-BR"/>
        </w:rPr>
        <w:br w:type="page"/>
      </w:r>
    </w:p>
    <w:p w14:paraId="5154B421" w14:textId="70FBC619" w:rsidR="008A446F" w:rsidRPr="00562AA2" w:rsidRDefault="00581D67" w:rsidP="008A446F">
      <w:pPr>
        <w:pStyle w:val="Heading1"/>
        <w:rPr>
          <w:lang w:val="pt-BR"/>
        </w:rPr>
      </w:pPr>
      <w:bookmarkStart w:id="2" w:name="_Toc160376590"/>
      <w:r w:rsidRPr="00562AA2">
        <w:rPr>
          <w:lang w:val="pt-BR"/>
        </w:rPr>
        <w:lastRenderedPageBreak/>
        <w:t>Seu kit para coleta</w:t>
      </w:r>
      <w:bookmarkEnd w:id="2"/>
    </w:p>
    <w:p w14:paraId="0A645BA9" w14:textId="6C1E7071" w:rsidR="00FA77C5" w:rsidRPr="00562AA2" w:rsidRDefault="00581D67" w:rsidP="00FA77C5">
      <w:pPr>
        <w:rPr>
          <w:lang w:val="pt-BR"/>
        </w:rPr>
      </w:pPr>
      <w:r w:rsidRPr="00562AA2">
        <w:rPr>
          <w:lang w:val="pt-BR"/>
        </w:rPr>
        <w:t>O seu kit para coleta domiciliar é gratuito, simples e pode salvar sua vida.</w:t>
      </w:r>
    </w:p>
    <w:p w14:paraId="400B32A2" w14:textId="25DA7136" w:rsidR="00FA77C5" w:rsidRPr="00562AA2" w:rsidRDefault="00FA77C5" w:rsidP="00FA77C5">
      <w:pPr>
        <w:rPr>
          <w:lang w:val="pt-BR"/>
        </w:rPr>
      </w:pPr>
      <w:r w:rsidRPr="00562AA2">
        <w:rPr>
          <w:noProof/>
          <w:lang w:val="pt-BR"/>
        </w:rPr>
        <w:drawing>
          <wp:inline distT="0" distB="0" distL="0" distR="0" wp14:anchorId="4E3DE01D" wp14:editId="617AE2F6">
            <wp:extent cx="3428842" cy="2527183"/>
            <wp:effectExtent l="0" t="0" r="635" b="635"/>
            <wp:docPr id="14" name="Picture 14" descr="A picture of the National Bowel Cancer Screening Program tes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the National Bowel Cancer Screening Program test kit."/>
                    <pic:cNvPicPr/>
                  </pic:nvPicPr>
                  <pic:blipFill>
                    <a:blip r:embed="rId19">
                      <a:extLst>
                        <a:ext uri="{28A0092B-C50C-407E-A947-70E740481C1C}">
                          <a14:useLocalDpi xmlns:a14="http://schemas.microsoft.com/office/drawing/2010/main" val="0"/>
                        </a:ext>
                      </a:extLst>
                    </a:blip>
                    <a:stretch>
                      <a:fillRect/>
                    </a:stretch>
                  </pic:blipFill>
                  <pic:spPr>
                    <a:xfrm>
                      <a:off x="0" y="0"/>
                      <a:ext cx="3428842" cy="2527183"/>
                    </a:xfrm>
                    <a:prstGeom prst="rect">
                      <a:avLst/>
                    </a:prstGeom>
                  </pic:spPr>
                </pic:pic>
              </a:graphicData>
            </a:graphic>
          </wp:inline>
        </w:drawing>
      </w:r>
    </w:p>
    <w:p w14:paraId="4835E49B" w14:textId="77777777" w:rsidR="00CC3F43" w:rsidRPr="00562AA2" w:rsidRDefault="00CC3F43" w:rsidP="00FA77C5">
      <w:pPr>
        <w:rPr>
          <w:lang w:val="pt-BR"/>
        </w:rPr>
      </w:pPr>
    </w:p>
    <w:p w14:paraId="795E73BF" w14:textId="6C21301E" w:rsidR="00FA77C5" w:rsidRPr="00562AA2" w:rsidRDefault="001C2146" w:rsidP="00FA77C5">
      <w:pPr>
        <w:pStyle w:val="Heading2"/>
        <w:rPr>
          <w:lang w:val="pt-BR"/>
        </w:rPr>
      </w:pPr>
      <w:r w:rsidRPr="00562AA2">
        <w:rPr>
          <w:lang w:val="pt-BR"/>
        </w:rPr>
        <w:t>Dicas para lembrar de fazer o exame</w:t>
      </w:r>
    </w:p>
    <w:p w14:paraId="6FD2CFBC" w14:textId="77777777" w:rsidR="001C2146" w:rsidRPr="00562AA2" w:rsidRDefault="001C2146" w:rsidP="001C2146">
      <w:pPr>
        <w:pStyle w:val="ListParagraph"/>
        <w:numPr>
          <w:ilvl w:val="0"/>
          <w:numId w:val="4"/>
        </w:numPr>
        <w:rPr>
          <w:lang w:val="pt-BR"/>
        </w:rPr>
      </w:pPr>
      <w:r w:rsidRPr="00562AA2">
        <w:rPr>
          <w:lang w:val="pt-BR"/>
        </w:rPr>
        <w:t>Coloque-o perto do banheiro</w:t>
      </w:r>
    </w:p>
    <w:p w14:paraId="05784654" w14:textId="77777777" w:rsidR="001C2146" w:rsidRPr="00562AA2" w:rsidRDefault="001C2146" w:rsidP="001C2146">
      <w:pPr>
        <w:pStyle w:val="ListParagraph"/>
        <w:numPr>
          <w:ilvl w:val="0"/>
          <w:numId w:val="4"/>
        </w:numPr>
        <w:rPr>
          <w:lang w:val="pt-BR"/>
        </w:rPr>
      </w:pPr>
      <w:r w:rsidRPr="00562AA2">
        <w:rPr>
          <w:lang w:val="pt-BR"/>
        </w:rPr>
        <w:t>Conclua-o nas próximas 2 semanas.</w:t>
      </w:r>
    </w:p>
    <w:p w14:paraId="22B45ED4" w14:textId="722EAEB3" w:rsidR="00FA77C5" w:rsidRPr="00562AA2" w:rsidRDefault="001C2146" w:rsidP="001C2146">
      <w:pPr>
        <w:pStyle w:val="ListParagraph"/>
        <w:numPr>
          <w:ilvl w:val="0"/>
          <w:numId w:val="4"/>
        </w:numPr>
        <w:rPr>
          <w:lang w:val="pt-BR"/>
        </w:rPr>
      </w:pPr>
      <w:r w:rsidRPr="00562AA2">
        <w:rPr>
          <w:lang w:val="pt-BR"/>
        </w:rPr>
        <w:t>Coloque um lembrete para os dias em que coletará suas amostras.</w:t>
      </w:r>
    </w:p>
    <w:p w14:paraId="134924D1" w14:textId="6EFDDC59" w:rsidR="00FA77C5" w:rsidRPr="00562AA2" w:rsidRDefault="00FA77C5" w:rsidP="00FA77C5">
      <w:pPr>
        <w:rPr>
          <w:lang w:val="pt-BR"/>
        </w:rPr>
      </w:pPr>
    </w:p>
    <w:p w14:paraId="70EF7AF8" w14:textId="171192B6" w:rsidR="00FA77C5" w:rsidRPr="00562AA2" w:rsidRDefault="00EC433F" w:rsidP="00FA77C5">
      <w:pPr>
        <w:pStyle w:val="Heading2"/>
        <w:rPr>
          <w:lang w:val="pt-BR"/>
        </w:rPr>
      </w:pPr>
      <w:r w:rsidRPr="00562AA2">
        <w:rPr>
          <w:lang w:val="pt-BR"/>
        </w:rPr>
        <w:t>Como fazer o exame</w:t>
      </w:r>
    </w:p>
    <w:p w14:paraId="1AD16858" w14:textId="77777777" w:rsidR="00EC433F" w:rsidRPr="00562AA2" w:rsidRDefault="00EC433F" w:rsidP="00EC433F">
      <w:pPr>
        <w:rPr>
          <w:lang w:val="pt-BR"/>
        </w:rPr>
      </w:pPr>
      <w:r w:rsidRPr="00562AA2">
        <w:rPr>
          <w:lang w:val="pt-BR"/>
        </w:rPr>
        <w:t>O exame envolve a coleta de duas pequenas amostras de duas fezes diferentes utilizando os tubos de coleta inclusos no kit.</w:t>
      </w:r>
    </w:p>
    <w:p w14:paraId="6E9CA90B" w14:textId="77777777" w:rsidR="00EC433F" w:rsidRPr="00562AA2" w:rsidRDefault="00EC433F" w:rsidP="00EC433F">
      <w:pPr>
        <w:rPr>
          <w:lang w:val="pt-BR"/>
        </w:rPr>
      </w:pPr>
      <w:r w:rsidRPr="00562AA2">
        <w:rPr>
          <w:lang w:val="pt-BR"/>
        </w:rPr>
        <w:t>Preencha o formulário de participação com as datas em que você coletou as amostras, assine o formulário e coloque-o no envelope pré-pago junto com os tubos de coleta. Envie tudo para o laboratório de patologia pelo correio.</w:t>
      </w:r>
    </w:p>
    <w:p w14:paraId="0B0E0A3A" w14:textId="6D2AD008" w:rsidR="00EC433F" w:rsidRPr="00562AA2" w:rsidRDefault="00EC433F" w:rsidP="00EC433F">
      <w:pPr>
        <w:rPr>
          <w:color w:val="000000" w:themeColor="text1"/>
          <w:lang w:val="pt-BR"/>
        </w:rPr>
      </w:pPr>
      <w:r w:rsidRPr="00562AA2">
        <w:rPr>
          <w:lang w:val="pt-BR"/>
        </w:rPr>
        <w:t xml:space="preserve">Leia as instruções passo a passo incluídas no kit ou assista a um vídeo demonstrando como </w:t>
      </w:r>
      <w:r w:rsidRPr="00562AA2">
        <w:rPr>
          <w:color w:val="000000" w:themeColor="text1"/>
          <w:lang w:val="pt-BR"/>
        </w:rPr>
        <w:t xml:space="preserve">fazer o exame disponível em </w:t>
      </w:r>
      <w:hyperlink r:id="rId20" w:history="1">
        <w:r w:rsidRPr="00562AA2">
          <w:rPr>
            <w:rStyle w:val="Hyperlink"/>
            <w:b/>
            <w:bCs/>
            <w:color w:val="000000" w:themeColor="text1"/>
            <w:u w:val="none"/>
            <w:lang w:val="pt-BR"/>
          </w:rPr>
          <w:t>www.health.gov.au/nbcsp-kit-video</w:t>
        </w:r>
      </w:hyperlink>
      <w:r w:rsidRPr="00562AA2">
        <w:rPr>
          <w:color w:val="000000" w:themeColor="text1"/>
          <w:lang w:val="pt-BR"/>
        </w:rPr>
        <w:t>.</w:t>
      </w:r>
    </w:p>
    <w:p w14:paraId="0F7D577F" w14:textId="34AB16E2" w:rsidR="00FA77C5" w:rsidRPr="00562AA2" w:rsidRDefault="00EC433F" w:rsidP="00EC433F">
      <w:pPr>
        <w:rPr>
          <w:lang w:val="pt-BR"/>
        </w:rPr>
      </w:pPr>
      <w:r w:rsidRPr="00562AA2">
        <w:rPr>
          <w:lang w:val="pt-BR"/>
        </w:rPr>
        <w:t xml:space="preserve">Você também pode ligar para a linha de apoio Test Kit Helpline no </w:t>
      </w:r>
      <w:r w:rsidRPr="00562AA2">
        <w:rPr>
          <w:b/>
          <w:bCs/>
          <w:lang w:val="pt-BR"/>
        </w:rPr>
        <w:t>1800 930 998</w:t>
      </w:r>
      <w:r w:rsidRPr="00562AA2">
        <w:rPr>
          <w:lang w:val="pt-BR"/>
        </w:rPr>
        <w:t xml:space="preserve"> das 7:30 às 22:00, de segunda a sexta-feira, ou das 9:00 às 19:00 nos finais de semana.</w:t>
      </w:r>
    </w:p>
    <w:p w14:paraId="4533A3BB" w14:textId="77777777" w:rsidR="00A93A87" w:rsidRPr="00562AA2" w:rsidRDefault="00A93A87">
      <w:pPr>
        <w:rPr>
          <w:lang w:val="pt-BR"/>
        </w:rPr>
      </w:pPr>
      <w:r w:rsidRPr="00562AA2">
        <w:rPr>
          <w:lang w:val="pt-BR"/>
        </w:rPr>
        <w:br w:type="page"/>
      </w:r>
    </w:p>
    <w:p w14:paraId="00217BCB" w14:textId="18B0978B" w:rsidR="00CC3F43" w:rsidRPr="00562AA2" w:rsidRDefault="001214FD" w:rsidP="00CC3F43">
      <w:pPr>
        <w:pStyle w:val="Heading2"/>
        <w:rPr>
          <w:lang w:val="pt-BR"/>
        </w:rPr>
      </w:pPr>
      <w:r w:rsidRPr="00562AA2">
        <w:rPr>
          <w:lang w:val="pt-BR"/>
        </w:rPr>
        <w:lastRenderedPageBreak/>
        <w:t>Obtenção de um resultado preciso</w:t>
      </w:r>
    </w:p>
    <w:p w14:paraId="43B14F7A" w14:textId="77777777" w:rsidR="001214FD" w:rsidRPr="00562AA2" w:rsidRDefault="001214FD" w:rsidP="001214FD">
      <w:pPr>
        <w:rPr>
          <w:lang w:val="pt-BR"/>
        </w:rPr>
      </w:pPr>
      <w:r w:rsidRPr="00562AA2">
        <w:rPr>
          <w:lang w:val="pt-BR"/>
        </w:rPr>
        <w:t>O exame detecta pequenas quantias de sangue nas fezes. Se houver sangue nas suas amostras, ele pode se degradar ao longo do tempo.</w:t>
      </w:r>
    </w:p>
    <w:p w14:paraId="3C5412D9" w14:textId="0442C863" w:rsidR="00EC1E8B" w:rsidRPr="00562AA2" w:rsidRDefault="001214FD" w:rsidP="001214FD">
      <w:pPr>
        <w:rPr>
          <w:lang w:val="pt-BR"/>
        </w:rPr>
      </w:pPr>
      <w:r w:rsidRPr="00562AA2">
        <w:rPr>
          <w:lang w:val="pt-BR"/>
        </w:rPr>
        <w:t>Para garantir a precisão do exame:</w:t>
      </w:r>
      <w:r w:rsidR="00EC1E8B" w:rsidRPr="00562AA2">
        <w:rPr>
          <w:lang w:val="pt-BR"/>
        </w:rPr>
        <w:t xml:space="preserve"> </w:t>
      </w:r>
    </w:p>
    <w:p w14:paraId="06677064" w14:textId="77777777" w:rsidR="001214FD" w:rsidRPr="00562AA2" w:rsidRDefault="001214FD" w:rsidP="001214FD">
      <w:pPr>
        <w:pStyle w:val="ListParagraph"/>
        <w:numPr>
          <w:ilvl w:val="0"/>
          <w:numId w:val="2"/>
        </w:numPr>
        <w:rPr>
          <w:lang w:val="pt-BR"/>
        </w:rPr>
      </w:pPr>
      <w:r w:rsidRPr="00562AA2">
        <w:rPr>
          <w:lang w:val="pt-BR"/>
        </w:rPr>
        <w:t>aguarde três dias após o término da sua menstruação antes de realizar o exame</w:t>
      </w:r>
    </w:p>
    <w:p w14:paraId="494F6AD1" w14:textId="77777777" w:rsidR="001214FD" w:rsidRPr="00562AA2" w:rsidRDefault="001214FD" w:rsidP="001214FD">
      <w:pPr>
        <w:pStyle w:val="ListParagraph"/>
        <w:numPr>
          <w:ilvl w:val="0"/>
          <w:numId w:val="2"/>
        </w:numPr>
        <w:rPr>
          <w:lang w:val="pt-BR"/>
        </w:rPr>
      </w:pPr>
      <w:r w:rsidRPr="00562AA2">
        <w:rPr>
          <w:lang w:val="pt-BR"/>
        </w:rPr>
        <w:t>tente coletar as duas amostras em um intervalo de 3 dias uma da outra</w:t>
      </w:r>
    </w:p>
    <w:p w14:paraId="06C1C080" w14:textId="77777777" w:rsidR="001214FD" w:rsidRPr="00562AA2" w:rsidRDefault="001214FD" w:rsidP="001214FD">
      <w:pPr>
        <w:pStyle w:val="ListParagraph"/>
        <w:numPr>
          <w:ilvl w:val="0"/>
          <w:numId w:val="2"/>
        </w:numPr>
        <w:rPr>
          <w:lang w:val="pt-BR"/>
        </w:rPr>
      </w:pPr>
      <w:r w:rsidRPr="00562AA2">
        <w:rPr>
          <w:lang w:val="pt-BR"/>
        </w:rPr>
        <w:t>envie suas amostras pelo correio assim que possível; o laboratório precisa receber as amostras dentro de 14 dias da coleta da primeira amostra</w:t>
      </w:r>
    </w:p>
    <w:p w14:paraId="5202A98B" w14:textId="77777777" w:rsidR="001214FD" w:rsidRPr="00562AA2" w:rsidRDefault="001214FD" w:rsidP="001214FD">
      <w:pPr>
        <w:pStyle w:val="ListParagraph"/>
        <w:numPr>
          <w:ilvl w:val="0"/>
          <w:numId w:val="2"/>
        </w:numPr>
        <w:rPr>
          <w:lang w:val="pt-BR"/>
        </w:rPr>
      </w:pPr>
      <w:r w:rsidRPr="00562AA2">
        <w:rPr>
          <w:lang w:val="pt-BR"/>
        </w:rPr>
        <w:t>guarde suas amostras na geladeira (ou algum local fresco) até que esteja pronto para enviá-las</w:t>
      </w:r>
    </w:p>
    <w:p w14:paraId="4B2F186E" w14:textId="77777777" w:rsidR="001214FD" w:rsidRPr="00562AA2" w:rsidRDefault="001214FD" w:rsidP="001214FD">
      <w:pPr>
        <w:pStyle w:val="ListParagraph"/>
        <w:numPr>
          <w:ilvl w:val="0"/>
          <w:numId w:val="2"/>
        </w:numPr>
        <w:rPr>
          <w:lang w:val="pt-BR"/>
        </w:rPr>
      </w:pPr>
      <w:r w:rsidRPr="00562AA2">
        <w:rPr>
          <w:lang w:val="pt-BR"/>
        </w:rPr>
        <w:t>quando for enviar o envelope pré-pago com as amostras, faça isso durante a parte mais fresca do dia (ou envie por meio de uma agência do correio)</w:t>
      </w:r>
    </w:p>
    <w:p w14:paraId="39A17687" w14:textId="68C9131E" w:rsidR="00EC1E8B" w:rsidRPr="00562AA2" w:rsidRDefault="001214FD" w:rsidP="001214FD">
      <w:pPr>
        <w:pStyle w:val="ListParagraph"/>
        <w:numPr>
          <w:ilvl w:val="0"/>
          <w:numId w:val="2"/>
        </w:numPr>
        <w:rPr>
          <w:lang w:val="pt-BR"/>
        </w:rPr>
      </w:pPr>
      <w:r w:rsidRPr="00562AA2">
        <w:rPr>
          <w:lang w:val="pt-BR"/>
        </w:rPr>
        <w:t>continue tomando sua medicação e se alimentando normalmente antes de fazer o exame.</w:t>
      </w:r>
    </w:p>
    <w:p w14:paraId="3821EDDB" w14:textId="71A2CAC1" w:rsidR="00CC3F43" w:rsidRPr="00562AA2" w:rsidRDefault="001214FD" w:rsidP="00CC3F43">
      <w:pPr>
        <w:pStyle w:val="Heading2"/>
        <w:rPr>
          <w:lang w:val="pt-BR"/>
        </w:rPr>
      </w:pPr>
      <w:r w:rsidRPr="00562AA2">
        <w:rPr>
          <w:lang w:val="pt-BR"/>
        </w:rPr>
        <w:t>Como manter suas amostras na temperatura correta</w:t>
      </w:r>
    </w:p>
    <w:p w14:paraId="2A52CF3B" w14:textId="17A4DF59" w:rsidR="00CC3F43" w:rsidRPr="00562AA2" w:rsidRDefault="001214FD" w:rsidP="00CC3F43">
      <w:pPr>
        <w:rPr>
          <w:lang w:val="pt-BR"/>
        </w:rPr>
      </w:pPr>
      <w:r w:rsidRPr="00562AA2">
        <w:rPr>
          <w:lang w:val="pt-BR"/>
        </w:rPr>
        <w:t>Antes de enviar as amostras, a geladeira é o melhor local para armazená-las. Coloque os tubos na sacola plástica fornecida. Não se preocupe, não há problema de contaminação, pois a sacola pode ser lacrada. Não coloque as amostras no congelador.</w:t>
      </w:r>
    </w:p>
    <w:p w14:paraId="38FE3138" w14:textId="5B275498" w:rsidR="00CC3F43" w:rsidRPr="00562AA2" w:rsidRDefault="001214FD" w:rsidP="00CC3F43">
      <w:pPr>
        <w:pStyle w:val="Heading2"/>
        <w:rPr>
          <w:lang w:val="pt-BR"/>
        </w:rPr>
      </w:pPr>
      <w:r w:rsidRPr="00562AA2">
        <w:rPr>
          <w:lang w:val="pt-BR"/>
        </w:rPr>
        <w:t>Não quero receber o kit novamente</w:t>
      </w:r>
    </w:p>
    <w:p w14:paraId="0F39803B" w14:textId="2A349E6F" w:rsidR="001214FD" w:rsidRPr="00562AA2" w:rsidRDefault="00592A81" w:rsidP="001214FD">
      <w:pPr>
        <w:rPr>
          <w:lang w:val="pt-BR"/>
        </w:rPr>
      </w:pPr>
      <w:r w:rsidRPr="00592A81">
        <w:rPr>
          <w:lang w:val="pt-BR"/>
        </w:rPr>
        <w:t>Embora exames regulares para a detecção de câncer de intestino sejam recomendados para pessoas acima de 45 anos, a escolha é sua.</w:t>
      </w:r>
    </w:p>
    <w:p w14:paraId="25961D50" w14:textId="2BF90A63" w:rsidR="002254D2" w:rsidRPr="00562AA2" w:rsidRDefault="001214FD" w:rsidP="001214FD">
      <w:pPr>
        <w:rPr>
          <w:lang w:val="pt-BR"/>
        </w:rPr>
      </w:pPr>
      <w:r w:rsidRPr="00562AA2">
        <w:rPr>
          <w:lang w:val="pt-BR"/>
        </w:rPr>
        <w:t>Você pode optar por receber seu kit mais tarde ou por não participar do programa. Você pode voltar a participar novamente a qualquer momento.</w:t>
      </w:r>
      <w:r w:rsidR="002254D2" w:rsidRPr="00562AA2">
        <w:rPr>
          <w:lang w:val="pt-BR"/>
        </w:rPr>
        <w:t xml:space="preserve"> </w:t>
      </w:r>
    </w:p>
    <w:p w14:paraId="72467685" w14:textId="77777777" w:rsidR="001214FD" w:rsidRPr="00562AA2" w:rsidRDefault="001214FD" w:rsidP="001214FD">
      <w:pPr>
        <w:pStyle w:val="ListParagraph"/>
        <w:numPr>
          <w:ilvl w:val="0"/>
          <w:numId w:val="2"/>
        </w:numPr>
        <w:rPr>
          <w:lang w:val="pt-BR"/>
        </w:rPr>
      </w:pPr>
      <w:r w:rsidRPr="00562AA2">
        <w:rPr>
          <w:lang w:val="pt-BR"/>
        </w:rPr>
        <w:t xml:space="preserve">Se você optar por participar </w:t>
      </w:r>
      <w:r w:rsidRPr="00562AA2">
        <w:rPr>
          <w:b/>
          <w:bCs/>
          <w:lang w:val="pt-BR"/>
        </w:rPr>
        <w:t>mais tarde</w:t>
      </w:r>
      <w:r w:rsidRPr="00562AA2">
        <w:rPr>
          <w:lang w:val="pt-BR"/>
        </w:rPr>
        <w:t>, você pode escolher a data em que deseja participar.</w:t>
      </w:r>
    </w:p>
    <w:p w14:paraId="192E35E6" w14:textId="143DB91E" w:rsidR="002254D2" w:rsidRPr="00562AA2" w:rsidRDefault="001214FD" w:rsidP="001214FD">
      <w:pPr>
        <w:pStyle w:val="ListParagraph"/>
        <w:numPr>
          <w:ilvl w:val="0"/>
          <w:numId w:val="2"/>
        </w:numPr>
        <w:rPr>
          <w:lang w:val="pt-BR"/>
        </w:rPr>
      </w:pPr>
      <w:r w:rsidRPr="00562AA2">
        <w:rPr>
          <w:lang w:val="pt-BR"/>
        </w:rPr>
        <w:t xml:space="preserve">Se você optar por </w:t>
      </w:r>
      <w:r w:rsidRPr="00562AA2">
        <w:rPr>
          <w:b/>
          <w:bCs/>
          <w:lang w:val="pt-BR"/>
        </w:rPr>
        <w:t>não participar</w:t>
      </w:r>
      <w:r w:rsidRPr="00562AA2">
        <w:rPr>
          <w:lang w:val="pt-BR"/>
        </w:rPr>
        <w:t>, você não receberá mais kits ou correspondências posteriores do programa. Você receberá uma carta confirmando sua opção de não participar do programa.</w:t>
      </w:r>
      <w:r w:rsidR="002254D2" w:rsidRPr="00562AA2">
        <w:rPr>
          <w:lang w:val="pt-BR"/>
        </w:rPr>
        <w:t xml:space="preserve"> </w:t>
      </w:r>
    </w:p>
    <w:p w14:paraId="2B228C5B" w14:textId="2E801ADB" w:rsidR="002254D2" w:rsidRPr="00562AA2" w:rsidRDefault="001214FD" w:rsidP="002254D2">
      <w:pPr>
        <w:rPr>
          <w:color w:val="000000" w:themeColor="text1"/>
          <w:lang w:val="pt-BR"/>
        </w:rPr>
      </w:pPr>
      <w:r w:rsidRPr="00562AA2">
        <w:rPr>
          <w:lang w:val="pt-BR"/>
        </w:rPr>
        <w:t xml:space="preserve">Para optar por participar mais tarde ou não participar, entre em contato com o National Cancer </w:t>
      </w:r>
      <w:r w:rsidRPr="00562AA2">
        <w:rPr>
          <w:color w:val="000000" w:themeColor="text1"/>
          <w:lang w:val="pt-BR"/>
        </w:rPr>
        <w:t xml:space="preserve">Screening Register pelo site </w:t>
      </w:r>
      <w:hyperlink r:id="rId21" w:history="1">
        <w:r w:rsidRPr="00562AA2">
          <w:rPr>
            <w:rStyle w:val="Hyperlink"/>
            <w:b/>
            <w:bCs/>
            <w:color w:val="000000" w:themeColor="text1"/>
            <w:u w:val="none"/>
            <w:lang w:val="pt-BR"/>
          </w:rPr>
          <w:t>www.ncsr.gov.au</w:t>
        </w:r>
      </w:hyperlink>
      <w:r w:rsidRPr="00562AA2">
        <w:rPr>
          <w:color w:val="000000" w:themeColor="text1"/>
          <w:lang w:val="pt-BR"/>
        </w:rPr>
        <w:t xml:space="preserve"> ou ligando para </w:t>
      </w:r>
      <w:r w:rsidRPr="00562AA2">
        <w:rPr>
          <w:b/>
          <w:bCs/>
          <w:color w:val="000000" w:themeColor="text1"/>
          <w:lang w:val="pt-BR"/>
        </w:rPr>
        <w:t>1800 627 701</w:t>
      </w:r>
      <w:r w:rsidRPr="00562AA2">
        <w:rPr>
          <w:color w:val="000000" w:themeColor="text1"/>
          <w:lang w:val="pt-BR"/>
        </w:rPr>
        <w:t>.</w:t>
      </w:r>
    </w:p>
    <w:p w14:paraId="17098B89" w14:textId="77777777" w:rsidR="007579A8" w:rsidRPr="00562AA2" w:rsidRDefault="007579A8" w:rsidP="007579A8">
      <w:pPr>
        <w:rPr>
          <w:lang w:val="pt-BR"/>
        </w:rPr>
      </w:pPr>
      <w:r w:rsidRPr="00562AA2">
        <w:rPr>
          <w:lang w:val="pt-BR"/>
        </w:rPr>
        <w:br w:type="page"/>
      </w:r>
    </w:p>
    <w:p w14:paraId="5C2335F3" w14:textId="420CD57D" w:rsidR="00CC3F43" w:rsidRPr="00562AA2" w:rsidRDefault="00C956B3" w:rsidP="00CC3F43">
      <w:pPr>
        <w:pStyle w:val="Heading2"/>
        <w:rPr>
          <w:lang w:val="pt-BR"/>
        </w:rPr>
      </w:pPr>
      <w:r w:rsidRPr="00562AA2">
        <w:rPr>
          <w:lang w:val="pt-BR"/>
        </w:rPr>
        <w:lastRenderedPageBreak/>
        <w:t>Posso dar meu kit para outra pessoa?</w:t>
      </w:r>
      <w:r w:rsidR="00CC3F43" w:rsidRPr="00562AA2">
        <w:rPr>
          <w:lang w:val="pt-BR"/>
        </w:rPr>
        <w:t xml:space="preserve"> </w:t>
      </w:r>
    </w:p>
    <w:p w14:paraId="4DD97FA5" w14:textId="69952CA4" w:rsidR="00CC3F43" w:rsidRPr="00562AA2" w:rsidRDefault="00C956B3" w:rsidP="00C956B3">
      <w:pPr>
        <w:rPr>
          <w:lang w:val="pt-BR"/>
        </w:rPr>
      </w:pPr>
      <w:r w:rsidRPr="00562AA2">
        <w:rPr>
          <w:lang w:val="pt-BR"/>
        </w:rPr>
        <w:t>Se você não quiser fazer o teste, jogue o kit no lixo. Não dê seu kit para outra pessoa nem o devolva pelo correio.</w:t>
      </w:r>
      <w:r w:rsidR="00CC3F43" w:rsidRPr="00562AA2">
        <w:rPr>
          <w:lang w:val="pt-BR"/>
        </w:rPr>
        <w:t xml:space="preserve"> </w:t>
      </w:r>
    </w:p>
    <w:p w14:paraId="2C02CB03" w14:textId="00152CD9" w:rsidR="00CC3F43" w:rsidRPr="00562AA2" w:rsidRDefault="00C956B3" w:rsidP="00CC3F43">
      <w:pPr>
        <w:pStyle w:val="Heading2"/>
        <w:rPr>
          <w:lang w:val="pt-BR"/>
        </w:rPr>
      </w:pPr>
      <w:r w:rsidRPr="00562AA2">
        <w:rPr>
          <w:lang w:val="pt-BR"/>
        </w:rPr>
        <w:t>Caso conheça alguém que queira fazer o exame</w:t>
      </w:r>
      <w:r w:rsidR="00CC3F43" w:rsidRPr="00562AA2">
        <w:rPr>
          <w:lang w:val="pt-BR"/>
        </w:rPr>
        <w:t xml:space="preserve"> </w:t>
      </w:r>
    </w:p>
    <w:p w14:paraId="59E6A6F4" w14:textId="648956DD" w:rsidR="00C956B3" w:rsidRPr="00562AA2" w:rsidRDefault="006F3031" w:rsidP="00C956B3">
      <w:pPr>
        <w:rPr>
          <w:lang w:val="pt-BR"/>
        </w:rPr>
      </w:pPr>
      <w:r w:rsidRPr="006F3031">
        <w:rPr>
          <w:lang w:val="pt-BR"/>
        </w:rPr>
        <w:t xml:space="preserve">Se eles tiverem entre 45 e 74 anos e forem residentes australianos com um endereço australiano, eles podem solicitar que um kit seja enviado pelos correios pelo site </w:t>
      </w:r>
      <w:r w:rsidRPr="006F3031">
        <w:rPr>
          <w:b/>
          <w:bCs/>
          <w:lang w:val="pt-BR"/>
        </w:rPr>
        <w:t>www.ncsr.gov.au/boweltest</w:t>
      </w:r>
      <w:r w:rsidRPr="006F3031">
        <w:rPr>
          <w:lang w:val="pt-BR"/>
        </w:rPr>
        <w:t xml:space="preserve"> ou ligando para </w:t>
      </w:r>
      <w:r w:rsidRPr="006F3031">
        <w:rPr>
          <w:b/>
          <w:bCs/>
          <w:lang w:val="pt-BR"/>
        </w:rPr>
        <w:t>1800 627 701</w:t>
      </w:r>
      <w:r w:rsidRPr="006F3031">
        <w:rPr>
          <w:lang w:val="pt-BR"/>
        </w:rPr>
        <w:t xml:space="preserve">. Eles também podem acessar o site </w:t>
      </w:r>
      <w:r w:rsidRPr="006F3031">
        <w:rPr>
          <w:b/>
          <w:bCs/>
          <w:lang w:val="pt-BR"/>
        </w:rPr>
        <w:t>www.health.gov.au/nbcsp</w:t>
      </w:r>
      <w:r w:rsidRPr="006F3031">
        <w:rPr>
          <w:lang w:val="pt-BR"/>
        </w:rPr>
        <w:t xml:space="preserve"> para mais informações ou conversar com um médico sobre como obter um kit.</w:t>
      </w:r>
    </w:p>
    <w:p w14:paraId="009FCE5D" w14:textId="77777777" w:rsidR="00C956B3" w:rsidRPr="00562AA2" w:rsidRDefault="00C956B3" w:rsidP="00C956B3">
      <w:pPr>
        <w:rPr>
          <w:lang w:val="pt-BR"/>
        </w:rPr>
      </w:pPr>
      <w:r w:rsidRPr="00562AA2">
        <w:rPr>
          <w:lang w:val="pt-BR"/>
        </w:rPr>
        <w:t>Pessoas que não são elegíveis para o programa e têm preocupações com a saúde intestinal devem discutir opções de rastreamento com um médico. O médico pode recomendar um kit que não faça parte do programa, mas que seja coberto pelo Medicare.</w:t>
      </w:r>
    </w:p>
    <w:p w14:paraId="2E492C5B" w14:textId="0DBC7298" w:rsidR="00CC3F43" w:rsidRPr="00562AA2" w:rsidRDefault="00C956B3" w:rsidP="00C956B3">
      <w:pPr>
        <w:rPr>
          <w:lang w:val="pt-BR"/>
        </w:rPr>
      </w:pPr>
      <w:r w:rsidRPr="00562AA2">
        <w:rPr>
          <w:lang w:val="pt-BR"/>
        </w:rPr>
        <w:t>Kits que não fazem parte do programa também podem ser adquiridos online ou em uma farmácia.</w:t>
      </w:r>
    </w:p>
    <w:p w14:paraId="773CDDBE" w14:textId="5E4928AF" w:rsidR="00CC3F43" w:rsidRPr="00562AA2" w:rsidRDefault="00C641F5" w:rsidP="00CC3F43">
      <w:pPr>
        <w:pStyle w:val="Heading2"/>
        <w:rPr>
          <w:lang w:val="pt-BR"/>
        </w:rPr>
      </w:pPr>
      <w:r w:rsidRPr="00562AA2">
        <w:rPr>
          <w:lang w:val="pt-BR"/>
        </w:rPr>
        <w:t>Recebendo seu resultado</w:t>
      </w:r>
      <w:r w:rsidR="00CC3F43" w:rsidRPr="00562AA2">
        <w:rPr>
          <w:lang w:val="pt-BR"/>
        </w:rPr>
        <w:t xml:space="preserve"> </w:t>
      </w:r>
    </w:p>
    <w:p w14:paraId="64774426" w14:textId="77777777" w:rsidR="00C641F5" w:rsidRPr="00562AA2" w:rsidRDefault="00C641F5" w:rsidP="00C641F5">
      <w:pPr>
        <w:rPr>
          <w:lang w:val="pt-BR"/>
        </w:rPr>
      </w:pPr>
      <w:r w:rsidRPr="00562AA2">
        <w:rPr>
          <w:lang w:val="pt-BR"/>
        </w:rPr>
        <w:t>Seu resultado será enviado pelo correio para você e seu médico (caso tenha indicado um) dentro de quatro semanas após o envio de suas amostras para o exame.</w:t>
      </w:r>
    </w:p>
    <w:p w14:paraId="4E7E5346" w14:textId="77777777" w:rsidR="00C641F5" w:rsidRPr="00562AA2" w:rsidRDefault="00C641F5" w:rsidP="00C641F5">
      <w:pPr>
        <w:rPr>
          <w:lang w:val="pt-BR"/>
        </w:rPr>
      </w:pPr>
      <w:r w:rsidRPr="00562AA2">
        <w:rPr>
          <w:lang w:val="pt-BR"/>
        </w:rPr>
        <w:t>Seu resultado também será incluído em seu My Health Record, caso você tenha registro. Se você não quiser que isso aconteça, você pode indicar isso em seu formulário de participação quando enviar as amostras.</w:t>
      </w:r>
    </w:p>
    <w:p w14:paraId="7AFA38A0" w14:textId="5F4D8CBA" w:rsidR="00CC3F43" w:rsidRPr="00562AA2" w:rsidRDefault="00C641F5" w:rsidP="00C641F5">
      <w:pPr>
        <w:rPr>
          <w:lang w:val="pt-BR"/>
        </w:rPr>
      </w:pPr>
      <w:r w:rsidRPr="00562AA2">
        <w:rPr>
          <w:lang w:val="pt-BR"/>
        </w:rPr>
        <w:t xml:space="preserve">Se seu resultado for incluído no seu My Health Record e você decidir que quer removê-lo, você pode fazer isso acessando sua conta no My Health Record ou ligando para a linha de apoio, disponível 24 horas por dia, 7 dias por semana, em </w:t>
      </w:r>
      <w:r w:rsidRPr="00562AA2">
        <w:rPr>
          <w:b/>
          <w:bCs/>
          <w:lang w:val="pt-BR"/>
        </w:rPr>
        <w:t>1800 723 471</w:t>
      </w:r>
      <w:r w:rsidRPr="00562AA2">
        <w:rPr>
          <w:lang w:val="pt-BR"/>
        </w:rPr>
        <w:t>.</w:t>
      </w:r>
    </w:p>
    <w:p w14:paraId="354487D7" w14:textId="77777777" w:rsidR="006C2B80" w:rsidRPr="00562AA2" w:rsidRDefault="006C2B80" w:rsidP="00CC3F43">
      <w:pPr>
        <w:rPr>
          <w:lang w:val="pt-BR"/>
        </w:rPr>
      </w:pPr>
    </w:p>
    <w:p w14:paraId="5A9CE386" w14:textId="5037DFDD" w:rsidR="007579A8" w:rsidRPr="00562AA2" w:rsidRDefault="007579A8" w:rsidP="00C76377">
      <w:pPr>
        <w:pStyle w:val="image"/>
        <w:rPr>
          <w:lang w:val="pt-BR"/>
        </w:rPr>
      </w:pPr>
      <w:r w:rsidRPr="00562AA2">
        <w:rPr>
          <w:lang w:val="pt-BR"/>
        </w:rPr>
        <w:br w:type="page"/>
      </w:r>
    </w:p>
    <w:p w14:paraId="756B63D3" w14:textId="294CB206" w:rsidR="00CC3F43" w:rsidRPr="00562AA2" w:rsidRDefault="00D32271" w:rsidP="00CC3F43">
      <w:pPr>
        <w:pStyle w:val="Heading1"/>
        <w:rPr>
          <w:lang w:val="pt-BR"/>
        </w:rPr>
      </w:pPr>
      <w:bookmarkStart w:id="3" w:name="_Toc160376591"/>
      <w:r w:rsidRPr="00562AA2">
        <w:rPr>
          <w:lang w:val="pt-BR"/>
        </w:rPr>
        <w:lastRenderedPageBreak/>
        <w:t>O que o seu resultado significa</w:t>
      </w:r>
      <w:bookmarkEnd w:id="3"/>
    </w:p>
    <w:p w14:paraId="74AAA63C" w14:textId="688BE469" w:rsidR="00CC3F43" w:rsidRPr="00562AA2" w:rsidRDefault="00D32271" w:rsidP="00CC3F43">
      <w:pPr>
        <w:pStyle w:val="Heading2"/>
        <w:rPr>
          <w:lang w:val="pt-BR"/>
        </w:rPr>
      </w:pPr>
      <w:r w:rsidRPr="00562AA2">
        <w:rPr>
          <w:lang w:val="pt-BR"/>
        </w:rPr>
        <w:t>Resultado negativo</w:t>
      </w:r>
      <w:r w:rsidR="00CC3F43" w:rsidRPr="00562AA2">
        <w:rPr>
          <w:lang w:val="pt-BR"/>
        </w:rPr>
        <w:t xml:space="preserve"> </w:t>
      </w:r>
    </w:p>
    <w:p w14:paraId="30A63B01" w14:textId="77777777" w:rsidR="00D32271" w:rsidRPr="00562AA2" w:rsidRDefault="00D32271" w:rsidP="00D32271">
      <w:pPr>
        <w:rPr>
          <w:lang w:val="pt-BR"/>
        </w:rPr>
      </w:pPr>
      <w:r w:rsidRPr="00562AA2">
        <w:rPr>
          <w:lang w:val="pt-BR"/>
        </w:rPr>
        <w:t>Um resultado negativo significa que não foram encontrados traços de sangue em suas amostras. Realize o exame novamente em dois anos.</w:t>
      </w:r>
    </w:p>
    <w:p w14:paraId="5C82CB5B" w14:textId="04BC7D84" w:rsidR="00CC3F43" w:rsidRPr="00562AA2" w:rsidRDefault="00E6404B" w:rsidP="00D32271">
      <w:pPr>
        <w:rPr>
          <w:lang w:val="pt-BR"/>
        </w:rPr>
      </w:pPr>
      <w:r w:rsidRPr="00562AA2">
        <w:rPr>
          <w:lang w:val="pt-BR"/>
        </w:rPr>
        <w:t>Como alguns cânceres de intestino não sangram ou sangram de forma intermitente, o exame pode detectar a maioria dos cânceres de intestino.</w:t>
      </w:r>
      <w:r w:rsidR="00D32271" w:rsidRPr="00562AA2">
        <w:rPr>
          <w:lang w:val="pt-BR"/>
        </w:rPr>
        <w:t xml:space="preserve"> Por isso é importante fazer o exame a cada dois anos e conversar com seu médico se você apresentar sinais ou sintomas depois de receber um resultado negativo (leia mais em </w:t>
      </w:r>
      <w:r w:rsidR="00D32271" w:rsidRPr="00562AA2">
        <w:rPr>
          <w:b/>
          <w:bCs/>
          <w:lang w:val="pt-BR"/>
        </w:rPr>
        <w:t>Sobre o câncer de intestino</w:t>
      </w:r>
      <w:r w:rsidR="00D32271" w:rsidRPr="00562AA2">
        <w:rPr>
          <w:lang w:val="pt-BR"/>
        </w:rPr>
        <w:t xml:space="preserve"> na página 10).</w:t>
      </w:r>
    </w:p>
    <w:p w14:paraId="75BD47DA" w14:textId="1DF97510" w:rsidR="00CC3F43" w:rsidRPr="00562AA2" w:rsidRDefault="00D32271" w:rsidP="00CC3F43">
      <w:pPr>
        <w:pStyle w:val="Heading2"/>
        <w:rPr>
          <w:lang w:val="pt-BR"/>
        </w:rPr>
      </w:pPr>
      <w:r w:rsidRPr="00562AA2">
        <w:rPr>
          <w:lang w:val="pt-BR"/>
        </w:rPr>
        <w:t>Resultado positivo</w:t>
      </w:r>
      <w:r w:rsidR="00CC3F43" w:rsidRPr="00562AA2">
        <w:rPr>
          <w:lang w:val="pt-BR"/>
        </w:rPr>
        <w:t xml:space="preserve"> </w:t>
      </w:r>
    </w:p>
    <w:p w14:paraId="56CB5068" w14:textId="77777777" w:rsidR="00D32271" w:rsidRPr="00562AA2" w:rsidRDefault="00D32271" w:rsidP="00D32271">
      <w:pPr>
        <w:rPr>
          <w:lang w:val="pt-BR"/>
        </w:rPr>
      </w:pPr>
      <w:r w:rsidRPr="00562AA2">
        <w:rPr>
          <w:lang w:val="pt-BR"/>
        </w:rPr>
        <w:t>Um resultado positivo significa que traços de sangue foram detectados em suas amostras. Você precisará discutir o resultado com seu médico assim que possível.</w:t>
      </w:r>
    </w:p>
    <w:p w14:paraId="50D87B46" w14:textId="77777777" w:rsidR="00D32271" w:rsidRPr="00562AA2" w:rsidRDefault="00D32271" w:rsidP="00D32271">
      <w:pPr>
        <w:rPr>
          <w:lang w:val="pt-BR"/>
        </w:rPr>
      </w:pPr>
      <w:r w:rsidRPr="00562AA2">
        <w:rPr>
          <w:lang w:val="pt-BR"/>
        </w:rPr>
        <w:t>Um resultado positivo não significa que você tem câncer. Isso pode ser devido a outras condições, como pólipos, hemorroidas ou inflamação do intestino, mas é importante investigar.</w:t>
      </w:r>
    </w:p>
    <w:p w14:paraId="169A8BBE" w14:textId="1BFE0FF0" w:rsidR="00CC3F43" w:rsidRPr="00562AA2" w:rsidRDefault="00D32271" w:rsidP="00D32271">
      <w:pPr>
        <w:rPr>
          <w:lang w:val="pt-BR"/>
        </w:rPr>
      </w:pPr>
      <w:r w:rsidRPr="00562AA2">
        <w:rPr>
          <w:lang w:val="pt-BR"/>
        </w:rPr>
        <w:t>Seu médico pode recomendar que você faça outros exames diagnósticos para determinar a causa do sangramento, como uma colonoscopia.</w:t>
      </w:r>
    </w:p>
    <w:p w14:paraId="245FA9A9" w14:textId="54D3A1E0" w:rsidR="00CC3F43" w:rsidRPr="00562AA2" w:rsidRDefault="00D32271" w:rsidP="00CC3F43">
      <w:pPr>
        <w:pStyle w:val="Heading2"/>
        <w:rPr>
          <w:lang w:val="pt-BR"/>
        </w:rPr>
      </w:pPr>
      <w:r w:rsidRPr="00562AA2">
        <w:rPr>
          <w:lang w:val="pt-BR"/>
        </w:rPr>
        <w:t>Resultado inconclusivo ou ausência de resultado</w:t>
      </w:r>
      <w:r w:rsidR="00CC3F43" w:rsidRPr="00562AA2">
        <w:rPr>
          <w:lang w:val="pt-BR"/>
        </w:rPr>
        <w:t xml:space="preserve"> </w:t>
      </w:r>
    </w:p>
    <w:p w14:paraId="28DDB4D0" w14:textId="0EDA939E" w:rsidR="00D32271" w:rsidRPr="00562AA2" w:rsidRDefault="00D32271" w:rsidP="00D32271">
      <w:pPr>
        <w:rPr>
          <w:lang w:val="pt-BR"/>
        </w:rPr>
      </w:pPr>
      <w:r w:rsidRPr="00562AA2">
        <w:rPr>
          <w:lang w:val="pt-BR"/>
        </w:rPr>
        <w:t>Um resultado inconclusivo ou ausência de resultado significa que o laboratório não conseguiu examinar uma ou ambas amostras e você precisa refazer o exame.  Você receberá um novo kit automaticamente dentro de algumas semanas.</w:t>
      </w:r>
    </w:p>
    <w:p w14:paraId="66E20C38" w14:textId="5C6E4F06" w:rsidR="00CC3F43" w:rsidRPr="00562AA2" w:rsidRDefault="00D32271" w:rsidP="00D32271">
      <w:pPr>
        <w:rPr>
          <w:lang w:val="pt-BR"/>
        </w:rPr>
      </w:pPr>
      <w:r w:rsidRPr="00562AA2">
        <w:rPr>
          <w:lang w:val="pt-BR"/>
        </w:rPr>
        <w:t>Um resultado inconclusivo pode ocorrer quando:</w:t>
      </w:r>
      <w:r w:rsidR="00CC3F43" w:rsidRPr="00562AA2">
        <w:rPr>
          <w:lang w:val="pt-BR"/>
        </w:rPr>
        <w:t xml:space="preserve"> </w:t>
      </w:r>
    </w:p>
    <w:p w14:paraId="6C386D37" w14:textId="77777777" w:rsidR="00D32271" w:rsidRPr="00562AA2" w:rsidRDefault="00D32271" w:rsidP="00D32271">
      <w:pPr>
        <w:pStyle w:val="ListParagraph"/>
        <w:numPr>
          <w:ilvl w:val="0"/>
          <w:numId w:val="2"/>
        </w:numPr>
        <w:rPr>
          <w:lang w:val="pt-BR"/>
        </w:rPr>
      </w:pPr>
      <w:r w:rsidRPr="00562AA2">
        <w:rPr>
          <w:lang w:val="pt-BR"/>
        </w:rPr>
        <w:t>a amostra tiver muitas fezes ou não tiver fezes suficientes</w:t>
      </w:r>
    </w:p>
    <w:p w14:paraId="4BC2D982" w14:textId="77777777" w:rsidR="00D32271" w:rsidRPr="00562AA2" w:rsidRDefault="00D32271" w:rsidP="00D32271">
      <w:pPr>
        <w:pStyle w:val="ListParagraph"/>
        <w:numPr>
          <w:ilvl w:val="0"/>
          <w:numId w:val="2"/>
        </w:numPr>
        <w:rPr>
          <w:lang w:val="pt-BR"/>
        </w:rPr>
      </w:pPr>
      <w:r w:rsidRPr="00562AA2">
        <w:rPr>
          <w:lang w:val="pt-BR"/>
        </w:rPr>
        <w:t>o tubo de coleta for danificado</w:t>
      </w:r>
    </w:p>
    <w:p w14:paraId="0D1F2AAB" w14:textId="77777777" w:rsidR="00D32271" w:rsidRPr="00562AA2" w:rsidRDefault="00D32271" w:rsidP="00D32271">
      <w:pPr>
        <w:pStyle w:val="ListParagraph"/>
        <w:numPr>
          <w:ilvl w:val="0"/>
          <w:numId w:val="2"/>
        </w:numPr>
        <w:rPr>
          <w:lang w:val="pt-BR"/>
        </w:rPr>
      </w:pPr>
      <w:r w:rsidRPr="00562AA2">
        <w:rPr>
          <w:lang w:val="pt-BR"/>
        </w:rPr>
        <w:t>o kit estiver vencido (verifique a data de validade no verso)</w:t>
      </w:r>
    </w:p>
    <w:p w14:paraId="7FB49ECF" w14:textId="77777777" w:rsidR="00D32271" w:rsidRPr="00562AA2" w:rsidRDefault="00D32271" w:rsidP="00D32271">
      <w:pPr>
        <w:pStyle w:val="ListParagraph"/>
        <w:numPr>
          <w:ilvl w:val="0"/>
          <w:numId w:val="2"/>
        </w:numPr>
        <w:rPr>
          <w:lang w:val="pt-BR"/>
        </w:rPr>
      </w:pPr>
      <w:r w:rsidRPr="00562AA2">
        <w:rPr>
          <w:lang w:val="pt-BR"/>
        </w:rPr>
        <w:t>as amostras não forem testadas dentro de 14 dias da coleta da primeira amostra</w:t>
      </w:r>
    </w:p>
    <w:p w14:paraId="71B939B5" w14:textId="4F3D7059" w:rsidR="00CC3F43" w:rsidRPr="00562AA2" w:rsidRDefault="00D32271" w:rsidP="00D32271">
      <w:pPr>
        <w:pStyle w:val="ListParagraph"/>
        <w:numPr>
          <w:ilvl w:val="0"/>
          <w:numId w:val="2"/>
        </w:numPr>
        <w:rPr>
          <w:lang w:val="pt-BR"/>
        </w:rPr>
      </w:pPr>
      <w:r w:rsidRPr="00562AA2">
        <w:rPr>
          <w:lang w:val="pt-BR"/>
        </w:rPr>
        <w:t>não houver datas de coleta nos tubos ou no formulário de participação.</w:t>
      </w:r>
    </w:p>
    <w:p w14:paraId="39C33D94" w14:textId="77777777" w:rsidR="00CC3F43" w:rsidRPr="00562AA2" w:rsidRDefault="00CC3F43" w:rsidP="00CC3F43">
      <w:pPr>
        <w:rPr>
          <w:lang w:val="pt-BR"/>
        </w:rPr>
      </w:pPr>
    </w:p>
    <w:p w14:paraId="2C229189" w14:textId="0A9406BE" w:rsidR="007579A8" w:rsidRPr="00562AA2" w:rsidRDefault="007579A8" w:rsidP="00C76377">
      <w:pPr>
        <w:pStyle w:val="image"/>
        <w:rPr>
          <w:lang w:val="pt-BR"/>
        </w:rPr>
      </w:pPr>
      <w:r w:rsidRPr="00562AA2">
        <w:rPr>
          <w:lang w:val="pt-BR"/>
        </w:rPr>
        <w:br w:type="page"/>
      </w:r>
    </w:p>
    <w:p w14:paraId="45360EE9" w14:textId="3CBCE269" w:rsidR="008A446F" w:rsidRPr="00562AA2" w:rsidRDefault="00175FF0" w:rsidP="005261E2">
      <w:pPr>
        <w:pStyle w:val="Heading1"/>
        <w:spacing w:line="264" w:lineRule="auto"/>
        <w:rPr>
          <w:lang w:val="pt-BR"/>
        </w:rPr>
      </w:pPr>
      <w:bookmarkStart w:id="4" w:name="_Toc160376592"/>
      <w:r w:rsidRPr="00562AA2">
        <w:rPr>
          <w:lang w:val="pt-BR"/>
        </w:rPr>
        <w:lastRenderedPageBreak/>
        <w:t>O que acontece se seu resultado for positivo</w:t>
      </w:r>
      <w:bookmarkEnd w:id="4"/>
    </w:p>
    <w:p w14:paraId="0199DF06" w14:textId="0F5AB17A" w:rsidR="006F0397" w:rsidRPr="00562AA2" w:rsidRDefault="00175FF0" w:rsidP="005261E2">
      <w:pPr>
        <w:spacing w:line="264" w:lineRule="auto"/>
        <w:rPr>
          <w:lang w:val="pt-BR"/>
        </w:rPr>
      </w:pPr>
      <w:r w:rsidRPr="00562AA2">
        <w:rPr>
          <w:lang w:val="pt-BR"/>
        </w:rPr>
        <w:t>Se seu resultado for positivo, seu médico pode encaminhar você para realizar uma colonoscopia.</w:t>
      </w:r>
      <w:r w:rsidR="006F0397" w:rsidRPr="00562AA2">
        <w:rPr>
          <w:lang w:val="pt-BR"/>
        </w:rPr>
        <w:t xml:space="preserve"> </w:t>
      </w:r>
    </w:p>
    <w:p w14:paraId="070D904C" w14:textId="4FAA7EF0" w:rsidR="006F0397" w:rsidRPr="00562AA2" w:rsidRDefault="00175FF0" w:rsidP="005261E2">
      <w:pPr>
        <w:pStyle w:val="Heading2"/>
        <w:spacing w:line="264" w:lineRule="auto"/>
        <w:rPr>
          <w:lang w:val="pt-BR"/>
        </w:rPr>
      </w:pPr>
      <w:r w:rsidRPr="00562AA2">
        <w:rPr>
          <w:lang w:val="pt-BR"/>
        </w:rPr>
        <w:t>O que é uma colonoscopia?</w:t>
      </w:r>
      <w:r w:rsidR="006F0397" w:rsidRPr="00562AA2">
        <w:rPr>
          <w:lang w:val="pt-BR"/>
        </w:rPr>
        <w:t xml:space="preserve"> </w:t>
      </w:r>
    </w:p>
    <w:p w14:paraId="43D39BC2" w14:textId="77777777" w:rsidR="00175FF0" w:rsidRPr="00562AA2" w:rsidRDefault="00175FF0" w:rsidP="005261E2">
      <w:pPr>
        <w:spacing w:line="264" w:lineRule="auto"/>
        <w:rPr>
          <w:lang w:val="pt-BR"/>
        </w:rPr>
      </w:pPr>
      <w:r w:rsidRPr="00562AA2">
        <w:rPr>
          <w:lang w:val="pt-BR"/>
        </w:rPr>
        <w:t>Uma colonoscopia é um procedimento para examinar o interior do seu intestino enquanto você está sob o efeito de sedativos (adormecido). O médico insere no reto um tubo flexível estreito com uma pequena câmera na extremidade para procurar pólipos ou tumores cancerígenos.</w:t>
      </w:r>
    </w:p>
    <w:p w14:paraId="45E6C7D4" w14:textId="280B3A91" w:rsidR="00C76377" w:rsidRPr="00562AA2" w:rsidRDefault="00175FF0" w:rsidP="005261E2">
      <w:pPr>
        <w:spacing w:line="264" w:lineRule="auto"/>
        <w:rPr>
          <w:lang w:val="pt-BR"/>
        </w:rPr>
      </w:pPr>
      <w:r w:rsidRPr="00562AA2">
        <w:rPr>
          <w:lang w:val="pt-BR"/>
        </w:rPr>
        <w:t>O procedimento é rápido e geralmente leva de 20 a 45 minutos. Seu médico pode lhe orientar sobre os benefícios e riscos associados a esse procedimento.</w:t>
      </w:r>
    </w:p>
    <w:p w14:paraId="7A3B124B" w14:textId="2D66EE1B" w:rsidR="006F0397" w:rsidRPr="00562AA2" w:rsidRDefault="00175FF0" w:rsidP="005261E2">
      <w:pPr>
        <w:pStyle w:val="Heading2"/>
        <w:spacing w:line="264" w:lineRule="auto"/>
        <w:rPr>
          <w:lang w:val="pt-BR"/>
        </w:rPr>
      </w:pPr>
      <w:r w:rsidRPr="00562AA2">
        <w:rPr>
          <w:lang w:val="pt-BR"/>
        </w:rPr>
        <w:t>Custo de uma colonoscopia</w:t>
      </w:r>
      <w:r w:rsidR="006F0397" w:rsidRPr="00562AA2">
        <w:rPr>
          <w:lang w:val="pt-BR"/>
        </w:rPr>
        <w:t xml:space="preserve"> </w:t>
      </w:r>
    </w:p>
    <w:p w14:paraId="4739D2C3" w14:textId="481AD82E" w:rsidR="006F0397" w:rsidRPr="00562AA2" w:rsidRDefault="00175FF0" w:rsidP="005261E2">
      <w:pPr>
        <w:spacing w:line="264" w:lineRule="auto"/>
        <w:rPr>
          <w:lang w:val="pt-BR"/>
        </w:rPr>
      </w:pPr>
      <w:r w:rsidRPr="00562AA2">
        <w:rPr>
          <w:lang w:val="pt-BR"/>
        </w:rPr>
        <w:t>A colonoscopia é gratuita para pacientes do sistema público de saúde. Pacientes do sistema privado podem ter que pagar pela colonoscopia. Converse com seu médico sobre os custos antes de realizar a colonoscopia.</w:t>
      </w:r>
    </w:p>
    <w:p w14:paraId="10576513" w14:textId="0FDF7CA2" w:rsidR="006F0397" w:rsidRPr="00562AA2" w:rsidRDefault="00175FF0" w:rsidP="005261E2">
      <w:pPr>
        <w:pStyle w:val="Heading2"/>
        <w:spacing w:line="264" w:lineRule="auto"/>
        <w:rPr>
          <w:lang w:val="pt-BR"/>
        </w:rPr>
      </w:pPr>
      <w:r w:rsidRPr="00562AA2">
        <w:rPr>
          <w:lang w:val="pt-BR"/>
        </w:rPr>
        <w:t>Se algo for detectado durante a colonoscopia</w:t>
      </w:r>
      <w:r w:rsidR="006F0397" w:rsidRPr="00562AA2">
        <w:rPr>
          <w:lang w:val="pt-BR"/>
        </w:rPr>
        <w:t xml:space="preserve"> </w:t>
      </w:r>
    </w:p>
    <w:p w14:paraId="2B3EE321" w14:textId="77777777" w:rsidR="00175FF0" w:rsidRPr="00562AA2" w:rsidRDefault="00175FF0" w:rsidP="005261E2">
      <w:pPr>
        <w:spacing w:line="264" w:lineRule="auto"/>
        <w:rPr>
          <w:lang w:val="pt-BR"/>
        </w:rPr>
      </w:pPr>
      <w:r w:rsidRPr="00562AA2">
        <w:rPr>
          <w:lang w:val="pt-BR"/>
        </w:rPr>
        <w:t>Se forem encontrados pólipos ou outros tumores, o médico geralmente os removerá imediatamente. Eles serão enviados para um laboratório para serem testados.</w:t>
      </w:r>
    </w:p>
    <w:p w14:paraId="50A33461" w14:textId="03E1F7F0" w:rsidR="00175FF0" w:rsidRPr="00562AA2" w:rsidRDefault="00175FF0" w:rsidP="005261E2">
      <w:pPr>
        <w:spacing w:line="264" w:lineRule="auto"/>
        <w:rPr>
          <w:lang w:val="pt-BR"/>
        </w:rPr>
      </w:pPr>
      <w:r w:rsidRPr="00562AA2">
        <w:rPr>
          <w:lang w:val="pt-BR"/>
        </w:rPr>
        <w:t>Se um câncer de intestino for detectado, talvez uma cirurgia seja necessária. Se detectado precocemente, o câncer de intestino pode ser tratado com sucesso em mais de 90% dos casos. A maioria dos cânceres detectados pelo programa estão em estágio inicial.</w:t>
      </w:r>
    </w:p>
    <w:p w14:paraId="1BA14EAB" w14:textId="21E5B1C8" w:rsidR="006F0397" w:rsidRPr="00562AA2" w:rsidRDefault="00175FF0" w:rsidP="005261E2">
      <w:pPr>
        <w:spacing w:line="264" w:lineRule="auto"/>
        <w:rPr>
          <w:lang w:val="pt-BR"/>
        </w:rPr>
      </w:pPr>
      <w:r w:rsidRPr="00562AA2">
        <w:rPr>
          <w:lang w:val="pt-BR"/>
        </w:rPr>
        <w:t xml:space="preserve">Você deve conversar com seu médico se apresentar qualquer sinal de câncer de intestino antes do prazo para seu próximo exame (leia mais em </w:t>
      </w:r>
      <w:r w:rsidRPr="00562AA2">
        <w:rPr>
          <w:b/>
          <w:bCs/>
          <w:lang w:val="pt-BR"/>
        </w:rPr>
        <w:t>Sinais e sintomas do câncer de intestino</w:t>
      </w:r>
      <w:r w:rsidRPr="00562AA2">
        <w:rPr>
          <w:lang w:val="pt-BR"/>
        </w:rPr>
        <w:t xml:space="preserve"> na página 11).</w:t>
      </w:r>
    </w:p>
    <w:p w14:paraId="7B6734EC" w14:textId="79974D77" w:rsidR="006F0397" w:rsidRPr="00562AA2" w:rsidRDefault="00F822DC" w:rsidP="005261E2">
      <w:pPr>
        <w:pStyle w:val="Heading2"/>
        <w:spacing w:line="264" w:lineRule="auto"/>
        <w:rPr>
          <w:lang w:val="pt-BR"/>
        </w:rPr>
      </w:pPr>
      <w:r w:rsidRPr="00562AA2">
        <w:rPr>
          <w:lang w:val="pt-BR"/>
        </w:rPr>
        <w:t>Refazendo o exame após uma colonoscopia</w:t>
      </w:r>
      <w:r w:rsidR="006F0397" w:rsidRPr="00562AA2">
        <w:rPr>
          <w:lang w:val="pt-BR"/>
        </w:rPr>
        <w:t xml:space="preserve"> </w:t>
      </w:r>
    </w:p>
    <w:p w14:paraId="19792FA0" w14:textId="77777777" w:rsidR="00F822DC" w:rsidRPr="00562AA2" w:rsidRDefault="00F822DC" w:rsidP="005261E2">
      <w:pPr>
        <w:spacing w:line="264" w:lineRule="auto"/>
        <w:rPr>
          <w:lang w:val="pt-BR"/>
        </w:rPr>
      </w:pPr>
      <w:r w:rsidRPr="00562AA2">
        <w:rPr>
          <w:b/>
          <w:bCs/>
          <w:lang w:val="pt-BR"/>
        </w:rPr>
        <w:t xml:space="preserve">Se pólipos ou outros tumores FOREM encontrados </w:t>
      </w:r>
      <w:r w:rsidRPr="00562AA2">
        <w:rPr>
          <w:lang w:val="pt-BR"/>
        </w:rPr>
        <w:t>durante uma colonoscopia, seu médico lhe orientará a respeito de outros exames ou tratamentos e se continuar com o rastreamento do câncer de intestino é adequado para você.</w:t>
      </w:r>
    </w:p>
    <w:p w14:paraId="26D133E3" w14:textId="5924C04D" w:rsidR="006F0397" w:rsidRPr="00562AA2" w:rsidRDefault="00F822DC" w:rsidP="005261E2">
      <w:pPr>
        <w:spacing w:line="264" w:lineRule="auto"/>
        <w:rPr>
          <w:lang w:val="pt-BR"/>
        </w:rPr>
      </w:pPr>
      <w:r w:rsidRPr="00562AA2">
        <w:rPr>
          <w:b/>
          <w:bCs/>
          <w:lang w:val="pt-BR"/>
        </w:rPr>
        <w:t>Se NENHUM pólipo ou tumor for encontrado</w:t>
      </w:r>
      <w:r w:rsidRPr="00562AA2">
        <w:rPr>
          <w:lang w:val="pt-BR"/>
        </w:rPr>
        <w:t xml:space="preserve"> durante uma colonoscopia, você pode pular seu próximo exame e voltar a realizar o exame novamente quatro anos após sua última colonoscopia. Isso está de acordo com as recomendações clínicas atuais. Dois anos após seu último exame, enviaremos uma carta de lembrete sobre pular uma rodada do exame, mas você ainda pode solicitar o envio de um kit se preferir não pular uma rodada.</w:t>
      </w:r>
    </w:p>
    <w:p w14:paraId="5D1AC0FE" w14:textId="12E89955" w:rsidR="00740EB6" w:rsidRPr="00562AA2" w:rsidRDefault="007247D2" w:rsidP="005261E2">
      <w:pPr>
        <w:rPr>
          <w:lang w:val="pt-BR"/>
        </w:rPr>
      </w:pPr>
      <w:r w:rsidRPr="00562AA2">
        <w:rPr>
          <w:noProof/>
          <w:lang w:val="pt-BR"/>
        </w:rPr>
        <w:drawing>
          <wp:inline distT="0" distB="0" distL="0" distR="0" wp14:anchorId="0A517972" wp14:editId="650A4388">
            <wp:extent cx="2128672" cy="2116223"/>
            <wp:effectExtent l="0" t="0" r="5080" b="5080"/>
            <wp:docPr id="15" name="Picture 15" descr="A picture of a toilet roll with text that states, over 90 percent of bowel cancers can be successfully treated if found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 toilet roll with text that states, over 90 percent of bowel cancers can be successfully treated if found early."/>
                    <pic:cNvPicPr/>
                  </pic:nvPicPr>
                  <pic:blipFill>
                    <a:blip r:embed="rId22">
                      <a:extLst>
                        <a:ext uri="{28A0092B-C50C-407E-A947-70E740481C1C}">
                          <a14:useLocalDpi xmlns:a14="http://schemas.microsoft.com/office/drawing/2010/main" val="0"/>
                        </a:ext>
                      </a:extLst>
                    </a:blip>
                    <a:stretch>
                      <a:fillRect/>
                    </a:stretch>
                  </pic:blipFill>
                  <pic:spPr>
                    <a:xfrm>
                      <a:off x="0" y="0"/>
                      <a:ext cx="2128672" cy="2116223"/>
                    </a:xfrm>
                    <a:prstGeom prst="rect">
                      <a:avLst/>
                    </a:prstGeom>
                  </pic:spPr>
                </pic:pic>
              </a:graphicData>
            </a:graphic>
          </wp:inline>
        </w:drawing>
      </w:r>
      <w:r w:rsidR="00740EB6" w:rsidRPr="00562AA2">
        <w:rPr>
          <w:lang w:val="pt-BR"/>
        </w:rPr>
        <w:br w:type="page"/>
      </w:r>
    </w:p>
    <w:p w14:paraId="373B4176" w14:textId="271BE977" w:rsidR="006F0397" w:rsidRPr="00562AA2" w:rsidRDefault="006E7613" w:rsidP="006F0397">
      <w:pPr>
        <w:pStyle w:val="Heading1"/>
        <w:rPr>
          <w:lang w:val="pt-BR"/>
        </w:rPr>
      </w:pPr>
      <w:bookmarkStart w:id="5" w:name="_Toc160376593"/>
      <w:r w:rsidRPr="00562AA2">
        <w:rPr>
          <w:lang w:val="pt-BR"/>
        </w:rPr>
        <w:lastRenderedPageBreak/>
        <w:t>Sobre o câncer de intestino</w:t>
      </w:r>
      <w:bookmarkEnd w:id="5"/>
    </w:p>
    <w:p w14:paraId="5C2F9CEC" w14:textId="43C2BD6E" w:rsidR="006F0397" w:rsidRPr="00562AA2" w:rsidRDefault="006E7613" w:rsidP="006F0397">
      <w:pPr>
        <w:rPr>
          <w:lang w:val="pt-BR"/>
        </w:rPr>
      </w:pPr>
      <w:r w:rsidRPr="00562AA2">
        <w:rPr>
          <w:lang w:val="pt-BR"/>
        </w:rPr>
        <w:t>O câncer de intestino desenvolve-se mais comumente dentro do cólon ou reto (intestino grosso).</w:t>
      </w:r>
      <w:r w:rsidR="006F0397" w:rsidRPr="00562AA2">
        <w:rPr>
          <w:lang w:val="pt-BR"/>
        </w:rPr>
        <w:t xml:space="preserve"> </w:t>
      </w:r>
    </w:p>
    <w:p w14:paraId="29A3FCC0" w14:textId="59F5C48B" w:rsidR="006F0397" w:rsidRPr="00562AA2" w:rsidRDefault="006E7613" w:rsidP="006F0397">
      <w:pPr>
        <w:pStyle w:val="Heading2"/>
        <w:rPr>
          <w:lang w:val="pt-BR"/>
        </w:rPr>
      </w:pPr>
      <w:r w:rsidRPr="00562AA2">
        <w:rPr>
          <w:lang w:val="pt-BR"/>
        </w:rPr>
        <w:t>O que faz seu intestino</w:t>
      </w:r>
      <w:r w:rsidR="006F0397" w:rsidRPr="00562AA2">
        <w:rPr>
          <w:lang w:val="pt-BR"/>
        </w:rPr>
        <w:t xml:space="preserve"> </w:t>
      </w:r>
    </w:p>
    <w:p w14:paraId="132424A0" w14:textId="26C4C872" w:rsidR="006F0397" w:rsidRPr="00562AA2" w:rsidRDefault="006E7613" w:rsidP="006F0397">
      <w:pPr>
        <w:rPr>
          <w:lang w:val="pt-BR"/>
        </w:rPr>
      </w:pPr>
      <w:r w:rsidRPr="00562AA2">
        <w:rPr>
          <w:lang w:val="pt-BR"/>
        </w:rPr>
        <w:t>Seu intestino faz parte do seu sistema digestório. Essa parte do corpo decompõe o alimento e o elimina do através de um movimento intestinal (fezes).</w:t>
      </w:r>
      <w:r w:rsidR="006F0397" w:rsidRPr="00562AA2">
        <w:rPr>
          <w:lang w:val="pt-BR"/>
        </w:rPr>
        <w:t xml:space="preserve"> </w:t>
      </w:r>
    </w:p>
    <w:p w14:paraId="6C9DBD8D" w14:textId="018D810D" w:rsidR="006F0397" w:rsidRPr="00562AA2" w:rsidRDefault="006E7613" w:rsidP="006F0397">
      <w:pPr>
        <w:pStyle w:val="Heading2"/>
        <w:rPr>
          <w:lang w:val="pt-BR"/>
        </w:rPr>
      </w:pPr>
      <w:r w:rsidRPr="00562AA2">
        <w:rPr>
          <w:lang w:val="pt-BR"/>
        </w:rPr>
        <w:t>O intestino é dividido em três partes</w:t>
      </w:r>
      <w:r w:rsidR="006F0397" w:rsidRPr="00562AA2">
        <w:rPr>
          <w:lang w:val="pt-BR"/>
        </w:rPr>
        <w:t xml:space="preserve"> </w:t>
      </w:r>
    </w:p>
    <w:p w14:paraId="652977B5" w14:textId="77777777" w:rsidR="006E7613" w:rsidRPr="00562AA2" w:rsidRDefault="006E7613" w:rsidP="006E7613">
      <w:pPr>
        <w:numPr>
          <w:ilvl w:val="0"/>
          <w:numId w:val="5"/>
        </w:numPr>
        <w:rPr>
          <w:lang w:val="pt-BR"/>
        </w:rPr>
      </w:pPr>
      <w:r w:rsidRPr="00562AA2">
        <w:rPr>
          <w:lang w:val="pt-BR"/>
        </w:rPr>
        <w:t>Intestino grosso – absorve principalmente água.</w:t>
      </w:r>
    </w:p>
    <w:p w14:paraId="02E23F16" w14:textId="77777777" w:rsidR="006E7613" w:rsidRPr="00562AA2" w:rsidRDefault="006E7613" w:rsidP="006E7613">
      <w:pPr>
        <w:numPr>
          <w:ilvl w:val="0"/>
          <w:numId w:val="5"/>
        </w:numPr>
        <w:rPr>
          <w:lang w:val="pt-BR"/>
        </w:rPr>
      </w:pPr>
      <w:r w:rsidRPr="00562AA2">
        <w:rPr>
          <w:lang w:val="pt-BR"/>
        </w:rPr>
        <w:t>Intestino delgado – absorve nutrientes do alimento decomposto.</w:t>
      </w:r>
    </w:p>
    <w:p w14:paraId="4C5768BC" w14:textId="3C9AEAC9" w:rsidR="006F0397" w:rsidRPr="00562AA2" w:rsidRDefault="006E7613" w:rsidP="006E7613">
      <w:pPr>
        <w:numPr>
          <w:ilvl w:val="0"/>
          <w:numId w:val="5"/>
        </w:numPr>
        <w:rPr>
          <w:lang w:val="pt-BR"/>
        </w:rPr>
      </w:pPr>
      <w:r w:rsidRPr="00562AA2">
        <w:rPr>
          <w:lang w:val="pt-BR"/>
        </w:rPr>
        <w:t>Reto – armazena as fezes até que sejam eliminadas do corpo pelo ânus.</w:t>
      </w:r>
      <w:r w:rsidR="006F0397" w:rsidRPr="00562AA2">
        <w:rPr>
          <w:lang w:val="pt-BR"/>
        </w:rPr>
        <w:t xml:space="preserve"> </w:t>
      </w:r>
    </w:p>
    <w:p w14:paraId="67666D8A" w14:textId="3A1A220E" w:rsidR="006F0397" w:rsidRPr="00562AA2" w:rsidRDefault="006F0397" w:rsidP="006F0397">
      <w:pPr>
        <w:rPr>
          <w:lang w:val="pt-BR"/>
        </w:rPr>
      </w:pPr>
      <w:r w:rsidRPr="00562AA2">
        <w:rPr>
          <w:noProof/>
          <w:lang w:val="pt-BR"/>
        </w:rPr>
        <w:drawing>
          <wp:inline distT="0" distB="0" distL="0" distR="0" wp14:anchorId="179942F6" wp14:editId="76CCE55F">
            <wp:extent cx="2401131" cy="2718262"/>
            <wp:effectExtent l="0" t="0" r="0" b="0"/>
            <wp:docPr id="16" name="Picture 16" descr="A diagram of a person showing the three parts of the b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person showing the three parts of the bowe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1131" cy="2718262"/>
                    </a:xfrm>
                    <a:prstGeom prst="rect">
                      <a:avLst/>
                    </a:prstGeom>
                  </pic:spPr>
                </pic:pic>
              </a:graphicData>
            </a:graphic>
          </wp:inline>
        </w:drawing>
      </w:r>
    </w:p>
    <w:p w14:paraId="5BB970D7" w14:textId="77777777" w:rsidR="006F0397" w:rsidRPr="00562AA2" w:rsidRDefault="006F0397" w:rsidP="006F0397">
      <w:pPr>
        <w:rPr>
          <w:lang w:val="pt-BR"/>
        </w:rPr>
      </w:pPr>
    </w:p>
    <w:p w14:paraId="588E3934" w14:textId="7B90D767" w:rsidR="006F0397" w:rsidRPr="00562AA2" w:rsidRDefault="006E7613" w:rsidP="006F0397">
      <w:pPr>
        <w:pStyle w:val="Heading2"/>
        <w:rPr>
          <w:lang w:val="pt-BR"/>
        </w:rPr>
      </w:pPr>
      <w:r w:rsidRPr="00562AA2">
        <w:rPr>
          <w:lang w:val="pt-BR"/>
        </w:rPr>
        <w:t>Como o câncer de intestino se desenvolve</w:t>
      </w:r>
    </w:p>
    <w:p w14:paraId="29B681E1" w14:textId="77777777" w:rsidR="006E7613" w:rsidRPr="00562AA2" w:rsidRDefault="006E7613" w:rsidP="006E7613">
      <w:pPr>
        <w:pStyle w:val="ListParagraph"/>
        <w:numPr>
          <w:ilvl w:val="0"/>
          <w:numId w:val="2"/>
        </w:numPr>
        <w:rPr>
          <w:lang w:val="pt-BR"/>
        </w:rPr>
      </w:pPr>
      <w:r w:rsidRPr="00562AA2">
        <w:rPr>
          <w:lang w:val="pt-BR"/>
        </w:rPr>
        <w:t>A maioria dos cânceres de intestino se desenvolve a partir de pequenos caroços chamados pólipos na mucosa intestinal.</w:t>
      </w:r>
    </w:p>
    <w:p w14:paraId="59A14D88" w14:textId="77777777" w:rsidR="006E7613" w:rsidRPr="00562AA2" w:rsidRDefault="006E7613" w:rsidP="006E7613">
      <w:pPr>
        <w:pStyle w:val="ListParagraph"/>
        <w:numPr>
          <w:ilvl w:val="0"/>
          <w:numId w:val="2"/>
        </w:numPr>
        <w:rPr>
          <w:lang w:val="pt-BR"/>
        </w:rPr>
      </w:pPr>
      <w:r w:rsidRPr="00562AA2">
        <w:rPr>
          <w:lang w:val="pt-BR"/>
        </w:rPr>
        <w:t>Nem todos os pólipos se transformam em câncer.</w:t>
      </w:r>
    </w:p>
    <w:p w14:paraId="70B4D45D" w14:textId="1C284E79" w:rsidR="006F0397" w:rsidRPr="00562AA2" w:rsidRDefault="006E7613" w:rsidP="006E7613">
      <w:pPr>
        <w:pStyle w:val="ListParagraph"/>
        <w:numPr>
          <w:ilvl w:val="0"/>
          <w:numId w:val="2"/>
        </w:numPr>
        <w:rPr>
          <w:lang w:val="pt-BR"/>
        </w:rPr>
      </w:pPr>
      <w:r w:rsidRPr="00562AA2">
        <w:rPr>
          <w:lang w:val="pt-BR"/>
        </w:rPr>
        <w:t>A remoção dos pólipos reduz seu risco de ter câncer de intestino.</w:t>
      </w:r>
      <w:r w:rsidR="006F0397" w:rsidRPr="00562AA2">
        <w:rPr>
          <w:lang w:val="pt-BR"/>
        </w:rPr>
        <w:t xml:space="preserve"> </w:t>
      </w:r>
    </w:p>
    <w:p w14:paraId="1A5112A7" w14:textId="77777777" w:rsidR="006F0397" w:rsidRPr="00562AA2" w:rsidRDefault="006F0397" w:rsidP="006F0397">
      <w:pPr>
        <w:rPr>
          <w:lang w:val="pt-BR"/>
        </w:rPr>
      </w:pPr>
    </w:p>
    <w:p w14:paraId="57A39F41" w14:textId="77777777" w:rsidR="00740EB6" w:rsidRPr="00562AA2" w:rsidRDefault="00740EB6" w:rsidP="00740EB6">
      <w:pPr>
        <w:rPr>
          <w:lang w:val="pt-BR"/>
        </w:rPr>
      </w:pPr>
      <w:r w:rsidRPr="00562AA2">
        <w:rPr>
          <w:lang w:val="pt-BR"/>
        </w:rPr>
        <w:br w:type="page"/>
      </w:r>
    </w:p>
    <w:p w14:paraId="5C404F1F" w14:textId="42FBC888" w:rsidR="002F711B" w:rsidRPr="00562AA2" w:rsidRDefault="001B556F" w:rsidP="002F711B">
      <w:pPr>
        <w:pStyle w:val="Heading2"/>
        <w:rPr>
          <w:lang w:val="pt-BR"/>
        </w:rPr>
      </w:pPr>
      <w:r w:rsidRPr="00562AA2">
        <w:rPr>
          <w:lang w:val="pt-BR"/>
        </w:rPr>
        <w:lastRenderedPageBreak/>
        <w:t>Sinais e sintomas do câncer de intestino</w:t>
      </w:r>
      <w:r w:rsidR="002F711B" w:rsidRPr="00562AA2">
        <w:rPr>
          <w:lang w:val="pt-BR"/>
        </w:rPr>
        <w:t xml:space="preserve"> </w:t>
      </w:r>
    </w:p>
    <w:p w14:paraId="2A28334D" w14:textId="2DC23C83" w:rsidR="002F711B" w:rsidRPr="00562AA2" w:rsidRDefault="001B556F" w:rsidP="002F711B">
      <w:pPr>
        <w:rPr>
          <w:lang w:val="pt-BR"/>
        </w:rPr>
      </w:pPr>
      <w:r w:rsidRPr="00562AA2">
        <w:rPr>
          <w:lang w:val="pt-BR"/>
        </w:rPr>
        <w:t>O câncer de intestino pode se desenvolver sem que você note os primeiros sinais. Os sinais incluem:</w:t>
      </w:r>
      <w:r w:rsidR="002F711B" w:rsidRPr="00562AA2">
        <w:rPr>
          <w:lang w:val="pt-BR"/>
        </w:rPr>
        <w:t xml:space="preserve"> </w:t>
      </w:r>
    </w:p>
    <w:p w14:paraId="3C6FAF12" w14:textId="77777777" w:rsidR="001B556F" w:rsidRPr="00562AA2" w:rsidRDefault="001B556F" w:rsidP="001B556F">
      <w:pPr>
        <w:pStyle w:val="ListParagraph"/>
        <w:numPr>
          <w:ilvl w:val="0"/>
          <w:numId w:val="2"/>
        </w:numPr>
        <w:rPr>
          <w:lang w:val="pt-BR"/>
        </w:rPr>
      </w:pPr>
      <w:r w:rsidRPr="00562AA2">
        <w:rPr>
          <w:lang w:val="pt-BR"/>
        </w:rPr>
        <w:t>sangue nas fezes ou no vaso sanitário</w:t>
      </w:r>
    </w:p>
    <w:p w14:paraId="239C2958" w14:textId="77777777" w:rsidR="001B556F" w:rsidRPr="00562AA2" w:rsidRDefault="001B556F" w:rsidP="001B556F">
      <w:pPr>
        <w:pStyle w:val="ListParagraph"/>
        <w:numPr>
          <w:ilvl w:val="0"/>
          <w:numId w:val="2"/>
        </w:numPr>
        <w:rPr>
          <w:lang w:val="pt-BR"/>
        </w:rPr>
      </w:pPr>
      <w:r w:rsidRPr="00562AA2">
        <w:rPr>
          <w:lang w:val="pt-BR"/>
        </w:rPr>
        <w:t>mudanças nos seus hábitos intestinais, como fezes mais soltas, constipação grave e/ou a necessidade de defecar com mais frequência do que o normal</w:t>
      </w:r>
    </w:p>
    <w:p w14:paraId="38EAECB6" w14:textId="77777777" w:rsidR="001B556F" w:rsidRPr="00562AA2" w:rsidRDefault="001B556F" w:rsidP="001B556F">
      <w:pPr>
        <w:pStyle w:val="ListParagraph"/>
        <w:numPr>
          <w:ilvl w:val="0"/>
          <w:numId w:val="2"/>
        </w:numPr>
        <w:rPr>
          <w:lang w:val="pt-BR"/>
        </w:rPr>
      </w:pPr>
      <w:r w:rsidRPr="00562AA2">
        <w:rPr>
          <w:lang w:val="pt-BR"/>
        </w:rPr>
        <w:t>dores estomacais</w:t>
      </w:r>
    </w:p>
    <w:p w14:paraId="2787D07E" w14:textId="77777777" w:rsidR="001B556F" w:rsidRPr="00562AA2" w:rsidRDefault="001B556F" w:rsidP="001B556F">
      <w:pPr>
        <w:pStyle w:val="ListParagraph"/>
        <w:numPr>
          <w:ilvl w:val="0"/>
          <w:numId w:val="2"/>
        </w:numPr>
        <w:rPr>
          <w:lang w:val="pt-BR"/>
        </w:rPr>
      </w:pPr>
      <w:r w:rsidRPr="00562AA2">
        <w:rPr>
          <w:lang w:val="pt-BR"/>
        </w:rPr>
        <w:t>cansaço sem motivo aparente</w:t>
      </w:r>
    </w:p>
    <w:p w14:paraId="619B21D4" w14:textId="20564B77" w:rsidR="002F711B" w:rsidRPr="00562AA2" w:rsidRDefault="001B556F" w:rsidP="001B556F">
      <w:pPr>
        <w:pStyle w:val="ListParagraph"/>
        <w:numPr>
          <w:ilvl w:val="0"/>
          <w:numId w:val="2"/>
        </w:numPr>
        <w:rPr>
          <w:lang w:val="pt-BR"/>
        </w:rPr>
      </w:pPr>
      <w:r w:rsidRPr="00562AA2">
        <w:rPr>
          <w:lang w:val="pt-BR"/>
        </w:rPr>
        <w:t>perda de peso inexplicada.</w:t>
      </w:r>
      <w:r w:rsidR="002F711B" w:rsidRPr="00562AA2">
        <w:rPr>
          <w:lang w:val="pt-BR"/>
        </w:rPr>
        <w:t xml:space="preserve"> </w:t>
      </w:r>
    </w:p>
    <w:p w14:paraId="3758AF96" w14:textId="77777777" w:rsidR="001B556F" w:rsidRPr="00562AA2" w:rsidRDefault="001B556F" w:rsidP="001B556F">
      <w:pPr>
        <w:rPr>
          <w:lang w:val="pt-BR"/>
        </w:rPr>
      </w:pPr>
      <w:r w:rsidRPr="00562AA2">
        <w:rPr>
          <w:lang w:val="pt-BR"/>
        </w:rPr>
        <w:t>Se você apresentar algum desses sinais, isso não quer dizer que você tem câncer de intestino, mas é importante que você consulte seu médico.</w:t>
      </w:r>
    </w:p>
    <w:p w14:paraId="6C57C560" w14:textId="74A7DDD1" w:rsidR="002F711B" w:rsidRPr="00562AA2" w:rsidRDefault="001272BB" w:rsidP="001B556F">
      <w:pPr>
        <w:rPr>
          <w:lang w:val="pt-BR"/>
        </w:rPr>
      </w:pPr>
      <w:r w:rsidRPr="001272BB">
        <w:rPr>
          <w:lang w:val="pt-BR"/>
        </w:rPr>
        <w:t>A maioria dos casos de câncer de intestino ocorre em pessoas com mais de 45 anos, mas o câncer pode afetar qualquer pessoa. Incentive sua família e seus amigos a conversar com um médico caso estejam preocupados.</w:t>
      </w:r>
    </w:p>
    <w:p w14:paraId="245326FA" w14:textId="439CC8C8" w:rsidR="00A920A9" w:rsidRPr="00562AA2" w:rsidRDefault="00DD2DE7" w:rsidP="00A920A9">
      <w:pPr>
        <w:pStyle w:val="Heading2"/>
        <w:rPr>
          <w:lang w:val="pt-BR"/>
        </w:rPr>
      </w:pPr>
      <w:r w:rsidRPr="00562AA2">
        <w:rPr>
          <w:lang w:val="pt-BR"/>
        </w:rPr>
        <w:t>O que pode aumentar seu risco de câncer de intestino</w:t>
      </w:r>
      <w:r w:rsidR="00A920A9" w:rsidRPr="00562AA2">
        <w:rPr>
          <w:lang w:val="pt-BR"/>
        </w:rPr>
        <w:t xml:space="preserve"> </w:t>
      </w:r>
    </w:p>
    <w:p w14:paraId="18EF1080" w14:textId="77777777" w:rsidR="00DD2DE7" w:rsidRPr="00562AA2" w:rsidRDefault="00DD2DE7" w:rsidP="00DD2DE7">
      <w:pPr>
        <w:rPr>
          <w:lang w:val="pt-BR"/>
        </w:rPr>
      </w:pPr>
      <w:r w:rsidRPr="00562AA2">
        <w:rPr>
          <w:lang w:val="pt-BR"/>
        </w:rPr>
        <w:t>Fumantes, pessoas acima do peso ou que seguem uma dieta pobre em verduras e frutas frescas e rica em carnes vermelhas e processadas, apresentam maior risco de diversos tipos de câncer, incluindo o câncer de intestino.</w:t>
      </w:r>
    </w:p>
    <w:p w14:paraId="345105D6" w14:textId="2658B982" w:rsidR="00A920A9" w:rsidRPr="00562AA2" w:rsidRDefault="00DD2DE7" w:rsidP="00DD2DE7">
      <w:pPr>
        <w:rPr>
          <w:lang w:val="pt-BR"/>
        </w:rPr>
      </w:pPr>
      <w:r w:rsidRPr="00562AA2">
        <w:rPr>
          <w:lang w:val="pt-BR"/>
        </w:rPr>
        <w:t>Converse com seu médico sobre seu risco de câncer de intestino e qual exame é adequado se você:</w:t>
      </w:r>
      <w:r w:rsidR="00A920A9" w:rsidRPr="00562AA2">
        <w:rPr>
          <w:lang w:val="pt-BR"/>
        </w:rPr>
        <w:t xml:space="preserve"> </w:t>
      </w:r>
    </w:p>
    <w:p w14:paraId="2C6F2737" w14:textId="77777777" w:rsidR="00DD2DE7" w:rsidRPr="00562AA2" w:rsidRDefault="00DD2DE7" w:rsidP="00DD2DE7">
      <w:pPr>
        <w:pStyle w:val="ListParagraph"/>
        <w:numPr>
          <w:ilvl w:val="0"/>
          <w:numId w:val="2"/>
        </w:numPr>
        <w:rPr>
          <w:lang w:val="pt-BR"/>
        </w:rPr>
      </w:pPr>
      <w:r w:rsidRPr="00562AA2">
        <w:rPr>
          <w:lang w:val="pt-BR"/>
        </w:rPr>
        <w:t>tiver uma doença inflamatória intestinal, como a doença de Crohn ou a colite ulcerativa</w:t>
      </w:r>
    </w:p>
    <w:p w14:paraId="3F403D0D" w14:textId="77777777" w:rsidR="00DD2DE7" w:rsidRPr="00562AA2" w:rsidRDefault="00DD2DE7" w:rsidP="00DD2DE7">
      <w:pPr>
        <w:pStyle w:val="ListParagraph"/>
        <w:numPr>
          <w:ilvl w:val="0"/>
          <w:numId w:val="2"/>
        </w:numPr>
        <w:rPr>
          <w:lang w:val="pt-BR"/>
        </w:rPr>
      </w:pPr>
      <w:r w:rsidRPr="00562AA2">
        <w:rPr>
          <w:lang w:val="pt-BR"/>
        </w:rPr>
        <w:t>teve tumores não cancerosos no intestino anteriormente</w:t>
      </w:r>
    </w:p>
    <w:p w14:paraId="7D503049" w14:textId="1E72EDEC" w:rsidR="00A920A9" w:rsidRPr="00562AA2" w:rsidRDefault="00DD2DE7" w:rsidP="00DD2DE7">
      <w:pPr>
        <w:pStyle w:val="ListParagraph"/>
        <w:numPr>
          <w:ilvl w:val="0"/>
          <w:numId w:val="2"/>
        </w:numPr>
        <w:rPr>
          <w:lang w:val="pt-BR"/>
        </w:rPr>
      </w:pPr>
      <w:r w:rsidRPr="00562AA2">
        <w:rPr>
          <w:lang w:val="pt-BR"/>
        </w:rPr>
        <w:t>tiver histórico familiar de câncer de intestino. Isso inclui um parente próximo que desenvolveu câncer de intestino antes dos 60 anos (por exemplo, pai, mãe, irmão ou irmã); ou se você tem mais de um parente próximo que teve câncer de intestino em qualquer idade.</w:t>
      </w:r>
      <w:r w:rsidR="00A920A9" w:rsidRPr="00562AA2">
        <w:rPr>
          <w:lang w:val="pt-BR"/>
        </w:rPr>
        <w:t xml:space="preserve"> </w:t>
      </w:r>
    </w:p>
    <w:p w14:paraId="03C5EE5D" w14:textId="19502AF9" w:rsidR="00A920A9" w:rsidRPr="00562AA2" w:rsidRDefault="001A5328" w:rsidP="008A446F">
      <w:pPr>
        <w:rPr>
          <w:lang w:val="pt-BR"/>
        </w:rPr>
      </w:pPr>
      <w:r w:rsidRPr="00562AA2">
        <w:rPr>
          <w:noProof/>
          <w:lang w:val="pt-BR"/>
        </w:rPr>
        <w:drawing>
          <wp:inline distT="0" distB="0" distL="0" distR="0" wp14:anchorId="338D4C87" wp14:editId="2A1388A6">
            <wp:extent cx="5657315" cy="2606862"/>
            <wp:effectExtent l="0" t="0" r="0" b="0"/>
            <wp:docPr id="2" name="Picture 2" descr="A picture of a person showing the signs and symptoms of bowel cancer, which can include: fatigue, unexpected weight loss, stomach pain, constipation, blood in poo, changed bowel habits, loose 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a person showing the signs and symptoms of bowel cancer, which can include: fatigue, unexpected weight loss, stomach pain, constipation, blood in poo, changed bowel habits, loose po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57315" cy="2606862"/>
                    </a:xfrm>
                    <a:prstGeom prst="rect">
                      <a:avLst/>
                    </a:prstGeom>
                  </pic:spPr>
                </pic:pic>
              </a:graphicData>
            </a:graphic>
          </wp:inline>
        </w:drawing>
      </w:r>
    </w:p>
    <w:p w14:paraId="78C0F0E8" w14:textId="2E37458B" w:rsidR="00740EB6" w:rsidRPr="00562AA2" w:rsidRDefault="00740EB6" w:rsidP="00C76377">
      <w:pPr>
        <w:pStyle w:val="image"/>
        <w:rPr>
          <w:lang w:val="pt-BR"/>
        </w:rPr>
      </w:pPr>
      <w:r w:rsidRPr="00562AA2">
        <w:rPr>
          <w:lang w:val="pt-BR"/>
        </w:rPr>
        <w:br w:type="page"/>
      </w:r>
    </w:p>
    <w:p w14:paraId="1CE6E700" w14:textId="1B4CCDC9" w:rsidR="008A446F" w:rsidRPr="00562AA2" w:rsidRDefault="005E7511" w:rsidP="00592986">
      <w:pPr>
        <w:pStyle w:val="Heading1"/>
        <w:rPr>
          <w:lang w:val="pt-BR"/>
        </w:rPr>
      </w:pPr>
      <w:bookmarkStart w:id="6" w:name="_Toc160376594"/>
      <w:r w:rsidRPr="00562AA2">
        <w:rPr>
          <w:bCs/>
          <w:lang w:val="pt-BR"/>
        </w:rPr>
        <w:lastRenderedPageBreak/>
        <w:t>Como diminuir seu risco de câncer de intestino</w:t>
      </w:r>
      <w:bookmarkEnd w:id="6"/>
      <w:r w:rsidR="00A4696E" w:rsidRPr="00562AA2">
        <w:rPr>
          <w:bCs/>
          <w:lang w:val="pt-BR"/>
        </w:rPr>
        <w:t xml:space="preserve"> </w:t>
      </w:r>
    </w:p>
    <w:p w14:paraId="0F46CF8F" w14:textId="68280925" w:rsidR="004A1DD0" w:rsidRPr="00562AA2" w:rsidRDefault="005E7511" w:rsidP="004A1DD0">
      <w:pPr>
        <w:rPr>
          <w:lang w:val="pt-BR"/>
        </w:rPr>
      </w:pPr>
      <w:r w:rsidRPr="00562AA2">
        <w:rPr>
          <w:lang w:val="pt-BR"/>
        </w:rPr>
        <w:t>Para continuar saudável e forte e diminuir seu risco de câncer de intestino:</w:t>
      </w:r>
      <w:r w:rsidR="004A1DD0" w:rsidRPr="00562AA2">
        <w:rPr>
          <w:lang w:val="pt-BR"/>
        </w:rPr>
        <w:t xml:space="preserve"> </w:t>
      </w:r>
    </w:p>
    <w:p w14:paraId="4D636B20" w14:textId="77777777" w:rsidR="005E7511" w:rsidRPr="00562AA2" w:rsidRDefault="005E7511" w:rsidP="005E7511">
      <w:pPr>
        <w:pStyle w:val="ListParagraph"/>
        <w:numPr>
          <w:ilvl w:val="0"/>
          <w:numId w:val="2"/>
        </w:numPr>
        <w:rPr>
          <w:lang w:val="pt-BR"/>
        </w:rPr>
      </w:pPr>
      <w:r w:rsidRPr="00562AA2">
        <w:rPr>
          <w:lang w:val="pt-BR"/>
        </w:rPr>
        <w:t>faça o exame a cada dois anos para detectar mudanças no intestino precocemente, quando são mais fáceis de tratar</w:t>
      </w:r>
    </w:p>
    <w:p w14:paraId="7A11807D" w14:textId="77777777" w:rsidR="005E7511" w:rsidRPr="00562AA2" w:rsidRDefault="005E7511" w:rsidP="005E7511">
      <w:pPr>
        <w:pStyle w:val="ListParagraph"/>
        <w:numPr>
          <w:ilvl w:val="0"/>
          <w:numId w:val="2"/>
        </w:numPr>
        <w:rPr>
          <w:lang w:val="pt-BR"/>
        </w:rPr>
      </w:pPr>
      <w:r w:rsidRPr="00562AA2">
        <w:rPr>
          <w:lang w:val="pt-BR"/>
        </w:rPr>
        <w:t>tenha uma dieta saudável rica em verduras, frutas, grãos e legumes</w:t>
      </w:r>
    </w:p>
    <w:p w14:paraId="0C7B41C3" w14:textId="77777777" w:rsidR="005E7511" w:rsidRPr="00562AA2" w:rsidRDefault="005E7511" w:rsidP="005E7511">
      <w:pPr>
        <w:pStyle w:val="ListParagraph"/>
        <w:numPr>
          <w:ilvl w:val="0"/>
          <w:numId w:val="2"/>
        </w:numPr>
        <w:rPr>
          <w:lang w:val="pt-BR"/>
        </w:rPr>
      </w:pPr>
      <w:r w:rsidRPr="00562AA2">
        <w:rPr>
          <w:lang w:val="pt-BR"/>
        </w:rPr>
        <w:t>coma menos carnes vermelhas e processadas, como bacon, presunto e algumas linguiças</w:t>
      </w:r>
    </w:p>
    <w:p w14:paraId="6F967D2D" w14:textId="77777777" w:rsidR="005E7511" w:rsidRPr="00562AA2" w:rsidRDefault="005E7511" w:rsidP="005E7511">
      <w:pPr>
        <w:pStyle w:val="ListParagraph"/>
        <w:numPr>
          <w:ilvl w:val="0"/>
          <w:numId w:val="2"/>
        </w:numPr>
        <w:rPr>
          <w:lang w:val="pt-BR"/>
        </w:rPr>
      </w:pPr>
      <w:r w:rsidRPr="00562AA2">
        <w:rPr>
          <w:lang w:val="pt-BR"/>
        </w:rPr>
        <w:t>faça atividades físicas por pelo menos 30 minutos por dia e passe menos tempo sentado</w:t>
      </w:r>
    </w:p>
    <w:p w14:paraId="7B4D0F0C" w14:textId="77777777" w:rsidR="005E7511" w:rsidRPr="00562AA2" w:rsidRDefault="005E7511" w:rsidP="005E7511">
      <w:pPr>
        <w:pStyle w:val="ListParagraph"/>
        <w:numPr>
          <w:ilvl w:val="0"/>
          <w:numId w:val="2"/>
        </w:numPr>
        <w:rPr>
          <w:lang w:val="pt-BR"/>
        </w:rPr>
      </w:pPr>
      <w:r w:rsidRPr="00562AA2">
        <w:rPr>
          <w:lang w:val="pt-BR"/>
        </w:rPr>
        <w:t>reduza a quantidade de álcool que você bebe</w:t>
      </w:r>
    </w:p>
    <w:p w14:paraId="5778CB4D" w14:textId="5647282F" w:rsidR="004A1DD0" w:rsidRPr="00562AA2" w:rsidRDefault="005E7511" w:rsidP="005E7511">
      <w:pPr>
        <w:pStyle w:val="ListParagraph"/>
        <w:numPr>
          <w:ilvl w:val="0"/>
          <w:numId w:val="2"/>
        </w:numPr>
        <w:rPr>
          <w:lang w:val="pt-BR"/>
        </w:rPr>
      </w:pPr>
      <w:r w:rsidRPr="00562AA2">
        <w:rPr>
          <w:lang w:val="pt-BR"/>
        </w:rPr>
        <w:t>não fume.</w:t>
      </w:r>
      <w:r w:rsidR="004A1DD0" w:rsidRPr="00562AA2">
        <w:rPr>
          <w:lang w:val="pt-BR"/>
        </w:rPr>
        <w:t xml:space="preserve"> </w:t>
      </w:r>
    </w:p>
    <w:p w14:paraId="6438316B" w14:textId="77777777" w:rsidR="004A1DD0" w:rsidRPr="00562AA2" w:rsidRDefault="004A1DD0" w:rsidP="008A446F">
      <w:pPr>
        <w:rPr>
          <w:lang w:val="pt-BR"/>
        </w:rPr>
      </w:pPr>
    </w:p>
    <w:p w14:paraId="7E5772EB" w14:textId="4E747DEC" w:rsidR="004A1DD0" w:rsidRPr="00562AA2" w:rsidRDefault="00511CA3" w:rsidP="008A446F">
      <w:pPr>
        <w:rPr>
          <w:lang w:val="pt-BR"/>
        </w:rPr>
      </w:pPr>
      <w:r w:rsidRPr="00562AA2">
        <w:rPr>
          <w:noProof/>
          <w:lang w:val="pt-BR"/>
        </w:rPr>
        <w:drawing>
          <wp:inline distT="0" distB="0" distL="0" distR="0" wp14:anchorId="660FAA76" wp14:editId="2C308BBC">
            <wp:extent cx="4013199" cy="4265316"/>
            <wp:effectExtent l="0" t="0" r="635" b="1905"/>
            <wp:doc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3199" cy="4265316"/>
                    </a:xfrm>
                    <a:prstGeom prst="rect">
                      <a:avLst/>
                    </a:prstGeom>
                  </pic:spPr>
                </pic:pic>
              </a:graphicData>
            </a:graphic>
          </wp:inline>
        </w:drawing>
      </w:r>
    </w:p>
    <w:p w14:paraId="713C31D2" w14:textId="77777777" w:rsidR="004A1DD0" w:rsidRPr="00562AA2" w:rsidRDefault="004A1DD0" w:rsidP="008A446F">
      <w:pPr>
        <w:rPr>
          <w:lang w:val="pt-BR"/>
        </w:rPr>
      </w:pPr>
    </w:p>
    <w:p w14:paraId="4A2DD312" w14:textId="77777777" w:rsidR="00740EB6" w:rsidRPr="00562AA2" w:rsidRDefault="00740EB6" w:rsidP="00740EB6">
      <w:pPr>
        <w:rPr>
          <w:lang w:val="pt-BR"/>
        </w:rPr>
      </w:pPr>
      <w:r w:rsidRPr="00562AA2">
        <w:rPr>
          <w:lang w:val="pt-BR"/>
        </w:rPr>
        <w:br w:type="page"/>
      </w:r>
    </w:p>
    <w:p w14:paraId="12829848" w14:textId="15D07040" w:rsidR="000B0574" w:rsidRPr="00562AA2" w:rsidRDefault="00D96D55" w:rsidP="000B0574">
      <w:pPr>
        <w:pStyle w:val="Heading1"/>
        <w:rPr>
          <w:lang w:val="pt-BR"/>
        </w:rPr>
      </w:pPr>
      <w:bookmarkStart w:id="7" w:name="_Toc160376595"/>
      <w:r w:rsidRPr="00562AA2">
        <w:rPr>
          <w:lang w:val="pt-BR"/>
        </w:rPr>
        <w:lastRenderedPageBreak/>
        <w:t>Sua privacidade</w:t>
      </w:r>
      <w:bookmarkEnd w:id="7"/>
      <w:r w:rsidR="006636E0" w:rsidRPr="00562AA2">
        <w:rPr>
          <w:lang w:val="pt-BR"/>
        </w:rPr>
        <w:t xml:space="preserve"> </w:t>
      </w:r>
    </w:p>
    <w:p w14:paraId="183A1085" w14:textId="3363ED3F" w:rsidR="00627F78" w:rsidRPr="00562AA2" w:rsidRDefault="00D96D55" w:rsidP="00FD1C36">
      <w:pPr>
        <w:pStyle w:val="Heading2"/>
        <w:rPr>
          <w:lang w:val="pt-BR"/>
        </w:rPr>
      </w:pPr>
      <w:r w:rsidRPr="00562AA2">
        <w:rPr>
          <w:lang w:val="pt-BR"/>
        </w:rPr>
        <w:t>Informações mantidas pelo Registro Nacional de Detecção de Câncer</w:t>
      </w:r>
      <w:r w:rsidR="00627F78" w:rsidRPr="00562AA2">
        <w:rPr>
          <w:lang w:val="pt-BR"/>
        </w:rPr>
        <w:t xml:space="preserve"> </w:t>
      </w:r>
    </w:p>
    <w:p w14:paraId="06987ED5" w14:textId="7580E168" w:rsidR="00627F78" w:rsidRPr="00562AA2" w:rsidRDefault="00D43CC5" w:rsidP="00627F78">
      <w:pPr>
        <w:rPr>
          <w:lang w:val="pt-BR"/>
        </w:rPr>
      </w:pPr>
      <w:r w:rsidRPr="00562AA2">
        <w:rPr>
          <w:lang w:val="pt-BR"/>
        </w:rPr>
        <w:t>O Registro Nacional de Detecção de Câncer (National Cancer Screening Register) é administrado pela Telstra Health em nome do Departamento de Saúde e Cuidado de Idosos (Department of Health and Aged Care) da Austrália. Ele armazena informações pessoais tais como:</w:t>
      </w:r>
      <w:r w:rsidR="00627F78" w:rsidRPr="00562AA2">
        <w:rPr>
          <w:lang w:val="pt-BR"/>
        </w:rPr>
        <w:t xml:space="preserve"> </w:t>
      </w:r>
    </w:p>
    <w:p w14:paraId="48BBFAF2" w14:textId="77777777" w:rsidR="00D43CC5" w:rsidRPr="00562AA2" w:rsidRDefault="00D43CC5" w:rsidP="00D43CC5">
      <w:pPr>
        <w:pStyle w:val="ListParagraph"/>
        <w:numPr>
          <w:ilvl w:val="0"/>
          <w:numId w:val="2"/>
        </w:numPr>
        <w:rPr>
          <w:lang w:val="pt-BR"/>
        </w:rPr>
      </w:pPr>
      <w:r w:rsidRPr="00562AA2">
        <w:rPr>
          <w:lang w:val="pt-BR"/>
        </w:rPr>
        <w:t>seus dados de contato</w:t>
      </w:r>
    </w:p>
    <w:p w14:paraId="6E97034F" w14:textId="77777777" w:rsidR="00D43CC5" w:rsidRPr="00562AA2" w:rsidRDefault="00D43CC5" w:rsidP="00D43CC5">
      <w:pPr>
        <w:pStyle w:val="ListParagraph"/>
        <w:numPr>
          <w:ilvl w:val="0"/>
          <w:numId w:val="2"/>
        </w:numPr>
        <w:rPr>
          <w:lang w:val="pt-BR"/>
        </w:rPr>
      </w:pPr>
      <w:r w:rsidRPr="00562AA2">
        <w:rPr>
          <w:lang w:val="pt-BR"/>
        </w:rPr>
        <w:t>resultados do seu exame no programa de detecção</w:t>
      </w:r>
    </w:p>
    <w:p w14:paraId="3266CF08" w14:textId="77777777" w:rsidR="00D43CC5" w:rsidRPr="00562AA2" w:rsidRDefault="00D43CC5" w:rsidP="00D43CC5">
      <w:pPr>
        <w:pStyle w:val="ListParagraph"/>
        <w:numPr>
          <w:ilvl w:val="0"/>
          <w:numId w:val="2"/>
        </w:numPr>
        <w:rPr>
          <w:lang w:val="pt-BR"/>
        </w:rPr>
      </w:pPr>
      <w:r w:rsidRPr="00562AA2">
        <w:rPr>
          <w:lang w:val="pt-BR"/>
        </w:rPr>
        <w:t>o nome do seu médico indicado</w:t>
      </w:r>
    </w:p>
    <w:p w14:paraId="2D213DF3" w14:textId="77777777" w:rsidR="00D43CC5" w:rsidRPr="00562AA2" w:rsidRDefault="00D43CC5" w:rsidP="00D43CC5">
      <w:pPr>
        <w:pStyle w:val="ListParagraph"/>
        <w:numPr>
          <w:ilvl w:val="0"/>
          <w:numId w:val="2"/>
        </w:numPr>
        <w:rPr>
          <w:lang w:val="pt-BR"/>
        </w:rPr>
      </w:pPr>
      <w:r w:rsidRPr="00562AA2">
        <w:rPr>
          <w:lang w:val="pt-BR"/>
        </w:rPr>
        <w:t>resultados de outros exames adicionais após seu exame no programa de detecção (uma colonoscopia, por exemplo)</w:t>
      </w:r>
    </w:p>
    <w:p w14:paraId="0489DBAA" w14:textId="6F525729" w:rsidR="00627F78" w:rsidRPr="00562AA2" w:rsidRDefault="00D43CC5" w:rsidP="00D43CC5">
      <w:pPr>
        <w:pStyle w:val="ListParagraph"/>
        <w:numPr>
          <w:ilvl w:val="0"/>
          <w:numId w:val="2"/>
        </w:numPr>
        <w:rPr>
          <w:lang w:val="pt-BR"/>
        </w:rPr>
      </w:pPr>
      <w:r w:rsidRPr="00562AA2">
        <w:rPr>
          <w:lang w:val="pt-BR"/>
        </w:rPr>
        <w:t>qualquer correspondência entre você e o Registro.</w:t>
      </w:r>
      <w:r w:rsidR="00627F78" w:rsidRPr="00562AA2">
        <w:rPr>
          <w:lang w:val="pt-BR"/>
        </w:rPr>
        <w:t xml:space="preserve"> </w:t>
      </w:r>
    </w:p>
    <w:p w14:paraId="37BCAFF3" w14:textId="77777777" w:rsidR="00627F78" w:rsidRPr="00562AA2" w:rsidRDefault="00627F78" w:rsidP="00627F78">
      <w:pPr>
        <w:rPr>
          <w:lang w:val="pt-BR"/>
        </w:rPr>
      </w:pPr>
    </w:p>
    <w:p w14:paraId="5CB6BC2C" w14:textId="2D6905D0" w:rsidR="00627F78" w:rsidRPr="00562AA2" w:rsidRDefault="00D43CC5" w:rsidP="00FD1C36">
      <w:pPr>
        <w:pStyle w:val="Heading2"/>
        <w:rPr>
          <w:lang w:val="pt-BR"/>
        </w:rPr>
      </w:pPr>
      <w:r w:rsidRPr="00562AA2">
        <w:rPr>
          <w:lang w:val="pt-BR"/>
        </w:rPr>
        <w:t>Como essas informações são usadas</w:t>
      </w:r>
      <w:r w:rsidR="00627F78" w:rsidRPr="00562AA2">
        <w:rPr>
          <w:lang w:val="pt-BR"/>
        </w:rPr>
        <w:t xml:space="preserve"> </w:t>
      </w:r>
    </w:p>
    <w:p w14:paraId="695DDC18" w14:textId="7305C3DC" w:rsidR="00627F78" w:rsidRPr="00562AA2" w:rsidRDefault="00D43CC5" w:rsidP="00627F78">
      <w:pPr>
        <w:rPr>
          <w:lang w:val="pt-BR"/>
        </w:rPr>
      </w:pPr>
      <w:r w:rsidRPr="00562AA2">
        <w:rPr>
          <w:lang w:val="pt-BR"/>
        </w:rPr>
        <w:t>Essas informações serão usadas para:</w:t>
      </w:r>
      <w:r w:rsidR="00627F78" w:rsidRPr="00562AA2">
        <w:rPr>
          <w:lang w:val="pt-BR"/>
        </w:rPr>
        <w:t xml:space="preserve"> </w:t>
      </w:r>
    </w:p>
    <w:p w14:paraId="2A3DD95D" w14:textId="77777777" w:rsidR="00D43CC5" w:rsidRPr="00562AA2" w:rsidRDefault="00D43CC5" w:rsidP="00D43CC5">
      <w:pPr>
        <w:pStyle w:val="ListParagraph"/>
        <w:numPr>
          <w:ilvl w:val="0"/>
          <w:numId w:val="2"/>
        </w:numPr>
        <w:rPr>
          <w:lang w:val="pt-BR"/>
        </w:rPr>
      </w:pPr>
      <w:r w:rsidRPr="00562AA2">
        <w:rPr>
          <w:lang w:val="pt-BR"/>
        </w:rPr>
        <w:t>lembrar você de realizar o exame</w:t>
      </w:r>
    </w:p>
    <w:p w14:paraId="21C886B9" w14:textId="77777777" w:rsidR="00D43CC5" w:rsidRPr="00562AA2" w:rsidRDefault="00D43CC5" w:rsidP="00D43CC5">
      <w:pPr>
        <w:pStyle w:val="ListParagraph"/>
        <w:numPr>
          <w:ilvl w:val="0"/>
          <w:numId w:val="2"/>
        </w:numPr>
        <w:rPr>
          <w:lang w:val="pt-BR"/>
        </w:rPr>
      </w:pPr>
      <w:r w:rsidRPr="00562AA2">
        <w:rPr>
          <w:lang w:val="pt-BR"/>
        </w:rPr>
        <w:t>ajudar você a receber acompanhamento e ter acesso a serviços de saúde</w:t>
      </w:r>
    </w:p>
    <w:p w14:paraId="24E53B0E" w14:textId="77777777" w:rsidR="00D43CC5" w:rsidRPr="00562AA2" w:rsidRDefault="00D43CC5" w:rsidP="00D43CC5">
      <w:pPr>
        <w:pStyle w:val="ListParagraph"/>
        <w:numPr>
          <w:ilvl w:val="0"/>
          <w:numId w:val="2"/>
        </w:numPr>
        <w:rPr>
          <w:lang w:val="pt-BR"/>
        </w:rPr>
      </w:pPr>
      <w:r w:rsidRPr="00562AA2">
        <w:rPr>
          <w:lang w:val="pt-BR"/>
        </w:rPr>
        <w:t>convidar você a fazer outro exame no futuro</w:t>
      </w:r>
    </w:p>
    <w:p w14:paraId="09174562" w14:textId="77777777" w:rsidR="00D43CC5" w:rsidRPr="00562AA2" w:rsidRDefault="00D43CC5" w:rsidP="00D43CC5">
      <w:pPr>
        <w:pStyle w:val="ListParagraph"/>
        <w:numPr>
          <w:ilvl w:val="0"/>
          <w:numId w:val="2"/>
        </w:numPr>
        <w:rPr>
          <w:lang w:val="pt-BR"/>
        </w:rPr>
      </w:pPr>
      <w:r w:rsidRPr="00562AA2">
        <w:rPr>
          <w:lang w:val="pt-BR"/>
        </w:rPr>
        <w:t>contactar o provedor de patologia do programa para solicitar os resultados do seu exame</w:t>
      </w:r>
    </w:p>
    <w:p w14:paraId="1A573B8D" w14:textId="5CCD640B" w:rsidR="00627F78" w:rsidRPr="00562AA2" w:rsidRDefault="00D43CC5" w:rsidP="00D43CC5">
      <w:pPr>
        <w:pStyle w:val="ListParagraph"/>
        <w:numPr>
          <w:ilvl w:val="0"/>
          <w:numId w:val="2"/>
        </w:numPr>
        <w:rPr>
          <w:lang w:val="pt-BR"/>
        </w:rPr>
      </w:pPr>
      <w:r w:rsidRPr="00562AA2">
        <w:rPr>
          <w:lang w:val="pt-BR"/>
        </w:rPr>
        <w:t>monitorar e avaliar o programa e seu impacto no câncer de intestino na Austrália</w:t>
      </w:r>
      <w:r w:rsidR="00627F78" w:rsidRPr="00562AA2">
        <w:rPr>
          <w:lang w:val="pt-BR"/>
        </w:rPr>
        <w:t xml:space="preserve"> </w:t>
      </w:r>
    </w:p>
    <w:p w14:paraId="1F944041" w14:textId="77777777" w:rsidR="00627F78" w:rsidRPr="00562AA2" w:rsidRDefault="00627F78" w:rsidP="00627F78">
      <w:pPr>
        <w:rPr>
          <w:lang w:val="pt-BR"/>
        </w:rPr>
      </w:pPr>
    </w:p>
    <w:p w14:paraId="1571C1A7" w14:textId="2DB0DA3F" w:rsidR="00627F78" w:rsidRPr="00562AA2" w:rsidRDefault="00D43CC5" w:rsidP="00FD1C36">
      <w:pPr>
        <w:pStyle w:val="Heading2"/>
        <w:rPr>
          <w:lang w:val="pt-BR"/>
        </w:rPr>
      </w:pPr>
      <w:r w:rsidRPr="00562AA2">
        <w:rPr>
          <w:lang w:val="pt-BR"/>
        </w:rPr>
        <w:t>Quem terá acesso às minhas informações?</w:t>
      </w:r>
      <w:r w:rsidR="00627F78" w:rsidRPr="00562AA2">
        <w:rPr>
          <w:lang w:val="pt-BR"/>
        </w:rPr>
        <w:t xml:space="preserve"> </w:t>
      </w:r>
    </w:p>
    <w:p w14:paraId="481ED472" w14:textId="76B6209B" w:rsidR="00627F78" w:rsidRPr="00562AA2" w:rsidRDefault="00D43CC5" w:rsidP="00627F78">
      <w:pPr>
        <w:rPr>
          <w:lang w:val="pt-BR"/>
        </w:rPr>
      </w:pPr>
      <w:r w:rsidRPr="00562AA2">
        <w:rPr>
          <w:lang w:val="pt-BR"/>
        </w:rPr>
        <w:t>As informações pessoais armazenadas no Registro podem ser fornecidas ao Departamento de Saúde e Cuidado de Idosos da Austrália (Department of Health and Aged Care) e profissionais que prestam serviços para o programa, como:</w:t>
      </w:r>
      <w:r w:rsidR="00627F78" w:rsidRPr="00562AA2">
        <w:rPr>
          <w:lang w:val="pt-BR"/>
        </w:rPr>
        <w:t xml:space="preserve"> </w:t>
      </w:r>
    </w:p>
    <w:p w14:paraId="7D8A77FF" w14:textId="77777777" w:rsidR="00D43CC5" w:rsidRPr="00562AA2" w:rsidRDefault="00D43CC5" w:rsidP="00D43CC5">
      <w:pPr>
        <w:pStyle w:val="ListParagraph"/>
        <w:numPr>
          <w:ilvl w:val="0"/>
          <w:numId w:val="2"/>
        </w:numPr>
        <w:rPr>
          <w:lang w:val="pt-BR"/>
        </w:rPr>
      </w:pPr>
      <w:r w:rsidRPr="00562AA2">
        <w:rPr>
          <w:lang w:val="pt-BR"/>
        </w:rPr>
        <w:t>seu médico indicado</w:t>
      </w:r>
    </w:p>
    <w:p w14:paraId="442A7416" w14:textId="77777777" w:rsidR="00D43CC5" w:rsidRPr="00562AA2" w:rsidRDefault="00D43CC5" w:rsidP="00D43CC5">
      <w:pPr>
        <w:pStyle w:val="ListParagraph"/>
        <w:numPr>
          <w:ilvl w:val="0"/>
          <w:numId w:val="2"/>
        </w:numPr>
        <w:rPr>
          <w:lang w:val="pt-BR"/>
        </w:rPr>
      </w:pPr>
      <w:r w:rsidRPr="00562AA2">
        <w:rPr>
          <w:lang w:val="pt-BR"/>
        </w:rPr>
        <w:t>especialistas médicos</w:t>
      </w:r>
    </w:p>
    <w:p w14:paraId="2BB452F9" w14:textId="77777777" w:rsidR="00D43CC5" w:rsidRPr="00562AA2" w:rsidRDefault="00D43CC5" w:rsidP="00D43CC5">
      <w:pPr>
        <w:pStyle w:val="ListParagraph"/>
        <w:numPr>
          <w:ilvl w:val="0"/>
          <w:numId w:val="2"/>
        </w:numPr>
        <w:rPr>
          <w:lang w:val="pt-BR"/>
        </w:rPr>
      </w:pPr>
      <w:r w:rsidRPr="00562AA2">
        <w:rPr>
          <w:lang w:val="pt-BR"/>
        </w:rPr>
        <w:t>o laboratório de patologia responsável por testar suas amostras</w:t>
      </w:r>
    </w:p>
    <w:p w14:paraId="3FDFF246" w14:textId="77777777" w:rsidR="00D43CC5" w:rsidRPr="00562AA2" w:rsidRDefault="00D43CC5" w:rsidP="00D43CC5">
      <w:pPr>
        <w:pStyle w:val="ListParagraph"/>
        <w:numPr>
          <w:ilvl w:val="0"/>
          <w:numId w:val="2"/>
        </w:numPr>
        <w:rPr>
          <w:lang w:val="pt-BR"/>
        </w:rPr>
      </w:pPr>
      <w:r w:rsidRPr="00562AA2">
        <w:rPr>
          <w:lang w:val="pt-BR"/>
        </w:rPr>
        <w:t>funcionários e prestadores de serviços contratados pelos departamentos de saúde dos estados e territórios</w:t>
      </w:r>
    </w:p>
    <w:p w14:paraId="0D5E3CC7" w14:textId="77777777" w:rsidR="00D43CC5" w:rsidRPr="00562AA2" w:rsidRDefault="00D43CC5" w:rsidP="00D43CC5">
      <w:pPr>
        <w:pStyle w:val="ListParagraph"/>
        <w:numPr>
          <w:ilvl w:val="0"/>
          <w:numId w:val="2"/>
        </w:numPr>
        <w:rPr>
          <w:lang w:val="pt-BR"/>
        </w:rPr>
      </w:pPr>
      <w:r w:rsidRPr="00562AA2">
        <w:rPr>
          <w:lang w:val="pt-BR"/>
        </w:rPr>
        <w:t>O Instituto de Saúde e Bem-estar da Austrália (Australian Institute of Health and Welfare)</w:t>
      </w:r>
    </w:p>
    <w:p w14:paraId="734E4D7F" w14:textId="77777777" w:rsidR="00D43CC5" w:rsidRPr="00562AA2" w:rsidRDefault="00D43CC5" w:rsidP="00D43CC5">
      <w:pPr>
        <w:pStyle w:val="ListParagraph"/>
        <w:numPr>
          <w:ilvl w:val="0"/>
          <w:numId w:val="2"/>
        </w:numPr>
        <w:rPr>
          <w:lang w:val="pt-BR"/>
        </w:rPr>
      </w:pPr>
      <w:r w:rsidRPr="00562AA2">
        <w:rPr>
          <w:lang w:val="pt-BR"/>
        </w:rPr>
        <w:t>provedores de serviços terceirizados autorizados</w:t>
      </w:r>
    </w:p>
    <w:p w14:paraId="286E571A" w14:textId="1DFFEB9D" w:rsidR="00627F78" w:rsidRPr="00562AA2" w:rsidRDefault="00D43CC5" w:rsidP="00D43CC5">
      <w:pPr>
        <w:pStyle w:val="ListParagraph"/>
        <w:numPr>
          <w:ilvl w:val="0"/>
          <w:numId w:val="2"/>
        </w:numPr>
        <w:rPr>
          <w:lang w:val="pt-BR"/>
        </w:rPr>
      </w:pPr>
      <w:r w:rsidRPr="00562AA2">
        <w:rPr>
          <w:lang w:val="pt-BR"/>
        </w:rPr>
        <w:t>qualquer pessoa autorizada que você indicar.</w:t>
      </w:r>
    </w:p>
    <w:p w14:paraId="40420789" w14:textId="77777777" w:rsidR="00740EB6" w:rsidRPr="00562AA2" w:rsidRDefault="00740EB6" w:rsidP="00740EB6">
      <w:pPr>
        <w:rPr>
          <w:lang w:val="pt-BR"/>
        </w:rPr>
      </w:pPr>
      <w:r w:rsidRPr="00562AA2">
        <w:rPr>
          <w:lang w:val="pt-BR"/>
        </w:rPr>
        <w:br w:type="page"/>
      </w:r>
    </w:p>
    <w:p w14:paraId="4027F11B" w14:textId="6F237F23" w:rsidR="008A446F" w:rsidRPr="00562AA2" w:rsidRDefault="00D43CC5" w:rsidP="00592986">
      <w:pPr>
        <w:pStyle w:val="Heading2"/>
        <w:rPr>
          <w:lang w:val="pt-BR"/>
        </w:rPr>
      </w:pPr>
      <w:r w:rsidRPr="00562AA2">
        <w:rPr>
          <w:lang w:val="pt-BR"/>
        </w:rPr>
        <w:lastRenderedPageBreak/>
        <w:t>Declaração de privacidade</w:t>
      </w:r>
    </w:p>
    <w:p w14:paraId="0FB38721" w14:textId="5E9CCA0C" w:rsidR="00F906B8" w:rsidRPr="00562AA2" w:rsidRDefault="00D43CC5" w:rsidP="00F906B8">
      <w:pPr>
        <w:rPr>
          <w:lang w:val="pt-BR"/>
        </w:rPr>
      </w:pPr>
      <w:r w:rsidRPr="00562AA2">
        <w:rPr>
          <w:lang w:val="pt-BR"/>
        </w:rPr>
        <w:t xml:space="preserve">Suas informações pessoais são protegidas por lei, incluindo a </w:t>
      </w:r>
      <w:r w:rsidRPr="00562AA2">
        <w:rPr>
          <w:i/>
          <w:iCs/>
          <w:lang w:val="pt-BR"/>
        </w:rPr>
        <w:t>Lei de Privacidade de 1988 (Privacy Act 1988)</w:t>
      </w:r>
      <w:r w:rsidRPr="00562AA2">
        <w:rPr>
          <w:lang w:val="pt-BR"/>
        </w:rPr>
        <w:t xml:space="preserve"> e a </w:t>
      </w:r>
      <w:r w:rsidRPr="00562AA2">
        <w:rPr>
          <w:i/>
          <w:iCs/>
          <w:lang w:val="pt-BR"/>
        </w:rPr>
        <w:t>Lei do Registro Nacional de Detecção de Câncer de 2016 (National Cancer Screening Register Act 2016)</w:t>
      </w:r>
      <w:r w:rsidRPr="00562AA2">
        <w:rPr>
          <w:lang w:val="pt-BR"/>
        </w:rPr>
        <w:t>, e são coletadas pelo Departamento de Saúde e Cuidado de Idosos (Department of Health and Aged Care) para inclusão das informações no Registro Nacional de Detecção de Câncer (National Cancer Screening Register - NCSR) como parte do Programa Nacional para a Detecção do Câncer de Intestino (National Bowel Cancer Screening Program). Suas informações pessoais também foram coletadas do Services Australia (Medicare e Departamento de Assuntos de Veteranos (Department of Veterans’ Affairs)) como parte do processo de convidar você para realizar o exame e podem ser coletadas para acompanhamento após a realização do exame. Suas informações podem ser usadas pelo NCSR ou fornecidas a terceiros para oferecer assistência médica, para fins de pesquisa e investigação ou quando exigido ou autorizado por lei ou ordem judicial.</w:t>
      </w:r>
      <w:r w:rsidR="00F906B8" w:rsidRPr="00562AA2">
        <w:rPr>
          <w:lang w:val="pt-BR"/>
        </w:rPr>
        <w:t xml:space="preserve"> </w:t>
      </w:r>
      <w:r w:rsidR="000126EB" w:rsidRPr="000126EB">
        <w:rPr>
          <w:lang w:val="pt-BR"/>
        </w:rPr>
        <w:t>Não divulgaremos suas informações pessoais a nenhum destinatário no exterior.</w:t>
      </w:r>
    </w:p>
    <w:p w14:paraId="5E039235" w14:textId="462F61CB" w:rsidR="001D2727" w:rsidRPr="00562AA2" w:rsidRDefault="008B4F3E" w:rsidP="00F906B8">
      <w:pPr>
        <w:rPr>
          <w:lang w:val="pt-BR"/>
        </w:rPr>
      </w:pPr>
      <w:r w:rsidRPr="00562AA2">
        <w:rPr>
          <w:lang w:val="pt-BR"/>
        </w:rPr>
        <w:t xml:space="preserve">Mais informações estão disponíveis em: </w:t>
      </w:r>
      <w:hyperlink r:id="rId26" w:history="1">
        <w:r w:rsidRPr="00562AA2">
          <w:rPr>
            <w:rStyle w:val="Hyperlink"/>
            <w:b/>
            <w:bCs/>
            <w:lang w:val="pt-BR"/>
          </w:rPr>
          <w:t>www.ncsr.gov.au/about-us/privacy-policy</w:t>
        </w:r>
      </w:hyperlink>
      <w:r w:rsidRPr="00562AA2">
        <w:rPr>
          <w:lang w:val="pt-BR"/>
        </w:rPr>
        <w:t>.</w:t>
      </w:r>
    </w:p>
    <w:p w14:paraId="6C0F6C17" w14:textId="77777777" w:rsidR="001D2727" w:rsidRPr="00562AA2" w:rsidRDefault="001D2727" w:rsidP="00F906B8">
      <w:pPr>
        <w:rPr>
          <w:lang w:val="pt-BR"/>
        </w:rPr>
      </w:pPr>
    </w:p>
    <w:p w14:paraId="624586D0" w14:textId="4A0CE73A" w:rsidR="00740EB6" w:rsidRPr="00562AA2" w:rsidRDefault="00740EB6" w:rsidP="00F906B8">
      <w:pPr>
        <w:rPr>
          <w:lang w:val="pt-BR"/>
        </w:rPr>
      </w:pPr>
      <w:r w:rsidRPr="00562AA2">
        <w:rPr>
          <w:lang w:val="pt-BR"/>
        </w:rPr>
        <w:br w:type="page"/>
      </w:r>
    </w:p>
    <w:p w14:paraId="556D2B42" w14:textId="64F27876" w:rsidR="00732EF9" w:rsidRPr="00562AA2" w:rsidRDefault="00DB6266" w:rsidP="002D2FB5">
      <w:pPr>
        <w:pStyle w:val="Heading1"/>
        <w:rPr>
          <w:lang w:val="pt-BR"/>
        </w:rPr>
      </w:pPr>
      <w:bookmarkStart w:id="8" w:name="_Toc160376596"/>
      <w:r w:rsidRPr="00562AA2">
        <w:rPr>
          <w:lang w:val="pt-BR"/>
        </w:rPr>
        <w:lastRenderedPageBreak/>
        <w:t>Informações em seu idioma</w:t>
      </w:r>
      <w:bookmarkEnd w:id="8"/>
    </w:p>
    <w:p w14:paraId="2051B833" w14:textId="04355A30" w:rsidR="00740EB6" w:rsidRPr="00562AA2" w:rsidRDefault="00547283" w:rsidP="007C629A">
      <w:pPr>
        <w:pStyle w:val="image"/>
        <w:rPr>
          <w:lang w:val="pt-BR"/>
        </w:rPr>
      </w:pPr>
      <w:r w:rsidRPr="00562AA2">
        <w:rPr>
          <w:rFonts w:eastAsia="PMingLiU"/>
          <w:noProof/>
          <w:lang w:val="pt-BR"/>
        </w:rPr>
        <w:drawing>
          <wp:inline distT="0" distB="0" distL="0" distR="0" wp14:anchorId="0DD19AF6" wp14:editId="4DE97D93">
            <wp:extent cx="5859953" cy="8301600"/>
            <wp:effectExtent l="0" t="0" r="0" b="4445"/>
            <wp:docPr id="322107430" name="Picture 322107430" descr="For information in your language go to www.health.gov.au/nbcsp-translations or call the Translating and Interpreting Service on 13 14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r information in your language go to www.health.gov.au/nbcsp-translations or call the Translating and Interpreting Service on 13 14 50. "/>
                    <pic:cNvPicPr/>
                  </pic:nvPicPr>
                  <pic:blipFill rotWithShape="1">
                    <a:blip r:embed="rId27" cstate="print">
                      <a:extLst>
                        <a:ext uri="{28A0092B-C50C-407E-A947-70E740481C1C}">
                          <a14:useLocalDpi xmlns:a14="http://schemas.microsoft.com/office/drawing/2010/main" val="0"/>
                        </a:ext>
                      </a:extLst>
                    </a:blip>
                    <a:srcRect l="5424" t="4214" r="6559" b="7875"/>
                    <a:stretch/>
                  </pic:blipFill>
                  <pic:spPr bwMode="auto">
                    <a:xfrm>
                      <a:off x="0" y="0"/>
                      <a:ext cx="5859953" cy="8301600"/>
                    </a:xfrm>
                    <a:prstGeom prst="rect">
                      <a:avLst/>
                    </a:prstGeom>
                    <a:ln>
                      <a:noFill/>
                    </a:ln>
                    <a:extLst>
                      <a:ext uri="{53640926-AAD7-44D8-BBD7-CCE9431645EC}">
                        <a14:shadowObscured xmlns:a14="http://schemas.microsoft.com/office/drawing/2010/main"/>
                      </a:ext>
                    </a:extLst>
                  </pic:spPr>
                </pic:pic>
              </a:graphicData>
            </a:graphic>
          </wp:inline>
        </w:drawing>
      </w:r>
      <w:r w:rsidR="00740EB6" w:rsidRPr="00562AA2">
        <w:rPr>
          <w:lang w:val="pt-BR"/>
        </w:rPr>
        <w:br w:type="page"/>
      </w:r>
    </w:p>
    <w:p w14:paraId="7A143FCF" w14:textId="7237C68D" w:rsidR="00EC5078" w:rsidRPr="00562AA2" w:rsidRDefault="00395258" w:rsidP="0019667E">
      <w:pPr>
        <w:rPr>
          <w:color w:val="0B2748"/>
          <w:sz w:val="32"/>
          <w:szCs w:val="36"/>
          <w:lang w:val="pt-BR"/>
        </w:rPr>
      </w:pPr>
      <w:r w:rsidRPr="00562AA2">
        <w:rPr>
          <w:color w:val="0B2748"/>
          <w:sz w:val="32"/>
          <w:szCs w:val="36"/>
          <w:lang w:val="pt-BR"/>
        </w:rPr>
        <w:lastRenderedPageBreak/>
        <w:t>Precisa de ajuda?</w:t>
      </w:r>
    </w:p>
    <w:tbl>
      <w:tblPr>
        <w:tblStyle w:val="TableGrid"/>
        <w:tblW w:w="0" w:type="auto"/>
        <w:tblCellMar>
          <w:top w:w="85" w:type="dxa"/>
          <w:left w:w="85" w:type="dxa"/>
          <w:bottom w:w="85" w:type="dxa"/>
          <w:right w:w="85" w:type="dxa"/>
        </w:tblCellMar>
        <w:tblLook w:val="04A0" w:firstRow="1" w:lastRow="0" w:firstColumn="1" w:lastColumn="0" w:noHBand="0" w:noVBand="1"/>
        <w:tblDescription w:val="Help table to be read left to right top to bottom"/>
      </w:tblPr>
      <w:tblGrid>
        <w:gridCol w:w="2691"/>
        <w:gridCol w:w="2691"/>
        <w:gridCol w:w="3634"/>
      </w:tblGrid>
      <w:tr w:rsidR="00EC5078" w:rsidRPr="00562AA2" w14:paraId="34D70149" w14:textId="77777777" w:rsidTr="004A4F6C">
        <w:trPr>
          <w:tblHeader/>
        </w:trPr>
        <w:tc>
          <w:tcPr>
            <w:tcW w:w="2691" w:type="dxa"/>
            <w:shd w:val="clear" w:color="auto" w:fill="0B2748"/>
          </w:tcPr>
          <w:p w14:paraId="50E741AA" w14:textId="495B073A" w:rsidR="00EC5078" w:rsidRPr="00562AA2" w:rsidRDefault="00A21A8C" w:rsidP="00012DF8">
            <w:pPr>
              <w:rPr>
                <w:b/>
                <w:lang w:val="pt-BR"/>
              </w:rPr>
            </w:pPr>
            <w:r w:rsidRPr="00562AA2">
              <w:rPr>
                <w:b/>
                <w:lang w:val="pt-BR"/>
              </w:rPr>
              <w:t>Se você quiser…</w:t>
            </w:r>
          </w:p>
        </w:tc>
        <w:tc>
          <w:tcPr>
            <w:tcW w:w="2691" w:type="dxa"/>
            <w:shd w:val="clear" w:color="auto" w:fill="0B2748"/>
          </w:tcPr>
          <w:p w14:paraId="52CEEE59" w14:textId="3C4CE053" w:rsidR="00EC5078" w:rsidRPr="00562AA2" w:rsidRDefault="0080194A" w:rsidP="00012DF8">
            <w:pPr>
              <w:jc w:val="center"/>
              <w:rPr>
                <w:b/>
                <w:lang w:val="pt-BR"/>
              </w:rPr>
            </w:pPr>
            <w:r w:rsidRPr="00562AA2">
              <w:rPr>
                <w:b/>
                <w:lang w:val="pt-BR"/>
              </w:rPr>
              <w:t>Organização</w:t>
            </w:r>
          </w:p>
        </w:tc>
        <w:tc>
          <w:tcPr>
            <w:tcW w:w="3634" w:type="dxa"/>
            <w:shd w:val="clear" w:color="auto" w:fill="0B2748"/>
          </w:tcPr>
          <w:p w14:paraId="679AB322" w14:textId="443C0886" w:rsidR="00EC5078" w:rsidRPr="00562AA2" w:rsidRDefault="0080194A" w:rsidP="00012DF8">
            <w:pPr>
              <w:jc w:val="center"/>
              <w:rPr>
                <w:b/>
                <w:lang w:val="pt-BR"/>
              </w:rPr>
            </w:pPr>
            <w:r w:rsidRPr="00562AA2">
              <w:rPr>
                <w:b/>
                <w:lang w:val="pt-BR"/>
              </w:rPr>
              <w:t>Contato</w:t>
            </w:r>
          </w:p>
        </w:tc>
      </w:tr>
      <w:tr w:rsidR="00AE6577" w:rsidRPr="00562AA2" w14:paraId="39C73475" w14:textId="77777777" w:rsidTr="004A4F6C">
        <w:tc>
          <w:tcPr>
            <w:tcW w:w="2691" w:type="dxa"/>
          </w:tcPr>
          <w:p w14:paraId="530BFBA3" w14:textId="4526485A" w:rsidR="00AE6577" w:rsidRPr="00562AA2" w:rsidRDefault="00A21A8C" w:rsidP="00AE6577">
            <w:pPr>
              <w:rPr>
                <w:lang w:val="pt-BR"/>
              </w:rPr>
            </w:pPr>
            <w:r w:rsidRPr="00562AA2">
              <w:rPr>
                <w:lang w:val="pt-BR"/>
              </w:rPr>
              <w:t>Atualização de dados, gerenciamento da sua participação e visualização das informações dos exames</w:t>
            </w:r>
          </w:p>
        </w:tc>
        <w:tc>
          <w:tcPr>
            <w:tcW w:w="2691" w:type="dxa"/>
          </w:tcPr>
          <w:p w14:paraId="0DC172E9" w14:textId="0E4E4A54" w:rsidR="00AE6577" w:rsidRPr="00562AA2" w:rsidRDefault="00AE6577" w:rsidP="00AE6577">
            <w:pPr>
              <w:jc w:val="center"/>
              <w:rPr>
                <w:lang w:val="pt-BR"/>
              </w:rPr>
            </w:pPr>
            <w:r w:rsidRPr="00562AA2">
              <w:rPr>
                <w:lang w:val="pt-BR"/>
              </w:rPr>
              <w:t>National Cancer Screening Register</w:t>
            </w:r>
          </w:p>
        </w:tc>
        <w:tc>
          <w:tcPr>
            <w:tcW w:w="3634" w:type="dxa"/>
          </w:tcPr>
          <w:p w14:paraId="6C864191" w14:textId="77777777" w:rsidR="00AE6577" w:rsidRPr="00562AA2" w:rsidRDefault="00AE6577" w:rsidP="00AE6577">
            <w:pPr>
              <w:jc w:val="center"/>
              <w:rPr>
                <w:lang w:val="pt-BR"/>
              </w:rPr>
            </w:pPr>
            <w:r w:rsidRPr="00562AA2">
              <w:rPr>
                <w:lang w:val="pt-BR"/>
              </w:rPr>
              <w:t>1800 627 701</w:t>
            </w:r>
          </w:p>
          <w:p w14:paraId="51620E30" w14:textId="758E5BB2" w:rsidR="00AE6577" w:rsidRPr="00562AA2" w:rsidRDefault="00AE6577" w:rsidP="00AE6577">
            <w:pPr>
              <w:jc w:val="center"/>
              <w:rPr>
                <w:lang w:val="pt-BR"/>
              </w:rPr>
            </w:pPr>
            <w:r w:rsidRPr="00562AA2">
              <w:rPr>
                <w:rStyle w:val="Hyperlink"/>
                <w:lang w:val="pt-BR"/>
              </w:rPr>
              <w:t>www.ncsr.gov.au</w:t>
            </w:r>
          </w:p>
        </w:tc>
      </w:tr>
      <w:tr w:rsidR="004E657A" w:rsidRPr="00E702FD" w14:paraId="31985FB0" w14:textId="77777777" w:rsidTr="004A4F6C">
        <w:tc>
          <w:tcPr>
            <w:tcW w:w="2691" w:type="dxa"/>
          </w:tcPr>
          <w:p w14:paraId="04CF8222" w14:textId="1D74EEA4" w:rsidR="004E657A" w:rsidRPr="00562AA2" w:rsidRDefault="00A21A8C" w:rsidP="004E657A">
            <w:pPr>
              <w:rPr>
                <w:lang w:val="pt-BR"/>
              </w:rPr>
            </w:pPr>
            <w:r w:rsidRPr="00562AA2">
              <w:rPr>
                <w:lang w:val="pt-BR"/>
              </w:rPr>
              <w:t>Sa</w:t>
            </w:r>
            <w:r w:rsidR="00AC3803">
              <w:rPr>
                <w:lang w:val="pt-BR"/>
              </w:rPr>
              <w:t>ber</w:t>
            </w:r>
            <w:r w:rsidRPr="00562AA2">
              <w:rPr>
                <w:lang w:val="pt-BR"/>
              </w:rPr>
              <w:t xml:space="preserve"> como realizar o exame</w:t>
            </w:r>
          </w:p>
        </w:tc>
        <w:tc>
          <w:tcPr>
            <w:tcW w:w="2691" w:type="dxa"/>
          </w:tcPr>
          <w:p w14:paraId="27C00228" w14:textId="2A43CE62" w:rsidR="004E657A" w:rsidRPr="00562AA2" w:rsidRDefault="004E657A" w:rsidP="004E657A">
            <w:pPr>
              <w:jc w:val="center"/>
              <w:rPr>
                <w:lang w:val="pt-BR"/>
              </w:rPr>
            </w:pPr>
            <w:r w:rsidRPr="00562AA2">
              <w:rPr>
                <w:lang w:val="pt-BR"/>
              </w:rPr>
              <w:t>Test Kit Helpline</w:t>
            </w:r>
          </w:p>
        </w:tc>
        <w:tc>
          <w:tcPr>
            <w:tcW w:w="3634" w:type="dxa"/>
          </w:tcPr>
          <w:p w14:paraId="06514418" w14:textId="77777777" w:rsidR="004E657A" w:rsidRPr="00562AA2" w:rsidRDefault="004E657A" w:rsidP="004E657A">
            <w:pPr>
              <w:jc w:val="center"/>
              <w:rPr>
                <w:lang w:val="pt-BR"/>
              </w:rPr>
            </w:pPr>
            <w:r w:rsidRPr="00562AA2">
              <w:rPr>
                <w:lang w:val="pt-BR"/>
              </w:rPr>
              <w:t>1800 930 998</w:t>
            </w:r>
          </w:p>
          <w:p w14:paraId="76AE12EC" w14:textId="175FEA40" w:rsidR="004E657A" w:rsidRPr="00562AA2" w:rsidRDefault="00A21A8C" w:rsidP="004E657A">
            <w:pPr>
              <w:jc w:val="center"/>
              <w:rPr>
                <w:lang w:val="pt-BR"/>
              </w:rPr>
            </w:pPr>
            <w:r w:rsidRPr="00562AA2">
              <w:rPr>
                <w:lang w:val="pt-BR"/>
              </w:rPr>
              <w:t>ou assista a um curto vídeo em</w:t>
            </w:r>
          </w:p>
          <w:p w14:paraId="0C1F8E07" w14:textId="0F18EF82" w:rsidR="004E657A" w:rsidRPr="00562AA2" w:rsidRDefault="00000000" w:rsidP="004E657A">
            <w:pPr>
              <w:jc w:val="center"/>
              <w:rPr>
                <w:lang w:val="pt-BR"/>
              </w:rPr>
            </w:pPr>
            <w:hyperlink r:id="rId28" w:history="1">
              <w:r w:rsidR="004E657A" w:rsidRPr="00562AA2">
                <w:rPr>
                  <w:rStyle w:val="Hyperlink"/>
                  <w:lang w:val="pt-BR"/>
                </w:rPr>
                <w:t>www.health.gov.au/nbcsp</w:t>
              </w:r>
            </w:hyperlink>
          </w:p>
        </w:tc>
      </w:tr>
      <w:tr w:rsidR="004E657A" w:rsidRPr="00E702FD" w14:paraId="16D43727" w14:textId="77777777" w:rsidTr="004A4F6C">
        <w:tc>
          <w:tcPr>
            <w:tcW w:w="2691" w:type="dxa"/>
          </w:tcPr>
          <w:p w14:paraId="6E7F3EB6" w14:textId="3C8E0C80" w:rsidR="004E657A" w:rsidRPr="00562AA2" w:rsidRDefault="00A21A8C" w:rsidP="004E657A">
            <w:pPr>
              <w:rPr>
                <w:lang w:val="pt-BR"/>
              </w:rPr>
            </w:pPr>
            <w:r w:rsidRPr="00562AA2">
              <w:rPr>
                <w:lang w:val="pt-BR"/>
              </w:rPr>
              <w:t>Acesso a recursos para pessoas com pouca visão</w:t>
            </w:r>
          </w:p>
        </w:tc>
        <w:tc>
          <w:tcPr>
            <w:tcW w:w="2691" w:type="dxa"/>
          </w:tcPr>
          <w:p w14:paraId="2295B120" w14:textId="7FDD608C" w:rsidR="004E657A" w:rsidRPr="00562AA2" w:rsidRDefault="00A21A8C" w:rsidP="004E657A">
            <w:pPr>
              <w:jc w:val="center"/>
              <w:rPr>
                <w:lang w:val="pt-BR"/>
              </w:rPr>
            </w:pPr>
            <w:r w:rsidRPr="00562AA2">
              <w:rPr>
                <w:lang w:val="pt-BR"/>
              </w:rPr>
              <w:t>Programa Nacional para a Detecção do Câncer de Intestino (The National Bowel Cancer Screening Program)</w:t>
            </w:r>
          </w:p>
        </w:tc>
        <w:tc>
          <w:tcPr>
            <w:tcW w:w="3634" w:type="dxa"/>
          </w:tcPr>
          <w:p w14:paraId="1B2E1113" w14:textId="77777777" w:rsidR="004F3FBF" w:rsidRPr="00562AA2" w:rsidRDefault="00000000" w:rsidP="004F3FBF">
            <w:pPr>
              <w:jc w:val="center"/>
              <w:rPr>
                <w:lang w:val="pt-BR"/>
              </w:rPr>
            </w:pPr>
            <w:hyperlink r:id="rId29" w:history="1">
              <w:r w:rsidR="004F3FBF" w:rsidRPr="00562AA2">
                <w:rPr>
                  <w:rStyle w:val="Hyperlink"/>
                  <w:lang w:val="pt-BR"/>
                </w:rPr>
                <w:t>www.health.gov.au/nbcsp-resources-low-vision</w:t>
              </w:r>
            </w:hyperlink>
          </w:p>
          <w:p w14:paraId="49D1F5EC" w14:textId="3DED88E1" w:rsidR="004E657A" w:rsidRPr="00562AA2" w:rsidRDefault="004E657A" w:rsidP="00910EE6">
            <w:pPr>
              <w:jc w:val="center"/>
              <w:rPr>
                <w:lang w:val="pt-BR"/>
              </w:rPr>
            </w:pPr>
          </w:p>
        </w:tc>
      </w:tr>
      <w:tr w:rsidR="0018055B" w:rsidRPr="00562AA2" w14:paraId="04F31511" w14:textId="77777777" w:rsidTr="004A4F6C">
        <w:tc>
          <w:tcPr>
            <w:tcW w:w="2691" w:type="dxa"/>
          </w:tcPr>
          <w:p w14:paraId="55ACEA33" w14:textId="6F4C0E32" w:rsidR="0018055B" w:rsidRPr="00562AA2" w:rsidRDefault="00A21A8C" w:rsidP="0018055B">
            <w:pPr>
              <w:rPr>
                <w:lang w:val="pt-BR"/>
              </w:rPr>
            </w:pPr>
            <w:r w:rsidRPr="00562AA2">
              <w:rPr>
                <w:lang w:val="pt-BR"/>
              </w:rPr>
              <w:t>Acesso a serviços para auxiliar pessoas com dificuldades auditivas</w:t>
            </w:r>
          </w:p>
        </w:tc>
        <w:tc>
          <w:tcPr>
            <w:tcW w:w="2691" w:type="dxa"/>
          </w:tcPr>
          <w:p w14:paraId="65A1908D" w14:textId="27ED04A1" w:rsidR="0018055B" w:rsidRPr="00562AA2" w:rsidRDefault="00A21A8C" w:rsidP="0018055B">
            <w:pPr>
              <w:jc w:val="center"/>
              <w:rPr>
                <w:lang w:val="pt-BR"/>
              </w:rPr>
            </w:pPr>
            <w:r w:rsidRPr="00562AA2">
              <w:rPr>
                <w:lang w:val="pt-BR"/>
              </w:rPr>
              <w:t>Serviço de Teletipo (TTY)</w:t>
            </w:r>
          </w:p>
        </w:tc>
        <w:tc>
          <w:tcPr>
            <w:tcW w:w="3634" w:type="dxa"/>
          </w:tcPr>
          <w:p w14:paraId="02334BE4" w14:textId="29B0AB73" w:rsidR="0018055B" w:rsidRPr="00562AA2" w:rsidRDefault="0018055B" w:rsidP="0018055B">
            <w:pPr>
              <w:jc w:val="center"/>
              <w:rPr>
                <w:lang w:val="pt-BR"/>
              </w:rPr>
            </w:pPr>
            <w:r w:rsidRPr="00562AA2">
              <w:rPr>
                <w:lang w:val="pt-BR"/>
              </w:rPr>
              <w:t>1800 810 586</w:t>
            </w:r>
          </w:p>
        </w:tc>
      </w:tr>
      <w:tr w:rsidR="00CD115F" w:rsidRPr="00562AA2" w14:paraId="0A871BAC" w14:textId="77777777" w:rsidTr="004A4F6C">
        <w:tc>
          <w:tcPr>
            <w:tcW w:w="2691" w:type="dxa"/>
          </w:tcPr>
          <w:p w14:paraId="5E5E303D" w14:textId="3D7AA62E" w:rsidR="00CD115F" w:rsidRPr="00562AA2" w:rsidRDefault="00A21A8C" w:rsidP="00CD115F">
            <w:pPr>
              <w:rPr>
                <w:lang w:val="pt-BR"/>
              </w:rPr>
            </w:pPr>
            <w:r w:rsidRPr="00562AA2">
              <w:rPr>
                <w:lang w:val="pt-BR"/>
              </w:rPr>
              <w:t>Convers</w:t>
            </w:r>
            <w:r w:rsidR="00AC3803">
              <w:rPr>
                <w:lang w:val="pt-BR"/>
              </w:rPr>
              <w:t>ar</w:t>
            </w:r>
            <w:r w:rsidRPr="00562AA2">
              <w:rPr>
                <w:lang w:val="pt-BR"/>
              </w:rPr>
              <w:t xml:space="preserve"> com funcionários treinados sobre câncer e serviços locais</w:t>
            </w:r>
          </w:p>
        </w:tc>
        <w:tc>
          <w:tcPr>
            <w:tcW w:w="2691" w:type="dxa"/>
          </w:tcPr>
          <w:p w14:paraId="5E6D8620" w14:textId="39C73D3E" w:rsidR="00CD115F" w:rsidRPr="00562AA2" w:rsidRDefault="00CD115F" w:rsidP="00CD115F">
            <w:pPr>
              <w:jc w:val="center"/>
              <w:rPr>
                <w:lang w:val="pt-BR"/>
              </w:rPr>
            </w:pPr>
            <w:r w:rsidRPr="00562AA2">
              <w:rPr>
                <w:lang w:val="pt-BR"/>
              </w:rPr>
              <w:t>Cancer Council Australia</w:t>
            </w:r>
          </w:p>
        </w:tc>
        <w:tc>
          <w:tcPr>
            <w:tcW w:w="3634" w:type="dxa"/>
          </w:tcPr>
          <w:p w14:paraId="658D07D1" w14:textId="77777777" w:rsidR="00CD115F" w:rsidRPr="00562AA2" w:rsidRDefault="00CD115F" w:rsidP="00CD115F">
            <w:pPr>
              <w:jc w:val="center"/>
              <w:rPr>
                <w:lang w:val="pt-BR"/>
              </w:rPr>
            </w:pPr>
            <w:r w:rsidRPr="00562AA2">
              <w:rPr>
                <w:lang w:val="pt-BR"/>
              </w:rPr>
              <w:t>13 11 20</w:t>
            </w:r>
          </w:p>
          <w:p w14:paraId="2ABF5E08" w14:textId="4DB29087" w:rsidR="00CD115F" w:rsidRPr="00562AA2" w:rsidRDefault="00000000" w:rsidP="00CD115F">
            <w:pPr>
              <w:jc w:val="center"/>
              <w:rPr>
                <w:lang w:val="pt-BR"/>
              </w:rPr>
            </w:pPr>
            <w:hyperlink r:id="rId30" w:history="1">
              <w:r w:rsidR="006A4C48" w:rsidRPr="00562AA2">
                <w:rPr>
                  <w:rStyle w:val="Hyperlink"/>
                  <w:lang w:val="pt-BR"/>
                </w:rPr>
                <w:t>www.cancer.org.au</w:t>
              </w:r>
            </w:hyperlink>
          </w:p>
        </w:tc>
      </w:tr>
      <w:tr w:rsidR="001C6BF5" w:rsidRPr="00E702FD" w14:paraId="728126CB" w14:textId="77777777" w:rsidTr="004A4F6C">
        <w:tc>
          <w:tcPr>
            <w:tcW w:w="2691" w:type="dxa"/>
          </w:tcPr>
          <w:p w14:paraId="71CE3BBA" w14:textId="3B2A00C3" w:rsidR="001C6BF5" w:rsidRPr="00562AA2" w:rsidRDefault="00A21A8C" w:rsidP="001C6BF5">
            <w:pPr>
              <w:rPr>
                <w:lang w:val="pt-BR"/>
              </w:rPr>
            </w:pPr>
            <w:r w:rsidRPr="00562AA2">
              <w:rPr>
                <w:lang w:val="pt-BR"/>
              </w:rPr>
              <w:t>Acesso a materiais e cartas traduzidos</w:t>
            </w:r>
          </w:p>
        </w:tc>
        <w:tc>
          <w:tcPr>
            <w:tcW w:w="2691" w:type="dxa"/>
          </w:tcPr>
          <w:p w14:paraId="2B0C1742" w14:textId="7FC68E31" w:rsidR="001C6BF5" w:rsidRPr="00562AA2" w:rsidRDefault="00A21A8C" w:rsidP="001C6BF5">
            <w:pPr>
              <w:jc w:val="center"/>
              <w:rPr>
                <w:lang w:val="pt-BR"/>
              </w:rPr>
            </w:pPr>
            <w:r w:rsidRPr="00562AA2">
              <w:rPr>
                <w:lang w:val="pt-BR"/>
              </w:rPr>
              <w:t>Programa Nacional para a Detecção do Câncer de Intestino (The National Bowel Cancer Screening Program)</w:t>
            </w:r>
          </w:p>
          <w:p w14:paraId="0FD63021" w14:textId="5FE68F16" w:rsidR="0024259B" w:rsidRPr="00562AA2" w:rsidRDefault="0024259B" w:rsidP="001C6BF5">
            <w:pPr>
              <w:jc w:val="center"/>
              <w:rPr>
                <w:lang w:val="pt-BR"/>
              </w:rPr>
            </w:pPr>
          </w:p>
        </w:tc>
        <w:tc>
          <w:tcPr>
            <w:tcW w:w="3634" w:type="dxa"/>
          </w:tcPr>
          <w:p w14:paraId="270128A6" w14:textId="7176A652" w:rsidR="001C6BF5" w:rsidRPr="00562AA2" w:rsidRDefault="00000000" w:rsidP="001C6BF5">
            <w:pPr>
              <w:jc w:val="center"/>
              <w:rPr>
                <w:lang w:val="pt-BR"/>
              </w:rPr>
            </w:pPr>
            <w:hyperlink r:id="rId31" w:history="1">
              <w:r w:rsidR="001C6BF5" w:rsidRPr="00562AA2">
                <w:rPr>
                  <w:rStyle w:val="Hyperlink"/>
                  <w:lang w:val="pt-BR"/>
                </w:rPr>
                <w:t>www.health.gov.au/nbcsp-translations</w:t>
              </w:r>
            </w:hyperlink>
          </w:p>
        </w:tc>
      </w:tr>
      <w:tr w:rsidR="001C6BF5" w:rsidRPr="00562AA2" w14:paraId="3A58BBAB" w14:textId="77777777" w:rsidTr="004A4F6C">
        <w:tc>
          <w:tcPr>
            <w:tcW w:w="2691" w:type="dxa"/>
          </w:tcPr>
          <w:p w14:paraId="66549388" w14:textId="0E7C4339" w:rsidR="001C6BF5" w:rsidRPr="00562AA2" w:rsidRDefault="00A21A8C" w:rsidP="001C6BF5">
            <w:pPr>
              <w:rPr>
                <w:lang w:val="pt-BR"/>
              </w:rPr>
            </w:pPr>
            <w:r w:rsidRPr="00562AA2">
              <w:rPr>
                <w:lang w:val="pt-BR"/>
              </w:rPr>
              <w:t>Acesso a serviços de interpretação</w:t>
            </w:r>
          </w:p>
        </w:tc>
        <w:tc>
          <w:tcPr>
            <w:tcW w:w="2691" w:type="dxa"/>
          </w:tcPr>
          <w:p w14:paraId="55ACA35E" w14:textId="65C81C4D" w:rsidR="001C6BF5" w:rsidRPr="00562AA2" w:rsidRDefault="00A21A8C" w:rsidP="001C6BF5">
            <w:pPr>
              <w:jc w:val="center"/>
              <w:rPr>
                <w:color w:val="000000" w:themeColor="text1"/>
                <w:lang w:val="pt-BR"/>
              </w:rPr>
            </w:pPr>
            <w:r w:rsidRPr="00562AA2">
              <w:rPr>
                <w:color w:val="000000" w:themeColor="text1"/>
                <w:lang w:val="pt-BR"/>
              </w:rPr>
              <w:t>Serviço de Tradução e Interpretação (Translating and Interpreting Service)</w:t>
            </w:r>
          </w:p>
        </w:tc>
        <w:tc>
          <w:tcPr>
            <w:tcW w:w="3634" w:type="dxa"/>
          </w:tcPr>
          <w:p w14:paraId="5B043A9E" w14:textId="77777777" w:rsidR="001C6BF5" w:rsidRPr="00562AA2" w:rsidRDefault="001C6BF5" w:rsidP="001C6BF5">
            <w:pPr>
              <w:jc w:val="center"/>
              <w:rPr>
                <w:lang w:val="pt-BR"/>
              </w:rPr>
            </w:pPr>
            <w:r w:rsidRPr="00562AA2">
              <w:rPr>
                <w:lang w:val="pt-BR"/>
              </w:rPr>
              <w:t>13 14 50</w:t>
            </w:r>
          </w:p>
          <w:p w14:paraId="4C49A7B3" w14:textId="77777777" w:rsidR="001C6BF5" w:rsidRPr="00562AA2" w:rsidRDefault="00000000" w:rsidP="001C6BF5">
            <w:pPr>
              <w:jc w:val="center"/>
              <w:rPr>
                <w:lang w:val="pt-BR"/>
              </w:rPr>
            </w:pPr>
            <w:hyperlink r:id="rId32" w:history="1">
              <w:r w:rsidR="001C6BF5" w:rsidRPr="00562AA2">
                <w:rPr>
                  <w:rStyle w:val="Hyperlink"/>
                  <w:lang w:val="pt-BR"/>
                </w:rPr>
                <w:t>www.tisnational.gov.au</w:t>
              </w:r>
            </w:hyperlink>
          </w:p>
          <w:p w14:paraId="40B351DF" w14:textId="77777777" w:rsidR="001C6BF5" w:rsidRPr="00562AA2" w:rsidRDefault="001C6BF5" w:rsidP="001C6BF5">
            <w:pPr>
              <w:spacing w:before="120" w:after="120"/>
              <w:jc w:val="center"/>
              <w:rPr>
                <w:lang w:val="pt-BR"/>
              </w:rPr>
            </w:pPr>
            <w:r w:rsidRPr="00562AA2">
              <w:rPr>
                <w:noProof/>
                <w:lang w:val="pt-BR" w:eastAsia="en-AU"/>
              </w:rPr>
              <w:drawing>
                <wp:inline distT="0" distB="0" distL="0" distR="0" wp14:anchorId="3B8AF663" wp14:editId="10CEEC18">
                  <wp:extent cx="421420" cy="421420"/>
                  <wp:effectExtent l="0" t="0" r="0" b="0"/>
                  <wp:docPr id="9" name="Picture 9" descr="Image of translating and interpre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ranslating and interpreting symbol."/>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5590" cy="425590"/>
                          </a:xfrm>
                          <a:prstGeom prst="rect">
                            <a:avLst/>
                          </a:prstGeom>
                        </pic:spPr>
                      </pic:pic>
                    </a:graphicData>
                  </a:graphic>
                </wp:inline>
              </w:drawing>
            </w:r>
          </w:p>
        </w:tc>
      </w:tr>
    </w:tbl>
    <w:p w14:paraId="2C037532" w14:textId="77777777" w:rsidR="00740EB6" w:rsidRPr="00562AA2" w:rsidRDefault="00740EB6" w:rsidP="00EC5078">
      <w:pPr>
        <w:rPr>
          <w:lang w:val="pt-BR"/>
        </w:rPr>
      </w:pPr>
    </w:p>
    <w:p w14:paraId="1BB3CE11" w14:textId="7B8CF4F7" w:rsidR="00EC5078" w:rsidRPr="00562AA2" w:rsidRDefault="007766E9" w:rsidP="00456E28">
      <w:pPr>
        <w:rPr>
          <w:color w:val="000000" w:themeColor="text1"/>
          <w:lang w:val="pt-BR"/>
        </w:rPr>
      </w:pPr>
      <w:r w:rsidRPr="00562AA2">
        <w:rPr>
          <w:lang w:val="pt-BR"/>
        </w:rPr>
        <w:t xml:space="preserve">Saiba mais sobre o Programa Nacional para a Detecção do Câncer de Intestino (The National </w:t>
      </w:r>
      <w:r w:rsidRPr="00562AA2">
        <w:rPr>
          <w:color w:val="000000" w:themeColor="text1"/>
          <w:lang w:val="pt-BR"/>
        </w:rPr>
        <w:t>Bowel Cancer Screening Program)</w:t>
      </w:r>
      <w:r w:rsidR="008F4AA2" w:rsidRPr="00562AA2">
        <w:rPr>
          <w:color w:val="000000" w:themeColor="text1"/>
          <w:lang w:val="pt-BR"/>
        </w:rPr>
        <w:t xml:space="preserve"> </w:t>
      </w:r>
      <w:hyperlink r:id="rId34" w:history="1">
        <w:r w:rsidR="00456E28" w:rsidRPr="00562AA2">
          <w:rPr>
            <w:rStyle w:val="Hyperlink"/>
            <w:b/>
            <w:bCs/>
            <w:color w:val="000000" w:themeColor="text1"/>
            <w:u w:val="none"/>
            <w:lang w:val="pt-BR"/>
          </w:rPr>
          <w:t>www.health.gov.au/nbcsp</w:t>
        </w:r>
      </w:hyperlink>
      <w:r w:rsidR="008F4AA2" w:rsidRPr="00562AA2">
        <w:rPr>
          <w:b/>
          <w:bCs/>
          <w:color w:val="000000" w:themeColor="text1"/>
          <w:lang w:val="pt-BR"/>
        </w:rPr>
        <w:t>.</w:t>
      </w:r>
    </w:p>
    <w:sectPr w:rsidR="00EC5078" w:rsidRPr="00562AA2" w:rsidSect="00A4527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16CB8F" w14:textId="77777777" w:rsidR="000A1093" w:rsidRDefault="000A1093" w:rsidP="00360AC6">
      <w:pPr>
        <w:spacing w:after="0" w:line="240" w:lineRule="auto"/>
      </w:pPr>
      <w:r>
        <w:separator/>
      </w:r>
    </w:p>
  </w:endnote>
  <w:endnote w:type="continuationSeparator" w:id="0">
    <w:p w14:paraId="169559A3" w14:textId="77777777" w:rsidR="000A1093" w:rsidRDefault="000A1093" w:rsidP="00360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8B381" w14:textId="207E601B" w:rsidR="00360AC6" w:rsidRDefault="00360AC6" w:rsidP="00286F7B">
    <w:pPr>
      <w:pStyle w:val="Footer"/>
      <w:tabs>
        <w:tab w:val="clear" w:pos="4513"/>
        <w:tab w:val="clear" w:pos="9026"/>
        <w:tab w:val="left" w:pos="567"/>
      </w:tabs>
      <w:ind w:left="567" w:hanging="567"/>
    </w:pPr>
    <w:r>
      <w:fldChar w:fldCharType="begin"/>
    </w:r>
    <w:r>
      <w:instrText xml:space="preserve"> PAGE   \* MERGEFORMAT </w:instrText>
    </w:r>
    <w:r>
      <w:fldChar w:fldCharType="separate"/>
    </w:r>
    <w:r w:rsidR="00B912C8">
      <w:rPr>
        <w:noProof/>
      </w:rPr>
      <w:t>16</w:t>
    </w:r>
    <w:r>
      <w:rPr>
        <w:noProof/>
      </w:rPr>
      <w:fldChar w:fldCharType="end"/>
    </w:r>
    <w:r>
      <w:rPr>
        <w:noProof/>
      </w:rPr>
      <w:tab/>
    </w:r>
    <w:r w:rsidR="00286F7B" w:rsidRPr="00286F7B">
      <w:rPr>
        <w:noProof/>
      </w:rPr>
      <w:t>Programa Nacional para a Detecção do Câncer de Intestino (The National Bowel Cancer Screening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53698" w14:textId="382D40B6" w:rsidR="00360AC6" w:rsidRPr="00146EFB" w:rsidRDefault="00286F7B" w:rsidP="00360AC6">
    <w:pPr>
      <w:pStyle w:val="Footer"/>
      <w:tabs>
        <w:tab w:val="clear" w:pos="4513"/>
        <w:tab w:val="clear" w:pos="9026"/>
        <w:tab w:val="right" w:pos="567"/>
      </w:tabs>
      <w:jc w:val="right"/>
      <w:rPr>
        <w:noProof/>
        <w:lang w:val="pt-PT"/>
      </w:rPr>
    </w:pPr>
    <w:r w:rsidRPr="00146EFB">
      <w:rPr>
        <w:lang w:val="pt-PT"/>
      </w:rPr>
      <w:t>Livreto informativo</w:t>
    </w:r>
    <w:r w:rsidR="00360AC6" w:rsidRPr="00146EFB">
      <w:rPr>
        <w:lang w:val="pt-PT"/>
      </w:rPr>
      <w:tab/>
    </w:r>
    <w:r w:rsidR="00360AC6" w:rsidRPr="00146EFB">
      <w:rPr>
        <w:lang w:val="pt-PT"/>
      </w:rPr>
      <w:fldChar w:fldCharType="begin"/>
    </w:r>
    <w:r w:rsidR="00360AC6" w:rsidRPr="00146EFB">
      <w:rPr>
        <w:lang w:val="pt-PT"/>
      </w:rPr>
      <w:instrText xml:space="preserve"> PAGE   \* MERGEFORMAT </w:instrText>
    </w:r>
    <w:r w:rsidR="00360AC6" w:rsidRPr="00146EFB">
      <w:rPr>
        <w:lang w:val="pt-PT"/>
      </w:rPr>
      <w:fldChar w:fldCharType="separate"/>
    </w:r>
    <w:r w:rsidR="00B912C8" w:rsidRPr="00146EFB">
      <w:rPr>
        <w:noProof/>
        <w:lang w:val="pt-PT"/>
      </w:rPr>
      <w:t>15</w:t>
    </w:r>
    <w:r w:rsidR="00360AC6" w:rsidRPr="00146EFB">
      <w:rPr>
        <w:noProof/>
        <w:lang w:val="pt-PT"/>
      </w:rPr>
      <w:fldChar w:fldCharType="end"/>
    </w:r>
  </w:p>
  <w:p w14:paraId="6099BD97" w14:textId="28844EB9" w:rsidR="007D3879" w:rsidRPr="00E702FD" w:rsidRDefault="00E702FD" w:rsidP="00E702FD">
    <w:pPr>
      <w:pStyle w:val="Footer"/>
      <w:tabs>
        <w:tab w:val="clear" w:pos="4513"/>
        <w:tab w:val="clear" w:pos="9026"/>
        <w:tab w:val="right" w:pos="2552"/>
      </w:tabs>
    </w:pPr>
    <w:r w:rsidRPr="000E4DFF">
      <w:rPr>
        <w:sz w:val="16"/>
        <w:szCs w:val="16"/>
      </w:rPr>
      <w:t>A simple bowel test could sa</w:t>
    </w:r>
    <w:r>
      <w:rPr>
        <w:sz w:val="16"/>
        <w:szCs w:val="16"/>
      </w:rPr>
      <w:t xml:space="preserve">ve your </w:t>
    </w:r>
    <w:proofErr w:type="spellStart"/>
    <w:r>
      <w:rPr>
        <w:sz w:val="16"/>
        <w:szCs w:val="16"/>
      </w:rPr>
      <w:t>life_Portuguguese</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CE351" w14:textId="0ABFBC66" w:rsidR="00FA77C5" w:rsidRPr="007D3879" w:rsidRDefault="007D3879" w:rsidP="007D3879">
    <w:pPr>
      <w:pStyle w:val="Footer"/>
      <w:tabs>
        <w:tab w:val="clear" w:pos="4513"/>
        <w:tab w:val="clear" w:pos="9026"/>
        <w:tab w:val="left" w:pos="567"/>
      </w:tabs>
      <w:ind w:left="567" w:hanging="567"/>
    </w:pPr>
    <w:r>
      <w:fldChar w:fldCharType="begin"/>
    </w:r>
    <w:r>
      <w:instrText xml:space="preserve"> PAGE   \* MERGEFORMAT </w:instrText>
    </w:r>
    <w:r>
      <w:fldChar w:fldCharType="separate"/>
    </w:r>
    <w:r>
      <w:t>2</w:t>
    </w:r>
    <w:r>
      <w:rPr>
        <w:noProof/>
      </w:rPr>
      <w:fldChar w:fldCharType="end"/>
    </w:r>
    <w:r>
      <w:rPr>
        <w:noProof/>
      </w:rPr>
      <w:tab/>
    </w:r>
    <w:r w:rsidRPr="00286F7B">
      <w:rPr>
        <w:noProof/>
      </w:rPr>
      <w:t>Programa Nacional para a Detecção do Câncer de Intestino (The National Bowel Cancer Screening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E1F83D" w14:textId="77777777" w:rsidR="000A1093" w:rsidRDefault="000A1093" w:rsidP="00360AC6">
      <w:pPr>
        <w:spacing w:after="0" w:line="240" w:lineRule="auto"/>
      </w:pPr>
      <w:r>
        <w:separator/>
      </w:r>
    </w:p>
  </w:footnote>
  <w:footnote w:type="continuationSeparator" w:id="0">
    <w:p w14:paraId="3DD2373F" w14:textId="77777777" w:rsidR="000A1093" w:rsidRDefault="000A1093" w:rsidP="00360A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139B49"/>
    <w:multiLevelType w:val="hybridMultilevel"/>
    <w:tmpl w:val="F5832D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E646F"/>
    <w:multiLevelType w:val="hybridMultilevel"/>
    <w:tmpl w:val="6846C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A14E27"/>
    <w:multiLevelType w:val="hybridMultilevel"/>
    <w:tmpl w:val="012A2676"/>
    <w:lvl w:ilvl="0" w:tplc="F2F66DAA">
      <w:numFmt w:val="bullet"/>
      <w:lvlText w:val=""/>
      <w:lvlJc w:val="left"/>
      <w:pPr>
        <w:ind w:left="971" w:hanging="227"/>
      </w:pPr>
      <w:rPr>
        <w:rFonts w:ascii="Wingdings" w:eastAsia="Wingdings" w:hAnsi="Wingdings" w:cs="Wingdings" w:hint="default"/>
        <w:b w:val="0"/>
        <w:bCs w:val="0"/>
        <w:i w:val="0"/>
        <w:iCs w:val="0"/>
        <w:color w:val="0D2848"/>
        <w:spacing w:val="0"/>
        <w:w w:val="100"/>
        <w:sz w:val="21"/>
        <w:szCs w:val="21"/>
        <w:lang w:val="en-US" w:eastAsia="en-US" w:bidi="ar-SA"/>
      </w:rPr>
    </w:lvl>
    <w:lvl w:ilvl="1" w:tplc="7948472C">
      <w:numFmt w:val="bullet"/>
      <w:lvlText w:val="•"/>
      <w:lvlJc w:val="left"/>
      <w:pPr>
        <w:ind w:left="1721" w:hanging="227"/>
      </w:pPr>
      <w:rPr>
        <w:rFonts w:hint="default"/>
        <w:lang w:val="en-US" w:eastAsia="en-US" w:bidi="ar-SA"/>
      </w:rPr>
    </w:lvl>
    <w:lvl w:ilvl="2" w:tplc="B0309D22">
      <w:numFmt w:val="bullet"/>
      <w:lvlText w:val="•"/>
      <w:lvlJc w:val="left"/>
      <w:pPr>
        <w:ind w:left="2462" w:hanging="227"/>
      </w:pPr>
      <w:rPr>
        <w:rFonts w:hint="default"/>
        <w:lang w:val="en-US" w:eastAsia="en-US" w:bidi="ar-SA"/>
      </w:rPr>
    </w:lvl>
    <w:lvl w:ilvl="3" w:tplc="B994DB28">
      <w:numFmt w:val="bullet"/>
      <w:lvlText w:val="•"/>
      <w:lvlJc w:val="left"/>
      <w:pPr>
        <w:ind w:left="3203" w:hanging="227"/>
      </w:pPr>
      <w:rPr>
        <w:rFonts w:hint="default"/>
        <w:lang w:val="en-US" w:eastAsia="en-US" w:bidi="ar-SA"/>
      </w:rPr>
    </w:lvl>
    <w:lvl w:ilvl="4" w:tplc="2CC4BBB0">
      <w:numFmt w:val="bullet"/>
      <w:lvlText w:val="•"/>
      <w:lvlJc w:val="left"/>
      <w:pPr>
        <w:ind w:left="3944" w:hanging="227"/>
      </w:pPr>
      <w:rPr>
        <w:rFonts w:hint="default"/>
        <w:lang w:val="en-US" w:eastAsia="en-US" w:bidi="ar-SA"/>
      </w:rPr>
    </w:lvl>
    <w:lvl w:ilvl="5" w:tplc="F38E3F98">
      <w:numFmt w:val="bullet"/>
      <w:lvlText w:val="•"/>
      <w:lvlJc w:val="left"/>
      <w:pPr>
        <w:ind w:left="4685" w:hanging="227"/>
      </w:pPr>
      <w:rPr>
        <w:rFonts w:hint="default"/>
        <w:lang w:val="en-US" w:eastAsia="en-US" w:bidi="ar-SA"/>
      </w:rPr>
    </w:lvl>
    <w:lvl w:ilvl="6" w:tplc="0A00DD40">
      <w:numFmt w:val="bullet"/>
      <w:lvlText w:val="•"/>
      <w:lvlJc w:val="left"/>
      <w:pPr>
        <w:ind w:left="5426" w:hanging="227"/>
      </w:pPr>
      <w:rPr>
        <w:rFonts w:hint="default"/>
        <w:lang w:val="en-US" w:eastAsia="en-US" w:bidi="ar-SA"/>
      </w:rPr>
    </w:lvl>
    <w:lvl w:ilvl="7" w:tplc="8E2CCC86">
      <w:numFmt w:val="bullet"/>
      <w:lvlText w:val="•"/>
      <w:lvlJc w:val="left"/>
      <w:pPr>
        <w:ind w:left="6167" w:hanging="227"/>
      </w:pPr>
      <w:rPr>
        <w:rFonts w:hint="default"/>
        <w:lang w:val="en-US" w:eastAsia="en-US" w:bidi="ar-SA"/>
      </w:rPr>
    </w:lvl>
    <w:lvl w:ilvl="8" w:tplc="E72AC23A">
      <w:numFmt w:val="bullet"/>
      <w:lvlText w:val="•"/>
      <w:lvlJc w:val="left"/>
      <w:pPr>
        <w:ind w:left="6908" w:hanging="227"/>
      </w:pPr>
      <w:rPr>
        <w:rFonts w:hint="default"/>
        <w:lang w:val="en-US" w:eastAsia="en-US" w:bidi="ar-SA"/>
      </w:rPr>
    </w:lvl>
  </w:abstractNum>
  <w:abstractNum w:abstractNumId="3" w15:restartNumberingAfterBreak="0">
    <w:nsid w:val="52182BD6"/>
    <w:multiLevelType w:val="hybridMultilevel"/>
    <w:tmpl w:val="FACE6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D510E63"/>
    <w:multiLevelType w:val="hybridMultilevel"/>
    <w:tmpl w:val="5D4A5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6137019">
    <w:abstractNumId w:val="3"/>
  </w:num>
  <w:num w:numId="2" w16cid:durableId="1031884774">
    <w:abstractNumId w:val="1"/>
  </w:num>
  <w:num w:numId="3" w16cid:durableId="748188494">
    <w:abstractNumId w:val="2"/>
  </w:num>
  <w:num w:numId="4" w16cid:durableId="2064213757">
    <w:abstractNumId w:val="4"/>
  </w:num>
  <w:num w:numId="5" w16cid:durableId="195921316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bordersDoNotSurroundHeader/>
  <w:bordersDoNotSurroundFooter/>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6F"/>
    <w:rsid w:val="0000212A"/>
    <w:rsid w:val="00012670"/>
    <w:rsid w:val="000126EB"/>
    <w:rsid w:val="00012DF8"/>
    <w:rsid w:val="00012E06"/>
    <w:rsid w:val="00014813"/>
    <w:rsid w:val="000211AB"/>
    <w:rsid w:val="00025DC9"/>
    <w:rsid w:val="00035EDE"/>
    <w:rsid w:val="000524EC"/>
    <w:rsid w:val="00064F98"/>
    <w:rsid w:val="00091323"/>
    <w:rsid w:val="000A1093"/>
    <w:rsid w:val="000B0574"/>
    <w:rsid w:val="000B18D8"/>
    <w:rsid w:val="000B7C7A"/>
    <w:rsid w:val="000D0CF4"/>
    <w:rsid w:val="000D2BF6"/>
    <w:rsid w:val="000E3828"/>
    <w:rsid w:val="000E465D"/>
    <w:rsid w:val="000E6CA4"/>
    <w:rsid w:val="000F389D"/>
    <w:rsid w:val="00101CD8"/>
    <w:rsid w:val="00113AB9"/>
    <w:rsid w:val="001214FD"/>
    <w:rsid w:val="00123B66"/>
    <w:rsid w:val="0012584C"/>
    <w:rsid w:val="001272BB"/>
    <w:rsid w:val="0013314E"/>
    <w:rsid w:val="00134BAF"/>
    <w:rsid w:val="001411C2"/>
    <w:rsid w:val="00143CCB"/>
    <w:rsid w:val="00146EFB"/>
    <w:rsid w:val="00147B2A"/>
    <w:rsid w:val="00153C78"/>
    <w:rsid w:val="001559D1"/>
    <w:rsid w:val="00175FF0"/>
    <w:rsid w:val="0018055B"/>
    <w:rsid w:val="00185B7D"/>
    <w:rsid w:val="00186F4B"/>
    <w:rsid w:val="001936CA"/>
    <w:rsid w:val="0019667E"/>
    <w:rsid w:val="001A5328"/>
    <w:rsid w:val="001B556F"/>
    <w:rsid w:val="001C2146"/>
    <w:rsid w:val="001C2314"/>
    <w:rsid w:val="001C566B"/>
    <w:rsid w:val="001C6BF5"/>
    <w:rsid w:val="001D2727"/>
    <w:rsid w:val="001D6420"/>
    <w:rsid w:val="001D79DC"/>
    <w:rsid w:val="001F0472"/>
    <w:rsid w:val="00204A05"/>
    <w:rsid w:val="0021322F"/>
    <w:rsid w:val="002149F9"/>
    <w:rsid w:val="00214EC8"/>
    <w:rsid w:val="0022253A"/>
    <w:rsid w:val="002254D2"/>
    <w:rsid w:val="002278DA"/>
    <w:rsid w:val="002366E8"/>
    <w:rsid w:val="0024259B"/>
    <w:rsid w:val="0024423A"/>
    <w:rsid w:val="00276376"/>
    <w:rsid w:val="00286F7B"/>
    <w:rsid w:val="002A5B66"/>
    <w:rsid w:val="002B7C47"/>
    <w:rsid w:val="002C04B0"/>
    <w:rsid w:val="002D2FB5"/>
    <w:rsid w:val="002E245C"/>
    <w:rsid w:val="002F62FF"/>
    <w:rsid w:val="002F711B"/>
    <w:rsid w:val="00303F13"/>
    <w:rsid w:val="003118C2"/>
    <w:rsid w:val="00311C77"/>
    <w:rsid w:val="003176AF"/>
    <w:rsid w:val="0032422C"/>
    <w:rsid w:val="003250B1"/>
    <w:rsid w:val="00340EF8"/>
    <w:rsid w:val="00347EC2"/>
    <w:rsid w:val="003530AB"/>
    <w:rsid w:val="00354B6F"/>
    <w:rsid w:val="00360AC6"/>
    <w:rsid w:val="00374267"/>
    <w:rsid w:val="00387888"/>
    <w:rsid w:val="003949E3"/>
    <w:rsid w:val="00395084"/>
    <w:rsid w:val="00395258"/>
    <w:rsid w:val="003B74A3"/>
    <w:rsid w:val="003C6E25"/>
    <w:rsid w:val="003C756D"/>
    <w:rsid w:val="003D4A1B"/>
    <w:rsid w:val="003F0A72"/>
    <w:rsid w:val="003F2CDB"/>
    <w:rsid w:val="003F310B"/>
    <w:rsid w:val="00420A94"/>
    <w:rsid w:val="00421E54"/>
    <w:rsid w:val="0043704F"/>
    <w:rsid w:val="00456E28"/>
    <w:rsid w:val="00467600"/>
    <w:rsid w:val="004707DF"/>
    <w:rsid w:val="004714D0"/>
    <w:rsid w:val="0048411B"/>
    <w:rsid w:val="00497FB9"/>
    <w:rsid w:val="004A0F89"/>
    <w:rsid w:val="004A1DD0"/>
    <w:rsid w:val="004A4F6C"/>
    <w:rsid w:val="004C1D09"/>
    <w:rsid w:val="004C3CC5"/>
    <w:rsid w:val="004D460F"/>
    <w:rsid w:val="004E5B2D"/>
    <w:rsid w:val="004E657A"/>
    <w:rsid w:val="004E6F08"/>
    <w:rsid w:val="004F29D6"/>
    <w:rsid w:val="004F3FBF"/>
    <w:rsid w:val="004F457D"/>
    <w:rsid w:val="00511A8A"/>
    <w:rsid w:val="00511CA3"/>
    <w:rsid w:val="00520341"/>
    <w:rsid w:val="005261E2"/>
    <w:rsid w:val="00542C7B"/>
    <w:rsid w:val="00547283"/>
    <w:rsid w:val="0055239C"/>
    <w:rsid w:val="0055791C"/>
    <w:rsid w:val="00562AA2"/>
    <w:rsid w:val="00571761"/>
    <w:rsid w:val="00581D67"/>
    <w:rsid w:val="0058239B"/>
    <w:rsid w:val="00585AB2"/>
    <w:rsid w:val="00592986"/>
    <w:rsid w:val="00592A81"/>
    <w:rsid w:val="005A07C6"/>
    <w:rsid w:val="005B3E51"/>
    <w:rsid w:val="005C7389"/>
    <w:rsid w:val="005E2784"/>
    <w:rsid w:val="005E7511"/>
    <w:rsid w:val="005F3E4D"/>
    <w:rsid w:val="00611A36"/>
    <w:rsid w:val="00627F78"/>
    <w:rsid w:val="0063181C"/>
    <w:rsid w:val="006405D2"/>
    <w:rsid w:val="0065464C"/>
    <w:rsid w:val="006636E0"/>
    <w:rsid w:val="00682D59"/>
    <w:rsid w:val="006910D6"/>
    <w:rsid w:val="006A3E6B"/>
    <w:rsid w:val="006A4C48"/>
    <w:rsid w:val="006A5CD5"/>
    <w:rsid w:val="006B41AE"/>
    <w:rsid w:val="006B679F"/>
    <w:rsid w:val="006C2B80"/>
    <w:rsid w:val="006C5A79"/>
    <w:rsid w:val="006E4D42"/>
    <w:rsid w:val="006E7613"/>
    <w:rsid w:val="006F0397"/>
    <w:rsid w:val="006F065B"/>
    <w:rsid w:val="006F3031"/>
    <w:rsid w:val="007202D8"/>
    <w:rsid w:val="007247D2"/>
    <w:rsid w:val="00732AE3"/>
    <w:rsid w:val="00732EF9"/>
    <w:rsid w:val="00740EB6"/>
    <w:rsid w:val="007430C9"/>
    <w:rsid w:val="007579A8"/>
    <w:rsid w:val="00763373"/>
    <w:rsid w:val="00767C08"/>
    <w:rsid w:val="007766E9"/>
    <w:rsid w:val="007C38FB"/>
    <w:rsid w:val="007C629A"/>
    <w:rsid w:val="007D3879"/>
    <w:rsid w:val="007D4F0F"/>
    <w:rsid w:val="007D5D84"/>
    <w:rsid w:val="007E0565"/>
    <w:rsid w:val="007E54DC"/>
    <w:rsid w:val="008012F3"/>
    <w:rsid w:val="0080194A"/>
    <w:rsid w:val="00802380"/>
    <w:rsid w:val="00806D87"/>
    <w:rsid w:val="00825969"/>
    <w:rsid w:val="00825DA2"/>
    <w:rsid w:val="00830214"/>
    <w:rsid w:val="00834AE2"/>
    <w:rsid w:val="00847DF3"/>
    <w:rsid w:val="00862397"/>
    <w:rsid w:val="0087208C"/>
    <w:rsid w:val="00877A9C"/>
    <w:rsid w:val="008A0900"/>
    <w:rsid w:val="008A446F"/>
    <w:rsid w:val="008B0134"/>
    <w:rsid w:val="008B10C6"/>
    <w:rsid w:val="008B4F3E"/>
    <w:rsid w:val="008D45ED"/>
    <w:rsid w:val="008F4AA2"/>
    <w:rsid w:val="00900129"/>
    <w:rsid w:val="0090514B"/>
    <w:rsid w:val="00910EE6"/>
    <w:rsid w:val="00925E53"/>
    <w:rsid w:val="00943130"/>
    <w:rsid w:val="00952250"/>
    <w:rsid w:val="009767C0"/>
    <w:rsid w:val="00991DDF"/>
    <w:rsid w:val="009A146E"/>
    <w:rsid w:val="009B6C93"/>
    <w:rsid w:val="009C2BAD"/>
    <w:rsid w:val="009D33C5"/>
    <w:rsid w:val="009E0E05"/>
    <w:rsid w:val="009F250C"/>
    <w:rsid w:val="00A04A4D"/>
    <w:rsid w:val="00A1499C"/>
    <w:rsid w:val="00A17971"/>
    <w:rsid w:val="00A21A8C"/>
    <w:rsid w:val="00A2634A"/>
    <w:rsid w:val="00A41091"/>
    <w:rsid w:val="00A45270"/>
    <w:rsid w:val="00A4696E"/>
    <w:rsid w:val="00A54B37"/>
    <w:rsid w:val="00A761E9"/>
    <w:rsid w:val="00A8193E"/>
    <w:rsid w:val="00A920A9"/>
    <w:rsid w:val="00A93A87"/>
    <w:rsid w:val="00AB05C4"/>
    <w:rsid w:val="00AB19B9"/>
    <w:rsid w:val="00AB6A5D"/>
    <w:rsid w:val="00AC3803"/>
    <w:rsid w:val="00AE6577"/>
    <w:rsid w:val="00AF6BCB"/>
    <w:rsid w:val="00B014EF"/>
    <w:rsid w:val="00B02491"/>
    <w:rsid w:val="00B070DD"/>
    <w:rsid w:val="00B11745"/>
    <w:rsid w:val="00B17215"/>
    <w:rsid w:val="00B30A8A"/>
    <w:rsid w:val="00B30ADF"/>
    <w:rsid w:val="00B354B4"/>
    <w:rsid w:val="00B51C81"/>
    <w:rsid w:val="00B54892"/>
    <w:rsid w:val="00B912C8"/>
    <w:rsid w:val="00B9345A"/>
    <w:rsid w:val="00BB19A9"/>
    <w:rsid w:val="00BC75A2"/>
    <w:rsid w:val="00BD1552"/>
    <w:rsid w:val="00BE0398"/>
    <w:rsid w:val="00BE7F64"/>
    <w:rsid w:val="00BF5A84"/>
    <w:rsid w:val="00C1622B"/>
    <w:rsid w:val="00C20CFD"/>
    <w:rsid w:val="00C36B53"/>
    <w:rsid w:val="00C401C1"/>
    <w:rsid w:val="00C45DF7"/>
    <w:rsid w:val="00C617FD"/>
    <w:rsid w:val="00C641F5"/>
    <w:rsid w:val="00C76377"/>
    <w:rsid w:val="00C84E10"/>
    <w:rsid w:val="00C84FDE"/>
    <w:rsid w:val="00C924E3"/>
    <w:rsid w:val="00C940F6"/>
    <w:rsid w:val="00C956B3"/>
    <w:rsid w:val="00CC3F43"/>
    <w:rsid w:val="00CD115F"/>
    <w:rsid w:val="00CD1788"/>
    <w:rsid w:val="00CF2E0F"/>
    <w:rsid w:val="00CF443D"/>
    <w:rsid w:val="00D11D7D"/>
    <w:rsid w:val="00D14463"/>
    <w:rsid w:val="00D32271"/>
    <w:rsid w:val="00D32359"/>
    <w:rsid w:val="00D419FE"/>
    <w:rsid w:val="00D43CC5"/>
    <w:rsid w:val="00D829DD"/>
    <w:rsid w:val="00D9650F"/>
    <w:rsid w:val="00D96D55"/>
    <w:rsid w:val="00DA682C"/>
    <w:rsid w:val="00DB6266"/>
    <w:rsid w:val="00DB71A7"/>
    <w:rsid w:val="00DC11B0"/>
    <w:rsid w:val="00DD2DE7"/>
    <w:rsid w:val="00DE28D3"/>
    <w:rsid w:val="00DF30FE"/>
    <w:rsid w:val="00E012D0"/>
    <w:rsid w:val="00E016D9"/>
    <w:rsid w:val="00E11B07"/>
    <w:rsid w:val="00E421D6"/>
    <w:rsid w:val="00E6404B"/>
    <w:rsid w:val="00E702FD"/>
    <w:rsid w:val="00E72129"/>
    <w:rsid w:val="00E749E2"/>
    <w:rsid w:val="00EA0D37"/>
    <w:rsid w:val="00EA7DB4"/>
    <w:rsid w:val="00EB579E"/>
    <w:rsid w:val="00EC1E8B"/>
    <w:rsid w:val="00EC433F"/>
    <w:rsid w:val="00EC5078"/>
    <w:rsid w:val="00ED2124"/>
    <w:rsid w:val="00EE5172"/>
    <w:rsid w:val="00F00FF2"/>
    <w:rsid w:val="00F22DA0"/>
    <w:rsid w:val="00F37FAE"/>
    <w:rsid w:val="00F40AF2"/>
    <w:rsid w:val="00F45CDF"/>
    <w:rsid w:val="00F52DD3"/>
    <w:rsid w:val="00F57868"/>
    <w:rsid w:val="00F8222F"/>
    <w:rsid w:val="00F822DC"/>
    <w:rsid w:val="00F906B8"/>
    <w:rsid w:val="00F90DCF"/>
    <w:rsid w:val="00F9363B"/>
    <w:rsid w:val="00FA2F60"/>
    <w:rsid w:val="00FA35C3"/>
    <w:rsid w:val="00FA77C5"/>
    <w:rsid w:val="00FB1B61"/>
    <w:rsid w:val="00FC20A8"/>
    <w:rsid w:val="00FD1C36"/>
    <w:rsid w:val="00FE3513"/>
    <w:rsid w:val="00FE43D9"/>
    <w:rsid w:val="00FE718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E43F1D"/>
  <w15:chartTrackingRefBased/>
  <w15:docId w15:val="{030020D4-A427-4597-9772-205587A90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DF8"/>
    <w:rPr>
      <w:rFonts w:ascii="Arial" w:hAnsi="Arial"/>
      <w:sz w:val="21"/>
    </w:rPr>
  </w:style>
  <w:style w:type="paragraph" w:styleId="Heading1">
    <w:name w:val="heading 1"/>
    <w:basedOn w:val="Normal"/>
    <w:next w:val="Normal"/>
    <w:link w:val="Heading1Char"/>
    <w:uiPriority w:val="9"/>
    <w:qFormat/>
    <w:rsid w:val="006F065B"/>
    <w:pPr>
      <w:keepNext/>
      <w:keepLines/>
      <w:spacing w:before="240" w:after="120"/>
      <w:outlineLvl w:val="0"/>
    </w:pPr>
    <w:rPr>
      <w:rFonts w:eastAsiaTheme="majorEastAsia" w:cstheme="majorBidi"/>
      <w:b/>
      <w:color w:val="0B2748"/>
      <w:sz w:val="32"/>
      <w:szCs w:val="32"/>
    </w:rPr>
  </w:style>
  <w:style w:type="paragraph" w:styleId="Heading2">
    <w:name w:val="heading 2"/>
    <w:basedOn w:val="Normal"/>
    <w:next w:val="Normal"/>
    <w:link w:val="Heading2Char"/>
    <w:uiPriority w:val="9"/>
    <w:unhideWhenUsed/>
    <w:qFormat/>
    <w:rsid w:val="00012DF8"/>
    <w:pPr>
      <w:keepNext/>
      <w:keepLines/>
      <w:spacing w:before="40" w:after="0"/>
      <w:outlineLvl w:val="1"/>
    </w:pPr>
    <w:rPr>
      <w:rFonts w:eastAsiaTheme="majorEastAsia" w:cstheme="majorBidi"/>
      <w:color w:val="0B2748"/>
      <w:sz w:val="26"/>
      <w:szCs w:val="26"/>
    </w:rPr>
  </w:style>
  <w:style w:type="paragraph" w:styleId="Heading5">
    <w:name w:val="heading 5"/>
    <w:basedOn w:val="Normal"/>
    <w:next w:val="Normal"/>
    <w:link w:val="Heading5Char"/>
    <w:uiPriority w:val="9"/>
    <w:semiHidden/>
    <w:unhideWhenUsed/>
    <w:qFormat/>
    <w:rsid w:val="00C45DF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45DF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65B"/>
    <w:rPr>
      <w:rFonts w:ascii="Arial" w:eastAsiaTheme="majorEastAsia" w:hAnsi="Arial" w:cstheme="majorBidi"/>
      <w:b/>
      <w:color w:val="0B2748"/>
      <w:sz w:val="32"/>
      <w:szCs w:val="32"/>
    </w:rPr>
  </w:style>
  <w:style w:type="paragraph" w:styleId="ListParagraph">
    <w:name w:val="List Paragraph"/>
    <w:basedOn w:val="Normal"/>
    <w:uiPriority w:val="1"/>
    <w:qFormat/>
    <w:rsid w:val="008A446F"/>
    <w:pPr>
      <w:ind w:left="720"/>
      <w:contextualSpacing/>
    </w:pPr>
  </w:style>
  <w:style w:type="character" w:customStyle="1" w:styleId="Heading2Char">
    <w:name w:val="Heading 2 Char"/>
    <w:basedOn w:val="DefaultParagraphFont"/>
    <w:link w:val="Heading2"/>
    <w:uiPriority w:val="9"/>
    <w:rsid w:val="00012DF8"/>
    <w:rPr>
      <w:rFonts w:ascii="Arial" w:eastAsiaTheme="majorEastAsia" w:hAnsi="Arial" w:cstheme="majorBidi"/>
      <w:color w:val="0B2748"/>
      <w:sz w:val="26"/>
      <w:szCs w:val="26"/>
    </w:rPr>
  </w:style>
  <w:style w:type="character" w:styleId="Strong">
    <w:name w:val="Strong"/>
    <w:basedOn w:val="DefaultParagraphFont"/>
    <w:uiPriority w:val="22"/>
    <w:qFormat/>
    <w:rsid w:val="008A446F"/>
    <w:rPr>
      <w:b/>
      <w:bCs/>
    </w:rPr>
  </w:style>
  <w:style w:type="character" w:styleId="Hyperlink">
    <w:name w:val="Hyperlink"/>
    <w:basedOn w:val="DefaultParagraphFont"/>
    <w:uiPriority w:val="99"/>
    <w:unhideWhenUsed/>
    <w:rsid w:val="00592986"/>
    <w:rPr>
      <w:color w:val="0000FF" w:themeColor="hyperlink"/>
      <w:u w:val="single"/>
    </w:rPr>
  </w:style>
  <w:style w:type="paragraph" w:styleId="TOCHeading">
    <w:name w:val="TOC Heading"/>
    <w:basedOn w:val="Heading1"/>
    <w:next w:val="Normal"/>
    <w:uiPriority w:val="39"/>
    <w:unhideWhenUsed/>
    <w:qFormat/>
    <w:rsid w:val="00EC5078"/>
    <w:pPr>
      <w:spacing w:line="259" w:lineRule="auto"/>
      <w:outlineLvl w:val="9"/>
    </w:pPr>
    <w:rPr>
      <w:lang w:val="en-US"/>
    </w:rPr>
  </w:style>
  <w:style w:type="paragraph" w:styleId="TOC2">
    <w:name w:val="toc 2"/>
    <w:basedOn w:val="Normal"/>
    <w:next w:val="Normal"/>
    <w:autoRedefine/>
    <w:uiPriority w:val="39"/>
    <w:unhideWhenUsed/>
    <w:rsid w:val="00EC5078"/>
    <w:pPr>
      <w:spacing w:after="100"/>
      <w:ind w:left="220"/>
    </w:pPr>
  </w:style>
  <w:style w:type="paragraph" w:styleId="TOC1">
    <w:name w:val="toc 1"/>
    <w:basedOn w:val="Normal"/>
    <w:next w:val="Normal"/>
    <w:autoRedefine/>
    <w:uiPriority w:val="39"/>
    <w:unhideWhenUsed/>
    <w:rsid w:val="00EC5078"/>
    <w:pPr>
      <w:spacing w:after="100"/>
    </w:pPr>
  </w:style>
  <w:style w:type="table" w:styleId="TableGrid">
    <w:name w:val="Table Grid"/>
    <w:basedOn w:val="TableNormal"/>
    <w:uiPriority w:val="59"/>
    <w:rsid w:val="00EC5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60AC6"/>
    <w:pPr>
      <w:spacing w:before="3120" w:after="0" w:line="240" w:lineRule="auto"/>
      <w:contextualSpacing/>
    </w:pPr>
    <w:rPr>
      <w:rFonts w:eastAsiaTheme="majorEastAsia" w:cstheme="majorBidi"/>
      <w:b/>
      <w:color w:val="0B2748"/>
      <w:spacing w:val="-10"/>
      <w:kern w:val="28"/>
      <w:sz w:val="56"/>
      <w:szCs w:val="56"/>
    </w:rPr>
  </w:style>
  <w:style w:type="character" w:customStyle="1" w:styleId="TitleChar">
    <w:name w:val="Title Char"/>
    <w:basedOn w:val="DefaultParagraphFont"/>
    <w:link w:val="Title"/>
    <w:uiPriority w:val="10"/>
    <w:rsid w:val="00360AC6"/>
    <w:rPr>
      <w:rFonts w:ascii="Arial" w:eastAsiaTheme="majorEastAsia" w:hAnsi="Arial" w:cstheme="majorBidi"/>
      <w:b/>
      <w:color w:val="0B2748"/>
      <w:spacing w:val="-10"/>
      <w:kern w:val="28"/>
      <w:sz w:val="56"/>
      <w:szCs w:val="56"/>
    </w:rPr>
  </w:style>
  <w:style w:type="paragraph" w:styleId="Subtitle">
    <w:name w:val="Subtitle"/>
    <w:basedOn w:val="Normal"/>
    <w:next w:val="Normal"/>
    <w:link w:val="SubtitleChar"/>
    <w:uiPriority w:val="11"/>
    <w:qFormat/>
    <w:rsid w:val="00012DF8"/>
    <w:pPr>
      <w:numPr>
        <w:ilvl w:val="1"/>
      </w:numPr>
      <w:spacing w:after="160"/>
    </w:pPr>
    <w:rPr>
      <w:color w:val="0B2748"/>
      <w:spacing w:val="15"/>
      <w:sz w:val="44"/>
      <w:szCs w:val="44"/>
    </w:rPr>
  </w:style>
  <w:style w:type="character" w:customStyle="1" w:styleId="SubtitleChar">
    <w:name w:val="Subtitle Char"/>
    <w:basedOn w:val="DefaultParagraphFont"/>
    <w:link w:val="Subtitle"/>
    <w:uiPriority w:val="11"/>
    <w:rsid w:val="00012DF8"/>
    <w:rPr>
      <w:rFonts w:ascii="Arial" w:eastAsiaTheme="minorEastAsia" w:hAnsi="Arial"/>
      <w:color w:val="0B2748"/>
      <w:spacing w:val="15"/>
      <w:sz w:val="44"/>
      <w:szCs w:val="44"/>
    </w:rPr>
  </w:style>
  <w:style w:type="paragraph" w:styleId="Header">
    <w:name w:val="header"/>
    <w:basedOn w:val="Normal"/>
    <w:link w:val="HeaderChar"/>
    <w:uiPriority w:val="99"/>
    <w:unhideWhenUsed/>
    <w:rsid w:val="00360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AC6"/>
    <w:rPr>
      <w:rFonts w:ascii="Arial" w:hAnsi="Arial"/>
      <w:sz w:val="21"/>
    </w:rPr>
  </w:style>
  <w:style w:type="paragraph" w:styleId="Footer">
    <w:name w:val="footer"/>
    <w:basedOn w:val="Normal"/>
    <w:link w:val="FooterChar"/>
    <w:uiPriority w:val="99"/>
    <w:unhideWhenUsed/>
    <w:rsid w:val="00360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AC6"/>
    <w:rPr>
      <w:rFonts w:ascii="Arial" w:hAnsi="Arial"/>
      <w:sz w:val="21"/>
    </w:rPr>
  </w:style>
  <w:style w:type="paragraph" w:customStyle="1" w:styleId="image">
    <w:name w:val="image"/>
    <w:basedOn w:val="Normal"/>
    <w:qFormat/>
    <w:rsid w:val="006F065B"/>
    <w:pPr>
      <w:spacing w:before="360" w:after="360"/>
      <w:jc w:val="center"/>
    </w:pPr>
  </w:style>
  <w:style w:type="character" w:customStyle="1" w:styleId="UnresolvedMention1">
    <w:name w:val="Unresolved Mention1"/>
    <w:basedOn w:val="DefaultParagraphFont"/>
    <w:uiPriority w:val="99"/>
    <w:semiHidden/>
    <w:unhideWhenUsed/>
    <w:rsid w:val="001D6420"/>
    <w:rPr>
      <w:color w:val="605E5C"/>
      <w:shd w:val="clear" w:color="auto" w:fill="E1DFDD"/>
    </w:rPr>
  </w:style>
  <w:style w:type="character" w:styleId="FollowedHyperlink">
    <w:name w:val="FollowedHyperlink"/>
    <w:basedOn w:val="DefaultParagraphFont"/>
    <w:uiPriority w:val="99"/>
    <w:semiHidden/>
    <w:unhideWhenUsed/>
    <w:rsid w:val="00DA682C"/>
    <w:rPr>
      <w:color w:val="800080" w:themeColor="followedHyperlink"/>
      <w:u w:val="single"/>
    </w:rPr>
  </w:style>
  <w:style w:type="character" w:styleId="UnresolvedMention">
    <w:name w:val="Unresolved Mention"/>
    <w:basedOn w:val="DefaultParagraphFont"/>
    <w:uiPriority w:val="99"/>
    <w:semiHidden/>
    <w:unhideWhenUsed/>
    <w:rsid w:val="00A1499C"/>
    <w:rPr>
      <w:color w:val="605E5C"/>
      <w:shd w:val="clear" w:color="auto" w:fill="E1DFDD"/>
    </w:rPr>
  </w:style>
  <w:style w:type="character" w:customStyle="1" w:styleId="Heading5Char">
    <w:name w:val="Heading 5 Char"/>
    <w:basedOn w:val="DefaultParagraphFont"/>
    <w:link w:val="Heading5"/>
    <w:uiPriority w:val="9"/>
    <w:semiHidden/>
    <w:rsid w:val="00C45DF7"/>
    <w:rPr>
      <w:rFonts w:asciiTheme="majorHAnsi" w:eastAsiaTheme="majorEastAsia" w:hAnsiTheme="majorHAnsi" w:cstheme="majorBidi"/>
      <w:color w:val="365F91" w:themeColor="accent1" w:themeShade="BF"/>
      <w:sz w:val="21"/>
    </w:rPr>
  </w:style>
  <w:style w:type="character" w:customStyle="1" w:styleId="Heading6Char">
    <w:name w:val="Heading 6 Char"/>
    <w:basedOn w:val="DefaultParagraphFont"/>
    <w:link w:val="Heading6"/>
    <w:uiPriority w:val="9"/>
    <w:semiHidden/>
    <w:rsid w:val="00C45DF7"/>
    <w:rPr>
      <w:rFonts w:asciiTheme="majorHAnsi" w:eastAsiaTheme="majorEastAsia" w:hAnsiTheme="majorHAnsi" w:cstheme="majorBidi"/>
      <w:color w:val="243F60" w:themeColor="accent1" w:themeShade="7F"/>
      <w:sz w:val="21"/>
    </w:rPr>
  </w:style>
  <w:style w:type="paragraph" w:styleId="Revision">
    <w:name w:val="Revision"/>
    <w:hidden/>
    <w:uiPriority w:val="99"/>
    <w:semiHidden/>
    <w:rsid w:val="00562AA2"/>
    <w:pPr>
      <w:spacing w:after="0" w:line="240" w:lineRule="auto"/>
    </w:pPr>
    <w:rPr>
      <w:rFonts w:ascii="Arial" w:hAnsi="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0018802">
      <w:bodyDiv w:val="1"/>
      <w:marLeft w:val="0"/>
      <w:marRight w:val="0"/>
      <w:marTop w:val="0"/>
      <w:marBottom w:val="0"/>
      <w:divBdr>
        <w:top w:val="none" w:sz="0" w:space="0" w:color="auto"/>
        <w:left w:val="none" w:sz="0" w:space="0" w:color="auto"/>
        <w:bottom w:val="none" w:sz="0" w:space="0" w:color="auto"/>
        <w:right w:val="none" w:sz="0" w:space="0" w:color="auto"/>
      </w:divBdr>
      <w:divsChild>
        <w:div w:id="1368674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hyperlink" Target="http://www.ncsr.gov.au/about-us/privacy-policy" TargetMode="External"/><Relationship Id="rId3" Type="http://schemas.openxmlformats.org/officeDocument/2006/relationships/customXml" Target="../customXml/item3.xml"/><Relationship Id="rId21" Type="http://schemas.openxmlformats.org/officeDocument/2006/relationships/hyperlink" Target="http://www.ncsr.gov.au/" TargetMode="External"/><Relationship Id="rId34" Type="http://schemas.openxmlformats.org/officeDocument/2006/relationships/hyperlink" Target="http://www.health.gov.au/nbcsp"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creativecommons.org/" TargetMode="External"/><Relationship Id="rId20" Type="http://schemas.openxmlformats.org/officeDocument/2006/relationships/hyperlink" Target="http://www.health.gov.au/nbcsp-kit-video" TargetMode="External"/><Relationship Id="rId29" Type="http://schemas.openxmlformats.org/officeDocument/2006/relationships/hyperlink" Target="http://www.health.gov.au/nbcsp-resources-low-vi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www.tisnational.gov.au"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hyperlink" Target="http://www.health.gov.au/nbcsp"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www.health.gov.au/nbcsp-transl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image" Target="media/image10.jpeg"/><Relationship Id="rId30" Type="http://schemas.openxmlformats.org/officeDocument/2006/relationships/hyperlink" Target="http://www.cancer.org.au"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5" ma:contentTypeDescription="Create a new document." ma:contentTypeScope="" ma:versionID="7b21a7b5af2a3b0c30433b8ad96282c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d5e29b2d1d62d43e4cf9e2bb58cfb29a"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Props1.xml><?xml version="1.0" encoding="utf-8"?>
<ds:datastoreItem xmlns:ds="http://schemas.openxmlformats.org/officeDocument/2006/customXml" ds:itemID="{367FC4AC-5EC1-4B92-B3F6-74316BF9D09E}">
  <ds:schemaRefs>
    <ds:schemaRef ds:uri="http://schemas.microsoft.com/sharepoint/v3/contenttype/forms"/>
  </ds:schemaRefs>
</ds:datastoreItem>
</file>

<file path=customXml/itemProps2.xml><?xml version="1.0" encoding="utf-8"?>
<ds:datastoreItem xmlns:ds="http://schemas.openxmlformats.org/officeDocument/2006/customXml" ds:itemID="{DC14A944-1808-490B-8C15-653E84B3E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685EA8-AD5F-43C9-9922-6C2DF078D94C}">
  <ds:schemaRefs>
    <ds:schemaRef ds:uri="http://schemas.openxmlformats.org/officeDocument/2006/bibliography"/>
  </ds:schemaRefs>
</ds:datastoreItem>
</file>

<file path=customXml/itemProps4.xml><?xml version="1.0" encoding="utf-8"?>
<ds:datastoreItem xmlns:ds="http://schemas.openxmlformats.org/officeDocument/2006/customXml" ds:itemID="{14D5ABCE-0275-4F76-A604-31E91425CB54}">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3132</Words>
  <Characters>17857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National Bowel Cancer Screening Program – Information booklet</vt:lpstr>
    </vt:vector>
  </TitlesOfParts>
  <Company/>
  <LinksUpToDate>false</LinksUpToDate>
  <CharactersWithSpaces>20948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Program – Information booklet</dc:title>
  <dc:subject>Cancer; Men's health; Preventive health; Women's health</dc:subject>
  <dc:creator>Australian Government Department of Health</dc:creator>
  <cp:keywords>nbcsp; bowel screening</cp:keywords>
  <dc:description/>
  <cp:lastModifiedBy>Amabelle Lapa</cp:lastModifiedBy>
  <cp:revision>13</cp:revision>
  <dcterms:created xsi:type="dcterms:W3CDTF">2024-03-26T04:38:00Z</dcterms:created>
  <dcterms:modified xsi:type="dcterms:W3CDTF">2024-06-17T02:20:00Z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0x01010036AB85DA16D2574DB76868267F841C32</vt:lpwstr>
  </property>
  <property fmtid="{D5CDD505-2E9C-101B-9397-08002B2CF9AE}" pid="3" name="MediaServiceImageTags">
    <vt:lpwstr/>
  </property>
  <property fmtid="{D5CDD505-2E9C-101B-9397-08002B2CF9AE}" pid="4" name="GrammarlyDocumentId">
    <vt:lpwstr>0c86a6e8f4e85e26569d0dd0815af2b6ce912cfdfa5fe02240620523098bb540</vt:lpwstr>
  </property>
</Properties>
</file>