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562C" w14:textId="77777777" w:rsidR="00F1147D" w:rsidRPr="00092FA4" w:rsidRDefault="00F1147D" w:rsidP="00F1147D">
      <w:pPr>
        <w:pStyle w:val="Title"/>
      </w:pPr>
      <w:r>
        <w:t>Portal user guide – Manage practitioners</w:t>
      </w:r>
    </w:p>
    <w:p w14:paraId="3545BECF" w14:textId="77777777" w:rsidR="00F1147D" w:rsidRDefault="00F1147D" w:rsidP="00E04F77">
      <w:r>
        <w:t xml:space="preserve">Program services must be delivered or supervised by </w:t>
      </w:r>
      <w:hyperlink r:id="rId11" w:history="1">
        <w:r w:rsidRPr="0070094E">
          <w:rPr>
            <w:rStyle w:val="Hyperlink"/>
          </w:rPr>
          <w:t>qualified practitioners</w:t>
        </w:r>
      </w:hyperlink>
      <w:r>
        <w:t xml:space="preserve"> (QPs) who are in an approved membership category of a Practitioner Professional Body (PPB). A QP must be linked to your business in the portal before you can claim for services they have provided. Providers are responsible for ensuring QPs are appropriately qualified. A QP may work for multiple service providers across multiple sites/locations – but only one QP Number is required to be registered in the program. Providers must not request a new QP Number without confirming with the QP if they have an existing QP Number in the program. Providers can contact the program to check if a QP Number already exists. If you have a new QP employed by your business, you will need add and link them in the portal.  A new link must be created for each period a QP works for your business. If a QP leaves your organisation or ceases delivering services to program clients, you must finalise all claims, and update the end date to show the QP is no longer linked.</w:t>
      </w:r>
    </w:p>
    <w:p w14:paraId="4FB5E989" w14:textId="77777777" w:rsidR="00F1147D" w:rsidRDefault="00F1147D" w:rsidP="00F1147D">
      <w:pPr>
        <w:pStyle w:val="Heading1"/>
      </w:pPr>
      <w:r>
        <w:t>Access</w:t>
      </w:r>
    </w:p>
    <w:p w14:paraId="10CCFA8C" w14:textId="77777777" w:rsidR="00F1147D" w:rsidRDefault="00F1147D" w:rsidP="00F1147D">
      <w:pPr>
        <w:pStyle w:val="Heading2"/>
      </w:pPr>
      <w:r>
        <w:t>What access do I need?</w:t>
      </w:r>
    </w:p>
    <w:p w14:paraId="22B4952B" w14:textId="77777777" w:rsidR="00F1147D" w:rsidRDefault="00F1147D" w:rsidP="00E04F77">
      <w:r w:rsidRPr="37A06B89">
        <w:t>SP</w:t>
      </w:r>
      <w:r w:rsidRPr="00F10BDF">
        <w:t xml:space="preserve"> </w:t>
      </w:r>
      <w:r w:rsidRPr="37A06B89">
        <w:t>Admin</w:t>
      </w:r>
      <w:r w:rsidRPr="00F10BDF">
        <w:t xml:space="preserve"> </w:t>
      </w:r>
      <w:r w:rsidRPr="37A06B89">
        <w:t>or</w:t>
      </w:r>
      <w:r w:rsidRPr="00F10BDF">
        <w:t xml:space="preserve"> </w:t>
      </w:r>
      <w:r w:rsidRPr="37A06B89">
        <w:t>SP</w:t>
      </w:r>
      <w:r w:rsidRPr="00F10BDF">
        <w:t xml:space="preserve"> </w:t>
      </w:r>
      <w:r w:rsidRPr="37A06B89">
        <w:t>Manager</w:t>
      </w:r>
    </w:p>
    <w:p w14:paraId="04CB50F7" w14:textId="77777777" w:rsidR="00F1147D" w:rsidRPr="00092FA4" w:rsidRDefault="00F1147D" w:rsidP="00F1147D">
      <w:pPr>
        <w:pStyle w:val="Heading2"/>
      </w:pPr>
      <w:r w:rsidRPr="00092FA4">
        <w:t>What else do I need?</w:t>
      </w:r>
    </w:p>
    <w:p w14:paraId="06EDCC01" w14:textId="77777777" w:rsidR="00F1147D" w:rsidRDefault="00F1147D" w:rsidP="00F1147D">
      <w:r>
        <w:t>QP’s personal details - Title, Name, Date of Birth, and Gender. (First and Surname should match the QP’s PPB membership Certificate. If amending links, you will also need the QPs start and/or end dates with your business.</w:t>
      </w:r>
    </w:p>
    <w:p w14:paraId="6BB805A6" w14:textId="359BCEA4" w:rsidR="00F1147D" w:rsidRDefault="00000000" w:rsidP="00F1147D">
      <w:hyperlink r:id="rId12" w:anchor="qualified-practitioners-qp">
        <w:r w:rsidR="00F1147D">
          <w:rPr>
            <w:color w:val="0000FF"/>
            <w:u w:val="single" w:color="0000FF"/>
          </w:rPr>
          <w:t>Practitioner</w:t>
        </w:r>
        <w:r w:rsidR="00F1147D">
          <w:rPr>
            <w:color w:val="0000FF"/>
            <w:spacing w:val="-7"/>
            <w:u w:val="single" w:color="0000FF"/>
          </w:rPr>
          <w:t xml:space="preserve"> </w:t>
        </w:r>
        <w:r w:rsidR="00F1147D">
          <w:rPr>
            <w:color w:val="0000FF"/>
            <w:u w:val="single" w:color="0000FF"/>
          </w:rPr>
          <w:t>Qualification</w:t>
        </w:r>
      </w:hyperlink>
      <w:r w:rsidR="00F1147D" w:rsidRPr="00AC0F97">
        <w:t xml:space="preserve"> </w:t>
      </w:r>
      <w:r w:rsidR="00E04F77">
        <w:t>and</w:t>
      </w:r>
      <w:r w:rsidR="00F1147D" w:rsidRPr="00AC0F97">
        <w:t xml:space="preserve"> </w:t>
      </w:r>
      <w:hyperlink r:id="rId13" w:anchor="approved-membership-categories">
        <w:r w:rsidR="00F1147D">
          <w:rPr>
            <w:color w:val="0000FF"/>
            <w:u w:val="single" w:color="0000FF"/>
          </w:rPr>
          <w:t>PPB</w:t>
        </w:r>
        <w:r w:rsidR="00F1147D">
          <w:rPr>
            <w:color w:val="0000FF"/>
            <w:spacing w:val="-4"/>
            <w:u w:val="single" w:color="0000FF"/>
          </w:rPr>
          <w:t xml:space="preserve"> </w:t>
        </w:r>
        <w:r w:rsidR="00F1147D">
          <w:rPr>
            <w:color w:val="0000FF"/>
            <w:u w:val="single" w:color="0000FF"/>
          </w:rPr>
          <w:t>membership</w:t>
        </w:r>
        <w:r w:rsidR="00F1147D">
          <w:rPr>
            <w:color w:val="0000FF"/>
            <w:spacing w:val="-6"/>
            <w:u w:val="single" w:color="0000FF"/>
          </w:rPr>
          <w:t xml:space="preserve"> </w:t>
        </w:r>
        <w:r w:rsidR="00F1147D">
          <w:rPr>
            <w:color w:val="0000FF"/>
            <w:u w:val="single" w:color="0000FF"/>
          </w:rPr>
          <w:t>certificate</w:t>
        </w:r>
      </w:hyperlink>
      <w:r w:rsidR="00F1147D" w:rsidRPr="00F10BDF">
        <w:t xml:space="preserve"> </w:t>
      </w:r>
      <w:r w:rsidR="00F1147D">
        <w:t>– current and documented on file.</w:t>
      </w:r>
    </w:p>
    <w:p w14:paraId="0DBD8F7E" w14:textId="77777777" w:rsidR="00F1147D" w:rsidRPr="00DA45BF" w:rsidRDefault="00F1147D" w:rsidP="00F1147D">
      <w:pPr>
        <w:pStyle w:val="Heading1"/>
      </w:pPr>
      <w:r>
        <w:t>Create a QP number</w:t>
      </w:r>
    </w:p>
    <w:p w14:paraId="3C3694B0" w14:textId="77777777" w:rsidR="00F1147D" w:rsidRDefault="00F1147D" w:rsidP="00F1147D">
      <w:pPr>
        <w:pStyle w:val="Heading2"/>
      </w:pPr>
      <w:r>
        <w:t>Step 1</w:t>
      </w:r>
    </w:p>
    <w:p w14:paraId="14F2FB75" w14:textId="77777777" w:rsidR="00F1147D" w:rsidRPr="00DD4A12" w:rsidRDefault="00F1147D" w:rsidP="00E04F77">
      <w:r>
        <w:t xml:space="preserve">Before requesting a new QP number, please ensure your QP does not already have a QP number. If no QP number exists already, click </w:t>
      </w:r>
      <w:r w:rsidRPr="32032FF5">
        <w:rPr>
          <w:rStyle w:val="Bluebuttonstyle"/>
        </w:rPr>
        <w:t>Create Practitioner Number</w:t>
      </w:r>
      <w:r>
        <w:t xml:space="preserve"> button.</w:t>
      </w:r>
    </w:p>
    <w:p w14:paraId="48A570F9" w14:textId="77777777" w:rsidR="00F1147D" w:rsidRDefault="00F1147D" w:rsidP="00F1147D">
      <w:r>
        <w:rPr>
          <w:noProof/>
        </w:rPr>
        <w:lastRenderedPageBreak/>
        <w:drawing>
          <wp:inline distT="0" distB="0" distL="0" distR="0" wp14:anchorId="552E47CC" wp14:editId="6B855285">
            <wp:extent cx="3600000" cy="1553750"/>
            <wp:effectExtent l="152400" t="152400" r="362585" b="370840"/>
            <wp:docPr id="5" name="Picture 5" descr="Screenshot of Hearing Services Online portal landing page, with the 'Create Practitioner Button' circled in r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Screenshot of Hearing Services Online portal landing page, with the 'Create Practitioner Button' circled in red. 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5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EBE683" w14:textId="77777777" w:rsidR="00F1147D" w:rsidRDefault="00F1147D" w:rsidP="00F1147D">
      <w:pPr>
        <w:pStyle w:val="Heading2"/>
      </w:pPr>
      <w:r>
        <w:t>Step 2</w:t>
      </w:r>
    </w:p>
    <w:p w14:paraId="2DF6F234" w14:textId="77777777" w:rsidR="00F1147D" w:rsidRDefault="00F1147D" w:rsidP="00F1147D">
      <w:r>
        <w:t xml:space="preserve">To create a QP Number a provider must enter the details of the QP, including Name, Gender, Date of Birth, </w:t>
      </w:r>
      <w:proofErr w:type="gramStart"/>
      <w:r>
        <w:t>Qualification</w:t>
      </w:r>
      <w:proofErr w:type="gramEnd"/>
      <w:r>
        <w:t xml:space="preserve"> and the Practitioner Professional Body in which they have a current (full) membership. Select all PPBs that the QP is an approved member.</w:t>
      </w:r>
    </w:p>
    <w:p w14:paraId="75B67AB9" w14:textId="314A01D1" w:rsidR="00F1147D" w:rsidRDefault="00F1147D" w:rsidP="00F1147D">
      <w:r>
        <w:rPr>
          <w:noProof/>
        </w:rPr>
        <w:drawing>
          <wp:inline distT="0" distB="0" distL="0" distR="0" wp14:anchorId="74BBAA5B" wp14:editId="5E835094">
            <wp:extent cx="3600000" cy="3373229"/>
            <wp:effectExtent l="152400" t="152400" r="362585" b="360680"/>
            <wp:docPr id="2" name="Picture 2" descr="Screenshot of the Practitioner Detail fields required to create a Qualified Practitioner Number on the Hearing Services Online Por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Practitioner Detail fields required to create a Qualified Practitioner Number on the Hearing Services Online Portal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373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F0DDC8" w14:textId="3A929199" w:rsidR="0051086C" w:rsidRPr="00E04F77" w:rsidRDefault="0051086C" w:rsidP="00ED0147">
      <w:r w:rsidRPr="00E04F77">
        <w:rPr>
          <w:rStyle w:val="Strong"/>
        </w:rPr>
        <w:t>NOTE:</w:t>
      </w:r>
      <w:r w:rsidRPr="00E04F77">
        <w:t xml:space="preserve"> Qualified practitioners who are members under the merged entity of ‘</w:t>
      </w:r>
      <w:proofErr w:type="spellStart"/>
      <w:r w:rsidRPr="00E04F77">
        <w:t>ACAud</w:t>
      </w:r>
      <w:proofErr w:type="spellEnd"/>
      <w:r w:rsidRPr="00E04F77">
        <w:t xml:space="preserve"> incorporating HAASA’ </w:t>
      </w:r>
      <w:r w:rsidR="00FA485D" w:rsidRPr="00E04F77">
        <w:t>must</w:t>
      </w:r>
      <w:r w:rsidRPr="00E04F77">
        <w:t xml:space="preserve"> only select the ‘Australian College of Audiology’ option in the portal when registering a new QP. Please do not use the ‘HAASA’ option.</w:t>
      </w:r>
    </w:p>
    <w:p w14:paraId="748EF022" w14:textId="7F346BB0" w:rsidR="00F1147D" w:rsidRPr="00E04F77" w:rsidRDefault="00F1147D" w:rsidP="00F1147D">
      <w:r>
        <w:t xml:space="preserve">When all mandatory fields are complete, click </w:t>
      </w:r>
      <w:r w:rsidRPr="32032FF5">
        <w:rPr>
          <w:rStyle w:val="Bluebuttonstyle"/>
        </w:rPr>
        <w:t>Submit</w:t>
      </w:r>
      <w:r>
        <w:t xml:space="preserve"> to certify that the information is true and correct.  The QP number will display on the </w:t>
      </w:r>
      <w:proofErr w:type="gramStart"/>
      <w:r>
        <w:t>screen</w:t>
      </w:r>
      <w:proofErr w:type="gramEnd"/>
      <w:r>
        <w:t xml:space="preserve"> and you will also receive a confirmation email.</w:t>
      </w:r>
    </w:p>
    <w:p w14:paraId="2A9F3BF8" w14:textId="77777777" w:rsidR="00F1147D" w:rsidRPr="00DF5178" w:rsidRDefault="00F1147D" w:rsidP="00F1147D">
      <w:r>
        <w:rPr>
          <w:noProof/>
        </w:rPr>
        <w:lastRenderedPageBreak/>
        <w:drawing>
          <wp:inline distT="0" distB="0" distL="0" distR="0" wp14:anchorId="6EB730C7" wp14:editId="04D73B88">
            <wp:extent cx="3600000" cy="1167968"/>
            <wp:effectExtent l="152400" t="152400" r="362585" b="356235"/>
            <wp:docPr id="7" name="Picture 7" descr="Screenshot of the Success Message appearing after successfully creating a new Qualified Practitioner Nu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Screenshot of the Success Message appearing after successfully creating a new Qualified Practitioner Number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167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CC570F" w14:textId="77777777" w:rsidR="00F1147D" w:rsidRDefault="00F1147D" w:rsidP="00F1147D">
      <w:bookmarkStart w:id="0" w:name="What_next?"/>
      <w:bookmarkStart w:id="1" w:name="*Don’t_forget_to_establish_a_portal_rela"/>
      <w:bookmarkEnd w:id="0"/>
      <w:bookmarkEnd w:id="1"/>
      <w:r>
        <w:t xml:space="preserve">If you need to edit or update any QP </w:t>
      </w:r>
      <w:proofErr w:type="gramStart"/>
      <w:r>
        <w:t>details</w:t>
      </w:r>
      <w:proofErr w:type="gramEnd"/>
      <w:r>
        <w:t xml:space="preserve"> you will need to email </w:t>
      </w:r>
      <w:hyperlink r:id="rId17">
        <w:r w:rsidRPr="32032FF5">
          <w:rPr>
            <w:color w:val="1313C6"/>
            <w:u w:val="single"/>
          </w:rPr>
          <w:t>hearing@</w:t>
        </w:r>
        <w:r w:rsidRPr="32032FF5">
          <w:rPr>
            <w:color w:val="1215C7"/>
            <w:u w:val="single"/>
          </w:rPr>
          <w:t>health</w:t>
        </w:r>
        <w:r w:rsidRPr="32032FF5">
          <w:rPr>
            <w:color w:val="1313C6"/>
            <w:u w:val="single"/>
          </w:rPr>
          <w:t>.gov.au</w:t>
        </w:r>
      </w:hyperlink>
      <w:r>
        <w:t>. You will need to provide current PPB membership certificate/s. For a change of name, you will also need to attach the appropriate certificate.</w:t>
      </w:r>
    </w:p>
    <w:p w14:paraId="6F34BC9A" w14:textId="77777777" w:rsidR="00F1147D" w:rsidRPr="00DF5178" w:rsidRDefault="00F1147D" w:rsidP="00F1147D">
      <w:pPr>
        <w:pStyle w:val="Heading1"/>
      </w:pPr>
      <w:r>
        <w:t>Creating a new or reinstating a QP link</w:t>
      </w:r>
    </w:p>
    <w:p w14:paraId="55345E33" w14:textId="77777777" w:rsidR="00F1147D" w:rsidRDefault="00F1147D" w:rsidP="00F1147D">
      <w:r>
        <w:t>A provider and QP link must be created in the portal for each period a QP works for your business. Before creating a link for a QP who has worked for you previously, please ensure the end date for the previous period has been entered.</w:t>
      </w:r>
    </w:p>
    <w:p w14:paraId="550EA6EA" w14:textId="77777777" w:rsidR="00F1147D" w:rsidRDefault="00F1147D" w:rsidP="00F1147D">
      <w:r>
        <w:t>From the landing page, open the Qualified Practitioner tab.</w:t>
      </w:r>
    </w:p>
    <w:p w14:paraId="2E26376D" w14:textId="77777777" w:rsidR="00F1147D" w:rsidRDefault="00F1147D" w:rsidP="00F1147D">
      <w:pPr>
        <w:rPr>
          <w:rStyle w:val="Bluebuttonstyle"/>
        </w:rPr>
      </w:pPr>
      <w:r>
        <w:t xml:space="preserve">To link a QP to your organisation, select </w:t>
      </w:r>
      <w:r w:rsidRPr="32032FF5">
        <w:rPr>
          <w:rStyle w:val="Bluebuttonstyle"/>
        </w:rPr>
        <w:t>Link My Practitioner</w:t>
      </w:r>
      <w:r>
        <w:rPr>
          <w:rStyle w:val="Bluebuttonstyle"/>
        </w:rPr>
        <w:t>.</w:t>
      </w:r>
    </w:p>
    <w:p w14:paraId="0B2910F7" w14:textId="77777777" w:rsidR="00F1147D" w:rsidRPr="00E04F77" w:rsidRDefault="00F1147D" w:rsidP="00E04F77">
      <w:r w:rsidRPr="00E04F77">
        <w:drawing>
          <wp:inline distT="0" distB="0" distL="0" distR="0" wp14:anchorId="50137FFC" wp14:editId="1721CD80">
            <wp:extent cx="1800000" cy="564405"/>
            <wp:effectExtent l="152400" t="152400" r="353060" b="369570"/>
            <wp:docPr id="8" name="Picture 8" descr="Screenshot of the 'Link My Practitioner' button, used to link a Qualified Practitioner on the Hearing Services Online Port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 descr="Screenshot of the 'Link My Practitioner' button, used to link a Qualified Practitioner on the Hearing Services Online Portal. 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64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7C8855" w14:textId="77777777" w:rsidR="00F1147D" w:rsidRPr="00EB2437" w:rsidRDefault="00F1147D" w:rsidP="00F1147D">
      <w:r>
        <w:t xml:space="preserve">Enter the QP </w:t>
      </w:r>
      <w:proofErr w:type="gramStart"/>
      <w:r>
        <w:t>number, and</w:t>
      </w:r>
      <w:proofErr w:type="gramEnd"/>
      <w:r>
        <w:t xml:space="preserve"> select the identified practitioner from the list shown. Once the </w:t>
      </w:r>
      <w:proofErr w:type="gramStart"/>
      <w:r>
        <w:t>practitioner</w:t>
      </w:r>
      <w:proofErr w:type="gramEnd"/>
      <w:r>
        <w:t xml:space="preserve"> name is populated, enter the start date with your organisation. </w:t>
      </w:r>
    </w:p>
    <w:p w14:paraId="6186EBFC" w14:textId="77777777" w:rsidR="00F1147D" w:rsidRDefault="00F1147D" w:rsidP="00F1147D">
      <w:r>
        <w:t xml:space="preserve">Click </w:t>
      </w:r>
      <w:r w:rsidRPr="00DF5178">
        <w:rPr>
          <w:rStyle w:val="Bluebuttonstyle"/>
        </w:rPr>
        <w:t>Save</w:t>
      </w:r>
      <w:r w:rsidRPr="0005340A">
        <w:t>.</w:t>
      </w:r>
    </w:p>
    <w:p w14:paraId="10180ADA" w14:textId="77777777" w:rsidR="00F1147D" w:rsidRPr="00E04F77" w:rsidRDefault="00F1147D" w:rsidP="00F1147D">
      <w:r>
        <w:rPr>
          <w:noProof/>
        </w:rPr>
        <w:drawing>
          <wp:inline distT="0" distB="0" distL="0" distR="0" wp14:anchorId="06D57102" wp14:editId="455D1478">
            <wp:extent cx="3600000" cy="1674216"/>
            <wp:effectExtent l="152400" t="152400" r="362585" b="364490"/>
            <wp:docPr id="9" name="Picture 9" descr="Screenshot of the detail fields required to create a new QP link within 'Link My Practitioner'. Details required are the Qualified Practitioner Number, Practitioner Name, Start Date and End Date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 descr="Screenshot of the detail fields required to create a new QP link within 'Link My Practitioner'. Details required are the Qualified Practitioner Number, Practitioner Name, Start Date and End Date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74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64FAAE" w14:textId="77777777" w:rsidR="00F1147D" w:rsidRDefault="00F1147D" w:rsidP="00F1147D">
      <w:pPr>
        <w:rPr>
          <w:noProof/>
        </w:rPr>
      </w:pPr>
      <w:r>
        <w:t>You</w:t>
      </w:r>
      <w:r w:rsidRPr="00F10BDF">
        <w:t xml:space="preserve"> </w:t>
      </w:r>
      <w:r>
        <w:t>will</w:t>
      </w:r>
      <w:r w:rsidRPr="00AC0F97">
        <w:t xml:space="preserve"> </w:t>
      </w:r>
      <w:r>
        <w:t>receive</w:t>
      </w:r>
      <w:r w:rsidRPr="00F10BDF">
        <w:t xml:space="preserve"> </w:t>
      </w:r>
      <w:r>
        <w:t>a</w:t>
      </w:r>
      <w:r w:rsidRPr="00F10BDF">
        <w:t xml:space="preserve"> </w:t>
      </w:r>
      <w:r>
        <w:t>message</w:t>
      </w:r>
      <w:r w:rsidRPr="00F10BDF">
        <w:t xml:space="preserve"> </w:t>
      </w:r>
      <w:r>
        <w:t>confirming</w:t>
      </w:r>
      <w:r w:rsidRPr="00F10BDF">
        <w:t xml:space="preserve"> </w:t>
      </w:r>
      <w:r>
        <w:t>the QP has been linked.</w:t>
      </w:r>
    </w:p>
    <w:p w14:paraId="0DF1A281" w14:textId="77777777" w:rsidR="00F1147D" w:rsidRPr="00E04F77" w:rsidRDefault="00F1147D" w:rsidP="00F1147D">
      <w:r>
        <w:rPr>
          <w:noProof/>
        </w:rPr>
        <w:lastRenderedPageBreak/>
        <w:drawing>
          <wp:inline distT="0" distB="0" distL="0" distR="0" wp14:anchorId="1EE72905" wp14:editId="251D6E19">
            <wp:extent cx="3600000" cy="805593"/>
            <wp:effectExtent l="152400" t="152400" r="362585" b="356870"/>
            <wp:docPr id="1214790044" name="Picture 1214790044" descr="Screenshot of the success message confirming successful link of SP Business with a QP rec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90044" name="image6.png" descr="Screenshot of the success message confirming successful link of SP Business with a QP record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8055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F3F8AC" w14:textId="5F6CA3C0" w:rsidR="00F1147D" w:rsidRDefault="00F1147D" w:rsidP="00F1147D">
      <w:pPr>
        <w:pStyle w:val="Heading1"/>
      </w:pPr>
      <w:r>
        <w:t>Unlinking a QP</w:t>
      </w:r>
    </w:p>
    <w:p w14:paraId="6F978EBC" w14:textId="77777777" w:rsidR="00F1147D" w:rsidRDefault="00F1147D" w:rsidP="00F1147D">
      <w:r>
        <w:t>When a Practitioner no longer holds an approved membership category with a PPB, ceases employment with your organisation or ceases delivering program services, a provider must reflect this by adding an end-date to the QP Link – this will cease the portal relationship.</w:t>
      </w:r>
    </w:p>
    <w:p w14:paraId="244BC19A" w14:textId="77777777" w:rsidR="00F1147D" w:rsidRPr="0005340A" w:rsidRDefault="00F1147D" w:rsidP="00F1147D">
      <w:r>
        <w:t>Search for the Practitioner using their QP Number or Practitioner First or Surname</w:t>
      </w:r>
    </w:p>
    <w:p w14:paraId="094EFBCD" w14:textId="77777777" w:rsidR="00F1147D" w:rsidRPr="00E04F77" w:rsidRDefault="00F1147D" w:rsidP="00F1147D">
      <w:r>
        <w:rPr>
          <w:noProof/>
        </w:rPr>
        <w:drawing>
          <wp:inline distT="0" distB="0" distL="0" distR="0" wp14:anchorId="75158148" wp14:editId="550D9CF1">
            <wp:extent cx="3600000" cy="929904"/>
            <wp:effectExtent l="152400" t="152400" r="362585" b="365760"/>
            <wp:docPr id="2051949774" name="Picture 2051949774" descr="Screenshot of the Qualified Practitioner search under the Qualified practitioner accordion on the Hearing Services Online por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49774" name="image5.png" descr="Screenshot of the Qualified Practitioner search under the Qualified practitioner accordion on the Hearing Services Online portal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929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1EAC8F" w14:textId="77777777" w:rsidR="00F1147D" w:rsidRDefault="00F1147D" w:rsidP="00F1147D">
      <w:r w:rsidRPr="001B464C">
        <w:t>When you have located the appropriate QP Link</w:t>
      </w:r>
      <w:r>
        <w:t xml:space="preserve">, click the </w:t>
      </w:r>
      <w:r w:rsidRPr="006D7C04">
        <w:rPr>
          <w:rStyle w:val="Bluebuttonstyle"/>
        </w:rPr>
        <w:t>Pencil</w:t>
      </w:r>
      <w:r w:rsidRPr="00AC0F97">
        <w:t xml:space="preserve"> </w:t>
      </w:r>
      <w:r>
        <w:t>icon</w:t>
      </w:r>
      <w:r w:rsidRPr="00AC0F97">
        <w:t xml:space="preserve"> </w:t>
      </w:r>
      <w:r>
        <w:t>under</w:t>
      </w:r>
      <w:r w:rsidRPr="00AC0F97">
        <w:t xml:space="preserve"> </w:t>
      </w:r>
      <w:r w:rsidRPr="006D7C04">
        <w:t>Edit</w:t>
      </w:r>
      <w:r>
        <w:t>.</w:t>
      </w:r>
    </w:p>
    <w:p w14:paraId="51CEAF8F" w14:textId="77777777" w:rsidR="00F1147D" w:rsidRPr="006D7C04" w:rsidRDefault="00F1147D" w:rsidP="00E04F77">
      <w:r w:rsidRPr="00E04F77">
        <w:drawing>
          <wp:inline distT="0" distB="0" distL="0" distR="0" wp14:anchorId="064AB813" wp14:editId="7B84614D">
            <wp:extent cx="1800000" cy="547722"/>
            <wp:effectExtent l="152400" t="152400" r="353060" b="367030"/>
            <wp:docPr id="13" name="Picture 13" descr="Screenshot of the Pencil symbol under Edit, to enter a new start 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Screenshot of the Pencil symbol under Edit, to enter a new start date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47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31D0FA" w14:textId="77777777" w:rsidR="00F1147D" w:rsidRPr="00E04F77" w:rsidRDefault="00F1147D" w:rsidP="00F1147D">
      <w:r>
        <w:t xml:space="preserve">Add the appropriate end-date, for example the date they ceased employment or ceased being an approved member with a PPB, then click </w:t>
      </w:r>
      <w:r w:rsidRPr="32032FF5">
        <w:rPr>
          <w:rStyle w:val="Bluebuttonstyle"/>
        </w:rPr>
        <w:t>Save</w:t>
      </w:r>
      <w:r>
        <w:t>.</w:t>
      </w:r>
    </w:p>
    <w:p w14:paraId="6B066D95" w14:textId="4999E049" w:rsidR="009040E9" w:rsidRPr="009040E9" w:rsidRDefault="00F1147D" w:rsidP="00E04F77">
      <w:r>
        <w:rPr>
          <w:noProof/>
        </w:rPr>
        <w:drawing>
          <wp:inline distT="0" distB="0" distL="0" distR="0" wp14:anchorId="2095D437" wp14:editId="2EFB0498">
            <wp:extent cx="1800000" cy="969978"/>
            <wp:effectExtent l="152400" t="152400" r="353060" b="363855"/>
            <wp:docPr id="15" name="Picture 15" descr="Screenshot of the date fields required to add the new start date and remove the end date to finalise the QP link. Then click sav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 descr="Screenshot of the date fields required to add the new start date and remove the end date to finalise the QP link. Then click save. 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699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040E9" w:rsidRPr="009040E9" w:rsidSect="00E04F77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70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BFF5" w14:textId="77777777" w:rsidR="00240677" w:rsidRDefault="00240677" w:rsidP="006B56BB">
      <w:r>
        <w:separator/>
      </w:r>
    </w:p>
    <w:p w14:paraId="7226E395" w14:textId="77777777" w:rsidR="00240677" w:rsidRDefault="00240677"/>
  </w:endnote>
  <w:endnote w:type="continuationSeparator" w:id="0">
    <w:p w14:paraId="64E8B744" w14:textId="77777777" w:rsidR="00240677" w:rsidRDefault="00240677" w:rsidP="006B56BB">
      <w:r>
        <w:continuationSeparator/>
      </w:r>
    </w:p>
    <w:p w14:paraId="4ECBA2B0" w14:textId="77777777" w:rsidR="00240677" w:rsidRDefault="00240677"/>
  </w:endnote>
  <w:endnote w:type="continuationNotice" w:id="1">
    <w:p w14:paraId="5FEBED7A" w14:textId="77777777" w:rsidR="00240677" w:rsidRDefault="0024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3DA8A38A" w:rsidR="00B53987" w:rsidRDefault="00F1147D" w:rsidP="00B53987">
    <w:pPr>
      <w:pStyle w:val="Footer"/>
    </w:pPr>
    <w:r>
      <w:t>Hearing Services Program – Portal user guide – Manage Practitioners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59C23326" w:rsidR="00B53987" w:rsidRDefault="00F1147D" w:rsidP="00B53987">
    <w:pPr>
      <w:pStyle w:val="Footer"/>
    </w:pPr>
    <w:r>
      <w:t>Hearing Services Program – Portal user guide – Manage Practitioners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FF96" w14:textId="77777777" w:rsidR="00240677" w:rsidRDefault="00240677" w:rsidP="006B56BB">
      <w:r>
        <w:separator/>
      </w:r>
    </w:p>
    <w:p w14:paraId="4EAEE619" w14:textId="77777777" w:rsidR="00240677" w:rsidRDefault="00240677"/>
  </w:footnote>
  <w:footnote w:type="continuationSeparator" w:id="0">
    <w:p w14:paraId="67F65CC2" w14:textId="77777777" w:rsidR="00240677" w:rsidRDefault="00240677" w:rsidP="006B56BB">
      <w:r>
        <w:continuationSeparator/>
      </w:r>
    </w:p>
    <w:p w14:paraId="7151699F" w14:textId="77777777" w:rsidR="00240677" w:rsidRDefault="00240677"/>
  </w:footnote>
  <w:footnote w:type="continuationNotice" w:id="1">
    <w:p w14:paraId="57DF3E4A" w14:textId="77777777" w:rsidR="00240677" w:rsidRDefault="00240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42447E46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11" name="Picture 1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1434621">
    <w:abstractNumId w:val="7"/>
  </w:num>
  <w:num w:numId="2" w16cid:durableId="557253846">
    <w:abstractNumId w:val="15"/>
  </w:num>
  <w:num w:numId="3" w16cid:durableId="615675250">
    <w:abstractNumId w:val="17"/>
  </w:num>
  <w:num w:numId="4" w16cid:durableId="2084254665">
    <w:abstractNumId w:val="8"/>
  </w:num>
  <w:num w:numId="5" w16cid:durableId="1218661358">
    <w:abstractNumId w:val="8"/>
    <w:lvlOverride w:ilvl="0">
      <w:startOverride w:val="1"/>
    </w:lvlOverride>
  </w:num>
  <w:num w:numId="6" w16cid:durableId="703017897">
    <w:abstractNumId w:val="9"/>
  </w:num>
  <w:num w:numId="7" w16cid:durableId="798763756">
    <w:abstractNumId w:val="13"/>
  </w:num>
  <w:num w:numId="8" w16cid:durableId="1191994645">
    <w:abstractNumId w:val="16"/>
  </w:num>
  <w:num w:numId="9" w16cid:durableId="2001999654">
    <w:abstractNumId w:val="5"/>
  </w:num>
  <w:num w:numId="10" w16cid:durableId="1794708579">
    <w:abstractNumId w:val="4"/>
  </w:num>
  <w:num w:numId="11" w16cid:durableId="1220749401">
    <w:abstractNumId w:val="3"/>
  </w:num>
  <w:num w:numId="12" w16cid:durableId="2031100934">
    <w:abstractNumId w:val="2"/>
  </w:num>
  <w:num w:numId="13" w16cid:durableId="1933926198">
    <w:abstractNumId w:val="6"/>
  </w:num>
  <w:num w:numId="14" w16cid:durableId="505631776">
    <w:abstractNumId w:val="1"/>
  </w:num>
  <w:num w:numId="15" w16cid:durableId="511267143">
    <w:abstractNumId w:val="0"/>
  </w:num>
  <w:num w:numId="16" w16cid:durableId="1926453306">
    <w:abstractNumId w:val="18"/>
  </w:num>
  <w:num w:numId="17" w16cid:durableId="773131717">
    <w:abstractNumId w:val="10"/>
  </w:num>
  <w:num w:numId="18" w16cid:durableId="1438330224">
    <w:abstractNumId w:val="11"/>
  </w:num>
  <w:num w:numId="19" w16cid:durableId="835614863">
    <w:abstractNumId w:val="12"/>
  </w:num>
  <w:num w:numId="20" w16cid:durableId="645552073">
    <w:abstractNumId w:val="10"/>
  </w:num>
  <w:num w:numId="21" w16cid:durableId="491264500">
    <w:abstractNumId w:val="12"/>
  </w:num>
  <w:num w:numId="22" w16cid:durableId="1541939341">
    <w:abstractNumId w:val="18"/>
  </w:num>
  <w:num w:numId="23" w16cid:durableId="340622635">
    <w:abstractNumId w:val="15"/>
  </w:num>
  <w:num w:numId="24" w16cid:durableId="829980236">
    <w:abstractNumId w:val="17"/>
  </w:num>
  <w:num w:numId="25" w16cid:durableId="1452699545">
    <w:abstractNumId w:val="8"/>
  </w:num>
  <w:num w:numId="26" w16cid:durableId="20115923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0677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1086C"/>
    <w:rsid w:val="0052051D"/>
    <w:rsid w:val="00545EE6"/>
    <w:rsid w:val="005550E7"/>
    <w:rsid w:val="005564FB"/>
    <w:rsid w:val="005572C7"/>
    <w:rsid w:val="005623AA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2E7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9E6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4F77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147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147D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A485D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04F77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F1147D"/>
    <w:rPr>
      <w:b/>
      <w:bCs/>
      <w:color w:val="FFFFFF" w:themeColor="background1"/>
      <w:shd w:val="clear" w:color="auto" w:fill="0070C0"/>
      <w:lang w:val="en-AU"/>
    </w:rPr>
  </w:style>
  <w:style w:type="paragraph" w:styleId="Revision">
    <w:name w:val="Revision"/>
    <w:hidden/>
    <w:uiPriority w:val="99"/>
    <w:semiHidden/>
    <w:rsid w:val="00AE29E6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hearing-services-program/providing-services/practitioner-requirements" TargetMode="External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www.health.gov.au/our-work/hearing-services-program/providing-services/practitioner-requirements" TargetMode="External"/><Relationship Id="rId17" Type="http://schemas.openxmlformats.org/officeDocument/2006/relationships/hyperlink" Target="mailto:hearing@health.gov.a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hearing-services-program/providing-services/practitioner-requirement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jpeg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Manage practitioners</dc:title>
  <dc:subject> Hearing Services Program</dc:subject>
  <dc:creator>Australian Government Department of Health and Aged Care</dc:creator>
  <cp:keywords>Ear health and hearing</cp:keywords>
  <cp:lastModifiedBy>Australian Government Department of Health and Aged </cp:lastModifiedBy>
  <cp:revision>3</cp:revision>
  <dcterms:created xsi:type="dcterms:W3CDTF">2024-07-09T06:31:00Z</dcterms:created>
  <dcterms:modified xsi:type="dcterms:W3CDTF">2024-07-09T06:34:00Z</dcterms:modified>
</cp:coreProperties>
</file>