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501DA581" w:rsidR="00BA2732" w:rsidRDefault="00584A34" w:rsidP="0068134A">
      <w:pPr>
        <w:pStyle w:val="Heading1"/>
      </w:pPr>
      <w:r>
        <w:t xml:space="preserve">Health Technology Assessment Policy and Methods Review Reference Committee </w:t>
      </w:r>
    </w:p>
    <w:p w14:paraId="6E052E4A" w14:textId="5FC3AE6E" w:rsidR="008376E2" w:rsidRPr="008376E2" w:rsidRDefault="008376E2" w:rsidP="00DE6AD6">
      <w:pPr>
        <w:sectPr w:rsidR="008376E2" w:rsidRPr="008376E2" w:rsidSect="006C66B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851" w:footer="510" w:gutter="0"/>
          <w:pgNumType w:start="1"/>
          <w:cols w:space="708"/>
          <w:docGrid w:linePitch="360"/>
        </w:sectPr>
      </w:pPr>
    </w:p>
    <w:p w14:paraId="38900896" w14:textId="11E0F121" w:rsidR="0054768D" w:rsidRDefault="0098122D" w:rsidP="0024324A">
      <w:pPr>
        <w:pStyle w:val="Heading2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877E0D">
        <w:br/>
      </w:r>
      <w:r w:rsidR="00257A20">
        <w:t>1 March</w:t>
      </w:r>
      <w:r w:rsidR="00877E0D">
        <w:t xml:space="preserve"> 2024 to 2 May</w:t>
      </w:r>
      <w:r w:rsidR="008B001B">
        <w:t xml:space="preserve"> </w:t>
      </w:r>
      <w:r w:rsidR="00FB30E1">
        <w:t>202</w:t>
      </w:r>
      <w:r w:rsidR="00527CA7">
        <w:t>4</w:t>
      </w:r>
      <w:r w:rsidR="00FB30E1">
        <w:t xml:space="preserve"> </w:t>
      </w:r>
      <w:r w:rsidR="00CD7B44">
        <w:t>inclusive</w:t>
      </w:r>
    </w:p>
    <w:p w14:paraId="49FE6FC4" w14:textId="2B10ECBA" w:rsidR="00C83DA2" w:rsidRDefault="00C83DA2" w:rsidP="00B666A3">
      <w:bookmarkStart w:id="0" w:name="_Hlk133588327"/>
      <w:r>
        <w:t xml:space="preserve">The Communique covers the deliberative period of the Review leading into the completion of the final report. </w:t>
      </w:r>
    </w:p>
    <w:p w14:paraId="1881E68C" w14:textId="3155F756" w:rsidR="007F41DC" w:rsidRDefault="00FF5384" w:rsidP="00B666A3">
      <w:r>
        <w:t xml:space="preserve">The Health Technology Assessment Policy and Methods Review </w:t>
      </w:r>
      <w:r w:rsidR="00CD7B44">
        <w:t xml:space="preserve">(HTA Review) </w:t>
      </w:r>
      <w:r>
        <w:t xml:space="preserve">Reference Committee met by video conference </w:t>
      </w:r>
      <w:r w:rsidR="007F41DC">
        <w:t>on the following dates:</w:t>
      </w:r>
    </w:p>
    <w:p w14:paraId="0971F4A0" w14:textId="77777777" w:rsidR="00B67B7B" w:rsidRDefault="00B67B7B" w:rsidP="007F41DC">
      <w:pPr>
        <w:pStyle w:val="ListParagraph"/>
        <w:numPr>
          <w:ilvl w:val="0"/>
          <w:numId w:val="31"/>
        </w:numPr>
        <w:sectPr w:rsidR="00B67B7B" w:rsidSect="006C66B5">
          <w:headerReference w:type="default" r:id="rId15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D35399C" w14:textId="632D95D2" w:rsidR="007F41DC" w:rsidRDefault="007F41DC" w:rsidP="007F41DC">
      <w:pPr>
        <w:pStyle w:val="ListParagraph"/>
        <w:numPr>
          <w:ilvl w:val="0"/>
          <w:numId w:val="31"/>
        </w:numPr>
      </w:pPr>
      <w:r>
        <w:t>1 March 2024</w:t>
      </w:r>
    </w:p>
    <w:p w14:paraId="447ACD1A" w14:textId="19E82946" w:rsidR="007F41DC" w:rsidRDefault="007F41DC" w:rsidP="007F41DC">
      <w:pPr>
        <w:pStyle w:val="ListParagraph"/>
        <w:numPr>
          <w:ilvl w:val="0"/>
          <w:numId w:val="31"/>
        </w:numPr>
      </w:pPr>
      <w:r>
        <w:t>7 March 2024</w:t>
      </w:r>
    </w:p>
    <w:p w14:paraId="38B0B24C" w14:textId="3CFBDCD4" w:rsidR="007F41DC" w:rsidRDefault="007F41DC" w:rsidP="007F41DC">
      <w:pPr>
        <w:pStyle w:val="ListParagraph"/>
        <w:numPr>
          <w:ilvl w:val="0"/>
          <w:numId w:val="31"/>
        </w:numPr>
      </w:pPr>
      <w:r>
        <w:t>12 March 2024</w:t>
      </w:r>
    </w:p>
    <w:p w14:paraId="0E8A61AF" w14:textId="041C45B3" w:rsidR="007F41DC" w:rsidRDefault="007F41DC" w:rsidP="007F41DC">
      <w:pPr>
        <w:pStyle w:val="ListParagraph"/>
        <w:numPr>
          <w:ilvl w:val="0"/>
          <w:numId w:val="31"/>
        </w:numPr>
      </w:pPr>
      <w:r>
        <w:t>21 March 2024</w:t>
      </w:r>
    </w:p>
    <w:p w14:paraId="678943CE" w14:textId="665A0B66" w:rsidR="007F41DC" w:rsidRDefault="007F41DC" w:rsidP="007F41DC">
      <w:pPr>
        <w:pStyle w:val="ListParagraph"/>
        <w:numPr>
          <w:ilvl w:val="0"/>
          <w:numId w:val="31"/>
        </w:numPr>
      </w:pPr>
      <w:r>
        <w:t>27 March 2024</w:t>
      </w:r>
    </w:p>
    <w:p w14:paraId="2FBAA38B" w14:textId="35BDB5E2" w:rsidR="007F41DC" w:rsidRDefault="007F41DC" w:rsidP="007F41DC">
      <w:pPr>
        <w:pStyle w:val="ListParagraph"/>
        <w:numPr>
          <w:ilvl w:val="0"/>
          <w:numId w:val="31"/>
        </w:numPr>
      </w:pPr>
      <w:r>
        <w:t>3 April 2024</w:t>
      </w:r>
    </w:p>
    <w:p w14:paraId="35690CEA" w14:textId="49E2C2B0" w:rsidR="007F41DC" w:rsidRDefault="001E3362" w:rsidP="007F41DC">
      <w:pPr>
        <w:pStyle w:val="ListParagraph"/>
        <w:numPr>
          <w:ilvl w:val="0"/>
          <w:numId w:val="31"/>
        </w:numPr>
      </w:pPr>
      <w:r>
        <w:t>5 April 2024</w:t>
      </w:r>
    </w:p>
    <w:p w14:paraId="244D5918" w14:textId="77777777" w:rsidR="00257A20" w:rsidRDefault="001E3362" w:rsidP="00257A20">
      <w:pPr>
        <w:pStyle w:val="ListParagraph"/>
        <w:numPr>
          <w:ilvl w:val="0"/>
          <w:numId w:val="31"/>
        </w:numPr>
      </w:pPr>
      <w:r>
        <w:t>8 April 2024</w:t>
      </w:r>
    </w:p>
    <w:p w14:paraId="187069CB" w14:textId="217BA1DE" w:rsidR="001E3362" w:rsidRDefault="001E3362" w:rsidP="00257A20">
      <w:pPr>
        <w:pStyle w:val="ListParagraph"/>
        <w:numPr>
          <w:ilvl w:val="0"/>
          <w:numId w:val="31"/>
        </w:numPr>
      </w:pPr>
      <w:r>
        <w:t>1</w:t>
      </w:r>
      <w:r w:rsidR="006470F4">
        <w:t>1</w:t>
      </w:r>
      <w:r>
        <w:t xml:space="preserve"> April 2024</w:t>
      </w:r>
    </w:p>
    <w:p w14:paraId="6736F466" w14:textId="1988DFE2" w:rsidR="001E3362" w:rsidRDefault="001E3362" w:rsidP="007F41DC">
      <w:pPr>
        <w:pStyle w:val="ListParagraph"/>
        <w:numPr>
          <w:ilvl w:val="0"/>
          <w:numId w:val="31"/>
        </w:numPr>
      </w:pPr>
      <w:r>
        <w:t>19 April 2024</w:t>
      </w:r>
    </w:p>
    <w:p w14:paraId="6214BC40" w14:textId="2179DCE3" w:rsidR="001E3362" w:rsidRDefault="001E3362" w:rsidP="007F41DC">
      <w:pPr>
        <w:pStyle w:val="ListParagraph"/>
        <w:numPr>
          <w:ilvl w:val="0"/>
          <w:numId w:val="31"/>
        </w:numPr>
      </w:pPr>
      <w:r>
        <w:t>26 April 2024</w:t>
      </w:r>
    </w:p>
    <w:p w14:paraId="77ED9B53" w14:textId="74D01313" w:rsidR="008169B3" w:rsidRDefault="008169B3" w:rsidP="007F41DC">
      <w:pPr>
        <w:pStyle w:val="ListParagraph"/>
        <w:numPr>
          <w:ilvl w:val="0"/>
          <w:numId w:val="31"/>
        </w:numPr>
      </w:pPr>
      <w:r>
        <w:t>2 May 2024</w:t>
      </w:r>
    </w:p>
    <w:p w14:paraId="73C24AA2" w14:textId="77777777" w:rsidR="004C6651" w:rsidRDefault="004C6651" w:rsidP="008169B3">
      <w:pPr>
        <w:sectPr w:rsidR="004C6651" w:rsidSect="00B67B7B"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</w:p>
    <w:p w14:paraId="4D1DF597" w14:textId="31A6876E" w:rsidR="008169B3" w:rsidRDefault="008169B3" w:rsidP="008169B3">
      <w:r>
        <w:t xml:space="preserve">The final </w:t>
      </w:r>
      <w:r w:rsidR="00804E6B">
        <w:t xml:space="preserve">HTA Review </w:t>
      </w:r>
      <w:r>
        <w:t>Reference Committee meeting was held on 2 May 2024.</w:t>
      </w:r>
    </w:p>
    <w:p w14:paraId="609ADBD0" w14:textId="77777777" w:rsidR="00B67B7B" w:rsidRDefault="00557BAC" w:rsidP="00B666A3">
      <w:r>
        <w:t>T</w:t>
      </w:r>
      <w:r w:rsidR="00CD7B44">
        <w:t>hroughout this period, the</w:t>
      </w:r>
      <w:r>
        <w:t xml:space="preserve"> </w:t>
      </w:r>
      <w:r w:rsidR="00CD7B44">
        <w:t>Reference C</w:t>
      </w:r>
      <w:r>
        <w:t xml:space="preserve">ommittee </w:t>
      </w:r>
      <w:r w:rsidR="00CD7B44">
        <w:t xml:space="preserve">met with representatives </w:t>
      </w:r>
      <w:r w:rsidR="00A955F5">
        <w:t>from</w:t>
      </w:r>
      <w:r w:rsidR="006546A0">
        <w:t xml:space="preserve">: </w:t>
      </w:r>
    </w:p>
    <w:p w14:paraId="5002CC37" w14:textId="370BE4AD" w:rsidR="00B67B7B" w:rsidRDefault="00A955F5" w:rsidP="00B67B7B">
      <w:pPr>
        <w:pStyle w:val="ListParagraph"/>
        <w:numPr>
          <w:ilvl w:val="0"/>
          <w:numId w:val="34"/>
        </w:numPr>
      </w:pPr>
      <w:r>
        <w:t>Life Saving Drugs Program (LSPD)</w:t>
      </w:r>
      <w:r w:rsidR="00B17A68">
        <w:t xml:space="preserve"> Expert Panel</w:t>
      </w:r>
    </w:p>
    <w:p w14:paraId="29AEF53B" w14:textId="54F4E77D" w:rsidR="00B67B7B" w:rsidRDefault="008F2998" w:rsidP="00B67B7B">
      <w:pPr>
        <w:pStyle w:val="ListParagraph"/>
        <w:numPr>
          <w:ilvl w:val="0"/>
          <w:numId w:val="34"/>
        </w:numPr>
      </w:pPr>
      <w:r w:rsidRPr="008F2998">
        <w:t>Consumer Consultative Committee (CCC)</w:t>
      </w:r>
    </w:p>
    <w:p w14:paraId="57CEF802" w14:textId="52618857" w:rsidR="00B67B7B" w:rsidRDefault="006546A0" w:rsidP="00B67B7B">
      <w:pPr>
        <w:pStyle w:val="ListParagraph"/>
        <w:numPr>
          <w:ilvl w:val="0"/>
          <w:numId w:val="34"/>
        </w:numPr>
      </w:pPr>
      <w:r w:rsidRPr="006546A0">
        <w:t>Medical Services Advisory Committee (MSAC)</w:t>
      </w:r>
      <w:r>
        <w:t xml:space="preserve"> </w:t>
      </w:r>
    </w:p>
    <w:p w14:paraId="2CF48682" w14:textId="75862B50" w:rsidR="00B67B7B" w:rsidRDefault="00E060A8" w:rsidP="00B67B7B">
      <w:pPr>
        <w:pStyle w:val="ListParagraph"/>
        <w:numPr>
          <w:ilvl w:val="0"/>
          <w:numId w:val="34"/>
        </w:numPr>
      </w:pPr>
      <w:r w:rsidRPr="00E060A8">
        <w:t>Australian Technical Advisory Group on Immunisation (ATAGI)</w:t>
      </w:r>
    </w:p>
    <w:p w14:paraId="0CE1F12C" w14:textId="1062B5E1" w:rsidR="00B67B7B" w:rsidRDefault="009B40BB" w:rsidP="00B67B7B">
      <w:pPr>
        <w:pStyle w:val="ListParagraph"/>
        <w:numPr>
          <w:ilvl w:val="0"/>
          <w:numId w:val="34"/>
        </w:numPr>
      </w:pPr>
      <w:r w:rsidRPr="009B40BB">
        <w:t>Pharmaceutical Benefits Advisory Committee (PBAC)</w:t>
      </w:r>
    </w:p>
    <w:p w14:paraId="0C89F688" w14:textId="2A450581" w:rsidR="00B67B7B" w:rsidRDefault="00E060A8" w:rsidP="00B67B7B">
      <w:pPr>
        <w:pStyle w:val="ListParagraph"/>
        <w:numPr>
          <w:ilvl w:val="0"/>
          <w:numId w:val="34"/>
        </w:numPr>
      </w:pPr>
      <w:r>
        <w:t>States and Territory jurisdictions</w:t>
      </w:r>
    </w:p>
    <w:p w14:paraId="66F00BE1" w14:textId="34F0E4CE" w:rsidR="000210C2" w:rsidRDefault="000210C2" w:rsidP="000210C2">
      <w:pPr>
        <w:pStyle w:val="ListParagraph"/>
        <w:numPr>
          <w:ilvl w:val="0"/>
          <w:numId w:val="34"/>
        </w:numPr>
      </w:pPr>
      <w:r>
        <w:t>The Co-Design Working Group for the HTA Enhancement Consumer Engagement Process</w:t>
      </w:r>
      <w:r w:rsidR="004611F1">
        <w:t>,</w:t>
      </w:r>
      <w:r>
        <w:t xml:space="preserve"> and </w:t>
      </w:r>
    </w:p>
    <w:p w14:paraId="79716F85" w14:textId="714C4706" w:rsidR="00557BAC" w:rsidRDefault="00804E6B" w:rsidP="00B67B7B">
      <w:pPr>
        <w:pStyle w:val="ListParagraph"/>
        <w:numPr>
          <w:ilvl w:val="0"/>
          <w:numId w:val="34"/>
        </w:numPr>
      </w:pPr>
      <w:r>
        <w:t>Consultation 2 f</w:t>
      </w:r>
      <w:r w:rsidR="00482964">
        <w:t xml:space="preserve">acilitation </w:t>
      </w:r>
      <w:r w:rsidR="00B67B7B">
        <w:t>consultants</w:t>
      </w:r>
      <w:r w:rsidR="00482964">
        <w:t xml:space="preserve"> from Bastion Insights</w:t>
      </w:r>
      <w:r>
        <w:t>.</w:t>
      </w:r>
    </w:p>
    <w:p w14:paraId="442E06CC" w14:textId="2438D0DB" w:rsidR="00C2380B" w:rsidRDefault="0005576F" w:rsidP="00B666A3">
      <w:r w:rsidRPr="003C37B9">
        <w:t>Support staff from the</w:t>
      </w:r>
      <w:r w:rsidRPr="00FB30E1">
        <w:t xml:space="preserve"> </w:t>
      </w:r>
      <w:r w:rsidR="00E060A8">
        <w:t xml:space="preserve">HTA </w:t>
      </w:r>
      <w:r w:rsidRPr="00FB30E1">
        <w:t xml:space="preserve">Review Secretariat </w:t>
      </w:r>
      <w:r w:rsidR="00C87430" w:rsidRPr="00FB30E1">
        <w:t xml:space="preserve">in the Department </w:t>
      </w:r>
      <w:proofErr w:type="gramStart"/>
      <w:r w:rsidR="00482964">
        <w:t>were in attendance at</w:t>
      </w:r>
      <w:proofErr w:type="gramEnd"/>
      <w:r w:rsidR="00482964">
        <w:t xml:space="preserve"> all meetings</w:t>
      </w:r>
      <w:r w:rsidRPr="00FB30E1">
        <w:t>.</w:t>
      </w:r>
      <w:r w:rsidR="00EF0509">
        <w:t xml:space="preserve"> </w:t>
      </w:r>
    </w:p>
    <w:p w14:paraId="30FCB1EE" w14:textId="5BA313D6" w:rsidR="00FA1EFD" w:rsidRDefault="00FA1EFD" w:rsidP="00FA1EFD">
      <w:pPr>
        <w:pStyle w:val="Heading3"/>
      </w:pPr>
      <w:r>
        <w:t xml:space="preserve">Topics of discussion </w:t>
      </w:r>
    </w:p>
    <w:p w14:paraId="4FC3645C" w14:textId="1614EB25" w:rsidR="00B67B7B" w:rsidRDefault="00804E6B" w:rsidP="00B67B7B">
      <w:r>
        <w:t xml:space="preserve">The Reference Committee </w:t>
      </w:r>
      <w:r w:rsidR="00B67B7B">
        <w:t>met between 1 March to 2 May 2024 and has engaged in extensive discussion and deliberation across all the proposed recommendations for reform, with particular focus on:</w:t>
      </w:r>
    </w:p>
    <w:p w14:paraId="1AA6F256" w14:textId="15071702" w:rsidR="00756ADE" w:rsidRDefault="004611F1" w:rsidP="00756ADE">
      <w:pPr>
        <w:pStyle w:val="ListParagraph"/>
        <w:numPr>
          <w:ilvl w:val="0"/>
          <w:numId w:val="33"/>
        </w:numPr>
      </w:pPr>
      <w:r>
        <w:t>e</w:t>
      </w:r>
      <w:r w:rsidR="00756ADE" w:rsidRPr="00C06177">
        <w:t xml:space="preserve">quity for First Nations peoples and other underrepresented groups, </w:t>
      </w:r>
    </w:p>
    <w:p w14:paraId="11AB85F7" w14:textId="453141DD" w:rsidR="00756ADE" w:rsidRDefault="004611F1" w:rsidP="00756ADE">
      <w:pPr>
        <w:pStyle w:val="ListParagraph"/>
        <w:numPr>
          <w:ilvl w:val="0"/>
          <w:numId w:val="33"/>
        </w:numPr>
      </w:pPr>
      <w:r>
        <w:t>t</w:t>
      </w:r>
      <w:r w:rsidR="00756ADE" w:rsidRPr="00C06177">
        <w:t>ime to access</w:t>
      </w:r>
    </w:p>
    <w:p w14:paraId="7C3F1B76" w14:textId="7CD922D2" w:rsidR="00756ADE" w:rsidRDefault="004611F1" w:rsidP="00756ADE">
      <w:pPr>
        <w:pStyle w:val="ListParagraph"/>
        <w:numPr>
          <w:ilvl w:val="0"/>
          <w:numId w:val="33"/>
        </w:numPr>
      </w:pPr>
      <w:r>
        <w:t>t</w:t>
      </w:r>
      <w:r w:rsidR="00756ADE" w:rsidRPr="00C06177">
        <w:t xml:space="preserve">ransparency and stakeholder involvement </w:t>
      </w:r>
    </w:p>
    <w:p w14:paraId="15EE0BF2" w14:textId="453A2E47" w:rsidR="00B67B7B" w:rsidRDefault="004611F1" w:rsidP="00B67B7B">
      <w:pPr>
        <w:pStyle w:val="ListParagraph"/>
        <w:numPr>
          <w:ilvl w:val="0"/>
          <w:numId w:val="33"/>
        </w:numPr>
      </w:pPr>
      <w:r>
        <w:lastRenderedPageBreak/>
        <w:t>a</w:t>
      </w:r>
      <w:r w:rsidR="00B67B7B" w:rsidRPr="008D3A8E">
        <w:t>pproaches to funding</w:t>
      </w:r>
      <w:r w:rsidR="00B67B7B">
        <w:t xml:space="preserve"> mechanisms for </w:t>
      </w:r>
      <w:r w:rsidR="00B67B7B" w:rsidRPr="004C13EF">
        <w:t>bridging funding</w:t>
      </w:r>
      <w:r w:rsidR="00B67B7B">
        <w:t>,</w:t>
      </w:r>
      <w:r w:rsidR="00B67B7B" w:rsidRPr="008D3A8E">
        <w:t xml:space="preserve"> new health technologies</w:t>
      </w:r>
      <w:r w:rsidR="00B67B7B">
        <w:t>,</w:t>
      </w:r>
      <w:r w:rsidR="00B67B7B" w:rsidRPr="004C13EF">
        <w:t xml:space="preserve"> </w:t>
      </w:r>
      <w:r w:rsidR="00B67B7B">
        <w:t>and m</w:t>
      </w:r>
      <w:r w:rsidR="00B67B7B" w:rsidRPr="00CA0FD3">
        <w:t xml:space="preserve">anaged </w:t>
      </w:r>
      <w:r w:rsidR="00B67B7B">
        <w:t>a</w:t>
      </w:r>
      <w:r w:rsidR="00B67B7B" w:rsidRPr="00CA0FD3">
        <w:t xml:space="preserve">ccess </w:t>
      </w:r>
      <w:r w:rsidR="00B67B7B">
        <w:t>p</w:t>
      </w:r>
      <w:r w:rsidR="00B67B7B" w:rsidRPr="00CA0FD3">
        <w:t>rogram</w:t>
      </w:r>
    </w:p>
    <w:p w14:paraId="684CF351" w14:textId="111331B0" w:rsidR="00B67B7B" w:rsidRDefault="004611F1" w:rsidP="00B67B7B">
      <w:pPr>
        <w:pStyle w:val="ListParagraph"/>
        <w:numPr>
          <w:ilvl w:val="0"/>
          <w:numId w:val="33"/>
        </w:numPr>
      </w:pPr>
      <w:r>
        <w:t>p</w:t>
      </w:r>
      <w:r w:rsidR="00B67B7B" w:rsidRPr="004C13EF">
        <w:t>ost-HTA decision processes</w:t>
      </w:r>
      <w:r w:rsidR="00B67B7B">
        <w:t>/</w:t>
      </w:r>
      <w:r w:rsidR="00B67B7B" w:rsidRPr="004C13EF">
        <w:t>arrangement</w:t>
      </w:r>
      <w:r w:rsidR="00B67B7B">
        <w:t xml:space="preserve">s such as delisting and disinvestment </w:t>
      </w:r>
    </w:p>
    <w:p w14:paraId="6B1F514D" w14:textId="6A365375" w:rsidR="00B67B7B" w:rsidRDefault="004611F1" w:rsidP="00B67B7B">
      <w:pPr>
        <w:pStyle w:val="ListParagraph"/>
        <w:numPr>
          <w:ilvl w:val="0"/>
          <w:numId w:val="33"/>
        </w:numPr>
      </w:pPr>
      <w:r>
        <w:t>b</w:t>
      </w:r>
      <w:r w:rsidR="00B67B7B">
        <w:t>ase case discount rate</w:t>
      </w:r>
    </w:p>
    <w:p w14:paraId="2B7EDFE0" w14:textId="6946B0F8" w:rsidR="00B67B7B" w:rsidRDefault="004611F1" w:rsidP="00B67B7B">
      <w:pPr>
        <w:pStyle w:val="ListParagraph"/>
        <w:numPr>
          <w:ilvl w:val="0"/>
          <w:numId w:val="33"/>
        </w:numPr>
      </w:pPr>
      <w:r>
        <w:t>c</w:t>
      </w:r>
      <w:r w:rsidR="00B67B7B">
        <w:t xml:space="preserve">ost minimisation </w:t>
      </w:r>
    </w:p>
    <w:p w14:paraId="3D5F533E" w14:textId="1396AE78" w:rsidR="00B67B7B" w:rsidRDefault="004611F1" w:rsidP="00B67B7B">
      <w:pPr>
        <w:pStyle w:val="ListParagraph"/>
        <w:numPr>
          <w:ilvl w:val="0"/>
          <w:numId w:val="33"/>
        </w:numPr>
      </w:pPr>
      <w:r>
        <w:t>s</w:t>
      </w:r>
      <w:r w:rsidR="00B67B7B">
        <w:t>election of the comparator</w:t>
      </w:r>
      <w:r>
        <w:t>, and</w:t>
      </w:r>
    </w:p>
    <w:p w14:paraId="5B70C7D9" w14:textId="6F0C04E7" w:rsidR="000210C2" w:rsidRDefault="004611F1" w:rsidP="00B772F1">
      <w:pPr>
        <w:pStyle w:val="ListParagraph"/>
        <w:numPr>
          <w:ilvl w:val="0"/>
          <w:numId w:val="33"/>
        </w:numPr>
      </w:pPr>
      <w:r>
        <w:t>m</w:t>
      </w:r>
      <w:r w:rsidR="00B772F1" w:rsidRPr="00FB17AF">
        <w:t>edicines for paediatric indications</w:t>
      </w:r>
      <w:r>
        <w:t>.</w:t>
      </w:r>
    </w:p>
    <w:p w14:paraId="54BF7ACF" w14:textId="0ED09D8C" w:rsidR="007F27D5" w:rsidRDefault="00B67B7B" w:rsidP="00F92C37">
      <w:r>
        <w:t>The Reference Committee also discuss</w:t>
      </w:r>
      <w:r w:rsidR="007F3549">
        <w:t>ed</w:t>
      </w:r>
      <w:r>
        <w:t xml:space="preserve"> </w:t>
      </w:r>
      <w:r w:rsidR="007F27D5">
        <w:t>a range of topics, including</w:t>
      </w:r>
      <w:r w:rsidR="00F46475">
        <w:t xml:space="preserve"> (and not limited to)</w:t>
      </w:r>
      <w:r w:rsidR="007F27D5">
        <w:t>:</w:t>
      </w:r>
    </w:p>
    <w:p w14:paraId="26782B10" w14:textId="3B2511AC" w:rsidR="00F55BD3" w:rsidRDefault="004611F1" w:rsidP="009B71B9">
      <w:pPr>
        <w:pStyle w:val="ListParagraph"/>
        <w:numPr>
          <w:ilvl w:val="0"/>
          <w:numId w:val="33"/>
        </w:numPr>
      </w:pPr>
      <w:r>
        <w:t>g</w:t>
      </w:r>
      <w:r w:rsidR="00770088">
        <w:t xml:space="preserve">aps in the </w:t>
      </w:r>
      <w:r w:rsidR="00BA2BA8" w:rsidRPr="00BA2BA8">
        <w:t>Pharmaceutical Benefits Scheme (PBS)</w:t>
      </w:r>
      <w:r w:rsidR="00770088">
        <w:t>, managing uncertainty</w:t>
      </w:r>
      <w:r w:rsidR="0072237F">
        <w:t xml:space="preserve"> and triaging unmet need</w:t>
      </w:r>
    </w:p>
    <w:p w14:paraId="3D7B39FB" w14:textId="1823C1CA" w:rsidR="0099330B" w:rsidRDefault="004611F1" w:rsidP="00770088">
      <w:pPr>
        <w:pStyle w:val="ListParagraph"/>
        <w:numPr>
          <w:ilvl w:val="0"/>
          <w:numId w:val="33"/>
        </w:numPr>
      </w:pPr>
      <w:r>
        <w:t>a</w:t>
      </w:r>
      <w:r w:rsidR="009B71B9">
        <w:t>lignment of the HTA Review with the National Medicines Policy, National Health Act, and National Health Reform Agreement</w:t>
      </w:r>
    </w:p>
    <w:p w14:paraId="727B4C76" w14:textId="321856E1" w:rsidR="007F27D5" w:rsidRDefault="004611F1" w:rsidP="007F27D5">
      <w:pPr>
        <w:pStyle w:val="ListParagraph"/>
        <w:numPr>
          <w:ilvl w:val="0"/>
          <w:numId w:val="33"/>
        </w:numPr>
      </w:pPr>
      <w:r>
        <w:t>r</w:t>
      </w:r>
      <w:r w:rsidR="007F27D5">
        <w:t xml:space="preserve">eportable findings and performance measuring metrics for inclusion in the final </w:t>
      </w:r>
      <w:r w:rsidR="00614C21">
        <w:t xml:space="preserve">HTA Review </w:t>
      </w:r>
      <w:r w:rsidR="007F27D5">
        <w:t>report</w:t>
      </w:r>
    </w:p>
    <w:p w14:paraId="4063DC24" w14:textId="5C49C5A2" w:rsidR="007F27D5" w:rsidRDefault="004611F1" w:rsidP="007F27D5">
      <w:pPr>
        <w:pStyle w:val="ListParagraph"/>
        <w:numPr>
          <w:ilvl w:val="0"/>
          <w:numId w:val="33"/>
        </w:numPr>
      </w:pPr>
      <w:r>
        <w:t>q</w:t>
      </w:r>
      <w:r w:rsidR="007F27D5">
        <w:t xml:space="preserve">ualification of short-, medium- and long-term timeframes for </w:t>
      </w:r>
      <w:r w:rsidR="00614C21">
        <w:t xml:space="preserve">proposed </w:t>
      </w:r>
      <w:r w:rsidR="007F27D5">
        <w:t>recommendations</w:t>
      </w:r>
    </w:p>
    <w:p w14:paraId="29ACA14A" w14:textId="152FBF55" w:rsidR="007F27D5" w:rsidRDefault="004611F1" w:rsidP="007F27D5">
      <w:pPr>
        <w:pStyle w:val="ListParagraph"/>
        <w:numPr>
          <w:ilvl w:val="0"/>
          <w:numId w:val="33"/>
        </w:numPr>
      </w:pPr>
      <w:r>
        <w:t>o</w:t>
      </w:r>
      <w:r w:rsidR="007F27D5">
        <w:t xml:space="preserve">pportunities to increase </w:t>
      </w:r>
      <w:r w:rsidR="007F27D5" w:rsidRPr="00B51773">
        <w:t>value of consumer inputs, and mechanisms to future proof consumer engagement</w:t>
      </w:r>
    </w:p>
    <w:p w14:paraId="0AA0E661" w14:textId="516925E9" w:rsidR="00742CD5" w:rsidRDefault="004611F1" w:rsidP="00742CD5">
      <w:pPr>
        <w:pStyle w:val="ListParagraph"/>
        <w:numPr>
          <w:ilvl w:val="0"/>
          <w:numId w:val="33"/>
        </w:numPr>
      </w:pPr>
      <w:r>
        <w:t>c</w:t>
      </w:r>
      <w:r w:rsidR="00742CD5">
        <w:t xml:space="preserve">urrent </w:t>
      </w:r>
      <w:r w:rsidR="0072237F">
        <w:t xml:space="preserve">challenges and future opportunities for HTA </w:t>
      </w:r>
      <w:r w:rsidR="00742CD5">
        <w:t>resourcing and capacity</w:t>
      </w:r>
      <w:r w:rsidR="0072237F">
        <w:t>.</w:t>
      </w:r>
    </w:p>
    <w:p w14:paraId="0E95A223" w14:textId="3B4252C5" w:rsidR="007655CF" w:rsidRDefault="004611F1" w:rsidP="00CE6C98">
      <w:pPr>
        <w:pStyle w:val="ListParagraph"/>
        <w:numPr>
          <w:ilvl w:val="0"/>
          <w:numId w:val="33"/>
        </w:numPr>
      </w:pPr>
      <w:r>
        <w:t>t</w:t>
      </w:r>
      <w:r w:rsidR="007655CF">
        <w:t xml:space="preserve">he importance of retaining the expertise of advisory committees (including LSDP and ATAGI) </w:t>
      </w:r>
      <w:r w:rsidR="00CE6027">
        <w:t xml:space="preserve">when considering a </w:t>
      </w:r>
      <w:r w:rsidR="008B1BA8">
        <w:t xml:space="preserve">streamlined </w:t>
      </w:r>
      <w:r w:rsidR="00CE6027">
        <w:t xml:space="preserve">“single front door” </w:t>
      </w:r>
      <w:r w:rsidR="009F2184">
        <w:t xml:space="preserve">or proportionate advice </w:t>
      </w:r>
      <w:r w:rsidR="00CE6027">
        <w:t>approach for HTA submissions</w:t>
      </w:r>
    </w:p>
    <w:p w14:paraId="0F741AF1" w14:textId="63CBCD6F" w:rsidR="00F231D5" w:rsidRDefault="004611F1" w:rsidP="00CE6C98">
      <w:pPr>
        <w:pStyle w:val="ListParagraph"/>
        <w:numPr>
          <w:ilvl w:val="0"/>
          <w:numId w:val="33"/>
        </w:numPr>
      </w:pPr>
      <w:r>
        <w:t>h</w:t>
      </w:r>
      <w:r w:rsidR="00F231D5">
        <w:t xml:space="preserve">armonisation </w:t>
      </w:r>
      <w:r w:rsidR="00DD3727">
        <w:t>of and pathways for</w:t>
      </w:r>
      <w:r w:rsidR="00F231D5">
        <w:t xml:space="preserve"> </w:t>
      </w:r>
      <w:r w:rsidR="00DD3727">
        <w:t xml:space="preserve">jointly </w:t>
      </w:r>
      <w:r w:rsidR="00F231D5">
        <w:t>Commonwealth</w:t>
      </w:r>
      <w:r w:rsidR="00DD3727">
        <w:t xml:space="preserve"> and State</w:t>
      </w:r>
      <w:r w:rsidR="00CE6027">
        <w:t xml:space="preserve"> funded health technologies</w:t>
      </w:r>
    </w:p>
    <w:p w14:paraId="18B6FE7A" w14:textId="1C1200F7" w:rsidR="00A63B78" w:rsidRDefault="004611F1" w:rsidP="00A63B78">
      <w:pPr>
        <w:pStyle w:val="ListParagraph"/>
        <w:numPr>
          <w:ilvl w:val="0"/>
          <w:numId w:val="33"/>
        </w:numPr>
      </w:pPr>
      <w:r>
        <w:t>t</w:t>
      </w:r>
      <w:r w:rsidR="001062ED">
        <w:t>he value of real</w:t>
      </w:r>
      <w:r w:rsidR="00E616DA">
        <w:t>-</w:t>
      </w:r>
      <w:r w:rsidR="001062ED">
        <w:t xml:space="preserve">world evidence </w:t>
      </w:r>
      <w:r w:rsidR="009316DE">
        <w:t>collection and real</w:t>
      </w:r>
      <w:r w:rsidR="00E616DA">
        <w:t>-</w:t>
      </w:r>
      <w:r w:rsidR="009316DE">
        <w:t>world data to support ongoing decision making, particularly for rare diseases</w:t>
      </w:r>
    </w:p>
    <w:p w14:paraId="38C905CF" w14:textId="26878EA1" w:rsidR="003867B3" w:rsidRDefault="004611F1" w:rsidP="003867B3">
      <w:pPr>
        <w:pStyle w:val="ListParagraph"/>
        <w:numPr>
          <w:ilvl w:val="0"/>
          <w:numId w:val="33"/>
        </w:numPr>
      </w:pPr>
      <w:r>
        <w:t>a</w:t>
      </w:r>
      <w:r w:rsidR="0047564F">
        <w:t>ntimicrobial resistance</w:t>
      </w:r>
      <w:r>
        <w:t>, and</w:t>
      </w:r>
    </w:p>
    <w:p w14:paraId="3985DD9F" w14:textId="2E32D46C" w:rsidR="00093E48" w:rsidRDefault="004611F1" w:rsidP="005C7BF6">
      <w:pPr>
        <w:pStyle w:val="ListParagraph"/>
        <w:numPr>
          <w:ilvl w:val="0"/>
          <w:numId w:val="33"/>
        </w:numPr>
      </w:pPr>
      <w:r>
        <w:t>p</w:t>
      </w:r>
      <w:r w:rsidR="003867B3">
        <w:t xml:space="preserve">roportionate appraisal pathways, including </w:t>
      </w:r>
      <w:r w:rsidR="003867B3" w:rsidRPr="00944312">
        <w:t>early resolution mechanisms</w:t>
      </w:r>
    </w:p>
    <w:p w14:paraId="457FE0D9" w14:textId="2EEADEE8" w:rsidR="00093E48" w:rsidRDefault="00B67B7B" w:rsidP="00614C21">
      <w:r>
        <w:t>Throughout the meetings, t</w:t>
      </w:r>
      <w:r w:rsidR="00093E48">
        <w:t xml:space="preserve">he Reference Committee </w:t>
      </w:r>
      <w:r w:rsidR="003D0FF3" w:rsidRPr="003D0FF3">
        <w:t xml:space="preserve">discussed the direction and specific wording of each recommendation </w:t>
      </w:r>
      <w:r w:rsidR="0047657B">
        <w:t xml:space="preserve">to be included in the final report, </w:t>
      </w:r>
      <w:r w:rsidR="003D0FF3">
        <w:t xml:space="preserve">and </w:t>
      </w:r>
      <w:r w:rsidR="00093E48">
        <w:t>reached consensus on all its final recommendations, except where indicated in the final HTA Review report.</w:t>
      </w:r>
    </w:p>
    <w:p w14:paraId="7F700D6B" w14:textId="77777777" w:rsidR="00756ADE" w:rsidRPr="00B430B9" w:rsidRDefault="00756ADE" w:rsidP="00756ADE">
      <w:pPr>
        <w:spacing w:after="0" w:line="240" w:lineRule="auto"/>
      </w:pPr>
      <w:r>
        <w:t>During the final meeting, the Reference Committee confirmed the report title as “</w:t>
      </w:r>
      <w:r w:rsidRPr="00316FAF">
        <w:t>Accelerating Access to the Best Medicines for Australians Now and into the Future</w:t>
      </w:r>
      <w:r>
        <w:t xml:space="preserve">: </w:t>
      </w:r>
      <w:r w:rsidRPr="00F31DCC">
        <w:t>A review of Australia's health technology assessment policy and methods for the Australian Government</w:t>
      </w:r>
      <w:r>
        <w:t>”</w:t>
      </w:r>
    </w:p>
    <w:bookmarkEnd w:id="0"/>
    <w:p w14:paraId="05FF45F0" w14:textId="77777777" w:rsidR="00756ADE" w:rsidRDefault="00756ADE" w:rsidP="00614C21"/>
    <w:sectPr w:rsidR="00756ADE" w:rsidSect="006C66B5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BF65C" w14:textId="77777777" w:rsidR="00C429B4" w:rsidRDefault="00C429B4" w:rsidP="006B56BB">
      <w:r>
        <w:separator/>
      </w:r>
    </w:p>
    <w:p w14:paraId="48C6DD12" w14:textId="77777777" w:rsidR="00C429B4" w:rsidRDefault="00C429B4"/>
  </w:endnote>
  <w:endnote w:type="continuationSeparator" w:id="0">
    <w:p w14:paraId="1726384B" w14:textId="77777777" w:rsidR="00C429B4" w:rsidRDefault="00C429B4" w:rsidP="006B56BB">
      <w:r>
        <w:continuationSeparator/>
      </w:r>
    </w:p>
    <w:p w14:paraId="304A47F9" w14:textId="77777777" w:rsidR="00C429B4" w:rsidRDefault="00C429B4"/>
  </w:endnote>
  <w:endnote w:type="continuationNotice" w:id="1">
    <w:p w14:paraId="281F1839" w14:textId="77777777" w:rsidR="00C429B4" w:rsidRDefault="00C42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6" w14:textId="2F720093" w:rsidR="008D48C9" w:rsidRPr="00DB46AC" w:rsidRDefault="00E06E24" w:rsidP="00E06E24">
    <w:pPr>
      <w:pStyle w:val="Footer"/>
      <w:tabs>
        <w:tab w:val="clear" w:pos="4513"/>
      </w:tabs>
      <w:rPr>
        <w:vanish/>
      </w:rPr>
    </w:pPr>
    <w:r w:rsidRPr="00DB46AC">
      <w:rPr>
        <w:vanish/>
      </w:rPr>
      <w:t xml:space="preserve">HTA Review Reference Committee – Communique – </w:t>
    </w:r>
    <w:r w:rsidR="001C3115">
      <w:rPr>
        <w:vanish/>
      </w:rPr>
      <w:t>1</w:t>
    </w:r>
    <w:r w:rsidR="00B67B7B">
      <w:rPr>
        <w:vanish/>
      </w:rPr>
      <w:t xml:space="preserve"> March – 2 May 2024</w:t>
    </w:r>
    <w:r w:rsidR="00DD6718">
      <w:rPr>
        <w:vanish/>
      </w:rPr>
      <w:tab/>
    </w:r>
    <w:r w:rsidR="00125E02" w:rsidRPr="00125E02">
      <w:rPr>
        <w:vanish/>
      </w:rPr>
      <w:fldChar w:fldCharType="begin"/>
    </w:r>
    <w:r w:rsidR="00125E02" w:rsidRPr="00125E02">
      <w:rPr>
        <w:vanish/>
      </w:rPr>
      <w:instrText xml:space="preserve"> PAGE   \* MERGEFORMAT </w:instrText>
    </w:r>
    <w:r w:rsidR="00125E02" w:rsidRPr="00125E02">
      <w:rPr>
        <w:vanish/>
      </w:rPr>
      <w:fldChar w:fldCharType="separate"/>
    </w:r>
    <w:r w:rsidR="00125E02" w:rsidRPr="00125E02">
      <w:rPr>
        <w:noProof/>
        <w:vanish/>
      </w:rPr>
      <w:t>1</w:t>
    </w:r>
    <w:r w:rsidR="00125E02" w:rsidRPr="00125E02">
      <w:rPr>
        <w:noProof/>
        <w:vanish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8F52" w14:textId="77777777" w:rsidR="00C429B4" w:rsidRDefault="00C429B4" w:rsidP="006B56BB">
      <w:r>
        <w:separator/>
      </w:r>
    </w:p>
    <w:p w14:paraId="4724F80F" w14:textId="77777777" w:rsidR="00C429B4" w:rsidRDefault="00C429B4"/>
  </w:footnote>
  <w:footnote w:type="continuationSeparator" w:id="0">
    <w:p w14:paraId="5A8E6AE4" w14:textId="77777777" w:rsidR="00C429B4" w:rsidRDefault="00C429B4" w:rsidP="006B56BB">
      <w:r>
        <w:continuationSeparator/>
      </w:r>
    </w:p>
    <w:p w14:paraId="24A7A218" w14:textId="77777777" w:rsidR="00C429B4" w:rsidRDefault="00C429B4"/>
  </w:footnote>
  <w:footnote w:type="continuationNotice" w:id="1">
    <w:p w14:paraId="4509EC1E" w14:textId="77777777" w:rsidR="00C429B4" w:rsidRDefault="00C42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E06" w14:textId="2A692571" w:rsidR="00584A34" w:rsidRDefault="00C16C3C">
    <w:pPr>
      <w:pStyle w:val="Header"/>
    </w:pPr>
    <w:r>
      <w:rPr>
        <w:noProof/>
        <w:lang w:eastAsia="en-AU"/>
      </w:rPr>
      <w:drawing>
        <wp:inline distT="0" distB="0" distL="0" distR="0" wp14:anchorId="1ECE25F6" wp14:editId="1CE4466E">
          <wp:extent cx="5759450" cy="956945"/>
          <wp:effectExtent l="0" t="0" r="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44E2" w14:textId="1339BA76" w:rsidR="00C16C3C" w:rsidRDefault="00C16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101"/>
    <w:multiLevelType w:val="hybridMultilevel"/>
    <w:tmpl w:val="C6D20BE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4AF7"/>
    <w:multiLevelType w:val="hybridMultilevel"/>
    <w:tmpl w:val="EB360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E3A36"/>
    <w:multiLevelType w:val="hybridMultilevel"/>
    <w:tmpl w:val="ACCCA91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C1B31"/>
    <w:multiLevelType w:val="multilevel"/>
    <w:tmpl w:val="EB36068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F7F55"/>
    <w:multiLevelType w:val="hybridMultilevel"/>
    <w:tmpl w:val="7840B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2427"/>
    <w:multiLevelType w:val="hybridMultilevel"/>
    <w:tmpl w:val="9336277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705B4"/>
    <w:multiLevelType w:val="hybridMultilevel"/>
    <w:tmpl w:val="F3C699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34BA8"/>
    <w:multiLevelType w:val="hybridMultilevel"/>
    <w:tmpl w:val="634CDF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C6CBC"/>
    <w:multiLevelType w:val="hybridMultilevel"/>
    <w:tmpl w:val="82FEAF1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634CDB"/>
    <w:multiLevelType w:val="hybridMultilevel"/>
    <w:tmpl w:val="387656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C40BA"/>
    <w:multiLevelType w:val="hybridMultilevel"/>
    <w:tmpl w:val="634CDF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C7E70"/>
    <w:multiLevelType w:val="hybridMultilevel"/>
    <w:tmpl w:val="C2FA6BC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2436F"/>
    <w:multiLevelType w:val="hybridMultilevel"/>
    <w:tmpl w:val="72FEE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01E13"/>
    <w:multiLevelType w:val="hybridMultilevel"/>
    <w:tmpl w:val="634CDF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D2D41"/>
    <w:multiLevelType w:val="hybridMultilevel"/>
    <w:tmpl w:val="D512C72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02CD8"/>
    <w:multiLevelType w:val="hybridMultilevel"/>
    <w:tmpl w:val="27821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C6F89"/>
    <w:multiLevelType w:val="hybridMultilevel"/>
    <w:tmpl w:val="4DEA8D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9C77BB"/>
    <w:multiLevelType w:val="hybridMultilevel"/>
    <w:tmpl w:val="38AEE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81E1B"/>
    <w:multiLevelType w:val="hybridMultilevel"/>
    <w:tmpl w:val="3744B5C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314B0"/>
    <w:multiLevelType w:val="hybridMultilevel"/>
    <w:tmpl w:val="2830FEF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D5A81"/>
    <w:multiLevelType w:val="hybridMultilevel"/>
    <w:tmpl w:val="4DEA8D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777F0"/>
    <w:multiLevelType w:val="hybridMultilevel"/>
    <w:tmpl w:val="0CE88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4625"/>
    <w:multiLevelType w:val="hybridMultilevel"/>
    <w:tmpl w:val="53400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92B7C"/>
    <w:multiLevelType w:val="hybridMultilevel"/>
    <w:tmpl w:val="F5F2E86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F6E6B7C"/>
    <w:multiLevelType w:val="hybridMultilevel"/>
    <w:tmpl w:val="4DEA8D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510802">
    <w:abstractNumId w:val="20"/>
  </w:num>
  <w:num w:numId="2" w16cid:durableId="1586186566">
    <w:abstractNumId w:val="30"/>
  </w:num>
  <w:num w:numId="3" w16cid:durableId="858816070">
    <w:abstractNumId w:val="7"/>
  </w:num>
  <w:num w:numId="4" w16cid:durableId="1531261485">
    <w:abstractNumId w:val="11"/>
  </w:num>
  <w:num w:numId="5" w16cid:durableId="2084447877">
    <w:abstractNumId w:val="25"/>
  </w:num>
  <w:num w:numId="6" w16cid:durableId="971180405">
    <w:abstractNumId w:val="1"/>
  </w:num>
  <w:num w:numId="7" w16cid:durableId="1918467615">
    <w:abstractNumId w:val="21"/>
  </w:num>
  <w:num w:numId="8" w16cid:durableId="1754010336">
    <w:abstractNumId w:val="18"/>
  </w:num>
  <w:num w:numId="9" w16cid:durableId="1400639833">
    <w:abstractNumId w:val="10"/>
  </w:num>
  <w:num w:numId="10" w16cid:durableId="1540783139">
    <w:abstractNumId w:val="23"/>
  </w:num>
  <w:num w:numId="11" w16cid:durableId="707268027">
    <w:abstractNumId w:val="29"/>
  </w:num>
  <w:num w:numId="12" w16cid:durableId="631643147">
    <w:abstractNumId w:val="27"/>
  </w:num>
  <w:num w:numId="13" w16cid:durableId="1437092104">
    <w:abstractNumId w:val="17"/>
  </w:num>
  <w:num w:numId="14" w16cid:durableId="524290854">
    <w:abstractNumId w:val="14"/>
  </w:num>
  <w:num w:numId="15" w16cid:durableId="1507135155">
    <w:abstractNumId w:val="12"/>
  </w:num>
  <w:num w:numId="16" w16cid:durableId="1727684958">
    <w:abstractNumId w:val="9"/>
  </w:num>
  <w:num w:numId="17" w16cid:durableId="1942446297">
    <w:abstractNumId w:val="16"/>
  </w:num>
  <w:num w:numId="18" w16cid:durableId="1714231431">
    <w:abstractNumId w:val="13"/>
  </w:num>
  <w:num w:numId="19" w16cid:durableId="512843573">
    <w:abstractNumId w:val="19"/>
  </w:num>
  <w:num w:numId="20" w16cid:durableId="1024939072">
    <w:abstractNumId w:val="31"/>
  </w:num>
  <w:num w:numId="21" w16cid:durableId="1530292898">
    <w:abstractNumId w:val="26"/>
  </w:num>
  <w:num w:numId="22" w16cid:durableId="1265726270">
    <w:abstractNumId w:val="21"/>
  </w:num>
  <w:num w:numId="23" w16cid:durableId="569316663">
    <w:abstractNumId w:val="21"/>
  </w:num>
  <w:num w:numId="24" w16cid:durableId="1540781490">
    <w:abstractNumId w:val="8"/>
  </w:num>
  <w:num w:numId="25" w16cid:durableId="144208586">
    <w:abstractNumId w:val="2"/>
  </w:num>
  <w:num w:numId="26" w16cid:durableId="1490365354">
    <w:abstractNumId w:val="4"/>
  </w:num>
  <w:num w:numId="27" w16cid:durableId="1294940375">
    <w:abstractNumId w:val="3"/>
  </w:num>
  <w:num w:numId="28" w16cid:durableId="1073509497">
    <w:abstractNumId w:val="24"/>
  </w:num>
  <w:num w:numId="29" w16cid:durableId="810831482">
    <w:abstractNumId w:val="0"/>
  </w:num>
  <w:num w:numId="30" w16cid:durableId="1221748954">
    <w:abstractNumId w:val="6"/>
  </w:num>
  <w:num w:numId="31" w16cid:durableId="1990210119">
    <w:abstractNumId w:val="5"/>
  </w:num>
  <w:num w:numId="32" w16cid:durableId="1614702431">
    <w:abstractNumId w:val="28"/>
  </w:num>
  <w:num w:numId="33" w16cid:durableId="149031231">
    <w:abstractNumId w:val="22"/>
  </w:num>
  <w:num w:numId="34" w16cid:durableId="95754532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1123"/>
    <w:rsid w:val="000012A4"/>
    <w:rsid w:val="00001F66"/>
    <w:rsid w:val="000021B8"/>
    <w:rsid w:val="00003743"/>
    <w:rsid w:val="00003C2C"/>
    <w:rsid w:val="00004651"/>
    <w:rsid w:val="000047B4"/>
    <w:rsid w:val="00005712"/>
    <w:rsid w:val="00006563"/>
    <w:rsid w:val="00007423"/>
    <w:rsid w:val="00007FD8"/>
    <w:rsid w:val="00010682"/>
    <w:rsid w:val="000117F8"/>
    <w:rsid w:val="00012595"/>
    <w:rsid w:val="00012E0F"/>
    <w:rsid w:val="0001460F"/>
    <w:rsid w:val="00014941"/>
    <w:rsid w:val="0001658B"/>
    <w:rsid w:val="00017908"/>
    <w:rsid w:val="000201A1"/>
    <w:rsid w:val="00020CEC"/>
    <w:rsid w:val="00020E9B"/>
    <w:rsid w:val="000210C2"/>
    <w:rsid w:val="000211F4"/>
    <w:rsid w:val="00021E26"/>
    <w:rsid w:val="00022629"/>
    <w:rsid w:val="00024B1F"/>
    <w:rsid w:val="000251A5"/>
    <w:rsid w:val="00025943"/>
    <w:rsid w:val="00026139"/>
    <w:rsid w:val="000267BE"/>
    <w:rsid w:val="00026D0E"/>
    <w:rsid w:val="00027601"/>
    <w:rsid w:val="00030F71"/>
    <w:rsid w:val="000317B9"/>
    <w:rsid w:val="00032318"/>
    <w:rsid w:val="000325F3"/>
    <w:rsid w:val="00033321"/>
    <w:rsid w:val="000338E5"/>
    <w:rsid w:val="00033ECC"/>
    <w:rsid w:val="0003422F"/>
    <w:rsid w:val="000346DF"/>
    <w:rsid w:val="00034931"/>
    <w:rsid w:val="0003505A"/>
    <w:rsid w:val="0003663A"/>
    <w:rsid w:val="000376FE"/>
    <w:rsid w:val="00040025"/>
    <w:rsid w:val="000402F7"/>
    <w:rsid w:val="00041443"/>
    <w:rsid w:val="0004218B"/>
    <w:rsid w:val="00042B42"/>
    <w:rsid w:val="00043010"/>
    <w:rsid w:val="00043D2A"/>
    <w:rsid w:val="00046A65"/>
    <w:rsid w:val="00046FF0"/>
    <w:rsid w:val="00050176"/>
    <w:rsid w:val="00052C8D"/>
    <w:rsid w:val="0005355D"/>
    <w:rsid w:val="000541BE"/>
    <w:rsid w:val="00054F2A"/>
    <w:rsid w:val="0005576F"/>
    <w:rsid w:val="00057A9D"/>
    <w:rsid w:val="00057B7A"/>
    <w:rsid w:val="000615F5"/>
    <w:rsid w:val="000633F0"/>
    <w:rsid w:val="00063C2C"/>
    <w:rsid w:val="00065F92"/>
    <w:rsid w:val="000673C3"/>
    <w:rsid w:val="00067456"/>
    <w:rsid w:val="00070ABF"/>
    <w:rsid w:val="00071506"/>
    <w:rsid w:val="0007154F"/>
    <w:rsid w:val="00073D9E"/>
    <w:rsid w:val="000763EA"/>
    <w:rsid w:val="00076C11"/>
    <w:rsid w:val="00076E27"/>
    <w:rsid w:val="00077409"/>
    <w:rsid w:val="00080737"/>
    <w:rsid w:val="00081181"/>
    <w:rsid w:val="00081A88"/>
    <w:rsid w:val="00081AB1"/>
    <w:rsid w:val="00081F84"/>
    <w:rsid w:val="00083C31"/>
    <w:rsid w:val="00084A83"/>
    <w:rsid w:val="0008638A"/>
    <w:rsid w:val="00086AF5"/>
    <w:rsid w:val="00086BBD"/>
    <w:rsid w:val="00086F5D"/>
    <w:rsid w:val="00090316"/>
    <w:rsid w:val="000910F1"/>
    <w:rsid w:val="000936D9"/>
    <w:rsid w:val="00093981"/>
    <w:rsid w:val="00093E48"/>
    <w:rsid w:val="000945D3"/>
    <w:rsid w:val="00094B0E"/>
    <w:rsid w:val="0009574E"/>
    <w:rsid w:val="00095B2D"/>
    <w:rsid w:val="000961D8"/>
    <w:rsid w:val="00096247"/>
    <w:rsid w:val="00096355"/>
    <w:rsid w:val="00096B3A"/>
    <w:rsid w:val="00097256"/>
    <w:rsid w:val="00097348"/>
    <w:rsid w:val="00097476"/>
    <w:rsid w:val="00097513"/>
    <w:rsid w:val="000A00FC"/>
    <w:rsid w:val="000A0228"/>
    <w:rsid w:val="000A0A6C"/>
    <w:rsid w:val="000A13A0"/>
    <w:rsid w:val="000A228A"/>
    <w:rsid w:val="000A2A0A"/>
    <w:rsid w:val="000A2DCA"/>
    <w:rsid w:val="000A3D13"/>
    <w:rsid w:val="000A45B7"/>
    <w:rsid w:val="000A4606"/>
    <w:rsid w:val="000A5939"/>
    <w:rsid w:val="000A5D02"/>
    <w:rsid w:val="000A735A"/>
    <w:rsid w:val="000B067A"/>
    <w:rsid w:val="000B1540"/>
    <w:rsid w:val="000B1E53"/>
    <w:rsid w:val="000B2459"/>
    <w:rsid w:val="000B33FD"/>
    <w:rsid w:val="000B352F"/>
    <w:rsid w:val="000B4ABA"/>
    <w:rsid w:val="000B5631"/>
    <w:rsid w:val="000B5C11"/>
    <w:rsid w:val="000B6137"/>
    <w:rsid w:val="000B69EE"/>
    <w:rsid w:val="000B6A5F"/>
    <w:rsid w:val="000C1729"/>
    <w:rsid w:val="000C243A"/>
    <w:rsid w:val="000C2FAF"/>
    <w:rsid w:val="000C361C"/>
    <w:rsid w:val="000C3A07"/>
    <w:rsid w:val="000C446A"/>
    <w:rsid w:val="000C4B16"/>
    <w:rsid w:val="000C50C3"/>
    <w:rsid w:val="000C54BC"/>
    <w:rsid w:val="000C5E14"/>
    <w:rsid w:val="000C62E0"/>
    <w:rsid w:val="000C657B"/>
    <w:rsid w:val="000C70CD"/>
    <w:rsid w:val="000C7910"/>
    <w:rsid w:val="000D03CB"/>
    <w:rsid w:val="000D0935"/>
    <w:rsid w:val="000D0F35"/>
    <w:rsid w:val="000D15A5"/>
    <w:rsid w:val="000D21F6"/>
    <w:rsid w:val="000D4500"/>
    <w:rsid w:val="000D5EDF"/>
    <w:rsid w:val="000D70F4"/>
    <w:rsid w:val="000D7AEA"/>
    <w:rsid w:val="000E0EC1"/>
    <w:rsid w:val="000E1BB2"/>
    <w:rsid w:val="000E2C66"/>
    <w:rsid w:val="000E3872"/>
    <w:rsid w:val="000E3CE1"/>
    <w:rsid w:val="000E7E86"/>
    <w:rsid w:val="000F06E0"/>
    <w:rsid w:val="000F0DC2"/>
    <w:rsid w:val="000F0F73"/>
    <w:rsid w:val="000F1212"/>
    <w:rsid w:val="000F123C"/>
    <w:rsid w:val="000F15CC"/>
    <w:rsid w:val="000F2858"/>
    <w:rsid w:val="000F2FED"/>
    <w:rsid w:val="000F4DB4"/>
    <w:rsid w:val="000F562C"/>
    <w:rsid w:val="000F56AD"/>
    <w:rsid w:val="000F61BA"/>
    <w:rsid w:val="000F738A"/>
    <w:rsid w:val="00100AD1"/>
    <w:rsid w:val="00101609"/>
    <w:rsid w:val="001036DC"/>
    <w:rsid w:val="001045F6"/>
    <w:rsid w:val="00104672"/>
    <w:rsid w:val="0010616D"/>
    <w:rsid w:val="001062ED"/>
    <w:rsid w:val="00107DA4"/>
    <w:rsid w:val="00110478"/>
    <w:rsid w:val="00111040"/>
    <w:rsid w:val="001131C6"/>
    <w:rsid w:val="00113D76"/>
    <w:rsid w:val="00113E8A"/>
    <w:rsid w:val="00114698"/>
    <w:rsid w:val="00115264"/>
    <w:rsid w:val="00115415"/>
    <w:rsid w:val="00115714"/>
    <w:rsid w:val="00115990"/>
    <w:rsid w:val="00115F86"/>
    <w:rsid w:val="0011711B"/>
    <w:rsid w:val="0011741D"/>
    <w:rsid w:val="00117F8A"/>
    <w:rsid w:val="00121B9B"/>
    <w:rsid w:val="00122ADC"/>
    <w:rsid w:val="00123F5C"/>
    <w:rsid w:val="00125A7F"/>
    <w:rsid w:val="00125E02"/>
    <w:rsid w:val="0012731B"/>
    <w:rsid w:val="00130B4A"/>
    <w:rsid w:val="00130F59"/>
    <w:rsid w:val="001333CB"/>
    <w:rsid w:val="00133CF4"/>
    <w:rsid w:val="00133EC0"/>
    <w:rsid w:val="001351CB"/>
    <w:rsid w:val="0013555E"/>
    <w:rsid w:val="00136084"/>
    <w:rsid w:val="001376B9"/>
    <w:rsid w:val="00141CE5"/>
    <w:rsid w:val="00142E74"/>
    <w:rsid w:val="0014359D"/>
    <w:rsid w:val="00144193"/>
    <w:rsid w:val="00144908"/>
    <w:rsid w:val="00150D4A"/>
    <w:rsid w:val="00151DDF"/>
    <w:rsid w:val="001520F4"/>
    <w:rsid w:val="00152732"/>
    <w:rsid w:val="00152E18"/>
    <w:rsid w:val="001535A0"/>
    <w:rsid w:val="0015414B"/>
    <w:rsid w:val="00154B25"/>
    <w:rsid w:val="001571C7"/>
    <w:rsid w:val="00157881"/>
    <w:rsid w:val="00157EDD"/>
    <w:rsid w:val="00157F4C"/>
    <w:rsid w:val="00160465"/>
    <w:rsid w:val="001606E2"/>
    <w:rsid w:val="00160826"/>
    <w:rsid w:val="00161094"/>
    <w:rsid w:val="001618B6"/>
    <w:rsid w:val="00161C37"/>
    <w:rsid w:val="001621D8"/>
    <w:rsid w:val="0016269F"/>
    <w:rsid w:val="00163CC1"/>
    <w:rsid w:val="00165928"/>
    <w:rsid w:val="001660B2"/>
    <w:rsid w:val="001669E2"/>
    <w:rsid w:val="00167878"/>
    <w:rsid w:val="001678B7"/>
    <w:rsid w:val="001701ED"/>
    <w:rsid w:val="001702A0"/>
    <w:rsid w:val="00171DBD"/>
    <w:rsid w:val="00172568"/>
    <w:rsid w:val="00172B92"/>
    <w:rsid w:val="00173B5D"/>
    <w:rsid w:val="00173F21"/>
    <w:rsid w:val="00174546"/>
    <w:rsid w:val="00175430"/>
    <w:rsid w:val="00175461"/>
    <w:rsid w:val="00175C2E"/>
    <w:rsid w:val="00175D44"/>
    <w:rsid w:val="0017665C"/>
    <w:rsid w:val="00177AD2"/>
    <w:rsid w:val="00177CD3"/>
    <w:rsid w:val="00180811"/>
    <w:rsid w:val="00180E57"/>
    <w:rsid w:val="00181185"/>
    <w:rsid w:val="001815A8"/>
    <w:rsid w:val="001824FD"/>
    <w:rsid w:val="00182A55"/>
    <w:rsid w:val="00182F68"/>
    <w:rsid w:val="001830B3"/>
    <w:rsid w:val="0018341E"/>
    <w:rsid w:val="001840FA"/>
    <w:rsid w:val="00186298"/>
    <w:rsid w:val="00190079"/>
    <w:rsid w:val="0019070C"/>
    <w:rsid w:val="00191A43"/>
    <w:rsid w:val="00191BB8"/>
    <w:rsid w:val="001924C0"/>
    <w:rsid w:val="00193E84"/>
    <w:rsid w:val="00194693"/>
    <w:rsid w:val="001949D7"/>
    <w:rsid w:val="001950CF"/>
    <w:rsid w:val="0019622E"/>
    <w:rsid w:val="00196540"/>
    <w:rsid w:val="001966A7"/>
    <w:rsid w:val="00196F85"/>
    <w:rsid w:val="00197735"/>
    <w:rsid w:val="001A3239"/>
    <w:rsid w:val="001A353F"/>
    <w:rsid w:val="001A4627"/>
    <w:rsid w:val="001A4979"/>
    <w:rsid w:val="001A78C3"/>
    <w:rsid w:val="001B1005"/>
    <w:rsid w:val="001B159B"/>
    <w:rsid w:val="001B15D3"/>
    <w:rsid w:val="001B1D97"/>
    <w:rsid w:val="001B23AD"/>
    <w:rsid w:val="001B32A4"/>
    <w:rsid w:val="001B3443"/>
    <w:rsid w:val="001B5846"/>
    <w:rsid w:val="001B5ED7"/>
    <w:rsid w:val="001B601B"/>
    <w:rsid w:val="001B602E"/>
    <w:rsid w:val="001B7430"/>
    <w:rsid w:val="001B74B6"/>
    <w:rsid w:val="001B765B"/>
    <w:rsid w:val="001B7DB4"/>
    <w:rsid w:val="001C0326"/>
    <w:rsid w:val="001C128E"/>
    <w:rsid w:val="001C192F"/>
    <w:rsid w:val="001C2221"/>
    <w:rsid w:val="001C307C"/>
    <w:rsid w:val="001C3115"/>
    <w:rsid w:val="001C3372"/>
    <w:rsid w:val="001C3C42"/>
    <w:rsid w:val="001C5590"/>
    <w:rsid w:val="001C7A7A"/>
    <w:rsid w:val="001D0B8D"/>
    <w:rsid w:val="001D0E71"/>
    <w:rsid w:val="001D3D10"/>
    <w:rsid w:val="001D40ED"/>
    <w:rsid w:val="001D4630"/>
    <w:rsid w:val="001D4D58"/>
    <w:rsid w:val="001D7707"/>
    <w:rsid w:val="001D7869"/>
    <w:rsid w:val="001D7DFD"/>
    <w:rsid w:val="001E3362"/>
    <w:rsid w:val="001E50F1"/>
    <w:rsid w:val="001E71B7"/>
    <w:rsid w:val="001F38F4"/>
    <w:rsid w:val="001F492A"/>
    <w:rsid w:val="001F5038"/>
    <w:rsid w:val="001F5969"/>
    <w:rsid w:val="001F5B99"/>
    <w:rsid w:val="001F5BBD"/>
    <w:rsid w:val="001F6146"/>
    <w:rsid w:val="001F6DE6"/>
    <w:rsid w:val="001F71BF"/>
    <w:rsid w:val="001F7D05"/>
    <w:rsid w:val="002011EC"/>
    <w:rsid w:val="00202339"/>
    <w:rsid w:val="002026CD"/>
    <w:rsid w:val="00202E44"/>
    <w:rsid w:val="002033FC"/>
    <w:rsid w:val="0020390D"/>
    <w:rsid w:val="002044BB"/>
    <w:rsid w:val="002073D1"/>
    <w:rsid w:val="00210B09"/>
    <w:rsid w:val="00210C9E"/>
    <w:rsid w:val="00211840"/>
    <w:rsid w:val="00212CAC"/>
    <w:rsid w:val="00213E0E"/>
    <w:rsid w:val="00214352"/>
    <w:rsid w:val="0021497E"/>
    <w:rsid w:val="002163B1"/>
    <w:rsid w:val="002167ED"/>
    <w:rsid w:val="00216857"/>
    <w:rsid w:val="00216DD1"/>
    <w:rsid w:val="00217238"/>
    <w:rsid w:val="00220D40"/>
    <w:rsid w:val="00220E5F"/>
    <w:rsid w:val="002212B5"/>
    <w:rsid w:val="00221F3C"/>
    <w:rsid w:val="00226495"/>
    <w:rsid w:val="00226668"/>
    <w:rsid w:val="00227C01"/>
    <w:rsid w:val="002305F6"/>
    <w:rsid w:val="0023185D"/>
    <w:rsid w:val="00232E39"/>
    <w:rsid w:val="002334AC"/>
    <w:rsid w:val="00233809"/>
    <w:rsid w:val="002344C4"/>
    <w:rsid w:val="0023454F"/>
    <w:rsid w:val="00237E2B"/>
    <w:rsid w:val="00240046"/>
    <w:rsid w:val="002402DB"/>
    <w:rsid w:val="0024324A"/>
    <w:rsid w:val="002432CE"/>
    <w:rsid w:val="0024547A"/>
    <w:rsid w:val="00246663"/>
    <w:rsid w:val="0024756E"/>
    <w:rsid w:val="002475F6"/>
    <w:rsid w:val="0024764C"/>
    <w:rsid w:val="0024797F"/>
    <w:rsid w:val="00247E12"/>
    <w:rsid w:val="0025119E"/>
    <w:rsid w:val="00251269"/>
    <w:rsid w:val="0025136C"/>
    <w:rsid w:val="00252CC9"/>
    <w:rsid w:val="002531D6"/>
    <w:rsid w:val="002534EA"/>
    <w:rsid w:val="002535C0"/>
    <w:rsid w:val="00253884"/>
    <w:rsid w:val="00253E88"/>
    <w:rsid w:val="00254A47"/>
    <w:rsid w:val="00255902"/>
    <w:rsid w:val="00255BC4"/>
    <w:rsid w:val="002560A2"/>
    <w:rsid w:val="0025774E"/>
    <w:rsid w:val="002579FE"/>
    <w:rsid w:val="00257A20"/>
    <w:rsid w:val="00260352"/>
    <w:rsid w:val="0026228E"/>
    <w:rsid w:val="0026311C"/>
    <w:rsid w:val="00265D5B"/>
    <w:rsid w:val="0026668C"/>
    <w:rsid w:val="002666BB"/>
    <w:rsid w:val="00266AC1"/>
    <w:rsid w:val="00267293"/>
    <w:rsid w:val="00270AF3"/>
    <w:rsid w:val="0027178C"/>
    <w:rsid w:val="002719FA"/>
    <w:rsid w:val="002724FD"/>
    <w:rsid w:val="00272668"/>
    <w:rsid w:val="0027330B"/>
    <w:rsid w:val="0027415E"/>
    <w:rsid w:val="00274620"/>
    <w:rsid w:val="00274BA8"/>
    <w:rsid w:val="00275399"/>
    <w:rsid w:val="00277B3C"/>
    <w:rsid w:val="002803AD"/>
    <w:rsid w:val="0028077D"/>
    <w:rsid w:val="00281104"/>
    <w:rsid w:val="002812A1"/>
    <w:rsid w:val="00282052"/>
    <w:rsid w:val="00282F9C"/>
    <w:rsid w:val="00284474"/>
    <w:rsid w:val="0028519E"/>
    <w:rsid w:val="00285339"/>
    <w:rsid w:val="002856A5"/>
    <w:rsid w:val="00287023"/>
    <w:rsid w:val="0028722B"/>
    <w:rsid w:val="002872ED"/>
    <w:rsid w:val="002902F4"/>
    <w:rsid w:val="002905C2"/>
    <w:rsid w:val="002907FC"/>
    <w:rsid w:val="00291271"/>
    <w:rsid w:val="0029187B"/>
    <w:rsid w:val="00292621"/>
    <w:rsid w:val="002945B0"/>
    <w:rsid w:val="00295AF2"/>
    <w:rsid w:val="00295C1C"/>
    <w:rsid w:val="00295C91"/>
    <w:rsid w:val="00296578"/>
    <w:rsid w:val="00297151"/>
    <w:rsid w:val="002971C9"/>
    <w:rsid w:val="00297207"/>
    <w:rsid w:val="0029722E"/>
    <w:rsid w:val="002A1818"/>
    <w:rsid w:val="002A7473"/>
    <w:rsid w:val="002A747D"/>
    <w:rsid w:val="002B09B1"/>
    <w:rsid w:val="002B1251"/>
    <w:rsid w:val="002B1900"/>
    <w:rsid w:val="002B1F00"/>
    <w:rsid w:val="002B20E6"/>
    <w:rsid w:val="002B245D"/>
    <w:rsid w:val="002B410F"/>
    <w:rsid w:val="002B42A3"/>
    <w:rsid w:val="002B6DAA"/>
    <w:rsid w:val="002B734F"/>
    <w:rsid w:val="002C0CDD"/>
    <w:rsid w:val="002C21F6"/>
    <w:rsid w:val="002C38C4"/>
    <w:rsid w:val="002C3FC4"/>
    <w:rsid w:val="002C4196"/>
    <w:rsid w:val="002C4356"/>
    <w:rsid w:val="002C57FE"/>
    <w:rsid w:val="002C6AC1"/>
    <w:rsid w:val="002D0156"/>
    <w:rsid w:val="002D1CAE"/>
    <w:rsid w:val="002D1D11"/>
    <w:rsid w:val="002D24E2"/>
    <w:rsid w:val="002D4B64"/>
    <w:rsid w:val="002D4E3D"/>
    <w:rsid w:val="002D4EDD"/>
    <w:rsid w:val="002D72A8"/>
    <w:rsid w:val="002D77FE"/>
    <w:rsid w:val="002E1A1D"/>
    <w:rsid w:val="002E4081"/>
    <w:rsid w:val="002E4CEA"/>
    <w:rsid w:val="002E5B78"/>
    <w:rsid w:val="002E6AC1"/>
    <w:rsid w:val="002E7A59"/>
    <w:rsid w:val="002F129C"/>
    <w:rsid w:val="002F206B"/>
    <w:rsid w:val="002F286C"/>
    <w:rsid w:val="002F380D"/>
    <w:rsid w:val="002F3908"/>
    <w:rsid w:val="002F3AE3"/>
    <w:rsid w:val="002F4CEA"/>
    <w:rsid w:val="002F5A29"/>
    <w:rsid w:val="002F61DF"/>
    <w:rsid w:val="002F6346"/>
    <w:rsid w:val="002F758A"/>
    <w:rsid w:val="00300D03"/>
    <w:rsid w:val="00302D72"/>
    <w:rsid w:val="00303459"/>
    <w:rsid w:val="0030464B"/>
    <w:rsid w:val="00305D17"/>
    <w:rsid w:val="00306C06"/>
    <w:rsid w:val="0030743C"/>
    <w:rsid w:val="0030786C"/>
    <w:rsid w:val="00311C7C"/>
    <w:rsid w:val="00313EB8"/>
    <w:rsid w:val="003158BB"/>
    <w:rsid w:val="00316A64"/>
    <w:rsid w:val="00316B6B"/>
    <w:rsid w:val="00316FAF"/>
    <w:rsid w:val="00317E67"/>
    <w:rsid w:val="00320594"/>
    <w:rsid w:val="0032173D"/>
    <w:rsid w:val="00321DE1"/>
    <w:rsid w:val="00322BEE"/>
    <w:rsid w:val="003233DE"/>
    <w:rsid w:val="00324365"/>
    <w:rsid w:val="0032466B"/>
    <w:rsid w:val="00325836"/>
    <w:rsid w:val="00327F94"/>
    <w:rsid w:val="003300F2"/>
    <w:rsid w:val="003305B3"/>
    <w:rsid w:val="00330813"/>
    <w:rsid w:val="00331267"/>
    <w:rsid w:val="00331492"/>
    <w:rsid w:val="00331A89"/>
    <w:rsid w:val="00332239"/>
    <w:rsid w:val="00332879"/>
    <w:rsid w:val="0033290E"/>
    <w:rsid w:val="00332B47"/>
    <w:rsid w:val="003330EB"/>
    <w:rsid w:val="00333F5F"/>
    <w:rsid w:val="00337CE9"/>
    <w:rsid w:val="0034013B"/>
    <w:rsid w:val="00340883"/>
    <w:rsid w:val="00341129"/>
    <w:rsid w:val="003415FD"/>
    <w:rsid w:val="00342071"/>
    <w:rsid w:val="00342357"/>
    <w:rsid w:val="003429F0"/>
    <w:rsid w:val="00342A2C"/>
    <w:rsid w:val="00343C08"/>
    <w:rsid w:val="00345A82"/>
    <w:rsid w:val="0034635E"/>
    <w:rsid w:val="003500A9"/>
    <w:rsid w:val="003501AC"/>
    <w:rsid w:val="00350318"/>
    <w:rsid w:val="0035097A"/>
    <w:rsid w:val="00350E27"/>
    <w:rsid w:val="00352580"/>
    <w:rsid w:val="00352610"/>
    <w:rsid w:val="003540A4"/>
    <w:rsid w:val="00354315"/>
    <w:rsid w:val="00354FD1"/>
    <w:rsid w:val="003574ED"/>
    <w:rsid w:val="00357BCC"/>
    <w:rsid w:val="00360E4E"/>
    <w:rsid w:val="00361A26"/>
    <w:rsid w:val="00365CB4"/>
    <w:rsid w:val="0036663B"/>
    <w:rsid w:val="00366BDE"/>
    <w:rsid w:val="00367589"/>
    <w:rsid w:val="003675D4"/>
    <w:rsid w:val="00367CAE"/>
    <w:rsid w:val="0037091E"/>
    <w:rsid w:val="00370AAA"/>
    <w:rsid w:val="00371345"/>
    <w:rsid w:val="00371560"/>
    <w:rsid w:val="0037163E"/>
    <w:rsid w:val="00371E60"/>
    <w:rsid w:val="00372130"/>
    <w:rsid w:val="00372B18"/>
    <w:rsid w:val="00373460"/>
    <w:rsid w:val="00373CEA"/>
    <w:rsid w:val="00374622"/>
    <w:rsid w:val="00375F77"/>
    <w:rsid w:val="00376717"/>
    <w:rsid w:val="00376C93"/>
    <w:rsid w:val="003771DB"/>
    <w:rsid w:val="003773A6"/>
    <w:rsid w:val="0038045C"/>
    <w:rsid w:val="00380E31"/>
    <w:rsid w:val="00381BBE"/>
    <w:rsid w:val="0038253B"/>
    <w:rsid w:val="00382903"/>
    <w:rsid w:val="00382DA6"/>
    <w:rsid w:val="003846FF"/>
    <w:rsid w:val="003857D4"/>
    <w:rsid w:val="00385AD4"/>
    <w:rsid w:val="00386621"/>
    <w:rsid w:val="003867B3"/>
    <w:rsid w:val="00387924"/>
    <w:rsid w:val="00391EB0"/>
    <w:rsid w:val="0039384D"/>
    <w:rsid w:val="0039482D"/>
    <w:rsid w:val="003958FF"/>
    <w:rsid w:val="00395C23"/>
    <w:rsid w:val="00395ED6"/>
    <w:rsid w:val="0039733A"/>
    <w:rsid w:val="00397C06"/>
    <w:rsid w:val="003A1032"/>
    <w:rsid w:val="003A17D8"/>
    <w:rsid w:val="003A1AB6"/>
    <w:rsid w:val="003A21A3"/>
    <w:rsid w:val="003A24D5"/>
    <w:rsid w:val="003A2943"/>
    <w:rsid w:val="003A2E4F"/>
    <w:rsid w:val="003A2EDF"/>
    <w:rsid w:val="003A2F0B"/>
    <w:rsid w:val="003A38CF"/>
    <w:rsid w:val="003A3D5D"/>
    <w:rsid w:val="003A4438"/>
    <w:rsid w:val="003A5013"/>
    <w:rsid w:val="003A5078"/>
    <w:rsid w:val="003A62DD"/>
    <w:rsid w:val="003A6AAB"/>
    <w:rsid w:val="003A731F"/>
    <w:rsid w:val="003A775A"/>
    <w:rsid w:val="003B213A"/>
    <w:rsid w:val="003B38CD"/>
    <w:rsid w:val="003B43AD"/>
    <w:rsid w:val="003B4DED"/>
    <w:rsid w:val="003B52C7"/>
    <w:rsid w:val="003B5E8C"/>
    <w:rsid w:val="003B77AE"/>
    <w:rsid w:val="003C0FEC"/>
    <w:rsid w:val="003C2AC8"/>
    <w:rsid w:val="003C337D"/>
    <w:rsid w:val="003C37B9"/>
    <w:rsid w:val="003C3E9D"/>
    <w:rsid w:val="003C4F0E"/>
    <w:rsid w:val="003C50E1"/>
    <w:rsid w:val="003C79B2"/>
    <w:rsid w:val="003D033A"/>
    <w:rsid w:val="003D0FF3"/>
    <w:rsid w:val="003D17F9"/>
    <w:rsid w:val="003D22B8"/>
    <w:rsid w:val="003D23BB"/>
    <w:rsid w:val="003D2A3F"/>
    <w:rsid w:val="003D2D88"/>
    <w:rsid w:val="003D31A3"/>
    <w:rsid w:val="003D3398"/>
    <w:rsid w:val="003D38B4"/>
    <w:rsid w:val="003D40A8"/>
    <w:rsid w:val="003D41EA"/>
    <w:rsid w:val="003D4850"/>
    <w:rsid w:val="003D524E"/>
    <w:rsid w:val="003D535A"/>
    <w:rsid w:val="003D59CC"/>
    <w:rsid w:val="003D66D0"/>
    <w:rsid w:val="003D6CAB"/>
    <w:rsid w:val="003D735B"/>
    <w:rsid w:val="003E19F5"/>
    <w:rsid w:val="003E2C6B"/>
    <w:rsid w:val="003E39AA"/>
    <w:rsid w:val="003E4A5A"/>
    <w:rsid w:val="003E4E53"/>
    <w:rsid w:val="003E5265"/>
    <w:rsid w:val="003E653A"/>
    <w:rsid w:val="003E6829"/>
    <w:rsid w:val="003E7992"/>
    <w:rsid w:val="003F0765"/>
    <w:rsid w:val="003F0955"/>
    <w:rsid w:val="003F19C9"/>
    <w:rsid w:val="003F2648"/>
    <w:rsid w:val="003F360D"/>
    <w:rsid w:val="003F4BB5"/>
    <w:rsid w:val="003F5F4D"/>
    <w:rsid w:val="003F646F"/>
    <w:rsid w:val="003F6886"/>
    <w:rsid w:val="003F6E3D"/>
    <w:rsid w:val="003F6FE0"/>
    <w:rsid w:val="00400989"/>
    <w:rsid w:val="00400BDD"/>
    <w:rsid w:val="00400F00"/>
    <w:rsid w:val="00401959"/>
    <w:rsid w:val="00401A23"/>
    <w:rsid w:val="00402993"/>
    <w:rsid w:val="00402ECC"/>
    <w:rsid w:val="00402F04"/>
    <w:rsid w:val="00404F8B"/>
    <w:rsid w:val="00405256"/>
    <w:rsid w:val="00406165"/>
    <w:rsid w:val="00406BFF"/>
    <w:rsid w:val="00406CA3"/>
    <w:rsid w:val="0040790C"/>
    <w:rsid w:val="00410031"/>
    <w:rsid w:val="0041033F"/>
    <w:rsid w:val="00413F89"/>
    <w:rsid w:val="00414400"/>
    <w:rsid w:val="00414EC9"/>
    <w:rsid w:val="00415C81"/>
    <w:rsid w:val="00416FDE"/>
    <w:rsid w:val="004228A5"/>
    <w:rsid w:val="004249B5"/>
    <w:rsid w:val="00424BE3"/>
    <w:rsid w:val="00425913"/>
    <w:rsid w:val="004270DB"/>
    <w:rsid w:val="00427210"/>
    <w:rsid w:val="00430522"/>
    <w:rsid w:val="00432378"/>
    <w:rsid w:val="00432504"/>
    <w:rsid w:val="00432D49"/>
    <w:rsid w:val="0043322A"/>
    <w:rsid w:val="004339F7"/>
    <w:rsid w:val="00435289"/>
    <w:rsid w:val="00435FED"/>
    <w:rsid w:val="00435FFF"/>
    <w:rsid w:val="00436C3F"/>
    <w:rsid w:val="0043703D"/>
    <w:rsid w:val="00440411"/>
    <w:rsid w:val="00440752"/>
    <w:rsid w:val="0044084B"/>
    <w:rsid w:val="00440D2D"/>
    <w:rsid w:val="00440D65"/>
    <w:rsid w:val="004430EB"/>
    <w:rsid w:val="004435E6"/>
    <w:rsid w:val="0044436E"/>
    <w:rsid w:val="00446084"/>
    <w:rsid w:val="00446A8A"/>
    <w:rsid w:val="00446F66"/>
    <w:rsid w:val="004476C2"/>
    <w:rsid w:val="00447839"/>
    <w:rsid w:val="00447E31"/>
    <w:rsid w:val="00452419"/>
    <w:rsid w:val="00453923"/>
    <w:rsid w:val="00454B9B"/>
    <w:rsid w:val="004551B8"/>
    <w:rsid w:val="004554D2"/>
    <w:rsid w:val="00457858"/>
    <w:rsid w:val="00457E46"/>
    <w:rsid w:val="00460B0B"/>
    <w:rsid w:val="00461023"/>
    <w:rsid w:val="004611F1"/>
    <w:rsid w:val="00462FAC"/>
    <w:rsid w:val="0046355A"/>
    <w:rsid w:val="00463B4A"/>
    <w:rsid w:val="00464631"/>
    <w:rsid w:val="00464B79"/>
    <w:rsid w:val="0046513D"/>
    <w:rsid w:val="00465A9B"/>
    <w:rsid w:val="004663CA"/>
    <w:rsid w:val="00467222"/>
    <w:rsid w:val="00467293"/>
    <w:rsid w:val="00467BBF"/>
    <w:rsid w:val="00467EBF"/>
    <w:rsid w:val="0047319F"/>
    <w:rsid w:val="0047327C"/>
    <w:rsid w:val="00474C77"/>
    <w:rsid w:val="0047564F"/>
    <w:rsid w:val="0047657B"/>
    <w:rsid w:val="00476B65"/>
    <w:rsid w:val="00480A44"/>
    <w:rsid w:val="00480F61"/>
    <w:rsid w:val="00481F53"/>
    <w:rsid w:val="00482917"/>
    <w:rsid w:val="00482964"/>
    <w:rsid w:val="00482B3D"/>
    <w:rsid w:val="00482DEE"/>
    <w:rsid w:val="0048302F"/>
    <w:rsid w:val="0048318E"/>
    <w:rsid w:val="004832A6"/>
    <w:rsid w:val="0048593C"/>
    <w:rsid w:val="0048656F"/>
    <w:rsid w:val="004867E2"/>
    <w:rsid w:val="00491159"/>
    <w:rsid w:val="004924F7"/>
    <w:rsid w:val="004929A9"/>
    <w:rsid w:val="00492D44"/>
    <w:rsid w:val="00492EF5"/>
    <w:rsid w:val="004935AB"/>
    <w:rsid w:val="0049413F"/>
    <w:rsid w:val="004964FD"/>
    <w:rsid w:val="00497C82"/>
    <w:rsid w:val="004A4703"/>
    <w:rsid w:val="004A531B"/>
    <w:rsid w:val="004A5A40"/>
    <w:rsid w:val="004A5D18"/>
    <w:rsid w:val="004A62B0"/>
    <w:rsid w:val="004A6A17"/>
    <w:rsid w:val="004A6E7F"/>
    <w:rsid w:val="004A78D9"/>
    <w:rsid w:val="004A7C24"/>
    <w:rsid w:val="004B1579"/>
    <w:rsid w:val="004B1704"/>
    <w:rsid w:val="004B23DC"/>
    <w:rsid w:val="004B3586"/>
    <w:rsid w:val="004B4E87"/>
    <w:rsid w:val="004B5A85"/>
    <w:rsid w:val="004B77A5"/>
    <w:rsid w:val="004B780B"/>
    <w:rsid w:val="004B7A88"/>
    <w:rsid w:val="004B7CA4"/>
    <w:rsid w:val="004C10CF"/>
    <w:rsid w:val="004C13EF"/>
    <w:rsid w:val="004C21DA"/>
    <w:rsid w:val="004C2604"/>
    <w:rsid w:val="004C2DD0"/>
    <w:rsid w:val="004C458A"/>
    <w:rsid w:val="004C57ED"/>
    <w:rsid w:val="004C58D0"/>
    <w:rsid w:val="004C5ABC"/>
    <w:rsid w:val="004C6651"/>
    <w:rsid w:val="004C66CD"/>
    <w:rsid w:val="004C6B8D"/>
    <w:rsid w:val="004C6BCF"/>
    <w:rsid w:val="004D03CE"/>
    <w:rsid w:val="004D07DE"/>
    <w:rsid w:val="004D090B"/>
    <w:rsid w:val="004D0AD7"/>
    <w:rsid w:val="004D20D6"/>
    <w:rsid w:val="004D219E"/>
    <w:rsid w:val="004D23A4"/>
    <w:rsid w:val="004D2430"/>
    <w:rsid w:val="004D2DEE"/>
    <w:rsid w:val="004D409F"/>
    <w:rsid w:val="004D58BF"/>
    <w:rsid w:val="004D672B"/>
    <w:rsid w:val="004D79EF"/>
    <w:rsid w:val="004E055F"/>
    <w:rsid w:val="004E0DD7"/>
    <w:rsid w:val="004E28E9"/>
    <w:rsid w:val="004E31E6"/>
    <w:rsid w:val="004E38D0"/>
    <w:rsid w:val="004E4148"/>
    <w:rsid w:val="004E4335"/>
    <w:rsid w:val="004E4FD6"/>
    <w:rsid w:val="004E53CC"/>
    <w:rsid w:val="004E549E"/>
    <w:rsid w:val="004E60F6"/>
    <w:rsid w:val="004E621B"/>
    <w:rsid w:val="004E7873"/>
    <w:rsid w:val="004E7BB1"/>
    <w:rsid w:val="004F0452"/>
    <w:rsid w:val="004F0628"/>
    <w:rsid w:val="004F113D"/>
    <w:rsid w:val="004F13EE"/>
    <w:rsid w:val="004F1D32"/>
    <w:rsid w:val="004F2022"/>
    <w:rsid w:val="004F38D6"/>
    <w:rsid w:val="004F4F54"/>
    <w:rsid w:val="004F5BD2"/>
    <w:rsid w:val="004F7C05"/>
    <w:rsid w:val="004F7FA3"/>
    <w:rsid w:val="005009E5"/>
    <w:rsid w:val="00500ECD"/>
    <w:rsid w:val="00501C94"/>
    <w:rsid w:val="005025FF"/>
    <w:rsid w:val="00503A88"/>
    <w:rsid w:val="00504014"/>
    <w:rsid w:val="005045D6"/>
    <w:rsid w:val="00505921"/>
    <w:rsid w:val="00506432"/>
    <w:rsid w:val="005101B8"/>
    <w:rsid w:val="00510EE2"/>
    <w:rsid w:val="00512A1C"/>
    <w:rsid w:val="005155A3"/>
    <w:rsid w:val="00515DE4"/>
    <w:rsid w:val="00516BBF"/>
    <w:rsid w:val="00517E5A"/>
    <w:rsid w:val="0052051D"/>
    <w:rsid w:val="0052053F"/>
    <w:rsid w:val="00520650"/>
    <w:rsid w:val="00521B11"/>
    <w:rsid w:val="00522825"/>
    <w:rsid w:val="005232FF"/>
    <w:rsid w:val="005236B1"/>
    <w:rsid w:val="0052599D"/>
    <w:rsid w:val="00526293"/>
    <w:rsid w:val="0052657C"/>
    <w:rsid w:val="005266FF"/>
    <w:rsid w:val="00526BB8"/>
    <w:rsid w:val="00527CA7"/>
    <w:rsid w:val="00527FD0"/>
    <w:rsid w:val="005308B0"/>
    <w:rsid w:val="00532609"/>
    <w:rsid w:val="005338C7"/>
    <w:rsid w:val="00533C31"/>
    <w:rsid w:val="00534735"/>
    <w:rsid w:val="00534CEB"/>
    <w:rsid w:val="005367CB"/>
    <w:rsid w:val="00536C94"/>
    <w:rsid w:val="00540536"/>
    <w:rsid w:val="005405E7"/>
    <w:rsid w:val="0054079D"/>
    <w:rsid w:val="00541801"/>
    <w:rsid w:val="0054254E"/>
    <w:rsid w:val="00543C98"/>
    <w:rsid w:val="00545097"/>
    <w:rsid w:val="0054541C"/>
    <w:rsid w:val="00545AB6"/>
    <w:rsid w:val="00545EE6"/>
    <w:rsid w:val="00546967"/>
    <w:rsid w:val="00546ED7"/>
    <w:rsid w:val="00546FC4"/>
    <w:rsid w:val="00547082"/>
    <w:rsid w:val="0054768D"/>
    <w:rsid w:val="005476B7"/>
    <w:rsid w:val="0055161D"/>
    <w:rsid w:val="0055178C"/>
    <w:rsid w:val="005528EE"/>
    <w:rsid w:val="00552D41"/>
    <w:rsid w:val="0055389A"/>
    <w:rsid w:val="00553AEB"/>
    <w:rsid w:val="00553B34"/>
    <w:rsid w:val="005550E7"/>
    <w:rsid w:val="00555C25"/>
    <w:rsid w:val="005564FB"/>
    <w:rsid w:val="005572C7"/>
    <w:rsid w:val="00557BAC"/>
    <w:rsid w:val="00561322"/>
    <w:rsid w:val="00561D39"/>
    <w:rsid w:val="005622C2"/>
    <w:rsid w:val="005624DE"/>
    <w:rsid w:val="00562955"/>
    <w:rsid w:val="00563B10"/>
    <w:rsid w:val="00564F8F"/>
    <w:rsid w:val="005650ED"/>
    <w:rsid w:val="00566A6D"/>
    <w:rsid w:val="00567053"/>
    <w:rsid w:val="00571CD7"/>
    <w:rsid w:val="00572107"/>
    <w:rsid w:val="005725E5"/>
    <w:rsid w:val="005750E3"/>
    <w:rsid w:val="00575754"/>
    <w:rsid w:val="00580D8F"/>
    <w:rsid w:val="005817A1"/>
    <w:rsid w:val="00581FBA"/>
    <w:rsid w:val="00584A34"/>
    <w:rsid w:val="00585E75"/>
    <w:rsid w:val="00586789"/>
    <w:rsid w:val="00586C3A"/>
    <w:rsid w:val="0058736B"/>
    <w:rsid w:val="0058743B"/>
    <w:rsid w:val="0059100E"/>
    <w:rsid w:val="00591E20"/>
    <w:rsid w:val="00592C18"/>
    <w:rsid w:val="00592EE2"/>
    <w:rsid w:val="00593807"/>
    <w:rsid w:val="0059455A"/>
    <w:rsid w:val="005945B0"/>
    <w:rsid w:val="00595408"/>
    <w:rsid w:val="00595E84"/>
    <w:rsid w:val="00597837"/>
    <w:rsid w:val="005A091F"/>
    <w:rsid w:val="005A0B92"/>
    <w:rsid w:val="005A0C59"/>
    <w:rsid w:val="005A1E3E"/>
    <w:rsid w:val="005A1ED4"/>
    <w:rsid w:val="005A31A9"/>
    <w:rsid w:val="005A3207"/>
    <w:rsid w:val="005A345D"/>
    <w:rsid w:val="005A3AB3"/>
    <w:rsid w:val="005A3E14"/>
    <w:rsid w:val="005A48EB"/>
    <w:rsid w:val="005A4E59"/>
    <w:rsid w:val="005A612B"/>
    <w:rsid w:val="005A6CFB"/>
    <w:rsid w:val="005A72DD"/>
    <w:rsid w:val="005A7D0A"/>
    <w:rsid w:val="005B0519"/>
    <w:rsid w:val="005B33C1"/>
    <w:rsid w:val="005B342B"/>
    <w:rsid w:val="005B3A0C"/>
    <w:rsid w:val="005B44D5"/>
    <w:rsid w:val="005B4B5F"/>
    <w:rsid w:val="005B62D5"/>
    <w:rsid w:val="005B7324"/>
    <w:rsid w:val="005B7CE9"/>
    <w:rsid w:val="005B7D26"/>
    <w:rsid w:val="005C1640"/>
    <w:rsid w:val="005C1A6E"/>
    <w:rsid w:val="005C1D98"/>
    <w:rsid w:val="005C24C9"/>
    <w:rsid w:val="005C2E60"/>
    <w:rsid w:val="005C37EC"/>
    <w:rsid w:val="005C4381"/>
    <w:rsid w:val="005C5AEB"/>
    <w:rsid w:val="005C65F3"/>
    <w:rsid w:val="005C6CCE"/>
    <w:rsid w:val="005C773A"/>
    <w:rsid w:val="005C7BF6"/>
    <w:rsid w:val="005D1C57"/>
    <w:rsid w:val="005D4D2D"/>
    <w:rsid w:val="005D62FB"/>
    <w:rsid w:val="005D646E"/>
    <w:rsid w:val="005D745F"/>
    <w:rsid w:val="005E04DD"/>
    <w:rsid w:val="005E0A3F"/>
    <w:rsid w:val="005E3573"/>
    <w:rsid w:val="005E4366"/>
    <w:rsid w:val="005E589A"/>
    <w:rsid w:val="005E5A84"/>
    <w:rsid w:val="005E5A96"/>
    <w:rsid w:val="005E66AA"/>
    <w:rsid w:val="005E6883"/>
    <w:rsid w:val="005E772F"/>
    <w:rsid w:val="005F00EB"/>
    <w:rsid w:val="005F17B7"/>
    <w:rsid w:val="005F1C0D"/>
    <w:rsid w:val="005F1C73"/>
    <w:rsid w:val="005F24D4"/>
    <w:rsid w:val="005F2AAC"/>
    <w:rsid w:val="005F4237"/>
    <w:rsid w:val="005F46AB"/>
    <w:rsid w:val="005F4ECA"/>
    <w:rsid w:val="005F65BB"/>
    <w:rsid w:val="005F7962"/>
    <w:rsid w:val="00601FC1"/>
    <w:rsid w:val="006031DC"/>
    <w:rsid w:val="006041BE"/>
    <w:rsid w:val="006043C7"/>
    <w:rsid w:val="0060571C"/>
    <w:rsid w:val="00605E53"/>
    <w:rsid w:val="006067CC"/>
    <w:rsid w:val="0060688F"/>
    <w:rsid w:val="0060770D"/>
    <w:rsid w:val="00607758"/>
    <w:rsid w:val="0061196F"/>
    <w:rsid w:val="00614625"/>
    <w:rsid w:val="00614C21"/>
    <w:rsid w:val="006162C1"/>
    <w:rsid w:val="00616B10"/>
    <w:rsid w:val="00621C6F"/>
    <w:rsid w:val="006227CF"/>
    <w:rsid w:val="006236F7"/>
    <w:rsid w:val="00624B52"/>
    <w:rsid w:val="00624C99"/>
    <w:rsid w:val="00625535"/>
    <w:rsid w:val="00625955"/>
    <w:rsid w:val="00626F15"/>
    <w:rsid w:val="00630058"/>
    <w:rsid w:val="006305AB"/>
    <w:rsid w:val="00630685"/>
    <w:rsid w:val="00630794"/>
    <w:rsid w:val="00631DF4"/>
    <w:rsid w:val="006322BD"/>
    <w:rsid w:val="00632489"/>
    <w:rsid w:val="00632CD6"/>
    <w:rsid w:val="00633244"/>
    <w:rsid w:val="00633C38"/>
    <w:rsid w:val="00634175"/>
    <w:rsid w:val="00637B3F"/>
    <w:rsid w:val="00640525"/>
    <w:rsid w:val="006408AC"/>
    <w:rsid w:val="00640967"/>
    <w:rsid w:val="00640AD4"/>
    <w:rsid w:val="00641EDC"/>
    <w:rsid w:val="0064301D"/>
    <w:rsid w:val="006453BB"/>
    <w:rsid w:val="006470F4"/>
    <w:rsid w:val="00647A25"/>
    <w:rsid w:val="00647C0F"/>
    <w:rsid w:val="00650B5A"/>
    <w:rsid w:val="006511B6"/>
    <w:rsid w:val="00651E48"/>
    <w:rsid w:val="00653128"/>
    <w:rsid w:val="0065328F"/>
    <w:rsid w:val="006538E4"/>
    <w:rsid w:val="00653F2E"/>
    <w:rsid w:val="0065423D"/>
    <w:rsid w:val="006546A0"/>
    <w:rsid w:val="00657CED"/>
    <w:rsid w:val="00657FF8"/>
    <w:rsid w:val="0066087D"/>
    <w:rsid w:val="00660CA0"/>
    <w:rsid w:val="006646B1"/>
    <w:rsid w:val="00664EAB"/>
    <w:rsid w:val="00665ABA"/>
    <w:rsid w:val="00665C5D"/>
    <w:rsid w:val="0066606A"/>
    <w:rsid w:val="00670D99"/>
    <w:rsid w:val="00670E2B"/>
    <w:rsid w:val="006711F5"/>
    <w:rsid w:val="006734BB"/>
    <w:rsid w:val="00673556"/>
    <w:rsid w:val="0067364F"/>
    <w:rsid w:val="006749AA"/>
    <w:rsid w:val="0067697A"/>
    <w:rsid w:val="00677C66"/>
    <w:rsid w:val="0068134A"/>
    <w:rsid w:val="00681845"/>
    <w:rsid w:val="00681F95"/>
    <w:rsid w:val="006821EB"/>
    <w:rsid w:val="006832E0"/>
    <w:rsid w:val="006860D7"/>
    <w:rsid w:val="00686BF3"/>
    <w:rsid w:val="006925DA"/>
    <w:rsid w:val="0069392E"/>
    <w:rsid w:val="006940D5"/>
    <w:rsid w:val="006957C5"/>
    <w:rsid w:val="006A11F5"/>
    <w:rsid w:val="006A2B0A"/>
    <w:rsid w:val="006A3266"/>
    <w:rsid w:val="006A422D"/>
    <w:rsid w:val="006A4D2A"/>
    <w:rsid w:val="006B1227"/>
    <w:rsid w:val="006B2286"/>
    <w:rsid w:val="006B2D67"/>
    <w:rsid w:val="006B4B03"/>
    <w:rsid w:val="006B56BB"/>
    <w:rsid w:val="006B56FB"/>
    <w:rsid w:val="006B5DB0"/>
    <w:rsid w:val="006B5FDC"/>
    <w:rsid w:val="006B65E9"/>
    <w:rsid w:val="006B6A23"/>
    <w:rsid w:val="006B6E9C"/>
    <w:rsid w:val="006C0251"/>
    <w:rsid w:val="006C09D6"/>
    <w:rsid w:val="006C0BE2"/>
    <w:rsid w:val="006C0E55"/>
    <w:rsid w:val="006C15D3"/>
    <w:rsid w:val="006C1E33"/>
    <w:rsid w:val="006C2632"/>
    <w:rsid w:val="006C375B"/>
    <w:rsid w:val="006C3CD5"/>
    <w:rsid w:val="006C5028"/>
    <w:rsid w:val="006C571E"/>
    <w:rsid w:val="006C66B5"/>
    <w:rsid w:val="006C6E12"/>
    <w:rsid w:val="006C77A8"/>
    <w:rsid w:val="006C7ED4"/>
    <w:rsid w:val="006D16C0"/>
    <w:rsid w:val="006D4098"/>
    <w:rsid w:val="006D6437"/>
    <w:rsid w:val="006D6FB0"/>
    <w:rsid w:val="006D73DF"/>
    <w:rsid w:val="006D7681"/>
    <w:rsid w:val="006D7772"/>
    <w:rsid w:val="006D7B2E"/>
    <w:rsid w:val="006E02EA"/>
    <w:rsid w:val="006E0968"/>
    <w:rsid w:val="006E1772"/>
    <w:rsid w:val="006E2327"/>
    <w:rsid w:val="006E2984"/>
    <w:rsid w:val="006E2AF6"/>
    <w:rsid w:val="006E2CE2"/>
    <w:rsid w:val="006E428F"/>
    <w:rsid w:val="006E5B19"/>
    <w:rsid w:val="006E6263"/>
    <w:rsid w:val="006E72E2"/>
    <w:rsid w:val="006F09D5"/>
    <w:rsid w:val="006F618F"/>
    <w:rsid w:val="006F684C"/>
    <w:rsid w:val="00701275"/>
    <w:rsid w:val="00701D8C"/>
    <w:rsid w:val="0070337E"/>
    <w:rsid w:val="007033EC"/>
    <w:rsid w:val="00703727"/>
    <w:rsid w:val="00703879"/>
    <w:rsid w:val="007065E3"/>
    <w:rsid w:val="00706B13"/>
    <w:rsid w:val="0070727C"/>
    <w:rsid w:val="007076B2"/>
    <w:rsid w:val="00707F56"/>
    <w:rsid w:val="00710632"/>
    <w:rsid w:val="00711319"/>
    <w:rsid w:val="00711AD6"/>
    <w:rsid w:val="00712584"/>
    <w:rsid w:val="00713558"/>
    <w:rsid w:val="00713EEA"/>
    <w:rsid w:val="00714640"/>
    <w:rsid w:val="00714C8D"/>
    <w:rsid w:val="00714DF5"/>
    <w:rsid w:val="00715310"/>
    <w:rsid w:val="007159EA"/>
    <w:rsid w:val="007170DF"/>
    <w:rsid w:val="0072063C"/>
    <w:rsid w:val="00720D08"/>
    <w:rsid w:val="0072237F"/>
    <w:rsid w:val="0072419B"/>
    <w:rsid w:val="007247D0"/>
    <w:rsid w:val="00724C06"/>
    <w:rsid w:val="0072541D"/>
    <w:rsid w:val="0072610E"/>
    <w:rsid w:val="007263B9"/>
    <w:rsid w:val="00726C0D"/>
    <w:rsid w:val="00726F2F"/>
    <w:rsid w:val="00727FFC"/>
    <w:rsid w:val="007304ED"/>
    <w:rsid w:val="00730E51"/>
    <w:rsid w:val="00731A42"/>
    <w:rsid w:val="00731DB7"/>
    <w:rsid w:val="0073235B"/>
    <w:rsid w:val="007334F8"/>
    <w:rsid w:val="007339CD"/>
    <w:rsid w:val="007350CF"/>
    <w:rsid w:val="007359D8"/>
    <w:rsid w:val="007362D4"/>
    <w:rsid w:val="007369F8"/>
    <w:rsid w:val="00736E8B"/>
    <w:rsid w:val="007375FA"/>
    <w:rsid w:val="0074120B"/>
    <w:rsid w:val="00741D2A"/>
    <w:rsid w:val="007421B1"/>
    <w:rsid w:val="0074241C"/>
    <w:rsid w:val="00742CD5"/>
    <w:rsid w:val="00743948"/>
    <w:rsid w:val="00743BF8"/>
    <w:rsid w:val="0074612C"/>
    <w:rsid w:val="00751DA7"/>
    <w:rsid w:val="00753B0F"/>
    <w:rsid w:val="00754097"/>
    <w:rsid w:val="007545D2"/>
    <w:rsid w:val="007553B7"/>
    <w:rsid w:val="00755645"/>
    <w:rsid w:val="00756369"/>
    <w:rsid w:val="00756ADE"/>
    <w:rsid w:val="00761942"/>
    <w:rsid w:val="00762599"/>
    <w:rsid w:val="007647EF"/>
    <w:rsid w:val="00764B23"/>
    <w:rsid w:val="007652D5"/>
    <w:rsid w:val="007655CF"/>
    <w:rsid w:val="0076672A"/>
    <w:rsid w:val="00770088"/>
    <w:rsid w:val="007707AB"/>
    <w:rsid w:val="00770A96"/>
    <w:rsid w:val="00771E22"/>
    <w:rsid w:val="007721B1"/>
    <w:rsid w:val="00773F24"/>
    <w:rsid w:val="007757AE"/>
    <w:rsid w:val="00775E45"/>
    <w:rsid w:val="00775EAE"/>
    <w:rsid w:val="0077649E"/>
    <w:rsid w:val="00776537"/>
    <w:rsid w:val="00776AAA"/>
    <w:rsid w:val="00776E3A"/>
    <w:rsid w:val="00776E74"/>
    <w:rsid w:val="00777AA7"/>
    <w:rsid w:val="0078033B"/>
    <w:rsid w:val="007803D8"/>
    <w:rsid w:val="00781919"/>
    <w:rsid w:val="00781F3E"/>
    <w:rsid w:val="00782802"/>
    <w:rsid w:val="007828ED"/>
    <w:rsid w:val="00783715"/>
    <w:rsid w:val="0078483D"/>
    <w:rsid w:val="0078502D"/>
    <w:rsid w:val="00785169"/>
    <w:rsid w:val="00785837"/>
    <w:rsid w:val="007858D3"/>
    <w:rsid w:val="00785D39"/>
    <w:rsid w:val="007861C0"/>
    <w:rsid w:val="00786867"/>
    <w:rsid w:val="00786A1F"/>
    <w:rsid w:val="00786E66"/>
    <w:rsid w:val="00786ED0"/>
    <w:rsid w:val="00787EB0"/>
    <w:rsid w:val="00787F4B"/>
    <w:rsid w:val="00792161"/>
    <w:rsid w:val="007926FA"/>
    <w:rsid w:val="00793064"/>
    <w:rsid w:val="00793BBF"/>
    <w:rsid w:val="00794B0A"/>
    <w:rsid w:val="00795143"/>
    <w:rsid w:val="007954AB"/>
    <w:rsid w:val="007968D2"/>
    <w:rsid w:val="007A0780"/>
    <w:rsid w:val="007A1436"/>
    <w:rsid w:val="007A14C5"/>
    <w:rsid w:val="007A192F"/>
    <w:rsid w:val="007A4804"/>
    <w:rsid w:val="007A4A10"/>
    <w:rsid w:val="007A584F"/>
    <w:rsid w:val="007A602B"/>
    <w:rsid w:val="007B00F4"/>
    <w:rsid w:val="007B1760"/>
    <w:rsid w:val="007B1779"/>
    <w:rsid w:val="007B1E27"/>
    <w:rsid w:val="007B2B4E"/>
    <w:rsid w:val="007B2DA0"/>
    <w:rsid w:val="007B3B12"/>
    <w:rsid w:val="007B3D88"/>
    <w:rsid w:val="007B4FA6"/>
    <w:rsid w:val="007B5049"/>
    <w:rsid w:val="007B553C"/>
    <w:rsid w:val="007B55D6"/>
    <w:rsid w:val="007B5920"/>
    <w:rsid w:val="007B6446"/>
    <w:rsid w:val="007B6700"/>
    <w:rsid w:val="007B6A08"/>
    <w:rsid w:val="007C0C2B"/>
    <w:rsid w:val="007C16E8"/>
    <w:rsid w:val="007C172E"/>
    <w:rsid w:val="007C1FDC"/>
    <w:rsid w:val="007C2F47"/>
    <w:rsid w:val="007C30E9"/>
    <w:rsid w:val="007C38D7"/>
    <w:rsid w:val="007C3AE9"/>
    <w:rsid w:val="007C5539"/>
    <w:rsid w:val="007C6119"/>
    <w:rsid w:val="007C6D9C"/>
    <w:rsid w:val="007C70FF"/>
    <w:rsid w:val="007C7328"/>
    <w:rsid w:val="007C7DDB"/>
    <w:rsid w:val="007D1B4F"/>
    <w:rsid w:val="007D2CC7"/>
    <w:rsid w:val="007D3480"/>
    <w:rsid w:val="007D476B"/>
    <w:rsid w:val="007D5948"/>
    <w:rsid w:val="007D673D"/>
    <w:rsid w:val="007D684A"/>
    <w:rsid w:val="007D6D18"/>
    <w:rsid w:val="007D7D93"/>
    <w:rsid w:val="007E0279"/>
    <w:rsid w:val="007E0F92"/>
    <w:rsid w:val="007E15AE"/>
    <w:rsid w:val="007E25D0"/>
    <w:rsid w:val="007E2FC1"/>
    <w:rsid w:val="007E3FA7"/>
    <w:rsid w:val="007E41C2"/>
    <w:rsid w:val="007E4D09"/>
    <w:rsid w:val="007E593C"/>
    <w:rsid w:val="007E7119"/>
    <w:rsid w:val="007E7D14"/>
    <w:rsid w:val="007F0FCD"/>
    <w:rsid w:val="007F1AA3"/>
    <w:rsid w:val="007F2220"/>
    <w:rsid w:val="007F27D5"/>
    <w:rsid w:val="007F2FC3"/>
    <w:rsid w:val="007F3549"/>
    <w:rsid w:val="007F3AA8"/>
    <w:rsid w:val="007F3D7E"/>
    <w:rsid w:val="007F41DC"/>
    <w:rsid w:val="007F4AB2"/>
    <w:rsid w:val="007F4B3E"/>
    <w:rsid w:val="007F4E3A"/>
    <w:rsid w:val="007F5DE7"/>
    <w:rsid w:val="007F64B9"/>
    <w:rsid w:val="008041C5"/>
    <w:rsid w:val="00804E6B"/>
    <w:rsid w:val="00805249"/>
    <w:rsid w:val="008052C9"/>
    <w:rsid w:val="008077E2"/>
    <w:rsid w:val="00807B70"/>
    <w:rsid w:val="00810CE3"/>
    <w:rsid w:val="008116B4"/>
    <w:rsid w:val="008127AF"/>
    <w:rsid w:val="00812B46"/>
    <w:rsid w:val="00813F81"/>
    <w:rsid w:val="0081487E"/>
    <w:rsid w:val="00815700"/>
    <w:rsid w:val="00815B9F"/>
    <w:rsid w:val="0081632F"/>
    <w:rsid w:val="008169B2"/>
    <w:rsid w:val="008169B3"/>
    <w:rsid w:val="00816D97"/>
    <w:rsid w:val="00817155"/>
    <w:rsid w:val="00817C9B"/>
    <w:rsid w:val="00817F27"/>
    <w:rsid w:val="008203E2"/>
    <w:rsid w:val="00821630"/>
    <w:rsid w:val="0082333F"/>
    <w:rsid w:val="00824136"/>
    <w:rsid w:val="0082517A"/>
    <w:rsid w:val="008264EB"/>
    <w:rsid w:val="00826B8F"/>
    <w:rsid w:val="00826DBE"/>
    <w:rsid w:val="00827538"/>
    <w:rsid w:val="008308D0"/>
    <w:rsid w:val="00830EA4"/>
    <w:rsid w:val="00831054"/>
    <w:rsid w:val="00831E8A"/>
    <w:rsid w:val="008321D7"/>
    <w:rsid w:val="00833F1A"/>
    <w:rsid w:val="00834762"/>
    <w:rsid w:val="00835BDE"/>
    <w:rsid w:val="00835C76"/>
    <w:rsid w:val="008373D7"/>
    <w:rsid w:val="008376E2"/>
    <w:rsid w:val="00837A7E"/>
    <w:rsid w:val="00837FB3"/>
    <w:rsid w:val="00842001"/>
    <w:rsid w:val="00842377"/>
    <w:rsid w:val="00843049"/>
    <w:rsid w:val="00847159"/>
    <w:rsid w:val="008501AD"/>
    <w:rsid w:val="008513C1"/>
    <w:rsid w:val="00851925"/>
    <w:rsid w:val="0085209B"/>
    <w:rsid w:val="00852D7D"/>
    <w:rsid w:val="00852DDE"/>
    <w:rsid w:val="00853F67"/>
    <w:rsid w:val="00855341"/>
    <w:rsid w:val="00855512"/>
    <w:rsid w:val="0085576B"/>
    <w:rsid w:val="008559FE"/>
    <w:rsid w:val="00856B66"/>
    <w:rsid w:val="008570D4"/>
    <w:rsid w:val="00857B65"/>
    <w:rsid w:val="008601AC"/>
    <w:rsid w:val="0086021A"/>
    <w:rsid w:val="00861A5F"/>
    <w:rsid w:val="00861EC2"/>
    <w:rsid w:val="008632CA"/>
    <w:rsid w:val="008633B6"/>
    <w:rsid w:val="00863FC2"/>
    <w:rsid w:val="008644AD"/>
    <w:rsid w:val="0086452E"/>
    <w:rsid w:val="008650D2"/>
    <w:rsid w:val="00865735"/>
    <w:rsid w:val="00865B97"/>
    <w:rsid w:val="00865DDB"/>
    <w:rsid w:val="0086622F"/>
    <w:rsid w:val="00866394"/>
    <w:rsid w:val="00867538"/>
    <w:rsid w:val="008706FD"/>
    <w:rsid w:val="00872891"/>
    <w:rsid w:val="00873AF8"/>
    <w:rsid w:val="00873D90"/>
    <w:rsid w:val="00873D9B"/>
    <w:rsid w:val="00873FC8"/>
    <w:rsid w:val="00874B6E"/>
    <w:rsid w:val="0087632C"/>
    <w:rsid w:val="00876660"/>
    <w:rsid w:val="00876680"/>
    <w:rsid w:val="008769C2"/>
    <w:rsid w:val="00876E7A"/>
    <w:rsid w:val="00877C76"/>
    <w:rsid w:val="00877E0D"/>
    <w:rsid w:val="008800E6"/>
    <w:rsid w:val="00881199"/>
    <w:rsid w:val="00882E1D"/>
    <w:rsid w:val="00884440"/>
    <w:rsid w:val="00884C63"/>
    <w:rsid w:val="00884C65"/>
    <w:rsid w:val="0088510A"/>
    <w:rsid w:val="00885908"/>
    <w:rsid w:val="0088600B"/>
    <w:rsid w:val="008864B7"/>
    <w:rsid w:val="00891440"/>
    <w:rsid w:val="00892617"/>
    <w:rsid w:val="008928C2"/>
    <w:rsid w:val="00893F85"/>
    <w:rsid w:val="008940C1"/>
    <w:rsid w:val="00894319"/>
    <w:rsid w:val="008946F4"/>
    <w:rsid w:val="0089653B"/>
    <w:rsid w:val="0089677E"/>
    <w:rsid w:val="00897928"/>
    <w:rsid w:val="00897FFC"/>
    <w:rsid w:val="008A3B94"/>
    <w:rsid w:val="008A40FF"/>
    <w:rsid w:val="008A422F"/>
    <w:rsid w:val="008A42F0"/>
    <w:rsid w:val="008A52B2"/>
    <w:rsid w:val="008A5683"/>
    <w:rsid w:val="008A61EE"/>
    <w:rsid w:val="008A7438"/>
    <w:rsid w:val="008B001B"/>
    <w:rsid w:val="008B0271"/>
    <w:rsid w:val="008B1334"/>
    <w:rsid w:val="008B19BA"/>
    <w:rsid w:val="008B1BA8"/>
    <w:rsid w:val="008B21B5"/>
    <w:rsid w:val="008B25C7"/>
    <w:rsid w:val="008B3C46"/>
    <w:rsid w:val="008B4D8D"/>
    <w:rsid w:val="008B4F8E"/>
    <w:rsid w:val="008B5196"/>
    <w:rsid w:val="008B614D"/>
    <w:rsid w:val="008C0278"/>
    <w:rsid w:val="008C051A"/>
    <w:rsid w:val="008C1BAA"/>
    <w:rsid w:val="008C24E9"/>
    <w:rsid w:val="008C38D6"/>
    <w:rsid w:val="008C4B41"/>
    <w:rsid w:val="008C655E"/>
    <w:rsid w:val="008C785A"/>
    <w:rsid w:val="008C79CF"/>
    <w:rsid w:val="008C7B29"/>
    <w:rsid w:val="008D0039"/>
    <w:rsid w:val="008D0533"/>
    <w:rsid w:val="008D31B9"/>
    <w:rsid w:val="008D322B"/>
    <w:rsid w:val="008D3A8E"/>
    <w:rsid w:val="008D42CB"/>
    <w:rsid w:val="008D48C9"/>
    <w:rsid w:val="008D48E9"/>
    <w:rsid w:val="008D547B"/>
    <w:rsid w:val="008D58FB"/>
    <w:rsid w:val="008D6381"/>
    <w:rsid w:val="008D6FB1"/>
    <w:rsid w:val="008E0C77"/>
    <w:rsid w:val="008E0D82"/>
    <w:rsid w:val="008E15B0"/>
    <w:rsid w:val="008E6176"/>
    <w:rsid w:val="008E625F"/>
    <w:rsid w:val="008E64BC"/>
    <w:rsid w:val="008F09B0"/>
    <w:rsid w:val="008F0C65"/>
    <w:rsid w:val="008F1650"/>
    <w:rsid w:val="008F16FB"/>
    <w:rsid w:val="008F1DAD"/>
    <w:rsid w:val="008F264D"/>
    <w:rsid w:val="008F2998"/>
    <w:rsid w:val="008F5725"/>
    <w:rsid w:val="008F6390"/>
    <w:rsid w:val="009007A3"/>
    <w:rsid w:val="009016DC"/>
    <w:rsid w:val="009040E9"/>
    <w:rsid w:val="00904E9C"/>
    <w:rsid w:val="00905D4C"/>
    <w:rsid w:val="009073AB"/>
    <w:rsid w:val="009074E1"/>
    <w:rsid w:val="0091109D"/>
    <w:rsid w:val="009112D8"/>
    <w:rsid w:val="009112F7"/>
    <w:rsid w:val="00911CF6"/>
    <w:rsid w:val="009122AF"/>
    <w:rsid w:val="00912322"/>
    <w:rsid w:val="00912359"/>
    <w:rsid w:val="009127A5"/>
    <w:rsid w:val="00912D54"/>
    <w:rsid w:val="0091389F"/>
    <w:rsid w:val="00913FC1"/>
    <w:rsid w:val="00914973"/>
    <w:rsid w:val="00915B49"/>
    <w:rsid w:val="00915CB2"/>
    <w:rsid w:val="009163ED"/>
    <w:rsid w:val="009167FD"/>
    <w:rsid w:val="00916A47"/>
    <w:rsid w:val="0091700C"/>
    <w:rsid w:val="009172D4"/>
    <w:rsid w:val="0091731A"/>
    <w:rsid w:val="009208F7"/>
    <w:rsid w:val="00921649"/>
    <w:rsid w:val="00922517"/>
    <w:rsid w:val="009226CA"/>
    <w:rsid w:val="00922722"/>
    <w:rsid w:val="00925271"/>
    <w:rsid w:val="009252EE"/>
    <w:rsid w:val="0092540D"/>
    <w:rsid w:val="00925859"/>
    <w:rsid w:val="009260E3"/>
    <w:rsid w:val="009261E6"/>
    <w:rsid w:val="009267EB"/>
    <w:rsid w:val="009268E1"/>
    <w:rsid w:val="009276F8"/>
    <w:rsid w:val="00930234"/>
    <w:rsid w:val="009303CD"/>
    <w:rsid w:val="009310E5"/>
    <w:rsid w:val="00931444"/>
    <w:rsid w:val="009316DE"/>
    <w:rsid w:val="00931CBE"/>
    <w:rsid w:val="009326E9"/>
    <w:rsid w:val="009326F7"/>
    <w:rsid w:val="0093353C"/>
    <w:rsid w:val="00934341"/>
    <w:rsid w:val="009344DE"/>
    <w:rsid w:val="00934860"/>
    <w:rsid w:val="009349ED"/>
    <w:rsid w:val="0093605F"/>
    <w:rsid w:val="0094131C"/>
    <w:rsid w:val="00941619"/>
    <w:rsid w:val="00944312"/>
    <w:rsid w:val="00945E7F"/>
    <w:rsid w:val="0095095B"/>
    <w:rsid w:val="0095245F"/>
    <w:rsid w:val="00952F7C"/>
    <w:rsid w:val="00953517"/>
    <w:rsid w:val="009538FD"/>
    <w:rsid w:val="00953DF4"/>
    <w:rsid w:val="009541BC"/>
    <w:rsid w:val="00954319"/>
    <w:rsid w:val="00954D63"/>
    <w:rsid w:val="00955662"/>
    <w:rsid w:val="009557C1"/>
    <w:rsid w:val="00955905"/>
    <w:rsid w:val="0095645E"/>
    <w:rsid w:val="009564E8"/>
    <w:rsid w:val="0095777B"/>
    <w:rsid w:val="00957C23"/>
    <w:rsid w:val="00960A37"/>
    <w:rsid w:val="00960D6E"/>
    <w:rsid w:val="00960DFF"/>
    <w:rsid w:val="009613E7"/>
    <w:rsid w:val="0096376B"/>
    <w:rsid w:val="00964C3E"/>
    <w:rsid w:val="00965564"/>
    <w:rsid w:val="00965DB1"/>
    <w:rsid w:val="0096777A"/>
    <w:rsid w:val="00967BBB"/>
    <w:rsid w:val="00970A26"/>
    <w:rsid w:val="00970A95"/>
    <w:rsid w:val="0097217E"/>
    <w:rsid w:val="009724AB"/>
    <w:rsid w:val="00972EFE"/>
    <w:rsid w:val="009747B7"/>
    <w:rsid w:val="00974B59"/>
    <w:rsid w:val="009756AD"/>
    <w:rsid w:val="00976C03"/>
    <w:rsid w:val="00977537"/>
    <w:rsid w:val="00977624"/>
    <w:rsid w:val="00977D51"/>
    <w:rsid w:val="0098047C"/>
    <w:rsid w:val="0098122D"/>
    <w:rsid w:val="0098340B"/>
    <w:rsid w:val="009839FE"/>
    <w:rsid w:val="00983F0B"/>
    <w:rsid w:val="009846AC"/>
    <w:rsid w:val="00985430"/>
    <w:rsid w:val="00985CE9"/>
    <w:rsid w:val="00986830"/>
    <w:rsid w:val="00990022"/>
    <w:rsid w:val="009901B2"/>
    <w:rsid w:val="00990686"/>
    <w:rsid w:val="009913D7"/>
    <w:rsid w:val="009924C3"/>
    <w:rsid w:val="00992B35"/>
    <w:rsid w:val="00993102"/>
    <w:rsid w:val="0099330B"/>
    <w:rsid w:val="009936EF"/>
    <w:rsid w:val="00994FC4"/>
    <w:rsid w:val="00995863"/>
    <w:rsid w:val="00995A9E"/>
    <w:rsid w:val="009A00D8"/>
    <w:rsid w:val="009A0A5F"/>
    <w:rsid w:val="009A0E7A"/>
    <w:rsid w:val="009A2D2A"/>
    <w:rsid w:val="009A305D"/>
    <w:rsid w:val="009A32D9"/>
    <w:rsid w:val="009A3674"/>
    <w:rsid w:val="009A48F5"/>
    <w:rsid w:val="009A4A03"/>
    <w:rsid w:val="009A4D95"/>
    <w:rsid w:val="009A5321"/>
    <w:rsid w:val="009A5B9D"/>
    <w:rsid w:val="009A5FBF"/>
    <w:rsid w:val="009A6FD1"/>
    <w:rsid w:val="009A7295"/>
    <w:rsid w:val="009A7895"/>
    <w:rsid w:val="009A7BE4"/>
    <w:rsid w:val="009A7DA8"/>
    <w:rsid w:val="009B1570"/>
    <w:rsid w:val="009B1E8F"/>
    <w:rsid w:val="009B22D3"/>
    <w:rsid w:val="009B3BF9"/>
    <w:rsid w:val="009B40BB"/>
    <w:rsid w:val="009B43C1"/>
    <w:rsid w:val="009B504B"/>
    <w:rsid w:val="009B71B9"/>
    <w:rsid w:val="009B75B9"/>
    <w:rsid w:val="009C0082"/>
    <w:rsid w:val="009C17C9"/>
    <w:rsid w:val="009C307A"/>
    <w:rsid w:val="009C40AA"/>
    <w:rsid w:val="009C4447"/>
    <w:rsid w:val="009C5929"/>
    <w:rsid w:val="009C64CF"/>
    <w:rsid w:val="009C6F10"/>
    <w:rsid w:val="009C7ECA"/>
    <w:rsid w:val="009D0B21"/>
    <w:rsid w:val="009D148F"/>
    <w:rsid w:val="009D33A9"/>
    <w:rsid w:val="009D3B32"/>
    <w:rsid w:val="009D3D70"/>
    <w:rsid w:val="009D580B"/>
    <w:rsid w:val="009D6B97"/>
    <w:rsid w:val="009D7833"/>
    <w:rsid w:val="009D7CCA"/>
    <w:rsid w:val="009E01AB"/>
    <w:rsid w:val="009E117E"/>
    <w:rsid w:val="009E1AC0"/>
    <w:rsid w:val="009E1CD5"/>
    <w:rsid w:val="009E327F"/>
    <w:rsid w:val="009E465E"/>
    <w:rsid w:val="009E4D4F"/>
    <w:rsid w:val="009E506E"/>
    <w:rsid w:val="009E596B"/>
    <w:rsid w:val="009E6995"/>
    <w:rsid w:val="009E6CF7"/>
    <w:rsid w:val="009E6F7E"/>
    <w:rsid w:val="009E7A57"/>
    <w:rsid w:val="009F15A5"/>
    <w:rsid w:val="009F2184"/>
    <w:rsid w:val="009F3B91"/>
    <w:rsid w:val="009F4803"/>
    <w:rsid w:val="009F4AAA"/>
    <w:rsid w:val="009F4F6A"/>
    <w:rsid w:val="009F598D"/>
    <w:rsid w:val="00A00238"/>
    <w:rsid w:val="00A021E0"/>
    <w:rsid w:val="00A02905"/>
    <w:rsid w:val="00A03743"/>
    <w:rsid w:val="00A043A6"/>
    <w:rsid w:val="00A046B2"/>
    <w:rsid w:val="00A05B34"/>
    <w:rsid w:val="00A06808"/>
    <w:rsid w:val="00A1001A"/>
    <w:rsid w:val="00A11FF2"/>
    <w:rsid w:val="00A13EB5"/>
    <w:rsid w:val="00A14854"/>
    <w:rsid w:val="00A14AC3"/>
    <w:rsid w:val="00A15A3E"/>
    <w:rsid w:val="00A15D6D"/>
    <w:rsid w:val="00A16E36"/>
    <w:rsid w:val="00A1747B"/>
    <w:rsid w:val="00A17780"/>
    <w:rsid w:val="00A24961"/>
    <w:rsid w:val="00A24B10"/>
    <w:rsid w:val="00A2631B"/>
    <w:rsid w:val="00A26856"/>
    <w:rsid w:val="00A277EF"/>
    <w:rsid w:val="00A279A9"/>
    <w:rsid w:val="00A300B7"/>
    <w:rsid w:val="00A30E9B"/>
    <w:rsid w:val="00A332E0"/>
    <w:rsid w:val="00A336F3"/>
    <w:rsid w:val="00A33F4E"/>
    <w:rsid w:val="00A35019"/>
    <w:rsid w:val="00A35263"/>
    <w:rsid w:val="00A35267"/>
    <w:rsid w:val="00A36100"/>
    <w:rsid w:val="00A36754"/>
    <w:rsid w:val="00A40B53"/>
    <w:rsid w:val="00A415AC"/>
    <w:rsid w:val="00A41E06"/>
    <w:rsid w:val="00A41EE5"/>
    <w:rsid w:val="00A44101"/>
    <w:rsid w:val="00A4512D"/>
    <w:rsid w:val="00A4565E"/>
    <w:rsid w:val="00A50244"/>
    <w:rsid w:val="00A503A8"/>
    <w:rsid w:val="00A5056C"/>
    <w:rsid w:val="00A5062A"/>
    <w:rsid w:val="00A522FE"/>
    <w:rsid w:val="00A52321"/>
    <w:rsid w:val="00A52C1C"/>
    <w:rsid w:val="00A53492"/>
    <w:rsid w:val="00A53A6C"/>
    <w:rsid w:val="00A54254"/>
    <w:rsid w:val="00A554C3"/>
    <w:rsid w:val="00A554DA"/>
    <w:rsid w:val="00A55633"/>
    <w:rsid w:val="00A556C4"/>
    <w:rsid w:val="00A56E4F"/>
    <w:rsid w:val="00A57D10"/>
    <w:rsid w:val="00A60829"/>
    <w:rsid w:val="00A61018"/>
    <w:rsid w:val="00A62456"/>
    <w:rsid w:val="00A627D7"/>
    <w:rsid w:val="00A63B78"/>
    <w:rsid w:val="00A646B2"/>
    <w:rsid w:val="00A656C7"/>
    <w:rsid w:val="00A66B57"/>
    <w:rsid w:val="00A66D2B"/>
    <w:rsid w:val="00A67A23"/>
    <w:rsid w:val="00A67A5F"/>
    <w:rsid w:val="00A700DF"/>
    <w:rsid w:val="00A705AF"/>
    <w:rsid w:val="00A7117B"/>
    <w:rsid w:val="00A7185E"/>
    <w:rsid w:val="00A71954"/>
    <w:rsid w:val="00A72454"/>
    <w:rsid w:val="00A73D40"/>
    <w:rsid w:val="00A74B45"/>
    <w:rsid w:val="00A75B09"/>
    <w:rsid w:val="00A75B55"/>
    <w:rsid w:val="00A77696"/>
    <w:rsid w:val="00A77F2A"/>
    <w:rsid w:val="00A80557"/>
    <w:rsid w:val="00A805CF"/>
    <w:rsid w:val="00A808EC"/>
    <w:rsid w:val="00A80943"/>
    <w:rsid w:val="00A81CB9"/>
    <w:rsid w:val="00A81D33"/>
    <w:rsid w:val="00A82B19"/>
    <w:rsid w:val="00A82EB0"/>
    <w:rsid w:val="00A8341C"/>
    <w:rsid w:val="00A838E5"/>
    <w:rsid w:val="00A8415D"/>
    <w:rsid w:val="00A86A64"/>
    <w:rsid w:val="00A87A9D"/>
    <w:rsid w:val="00A909D6"/>
    <w:rsid w:val="00A92368"/>
    <w:rsid w:val="00A926FA"/>
    <w:rsid w:val="00A92A6F"/>
    <w:rsid w:val="00A930AE"/>
    <w:rsid w:val="00A934A0"/>
    <w:rsid w:val="00A949EA"/>
    <w:rsid w:val="00A955F5"/>
    <w:rsid w:val="00A96A7D"/>
    <w:rsid w:val="00A9711C"/>
    <w:rsid w:val="00A971BB"/>
    <w:rsid w:val="00AA1395"/>
    <w:rsid w:val="00AA1A95"/>
    <w:rsid w:val="00AA2344"/>
    <w:rsid w:val="00AA260F"/>
    <w:rsid w:val="00AA55B2"/>
    <w:rsid w:val="00AA692E"/>
    <w:rsid w:val="00AA6D30"/>
    <w:rsid w:val="00AA6D7D"/>
    <w:rsid w:val="00AA79F5"/>
    <w:rsid w:val="00AB08B6"/>
    <w:rsid w:val="00AB0B9B"/>
    <w:rsid w:val="00AB1535"/>
    <w:rsid w:val="00AB1B1A"/>
    <w:rsid w:val="00AB1C9C"/>
    <w:rsid w:val="00AB1EE7"/>
    <w:rsid w:val="00AB30FF"/>
    <w:rsid w:val="00AB3B66"/>
    <w:rsid w:val="00AB4B37"/>
    <w:rsid w:val="00AB4B3A"/>
    <w:rsid w:val="00AB5762"/>
    <w:rsid w:val="00AB6DB8"/>
    <w:rsid w:val="00AB7DCA"/>
    <w:rsid w:val="00AB7E21"/>
    <w:rsid w:val="00AC193B"/>
    <w:rsid w:val="00AC24B7"/>
    <w:rsid w:val="00AC2679"/>
    <w:rsid w:val="00AC2715"/>
    <w:rsid w:val="00AC2AEB"/>
    <w:rsid w:val="00AC3C3E"/>
    <w:rsid w:val="00AC4BE4"/>
    <w:rsid w:val="00AC50A1"/>
    <w:rsid w:val="00AC5F00"/>
    <w:rsid w:val="00AC6897"/>
    <w:rsid w:val="00AC77DC"/>
    <w:rsid w:val="00AD0282"/>
    <w:rsid w:val="00AD05E6"/>
    <w:rsid w:val="00AD0D3F"/>
    <w:rsid w:val="00AD1865"/>
    <w:rsid w:val="00AD192F"/>
    <w:rsid w:val="00AD2E9A"/>
    <w:rsid w:val="00AD2F29"/>
    <w:rsid w:val="00AD3D62"/>
    <w:rsid w:val="00AD598C"/>
    <w:rsid w:val="00AE1D7D"/>
    <w:rsid w:val="00AE2A8B"/>
    <w:rsid w:val="00AE2C90"/>
    <w:rsid w:val="00AE3AE6"/>
    <w:rsid w:val="00AE3C9F"/>
    <w:rsid w:val="00AE3F64"/>
    <w:rsid w:val="00AE5C05"/>
    <w:rsid w:val="00AE606A"/>
    <w:rsid w:val="00AE6654"/>
    <w:rsid w:val="00AE6EAF"/>
    <w:rsid w:val="00AF02EC"/>
    <w:rsid w:val="00AF0CA3"/>
    <w:rsid w:val="00AF15B5"/>
    <w:rsid w:val="00AF2532"/>
    <w:rsid w:val="00AF2D84"/>
    <w:rsid w:val="00AF3168"/>
    <w:rsid w:val="00AF4687"/>
    <w:rsid w:val="00AF6B04"/>
    <w:rsid w:val="00AF7386"/>
    <w:rsid w:val="00AF7934"/>
    <w:rsid w:val="00AF7E36"/>
    <w:rsid w:val="00B00551"/>
    <w:rsid w:val="00B00ACF"/>
    <w:rsid w:val="00B00B81"/>
    <w:rsid w:val="00B00BB1"/>
    <w:rsid w:val="00B01F9F"/>
    <w:rsid w:val="00B023D8"/>
    <w:rsid w:val="00B02892"/>
    <w:rsid w:val="00B02C4E"/>
    <w:rsid w:val="00B04580"/>
    <w:rsid w:val="00B04B09"/>
    <w:rsid w:val="00B04C3A"/>
    <w:rsid w:val="00B0505D"/>
    <w:rsid w:val="00B054A6"/>
    <w:rsid w:val="00B06098"/>
    <w:rsid w:val="00B075B7"/>
    <w:rsid w:val="00B07B44"/>
    <w:rsid w:val="00B07F5D"/>
    <w:rsid w:val="00B10510"/>
    <w:rsid w:val="00B1053D"/>
    <w:rsid w:val="00B10698"/>
    <w:rsid w:val="00B10753"/>
    <w:rsid w:val="00B11709"/>
    <w:rsid w:val="00B1374F"/>
    <w:rsid w:val="00B15910"/>
    <w:rsid w:val="00B16A51"/>
    <w:rsid w:val="00B16AC5"/>
    <w:rsid w:val="00B17A68"/>
    <w:rsid w:val="00B20237"/>
    <w:rsid w:val="00B21F2D"/>
    <w:rsid w:val="00B22AE7"/>
    <w:rsid w:val="00B2363E"/>
    <w:rsid w:val="00B2445C"/>
    <w:rsid w:val="00B3041F"/>
    <w:rsid w:val="00B30915"/>
    <w:rsid w:val="00B31564"/>
    <w:rsid w:val="00B32222"/>
    <w:rsid w:val="00B33117"/>
    <w:rsid w:val="00B34186"/>
    <w:rsid w:val="00B34509"/>
    <w:rsid w:val="00B35776"/>
    <w:rsid w:val="00B35917"/>
    <w:rsid w:val="00B360BB"/>
    <w:rsid w:val="00B3618D"/>
    <w:rsid w:val="00B36233"/>
    <w:rsid w:val="00B36969"/>
    <w:rsid w:val="00B418E3"/>
    <w:rsid w:val="00B426D4"/>
    <w:rsid w:val="00B42851"/>
    <w:rsid w:val="00B42885"/>
    <w:rsid w:val="00B42CC8"/>
    <w:rsid w:val="00B42EC9"/>
    <w:rsid w:val="00B430B9"/>
    <w:rsid w:val="00B43977"/>
    <w:rsid w:val="00B43BEC"/>
    <w:rsid w:val="00B4478C"/>
    <w:rsid w:val="00B45AC7"/>
    <w:rsid w:val="00B46743"/>
    <w:rsid w:val="00B470A5"/>
    <w:rsid w:val="00B47325"/>
    <w:rsid w:val="00B51773"/>
    <w:rsid w:val="00B52727"/>
    <w:rsid w:val="00B5360A"/>
    <w:rsid w:val="00B5372F"/>
    <w:rsid w:val="00B54577"/>
    <w:rsid w:val="00B54B98"/>
    <w:rsid w:val="00B54D6C"/>
    <w:rsid w:val="00B55E3F"/>
    <w:rsid w:val="00B56687"/>
    <w:rsid w:val="00B5691A"/>
    <w:rsid w:val="00B56A4F"/>
    <w:rsid w:val="00B576A4"/>
    <w:rsid w:val="00B61129"/>
    <w:rsid w:val="00B6207D"/>
    <w:rsid w:val="00B62C45"/>
    <w:rsid w:val="00B6391D"/>
    <w:rsid w:val="00B64073"/>
    <w:rsid w:val="00B64C40"/>
    <w:rsid w:val="00B6535D"/>
    <w:rsid w:val="00B65C58"/>
    <w:rsid w:val="00B65D6E"/>
    <w:rsid w:val="00B65EDF"/>
    <w:rsid w:val="00B662D5"/>
    <w:rsid w:val="00B666A3"/>
    <w:rsid w:val="00B67213"/>
    <w:rsid w:val="00B677E7"/>
    <w:rsid w:val="00B67B7B"/>
    <w:rsid w:val="00B67E7F"/>
    <w:rsid w:val="00B70931"/>
    <w:rsid w:val="00B71762"/>
    <w:rsid w:val="00B74C7C"/>
    <w:rsid w:val="00B761D4"/>
    <w:rsid w:val="00B77239"/>
    <w:rsid w:val="00B772F1"/>
    <w:rsid w:val="00B80091"/>
    <w:rsid w:val="00B8096F"/>
    <w:rsid w:val="00B80D26"/>
    <w:rsid w:val="00B82322"/>
    <w:rsid w:val="00B8233B"/>
    <w:rsid w:val="00B839B2"/>
    <w:rsid w:val="00B83D0C"/>
    <w:rsid w:val="00B83E28"/>
    <w:rsid w:val="00B83EAA"/>
    <w:rsid w:val="00B87197"/>
    <w:rsid w:val="00B873EB"/>
    <w:rsid w:val="00B87AF6"/>
    <w:rsid w:val="00B9077D"/>
    <w:rsid w:val="00B94252"/>
    <w:rsid w:val="00B95144"/>
    <w:rsid w:val="00B95868"/>
    <w:rsid w:val="00B96200"/>
    <w:rsid w:val="00B964DB"/>
    <w:rsid w:val="00B96B04"/>
    <w:rsid w:val="00B9715A"/>
    <w:rsid w:val="00B976B7"/>
    <w:rsid w:val="00BA087A"/>
    <w:rsid w:val="00BA14BE"/>
    <w:rsid w:val="00BA2732"/>
    <w:rsid w:val="00BA293D"/>
    <w:rsid w:val="00BA2AB4"/>
    <w:rsid w:val="00BA2BA8"/>
    <w:rsid w:val="00BA31F9"/>
    <w:rsid w:val="00BA4012"/>
    <w:rsid w:val="00BA4216"/>
    <w:rsid w:val="00BA45B6"/>
    <w:rsid w:val="00BA49BC"/>
    <w:rsid w:val="00BA56B7"/>
    <w:rsid w:val="00BA6161"/>
    <w:rsid w:val="00BA68C4"/>
    <w:rsid w:val="00BA70C8"/>
    <w:rsid w:val="00BA7575"/>
    <w:rsid w:val="00BA7A1E"/>
    <w:rsid w:val="00BB24F5"/>
    <w:rsid w:val="00BB2F6C"/>
    <w:rsid w:val="00BB3875"/>
    <w:rsid w:val="00BB4878"/>
    <w:rsid w:val="00BB55DC"/>
    <w:rsid w:val="00BB5860"/>
    <w:rsid w:val="00BB5CB2"/>
    <w:rsid w:val="00BB6AAD"/>
    <w:rsid w:val="00BB75A4"/>
    <w:rsid w:val="00BB78E2"/>
    <w:rsid w:val="00BC029F"/>
    <w:rsid w:val="00BC0371"/>
    <w:rsid w:val="00BC0DF2"/>
    <w:rsid w:val="00BC35C3"/>
    <w:rsid w:val="00BC4A19"/>
    <w:rsid w:val="00BC4E6D"/>
    <w:rsid w:val="00BC6755"/>
    <w:rsid w:val="00BC778D"/>
    <w:rsid w:val="00BD0617"/>
    <w:rsid w:val="00BD08C9"/>
    <w:rsid w:val="00BD29E2"/>
    <w:rsid w:val="00BD2E9B"/>
    <w:rsid w:val="00BD316F"/>
    <w:rsid w:val="00BD4EA5"/>
    <w:rsid w:val="00BD56C1"/>
    <w:rsid w:val="00BD71C1"/>
    <w:rsid w:val="00BD7FB2"/>
    <w:rsid w:val="00BE0D4D"/>
    <w:rsid w:val="00BE11DA"/>
    <w:rsid w:val="00BE1A1E"/>
    <w:rsid w:val="00BE2D38"/>
    <w:rsid w:val="00BE4110"/>
    <w:rsid w:val="00BE700B"/>
    <w:rsid w:val="00BF24C4"/>
    <w:rsid w:val="00BF3709"/>
    <w:rsid w:val="00BF42F8"/>
    <w:rsid w:val="00BF4FE2"/>
    <w:rsid w:val="00BF761E"/>
    <w:rsid w:val="00C00605"/>
    <w:rsid w:val="00C0080E"/>
    <w:rsid w:val="00C00930"/>
    <w:rsid w:val="00C01785"/>
    <w:rsid w:val="00C0180A"/>
    <w:rsid w:val="00C01FE4"/>
    <w:rsid w:val="00C02130"/>
    <w:rsid w:val="00C02EE1"/>
    <w:rsid w:val="00C03783"/>
    <w:rsid w:val="00C0385A"/>
    <w:rsid w:val="00C04778"/>
    <w:rsid w:val="00C0497C"/>
    <w:rsid w:val="00C04D8B"/>
    <w:rsid w:val="00C052B4"/>
    <w:rsid w:val="00C060AD"/>
    <w:rsid w:val="00C06177"/>
    <w:rsid w:val="00C064CE"/>
    <w:rsid w:val="00C10827"/>
    <w:rsid w:val="00C1108A"/>
    <w:rsid w:val="00C113BF"/>
    <w:rsid w:val="00C11E1D"/>
    <w:rsid w:val="00C11FD5"/>
    <w:rsid w:val="00C12544"/>
    <w:rsid w:val="00C12B2D"/>
    <w:rsid w:val="00C15236"/>
    <w:rsid w:val="00C162E1"/>
    <w:rsid w:val="00C168C0"/>
    <w:rsid w:val="00C16C3C"/>
    <w:rsid w:val="00C16F50"/>
    <w:rsid w:val="00C17F96"/>
    <w:rsid w:val="00C20C19"/>
    <w:rsid w:val="00C2176E"/>
    <w:rsid w:val="00C21867"/>
    <w:rsid w:val="00C221FB"/>
    <w:rsid w:val="00C23430"/>
    <w:rsid w:val="00C2380B"/>
    <w:rsid w:val="00C23E07"/>
    <w:rsid w:val="00C240FC"/>
    <w:rsid w:val="00C251BB"/>
    <w:rsid w:val="00C25C4A"/>
    <w:rsid w:val="00C2617A"/>
    <w:rsid w:val="00C263F0"/>
    <w:rsid w:val="00C27D67"/>
    <w:rsid w:val="00C30786"/>
    <w:rsid w:val="00C319E5"/>
    <w:rsid w:val="00C33316"/>
    <w:rsid w:val="00C33CC4"/>
    <w:rsid w:val="00C366DD"/>
    <w:rsid w:val="00C4006B"/>
    <w:rsid w:val="00C40267"/>
    <w:rsid w:val="00C40BBA"/>
    <w:rsid w:val="00C429B4"/>
    <w:rsid w:val="00C43435"/>
    <w:rsid w:val="00C44D58"/>
    <w:rsid w:val="00C4631F"/>
    <w:rsid w:val="00C4686E"/>
    <w:rsid w:val="00C47CDE"/>
    <w:rsid w:val="00C47E3C"/>
    <w:rsid w:val="00C50E16"/>
    <w:rsid w:val="00C52712"/>
    <w:rsid w:val="00C54A2E"/>
    <w:rsid w:val="00C54F65"/>
    <w:rsid w:val="00C55258"/>
    <w:rsid w:val="00C56651"/>
    <w:rsid w:val="00C5678D"/>
    <w:rsid w:val="00C613CA"/>
    <w:rsid w:val="00C635F2"/>
    <w:rsid w:val="00C6369B"/>
    <w:rsid w:val="00C6434E"/>
    <w:rsid w:val="00C64B23"/>
    <w:rsid w:val="00C65FF6"/>
    <w:rsid w:val="00C66172"/>
    <w:rsid w:val="00C66AB4"/>
    <w:rsid w:val="00C66DBD"/>
    <w:rsid w:val="00C66ED4"/>
    <w:rsid w:val="00C67A5B"/>
    <w:rsid w:val="00C70109"/>
    <w:rsid w:val="00C71FBF"/>
    <w:rsid w:val="00C7268A"/>
    <w:rsid w:val="00C72B57"/>
    <w:rsid w:val="00C73199"/>
    <w:rsid w:val="00C73CBC"/>
    <w:rsid w:val="00C752C7"/>
    <w:rsid w:val="00C7587B"/>
    <w:rsid w:val="00C75BDB"/>
    <w:rsid w:val="00C75FB6"/>
    <w:rsid w:val="00C80043"/>
    <w:rsid w:val="00C81350"/>
    <w:rsid w:val="00C82238"/>
    <w:rsid w:val="00C825F2"/>
    <w:rsid w:val="00C82EEB"/>
    <w:rsid w:val="00C832B9"/>
    <w:rsid w:val="00C83DA2"/>
    <w:rsid w:val="00C84742"/>
    <w:rsid w:val="00C8510F"/>
    <w:rsid w:val="00C85B36"/>
    <w:rsid w:val="00C87430"/>
    <w:rsid w:val="00C874A6"/>
    <w:rsid w:val="00C87551"/>
    <w:rsid w:val="00C90967"/>
    <w:rsid w:val="00C9550B"/>
    <w:rsid w:val="00C95AA8"/>
    <w:rsid w:val="00C971DC"/>
    <w:rsid w:val="00C97581"/>
    <w:rsid w:val="00CA0DF3"/>
    <w:rsid w:val="00CA0FD3"/>
    <w:rsid w:val="00CA16B7"/>
    <w:rsid w:val="00CA197B"/>
    <w:rsid w:val="00CA1C22"/>
    <w:rsid w:val="00CA1E7C"/>
    <w:rsid w:val="00CA1FEE"/>
    <w:rsid w:val="00CA33B6"/>
    <w:rsid w:val="00CA3CCC"/>
    <w:rsid w:val="00CA4E6C"/>
    <w:rsid w:val="00CA50CC"/>
    <w:rsid w:val="00CA556A"/>
    <w:rsid w:val="00CA56C0"/>
    <w:rsid w:val="00CA5EF8"/>
    <w:rsid w:val="00CA62AE"/>
    <w:rsid w:val="00CA719E"/>
    <w:rsid w:val="00CA76CA"/>
    <w:rsid w:val="00CB0A7F"/>
    <w:rsid w:val="00CB47C3"/>
    <w:rsid w:val="00CB4BB5"/>
    <w:rsid w:val="00CB5B1A"/>
    <w:rsid w:val="00CB78BA"/>
    <w:rsid w:val="00CB7BA8"/>
    <w:rsid w:val="00CC0070"/>
    <w:rsid w:val="00CC0478"/>
    <w:rsid w:val="00CC1FEA"/>
    <w:rsid w:val="00CC220B"/>
    <w:rsid w:val="00CC2302"/>
    <w:rsid w:val="00CC293C"/>
    <w:rsid w:val="00CC38AC"/>
    <w:rsid w:val="00CC3E29"/>
    <w:rsid w:val="00CC5AC5"/>
    <w:rsid w:val="00CC5C43"/>
    <w:rsid w:val="00CC6D92"/>
    <w:rsid w:val="00CC7448"/>
    <w:rsid w:val="00CD02AE"/>
    <w:rsid w:val="00CD25D7"/>
    <w:rsid w:val="00CD2A4F"/>
    <w:rsid w:val="00CD2A5F"/>
    <w:rsid w:val="00CD2CB0"/>
    <w:rsid w:val="00CD2F24"/>
    <w:rsid w:val="00CD312B"/>
    <w:rsid w:val="00CD43A7"/>
    <w:rsid w:val="00CD474B"/>
    <w:rsid w:val="00CD48F6"/>
    <w:rsid w:val="00CD75CC"/>
    <w:rsid w:val="00CD7B44"/>
    <w:rsid w:val="00CE0398"/>
    <w:rsid w:val="00CE03CA"/>
    <w:rsid w:val="00CE0555"/>
    <w:rsid w:val="00CE08FE"/>
    <w:rsid w:val="00CE103F"/>
    <w:rsid w:val="00CE14B2"/>
    <w:rsid w:val="00CE22F1"/>
    <w:rsid w:val="00CE2673"/>
    <w:rsid w:val="00CE50F2"/>
    <w:rsid w:val="00CE5840"/>
    <w:rsid w:val="00CE6027"/>
    <w:rsid w:val="00CE6502"/>
    <w:rsid w:val="00CE6C98"/>
    <w:rsid w:val="00CE6F2E"/>
    <w:rsid w:val="00CE7767"/>
    <w:rsid w:val="00CF068F"/>
    <w:rsid w:val="00CF0B28"/>
    <w:rsid w:val="00CF0DE1"/>
    <w:rsid w:val="00CF2331"/>
    <w:rsid w:val="00CF4383"/>
    <w:rsid w:val="00CF7D3C"/>
    <w:rsid w:val="00D00644"/>
    <w:rsid w:val="00D00CF9"/>
    <w:rsid w:val="00D01F09"/>
    <w:rsid w:val="00D020FC"/>
    <w:rsid w:val="00D03CD6"/>
    <w:rsid w:val="00D05822"/>
    <w:rsid w:val="00D05ED0"/>
    <w:rsid w:val="00D0690E"/>
    <w:rsid w:val="00D07684"/>
    <w:rsid w:val="00D07B64"/>
    <w:rsid w:val="00D10A5B"/>
    <w:rsid w:val="00D11897"/>
    <w:rsid w:val="00D147EB"/>
    <w:rsid w:val="00D15AB7"/>
    <w:rsid w:val="00D16158"/>
    <w:rsid w:val="00D16BE6"/>
    <w:rsid w:val="00D16E0A"/>
    <w:rsid w:val="00D20755"/>
    <w:rsid w:val="00D20A3F"/>
    <w:rsid w:val="00D20D90"/>
    <w:rsid w:val="00D22191"/>
    <w:rsid w:val="00D23809"/>
    <w:rsid w:val="00D24671"/>
    <w:rsid w:val="00D26072"/>
    <w:rsid w:val="00D304B3"/>
    <w:rsid w:val="00D30506"/>
    <w:rsid w:val="00D30941"/>
    <w:rsid w:val="00D312AB"/>
    <w:rsid w:val="00D33313"/>
    <w:rsid w:val="00D333CB"/>
    <w:rsid w:val="00D33432"/>
    <w:rsid w:val="00D33841"/>
    <w:rsid w:val="00D34667"/>
    <w:rsid w:val="00D34E08"/>
    <w:rsid w:val="00D351BC"/>
    <w:rsid w:val="00D35436"/>
    <w:rsid w:val="00D361ED"/>
    <w:rsid w:val="00D36385"/>
    <w:rsid w:val="00D37A4B"/>
    <w:rsid w:val="00D401E1"/>
    <w:rsid w:val="00D408B4"/>
    <w:rsid w:val="00D42C7A"/>
    <w:rsid w:val="00D469C3"/>
    <w:rsid w:val="00D46B08"/>
    <w:rsid w:val="00D47D05"/>
    <w:rsid w:val="00D509DD"/>
    <w:rsid w:val="00D51742"/>
    <w:rsid w:val="00D51E88"/>
    <w:rsid w:val="00D524C8"/>
    <w:rsid w:val="00D52F23"/>
    <w:rsid w:val="00D53F9E"/>
    <w:rsid w:val="00D54110"/>
    <w:rsid w:val="00D54187"/>
    <w:rsid w:val="00D550E7"/>
    <w:rsid w:val="00D5553D"/>
    <w:rsid w:val="00D55A83"/>
    <w:rsid w:val="00D57D57"/>
    <w:rsid w:val="00D60252"/>
    <w:rsid w:val="00D617CA"/>
    <w:rsid w:val="00D62272"/>
    <w:rsid w:val="00D64695"/>
    <w:rsid w:val="00D64A03"/>
    <w:rsid w:val="00D64F84"/>
    <w:rsid w:val="00D651BB"/>
    <w:rsid w:val="00D6612B"/>
    <w:rsid w:val="00D66E90"/>
    <w:rsid w:val="00D67085"/>
    <w:rsid w:val="00D7045A"/>
    <w:rsid w:val="00D70662"/>
    <w:rsid w:val="00D70E24"/>
    <w:rsid w:val="00D7285B"/>
    <w:rsid w:val="00D729F4"/>
    <w:rsid w:val="00D72B61"/>
    <w:rsid w:val="00D737AA"/>
    <w:rsid w:val="00D74290"/>
    <w:rsid w:val="00D74949"/>
    <w:rsid w:val="00D7555C"/>
    <w:rsid w:val="00D77F34"/>
    <w:rsid w:val="00D80CE6"/>
    <w:rsid w:val="00D8233E"/>
    <w:rsid w:val="00D82DAE"/>
    <w:rsid w:val="00D83172"/>
    <w:rsid w:val="00D84351"/>
    <w:rsid w:val="00D86491"/>
    <w:rsid w:val="00D878BE"/>
    <w:rsid w:val="00D90FE4"/>
    <w:rsid w:val="00D928DC"/>
    <w:rsid w:val="00D92D63"/>
    <w:rsid w:val="00D94927"/>
    <w:rsid w:val="00D953C5"/>
    <w:rsid w:val="00D95BCA"/>
    <w:rsid w:val="00D972FB"/>
    <w:rsid w:val="00D97C80"/>
    <w:rsid w:val="00D97DAE"/>
    <w:rsid w:val="00DA0086"/>
    <w:rsid w:val="00DA0549"/>
    <w:rsid w:val="00DA05DE"/>
    <w:rsid w:val="00DA3D1D"/>
    <w:rsid w:val="00DA4E33"/>
    <w:rsid w:val="00DA5151"/>
    <w:rsid w:val="00DA7339"/>
    <w:rsid w:val="00DB21A3"/>
    <w:rsid w:val="00DB2527"/>
    <w:rsid w:val="00DB29EA"/>
    <w:rsid w:val="00DB2A60"/>
    <w:rsid w:val="00DB2AA7"/>
    <w:rsid w:val="00DB2FF8"/>
    <w:rsid w:val="00DB4082"/>
    <w:rsid w:val="00DB46AC"/>
    <w:rsid w:val="00DB6286"/>
    <w:rsid w:val="00DB645F"/>
    <w:rsid w:val="00DB65B4"/>
    <w:rsid w:val="00DB6F20"/>
    <w:rsid w:val="00DB76E9"/>
    <w:rsid w:val="00DB7B49"/>
    <w:rsid w:val="00DC02A5"/>
    <w:rsid w:val="00DC0A67"/>
    <w:rsid w:val="00DC12D5"/>
    <w:rsid w:val="00DC1D5E"/>
    <w:rsid w:val="00DC4306"/>
    <w:rsid w:val="00DC43BA"/>
    <w:rsid w:val="00DC4BB9"/>
    <w:rsid w:val="00DC5220"/>
    <w:rsid w:val="00DC5ED8"/>
    <w:rsid w:val="00DC6945"/>
    <w:rsid w:val="00DD2061"/>
    <w:rsid w:val="00DD3727"/>
    <w:rsid w:val="00DD39D1"/>
    <w:rsid w:val="00DD3FCE"/>
    <w:rsid w:val="00DD535C"/>
    <w:rsid w:val="00DD6017"/>
    <w:rsid w:val="00DD6718"/>
    <w:rsid w:val="00DD7AD4"/>
    <w:rsid w:val="00DD7DAB"/>
    <w:rsid w:val="00DE0BD5"/>
    <w:rsid w:val="00DE1D59"/>
    <w:rsid w:val="00DE2632"/>
    <w:rsid w:val="00DE3355"/>
    <w:rsid w:val="00DE3BEC"/>
    <w:rsid w:val="00DE4164"/>
    <w:rsid w:val="00DE482F"/>
    <w:rsid w:val="00DE6190"/>
    <w:rsid w:val="00DE6AD6"/>
    <w:rsid w:val="00DF01D2"/>
    <w:rsid w:val="00DF0C60"/>
    <w:rsid w:val="00DF0C88"/>
    <w:rsid w:val="00DF1FE1"/>
    <w:rsid w:val="00DF2883"/>
    <w:rsid w:val="00DF2EC2"/>
    <w:rsid w:val="00DF3137"/>
    <w:rsid w:val="00DF32D9"/>
    <w:rsid w:val="00DF37F1"/>
    <w:rsid w:val="00DF486F"/>
    <w:rsid w:val="00DF5B5B"/>
    <w:rsid w:val="00DF6A53"/>
    <w:rsid w:val="00DF7619"/>
    <w:rsid w:val="00E0033A"/>
    <w:rsid w:val="00E004B1"/>
    <w:rsid w:val="00E01EE2"/>
    <w:rsid w:val="00E02542"/>
    <w:rsid w:val="00E03009"/>
    <w:rsid w:val="00E03063"/>
    <w:rsid w:val="00E03D01"/>
    <w:rsid w:val="00E042D8"/>
    <w:rsid w:val="00E047F2"/>
    <w:rsid w:val="00E04A5D"/>
    <w:rsid w:val="00E04CB1"/>
    <w:rsid w:val="00E060A8"/>
    <w:rsid w:val="00E06853"/>
    <w:rsid w:val="00E068DE"/>
    <w:rsid w:val="00E06AF8"/>
    <w:rsid w:val="00E06B32"/>
    <w:rsid w:val="00E06CB6"/>
    <w:rsid w:val="00E06E24"/>
    <w:rsid w:val="00E0702E"/>
    <w:rsid w:val="00E07396"/>
    <w:rsid w:val="00E07EE7"/>
    <w:rsid w:val="00E1103B"/>
    <w:rsid w:val="00E12176"/>
    <w:rsid w:val="00E12CF5"/>
    <w:rsid w:val="00E12F08"/>
    <w:rsid w:val="00E14E8F"/>
    <w:rsid w:val="00E15DB7"/>
    <w:rsid w:val="00E174F7"/>
    <w:rsid w:val="00E1791E"/>
    <w:rsid w:val="00E17B44"/>
    <w:rsid w:val="00E2026D"/>
    <w:rsid w:val="00E2075F"/>
    <w:rsid w:val="00E20F27"/>
    <w:rsid w:val="00E22029"/>
    <w:rsid w:val="00E22443"/>
    <w:rsid w:val="00E22ED9"/>
    <w:rsid w:val="00E236F9"/>
    <w:rsid w:val="00E24A07"/>
    <w:rsid w:val="00E26F32"/>
    <w:rsid w:val="00E27FEA"/>
    <w:rsid w:val="00E3150D"/>
    <w:rsid w:val="00E31536"/>
    <w:rsid w:val="00E31CAC"/>
    <w:rsid w:val="00E32D56"/>
    <w:rsid w:val="00E32FA3"/>
    <w:rsid w:val="00E33523"/>
    <w:rsid w:val="00E33E16"/>
    <w:rsid w:val="00E34490"/>
    <w:rsid w:val="00E3508C"/>
    <w:rsid w:val="00E40292"/>
    <w:rsid w:val="00E40337"/>
    <w:rsid w:val="00E406D6"/>
    <w:rsid w:val="00E4086F"/>
    <w:rsid w:val="00E420E5"/>
    <w:rsid w:val="00E42A5A"/>
    <w:rsid w:val="00E43B3C"/>
    <w:rsid w:val="00E44A7F"/>
    <w:rsid w:val="00E45215"/>
    <w:rsid w:val="00E464F5"/>
    <w:rsid w:val="00E475BE"/>
    <w:rsid w:val="00E50188"/>
    <w:rsid w:val="00E50BB3"/>
    <w:rsid w:val="00E513D9"/>
    <w:rsid w:val="00E515CB"/>
    <w:rsid w:val="00E52260"/>
    <w:rsid w:val="00E553C0"/>
    <w:rsid w:val="00E5564D"/>
    <w:rsid w:val="00E565E5"/>
    <w:rsid w:val="00E56B2B"/>
    <w:rsid w:val="00E57034"/>
    <w:rsid w:val="00E57526"/>
    <w:rsid w:val="00E57D8B"/>
    <w:rsid w:val="00E6053D"/>
    <w:rsid w:val="00E616DA"/>
    <w:rsid w:val="00E61FD5"/>
    <w:rsid w:val="00E632A9"/>
    <w:rsid w:val="00E639B6"/>
    <w:rsid w:val="00E6434B"/>
    <w:rsid w:val="00E6463D"/>
    <w:rsid w:val="00E647F7"/>
    <w:rsid w:val="00E66442"/>
    <w:rsid w:val="00E67514"/>
    <w:rsid w:val="00E7064F"/>
    <w:rsid w:val="00E70F5F"/>
    <w:rsid w:val="00E72E9B"/>
    <w:rsid w:val="00E73732"/>
    <w:rsid w:val="00E7461D"/>
    <w:rsid w:val="00E75FF8"/>
    <w:rsid w:val="00E76DB8"/>
    <w:rsid w:val="00E77C4E"/>
    <w:rsid w:val="00E80460"/>
    <w:rsid w:val="00E80ABB"/>
    <w:rsid w:val="00E82DE9"/>
    <w:rsid w:val="00E835DD"/>
    <w:rsid w:val="00E83B73"/>
    <w:rsid w:val="00E847B4"/>
    <w:rsid w:val="00E850C3"/>
    <w:rsid w:val="00E852ED"/>
    <w:rsid w:val="00E87069"/>
    <w:rsid w:val="00E87955"/>
    <w:rsid w:val="00E87DF2"/>
    <w:rsid w:val="00E900E8"/>
    <w:rsid w:val="00E91F3B"/>
    <w:rsid w:val="00E9462E"/>
    <w:rsid w:val="00E950A4"/>
    <w:rsid w:val="00E96762"/>
    <w:rsid w:val="00EA03F4"/>
    <w:rsid w:val="00EA0AC3"/>
    <w:rsid w:val="00EA18E3"/>
    <w:rsid w:val="00EA1992"/>
    <w:rsid w:val="00EA19FA"/>
    <w:rsid w:val="00EA43AC"/>
    <w:rsid w:val="00EA470E"/>
    <w:rsid w:val="00EA47A7"/>
    <w:rsid w:val="00EA4CD9"/>
    <w:rsid w:val="00EA57EB"/>
    <w:rsid w:val="00EA595C"/>
    <w:rsid w:val="00EA5A42"/>
    <w:rsid w:val="00EA7296"/>
    <w:rsid w:val="00EA737B"/>
    <w:rsid w:val="00EB0087"/>
    <w:rsid w:val="00EB0A99"/>
    <w:rsid w:val="00EB0E5B"/>
    <w:rsid w:val="00EB21B3"/>
    <w:rsid w:val="00EB3226"/>
    <w:rsid w:val="00EB3723"/>
    <w:rsid w:val="00EB4259"/>
    <w:rsid w:val="00EB4AB2"/>
    <w:rsid w:val="00EB5037"/>
    <w:rsid w:val="00EB5A24"/>
    <w:rsid w:val="00EB6872"/>
    <w:rsid w:val="00EB6C61"/>
    <w:rsid w:val="00EB7B61"/>
    <w:rsid w:val="00EB7EE6"/>
    <w:rsid w:val="00EC1C22"/>
    <w:rsid w:val="00EC213A"/>
    <w:rsid w:val="00EC2443"/>
    <w:rsid w:val="00EC41B0"/>
    <w:rsid w:val="00EC41D9"/>
    <w:rsid w:val="00EC5ADF"/>
    <w:rsid w:val="00EC5F83"/>
    <w:rsid w:val="00EC6072"/>
    <w:rsid w:val="00EC7744"/>
    <w:rsid w:val="00EC7E40"/>
    <w:rsid w:val="00EC7F75"/>
    <w:rsid w:val="00ED0093"/>
    <w:rsid w:val="00ED0398"/>
    <w:rsid w:val="00ED0A63"/>
    <w:rsid w:val="00ED0DAD"/>
    <w:rsid w:val="00ED0F46"/>
    <w:rsid w:val="00ED2373"/>
    <w:rsid w:val="00ED262B"/>
    <w:rsid w:val="00ED31EE"/>
    <w:rsid w:val="00ED383A"/>
    <w:rsid w:val="00ED4DC5"/>
    <w:rsid w:val="00ED5BAA"/>
    <w:rsid w:val="00ED7230"/>
    <w:rsid w:val="00ED73D4"/>
    <w:rsid w:val="00EE1A50"/>
    <w:rsid w:val="00EE1B62"/>
    <w:rsid w:val="00EE2135"/>
    <w:rsid w:val="00EE375C"/>
    <w:rsid w:val="00EE3E8A"/>
    <w:rsid w:val="00EE4195"/>
    <w:rsid w:val="00EE420F"/>
    <w:rsid w:val="00EE4418"/>
    <w:rsid w:val="00EE5DA3"/>
    <w:rsid w:val="00EE6328"/>
    <w:rsid w:val="00EE6DE5"/>
    <w:rsid w:val="00EF0509"/>
    <w:rsid w:val="00EF2429"/>
    <w:rsid w:val="00EF2D4C"/>
    <w:rsid w:val="00EF57CE"/>
    <w:rsid w:val="00EF58B8"/>
    <w:rsid w:val="00EF6502"/>
    <w:rsid w:val="00EF6ECA"/>
    <w:rsid w:val="00EF7085"/>
    <w:rsid w:val="00F0168C"/>
    <w:rsid w:val="00F01B17"/>
    <w:rsid w:val="00F024E1"/>
    <w:rsid w:val="00F02D4C"/>
    <w:rsid w:val="00F03009"/>
    <w:rsid w:val="00F06147"/>
    <w:rsid w:val="00F06C10"/>
    <w:rsid w:val="00F07BEC"/>
    <w:rsid w:val="00F07C1E"/>
    <w:rsid w:val="00F10081"/>
    <w:rsid w:val="00F103DE"/>
    <w:rsid w:val="00F1096F"/>
    <w:rsid w:val="00F114DD"/>
    <w:rsid w:val="00F11E3E"/>
    <w:rsid w:val="00F11F85"/>
    <w:rsid w:val="00F12589"/>
    <w:rsid w:val="00F12595"/>
    <w:rsid w:val="00F13180"/>
    <w:rsid w:val="00F134D9"/>
    <w:rsid w:val="00F1403D"/>
    <w:rsid w:val="00F1463F"/>
    <w:rsid w:val="00F146BD"/>
    <w:rsid w:val="00F14888"/>
    <w:rsid w:val="00F14D61"/>
    <w:rsid w:val="00F15568"/>
    <w:rsid w:val="00F15F3B"/>
    <w:rsid w:val="00F21302"/>
    <w:rsid w:val="00F231D5"/>
    <w:rsid w:val="00F24A3C"/>
    <w:rsid w:val="00F26988"/>
    <w:rsid w:val="00F271ED"/>
    <w:rsid w:val="00F31DCC"/>
    <w:rsid w:val="00F321DE"/>
    <w:rsid w:val="00F33777"/>
    <w:rsid w:val="00F367DA"/>
    <w:rsid w:val="00F36DC4"/>
    <w:rsid w:val="00F375A2"/>
    <w:rsid w:val="00F375C2"/>
    <w:rsid w:val="00F37CD3"/>
    <w:rsid w:val="00F403C5"/>
    <w:rsid w:val="00F40648"/>
    <w:rsid w:val="00F419BC"/>
    <w:rsid w:val="00F430BE"/>
    <w:rsid w:val="00F43CF5"/>
    <w:rsid w:val="00F44316"/>
    <w:rsid w:val="00F4522E"/>
    <w:rsid w:val="00F45E55"/>
    <w:rsid w:val="00F46475"/>
    <w:rsid w:val="00F46E54"/>
    <w:rsid w:val="00F47DA2"/>
    <w:rsid w:val="00F510EC"/>
    <w:rsid w:val="00F512CA"/>
    <w:rsid w:val="00F519FC"/>
    <w:rsid w:val="00F53BFB"/>
    <w:rsid w:val="00F54907"/>
    <w:rsid w:val="00F54CFF"/>
    <w:rsid w:val="00F55BD3"/>
    <w:rsid w:val="00F55EC5"/>
    <w:rsid w:val="00F61314"/>
    <w:rsid w:val="00F61873"/>
    <w:rsid w:val="00F62268"/>
    <w:rsid w:val="00F6239D"/>
    <w:rsid w:val="00F6445B"/>
    <w:rsid w:val="00F64697"/>
    <w:rsid w:val="00F6588B"/>
    <w:rsid w:val="00F66F9E"/>
    <w:rsid w:val="00F715D2"/>
    <w:rsid w:val="00F717E8"/>
    <w:rsid w:val="00F71C3A"/>
    <w:rsid w:val="00F7274F"/>
    <w:rsid w:val="00F72A79"/>
    <w:rsid w:val="00F733E8"/>
    <w:rsid w:val="00F7346E"/>
    <w:rsid w:val="00F74779"/>
    <w:rsid w:val="00F7486C"/>
    <w:rsid w:val="00F74E84"/>
    <w:rsid w:val="00F76FA8"/>
    <w:rsid w:val="00F771F4"/>
    <w:rsid w:val="00F778A9"/>
    <w:rsid w:val="00F77B36"/>
    <w:rsid w:val="00F800BE"/>
    <w:rsid w:val="00F801A5"/>
    <w:rsid w:val="00F80A25"/>
    <w:rsid w:val="00F82414"/>
    <w:rsid w:val="00F8405C"/>
    <w:rsid w:val="00F8461E"/>
    <w:rsid w:val="00F84FDF"/>
    <w:rsid w:val="00F857B8"/>
    <w:rsid w:val="00F85C86"/>
    <w:rsid w:val="00F86024"/>
    <w:rsid w:val="00F903FF"/>
    <w:rsid w:val="00F918F1"/>
    <w:rsid w:val="00F918F6"/>
    <w:rsid w:val="00F92C37"/>
    <w:rsid w:val="00F93F08"/>
    <w:rsid w:val="00F94CED"/>
    <w:rsid w:val="00F9572B"/>
    <w:rsid w:val="00F95C4F"/>
    <w:rsid w:val="00F9678F"/>
    <w:rsid w:val="00F969B6"/>
    <w:rsid w:val="00FA0201"/>
    <w:rsid w:val="00FA02BB"/>
    <w:rsid w:val="00FA0478"/>
    <w:rsid w:val="00FA1E75"/>
    <w:rsid w:val="00FA1EFD"/>
    <w:rsid w:val="00FA23BD"/>
    <w:rsid w:val="00FA2CEE"/>
    <w:rsid w:val="00FA318C"/>
    <w:rsid w:val="00FA4C98"/>
    <w:rsid w:val="00FA54A8"/>
    <w:rsid w:val="00FA55FE"/>
    <w:rsid w:val="00FA5FA2"/>
    <w:rsid w:val="00FA7BF2"/>
    <w:rsid w:val="00FB054A"/>
    <w:rsid w:val="00FB0BCF"/>
    <w:rsid w:val="00FB2817"/>
    <w:rsid w:val="00FB30E1"/>
    <w:rsid w:val="00FB34D7"/>
    <w:rsid w:val="00FB3ECC"/>
    <w:rsid w:val="00FB446F"/>
    <w:rsid w:val="00FB4756"/>
    <w:rsid w:val="00FB5186"/>
    <w:rsid w:val="00FB55B0"/>
    <w:rsid w:val="00FB64BD"/>
    <w:rsid w:val="00FB6F92"/>
    <w:rsid w:val="00FB725F"/>
    <w:rsid w:val="00FB76A9"/>
    <w:rsid w:val="00FB7859"/>
    <w:rsid w:val="00FC026E"/>
    <w:rsid w:val="00FC2429"/>
    <w:rsid w:val="00FC3465"/>
    <w:rsid w:val="00FC3644"/>
    <w:rsid w:val="00FC3787"/>
    <w:rsid w:val="00FC388A"/>
    <w:rsid w:val="00FC5124"/>
    <w:rsid w:val="00FC6A0D"/>
    <w:rsid w:val="00FD06B5"/>
    <w:rsid w:val="00FD06B8"/>
    <w:rsid w:val="00FD13E2"/>
    <w:rsid w:val="00FD2091"/>
    <w:rsid w:val="00FD2D2F"/>
    <w:rsid w:val="00FD2E06"/>
    <w:rsid w:val="00FD3466"/>
    <w:rsid w:val="00FD39A3"/>
    <w:rsid w:val="00FD3FB8"/>
    <w:rsid w:val="00FD41E2"/>
    <w:rsid w:val="00FD4731"/>
    <w:rsid w:val="00FD51E0"/>
    <w:rsid w:val="00FD529D"/>
    <w:rsid w:val="00FD6455"/>
    <w:rsid w:val="00FD6768"/>
    <w:rsid w:val="00FD6A80"/>
    <w:rsid w:val="00FD6FC2"/>
    <w:rsid w:val="00FD7BFD"/>
    <w:rsid w:val="00FE0A00"/>
    <w:rsid w:val="00FE0E9D"/>
    <w:rsid w:val="00FE4D4F"/>
    <w:rsid w:val="00FE6634"/>
    <w:rsid w:val="00FE6C5B"/>
    <w:rsid w:val="00FE79BD"/>
    <w:rsid w:val="00FE7BE2"/>
    <w:rsid w:val="00FE7E72"/>
    <w:rsid w:val="00FF04B8"/>
    <w:rsid w:val="00FF0AB0"/>
    <w:rsid w:val="00FF13DC"/>
    <w:rsid w:val="00FF1575"/>
    <w:rsid w:val="00FF1DEA"/>
    <w:rsid w:val="00FF2239"/>
    <w:rsid w:val="00FF28AC"/>
    <w:rsid w:val="00FF4772"/>
    <w:rsid w:val="00FF4A96"/>
    <w:rsid w:val="00FF5281"/>
    <w:rsid w:val="00FF5384"/>
    <w:rsid w:val="00FF6B8E"/>
    <w:rsid w:val="00FF6C50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14C2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24324A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60D"/>
    <w:rPr>
      <w:rFonts w:ascii="Arial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numbering" w:customStyle="1" w:styleId="CurrentList1">
    <w:name w:val="Current List1"/>
    <w:uiPriority w:val="99"/>
    <w:rsid w:val="000317B9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3b368dc8a2b8b31f5f834a0327a44a56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e67780a3b9c0d6ec2d453ca394bc367e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412CCA-0E61-4E82-9F11-1BA189BBA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D1969-5DF3-4B39-94FC-82DE98B4A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B70B52-A045-4B9D-B31E-0D3666F4F67A}">
  <ds:schemaRefs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Reference Committee Communique – 22 May 2023 meeting</vt:lpstr>
    </vt:vector>
  </TitlesOfParts>
  <Manager/>
  <Company/>
  <LinksUpToDate>false</LinksUpToDate>
  <CharactersWithSpaces>3575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Reference Committee Communique – 22 May 2023 meeting</dc:title>
  <dc:subject>Health technology assessments</dc:subject>
  <dc:creator>Australian Government Department of Health and Aged Care</dc:creator>
  <cp:keywords>health technologies and digital health; health technology assessment policy and methods review;</cp:keywords>
  <dc:description/>
  <cp:lastModifiedBy/>
  <cp:revision>1</cp:revision>
  <dcterms:created xsi:type="dcterms:W3CDTF">2024-07-09T02:57:00Z</dcterms:created>
  <dcterms:modified xsi:type="dcterms:W3CDTF">2024-07-09T02:57:00Z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7097e22f93902b9e9c099168864c7b465231984cf0908f72321cb0e25778612a</vt:lpwstr>
  </property>
  <property fmtid="{D5CDD505-2E9C-101B-9397-08002B2CF9AE}" pid="3" name="ContentTypeId">
    <vt:lpwstr>0x010100FEE71144B0A72D48BAD5085EFC329F68</vt:lpwstr>
  </property>
</Properties>
</file>